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A974BE">
      <w:pPr>
        <w:spacing w:line="200" w:lineRule="exact"/>
        <w:rPr>
          <w:rFonts w:ascii="Times New Roman" w:eastAsia="Times New Roman" w:hAnsi="Times New Roman"/>
          <w:sz w:val="24"/>
        </w:rPr>
      </w:pPr>
      <w:bookmarkStart w:id="0" w:name="page1"/>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pt;margin-top:18pt;width:576.55pt;height:183.7pt;z-index:-251670016;mso-position-horizontal-relative:page;mso-position-vertical-relative:page">
            <v:imagedata r:id="rId5" o:title=""/>
            <w10:wrap anchorx="page" anchory="page"/>
          </v:shape>
        </w:pict>
      </w:r>
    </w:p>
    <w:p w:rsidR="00000000" w:rsidRDefault="00A974BE">
      <w:pPr>
        <w:spacing w:line="200" w:lineRule="exact"/>
        <w:rPr>
          <w:rFonts w:ascii="Times New Roman" w:eastAsia="Times New Roman" w:hAnsi="Times New Roman"/>
          <w:sz w:val="24"/>
        </w:rPr>
      </w:pPr>
    </w:p>
    <w:p w:rsidR="00000000" w:rsidRDefault="00A974BE">
      <w:pPr>
        <w:spacing w:line="200" w:lineRule="exact"/>
        <w:rPr>
          <w:rFonts w:ascii="Times New Roman" w:eastAsia="Times New Roman" w:hAnsi="Times New Roman"/>
          <w:sz w:val="24"/>
        </w:rPr>
      </w:pPr>
    </w:p>
    <w:p w:rsidR="00000000" w:rsidRDefault="00A974BE">
      <w:pPr>
        <w:spacing w:line="200" w:lineRule="exact"/>
        <w:rPr>
          <w:rFonts w:ascii="Times New Roman" w:eastAsia="Times New Roman" w:hAnsi="Times New Roman"/>
          <w:sz w:val="24"/>
        </w:rPr>
      </w:pPr>
    </w:p>
    <w:p w:rsidR="00000000" w:rsidRDefault="00A974BE">
      <w:pPr>
        <w:spacing w:line="200" w:lineRule="exact"/>
        <w:rPr>
          <w:rFonts w:ascii="Times New Roman" w:eastAsia="Times New Roman" w:hAnsi="Times New Roman"/>
          <w:sz w:val="24"/>
        </w:rPr>
      </w:pPr>
    </w:p>
    <w:p w:rsidR="00000000" w:rsidRDefault="00A974BE">
      <w:pPr>
        <w:spacing w:line="200" w:lineRule="exact"/>
        <w:rPr>
          <w:rFonts w:ascii="Times New Roman" w:eastAsia="Times New Roman" w:hAnsi="Times New Roman"/>
          <w:sz w:val="24"/>
        </w:rPr>
      </w:pPr>
    </w:p>
    <w:p w:rsidR="00000000" w:rsidRDefault="00A974BE">
      <w:pPr>
        <w:spacing w:line="286" w:lineRule="exact"/>
        <w:rPr>
          <w:rFonts w:ascii="Times New Roman" w:eastAsia="Times New Roman" w:hAnsi="Times New Roman"/>
          <w:sz w:val="24"/>
        </w:rPr>
      </w:pPr>
    </w:p>
    <w:p w:rsidR="00000000" w:rsidRDefault="00A974BE">
      <w:pPr>
        <w:spacing w:line="0" w:lineRule="atLeast"/>
        <w:ind w:left="60"/>
        <w:rPr>
          <w:rFonts w:ascii="Arial" w:eastAsia="Arial" w:hAnsi="Arial"/>
          <w:b/>
          <w:sz w:val="24"/>
        </w:rPr>
      </w:pPr>
      <w:r>
        <w:rPr>
          <w:rFonts w:ascii="Arial" w:eastAsia="Arial" w:hAnsi="Arial"/>
          <w:b/>
          <w:sz w:val="24"/>
        </w:rPr>
        <w:t>STATE STATUTES</w:t>
      </w:r>
    </w:p>
    <w:p w:rsidR="00000000" w:rsidRDefault="00A974BE">
      <w:pPr>
        <w:spacing w:line="77" w:lineRule="exact"/>
        <w:rPr>
          <w:rFonts w:ascii="Times New Roman" w:eastAsia="Times New Roman" w:hAnsi="Times New Roman"/>
          <w:sz w:val="24"/>
        </w:rPr>
      </w:pPr>
    </w:p>
    <w:p w:rsidR="00000000" w:rsidRDefault="00A974BE">
      <w:pPr>
        <w:spacing w:line="0" w:lineRule="atLeast"/>
        <w:ind w:left="60"/>
        <w:rPr>
          <w:rFonts w:ascii="Arial" w:eastAsia="Arial" w:hAnsi="Arial"/>
          <w:sz w:val="24"/>
        </w:rPr>
      </w:pPr>
      <w:r>
        <w:rPr>
          <w:rFonts w:ascii="Arial" w:eastAsia="Arial" w:hAnsi="Arial"/>
          <w:sz w:val="24"/>
        </w:rPr>
        <w:t>CURRENT THROUGH FEBRUARY 2016</w:t>
      </w:r>
    </w:p>
    <w:p w:rsidR="00000000" w:rsidRDefault="00A974BE">
      <w:pPr>
        <w:spacing w:line="200" w:lineRule="exact"/>
        <w:rPr>
          <w:rFonts w:ascii="Times New Roman" w:eastAsia="Times New Roman" w:hAnsi="Times New Roman"/>
          <w:sz w:val="24"/>
        </w:rPr>
      </w:pPr>
    </w:p>
    <w:p w:rsidR="00000000" w:rsidRDefault="00A974BE">
      <w:pPr>
        <w:spacing w:line="200" w:lineRule="exact"/>
        <w:rPr>
          <w:rFonts w:ascii="Times New Roman" w:eastAsia="Times New Roman" w:hAnsi="Times New Roman"/>
          <w:sz w:val="24"/>
        </w:rPr>
      </w:pPr>
    </w:p>
    <w:p w:rsidR="00000000" w:rsidRDefault="00A974BE">
      <w:pPr>
        <w:spacing w:line="200" w:lineRule="exact"/>
        <w:rPr>
          <w:rFonts w:ascii="Times New Roman" w:eastAsia="Times New Roman" w:hAnsi="Times New Roman"/>
          <w:sz w:val="24"/>
        </w:rPr>
      </w:pPr>
    </w:p>
    <w:p w:rsidR="00000000" w:rsidRDefault="00A974BE">
      <w:pPr>
        <w:spacing w:line="359" w:lineRule="exact"/>
        <w:rPr>
          <w:rFonts w:ascii="Times New Roman" w:eastAsia="Times New Roman" w:hAnsi="Times New Roman"/>
          <w:sz w:val="24"/>
        </w:rPr>
      </w:pPr>
    </w:p>
    <w:p w:rsidR="00000000" w:rsidRDefault="00A974BE">
      <w:pPr>
        <w:spacing w:line="280" w:lineRule="auto"/>
        <w:ind w:left="80" w:right="2000"/>
        <w:rPr>
          <w:rFonts w:ascii="Arial" w:eastAsia="Arial" w:hAnsi="Arial"/>
          <w:b/>
          <w:color w:val="000028"/>
          <w:sz w:val="60"/>
        </w:rPr>
      </w:pPr>
      <w:r>
        <w:rPr>
          <w:rFonts w:ascii="Arial" w:eastAsia="Arial" w:hAnsi="Arial"/>
          <w:b/>
          <w:color w:val="000028"/>
          <w:sz w:val="60"/>
        </w:rPr>
        <w:t>Intestate Inheritance Rights for Adopted Persons</w:t>
      </w:r>
    </w:p>
    <w:p w:rsidR="00000000" w:rsidRDefault="00A974BE">
      <w:pPr>
        <w:spacing w:line="2" w:lineRule="exact"/>
        <w:rPr>
          <w:rFonts w:ascii="Times New Roman" w:eastAsia="Times New Roman" w:hAnsi="Times New Roman"/>
          <w:sz w:val="24"/>
        </w:rPr>
      </w:pPr>
    </w:p>
    <w:p w:rsidR="00000000" w:rsidRDefault="00A974BE">
      <w:pPr>
        <w:spacing w:line="0" w:lineRule="atLeast"/>
        <w:ind w:left="60"/>
        <w:rPr>
          <w:rFonts w:ascii="Arial" w:eastAsia="Arial" w:hAnsi="Arial"/>
          <w:i/>
        </w:rPr>
      </w:pPr>
      <w:r>
        <w:rPr>
          <w:rFonts w:ascii="Arial" w:eastAsia="Arial" w:hAnsi="Arial"/>
          <w:i/>
        </w:rPr>
        <w:t>To access the statutes for a specific State or territory, visit the</w:t>
      </w:r>
      <w:r>
        <w:rPr>
          <w:rFonts w:ascii="Arial" w:eastAsia="Arial" w:hAnsi="Arial"/>
          <w:i/>
          <w:color w:val="113394"/>
        </w:rPr>
        <w:t xml:space="preserve"> </w:t>
      </w:r>
      <w:hyperlink r:id="rId6" w:history="1">
        <w:r>
          <w:rPr>
            <w:rFonts w:ascii="Arial" w:eastAsia="Arial" w:hAnsi="Arial"/>
            <w:i/>
            <w:color w:val="113394"/>
            <w:u w:val="single"/>
          </w:rPr>
          <w:t>State Statutes Search</w:t>
        </w:r>
      </w:hyperlink>
      <w:r>
        <w:rPr>
          <w:rFonts w:ascii="Arial" w:eastAsia="Arial" w:hAnsi="Arial"/>
          <w:i/>
        </w:rPr>
        <w:t>.</w:t>
      </w:r>
    </w:p>
    <w:p w:rsidR="00000000" w:rsidRDefault="00A974BE">
      <w:pPr>
        <w:spacing w:line="0" w:lineRule="atLeast"/>
        <w:ind w:left="60"/>
        <w:rPr>
          <w:rFonts w:ascii="Arial" w:eastAsia="Arial" w:hAnsi="Arial"/>
          <w:i/>
        </w:rPr>
        <w:sectPr w:rsidR="00000000">
          <w:pgSz w:w="12240" w:h="15840"/>
          <w:pgMar w:top="1440" w:right="780" w:bottom="28" w:left="1380" w:header="0" w:footer="0" w:gutter="0"/>
          <w:cols w:space="0" w:equalWidth="0">
            <w:col w:w="10080"/>
          </w:cols>
          <w:docGrid w:linePitch="360"/>
        </w:sectPr>
      </w:pPr>
    </w:p>
    <w:p w:rsidR="00000000" w:rsidRDefault="00A974BE">
      <w:pPr>
        <w:spacing w:line="200" w:lineRule="exact"/>
        <w:rPr>
          <w:rFonts w:ascii="Times New Roman" w:eastAsia="Times New Roman" w:hAnsi="Times New Roman"/>
          <w:sz w:val="24"/>
        </w:rPr>
      </w:pPr>
    </w:p>
    <w:p w:rsidR="00000000" w:rsidRDefault="00A974BE">
      <w:pPr>
        <w:spacing w:line="200" w:lineRule="exact"/>
        <w:rPr>
          <w:rFonts w:ascii="Times New Roman" w:eastAsia="Times New Roman" w:hAnsi="Times New Roman"/>
          <w:sz w:val="24"/>
        </w:rPr>
      </w:pPr>
    </w:p>
    <w:p w:rsidR="00000000" w:rsidRDefault="00A974BE">
      <w:pPr>
        <w:spacing w:line="200" w:lineRule="exact"/>
        <w:rPr>
          <w:rFonts w:ascii="Times New Roman" w:eastAsia="Times New Roman" w:hAnsi="Times New Roman"/>
          <w:sz w:val="24"/>
        </w:rPr>
      </w:pPr>
    </w:p>
    <w:p w:rsidR="00000000" w:rsidRDefault="00A974BE">
      <w:pPr>
        <w:spacing w:line="200" w:lineRule="exact"/>
        <w:rPr>
          <w:rFonts w:ascii="Times New Roman" w:eastAsia="Times New Roman" w:hAnsi="Times New Roman"/>
          <w:sz w:val="24"/>
        </w:rPr>
      </w:pPr>
    </w:p>
    <w:p w:rsidR="00000000" w:rsidRDefault="00A974BE">
      <w:pPr>
        <w:spacing w:line="280" w:lineRule="exact"/>
        <w:rPr>
          <w:rFonts w:ascii="Times New Roman" w:eastAsia="Times New Roman" w:hAnsi="Times New Roman"/>
          <w:sz w:val="24"/>
        </w:rPr>
      </w:pPr>
    </w:p>
    <w:p w:rsidR="00000000" w:rsidRDefault="00A974BE">
      <w:pPr>
        <w:spacing w:line="317" w:lineRule="auto"/>
        <w:ind w:left="80"/>
        <w:rPr>
          <w:rFonts w:ascii="Times New Roman" w:eastAsia="Times New Roman" w:hAnsi="Times New Roman"/>
        </w:rPr>
      </w:pPr>
      <w:r>
        <w:rPr>
          <w:rFonts w:ascii="Times New Roman" w:eastAsia="Times New Roman" w:hAnsi="Times New Roman"/>
        </w:rPr>
        <w:t>Leaving a will is the best way to ensure that heirs or descendants may inherit from your estate. Issues of property distribution may arise when a birth parent or adoptive parent dies without making a valid will or without n</w:t>
      </w:r>
      <w:r>
        <w:rPr>
          <w:rFonts w:ascii="Times New Roman" w:eastAsia="Times New Roman" w:hAnsi="Times New Roman"/>
        </w:rPr>
        <w:t>aming an heir to particular property (referred to as intestacy). In these cases, State law determines who may inherit from whom. Laws in all 50 States, the District of Columbia, American Samoa, Guam, the Northern Mariana Islands, Puerto Rico, and the Virgi</w:t>
      </w:r>
      <w:r>
        <w:rPr>
          <w:rFonts w:ascii="Times New Roman" w:eastAsia="Times New Roman" w:hAnsi="Times New Roman"/>
        </w:rPr>
        <w:t>n Islands specify an adopted person</w:t>
      </w:r>
      <w:r>
        <w:rPr>
          <w:rFonts w:ascii="Times New Roman" w:eastAsia="Times New Roman" w:hAnsi="Times New Roman"/>
        </w:rPr>
        <w:t>’s right to inherit from the estate of either adoptive or birth parents.</w:t>
      </w:r>
    </w:p>
    <w:p w:rsidR="00000000" w:rsidRDefault="00A974BE">
      <w:pPr>
        <w:spacing w:line="20" w:lineRule="exact"/>
        <w:rPr>
          <w:rFonts w:ascii="Times New Roman" w:eastAsia="Times New Roman" w:hAnsi="Times New Roman"/>
          <w:sz w:val="24"/>
        </w:rPr>
      </w:pPr>
      <w:r>
        <w:rPr>
          <w:rFonts w:ascii="Times New Roman" w:eastAsia="Times New Roman" w:hAnsi="Times New Roman"/>
        </w:rPr>
        <w:pict>
          <v:rect id="_x0000_s1027" style="position:absolute;margin-left:-50.95pt;margin-top:189.75pt;width:575.95pt;height:30.2pt;z-index:-251668992" o:userdrawn="t" fillcolor="#000028" strokecolor="none"/>
        </w:pict>
      </w:r>
      <w:r>
        <w:rPr>
          <w:rFonts w:ascii="Times New Roman" w:eastAsia="Times New Roman" w:hAnsi="Times New Roman"/>
        </w:rPr>
        <w:pict>
          <v:rect id="_x0000_s1028" style="position:absolute;margin-left:9.45pt;margin-top:146.2pt;width:7.2pt;height:7.1pt;z-index:-251667968" o:userdrawn="t" fillcolor="#6b62b0" strokecolor="none"/>
        </w:pict>
      </w:r>
      <w:r>
        <w:rPr>
          <w:rFonts w:ascii="Times New Roman" w:eastAsia="Times New Roman" w:hAnsi="Times New Roman"/>
        </w:rPr>
        <w:pict>
          <v:shape id="_x0000_s1029" type="#_x0000_t75" style="position:absolute;margin-left:3pt;margin-top:117.7pt;width:180pt;height:44.85pt;z-index:-251666944">
            <v:imagedata r:id="rId7" o:title=""/>
          </v:shape>
        </w:pict>
      </w:r>
      <w:r>
        <w:rPr>
          <w:rFonts w:ascii="Times New Roman" w:eastAsia="Times New Roman" w:hAnsi="Times New Roman"/>
        </w:rPr>
        <w:pict>
          <v:shape id="_x0000_s1030" type="#_x0000_t75" style="position:absolute;margin-left:3pt;margin-top:117.7pt;width:180pt;height:44.85pt;z-index:-251665920">
            <v:imagedata r:id="rId8" o:title=""/>
          </v:shape>
        </w:pict>
      </w:r>
    </w:p>
    <w:p w:rsidR="00000000" w:rsidRDefault="00A974BE">
      <w:pPr>
        <w:spacing w:line="200" w:lineRule="exact"/>
        <w:rPr>
          <w:rFonts w:ascii="Times New Roman" w:eastAsia="Times New Roman" w:hAnsi="Times New Roman"/>
          <w:sz w:val="24"/>
        </w:rPr>
      </w:pPr>
      <w:r>
        <w:rPr>
          <w:rFonts w:ascii="Times New Roman" w:eastAsia="Times New Roman" w:hAnsi="Times New Roman"/>
          <w:sz w:val="24"/>
        </w:rPr>
        <w:br w:type="column"/>
      </w:r>
    </w:p>
    <w:p w:rsidR="00000000" w:rsidRDefault="00A974BE">
      <w:pPr>
        <w:spacing w:line="200" w:lineRule="exact"/>
        <w:rPr>
          <w:rFonts w:ascii="Times New Roman" w:eastAsia="Times New Roman" w:hAnsi="Times New Roman"/>
          <w:sz w:val="24"/>
        </w:rPr>
      </w:pPr>
    </w:p>
    <w:p w:rsidR="00000000" w:rsidRDefault="00A974BE">
      <w:pPr>
        <w:spacing w:line="200" w:lineRule="exact"/>
        <w:rPr>
          <w:rFonts w:ascii="Times New Roman" w:eastAsia="Times New Roman" w:hAnsi="Times New Roman"/>
          <w:sz w:val="24"/>
        </w:rPr>
      </w:pPr>
    </w:p>
    <w:p w:rsidR="00000000" w:rsidRDefault="00A974BE">
      <w:pPr>
        <w:spacing w:line="200" w:lineRule="exact"/>
        <w:rPr>
          <w:rFonts w:ascii="Times New Roman" w:eastAsia="Times New Roman" w:hAnsi="Times New Roman"/>
          <w:sz w:val="24"/>
        </w:rPr>
      </w:pPr>
    </w:p>
    <w:p w:rsidR="00000000" w:rsidRDefault="00A974BE">
      <w:pPr>
        <w:spacing w:line="308" w:lineRule="exact"/>
        <w:rPr>
          <w:rFonts w:ascii="Times New Roman" w:eastAsia="Times New Roman" w:hAnsi="Times New Roman"/>
          <w:sz w:val="24"/>
        </w:rPr>
      </w:pPr>
    </w:p>
    <w:p w:rsidR="00000000" w:rsidRDefault="00A974BE">
      <w:pPr>
        <w:spacing w:line="0" w:lineRule="atLeast"/>
        <w:rPr>
          <w:rFonts w:ascii="Arial" w:eastAsia="Arial" w:hAnsi="Arial"/>
          <w:b/>
          <w:color w:val="000030"/>
          <w:sz w:val="24"/>
        </w:rPr>
      </w:pPr>
      <w:r>
        <w:rPr>
          <w:rFonts w:ascii="Arial" w:eastAsia="Arial" w:hAnsi="Arial"/>
          <w:b/>
          <w:color w:val="000030"/>
          <w:sz w:val="24"/>
        </w:rPr>
        <w:t>WHAT'S INSIDE</w:t>
      </w:r>
    </w:p>
    <w:p w:rsidR="00000000" w:rsidRDefault="00A974BE">
      <w:pPr>
        <w:spacing w:line="20" w:lineRule="exact"/>
        <w:rPr>
          <w:rFonts w:ascii="Times New Roman" w:eastAsia="Times New Roman" w:hAnsi="Times New Roman"/>
          <w:sz w:val="24"/>
        </w:rPr>
      </w:pPr>
      <w:r>
        <w:rPr>
          <w:rFonts w:ascii="Arial" w:eastAsia="Arial" w:hAnsi="Arial"/>
          <w:b/>
          <w:color w:val="000030"/>
          <w:sz w:val="24"/>
        </w:rPr>
        <w:pict>
          <v:rect id="_x0000_s1031" style="position:absolute;margin-left:.4pt;margin-top:12pt;width:270pt;height:33.15pt;z-index:-251664896" o:userdrawn="t" fillcolor="#f0f0f0" strokecolor="none"/>
        </w:pict>
      </w:r>
    </w:p>
    <w:p w:rsidR="00000000" w:rsidRDefault="00A974BE">
      <w:pPr>
        <w:spacing w:line="200" w:lineRule="exact"/>
        <w:rPr>
          <w:rFonts w:ascii="Times New Roman" w:eastAsia="Times New Roman" w:hAnsi="Times New Roman"/>
          <w:sz w:val="24"/>
        </w:rPr>
      </w:pPr>
    </w:p>
    <w:p w:rsidR="00000000" w:rsidRDefault="00A974BE">
      <w:pPr>
        <w:spacing w:line="226" w:lineRule="exact"/>
        <w:rPr>
          <w:rFonts w:ascii="Times New Roman" w:eastAsia="Times New Roman" w:hAnsi="Times New Roman"/>
          <w:sz w:val="24"/>
        </w:rPr>
      </w:pPr>
    </w:p>
    <w:p w:rsidR="00000000" w:rsidRDefault="00A974BE">
      <w:pPr>
        <w:spacing w:line="0" w:lineRule="atLeast"/>
        <w:ind w:left="320"/>
        <w:rPr>
          <w:rFonts w:ascii="Arial" w:eastAsia="Arial" w:hAnsi="Arial"/>
          <w:b/>
        </w:rPr>
      </w:pPr>
      <w:hyperlink w:anchor="page2" w:history="1">
        <w:r>
          <w:rPr>
            <w:rFonts w:ascii="Arial" w:eastAsia="Arial" w:hAnsi="Arial"/>
            <w:b/>
          </w:rPr>
          <w:t>Birth parents and adopted children</w:t>
        </w:r>
      </w:hyperlink>
    </w:p>
    <w:p w:rsidR="00000000" w:rsidRDefault="00A974BE">
      <w:pPr>
        <w:spacing w:line="20" w:lineRule="exact"/>
        <w:rPr>
          <w:rFonts w:ascii="Times New Roman" w:eastAsia="Times New Roman" w:hAnsi="Times New Roman"/>
          <w:sz w:val="24"/>
        </w:rPr>
      </w:pPr>
      <w:r>
        <w:rPr>
          <w:rFonts w:ascii="Arial" w:eastAsia="Arial" w:hAnsi="Arial"/>
          <w:b/>
        </w:rPr>
        <w:pict>
          <v:rect id="_x0000_s1032" style="position:absolute;margin-left:.4pt;margin-top:20.1pt;width:270pt;height:33.1pt;z-index:-251663872" o:userdrawn="t" fillcolor="#f0f0f0" strokecolor="none"/>
        </w:pict>
      </w:r>
    </w:p>
    <w:p w:rsidR="00000000" w:rsidRDefault="00A974BE">
      <w:pPr>
        <w:spacing w:line="200" w:lineRule="exact"/>
        <w:rPr>
          <w:rFonts w:ascii="Times New Roman" w:eastAsia="Times New Roman" w:hAnsi="Times New Roman"/>
          <w:sz w:val="24"/>
        </w:rPr>
      </w:pPr>
    </w:p>
    <w:p w:rsidR="00000000" w:rsidRDefault="00A974BE">
      <w:pPr>
        <w:spacing w:line="388" w:lineRule="exact"/>
        <w:rPr>
          <w:rFonts w:ascii="Times New Roman" w:eastAsia="Times New Roman" w:hAnsi="Times New Roman"/>
          <w:sz w:val="24"/>
        </w:rPr>
      </w:pPr>
    </w:p>
    <w:p w:rsidR="00000000" w:rsidRDefault="00A974BE">
      <w:pPr>
        <w:spacing w:line="0" w:lineRule="atLeast"/>
        <w:ind w:right="620"/>
        <w:jc w:val="center"/>
        <w:rPr>
          <w:rFonts w:ascii="Arial" w:eastAsia="Arial" w:hAnsi="Arial"/>
          <w:b/>
        </w:rPr>
      </w:pPr>
      <w:hyperlink w:anchor="page2" w:history="1">
        <w:r>
          <w:rPr>
            <w:rFonts w:ascii="Arial" w:eastAsia="Arial" w:hAnsi="Arial"/>
            <w:b/>
          </w:rPr>
          <w:t>Adoptive parents and adopted ch</w:t>
        </w:r>
        <w:r>
          <w:rPr>
            <w:rFonts w:ascii="Arial" w:eastAsia="Arial" w:hAnsi="Arial"/>
            <w:b/>
          </w:rPr>
          <w:t>ildren</w:t>
        </w:r>
      </w:hyperlink>
    </w:p>
    <w:p w:rsidR="00000000" w:rsidRDefault="00A974BE">
      <w:pPr>
        <w:spacing w:line="20" w:lineRule="exact"/>
        <w:rPr>
          <w:rFonts w:ascii="Times New Roman" w:eastAsia="Times New Roman" w:hAnsi="Times New Roman"/>
          <w:sz w:val="24"/>
        </w:rPr>
      </w:pPr>
      <w:r>
        <w:rPr>
          <w:rFonts w:ascii="Arial" w:eastAsia="Arial" w:hAnsi="Arial"/>
          <w:b/>
        </w:rPr>
        <w:pict>
          <v:rect id="_x0000_s1033" style="position:absolute;margin-left:.4pt;margin-top:20.1pt;width:270pt;height:33.1pt;z-index:-251662848" o:userdrawn="t" fillcolor="#f0f0f0" strokecolor="none"/>
        </w:pict>
      </w:r>
    </w:p>
    <w:p w:rsidR="00000000" w:rsidRDefault="00A974BE">
      <w:pPr>
        <w:spacing w:line="200" w:lineRule="exact"/>
        <w:rPr>
          <w:rFonts w:ascii="Times New Roman" w:eastAsia="Times New Roman" w:hAnsi="Times New Roman"/>
          <w:sz w:val="24"/>
        </w:rPr>
      </w:pPr>
    </w:p>
    <w:p w:rsidR="00000000" w:rsidRDefault="00A974BE">
      <w:pPr>
        <w:spacing w:line="268" w:lineRule="exact"/>
        <w:rPr>
          <w:rFonts w:ascii="Times New Roman" w:eastAsia="Times New Roman" w:hAnsi="Times New Roman"/>
          <w:sz w:val="24"/>
        </w:rPr>
      </w:pPr>
    </w:p>
    <w:p w:rsidR="00000000" w:rsidRDefault="00A974BE">
      <w:pPr>
        <w:spacing w:line="335" w:lineRule="auto"/>
        <w:ind w:left="320" w:right="740"/>
        <w:rPr>
          <w:rFonts w:ascii="Arial" w:eastAsia="Arial" w:hAnsi="Arial"/>
          <w:b/>
        </w:rPr>
      </w:pPr>
      <w:hyperlink w:anchor="page2" w:history="1">
        <w:r>
          <w:rPr>
            <w:rFonts w:ascii="Arial" w:eastAsia="Arial" w:hAnsi="Arial"/>
            <w:b/>
          </w:rPr>
          <w:t>Adopted children who are not included in</w:t>
        </w:r>
      </w:hyperlink>
      <w:r>
        <w:rPr>
          <w:rFonts w:ascii="Arial" w:eastAsia="Arial" w:hAnsi="Arial"/>
          <w:b/>
        </w:rPr>
        <w:t xml:space="preserve"> </w:t>
      </w:r>
      <w:hyperlink w:anchor="page2" w:history="1">
        <w:r>
          <w:rPr>
            <w:rFonts w:ascii="Arial" w:eastAsia="Arial" w:hAnsi="Arial"/>
            <w:b/>
          </w:rPr>
          <w:t>a will</w:t>
        </w:r>
      </w:hyperlink>
    </w:p>
    <w:p w:rsidR="00000000" w:rsidRDefault="00A974BE">
      <w:pPr>
        <w:spacing w:line="20" w:lineRule="exact"/>
        <w:rPr>
          <w:rFonts w:ascii="Times New Roman" w:eastAsia="Times New Roman" w:hAnsi="Times New Roman"/>
        </w:rPr>
      </w:pPr>
      <w:r>
        <w:rPr>
          <w:rFonts w:ascii="Arial" w:eastAsia="Arial" w:hAnsi="Arial"/>
          <w:b/>
        </w:rPr>
        <w:pict>
          <v:shape id="_x0000_s1034" type="#_x0000_t75" style="position:absolute;margin-left:30.95pt;margin-top:159.9pt;width:187.9pt;height:30.2pt;z-index:-251661824">
            <v:imagedata r:id="rId9" o:title=""/>
          </v:shape>
        </w:pict>
      </w:r>
    </w:p>
    <w:p w:rsidR="00000000" w:rsidRDefault="00A974BE">
      <w:pPr>
        <w:spacing w:line="20" w:lineRule="exact"/>
        <w:rPr>
          <w:rFonts w:ascii="Times New Roman" w:eastAsia="Times New Roman" w:hAnsi="Times New Roman"/>
        </w:rPr>
        <w:sectPr w:rsidR="00000000">
          <w:type w:val="continuous"/>
          <w:pgSz w:w="12240" w:h="15840"/>
          <w:pgMar w:top="1440" w:right="780" w:bottom="28" w:left="1380" w:header="0" w:footer="0" w:gutter="0"/>
          <w:cols w:num="2" w:space="0" w:equalWidth="0">
            <w:col w:w="4440" w:space="660"/>
            <w:col w:w="4980"/>
          </w:cols>
          <w:docGrid w:linePitch="360"/>
        </w:sect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383" w:lineRule="exact"/>
        <w:rPr>
          <w:rFonts w:ascii="Times New Roman" w:eastAsia="Times New Roman" w:hAnsi="Times New Roman"/>
        </w:rPr>
      </w:pPr>
    </w:p>
    <w:p w:rsidR="00000000" w:rsidRDefault="00A974BE">
      <w:pPr>
        <w:tabs>
          <w:tab w:val="left" w:pos="9980"/>
        </w:tabs>
        <w:spacing w:line="0" w:lineRule="atLeast"/>
        <w:rPr>
          <w:rFonts w:ascii="Arial" w:eastAsia="Arial" w:hAnsi="Arial"/>
          <w:color w:val="FFFFFF"/>
          <w:sz w:val="14"/>
        </w:rPr>
      </w:pPr>
      <w:r>
        <w:rPr>
          <w:rFonts w:ascii="Arial" w:eastAsia="Arial" w:hAnsi="Arial"/>
          <w:color w:val="FFFFFF"/>
          <w:sz w:val="16"/>
        </w:rPr>
        <w:t>Children</w:t>
      </w:r>
      <w:r>
        <w:rPr>
          <w:rFonts w:ascii="Arial" w:eastAsia="Arial" w:hAnsi="Arial"/>
          <w:color w:val="FFFFFF"/>
          <w:sz w:val="16"/>
        </w:rPr>
        <w:t xml:space="preserve">’s Bureau/ACYF/ACF/HHS  |  800.394.3366  | Email: </w:t>
      </w:r>
      <w:hyperlink r:id="rId10" w:history="1">
        <w:r>
          <w:rPr>
            <w:rFonts w:ascii="Arial" w:eastAsia="Arial" w:hAnsi="Arial"/>
            <w:color w:val="FFFFFF"/>
            <w:sz w:val="16"/>
            <w:u w:val="single"/>
          </w:rPr>
          <w:t>info@childwelfare.gov</w:t>
        </w:r>
        <w:r>
          <w:rPr>
            <w:rFonts w:ascii="Arial" w:eastAsia="Arial" w:hAnsi="Arial"/>
            <w:color w:val="FFFFFF"/>
            <w:sz w:val="16"/>
            <w:u w:val="single"/>
          </w:rPr>
          <w:t xml:space="preserve"> </w:t>
        </w:r>
        <w:r>
          <w:rPr>
            <w:rFonts w:ascii="Arial" w:eastAsia="Arial" w:hAnsi="Arial"/>
            <w:color w:val="FFFFFF"/>
            <w:sz w:val="16"/>
            <w:u w:val="single"/>
          </w:rPr>
          <w:t xml:space="preserve"> </w:t>
        </w:r>
      </w:hyperlink>
      <w:r>
        <w:rPr>
          <w:rFonts w:ascii="Arial" w:eastAsia="Arial" w:hAnsi="Arial"/>
          <w:color w:val="FFFFFF"/>
          <w:sz w:val="16"/>
        </w:rPr>
        <w:t xml:space="preserve">|  </w:t>
      </w:r>
      <w:hyperlink r:id="rId11" w:history="1">
        <w:r>
          <w:rPr>
            <w:rFonts w:ascii="Arial" w:eastAsia="Arial" w:hAnsi="Arial"/>
            <w:color w:val="FFFFFF"/>
            <w:sz w:val="16"/>
            <w:u w:val="single"/>
          </w:rPr>
          <w:t>https://www.childwelfare.gov</w:t>
        </w:r>
      </w:hyperlink>
      <w:r>
        <w:rPr>
          <w:rFonts w:ascii="Arial" w:eastAsia="Arial" w:hAnsi="Arial"/>
          <w:color w:val="FFFFFF"/>
          <w:sz w:val="16"/>
        </w:rPr>
        <w:tab/>
      </w:r>
      <w:r>
        <w:rPr>
          <w:rFonts w:ascii="Arial" w:eastAsia="Arial" w:hAnsi="Arial"/>
          <w:color w:val="FFFFFF"/>
          <w:sz w:val="14"/>
        </w:rPr>
        <w:t>1</w:t>
      </w:r>
    </w:p>
    <w:p w:rsidR="00000000" w:rsidRDefault="00A974BE">
      <w:pPr>
        <w:tabs>
          <w:tab w:val="left" w:pos="9980"/>
        </w:tabs>
        <w:spacing w:line="0" w:lineRule="atLeast"/>
        <w:rPr>
          <w:rFonts w:ascii="Arial" w:eastAsia="Arial" w:hAnsi="Arial"/>
          <w:color w:val="FFFFFF"/>
          <w:sz w:val="14"/>
        </w:rPr>
        <w:sectPr w:rsidR="00000000">
          <w:type w:val="continuous"/>
          <w:pgSz w:w="12240" w:h="15840"/>
          <w:pgMar w:top="1440" w:right="780" w:bottom="28" w:left="1380" w:header="0" w:footer="0" w:gutter="0"/>
          <w:cols w:space="0" w:equalWidth="0">
            <w:col w:w="10080"/>
          </w:cols>
          <w:docGrid w:linePitch="360"/>
        </w:sectPr>
      </w:pPr>
    </w:p>
    <w:p w:rsidR="00000000" w:rsidRDefault="00A974BE">
      <w:pPr>
        <w:spacing w:line="314" w:lineRule="exact"/>
        <w:rPr>
          <w:rFonts w:ascii="Times New Roman" w:eastAsia="Times New Roman" w:hAnsi="Times New Roman"/>
        </w:rPr>
      </w:pPr>
      <w:bookmarkStart w:id="1" w:name="page2"/>
      <w:bookmarkEnd w:id="1"/>
    </w:p>
    <w:p w:rsidR="00000000" w:rsidRDefault="00A974BE">
      <w:pPr>
        <w:spacing w:line="322" w:lineRule="auto"/>
        <w:ind w:right="300"/>
        <w:rPr>
          <w:rFonts w:ascii="Arial" w:eastAsia="Arial" w:hAnsi="Arial"/>
          <w:b/>
          <w:color w:val="000030"/>
          <w:sz w:val="24"/>
        </w:rPr>
      </w:pPr>
      <w:r>
        <w:rPr>
          <w:rFonts w:ascii="Arial" w:eastAsia="Arial" w:hAnsi="Arial"/>
          <w:b/>
          <w:color w:val="000030"/>
          <w:sz w:val="24"/>
        </w:rPr>
        <w:t>BIRTH PARENTS AND ADOPTED CHILDREN</w:t>
      </w:r>
    </w:p>
    <w:p w:rsidR="00000000" w:rsidRDefault="00A974BE">
      <w:pPr>
        <w:spacing w:line="2" w:lineRule="exact"/>
        <w:rPr>
          <w:rFonts w:ascii="Times New Roman" w:eastAsia="Times New Roman" w:hAnsi="Times New Roman"/>
        </w:rPr>
      </w:pPr>
    </w:p>
    <w:p w:rsidR="00000000" w:rsidRDefault="00A974BE">
      <w:pPr>
        <w:spacing w:line="0" w:lineRule="atLeast"/>
        <w:rPr>
          <w:rFonts w:ascii="Arial" w:eastAsia="Arial" w:hAnsi="Arial"/>
        </w:rPr>
      </w:pPr>
      <w:r>
        <w:rPr>
          <w:rFonts w:ascii="Arial" w:eastAsia="Arial" w:hAnsi="Arial"/>
        </w:rPr>
        <w:t>Generally, the court decree that finalizes the</w:t>
      </w:r>
    </w:p>
    <w:p w:rsidR="00000000" w:rsidRDefault="00A974BE">
      <w:pPr>
        <w:spacing w:line="70" w:lineRule="exact"/>
        <w:rPr>
          <w:rFonts w:ascii="Times New Roman" w:eastAsia="Times New Roman" w:hAnsi="Times New Roman"/>
        </w:rPr>
      </w:pPr>
    </w:p>
    <w:p w:rsidR="00000000" w:rsidRDefault="00A974BE">
      <w:pPr>
        <w:spacing w:line="326" w:lineRule="auto"/>
        <w:ind w:right="140"/>
        <w:rPr>
          <w:rFonts w:ascii="Times New Roman" w:eastAsia="Times New Roman" w:hAnsi="Times New Roman"/>
        </w:rPr>
      </w:pPr>
      <w:r>
        <w:rPr>
          <w:rFonts w:ascii="Times New Roman" w:eastAsia="Times New Roman" w:hAnsi="Times New Roman"/>
        </w:rPr>
        <w:t>adoption ends the legal relationship between the birth parent (also referred to as the bi</w:t>
      </w:r>
      <w:r>
        <w:rPr>
          <w:rFonts w:ascii="Times New Roman" w:eastAsia="Times New Roman" w:hAnsi="Times New Roman"/>
        </w:rPr>
        <w:t>ological or natural parent in the statutes) and the adopted child. There are, however, exceptions to this policy in some States. For example:</w:t>
      </w:r>
    </w:p>
    <w:p w:rsidR="00000000" w:rsidRDefault="00A974BE">
      <w:pPr>
        <w:spacing w:line="200" w:lineRule="exact"/>
        <w:rPr>
          <w:rFonts w:ascii="Times New Roman" w:eastAsia="Times New Roman" w:hAnsi="Times New Roman"/>
        </w:rPr>
      </w:pPr>
    </w:p>
    <w:p w:rsidR="00000000" w:rsidRDefault="00A974BE">
      <w:pPr>
        <w:spacing w:line="274" w:lineRule="exact"/>
        <w:rPr>
          <w:rFonts w:ascii="Times New Roman" w:eastAsia="Times New Roman" w:hAnsi="Times New Roman"/>
        </w:rPr>
      </w:pPr>
    </w:p>
    <w:p w:rsidR="00000000" w:rsidRDefault="00A974BE">
      <w:pPr>
        <w:numPr>
          <w:ilvl w:val="0"/>
          <w:numId w:val="1"/>
        </w:numPr>
        <w:tabs>
          <w:tab w:val="left" w:pos="220"/>
        </w:tabs>
        <w:spacing w:line="328" w:lineRule="auto"/>
        <w:ind w:left="220" w:right="40" w:hanging="220"/>
        <w:rPr>
          <w:rFonts w:ascii="PMingLiU" w:eastAsia="PMingLiU" w:hAnsi="PMingLiU"/>
          <w:b/>
          <w:color w:val="EA0058"/>
        </w:rPr>
      </w:pPr>
      <w:r>
        <w:rPr>
          <w:rFonts w:ascii="Times New Roman" w:eastAsia="Times New Roman" w:hAnsi="Times New Roman"/>
        </w:rPr>
        <w:t>Alaska, Idaho, Illinois, and Maine provide for a continuation of inheritance rights if so stated in the adoption</w:t>
      </w:r>
      <w:r>
        <w:rPr>
          <w:rFonts w:ascii="Times New Roman" w:eastAsia="Times New Roman" w:hAnsi="Times New Roman"/>
        </w:rPr>
        <w:t xml:space="preserve"> decree.</w:t>
      </w:r>
    </w:p>
    <w:p w:rsidR="00000000" w:rsidRDefault="00A974BE">
      <w:pPr>
        <w:spacing w:line="10" w:lineRule="exact"/>
        <w:rPr>
          <w:rFonts w:ascii="PMingLiU" w:eastAsia="PMingLiU" w:hAnsi="PMingLiU"/>
          <w:b/>
          <w:color w:val="EA0058"/>
        </w:rPr>
      </w:pPr>
    </w:p>
    <w:p w:rsidR="00000000" w:rsidRDefault="00A974BE">
      <w:pPr>
        <w:numPr>
          <w:ilvl w:val="0"/>
          <w:numId w:val="1"/>
        </w:numPr>
        <w:tabs>
          <w:tab w:val="left" w:pos="220"/>
        </w:tabs>
        <w:spacing w:line="320" w:lineRule="auto"/>
        <w:ind w:left="220" w:right="100" w:hanging="220"/>
        <w:rPr>
          <w:rFonts w:ascii="PMingLiU" w:eastAsia="PMingLiU" w:hAnsi="PMingLiU"/>
          <w:b/>
          <w:color w:val="EA0058"/>
        </w:rPr>
      </w:pPr>
      <w:r>
        <w:rPr>
          <w:rFonts w:ascii="Times New Roman" w:eastAsia="Times New Roman" w:hAnsi="Times New Roman"/>
        </w:rPr>
        <w:t>In Kansas, Louisiana, Rhode Island, and Texas, an adoption decree terminates the right of the birth parent to inherit from the adopted child, but the adopted child may still inherit from the birth parent.</w:t>
      </w:r>
    </w:p>
    <w:p w:rsidR="00000000" w:rsidRDefault="00A974BE">
      <w:pPr>
        <w:spacing w:line="21" w:lineRule="exact"/>
        <w:rPr>
          <w:rFonts w:ascii="PMingLiU" w:eastAsia="PMingLiU" w:hAnsi="PMingLiU"/>
          <w:b/>
          <w:color w:val="EA0058"/>
        </w:rPr>
      </w:pPr>
    </w:p>
    <w:p w:rsidR="00000000" w:rsidRDefault="00A974BE">
      <w:pPr>
        <w:numPr>
          <w:ilvl w:val="0"/>
          <w:numId w:val="1"/>
        </w:numPr>
        <w:tabs>
          <w:tab w:val="left" w:pos="220"/>
        </w:tabs>
        <w:spacing w:line="323" w:lineRule="auto"/>
        <w:ind w:left="220" w:right="360" w:hanging="220"/>
        <w:rPr>
          <w:rFonts w:ascii="PMingLiU" w:eastAsia="PMingLiU" w:hAnsi="PMingLiU"/>
          <w:b/>
          <w:color w:val="EA0058"/>
        </w:rPr>
      </w:pPr>
      <w:r>
        <w:rPr>
          <w:rFonts w:ascii="Times New Roman" w:eastAsia="Times New Roman" w:hAnsi="Times New Roman"/>
        </w:rPr>
        <w:t>Illinois allows the birth parents to acq</w:t>
      </w:r>
      <w:r>
        <w:rPr>
          <w:rFonts w:ascii="Times New Roman" w:eastAsia="Times New Roman" w:hAnsi="Times New Roman"/>
        </w:rPr>
        <w:t>uire from the adopted child</w:t>
      </w:r>
      <w:r>
        <w:rPr>
          <w:rFonts w:ascii="Times New Roman" w:eastAsia="Times New Roman" w:hAnsi="Times New Roman"/>
        </w:rPr>
        <w:t>’s estate any property gained from them as a gift, through a will, or under intestate laws.</w:t>
      </w:r>
    </w:p>
    <w:p w:rsidR="00000000" w:rsidRDefault="00A974BE">
      <w:pPr>
        <w:spacing w:line="16" w:lineRule="exact"/>
        <w:rPr>
          <w:rFonts w:ascii="PMingLiU" w:eastAsia="PMingLiU" w:hAnsi="PMingLiU"/>
          <w:b/>
          <w:color w:val="EA0058"/>
        </w:rPr>
      </w:pPr>
    </w:p>
    <w:p w:rsidR="00000000" w:rsidRDefault="00A974BE">
      <w:pPr>
        <w:numPr>
          <w:ilvl w:val="0"/>
          <w:numId w:val="1"/>
        </w:numPr>
        <w:tabs>
          <w:tab w:val="left" w:pos="220"/>
        </w:tabs>
        <w:spacing w:line="324" w:lineRule="auto"/>
        <w:ind w:left="220" w:right="180" w:hanging="220"/>
        <w:rPr>
          <w:rFonts w:ascii="PMingLiU" w:eastAsia="PMingLiU" w:hAnsi="PMingLiU"/>
          <w:b/>
          <w:color w:val="EA0058"/>
        </w:rPr>
      </w:pPr>
      <w:r>
        <w:rPr>
          <w:rFonts w:ascii="Times New Roman" w:eastAsia="Times New Roman" w:hAnsi="Times New Roman"/>
        </w:rPr>
        <w:t>In Pennsylvania, an adopted person may inherit from the estate of a birth relative, other than a birth parent, who has maintained a fami</w:t>
      </w:r>
      <w:r>
        <w:rPr>
          <w:rFonts w:ascii="Times New Roman" w:eastAsia="Times New Roman" w:hAnsi="Times New Roman"/>
        </w:rPr>
        <w:t>lial relationship with the adopted person.</w:t>
      </w:r>
    </w:p>
    <w:p w:rsidR="00000000" w:rsidRDefault="00A974BE">
      <w:pPr>
        <w:spacing w:line="312" w:lineRule="exact"/>
        <w:rPr>
          <w:rFonts w:ascii="PMingLiU" w:eastAsia="PMingLiU" w:hAnsi="PMingLiU"/>
          <w:b/>
          <w:color w:val="EA0058"/>
        </w:rPr>
      </w:pPr>
    </w:p>
    <w:p w:rsidR="00000000" w:rsidRDefault="00A974BE">
      <w:pPr>
        <w:numPr>
          <w:ilvl w:val="0"/>
          <w:numId w:val="1"/>
        </w:numPr>
        <w:tabs>
          <w:tab w:val="left" w:pos="220"/>
        </w:tabs>
        <w:spacing w:line="319" w:lineRule="auto"/>
        <w:ind w:left="220" w:hanging="220"/>
        <w:rPr>
          <w:rFonts w:ascii="PMingLiU" w:eastAsia="PMingLiU" w:hAnsi="PMingLiU"/>
          <w:b/>
          <w:color w:val="EA0058"/>
        </w:rPr>
      </w:pPr>
      <w:r>
        <w:rPr>
          <w:rFonts w:ascii="Times New Roman" w:eastAsia="Times New Roman" w:hAnsi="Times New Roman"/>
        </w:rPr>
        <w:t>In approximately 14 States, if a child is adopted by a stepmother or stepfather after his or her birth parent dies (as long as the deceased parent</w:t>
      </w:r>
      <w:r>
        <w:rPr>
          <w:rFonts w:ascii="Times New Roman" w:eastAsia="Times New Roman" w:hAnsi="Times New Roman"/>
        </w:rPr>
        <w:t>’s parental rights had not been terminated prior to his or her dea</w:t>
      </w:r>
      <w:r>
        <w:rPr>
          <w:rFonts w:ascii="Times New Roman" w:eastAsia="Times New Roman" w:hAnsi="Times New Roman"/>
        </w:rPr>
        <w:t>th), the adopted child</w:t>
      </w:r>
      <w:r>
        <w:rPr>
          <w:rFonts w:ascii="Times New Roman" w:eastAsia="Times New Roman" w:hAnsi="Times New Roman"/>
        </w:rPr>
        <w:t>’s right of inheritance</w:t>
      </w:r>
    </w:p>
    <w:p w:rsidR="00000000" w:rsidRDefault="00A974BE">
      <w:pPr>
        <w:spacing w:line="20" w:lineRule="exact"/>
        <w:rPr>
          <w:rFonts w:ascii="Times New Roman" w:eastAsia="Times New Roman" w:hAnsi="Times New Roman"/>
        </w:rPr>
      </w:pPr>
      <w:r>
        <w:rPr>
          <w:rFonts w:ascii="PMingLiU" w:eastAsia="PMingLiU" w:hAnsi="PMingLiU"/>
          <w:b/>
          <w:color w:val="EA0058"/>
        </w:rPr>
        <w:pict>
          <v:line id="_x0000_s1035" style="position:absolute;z-index:-251660800" from="0,9.25pt" to="1in,9.25pt" o:userdrawn="t" strokeweight="1pt"/>
        </w:pict>
      </w:r>
    </w:p>
    <w:p w:rsidR="00000000" w:rsidRDefault="00A974BE">
      <w:pPr>
        <w:spacing w:line="342" w:lineRule="exact"/>
        <w:rPr>
          <w:rFonts w:ascii="Times New Roman" w:eastAsia="Times New Roman" w:hAnsi="Times New Roman"/>
        </w:rPr>
      </w:pPr>
      <w:r>
        <w:rPr>
          <w:rFonts w:ascii="Times New Roman" w:eastAsia="Times New Roman" w:hAnsi="Times New Roman"/>
        </w:rPr>
        <w:br w:type="column"/>
      </w:r>
    </w:p>
    <w:p w:rsidR="00000000" w:rsidRDefault="00A974BE">
      <w:pPr>
        <w:spacing w:line="370" w:lineRule="auto"/>
        <w:ind w:left="220" w:right="800"/>
        <w:rPr>
          <w:rFonts w:ascii="Times New Roman" w:eastAsia="Times New Roman" w:hAnsi="Times New Roman"/>
          <w:sz w:val="11"/>
        </w:rPr>
      </w:pPr>
      <w:r>
        <w:rPr>
          <w:rFonts w:ascii="Times New Roman" w:eastAsia="Times New Roman" w:hAnsi="Times New Roman"/>
        </w:rPr>
        <w:t>from or through the deceased birth parent or any biological relative is unaffected by the adoption.</w:t>
      </w:r>
      <w:r>
        <w:rPr>
          <w:rFonts w:ascii="Times New Roman" w:eastAsia="Times New Roman" w:hAnsi="Times New Roman"/>
          <w:sz w:val="11"/>
        </w:rPr>
        <w:t>1</w:t>
      </w:r>
    </w:p>
    <w:p w:rsidR="00000000" w:rsidRDefault="00A974BE">
      <w:pPr>
        <w:spacing w:line="20" w:lineRule="exact"/>
        <w:rPr>
          <w:rFonts w:ascii="Times New Roman" w:eastAsia="Times New Roman" w:hAnsi="Times New Roman"/>
        </w:rPr>
      </w:pPr>
      <w:r>
        <w:rPr>
          <w:rFonts w:ascii="Times New Roman" w:eastAsia="Times New Roman" w:hAnsi="Times New Roman"/>
          <w:sz w:val="11"/>
        </w:rPr>
        <w:pict>
          <v:rect id="_x0000_s1036" style="position:absolute;margin-left:-306pt;margin-top:-107.5pt;width:8in;height:8pt;z-index:-251659776" o:userdrawn="t" fillcolor="#fd520c" strokecolor="none"/>
        </w:pict>
      </w:r>
    </w:p>
    <w:p w:rsidR="00000000" w:rsidRDefault="00A974BE">
      <w:pPr>
        <w:spacing w:line="315" w:lineRule="exact"/>
        <w:rPr>
          <w:rFonts w:ascii="Times New Roman" w:eastAsia="Times New Roman" w:hAnsi="Times New Roman"/>
        </w:rPr>
      </w:pPr>
    </w:p>
    <w:p w:rsidR="00000000" w:rsidRDefault="00A974BE">
      <w:pPr>
        <w:spacing w:line="323" w:lineRule="auto"/>
        <w:ind w:right="680"/>
        <w:rPr>
          <w:rFonts w:ascii="Times New Roman" w:eastAsia="Times New Roman" w:hAnsi="Times New Roman"/>
          <w:sz w:val="11"/>
        </w:rPr>
      </w:pPr>
      <w:r>
        <w:rPr>
          <w:rFonts w:ascii="Times New Roman" w:eastAsia="Times New Roman" w:hAnsi="Times New Roman"/>
        </w:rPr>
        <w:t xml:space="preserve">Adoption by the spouse of a birth parent generally has no effect on the right of the adopted child to </w:t>
      </w:r>
      <w:r>
        <w:rPr>
          <w:rFonts w:ascii="Times New Roman" w:eastAsia="Times New Roman" w:hAnsi="Times New Roman"/>
        </w:rPr>
        <w:t>inherit from or through that birth parent. In 11 States, when a child has been adopted by a stepparent, the child may inherit from either birth parent, depending on the circumstances.</w:t>
      </w:r>
      <w:r>
        <w:rPr>
          <w:rFonts w:ascii="Times New Roman" w:eastAsia="Times New Roman" w:hAnsi="Times New Roman"/>
          <w:sz w:val="11"/>
        </w:rPr>
        <w:t>2</w:t>
      </w:r>
    </w:p>
    <w:p w:rsidR="00000000" w:rsidRDefault="00A974BE">
      <w:pPr>
        <w:spacing w:line="345" w:lineRule="exact"/>
        <w:rPr>
          <w:rFonts w:ascii="Times New Roman" w:eastAsia="Times New Roman" w:hAnsi="Times New Roman"/>
        </w:rPr>
      </w:pPr>
    </w:p>
    <w:p w:rsidR="00000000" w:rsidRDefault="00A974BE">
      <w:pPr>
        <w:spacing w:line="347" w:lineRule="auto"/>
        <w:ind w:right="1720"/>
        <w:rPr>
          <w:rFonts w:ascii="Arial" w:eastAsia="Arial" w:hAnsi="Arial"/>
          <w:b/>
          <w:color w:val="000030"/>
          <w:sz w:val="24"/>
        </w:rPr>
      </w:pPr>
      <w:r>
        <w:rPr>
          <w:rFonts w:ascii="Arial" w:eastAsia="Arial" w:hAnsi="Arial"/>
          <w:b/>
          <w:color w:val="000030"/>
          <w:sz w:val="24"/>
        </w:rPr>
        <w:t>ADOPTIVE PARENTS AND ADOPTED CHILDREN</w:t>
      </w:r>
    </w:p>
    <w:p w:rsidR="00000000" w:rsidRDefault="00A974BE">
      <w:pPr>
        <w:spacing w:line="0" w:lineRule="atLeast"/>
        <w:rPr>
          <w:rFonts w:ascii="Arial" w:eastAsia="Arial" w:hAnsi="Arial"/>
        </w:rPr>
      </w:pPr>
      <w:r>
        <w:rPr>
          <w:rFonts w:ascii="Arial" w:eastAsia="Arial" w:hAnsi="Arial"/>
        </w:rPr>
        <w:t>Upon the entry of the final adop</w:t>
      </w:r>
      <w:r>
        <w:rPr>
          <w:rFonts w:ascii="Arial" w:eastAsia="Arial" w:hAnsi="Arial"/>
        </w:rPr>
        <w:t>tion decree,</w:t>
      </w:r>
    </w:p>
    <w:p w:rsidR="00000000" w:rsidRDefault="00A974BE">
      <w:pPr>
        <w:spacing w:line="70" w:lineRule="exact"/>
        <w:rPr>
          <w:rFonts w:ascii="Times New Roman" w:eastAsia="Times New Roman" w:hAnsi="Times New Roman"/>
        </w:rPr>
      </w:pPr>
    </w:p>
    <w:p w:rsidR="00000000" w:rsidRDefault="00A974BE">
      <w:pPr>
        <w:spacing w:line="323" w:lineRule="auto"/>
        <w:ind w:right="660"/>
        <w:rPr>
          <w:rFonts w:ascii="Times New Roman" w:eastAsia="Times New Roman" w:hAnsi="Times New Roman"/>
        </w:rPr>
      </w:pPr>
      <w:r>
        <w:rPr>
          <w:rFonts w:ascii="Times New Roman" w:eastAsia="Times New Roman" w:hAnsi="Times New Roman"/>
        </w:rPr>
        <w:t>the adopted child is treated by law as if he or she had been born to the adopting parents. The adopted child, therefore, gains the right to inherit from the adoptive parents and adoptive parents</w:t>
      </w:r>
      <w:r>
        <w:rPr>
          <w:rFonts w:ascii="Times New Roman" w:eastAsia="Times New Roman" w:hAnsi="Times New Roman"/>
        </w:rPr>
        <w:t>’ relatives. Adoptive parents and other adoptive</w:t>
      </w:r>
      <w:r>
        <w:rPr>
          <w:rFonts w:ascii="Times New Roman" w:eastAsia="Times New Roman" w:hAnsi="Times New Roman"/>
        </w:rPr>
        <w:t xml:space="preserve"> relatives also gain the right to inherit from the adopted child.</w:t>
      </w:r>
    </w:p>
    <w:p w:rsidR="00000000" w:rsidRDefault="00A974BE">
      <w:pPr>
        <w:spacing w:line="345" w:lineRule="exact"/>
        <w:rPr>
          <w:rFonts w:ascii="Times New Roman" w:eastAsia="Times New Roman" w:hAnsi="Times New Roman"/>
        </w:rPr>
      </w:pPr>
    </w:p>
    <w:p w:rsidR="00000000" w:rsidRDefault="00A974BE">
      <w:pPr>
        <w:spacing w:line="347" w:lineRule="auto"/>
        <w:ind w:right="980"/>
        <w:rPr>
          <w:rFonts w:ascii="Arial" w:eastAsia="Arial" w:hAnsi="Arial"/>
          <w:b/>
          <w:color w:val="000030"/>
          <w:sz w:val="24"/>
        </w:rPr>
      </w:pPr>
      <w:r>
        <w:rPr>
          <w:rFonts w:ascii="Arial" w:eastAsia="Arial" w:hAnsi="Arial"/>
          <w:b/>
          <w:color w:val="000030"/>
          <w:sz w:val="24"/>
        </w:rPr>
        <w:t>ADOPTED CHILDREN WHO ARE NOT INCLUDED IN A WILL</w:t>
      </w:r>
    </w:p>
    <w:p w:rsidR="00000000" w:rsidRDefault="00A974BE">
      <w:pPr>
        <w:spacing w:line="0" w:lineRule="atLeast"/>
        <w:rPr>
          <w:rFonts w:ascii="Times New Roman" w:eastAsia="Times New Roman" w:hAnsi="Times New Roman"/>
        </w:rPr>
      </w:pPr>
      <w:r>
        <w:rPr>
          <w:rFonts w:ascii="Times New Roman" w:eastAsia="Times New Roman" w:hAnsi="Times New Roman"/>
        </w:rPr>
        <w:t>Intestate law often applies to adopted</w:t>
      </w:r>
    </w:p>
    <w:p w:rsidR="00000000" w:rsidRDefault="00A974BE">
      <w:pPr>
        <w:spacing w:line="70" w:lineRule="exact"/>
        <w:rPr>
          <w:rFonts w:ascii="Times New Roman" w:eastAsia="Times New Roman" w:hAnsi="Times New Roman"/>
        </w:rPr>
      </w:pPr>
    </w:p>
    <w:p w:rsidR="00000000" w:rsidRDefault="00A974BE">
      <w:pPr>
        <w:spacing w:line="329" w:lineRule="auto"/>
        <w:ind w:right="680"/>
        <w:rPr>
          <w:rFonts w:ascii="Times New Roman" w:eastAsia="Times New Roman" w:hAnsi="Times New Roman"/>
        </w:rPr>
      </w:pPr>
      <w:r>
        <w:rPr>
          <w:rFonts w:ascii="Arial" w:eastAsia="Arial" w:hAnsi="Arial"/>
        </w:rPr>
        <w:t xml:space="preserve">children who are not specifically named in the will of the adopted parent. Usually this occurs </w:t>
      </w:r>
      <w:r>
        <w:rPr>
          <w:rFonts w:ascii="Times New Roman" w:eastAsia="Times New Roman" w:hAnsi="Times New Roman"/>
        </w:rPr>
        <w:t>when t</w:t>
      </w:r>
      <w:r>
        <w:rPr>
          <w:rFonts w:ascii="Times New Roman" w:eastAsia="Times New Roman" w:hAnsi="Times New Roman"/>
        </w:rPr>
        <w:t>hey are adopted after the will was made and it was never updated or amended.</w:t>
      </w:r>
    </w:p>
    <w:p w:rsidR="00000000" w:rsidRDefault="00A974BE">
      <w:pPr>
        <w:spacing w:line="82" w:lineRule="exact"/>
        <w:rPr>
          <w:rFonts w:ascii="Times New Roman" w:eastAsia="Times New Roman" w:hAnsi="Times New Roman"/>
        </w:rPr>
      </w:pPr>
    </w:p>
    <w:p w:rsidR="00000000" w:rsidRDefault="00A974BE">
      <w:pPr>
        <w:spacing w:line="329" w:lineRule="auto"/>
        <w:ind w:right="840"/>
        <w:rPr>
          <w:rFonts w:ascii="Times New Roman" w:eastAsia="Times New Roman" w:hAnsi="Times New Roman"/>
        </w:rPr>
      </w:pPr>
      <w:r>
        <w:rPr>
          <w:rFonts w:ascii="Times New Roman" w:eastAsia="Times New Roman" w:hAnsi="Times New Roman"/>
        </w:rPr>
        <w:t>The laws in approximately 44 States and the Northern Mariana Islands address this situation.</w:t>
      </w:r>
      <w:r>
        <w:rPr>
          <w:rFonts w:ascii="Times New Roman" w:eastAsia="Times New Roman" w:hAnsi="Times New Roman"/>
          <w:sz w:val="11"/>
        </w:rPr>
        <w:t>3</w:t>
      </w:r>
      <w:r>
        <w:rPr>
          <w:rFonts w:ascii="Times New Roman" w:eastAsia="Times New Roman" w:hAnsi="Times New Roman"/>
        </w:rPr>
        <w:t xml:space="preserve"> Generally, adopted individuals are included in class gifts and other terms of</w:t>
      </w:r>
    </w:p>
    <w:p w:rsidR="00000000" w:rsidRDefault="00A974BE">
      <w:pPr>
        <w:spacing w:line="329" w:lineRule="auto"/>
        <w:ind w:right="840"/>
        <w:rPr>
          <w:rFonts w:ascii="Times New Roman" w:eastAsia="Times New Roman" w:hAnsi="Times New Roman"/>
        </w:rPr>
        <w:sectPr w:rsidR="00000000">
          <w:pgSz w:w="12240" w:h="15840"/>
          <w:pgMar w:top="1440" w:right="780" w:bottom="28" w:left="1440" w:header="0" w:footer="0" w:gutter="0"/>
          <w:cols w:num="2" w:space="0" w:equalWidth="0">
            <w:col w:w="4320" w:space="720"/>
            <w:col w:w="4980"/>
          </w:cols>
          <w:docGrid w:linePitch="360"/>
        </w:sectPr>
      </w:pPr>
    </w:p>
    <w:p w:rsidR="00000000" w:rsidRDefault="00A974BE">
      <w:pPr>
        <w:spacing w:line="199" w:lineRule="exact"/>
        <w:rPr>
          <w:rFonts w:ascii="Times New Roman" w:eastAsia="Times New Roman" w:hAnsi="Times New Roman"/>
        </w:rPr>
      </w:pPr>
    </w:p>
    <w:p w:rsidR="00000000" w:rsidRDefault="00A974BE">
      <w:pPr>
        <w:numPr>
          <w:ilvl w:val="0"/>
          <w:numId w:val="2"/>
        </w:numPr>
        <w:tabs>
          <w:tab w:val="left" w:pos="120"/>
        </w:tabs>
        <w:spacing w:line="250" w:lineRule="auto"/>
        <w:ind w:right="720"/>
        <w:rPr>
          <w:rFonts w:ascii="Times New Roman" w:eastAsia="Times New Roman" w:hAnsi="Times New Roman"/>
          <w:sz w:val="9"/>
        </w:rPr>
      </w:pPr>
      <w:r>
        <w:rPr>
          <w:rFonts w:ascii="Times New Roman" w:eastAsia="Times New Roman" w:hAnsi="Times New Roman"/>
          <w:sz w:val="16"/>
        </w:rPr>
        <w:t xml:space="preserve">The </w:t>
      </w:r>
      <w:r>
        <w:rPr>
          <w:rFonts w:ascii="Times New Roman" w:eastAsia="Times New Roman" w:hAnsi="Times New Roman"/>
          <w:sz w:val="16"/>
        </w:rPr>
        <w:t xml:space="preserve">word </w:t>
      </w:r>
      <w:r>
        <w:rPr>
          <w:rFonts w:ascii="Times New Roman" w:eastAsia="Times New Roman" w:hAnsi="Times New Roman"/>
          <w:sz w:val="16"/>
        </w:rPr>
        <w:t>“approximately</w:t>
      </w:r>
      <w:r>
        <w:rPr>
          <w:rFonts w:ascii="Times New Roman" w:eastAsia="Times New Roman" w:hAnsi="Times New Roman"/>
          <w:sz w:val="16"/>
        </w:rPr>
        <w:t>” is used to stress the fact that States frequently amend their laws. This information is current through February 2016. The States that provide for inheritance from a deceased birth parent are Alaska, Connecticut, Florida, Georgia, Idah</w:t>
      </w:r>
      <w:r>
        <w:rPr>
          <w:rFonts w:ascii="Times New Roman" w:eastAsia="Times New Roman" w:hAnsi="Times New Roman"/>
          <w:sz w:val="16"/>
        </w:rPr>
        <w:t>o, Iowa, Massachusetts, Minnesota, New Jersey, North Dakota, Ohio, Oregon, Tennessee, and Wisconsin.</w:t>
      </w:r>
    </w:p>
    <w:p w:rsidR="00000000" w:rsidRDefault="00A974BE">
      <w:pPr>
        <w:spacing w:line="1" w:lineRule="exact"/>
        <w:rPr>
          <w:rFonts w:ascii="Times New Roman" w:eastAsia="Times New Roman" w:hAnsi="Times New Roman"/>
          <w:sz w:val="9"/>
        </w:rPr>
      </w:pPr>
    </w:p>
    <w:p w:rsidR="00000000" w:rsidRDefault="00A974BE">
      <w:pPr>
        <w:numPr>
          <w:ilvl w:val="0"/>
          <w:numId w:val="2"/>
        </w:numPr>
        <w:tabs>
          <w:tab w:val="left" w:pos="120"/>
        </w:tabs>
        <w:spacing w:line="0" w:lineRule="atLeast"/>
        <w:ind w:left="120" w:hanging="120"/>
        <w:rPr>
          <w:rFonts w:ascii="Times New Roman" w:eastAsia="Times New Roman" w:hAnsi="Times New Roman"/>
          <w:sz w:val="9"/>
        </w:rPr>
      </w:pPr>
      <w:r>
        <w:rPr>
          <w:rFonts w:ascii="Arial" w:eastAsia="Arial" w:hAnsi="Arial"/>
          <w:sz w:val="16"/>
        </w:rPr>
        <w:t>Alabama, Arizona, California, Colorado, Maine, Michigan, Montana, Oregon, South Dakota, Utah, and Vermont.</w:t>
      </w:r>
    </w:p>
    <w:p w:rsidR="00000000" w:rsidRDefault="00A974BE">
      <w:pPr>
        <w:spacing w:line="8" w:lineRule="exact"/>
        <w:rPr>
          <w:rFonts w:ascii="Times New Roman" w:eastAsia="Times New Roman" w:hAnsi="Times New Roman"/>
          <w:sz w:val="9"/>
        </w:rPr>
      </w:pPr>
    </w:p>
    <w:p w:rsidR="00000000" w:rsidRDefault="00A974BE">
      <w:pPr>
        <w:numPr>
          <w:ilvl w:val="0"/>
          <w:numId w:val="2"/>
        </w:numPr>
        <w:tabs>
          <w:tab w:val="left" w:pos="120"/>
        </w:tabs>
        <w:spacing w:line="0" w:lineRule="atLeast"/>
        <w:ind w:left="120" w:hanging="120"/>
        <w:rPr>
          <w:rFonts w:ascii="Times New Roman" w:eastAsia="Times New Roman" w:hAnsi="Times New Roman"/>
          <w:sz w:val="9"/>
        </w:rPr>
      </w:pPr>
      <w:r>
        <w:rPr>
          <w:rFonts w:ascii="Times New Roman" w:eastAsia="Times New Roman" w:hAnsi="Times New Roman"/>
          <w:sz w:val="16"/>
        </w:rPr>
        <w:t>The States that provide for intestate inherita</w:t>
      </w:r>
      <w:r>
        <w:rPr>
          <w:rFonts w:ascii="Times New Roman" w:eastAsia="Times New Roman" w:hAnsi="Times New Roman"/>
          <w:sz w:val="16"/>
        </w:rPr>
        <w:t>nce for adopted children who are omitted from a will include Alabama, Alaska,</w:t>
      </w:r>
    </w:p>
    <w:p w:rsidR="00000000" w:rsidRDefault="00A974BE">
      <w:pPr>
        <w:spacing w:line="8" w:lineRule="exact"/>
        <w:rPr>
          <w:rFonts w:ascii="Times New Roman" w:eastAsia="Times New Roman" w:hAnsi="Times New Roman"/>
          <w:sz w:val="9"/>
        </w:rPr>
      </w:pPr>
    </w:p>
    <w:p w:rsidR="00000000" w:rsidRDefault="00A974BE">
      <w:pPr>
        <w:spacing w:line="250" w:lineRule="auto"/>
        <w:ind w:right="880"/>
        <w:rPr>
          <w:rFonts w:ascii="Arial" w:eastAsia="Arial" w:hAnsi="Arial"/>
          <w:sz w:val="16"/>
        </w:rPr>
      </w:pPr>
      <w:r>
        <w:rPr>
          <w:rFonts w:ascii="Arial" w:eastAsia="Arial" w:hAnsi="Arial"/>
          <w:sz w:val="16"/>
        </w:rPr>
        <w:t>Arizona, Arkansas, California, Colorado, Connecticut, Delaware, Florida, Georgia, Hawaii, Idaho, Indiana, Iowa, Kentucky, Maine, Maryland, Massachusetts, Michigan, Minnesota, Mi</w:t>
      </w:r>
      <w:r>
        <w:rPr>
          <w:rFonts w:ascii="Arial" w:eastAsia="Arial" w:hAnsi="Arial"/>
          <w:sz w:val="16"/>
        </w:rPr>
        <w:t>ssissippi, Missouri, Montana, Nebraska, Nevada, New Hampshire,</w:t>
      </w:r>
    </w:p>
    <w:p w:rsidR="00000000" w:rsidRDefault="00A974BE">
      <w:pPr>
        <w:spacing w:line="0" w:lineRule="atLeast"/>
        <w:rPr>
          <w:rFonts w:ascii="Times New Roman" w:eastAsia="Times New Roman" w:hAnsi="Times New Roman"/>
          <w:sz w:val="16"/>
        </w:rPr>
      </w:pPr>
      <w:r>
        <w:rPr>
          <w:rFonts w:ascii="Times New Roman" w:eastAsia="Times New Roman" w:hAnsi="Times New Roman"/>
          <w:sz w:val="16"/>
        </w:rPr>
        <w:t>New Jersey, New Mexico, New York, North Carolina, North Dakota, Ohio, Oklahoma, Oregon, Pennsylvania, South Carolina,</w:t>
      </w:r>
    </w:p>
    <w:p w:rsidR="00000000" w:rsidRDefault="00A974BE">
      <w:pPr>
        <w:spacing w:line="8" w:lineRule="exact"/>
        <w:rPr>
          <w:rFonts w:ascii="Times New Roman" w:eastAsia="Times New Roman" w:hAnsi="Times New Roman"/>
          <w:sz w:val="9"/>
        </w:rPr>
      </w:pPr>
    </w:p>
    <w:p w:rsidR="00000000" w:rsidRDefault="00A974BE">
      <w:pPr>
        <w:spacing w:line="0" w:lineRule="atLeast"/>
        <w:rPr>
          <w:rFonts w:ascii="Arial" w:eastAsia="Arial" w:hAnsi="Arial"/>
          <w:sz w:val="16"/>
        </w:rPr>
      </w:pPr>
      <w:r>
        <w:rPr>
          <w:rFonts w:ascii="Arial" w:eastAsia="Arial" w:hAnsi="Arial"/>
          <w:sz w:val="16"/>
        </w:rPr>
        <w:t>South Dakota, Texas, Utah, Vermont, Virginia, Washington, West Virginia, a</w:t>
      </w:r>
      <w:r>
        <w:rPr>
          <w:rFonts w:ascii="Arial" w:eastAsia="Arial" w:hAnsi="Arial"/>
          <w:sz w:val="16"/>
        </w:rPr>
        <w:t>nd Wisconsin.</w:t>
      </w:r>
    </w:p>
    <w:p w:rsidR="00000000" w:rsidRDefault="00A974BE">
      <w:pPr>
        <w:spacing w:line="20" w:lineRule="exact"/>
        <w:rPr>
          <w:rFonts w:ascii="Times New Roman" w:eastAsia="Times New Roman" w:hAnsi="Times New Roman"/>
        </w:rPr>
      </w:pPr>
      <w:r>
        <w:rPr>
          <w:rFonts w:ascii="Arial" w:eastAsia="Arial" w:hAnsi="Arial"/>
          <w:sz w:val="16"/>
        </w:rPr>
        <w:pict>
          <v:rect id="_x0000_s1037" style="position:absolute;margin-left:-53.95pt;margin-top:44.25pt;width:575.95pt;height:30.2pt;z-index:-251658752" o:userdrawn="t" fillcolor="#000028" strokecolor="none"/>
        </w:pict>
      </w:r>
    </w:p>
    <w:p w:rsidR="00000000" w:rsidRDefault="00A974BE">
      <w:pPr>
        <w:spacing w:line="20" w:lineRule="exact"/>
        <w:rPr>
          <w:rFonts w:ascii="Times New Roman" w:eastAsia="Times New Roman" w:hAnsi="Times New Roman"/>
        </w:rPr>
        <w:sectPr w:rsidR="00000000">
          <w:type w:val="continuous"/>
          <w:pgSz w:w="12240" w:h="15840"/>
          <w:pgMar w:top="1440" w:right="780" w:bottom="28" w:left="1440" w:header="0" w:footer="0" w:gutter="0"/>
          <w:cols w:space="0" w:equalWidth="0">
            <w:col w:w="10020"/>
          </w:cols>
          <w:docGrid w:linePitch="360"/>
        </w:sect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73" w:lineRule="exact"/>
        <w:rPr>
          <w:rFonts w:ascii="Times New Roman" w:eastAsia="Times New Roman" w:hAnsi="Times New Roman"/>
        </w:rPr>
      </w:pPr>
    </w:p>
    <w:p w:rsidR="00000000" w:rsidRDefault="00A974BE">
      <w:pPr>
        <w:tabs>
          <w:tab w:val="left" w:pos="9920"/>
        </w:tabs>
        <w:spacing w:line="0" w:lineRule="atLeast"/>
        <w:ind w:left="20"/>
        <w:rPr>
          <w:rFonts w:ascii="Arial" w:eastAsia="Arial" w:hAnsi="Arial"/>
          <w:color w:val="FFFFFF"/>
          <w:sz w:val="14"/>
        </w:rPr>
      </w:pPr>
      <w:r>
        <w:rPr>
          <w:rFonts w:ascii="Arial" w:eastAsia="Arial" w:hAnsi="Arial"/>
          <w:color w:val="FFFFFF"/>
          <w:sz w:val="16"/>
        </w:rPr>
        <w:t>Children</w:t>
      </w:r>
      <w:r>
        <w:rPr>
          <w:rFonts w:ascii="Arial" w:eastAsia="Arial" w:hAnsi="Arial"/>
          <w:color w:val="FFFFFF"/>
          <w:sz w:val="16"/>
        </w:rPr>
        <w:t>’s Bureau/ACYF/ACF/HHS | 800.394.3366  |  Email: info@childwelfare.gov  |  https://www.childwelfare.gov</w:t>
      </w:r>
      <w:r>
        <w:rPr>
          <w:rFonts w:ascii="Times New Roman" w:eastAsia="Times New Roman" w:hAnsi="Times New Roman"/>
        </w:rPr>
        <w:tab/>
      </w:r>
      <w:r>
        <w:rPr>
          <w:rFonts w:ascii="Arial" w:eastAsia="Arial" w:hAnsi="Arial"/>
          <w:color w:val="FFFFFF"/>
          <w:sz w:val="14"/>
        </w:rPr>
        <w:t>2</w:t>
      </w:r>
    </w:p>
    <w:p w:rsidR="00000000" w:rsidRDefault="00A974BE">
      <w:pPr>
        <w:spacing w:line="20" w:lineRule="exact"/>
        <w:rPr>
          <w:rFonts w:ascii="Times New Roman" w:eastAsia="Times New Roman" w:hAnsi="Times New Roman"/>
        </w:rPr>
      </w:pPr>
      <w:r>
        <w:rPr>
          <w:rFonts w:ascii="Arial" w:eastAsia="Arial" w:hAnsi="Arial"/>
          <w:color w:val="FFFFFF"/>
          <w:sz w:val="14"/>
        </w:rPr>
        <w:pict>
          <v:line id="_x0000_s1038" style="position:absolute;z-index:-251657728" from="239pt,1.1pt" to="327pt,1.1pt" o:userdrawn="t" strokecolor="white" strokeweight=".4pt"/>
        </w:pict>
      </w:r>
      <w:r>
        <w:rPr>
          <w:rFonts w:ascii="Arial" w:eastAsia="Arial" w:hAnsi="Arial"/>
          <w:color w:val="FFFFFF"/>
          <w:sz w:val="14"/>
        </w:rPr>
        <w:pict>
          <v:line id="_x0000_s1039" style="position:absolute;z-index:-251656704" from="339.65pt,1.1pt" to="457.15pt,1.1pt" o:userdrawn="t" strokecolor="white" strokeweight=".4pt"/>
        </w:pict>
      </w:r>
    </w:p>
    <w:p w:rsidR="00000000" w:rsidRDefault="00A974BE">
      <w:pPr>
        <w:spacing w:line="20" w:lineRule="exact"/>
        <w:rPr>
          <w:rFonts w:ascii="Times New Roman" w:eastAsia="Times New Roman" w:hAnsi="Times New Roman"/>
        </w:rPr>
        <w:sectPr w:rsidR="00000000">
          <w:type w:val="continuous"/>
          <w:pgSz w:w="12240" w:h="15840"/>
          <w:pgMar w:top="1440" w:right="780" w:bottom="28" w:left="1440" w:header="0" w:footer="0" w:gutter="0"/>
          <w:cols w:space="0" w:equalWidth="0">
            <w:col w:w="10020"/>
          </w:cols>
          <w:docGrid w:linePitch="360"/>
        </w:sectPr>
      </w:pPr>
    </w:p>
    <w:p w:rsidR="00000000" w:rsidRDefault="00A974BE">
      <w:pPr>
        <w:spacing w:line="286" w:lineRule="exact"/>
        <w:rPr>
          <w:rFonts w:ascii="Times New Roman" w:eastAsia="Times New Roman" w:hAnsi="Times New Roman"/>
        </w:rPr>
      </w:pPr>
      <w:bookmarkStart w:id="2" w:name="page3"/>
      <w:bookmarkEnd w:id="2"/>
    </w:p>
    <w:p w:rsidR="00000000" w:rsidRDefault="00A974BE">
      <w:pPr>
        <w:spacing w:line="317" w:lineRule="auto"/>
        <w:rPr>
          <w:rFonts w:ascii="Times New Roman" w:eastAsia="Times New Roman" w:hAnsi="Times New Roman"/>
        </w:rPr>
      </w:pPr>
      <w:r>
        <w:rPr>
          <w:rFonts w:ascii="Times New Roman" w:eastAsia="Times New Roman" w:hAnsi="Times New Roman"/>
        </w:rPr>
        <w:t>relationship in accordance with the rules for intestate succession.</w:t>
      </w:r>
      <w:r>
        <w:rPr>
          <w:rFonts w:ascii="Times New Roman" w:eastAsia="Times New Roman" w:hAnsi="Times New Roman"/>
          <w:sz w:val="11"/>
        </w:rPr>
        <w:t>4</w:t>
      </w:r>
      <w:r>
        <w:rPr>
          <w:rFonts w:ascii="Times New Roman" w:eastAsia="Times New Roman" w:hAnsi="Times New Roman"/>
        </w:rPr>
        <w:t xml:space="preserve"> For example, if a will stipulates that all chi</w:t>
      </w:r>
      <w:r>
        <w:rPr>
          <w:rFonts w:ascii="Times New Roman" w:eastAsia="Times New Roman" w:hAnsi="Times New Roman"/>
        </w:rPr>
        <w:t xml:space="preserve">ldren of the deceased parent are entitled to an equal share, the adopted person is included whether or not </w:t>
      </w:r>
      <w:r>
        <w:rPr>
          <w:rFonts w:ascii="Arial" w:eastAsia="Arial" w:hAnsi="Arial"/>
        </w:rPr>
        <w:t>he or she is specifically named. Also, when a</w:t>
      </w:r>
      <w:r>
        <w:rPr>
          <w:rFonts w:ascii="Times New Roman" w:eastAsia="Times New Roman" w:hAnsi="Times New Roman"/>
        </w:rPr>
        <w:t xml:space="preserve"> parent fails to provide for any of his or her children, whether by accident or if the person was adopte</w:t>
      </w:r>
      <w:r>
        <w:rPr>
          <w:rFonts w:ascii="Times New Roman" w:eastAsia="Times New Roman" w:hAnsi="Times New Roman"/>
        </w:rPr>
        <w:t>d after the will was made, that person shall have a share of the parent</w:t>
      </w:r>
      <w:r>
        <w:rPr>
          <w:rFonts w:ascii="Times New Roman" w:eastAsia="Times New Roman" w:hAnsi="Times New Roman"/>
        </w:rPr>
        <w:t>’s estate as if the parent had died intestate. This last rule applies unless there is evidence that the omission was intentional or that the parent provided for the adopted person outsi</w:t>
      </w:r>
      <w:r>
        <w:rPr>
          <w:rFonts w:ascii="Times New Roman" w:eastAsia="Times New Roman" w:hAnsi="Times New Roman"/>
        </w:rPr>
        <w:t>de the will.</w:t>
      </w:r>
    </w:p>
    <w:p w:rsidR="00000000" w:rsidRDefault="00A974BE">
      <w:pPr>
        <w:spacing w:line="20" w:lineRule="exact"/>
        <w:rPr>
          <w:rFonts w:ascii="Times New Roman" w:eastAsia="Times New Roman" w:hAnsi="Times New Roman"/>
        </w:rPr>
      </w:pPr>
      <w:r>
        <w:rPr>
          <w:rFonts w:ascii="Times New Roman" w:eastAsia="Times New Roman" w:hAnsi="Times New Roman"/>
        </w:rPr>
        <w:pict>
          <v:rect id="_x0000_s1040" style="position:absolute;margin-left:-53.95pt;margin-top:45.9pt;width:269.95pt;height:167pt;z-index:-251655680" o:userdrawn="t" fillcolor="#f0f0f0" strokecolor="none"/>
        </w:pict>
      </w: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361" w:lineRule="exact"/>
        <w:rPr>
          <w:rFonts w:ascii="Times New Roman" w:eastAsia="Times New Roman" w:hAnsi="Times New Roman"/>
        </w:rPr>
      </w:pPr>
    </w:p>
    <w:p w:rsidR="00000000" w:rsidRDefault="00A974BE">
      <w:pPr>
        <w:spacing w:line="354" w:lineRule="auto"/>
        <w:ind w:right="560"/>
        <w:rPr>
          <w:rFonts w:ascii="Arial" w:eastAsia="Arial" w:hAnsi="Arial"/>
          <w:sz w:val="19"/>
        </w:rPr>
      </w:pPr>
      <w:r>
        <w:rPr>
          <w:rFonts w:ascii="Arial" w:eastAsia="Arial" w:hAnsi="Arial"/>
          <w:sz w:val="19"/>
        </w:rPr>
        <w:t xml:space="preserve">This publication is a product of the State Statutes Series prepared by Child Welfare Information Gateway. While every attempt has been made to be as complete as possible, additional information on these topics may be in other sections </w:t>
      </w:r>
      <w:r>
        <w:rPr>
          <w:rFonts w:ascii="Arial" w:eastAsia="Arial" w:hAnsi="Arial"/>
          <w:sz w:val="19"/>
        </w:rPr>
        <w:t>of a State</w:t>
      </w:r>
      <w:r>
        <w:rPr>
          <w:rFonts w:ascii="Arial" w:eastAsia="Arial" w:hAnsi="Arial"/>
          <w:sz w:val="19"/>
        </w:rPr>
        <w:t>’s code as well as agency regulations, case law, and informal practices and procedures.</w:t>
      </w:r>
    </w:p>
    <w:p w:rsidR="00000000" w:rsidRDefault="00A974BE">
      <w:pPr>
        <w:spacing w:line="20" w:lineRule="exact"/>
        <w:rPr>
          <w:rFonts w:ascii="Times New Roman" w:eastAsia="Times New Roman" w:hAnsi="Times New Roman"/>
        </w:rPr>
      </w:pPr>
      <w:r>
        <w:rPr>
          <w:rFonts w:ascii="Arial" w:eastAsia="Arial" w:hAnsi="Arial"/>
          <w:sz w:val="19"/>
        </w:rPr>
        <w:pict>
          <v:line id="_x0000_s1041" style="position:absolute;z-index:-251654656" from="0,72.1pt" to="1in,72.1pt" o:userdrawn="t" strokeweight="1pt"/>
        </w:pict>
      </w:r>
    </w:p>
    <w:p w:rsidR="00000000" w:rsidRDefault="00A974BE">
      <w:pPr>
        <w:spacing w:line="327" w:lineRule="exact"/>
        <w:rPr>
          <w:rFonts w:ascii="Times New Roman" w:eastAsia="Times New Roman" w:hAnsi="Times New Roman"/>
        </w:rPr>
      </w:pPr>
      <w:r>
        <w:rPr>
          <w:rFonts w:ascii="Times New Roman" w:eastAsia="Times New Roman" w:hAnsi="Times New Roman"/>
        </w:rPr>
        <w:br w:type="column"/>
      </w:r>
    </w:p>
    <w:p w:rsidR="00000000" w:rsidRDefault="00A974BE">
      <w:pPr>
        <w:spacing w:line="0" w:lineRule="atLeast"/>
        <w:rPr>
          <w:rFonts w:ascii="Arial" w:eastAsia="Arial" w:hAnsi="Arial"/>
          <w:b/>
        </w:rPr>
      </w:pPr>
      <w:r>
        <w:rPr>
          <w:rFonts w:ascii="Arial" w:eastAsia="Arial" w:hAnsi="Arial"/>
          <w:b/>
        </w:rPr>
        <w:t>SUGGESTED CITATION:</w:t>
      </w:r>
    </w:p>
    <w:p w:rsidR="00000000" w:rsidRDefault="00A974BE">
      <w:pPr>
        <w:spacing w:line="20" w:lineRule="exact"/>
        <w:rPr>
          <w:rFonts w:ascii="Times New Roman" w:eastAsia="Times New Roman" w:hAnsi="Times New Roman"/>
        </w:rPr>
      </w:pPr>
      <w:r>
        <w:rPr>
          <w:rFonts w:ascii="Arial" w:eastAsia="Arial" w:hAnsi="Arial"/>
          <w:b/>
        </w:rPr>
        <w:pict>
          <v:rect id="_x0000_s1042" style="position:absolute;margin-left:-306pt;margin-top:-82.85pt;width:8in;height:8pt;z-index:-251653632" o:userdrawn="t" fillcolor="#fd520c" strokecolor="none"/>
        </w:pict>
      </w:r>
    </w:p>
    <w:p w:rsidR="00000000" w:rsidRDefault="00A974BE">
      <w:pPr>
        <w:spacing w:line="152" w:lineRule="exact"/>
        <w:rPr>
          <w:rFonts w:ascii="Times New Roman" w:eastAsia="Times New Roman" w:hAnsi="Times New Roman"/>
        </w:rPr>
      </w:pPr>
    </w:p>
    <w:p w:rsidR="00000000" w:rsidRDefault="00A974BE">
      <w:pPr>
        <w:spacing w:line="322" w:lineRule="auto"/>
        <w:ind w:right="160"/>
        <w:rPr>
          <w:rFonts w:ascii="Times New Roman" w:eastAsia="Times New Roman" w:hAnsi="Times New Roman"/>
          <w:color w:val="113394"/>
          <w:u w:val="single"/>
        </w:rPr>
      </w:pPr>
      <w:r>
        <w:rPr>
          <w:rFonts w:ascii="Times New Roman" w:eastAsia="Times New Roman" w:hAnsi="Times New Roman"/>
        </w:rPr>
        <w:t xml:space="preserve">Child Welfare Information Gateway. (2016). </w:t>
      </w:r>
      <w:r>
        <w:rPr>
          <w:rFonts w:ascii="Times New Roman" w:eastAsia="Times New Roman" w:hAnsi="Times New Roman"/>
          <w:i/>
        </w:rPr>
        <w:t>Intestate inheritance rights for adopted persons.</w:t>
      </w:r>
      <w:r>
        <w:rPr>
          <w:rFonts w:ascii="Arial" w:eastAsia="Arial" w:hAnsi="Arial"/>
        </w:rPr>
        <w:t xml:space="preserve"> U.S. Department of Health and Human Se</w:t>
      </w:r>
      <w:r>
        <w:rPr>
          <w:rFonts w:ascii="Arial" w:eastAsia="Arial" w:hAnsi="Arial"/>
        </w:rPr>
        <w:t>rvices, Administration for Children</w:t>
      </w:r>
      <w:r>
        <w:rPr>
          <w:rFonts w:ascii="Times New Roman" w:eastAsia="Times New Roman" w:hAnsi="Times New Roman"/>
        </w:rPr>
        <w:t xml:space="preserve"> </w:t>
      </w:r>
      <w:r>
        <w:rPr>
          <w:rFonts w:ascii="Times New Roman" w:eastAsia="Times New Roman" w:hAnsi="Times New Roman"/>
        </w:rPr>
        <w:t>and Families, Children</w:t>
      </w:r>
      <w:r>
        <w:rPr>
          <w:rFonts w:ascii="Times New Roman" w:eastAsia="Times New Roman" w:hAnsi="Times New Roman"/>
        </w:rPr>
        <w:t>’s</w:t>
      </w:r>
      <w:r>
        <w:rPr>
          <w:rFonts w:ascii="Arial" w:eastAsia="Arial" w:hAnsi="Arial"/>
        </w:rPr>
        <w:t xml:space="preserve"> </w:t>
      </w:r>
      <w:hyperlink r:id="rId12" w:history="1">
        <w:r>
          <w:rPr>
            <w:rFonts w:ascii="Times New Roman" w:eastAsia="Times New Roman" w:hAnsi="Times New Roman"/>
          </w:rPr>
          <w:t>Bureau.</w:t>
        </w:r>
        <w:r>
          <w:rPr>
            <w:rFonts w:ascii="Times New Roman" w:eastAsia="Times New Roman" w:hAnsi="Times New Roman"/>
            <w:color w:val="113394"/>
          </w:rPr>
          <w:t xml:space="preserve"> </w:t>
        </w:r>
        <w:r>
          <w:rPr>
            <w:rFonts w:ascii="Times New Roman" w:eastAsia="Times New Roman" w:hAnsi="Times New Roman"/>
            <w:color w:val="113394"/>
            <w:u w:val="single"/>
          </w:rPr>
          <w:t>https://www. childwelfare.gov/topics/</w:t>
        </w:r>
      </w:hyperlink>
      <w:r>
        <w:rPr>
          <w:rFonts w:ascii="Times New Roman" w:eastAsia="Times New Roman" w:hAnsi="Times New Roman"/>
          <w:color w:val="113394"/>
          <w:u w:val="single"/>
        </w:rPr>
        <w:t xml:space="preserve"> </w:t>
      </w:r>
      <w:hyperlink r:id="rId13" w:history="1">
        <w:r>
          <w:rPr>
            <w:rFonts w:ascii="Times New Roman" w:eastAsia="Times New Roman" w:hAnsi="Times New Roman"/>
            <w:color w:val="113394"/>
            <w:u w:val="single"/>
          </w:rPr>
          <w:t>systemwide/laws-policies/statutes/inheritance/</w:t>
        </w:r>
      </w:hyperlink>
    </w:p>
    <w:p w:rsidR="00000000" w:rsidRDefault="00A974BE">
      <w:pPr>
        <w:spacing w:line="322" w:lineRule="auto"/>
        <w:ind w:right="160"/>
        <w:rPr>
          <w:rFonts w:ascii="Times New Roman" w:eastAsia="Times New Roman" w:hAnsi="Times New Roman"/>
          <w:color w:val="113394"/>
          <w:u w:val="single"/>
        </w:rPr>
        <w:sectPr w:rsidR="00000000">
          <w:pgSz w:w="12240" w:h="15840"/>
          <w:pgMar w:top="1440" w:right="780" w:bottom="28" w:left="1440" w:header="0" w:footer="0" w:gutter="0"/>
          <w:cols w:num="2" w:space="0" w:equalWidth="0">
            <w:col w:w="4320" w:space="720"/>
            <w:col w:w="4980"/>
          </w:cols>
          <w:docGrid w:linePitch="360"/>
        </w:sect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56" w:lineRule="exact"/>
        <w:rPr>
          <w:rFonts w:ascii="Times New Roman" w:eastAsia="Times New Roman" w:hAnsi="Times New Roman"/>
        </w:rPr>
      </w:pPr>
    </w:p>
    <w:p w:rsidR="00000000" w:rsidRDefault="00A974BE">
      <w:pPr>
        <w:numPr>
          <w:ilvl w:val="0"/>
          <w:numId w:val="3"/>
        </w:numPr>
        <w:tabs>
          <w:tab w:val="left" w:pos="120"/>
        </w:tabs>
        <w:spacing w:line="297" w:lineRule="auto"/>
        <w:ind w:right="860"/>
        <w:rPr>
          <w:rFonts w:ascii="Times New Roman" w:eastAsia="Times New Roman" w:hAnsi="Times New Roman"/>
          <w:sz w:val="9"/>
        </w:rPr>
      </w:pPr>
      <w:r>
        <w:rPr>
          <w:rFonts w:ascii="Times New Roman" w:eastAsia="Times New Roman" w:hAnsi="Times New Roman"/>
          <w:sz w:val="16"/>
        </w:rPr>
        <w:t xml:space="preserve">The term </w:t>
      </w:r>
      <w:r>
        <w:rPr>
          <w:rFonts w:ascii="Times New Roman" w:eastAsia="Times New Roman" w:hAnsi="Times New Roman"/>
          <w:sz w:val="16"/>
        </w:rPr>
        <w:t>“class</w:t>
      </w:r>
      <w:r>
        <w:rPr>
          <w:rFonts w:ascii="Times New Roman" w:eastAsia="Times New Roman" w:hAnsi="Times New Roman"/>
          <w:sz w:val="16"/>
        </w:rPr>
        <w:t>” refers to all those persons in the same category or level of rights, such as heirs of a deceased person who are related by the same deg</w:t>
      </w:r>
      <w:r>
        <w:rPr>
          <w:rFonts w:ascii="Times New Roman" w:eastAsia="Times New Roman" w:hAnsi="Times New Roman"/>
          <w:sz w:val="16"/>
        </w:rPr>
        <w:t>ree.</w:t>
      </w:r>
    </w:p>
    <w:p w:rsidR="00000000" w:rsidRDefault="00A974BE">
      <w:pPr>
        <w:spacing w:line="20" w:lineRule="exact"/>
        <w:rPr>
          <w:rFonts w:ascii="Times New Roman" w:eastAsia="Times New Roman" w:hAnsi="Times New Roman"/>
        </w:rPr>
      </w:pPr>
      <w:r>
        <w:rPr>
          <w:rFonts w:ascii="Times New Roman" w:eastAsia="Times New Roman" w:hAnsi="Times New Roman"/>
          <w:sz w:val="9"/>
        </w:rPr>
        <w:pict>
          <v:shape id="_x0000_s1043" type="#_x0000_t75" style="position:absolute;margin-left:409.5pt;margin-top:40.5pt;width:58.5pt;height:61.2pt;z-index:-251652608">
            <v:imagedata r:id="rId14" o:title=""/>
          </v:shape>
        </w:pict>
      </w:r>
      <w:r>
        <w:rPr>
          <w:rFonts w:ascii="Times New Roman" w:eastAsia="Times New Roman" w:hAnsi="Times New Roman"/>
          <w:sz w:val="9"/>
        </w:rPr>
        <w:pict>
          <v:shape id="_x0000_s1044" type="#_x0000_t75" style="position:absolute;margin-left:-4.35pt;margin-top:32.8pt;width:72.95pt;height:74.9pt;z-index:-251651584">
            <v:imagedata r:id="rId15" o:title=""/>
          </v:shape>
        </w:pict>
      </w:r>
      <w:r>
        <w:rPr>
          <w:rFonts w:ascii="Times New Roman" w:eastAsia="Times New Roman" w:hAnsi="Times New Roman"/>
          <w:sz w:val="9"/>
        </w:rPr>
        <w:pict>
          <v:shape id="_x0000_s1045" type="#_x0000_t75" style="position:absolute;margin-left:319.1pt;margin-top:36.75pt;width:51.75pt;height:66.95pt;z-index:-251650560">
            <v:imagedata r:id="rId16" o:title=""/>
          </v:shape>
        </w:pict>
      </w: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200" w:lineRule="exact"/>
        <w:rPr>
          <w:rFonts w:ascii="Times New Roman" w:eastAsia="Times New Roman" w:hAnsi="Times New Roman"/>
        </w:rPr>
      </w:pPr>
    </w:p>
    <w:p w:rsidR="00000000" w:rsidRDefault="00A974BE">
      <w:pPr>
        <w:spacing w:line="318" w:lineRule="exact"/>
        <w:rPr>
          <w:rFonts w:ascii="Times New Roman" w:eastAsia="Times New Roman" w:hAnsi="Times New Roman"/>
        </w:rPr>
      </w:pPr>
    </w:p>
    <w:p w:rsidR="00000000" w:rsidRDefault="00A974BE">
      <w:pPr>
        <w:spacing w:line="303" w:lineRule="auto"/>
        <w:ind w:left="1700" w:right="4540"/>
        <w:rPr>
          <w:rFonts w:ascii="Arial" w:eastAsia="Arial" w:hAnsi="Arial"/>
          <w:color w:val="003291"/>
          <w:sz w:val="18"/>
        </w:rPr>
      </w:pPr>
      <w:r>
        <w:rPr>
          <w:rFonts w:ascii="Arial" w:eastAsia="Arial" w:hAnsi="Arial"/>
          <w:color w:val="003291"/>
          <w:sz w:val="18"/>
        </w:rPr>
        <w:t>U.S. Department of Health and Human Services Administration for Children and Families Administration on Children, Youth and Families Children</w:t>
      </w:r>
      <w:r>
        <w:rPr>
          <w:rFonts w:ascii="Arial" w:eastAsia="Arial" w:hAnsi="Arial"/>
          <w:color w:val="003291"/>
          <w:sz w:val="18"/>
        </w:rPr>
        <w:t>’s Bureau</w:t>
      </w:r>
    </w:p>
    <w:p w:rsidR="00000000" w:rsidRDefault="00A974BE">
      <w:pPr>
        <w:spacing w:line="200" w:lineRule="exact"/>
        <w:rPr>
          <w:rFonts w:ascii="Times New Roman" w:eastAsia="Times New Roman" w:hAnsi="Times New Roman"/>
        </w:rPr>
      </w:pPr>
    </w:p>
    <w:p w:rsidR="00000000" w:rsidRDefault="00A974BE">
      <w:pPr>
        <w:spacing w:line="359" w:lineRule="exact"/>
        <w:rPr>
          <w:rFonts w:ascii="Times New Roman" w:eastAsia="Times New Roman" w:hAnsi="Times New Roman"/>
        </w:rPr>
      </w:pPr>
    </w:p>
    <w:p w:rsidR="00000000" w:rsidRDefault="00A974BE">
      <w:pPr>
        <w:spacing w:line="0" w:lineRule="atLeast"/>
        <w:rPr>
          <w:rFonts w:ascii="Arial" w:eastAsia="Arial" w:hAnsi="Arial"/>
          <w:sz w:val="16"/>
        </w:rPr>
      </w:pPr>
      <w:r>
        <w:rPr>
          <w:rFonts w:ascii="Arial" w:eastAsia="Arial" w:hAnsi="Arial"/>
          <w:sz w:val="16"/>
        </w:rPr>
        <w:t>This material may be freely reproduced and distributed. However, when doing so, please cre</w:t>
      </w:r>
      <w:r>
        <w:rPr>
          <w:rFonts w:ascii="Arial" w:eastAsia="Arial" w:hAnsi="Arial"/>
          <w:sz w:val="16"/>
        </w:rPr>
        <w:t>dit Child Welfare Information Gateway.</w:t>
      </w:r>
    </w:p>
    <w:p w:rsidR="00000000" w:rsidRDefault="00A974BE">
      <w:pPr>
        <w:spacing w:line="56" w:lineRule="exact"/>
        <w:rPr>
          <w:rFonts w:ascii="Times New Roman" w:eastAsia="Times New Roman" w:hAnsi="Times New Roman"/>
        </w:rPr>
      </w:pPr>
    </w:p>
    <w:p w:rsidR="00000000" w:rsidRDefault="00A974BE">
      <w:pPr>
        <w:spacing w:line="0" w:lineRule="atLeast"/>
        <w:rPr>
          <w:rFonts w:ascii="Times New Roman" w:eastAsia="Times New Roman" w:hAnsi="Times New Roman"/>
          <w:sz w:val="16"/>
        </w:rPr>
      </w:pPr>
      <w:r>
        <w:rPr>
          <w:rFonts w:ascii="Times New Roman" w:eastAsia="Times New Roman" w:hAnsi="Times New Roman"/>
          <w:sz w:val="16"/>
        </w:rPr>
        <w:t>This publication is available online at</w:t>
      </w:r>
      <w:r>
        <w:rPr>
          <w:rFonts w:ascii="Times New Roman" w:eastAsia="Times New Roman" w:hAnsi="Times New Roman"/>
          <w:color w:val="113394"/>
          <w:sz w:val="16"/>
        </w:rPr>
        <w:t xml:space="preserve"> </w:t>
      </w:r>
      <w:hyperlink r:id="rId17" w:history="1">
        <w:r>
          <w:rPr>
            <w:rFonts w:ascii="Times New Roman" w:eastAsia="Times New Roman" w:hAnsi="Times New Roman"/>
            <w:color w:val="113394"/>
            <w:sz w:val="16"/>
            <w:u w:val="single"/>
          </w:rPr>
          <w:t>https://www.childwelfare.gov/topics/systemwide/laws-policies/statutes/inherita</w:t>
        </w:r>
        <w:r>
          <w:rPr>
            <w:rFonts w:ascii="Times New Roman" w:eastAsia="Times New Roman" w:hAnsi="Times New Roman"/>
            <w:color w:val="113394"/>
            <w:sz w:val="16"/>
            <w:u w:val="single"/>
          </w:rPr>
          <w:t>nce/</w:t>
        </w:r>
      </w:hyperlink>
      <w:r>
        <w:rPr>
          <w:rFonts w:ascii="Times New Roman" w:eastAsia="Times New Roman" w:hAnsi="Times New Roman"/>
          <w:sz w:val="16"/>
        </w:rPr>
        <w:t>.</w:t>
      </w:r>
    </w:p>
    <w:p w:rsidR="00000000" w:rsidRDefault="00A974BE">
      <w:pPr>
        <w:spacing w:line="20" w:lineRule="exact"/>
        <w:rPr>
          <w:rFonts w:ascii="Times New Roman" w:eastAsia="Times New Roman" w:hAnsi="Times New Roman"/>
        </w:rPr>
      </w:pPr>
      <w:r>
        <w:rPr>
          <w:rFonts w:ascii="Times New Roman" w:eastAsia="Times New Roman" w:hAnsi="Times New Roman"/>
          <w:sz w:val="16"/>
        </w:rPr>
        <w:pict>
          <v:rect id="_x0000_s1046" style="position:absolute;margin-left:-53.95pt;margin-top:18.1pt;width:575.95pt;height:30.2pt;z-index:-251649536" o:userdrawn="t" fillcolor="#000028" strokecolor="none"/>
        </w:pict>
      </w:r>
    </w:p>
    <w:p w:rsidR="00000000" w:rsidRDefault="00A974BE">
      <w:pPr>
        <w:spacing w:line="20" w:lineRule="exact"/>
        <w:rPr>
          <w:rFonts w:ascii="Times New Roman" w:eastAsia="Times New Roman" w:hAnsi="Times New Roman"/>
        </w:rPr>
        <w:sectPr w:rsidR="00000000">
          <w:type w:val="continuous"/>
          <w:pgSz w:w="12240" w:h="15840"/>
          <w:pgMar w:top="1440" w:right="780" w:bottom="28" w:left="1440" w:header="0" w:footer="0" w:gutter="0"/>
          <w:cols w:space="0" w:equalWidth="0">
            <w:col w:w="10020"/>
          </w:cols>
          <w:docGrid w:linePitch="360"/>
        </w:sectPr>
      </w:pPr>
    </w:p>
    <w:p w:rsidR="00000000" w:rsidRDefault="00A974BE">
      <w:pPr>
        <w:spacing w:line="200" w:lineRule="exact"/>
        <w:rPr>
          <w:rFonts w:ascii="Times New Roman" w:eastAsia="Times New Roman" w:hAnsi="Times New Roman"/>
        </w:rPr>
      </w:pPr>
    </w:p>
    <w:p w:rsidR="00000000" w:rsidRDefault="00A974BE">
      <w:pPr>
        <w:spacing w:line="350" w:lineRule="exact"/>
        <w:rPr>
          <w:rFonts w:ascii="Times New Roman" w:eastAsia="Times New Roman" w:hAnsi="Times New Roman"/>
        </w:rPr>
      </w:pPr>
    </w:p>
    <w:p w:rsidR="00000000" w:rsidRDefault="00A974BE">
      <w:pPr>
        <w:tabs>
          <w:tab w:val="left" w:pos="9920"/>
        </w:tabs>
        <w:spacing w:line="0" w:lineRule="atLeast"/>
        <w:ind w:left="20"/>
        <w:rPr>
          <w:rFonts w:ascii="Arial" w:eastAsia="Arial" w:hAnsi="Arial"/>
          <w:color w:val="FFFFFF"/>
          <w:sz w:val="14"/>
        </w:rPr>
      </w:pPr>
      <w:r>
        <w:rPr>
          <w:rFonts w:ascii="Arial" w:eastAsia="Arial" w:hAnsi="Arial"/>
          <w:color w:val="FFFFFF"/>
          <w:sz w:val="16"/>
        </w:rPr>
        <w:t>Children</w:t>
      </w:r>
      <w:r>
        <w:rPr>
          <w:rFonts w:ascii="Arial" w:eastAsia="Arial" w:hAnsi="Arial"/>
          <w:color w:val="FFFFFF"/>
          <w:sz w:val="16"/>
        </w:rPr>
        <w:t>’s Bureau/ACYF/ACF/HHS | 800.394.3366  |  Email: info@childwelfare.gov  |  https://www.childwelfare.gov</w:t>
      </w:r>
      <w:r>
        <w:rPr>
          <w:rFonts w:ascii="Times New Roman" w:eastAsia="Times New Roman" w:hAnsi="Times New Roman"/>
        </w:rPr>
        <w:tab/>
      </w:r>
      <w:r>
        <w:rPr>
          <w:rFonts w:ascii="Arial" w:eastAsia="Arial" w:hAnsi="Arial"/>
          <w:color w:val="FFFFFF"/>
          <w:sz w:val="14"/>
        </w:rPr>
        <w:t>3</w:t>
      </w:r>
    </w:p>
    <w:p w:rsidR="00000000" w:rsidRDefault="00A974BE">
      <w:pPr>
        <w:spacing w:line="20" w:lineRule="exact"/>
        <w:rPr>
          <w:rFonts w:ascii="Times New Roman" w:eastAsia="Times New Roman" w:hAnsi="Times New Roman"/>
        </w:rPr>
      </w:pPr>
      <w:r>
        <w:rPr>
          <w:rFonts w:ascii="Arial" w:eastAsia="Arial" w:hAnsi="Arial"/>
          <w:color w:val="FFFFFF"/>
          <w:sz w:val="14"/>
        </w:rPr>
        <w:pict>
          <v:line id="_x0000_s1047" style="position:absolute;z-index:-251648512" from="239pt,1.1pt" to="327pt,1.1pt" o:userdrawn="t" strokecolor="white" strokeweight=".4pt"/>
        </w:pict>
      </w:r>
      <w:r>
        <w:rPr>
          <w:rFonts w:ascii="Arial" w:eastAsia="Arial" w:hAnsi="Arial"/>
          <w:color w:val="FFFFFF"/>
          <w:sz w:val="14"/>
        </w:rPr>
        <w:pict>
          <v:line id="_x0000_s1048" style="position:absolute;z-index:-251647488" from="339.65pt,1.1pt" to="457.15pt,1.1pt" o:userdrawn="t" strokecolor="white" strokeweight=".4pt"/>
        </w:pict>
      </w:r>
    </w:p>
    <w:sectPr w:rsidR="00000000">
      <w:type w:val="continuous"/>
      <w:pgSz w:w="12240" w:h="15840"/>
      <w:pgMar w:top="1440" w:right="780" w:bottom="28" w:left="1440" w:header="0" w:footer="0" w:gutter="0"/>
      <w:cols w:space="0" w:equalWidth="0">
        <w:col w:w="100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33487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74B0DC5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19495CFE"/>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74BE"/>
    <w:rsid w:val="00A9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CD24985-E4F7-4DD4-8B20-627AB25B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childwelfare.gov/topics/systemwide/laws-policies/statutes/inheritan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childwelfare.gov/topics/systemwide/laws-policies/statutes/inheritance/" TargetMode="External"/><Relationship Id="rId17" Type="http://schemas.openxmlformats.org/officeDocument/2006/relationships/hyperlink" Target="https://www.childwelfare.gov/topics/systemwide/laws-policies/statutes/inheritance/" TargetMode="Externa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www.childwelfare.gov/topics/systemwide/laws-policies/state/" TargetMode="External"/><Relationship Id="rId11" Type="http://schemas.openxmlformats.org/officeDocument/2006/relationships/hyperlink" Target="https://www.childwelfare.gov" TargetMode="External"/><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hyperlink" Target="mailto:info@childwelfare.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1089</Words>
  <Characters>6208</Characters>
  <Application>Microsoft Office Word</Application>
  <DocSecurity>0</DocSecurity>
  <Lines>51</Lines>
  <Paragraphs>14</Paragraphs>
  <ScaleCrop>false</ScaleCrop>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2026-07-21T23:05:00Z</dcterms:created>
  <dcterms:modified xsi:type="dcterms:W3CDTF">2026-07-21T23:05:00Z</dcterms:modified>
</cp:coreProperties>
</file>