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22DAB">
      <w:pPr>
        <w:spacing w:line="0" w:lineRule="atLeast"/>
        <w:jc w:val="right"/>
        <w:rPr>
          <w:rFonts w:ascii="Times New Roman" w:eastAsia="Times New Roman" w:hAnsi="Times New Roman"/>
          <w:sz w:val="24"/>
        </w:rPr>
      </w:pPr>
      <w:bookmarkStart w:id="0" w:name="page1"/>
      <w:bookmarkEnd w:id="0"/>
      <w:r>
        <w:rPr>
          <w:rFonts w:ascii="Times New Roman" w:eastAsia="Times New Roman" w:hAnsi="Times New Roman"/>
          <w:sz w:val="24"/>
        </w:rPr>
        <w:t>1</w:t>
      </w:r>
    </w:p>
    <w:p w:rsidR="00000000" w:rsidRDefault="00022DAB">
      <w:pPr>
        <w:spacing w:line="200" w:lineRule="exact"/>
        <w:rPr>
          <w:rFonts w:ascii="Times New Roman" w:eastAsia="Times New Roman" w:hAnsi="Times New Roman"/>
          <w:sz w:val="24"/>
        </w:rPr>
      </w:pPr>
    </w:p>
    <w:p w:rsidR="00000000" w:rsidRDefault="00022DAB">
      <w:pPr>
        <w:spacing w:line="274"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b/>
          <w:sz w:val="24"/>
        </w:rPr>
        <w:t>NB: Unofficial translation</w:t>
      </w:r>
    </w:p>
    <w:p w:rsidR="00000000" w:rsidRDefault="00022DAB">
      <w:pPr>
        <w:spacing w:line="63"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b/>
          <w:sz w:val="24"/>
        </w:rPr>
        <w:t>© Ministry of Justice, Finland</w:t>
      </w:r>
    </w:p>
    <w:p w:rsidR="00000000" w:rsidRDefault="00022DAB">
      <w:pPr>
        <w:spacing w:line="200" w:lineRule="exact"/>
        <w:rPr>
          <w:rFonts w:ascii="Times New Roman" w:eastAsia="Times New Roman" w:hAnsi="Times New Roman"/>
          <w:sz w:val="24"/>
        </w:rPr>
      </w:pPr>
    </w:p>
    <w:p w:rsidR="00000000" w:rsidRDefault="00022DAB">
      <w:pPr>
        <w:spacing w:line="200" w:lineRule="exact"/>
        <w:rPr>
          <w:rFonts w:ascii="Times New Roman" w:eastAsia="Times New Roman" w:hAnsi="Times New Roman"/>
          <w:sz w:val="24"/>
        </w:rPr>
      </w:pPr>
    </w:p>
    <w:p w:rsidR="00000000" w:rsidRDefault="00022DAB">
      <w:pPr>
        <w:spacing w:line="200" w:lineRule="exact"/>
        <w:rPr>
          <w:rFonts w:ascii="Times New Roman" w:eastAsia="Times New Roman" w:hAnsi="Times New Roman"/>
          <w:sz w:val="24"/>
        </w:rPr>
      </w:pPr>
    </w:p>
    <w:p w:rsidR="00000000" w:rsidRDefault="00022DAB">
      <w:pPr>
        <w:spacing w:line="363" w:lineRule="exact"/>
        <w:rPr>
          <w:rFonts w:ascii="Times New Roman" w:eastAsia="Times New Roman" w:hAnsi="Times New Roman"/>
          <w:sz w:val="24"/>
        </w:rPr>
      </w:pPr>
    </w:p>
    <w:p w:rsidR="00000000" w:rsidRDefault="00022DAB">
      <w:pPr>
        <w:spacing w:line="0" w:lineRule="atLeast"/>
        <w:ind w:right="-279"/>
        <w:jc w:val="center"/>
        <w:rPr>
          <w:rFonts w:ascii="Bookman Old Style" w:eastAsia="Bookman Old Style" w:hAnsi="Bookman Old Style"/>
          <w:sz w:val="36"/>
        </w:rPr>
      </w:pPr>
      <w:r>
        <w:rPr>
          <w:rFonts w:ascii="Bookman Old Style" w:eastAsia="Bookman Old Style" w:hAnsi="Bookman Old Style"/>
          <w:sz w:val="36"/>
        </w:rPr>
        <w:t>Code of Inheritance</w:t>
      </w:r>
    </w:p>
    <w:p w:rsidR="00000000" w:rsidRDefault="00022DAB">
      <w:pPr>
        <w:spacing w:line="178" w:lineRule="exact"/>
        <w:rPr>
          <w:rFonts w:ascii="Times New Roman" w:eastAsia="Times New Roman" w:hAnsi="Times New Roman"/>
          <w:sz w:val="24"/>
        </w:rPr>
      </w:pPr>
    </w:p>
    <w:p w:rsidR="00000000" w:rsidRDefault="00022DAB">
      <w:pPr>
        <w:spacing w:line="0" w:lineRule="atLeast"/>
        <w:ind w:left="2440"/>
        <w:rPr>
          <w:rFonts w:ascii="Bookman Old Style" w:eastAsia="Bookman Old Style" w:hAnsi="Bookman Old Style"/>
          <w:sz w:val="23"/>
        </w:rPr>
      </w:pPr>
      <w:r>
        <w:rPr>
          <w:rFonts w:ascii="Bookman Old Style" w:eastAsia="Bookman Old Style" w:hAnsi="Bookman Old Style"/>
          <w:sz w:val="23"/>
        </w:rPr>
        <w:t>(40/1965; amendments up to 1228/2001 included)</w:t>
      </w:r>
    </w:p>
    <w:p w:rsidR="00000000" w:rsidRDefault="00022DAB">
      <w:pPr>
        <w:spacing w:line="200" w:lineRule="exact"/>
        <w:rPr>
          <w:rFonts w:ascii="Times New Roman" w:eastAsia="Times New Roman" w:hAnsi="Times New Roman"/>
          <w:sz w:val="24"/>
        </w:rPr>
      </w:pPr>
    </w:p>
    <w:p w:rsidR="00000000" w:rsidRDefault="00022DAB">
      <w:pPr>
        <w:spacing w:line="200" w:lineRule="exact"/>
        <w:rPr>
          <w:rFonts w:ascii="Times New Roman" w:eastAsia="Times New Roman" w:hAnsi="Times New Roman"/>
          <w:sz w:val="24"/>
        </w:rPr>
      </w:pPr>
    </w:p>
    <w:p w:rsidR="00000000" w:rsidRDefault="00022DAB">
      <w:pPr>
        <w:spacing w:line="200" w:lineRule="exact"/>
        <w:rPr>
          <w:rFonts w:ascii="Times New Roman" w:eastAsia="Times New Roman" w:hAnsi="Times New Roman"/>
          <w:sz w:val="24"/>
        </w:rPr>
      </w:pPr>
    </w:p>
    <w:p w:rsidR="00000000" w:rsidRDefault="00022DAB">
      <w:pPr>
        <w:spacing w:line="359"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 </w:t>
      </w:r>
      <w:r>
        <w:rPr>
          <w:rFonts w:ascii="Bookman Old Style" w:eastAsia="Bookman Old Style" w:hAnsi="Bookman Old Style"/>
          <w:sz w:val="24"/>
        </w:rPr>
        <w:t xml:space="preserve">— </w:t>
      </w:r>
      <w:r>
        <w:rPr>
          <w:rFonts w:ascii="Bookman Old Style" w:eastAsia="Bookman Old Style" w:hAnsi="Bookman Old Style"/>
          <w:b/>
          <w:sz w:val="24"/>
        </w:rPr>
        <w:t>Right to inherit</w:t>
      </w:r>
    </w:p>
    <w:p w:rsidR="00000000" w:rsidRDefault="00022DAB">
      <w:pPr>
        <w:spacing w:line="259"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sz w:val="24"/>
        </w:rPr>
      </w:pPr>
    </w:p>
    <w:p w:rsidR="00000000" w:rsidRDefault="00022DAB">
      <w:pPr>
        <w:spacing w:line="256" w:lineRule="auto"/>
        <w:ind w:left="1120" w:right="220"/>
        <w:rPr>
          <w:rFonts w:ascii="Bookman Old Style" w:eastAsia="Bookman Old Style" w:hAnsi="Bookman Old Style"/>
          <w:sz w:val="21"/>
        </w:rPr>
      </w:pPr>
      <w:r>
        <w:rPr>
          <w:rFonts w:ascii="Bookman Old Style" w:eastAsia="Bookman Old Style" w:hAnsi="Bookman Old Style"/>
          <w:sz w:val="21"/>
        </w:rPr>
        <w:t>Only a person who was alive at the time of the death of the decedent may inh</w:t>
      </w:r>
      <w:r>
        <w:rPr>
          <w:rFonts w:ascii="Bookman Old Style" w:eastAsia="Bookman Old Style" w:hAnsi="Bookman Old Style"/>
          <w:sz w:val="21"/>
        </w:rPr>
        <w:t>erit; however, a child conceived before the said time and born alive shall inherit.</w:t>
      </w:r>
    </w:p>
    <w:p w:rsidR="00000000" w:rsidRDefault="00022DAB">
      <w:pPr>
        <w:spacing w:line="86"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sz w:val="24"/>
        </w:rPr>
      </w:pPr>
    </w:p>
    <w:p w:rsidR="00000000" w:rsidRDefault="00022DAB">
      <w:pPr>
        <w:spacing w:line="233" w:lineRule="auto"/>
        <w:ind w:left="1120" w:right="220"/>
        <w:rPr>
          <w:rFonts w:ascii="Bookman Old Style" w:eastAsia="Bookman Old Style" w:hAnsi="Bookman Old Style"/>
          <w:sz w:val="23"/>
        </w:rPr>
      </w:pPr>
      <w:r>
        <w:rPr>
          <w:rFonts w:ascii="Bookman Old Style" w:eastAsia="Bookman Old Style" w:hAnsi="Bookman Old Style"/>
          <w:sz w:val="23"/>
        </w:rPr>
        <w:t>If an heir has died and it cannot be proven that he or she survived the decedent, the heir shall be considered to have died before the decedent.</w:t>
      </w:r>
    </w:p>
    <w:p w:rsidR="00000000" w:rsidRDefault="00022DAB">
      <w:pPr>
        <w:spacing w:line="103"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numPr>
          <w:ilvl w:val="0"/>
          <w:numId w:val="1"/>
        </w:numPr>
        <w:tabs>
          <w:tab w:val="left" w:pos="1120"/>
        </w:tabs>
        <w:spacing w:line="229" w:lineRule="auto"/>
        <w:ind w:left="1120" w:hanging="580"/>
        <w:rPr>
          <w:rFonts w:ascii="Bookman Old Style" w:eastAsia="Bookman Old Style" w:hAnsi="Bookman Old Style"/>
          <w:sz w:val="23"/>
        </w:rPr>
      </w:pPr>
      <w:r>
        <w:rPr>
          <w:rFonts w:ascii="Bookman Old Style" w:eastAsia="Bookman Old Style" w:hAnsi="Bookman Old Style"/>
          <w:sz w:val="23"/>
        </w:rPr>
        <w:t>A fo</w:t>
      </w:r>
      <w:r>
        <w:rPr>
          <w:rFonts w:ascii="Bookman Old Style" w:eastAsia="Bookman Old Style" w:hAnsi="Bookman Old Style"/>
          <w:sz w:val="23"/>
        </w:rPr>
        <w:t>reigner has the same right as a Finnish citizen to inherit in Finland.</w:t>
      </w:r>
    </w:p>
    <w:p w:rsidR="00000000" w:rsidRDefault="00022DAB">
      <w:pPr>
        <w:numPr>
          <w:ilvl w:val="0"/>
          <w:numId w:val="1"/>
        </w:numPr>
        <w:tabs>
          <w:tab w:val="left" w:pos="1120"/>
        </w:tabs>
        <w:spacing w:line="230"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If Finnish citizens do not have a right to inherit in a state or Finnish citizens as heirs are in a less favourable position to inherit than are citizens of this state, a corresponding </w:t>
      </w:r>
      <w:r>
        <w:rPr>
          <w:rFonts w:ascii="Bookman Old Style" w:eastAsia="Bookman Old Style" w:hAnsi="Bookman Old Style"/>
          <w:sz w:val="23"/>
        </w:rPr>
        <w:t>restriction regarding the citizens of the said state may be issued by Decree.</w:t>
      </w:r>
    </w:p>
    <w:p w:rsidR="00000000" w:rsidRDefault="00022DAB">
      <w:pPr>
        <w:spacing w:line="341"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2 </w:t>
      </w:r>
      <w:r>
        <w:rPr>
          <w:rFonts w:ascii="Bookman Old Style" w:eastAsia="Bookman Old Style" w:hAnsi="Bookman Old Style"/>
          <w:sz w:val="24"/>
        </w:rPr>
        <w:t xml:space="preserve">— </w:t>
      </w:r>
      <w:r>
        <w:rPr>
          <w:rFonts w:ascii="Bookman Old Style" w:eastAsia="Bookman Old Style" w:hAnsi="Bookman Old Style"/>
          <w:b/>
          <w:sz w:val="24"/>
        </w:rPr>
        <w:t>Right of relatives to inherit</w:t>
      </w:r>
    </w:p>
    <w:p w:rsidR="00000000" w:rsidRDefault="00022DAB">
      <w:pPr>
        <w:spacing w:line="244"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numPr>
          <w:ilvl w:val="0"/>
          <w:numId w:val="2"/>
        </w:numPr>
        <w:tabs>
          <w:tab w:val="left" w:pos="1120"/>
        </w:tabs>
        <w:spacing w:line="229" w:lineRule="auto"/>
        <w:ind w:left="1120" w:hanging="580"/>
        <w:rPr>
          <w:rFonts w:ascii="Bookman Old Style" w:eastAsia="Bookman Old Style" w:hAnsi="Bookman Old Style"/>
          <w:sz w:val="23"/>
        </w:rPr>
      </w:pPr>
      <w:r>
        <w:rPr>
          <w:rFonts w:ascii="Bookman Old Style" w:eastAsia="Bookman Old Style" w:hAnsi="Bookman Old Style"/>
          <w:sz w:val="23"/>
        </w:rPr>
        <w:t>Direct descendants have a primary right to inherit.</w:t>
      </w:r>
    </w:p>
    <w:p w:rsidR="00000000" w:rsidRDefault="00022DAB">
      <w:pPr>
        <w:numPr>
          <w:ilvl w:val="0"/>
          <w:numId w:val="2"/>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Each child shall receive an equal share of the inheritance. If a child h</w:t>
      </w:r>
      <w:r>
        <w:rPr>
          <w:rFonts w:ascii="Bookman Old Style" w:eastAsia="Bookman Old Style" w:hAnsi="Bookman Old Style"/>
          <w:sz w:val="23"/>
        </w:rPr>
        <w:t>as died, his or her descendants shall take his or her place and each branch shall receive an equal share.</w:t>
      </w:r>
    </w:p>
    <w:p w:rsidR="00000000" w:rsidRDefault="00022DAB">
      <w:pPr>
        <w:spacing w:line="102"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sz w:val="24"/>
        </w:rPr>
      </w:pPr>
    </w:p>
    <w:p w:rsidR="00000000" w:rsidRDefault="00022DAB">
      <w:pPr>
        <w:numPr>
          <w:ilvl w:val="0"/>
          <w:numId w:val="3"/>
        </w:numPr>
        <w:tabs>
          <w:tab w:val="left" w:pos="1120"/>
        </w:tabs>
        <w:spacing w:line="226" w:lineRule="auto"/>
        <w:ind w:left="1120" w:right="220" w:hanging="580"/>
        <w:rPr>
          <w:rFonts w:ascii="Bookman Old Style" w:eastAsia="Bookman Old Style" w:hAnsi="Bookman Old Style"/>
          <w:sz w:val="23"/>
        </w:rPr>
      </w:pPr>
      <w:r>
        <w:rPr>
          <w:rFonts w:ascii="Bookman Old Style" w:eastAsia="Bookman Old Style" w:hAnsi="Bookman Old Style"/>
          <w:sz w:val="23"/>
        </w:rPr>
        <w:t>If the decedent is not survived by any direct descendants, his or her father and mother shall each receive one half of the inheritance.</w:t>
      </w:r>
    </w:p>
    <w:p w:rsidR="00000000" w:rsidRDefault="00022DAB">
      <w:pPr>
        <w:spacing w:line="1" w:lineRule="exact"/>
        <w:rPr>
          <w:rFonts w:ascii="Bookman Old Style" w:eastAsia="Bookman Old Style" w:hAnsi="Bookman Old Style"/>
          <w:sz w:val="23"/>
        </w:rPr>
      </w:pPr>
    </w:p>
    <w:p w:rsidR="00000000" w:rsidRDefault="00022DAB">
      <w:pPr>
        <w:numPr>
          <w:ilvl w:val="0"/>
          <w:numId w:val="3"/>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w:t>
      </w:r>
      <w:r>
        <w:rPr>
          <w:rFonts w:ascii="Bookman Old Style" w:eastAsia="Bookman Old Style" w:hAnsi="Bookman Old Style"/>
          <w:sz w:val="23"/>
        </w:rPr>
        <w:t>f the father or the mother has died, the brothers and sisters of the decedent shall divide the said person</w:t>
      </w:r>
      <w:r>
        <w:rPr>
          <w:rFonts w:ascii="Bookman Old Style" w:eastAsia="Bookman Old Style" w:hAnsi="Bookman Old Style"/>
          <w:sz w:val="23"/>
        </w:rPr>
        <w:t>’s share. The descendants of a deceased brother or sister shall take the place of the said person and each branch shall receive an equal share. If the</w:t>
      </w:r>
      <w:r>
        <w:rPr>
          <w:rFonts w:ascii="Bookman Old Style" w:eastAsia="Bookman Old Style" w:hAnsi="Bookman Old Style"/>
          <w:sz w:val="23"/>
        </w:rPr>
        <w:t>re are no brothers or sisters or their descendants, but one of the parents of the decedent is still living, the said person shall receive the entire inheritance.</w:t>
      </w:r>
    </w:p>
    <w:p w:rsidR="00000000" w:rsidRDefault="00022DAB">
      <w:pPr>
        <w:numPr>
          <w:ilvl w:val="0"/>
          <w:numId w:val="3"/>
        </w:numPr>
        <w:tabs>
          <w:tab w:val="left" w:pos="1120"/>
        </w:tabs>
        <w:spacing w:line="228"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decedent is survived by stepbrothers or stepsisters, they shall, together with any full</w:t>
      </w:r>
      <w:r>
        <w:rPr>
          <w:rFonts w:ascii="Bookman Old Style" w:eastAsia="Bookman Old Style" w:hAnsi="Bookman Old Style"/>
          <w:sz w:val="23"/>
        </w:rPr>
        <w:t xml:space="preserve"> brothers or sisters, receive their share of what their father or mother would have received. If there are no full brothers or sisters or their descendants and if both parents have died, the stepbrothers and stepsisters shall receive the entire inheritance</w:t>
      </w:r>
      <w:r>
        <w:rPr>
          <w:rFonts w:ascii="Bookman Old Style" w:eastAsia="Bookman Old Style" w:hAnsi="Bookman Old Style"/>
          <w:sz w:val="23"/>
        </w:rPr>
        <w:t>. If a stepbrother or stepsister has died, the descendants of the said person shall take his or her place.</w:t>
      </w:r>
    </w:p>
    <w:p w:rsidR="00000000" w:rsidRDefault="00022DAB">
      <w:pPr>
        <w:spacing w:line="108" w:lineRule="exact"/>
        <w:rPr>
          <w:rFonts w:ascii="Times New Roman" w:eastAsia="Times New Roman" w:hAnsi="Times New Roman"/>
          <w:sz w:val="24"/>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sz w:val="24"/>
        </w:rPr>
      </w:pPr>
    </w:p>
    <w:p w:rsidR="00000000" w:rsidRDefault="00022DAB">
      <w:pPr>
        <w:numPr>
          <w:ilvl w:val="0"/>
          <w:numId w:val="4"/>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If there are no heirs referred to in sections 1 and 2, the parents of the father and mother of the decedent shall receive the entire inhe</w:t>
      </w:r>
      <w:r>
        <w:rPr>
          <w:rFonts w:ascii="Bookman Old Style" w:eastAsia="Bookman Old Style" w:hAnsi="Bookman Old Style"/>
          <w:sz w:val="23"/>
        </w:rPr>
        <w:t>ritance.</w:t>
      </w:r>
    </w:p>
    <w:p w:rsidR="00000000" w:rsidRDefault="00022DAB">
      <w:pPr>
        <w:tabs>
          <w:tab w:val="left" w:pos="1120"/>
        </w:tabs>
        <w:spacing w:line="233" w:lineRule="auto"/>
        <w:ind w:left="1120" w:right="240" w:hanging="580"/>
        <w:rPr>
          <w:rFonts w:ascii="Bookman Old Style" w:eastAsia="Bookman Old Style" w:hAnsi="Bookman Old Style"/>
          <w:sz w:val="23"/>
        </w:rPr>
        <w:sectPr w:rsidR="00000000">
          <w:pgSz w:w="11920" w:h="16840"/>
          <w:pgMar w:top="536" w:right="360" w:bottom="616"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 w:name="page2"/>
      <w:bookmarkEnd w:id="1"/>
      <w:r>
        <w:rPr>
          <w:rFonts w:ascii="Times New Roman" w:eastAsia="Times New Roman" w:hAnsi="Times New Roman"/>
          <w:sz w:val="24"/>
        </w:rPr>
        <w:lastRenderedPageBreak/>
        <w:t>2</w:t>
      </w:r>
    </w:p>
    <w:p w:rsidR="00000000" w:rsidRDefault="00022DAB">
      <w:pPr>
        <w:spacing w:line="234" w:lineRule="exact"/>
        <w:rPr>
          <w:rFonts w:ascii="Times New Roman" w:eastAsia="Times New Roman" w:hAnsi="Times New Roman"/>
        </w:rPr>
      </w:pPr>
    </w:p>
    <w:p w:rsidR="00000000" w:rsidRDefault="00022DAB">
      <w:pPr>
        <w:numPr>
          <w:ilvl w:val="0"/>
          <w:numId w:val="5"/>
        </w:numPr>
        <w:tabs>
          <w:tab w:val="left" w:pos="1120"/>
        </w:tabs>
        <w:spacing w:line="23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paternal grandfather or grandmother or the maternal grandfather or grandmother has died, the children of the said person shall receive the share of the inheritance which would have devolved on the said person.</w:t>
      </w:r>
    </w:p>
    <w:p w:rsidR="00000000" w:rsidRDefault="00022DAB">
      <w:pPr>
        <w:spacing w:line="1" w:lineRule="exact"/>
        <w:rPr>
          <w:rFonts w:ascii="Bookman Old Style" w:eastAsia="Bookman Old Style" w:hAnsi="Bookman Old Style"/>
          <w:sz w:val="23"/>
        </w:rPr>
      </w:pPr>
    </w:p>
    <w:p w:rsidR="00000000" w:rsidRDefault="00022DAB">
      <w:pPr>
        <w:numPr>
          <w:ilvl w:val="0"/>
          <w:numId w:val="5"/>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a parent of the father</w:t>
      </w:r>
      <w:r>
        <w:rPr>
          <w:rFonts w:ascii="Bookman Old Style" w:eastAsia="Bookman Old Style" w:hAnsi="Bookman Old Style"/>
          <w:sz w:val="23"/>
        </w:rPr>
        <w:t xml:space="preserve"> or the mother, who would have inherited if alive, is not survived by a child, the other parent of the father or the mother or, if also this parent has died but is survived by children from another marriage, the said children shall receive the dead person</w:t>
      </w:r>
      <w:r>
        <w:rPr>
          <w:rFonts w:ascii="Bookman Old Style" w:eastAsia="Bookman Old Style" w:hAnsi="Bookman Old Style"/>
          <w:sz w:val="23"/>
        </w:rPr>
        <w:t>’</w:t>
      </w:r>
      <w:r>
        <w:rPr>
          <w:rFonts w:ascii="Bookman Old Style" w:eastAsia="Bookman Old Style" w:hAnsi="Bookman Old Style"/>
          <w:sz w:val="23"/>
        </w:rPr>
        <w:t>s share. If there are no heirs on one side of the family, the heirs on the other side of the family shall receive the entire inheritance.</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3"/>
        </w:rPr>
      </w:pPr>
      <w:r>
        <w:rPr>
          <w:rFonts w:ascii="Bookman Old Style" w:eastAsia="Bookman Old Style" w:hAnsi="Bookman Old Style"/>
          <w:i/>
          <w:sz w:val="23"/>
        </w:rPr>
        <w:t>Section 4 has been repealed.</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rPr>
          <w:rFonts w:ascii="Bookman Old Style" w:eastAsia="Bookman Old Style" w:hAnsi="Bookman Old Style"/>
          <w:sz w:val="23"/>
        </w:rPr>
      </w:pPr>
      <w:r>
        <w:rPr>
          <w:rFonts w:ascii="Bookman Old Style" w:eastAsia="Bookman Old Style" w:hAnsi="Bookman Old Style"/>
          <w:sz w:val="23"/>
        </w:rPr>
        <w:t xml:space="preserve">Persons other than the relatives mentioned in this chapter have no right to </w:t>
      </w:r>
      <w:r>
        <w:rPr>
          <w:rFonts w:ascii="Bookman Old Style" w:eastAsia="Bookman Old Style" w:hAnsi="Bookman Old Style"/>
          <w:sz w:val="23"/>
        </w:rPr>
        <w:t>inherit.</w:t>
      </w:r>
    </w:p>
    <w:p w:rsidR="00000000" w:rsidRDefault="00022DAB">
      <w:pPr>
        <w:spacing w:line="343" w:lineRule="exact"/>
        <w:rPr>
          <w:rFonts w:ascii="Times New Roman" w:eastAsia="Times New Roman" w:hAnsi="Times New Roman"/>
        </w:rPr>
      </w:pPr>
    </w:p>
    <w:p w:rsidR="00000000" w:rsidRDefault="00022DAB">
      <w:pPr>
        <w:spacing w:line="252" w:lineRule="auto"/>
        <w:ind w:left="1120" w:right="240" w:hanging="569"/>
        <w:rPr>
          <w:rFonts w:ascii="Bookman Old Style" w:eastAsia="Bookman Old Style" w:hAnsi="Bookman Old Style"/>
          <w:sz w:val="24"/>
        </w:rPr>
      </w:pPr>
      <w:r>
        <w:rPr>
          <w:rFonts w:ascii="Bookman Old Style" w:eastAsia="Bookman Old Style" w:hAnsi="Bookman Old Style"/>
          <w:sz w:val="24"/>
        </w:rPr>
        <w:t xml:space="preserve">Chapter 3 </w:t>
      </w:r>
      <w:r>
        <w:rPr>
          <w:rFonts w:ascii="Bookman Old Style" w:eastAsia="Bookman Old Style" w:hAnsi="Bookman Old Style"/>
          <w:sz w:val="24"/>
        </w:rPr>
        <w:t xml:space="preserve">— </w:t>
      </w:r>
      <w:r>
        <w:rPr>
          <w:rFonts w:ascii="Bookman Old Style" w:eastAsia="Bookman Old Style" w:hAnsi="Bookman Old Style"/>
          <w:b/>
          <w:sz w:val="24"/>
        </w:rPr>
        <w:t>Right of a spouse to inherit and to administer the estate</w:t>
      </w:r>
      <w:r>
        <w:rPr>
          <w:rFonts w:ascii="Bookman Old Style" w:eastAsia="Bookman Old Style" w:hAnsi="Bookman Old Style"/>
          <w:sz w:val="24"/>
        </w:rPr>
        <w:t xml:space="preserve"> (209/1983)</w:t>
      </w:r>
    </w:p>
    <w:p w:rsidR="00000000" w:rsidRDefault="00022DAB">
      <w:pPr>
        <w:spacing w:line="2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6"/>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If the decedent was married and he or she is not survived by any direct descendants, the estate shall devolve on the surviving spouse.</w:t>
      </w:r>
    </w:p>
    <w:p w:rsidR="00000000" w:rsidRDefault="00022DAB">
      <w:pPr>
        <w:spacing w:line="1" w:lineRule="exact"/>
        <w:rPr>
          <w:rFonts w:ascii="Bookman Old Style" w:eastAsia="Bookman Old Style" w:hAnsi="Bookman Old Style"/>
          <w:sz w:val="23"/>
        </w:rPr>
      </w:pPr>
    </w:p>
    <w:p w:rsidR="00000000" w:rsidRDefault="00022DAB">
      <w:pPr>
        <w:numPr>
          <w:ilvl w:val="0"/>
          <w:numId w:val="6"/>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Subject to the pr</w:t>
      </w:r>
      <w:r>
        <w:rPr>
          <w:rFonts w:ascii="Bookman Old Style" w:eastAsia="Bookman Old Style" w:hAnsi="Bookman Old Style"/>
          <w:sz w:val="21"/>
        </w:rPr>
        <w:t>ovisions in this chapter, if upon the death of the surviving spouse the father, mother, brother or sister or a descendant of such a brother or sister of the first deceased spouse is alive, those of the said persons who at the time have the primary right to</w:t>
      </w:r>
      <w:r>
        <w:rPr>
          <w:rFonts w:ascii="Bookman Old Style" w:eastAsia="Bookman Old Style" w:hAnsi="Bookman Old Style"/>
          <w:sz w:val="21"/>
        </w:rPr>
        <w:t xml:space="preserve"> inherit the first deceased spouse shall receive one half of the estate of the surviving spouse. The surviving spouse shall not bequeath what is thus to devolve on the heirs of the first deceased spouse.</w:t>
      </w:r>
    </w:p>
    <w:p w:rsidR="00000000" w:rsidRDefault="00022DAB">
      <w:pPr>
        <w:numPr>
          <w:ilvl w:val="0"/>
          <w:numId w:val="6"/>
        </w:numPr>
        <w:tabs>
          <w:tab w:val="left" w:pos="1120"/>
        </w:tabs>
        <w:spacing w:line="256" w:lineRule="auto"/>
        <w:ind w:left="1120" w:right="220" w:hanging="580"/>
        <w:rPr>
          <w:rFonts w:ascii="Bookman Old Style" w:eastAsia="Bookman Old Style" w:hAnsi="Bookman Old Style"/>
          <w:sz w:val="21"/>
        </w:rPr>
      </w:pPr>
      <w:r>
        <w:rPr>
          <w:rFonts w:ascii="Bookman Old Style" w:eastAsia="Bookman Old Style" w:hAnsi="Bookman Old Style"/>
          <w:sz w:val="21"/>
        </w:rPr>
        <w:t>If the surviving spouse is not survived by heirs, hi</w:t>
      </w:r>
      <w:r>
        <w:rPr>
          <w:rFonts w:ascii="Bookman Old Style" w:eastAsia="Bookman Old Style" w:hAnsi="Bookman Old Style"/>
          <w:sz w:val="21"/>
        </w:rPr>
        <w:t>s or her share shall devolve to the heirs of the first deceased spouse referred to in paragraph (2). (209/1983)</w:t>
      </w:r>
    </w:p>
    <w:p w:rsidR="00000000" w:rsidRDefault="00022DAB">
      <w:pPr>
        <w:spacing w:line="86"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1a (209/1983)</w:t>
      </w:r>
    </w:p>
    <w:p w:rsidR="00000000" w:rsidRDefault="00022DAB">
      <w:pPr>
        <w:spacing w:line="3" w:lineRule="exact"/>
        <w:rPr>
          <w:rFonts w:ascii="Times New Roman" w:eastAsia="Times New Roman" w:hAnsi="Times New Roman"/>
        </w:rPr>
      </w:pPr>
    </w:p>
    <w:p w:rsidR="00000000" w:rsidRDefault="00022DAB">
      <w:pPr>
        <w:numPr>
          <w:ilvl w:val="0"/>
          <w:numId w:val="7"/>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Unless otherwise follows from a demand of the direct descendants for the distribution of the estate, or from the terms o</w:t>
      </w:r>
      <w:r>
        <w:rPr>
          <w:rFonts w:ascii="Bookman Old Style" w:eastAsia="Bookman Old Style" w:hAnsi="Bookman Old Style"/>
          <w:sz w:val="23"/>
        </w:rPr>
        <w:t>f a testament left by the decedent, the surviving spouse may retain possession of the undivided estate of the deceased spouse.</w:t>
      </w:r>
    </w:p>
    <w:p w:rsidR="00000000" w:rsidRDefault="00022DAB">
      <w:pPr>
        <w:numPr>
          <w:ilvl w:val="0"/>
          <w:numId w:val="7"/>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Notwithstanding a demand of a direct descendant for the distribution of the estate, or the rights of a beneficiary under a testam</w:t>
      </w:r>
      <w:r>
        <w:rPr>
          <w:rFonts w:ascii="Bookman Old Style" w:eastAsia="Bookman Old Style" w:hAnsi="Bookman Old Style"/>
          <w:sz w:val="23"/>
        </w:rPr>
        <w:t>ent, the surviving spouse may retain possession of the undivided common home of the spouses or of other housing that is part of the decedent</w:t>
      </w:r>
      <w:r>
        <w:rPr>
          <w:rFonts w:ascii="Bookman Old Style" w:eastAsia="Bookman Old Style" w:hAnsi="Bookman Old Style"/>
          <w:sz w:val="23"/>
        </w:rPr>
        <w:t>’s estate and suitable as a home for the surviving spouse, unless there is housing suitable as a home for the surviv</w:t>
      </w:r>
      <w:r>
        <w:rPr>
          <w:rFonts w:ascii="Bookman Old Style" w:eastAsia="Bookman Old Style" w:hAnsi="Bookman Old Style"/>
          <w:sz w:val="23"/>
        </w:rPr>
        <w:t>ing spouse in his or her own property. The customary household effects in the common home shall always remain undivided in the possession of the surviving spouse.</w:t>
      </w:r>
    </w:p>
    <w:p w:rsidR="00000000" w:rsidRDefault="00022DAB">
      <w:pPr>
        <w:numPr>
          <w:ilvl w:val="0"/>
          <w:numId w:val="7"/>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provisions in chapter 12 on the right of use under the terms of a testament apply corresp</w:t>
      </w:r>
      <w:r>
        <w:rPr>
          <w:rFonts w:ascii="Bookman Old Style" w:eastAsia="Bookman Old Style" w:hAnsi="Bookman Old Style"/>
          <w:sz w:val="23"/>
        </w:rPr>
        <w:t>ondingly to the right of the surviving spouse to retain possession of property in accordance with paragraphs (1) and (2).</w:t>
      </w:r>
    </w:p>
    <w:p w:rsidR="00000000" w:rsidRDefault="00022DAB">
      <w:pPr>
        <w:spacing w:line="2" w:lineRule="exact"/>
        <w:rPr>
          <w:rFonts w:ascii="Bookman Old Style" w:eastAsia="Bookman Old Style" w:hAnsi="Bookman Old Style"/>
          <w:sz w:val="23"/>
        </w:rPr>
      </w:pPr>
    </w:p>
    <w:p w:rsidR="00000000" w:rsidRDefault="00022DAB">
      <w:pPr>
        <w:numPr>
          <w:ilvl w:val="0"/>
          <w:numId w:val="7"/>
        </w:numPr>
        <w:tabs>
          <w:tab w:val="left" w:pos="1120"/>
        </w:tabs>
        <w:spacing w:line="259"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Chapter 8, section 2, contains provisions on the right of the surviving spouse to receive support when the said spouse cannot be ensu</w:t>
      </w:r>
      <w:r>
        <w:rPr>
          <w:rFonts w:ascii="Bookman Old Style" w:eastAsia="Bookman Old Style" w:hAnsi="Bookman Old Style"/>
          <w:sz w:val="21"/>
        </w:rPr>
        <w:t>red adequate housing and household effects owing to the provisions in chapter 25 or some other reason.</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8"/>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at the death of the first deceased spouse, one or both spouses had property to which the surviving spouse did not have a marital right, o</w:t>
      </w:r>
      <w:r>
        <w:rPr>
          <w:rFonts w:ascii="Bookman Old Style" w:eastAsia="Bookman Old Style" w:hAnsi="Bookman Old Style"/>
          <w:sz w:val="23"/>
        </w:rPr>
        <w:t>r if the estate of the first deceased spouse was for some other reason larger or smaller than one half of the property of the two spouses, the estate of the first deceased spouse shall be deemed to constitute a corresponding share of the estate of the surv</w:t>
      </w:r>
      <w:r>
        <w:rPr>
          <w:rFonts w:ascii="Bookman Old Style" w:eastAsia="Bookman Old Style" w:hAnsi="Bookman Old Style"/>
          <w:sz w:val="23"/>
        </w:rPr>
        <w:t>iving spouse at the death of the latter.</w:t>
      </w:r>
    </w:p>
    <w:p w:rsidR="00000000" w:rsidRDefault="00022DAB">
      <w:pPr>
        <w:tabs>
          <w:tab w:val="left" w:pos="1120"/>
        </w:tabs>
        <w:spacing w:line="231" w:lineRule="auto"/>
        <w:ind w:left="1120" w:right="220" w:hanging="580"/>
        <w:jc w:val="both"/>
        <w:rPr>
          <w:rFonts w:ascii="Bookman Old Style" w:eastAsia="Bookman Old Style" w:hAnsi="Bookman Old Style"/>
          <w:sz w:val="23"/>
        </w:rPr>
        <w:sectPr w:rsidR="00000000">
          <w:pgSz w:w="11920" w:h="16840"/>
          <w:pgMar w:top="536" w:right="360" w:bottom="646"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 w:name="page3"/>
      <w:bookmarkEnd w:id="2"/>
      <w:r>
        <w:rPr>
          <w:rFonts w:ascii="Times New Roman" w:eastAsia="Times New Roman" w:hAnsi="Times New Roman"/>
          <w:sz w:val="24"/>
        </w:rPr>
        <w:t>3</w:t>
      </w:r>
    </w:p>
    <w:p w:rsidR="00000000" w:rsidRDefault="00022DAB">
      <w:pPr>
        <w:spacing w:line="234" w:lineRule="exact"/>
        <w:rPr>
          <w:rFonts w:ascii="Times New Roman" w:eastAsia="Times New Roman" w:hAnsi="Times New Roman"/>
        </w:rPr>
      </w:pPr>
    </w:p>
    <w:p w:rsidR="00000000" w:rsidRDefault="00022DAB">
      <w:pPr>
        <w:numPr>
          <w:ilvl w:val="0"/>
          <w:numId w:val="9"/>
        </w:numPr>
        <w:tabs>
          <w:tab w:val="left" w:pos="1120"/>
        </w:tabs>
        <w:spacing w:line="234"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first deceased spouse had bequeathed his or her property to someone other than the surviving spouse, the value thereof shall be deducted from the estate in determining the share of the estate of the survi</w:t>
      </w:r>
      <w:r>
        <w:rPr>
          <w:rFonts w:ascii="Bookman Old Style" w:eastAsia="Bookman Old Style" w:hAnsi="Bookman Old Style"/>
          <w:sz w:val="23"/>
        </w:rPr>
        <w:t>ving spouse that is to devolve on the heirs of the first deceased spouse.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10"/>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surviving spouse has given a gift or entered into another corresponding transaction, without due consideration to the right of the heirs of the first deceased spou</w:t>
      </w:r>
      <w:r>
        <w:rPr>
          <w:rFonts w:ascii="Bookman Old Style" w:eastAsia="Bookman Old Style" w:hAnsi="Bookman Old Style"/>
          <w:sz w:val="23"/>
        </w:rPr>
        <w:t>se, and this has resulted in an essential decrease in the property of the surviving spouse, compensation shall be made to the heirs of the first deceased spouse for the decrease in their share of the estate, from what would otherwise devolve on the heirs o</w:t>
      </w:r>
      <w:r>
        <w:rPr>
          <w:rFonts w:ascii="Bookman Old Style" w:eastAsia="Bookman Old Style" w:hAnsi="Bookman Old Style"/>
          <w:sz w:val="23"/>
        </w:rPr>
        <w:t>f the surviving spouse in the distribution of the estate of the latter.</w:t>
      </w:r>
    </w:p>
    <w:p w:rsidR="00000000" w:rsidRDefault="00022DAB">
      <w:pPr>
        <w:spacing w:line="3" w:lineRule="exact"/>
        <w:rPr>
          <w:rFonts w:ascii="Bookman Old Style" w:eastAsia="Bookman Old Style" w:hAnsi="Bookman Old Style"/>
          <w:sz w:val="23"/>
        </w:rPr>
      </w:pPr>
    </w:p>
    <w:p w:rsidR="00000000" w:rsidRDefault="00022DAB">
      <w:pPr>
        <w:numPr>
          <w:ilvl w:val="0"/>
          <w:numId w:val="10"/>
        </w:numPr>
        <w:tabs>
          <w:tab w:val="left" w:pos="1120"/>
        </w:tabs>
        <w:spacing w:line="228"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such compensation cannot be made, the gift or the value thereof shall be returned if the donee knew or should have known that the gift infringed on the right of the heirs of the fi</w:t>
      </w:r>
      <w:r>
        <w:rPr>
          <w:rFonts w:ascii="Bookman Old Style" w:eastAsia="Bookman Old Style" w:hAnsi="Bookman Old Style"/>
          <w:sz w:val="23"/>
        </w:rPr>
        <w:t>rst deceased spouse. An action for the return of the gift shall be brought within a year from the inventory of the estate of the surviving spouse following the death of the said spouse; however, the action shall be brought no later than ten years after the</w:t>
      </w:r>
      <w:r>
        <w:rPr>
          <w:rFonts w:ascii="Bookman Old Style" w:eastAsia="Bookman Old Style" w:hAnsi="Bookman Old Style"/>
          <w:sz w:val="23"/>
        </w:rPr>
        <w:t xml:space="preserve"> gift was fulfilled.</w:t>
      </w:r>
    </w:p>
    <w:p w:rsidR="00000000" w:rsidRDefault="00022DAB">
      <w:pPr>
        <w:spacing w:line="6" w:lineRule="exact"/>
        <w:rPr>
          <w:rFonts w:ascii="Bookman Old Style" w:eastAsia="Bookman Old Style" w:hAnsi="Bookman Old Style"/>
          <w:sz w:val="23"/>
        </w:rPr>
      </w:pPr>
    </w:p>
    <w:p w:rsidR="00000000" w:rsidRDefault="00022DAB">
      <w:pPr>
        <w:numPr>
          <w:ilvl w:val="0"/>
          <w:numId w:val="10"/>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an obligation undertaken in the form of a promise of a gift has not been fulfilled upon the death of the surviving spouse, it shall not be fulfilled to the extent that it infringes on the right of the heirs of the first deceased sp</w:t>
      </w:r>
      <w:r>
        <w:rPr>
          <w:rFonts w:ascii="Bookman Old Style" w:eastAsia="Bookman Old Style" w:hAnsi="Bookman Old Style"/>
          <w:sz w:val="23"/>
        </w:rPr>
        <w:t>ouse.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11"/>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at the death of the surviving spouse, the value of the estate is greater than it was at the death of the first deceased spouse, the increase in the value of the estate shall accrue to the benefit of the heirs of the surviving spouse, </w:t>
      </w:r>
      <w:r>
        <w:rPr>
          <w:rFonts w:ascii="Bookman Old Style" w:eastAsia="Bookman Old Style" w:hAnsi="Bookman Old Style"/>
          <w:sz w:val="23"/>
        </w:rPr>
        <w:t xml:space="preserve">if it can be established that the surviving spouse has received the corresponding property as an inheritance, a bequest or a gift or that the increase in the value is due to the gainful employment or business of the surviving spouse after the death of the </w:t>
      </w:r>
      <w:r>
        <w:rPr>
          <w:rFonts w:ascii="Bookman Old Style" w:eastAsia="Bookman Old Style" w:hAnsi="Bookman Old Style"/>
          <w:sz w:val="23"/>
        </w:rPr>
        <w:t>first deceased spouse.</w:t>
      </w:r>
    </w:p>
    <w:p w:rsidR="00000000" w:rsidRDefault="00022DAB">
      <w:pPr>
        <w:spacing w:line="3" w:lineRule="exact"/>
        <w:rPr>
          <w:rFonts w:ascii="Bookman Old Style" w:eastAsia="Bookman Old Style" w:hAnsi="Bookman Old Style"/>
          <w:sz w:val="23"/>
        </w:rPr>
      </w:pPr>
    </w:p>
    <w:p w:rsidR="00000000" w:rsidRDefault="00022DAB">
      <w:pPr>
        <w:numPr>
          <w:ilvl w:val="0"/>
          <w:numId w:val="11"/>
        </w:numPr>
        <w:tabs>
          <w:tab w:val="left" w:pos="1120"/>
        </w:tabs>
        <w:spacing w:line="226"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in the manner referred to in section 3, the property has decreased after the death of the first deceased spouse, this shall be taken into consideration when an heir of the surviving spouse demands an increase in his or her share</w:t>
      </w:r>
      <w:r>
        <w:rPr>
          <w:rFonts w:ascii="Bookman Old Style" w:eastAsia="Bookman Old Style" w:hAnsi="Bookman Old Style"/>
          <w:sz w:val="23"/>
        </w:rPr>
        <w:t xml:space="preserve"> under paragraph (1).</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numPr>
          <w:ilvl w:val="0"/>
          <w:numId w:val="12"/>
        </w:numPr>
        <w:tabs>
          <w:tab w:val="left" w:pos="1120"/>
        </w:tabs>
        <w:spacing w:line="250"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In the distribution of the estate of the later deceased spouse, the heirs of the first deceased spouse shall have the right to receive, as part of their share, what they want of the property that had belonged to the said s</w:t>
      </w:r>
      <w:r>
        <w:rPr>
          <w:rFonts w:ascii="Bookman Old Style" w:eastAsia="Bookman Old Style" w:hAnsi="Bookman Old Style"/>
          <w:sz w:val="21"/>
        </w:rPr>
        <w:t xml:space="preserve">pouse during the marriage. The heirs of the later deceased spouse shall have a corresponding right; this right shall apply also to the property acquired after the death of the first deceased spouse. Real property may be claimed from the estate even if its </w:t>
      </w:r>
      <w:r>
        <w:rPr>
          <w:rFonts w:ascii="Bookman Old Style" w:eastAsia="Bookman Old Style" w:hAnsi="Bookman Old Style"/>
          <w:sz w:val="21"/>
        </w:rPr>
        <w:t>value exceeds the value of the share devolving on the heirs of a spouse, if money is given to supplement the share devolving on the other side.</w:t>
      </w:r>
    </w:p>
    <w:p w:rsidR="00000000" w:rsidRDefault="00022DAB">
      <w:pPr>
        <w:numPr>
          <w:ilvl w:val="0"/>
          <w:numId w:val="12"/>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In other respects, the provisions on the distribution of matrimonial property apply, in so far as appropriate, t</w:t>
      </w:r>
      <w:r>
        <w:rPr>
          <w:rFonts w:ascii="Bookman Old Style" w:eastAsia="Bookman Old Style" w:hAnsi="Bookman Old Style"/>
          <w:sz w:val="23"/>
        </w:rPr>
        <w:t>o the distribution procedure.</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5a (209/1983)</w:t>
      </w:r>
    </w:p>
    <w:p w:rsidR="00000000" w:rsidRDefault="00022DAB">
      <w:pPr>
        <w:spacing w:line="3" w:lineRule="exact"/>
        <w:rPr>
          <w:rFonts w:ascii="Times New Roman" w:eastAsia="Times New Roman" w:hAnsi="Times New Roman"/>
        </w:rPr>
      </w:pPr>
    </w:p>
    <w:p w:rsidR="00000000" w:rsidRDefault="00022DAB">
      <w:pPr>
        <w:spacing w:line="229" w:lineRule="auto"/>
        <w:ind w:left="1120" w:right="220"/>
        <w:jc w:val="both"/>
        <w:rPr>
          <w:rFonts w:ascii="Bookman Old Style" w:eastAsia="Bookman Old Style" w:hAnsi="Bookman Old Style"/>
          <w:sz w:val="23"/>
        </w:rPr>
      </w:pPr>
      <w:r>
        <w:rPr>
          <w:rFonts w:ascii="Bookman Old Style" w:eastAsia="Bookman Old Style" w:hAnsi="Bookman Old Style"/>
          <w:sz w:val="23"/>
        </w:rPr>
        <w:t>On the request of the surviving spouse, the estate shall be distributed between him or her and the heirs of the first deceased spouse. The provisions in this chapter on distribution apply to such a dist</w:t>
      </w:r>
      <w:r>
        <w:rPr>
          <w:rFonts w:ascii="Bookman Old Style" w:eastAsia="Bookman Old Style" w:hAnsi="Bookman Old Style"/>
          <w:sz w:val="23"/>
        </w:rPr>
        <w:t>ribution, and the distribution shall be binding also on the heirs of the first deceased spouse who would be entitled to inherit at the death of the surviving spouse.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13"/>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If the surviving spouse has remarried, his or her net property subject to the </w:t>
      </w:r>
      <w:r>
        <w:rPr>
          <w:rFonts w:ascii="Bookman Old Style" w:eastAsia="Bookman Old Style" w:hAnsi="Bookman Old Style"/>
          <w:sz w:val="23"/>
        </w:rPr>
        <w:t>marital right and his or her private property shall, at his or her death, be divided in accordance with this chapter before the distribution of the estate.</w:t>
      </w:r>
    </w:p>
    <w:p w:rsidR="00000000" w:rsidRDefault="00022DAB">
      <w:pPr>
        <w:tabs>
          <w:tab w:val="left" w:pos="1120"/>
        </w:tabs>
        <w:spacing w:line="231" w:lineRule="auto"/>
        <w:ind w:left="1120" w:right="200" w:hanging="580"/>
        <w:jc w:val="both"/>
        <w:rPr>
          <w:rFonts w:ascii="Bookman Old Style" w:eastAsia="Bookman Old Style" w:hAnsi="Bookman Old Style"/>
          <w:sz w:val="23"/>
        </w:rPr>
        <w:sectPr w:rsidR="00000000">
          <w:pgSz w:w="11920" w:h="16840"/>
          <w:pgMar w:top="536" w:right="360" w:bottom="66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 w:name="page4"/>
      <w:bookmarkEnd w:id="3"/>
      <w:r>
        <w:rPr>
          <w:rFonts w:ascii="Times New Roman" w:eastAsia="Times New Roman" w:hAnsi="Times New Roman"/>
          <w:sz w:val="24"/>
        </w:rPr>
        <w:t>4</w:t>
      </w:r>
    </w:p>
    <w:p w:rsidR="00000000" w:rsidRDefault="00022DAB">
      <w:pPr>
        <w:spacing w:line="234" w:lineRule="exact"/>
        <w:rPr>
          <w:rFonts w:ascii="Times New Roman" w:eastAsia="Times New Roman" w:hAnsi="Times New Roman"/>
        </w:rPr>
      </w:pPr>
    </w:p>
    <w:p w:rsidR="00000000" w:rsidRDefault="00022DAB">
      <w:pPr>
        <w:numPr>
          <w:ilvl w:val="0"/>
          <w:numId w:val="14"/>
        </w:numPr>
        <w:tabs>
          <w:tab w:val="left" w:pos="1120"/>
        </w:tabs>
        <w:spacing w:line="233"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during the lifetime of the surviving spouse, a distribution of matrimonial property is carri</w:t>
      </w:r>
      <w:r>
        <w:rPr>
          <w:rFonts w:ascii="Bookman Old Style" w:eastAsia="Bookman Old Style" w:hAnsi="Bookman Old Style"/>
          <w:sz w:val="23"/>
        </w:rPr>
        <w:t>ed out between the said spouse and his or her new spouse or the heirs thereof, property that corresponds to the share devolving on the heirs of the first deceased spouse under sections 1</w:t>
      </w:r>
      <w:r>
        <w:rPr>
          <w:rFonts w:ascii="Bookman Old Style" w:eastAsia="Bookman Old Style" w:hAnsi="Bookman Old Style"/>
          <w:sz w:val="23"/>
        </w:rPr>
        <w:t>—4 shall first be set aside from his or her net property subject to th</w:t>
      </w:r>
      <w:r>
        <w:rPr>
          <w:rFonts w:ascii="Bookman Old Style" w:eastAsia="Bookman Old Style" w:hAnsi="Bookman Old Style"/>
          <w:sz w:val="23"/>
        </w:rPr>
        <w:t>e marital right and from his or her private property, to the benefit of these heirs.</w:t>
      </w:r>
    </w:p>
    <w:p w:rsidR="00000000" w:rsidRDefault="00022DAB">
      <w:pPr>
        <w:spacing w:line="5" w:lineRule="exact"/>
        <w:rPr>
          <w:rFonts w:ascii="Bookman Old Style" w:eastAsia="Bookman Old Style" w:hAnsi="Bookman Old Style"/>
          <w:sz w:val="23"/>
        </w:rPr>
      </w:pPr>
    </w:p>
    <w:p w:rsidR="00000000" w:rsidRDefault="00022DAB">
      <w:pPr>
        <w:numPr>
          <w:ilvl w:val="0"/>
          <w:numId w:val="14"/>
        </w:numPr>
        <w:tabs>
          <w:tab w:val="left" w:pos="1120"/>
        </w:tabs>
        <w:spacing w:line="226"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The provisions in section 4 that apply in the event that the surviving spouse receives property under an inheritance, a bequest or a gift apply correspondingly if, by vir</w:t>
      </w:r>
      <w:r>
        <w:rPr>
          <w:rFonts w:ascii="Bookman Old Style" w:eastAsia="Bookman Old Style" w:hAnsi="Bookman Old Style"/>
          <w:sz w:val="23"/>
        </w:rPr>
        <w:t>tue of the new marriage, he or she receives more under the distribution of marital property than what he or she had before.</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numPr>
          <w:ilvl w:val="0"/>
          <w:numId w:val="15"/>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Unless otherwise called for by special circumstances, a spouse does not have a right to the estate under this chapter if</w:t>
      </w:r>
      <w:r>
        <w:rPr>
          <w:rFonts w:ascii="Bookman Old Style" w:eastAsia="Bookman Old Style" w:hAnsi="Bookman Old Style"/>
          <w:sz w:val="23"/>
        </w:rPr>
        <w:t>, at the death of the first deceased spouse, an action had already been brought for separation or for divorce or if the spouses had filed a petition for a judgment on the dissolution of the marriage or for separation. The same applies if the spouses had be</w:t>
      </w:r>
      <w:r>
        <w:rPr>
          <w:rFonts w:ascii="Bookman Old Style" w:eastAsia="Bookman Old Style" w:hAnsi="Bookman Old Style"/>
          <w:sz w:val="23"/>
        </w:rPr>
        <w:t>en granted a separation and the judgment had not lapsed by the time of the death of the first deceased spouse. (209/1983)</w:t>
      </w:r>
    </w:p>
    <w:p w:rsidR="00000000" w:rsidRDefault="00022DAB">
      <w:pPr>
        <w:spacing w:line="4" w:lineRule="exact"/>
        <w:rPr>
          <w:rFonts w:ascii="Bookman Old Style" w:eastAsia="Bookman Old Style" w:hAnsi="Bookman Old Style"/>
          <w:sz w:val="23"/>
        </w:rPr>
      </w:pPr>
    </w:p>
    <w:p w:rsidR="00000000" w:rsidRDefault="00022DAB">
      <w:pPr>
        <w:numPr>
          <w:ilvl w:val="0"/>
          <w:numId w:val="15"/>
        </w:numPr>
        <w:tabs>
          <w:tab w:val="left" w:pos="1120"/>
        </w:tabs>
        <w:spacing w:line="233" w:lineRule="auto"/>
        <w:ind w:left="1120" w:right="220" w:hanging="580"/>
        <w:rPr>
          <w:rFonts w:ascii="Bookman Old Style" w:eastAsia="Bookman Old Style" w:hAnsi="Bookman Old Style"/>
          <w:sz w:val="23"/>
        </w:rPr>
      </w:pPr>
      <w:r>
        <w:rPr>
          <w:rFonts w:ascii="Bookman Old Style" w:eastAsia="Bookman Old Style" w:hAnsi="Bookman Old Style"/>
          <w:sz w:val="23"/>
        </w:rPr>
        <w:t>The same applies if, at the time of his or her death, the first deceased spouse had the right to request the annulment of the marriag</w:t>
      </w:r>
      <w:r>
        <w:rPr>
          <w:rFonts w:ascii="Bookman Old Style" w:eastAsia="Bookman Old Style" w:hAnsi="Bookman Old Style"/>
          <w:sz w:val="23"/>
        </w:rPr>
        <w:t>e.</w:t>
      </w:r>
    </w:p>
    <w:p w:rsidR="00000000" w:rsidRDefault="00022DAB">
      <w:pPr>
        <w:spacing w:line="32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4"/>
        </w:rPr>
      </w:pPr>
      <w:r>
        <w:rPr>
          <w:rFonts w:ascii="Bookman Old Style" w:eastAsia="Bookman Old Style" w:hAnsi="Bookman Old Style"/>
          <w:i/>
          <w:sz w:val="24"/>
        </w:rPr>
        <w:t>Chapter 4 has been repealed.</w:t>
      </w:r>
    </w:p>
    <w:p w:rsidR="00000000" w:rsidRDefault="00022DAB">
      <w:pPr>
        <w:spacing w:line="200" w:lineRule="exact"/>
        <w:rPr>
          <w:rFonts w:ascii="Times New Roman" w:eastAsia="Times New Roman" w:hAnsi="Times New Roman"/>
        </w:rPr>
      </w:pPr>
    </w:p>
    <w:p w:rsidR="00000000" w:rsidRDefault="00022DAB">
      <w:pPr>
        <w:spacing w:line="28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5 </w:t>
      </w:r>
      <w:r>
        <w:rPr>
          <w:rFonts w:ascii="Bookman Old Style" w:eastAsia="Bookman Old Style" w:hAnsi="Bookman Old Style"/>
          <w:sz w:val="24"/>
        </w:rPr>
        <w:t xml:space="preserve">— </w:t>
      </w:r>
      <w:r>
        <w:rPr>
          <w:rFonts w:ascii="Bookman Old Style" w:eastAsia="Bookman Old Style" w:hAnsi="Bookman Old Style"/>
          <w:b/>
          <w:sz w:val="24"/>
        </w:rPr>
        <w:t>Escheat</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spacing w:line="0" w:lineRule="atLeast"/>
        <w:ind w:left="1120"/>
        <w:rPr>
          <w:rFonts w:ascii="Bookman Old Style" w:eastAsia="Bookman Old Style" w:hAnsi="Bookman Old Style"/>
          <w:sz w:val="23"/>
        </w:rPr>
      </w:pPr>
      <w:r>
        <w:rPr>
          <w:rFonts w:ascii="Bookman Old Style" w:eastAsia="Bookman Old Style" w:hAnsi="Bookman Old Style"/>
          <w:sz w:val="23"/>
        </w:rPr>
        <w:t>If there are no heirs, the estate shall pass to the state.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 (1401/1991)</w:t>
      </w:r>
    </w:p>
    <w:p w:rsidR="00000000" w:rsidRDefault="00022DAB">
      <w:pPr>
        <w:spacing w:line="3" w:lineRule="exact"/>
        <w:rPr>
          <w:rFonts w:ascii="Times New Roman" w:eastAsia="Times New Roman" w:hAnsi="Times New Roman"/>
        </w:rPr>
      </w:pPr>
    </w:p>
    <w:p w:rsidR="00000000" w:rsidRDefault="00022DAB">
      <w:pPr>
        <w:numPr>
          <w:ilvl w:val="0"/>
          <w:numId w:val="16"/>
        </w:numPr>
        <w:tabs>
          <w:tab w:val="left" w:pos="1120"/>
        </w:tabs>
        <w:spacing w:line="251"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If deemed reasonable under the circumstances, the State Treasury may decide that the property that has pas</w:t>
      </w:r>
      <w:r>
        <w:rPr>
          <w:rFonts w:ascii="Bookman Old Style" w:eastAsia="Bookman Old Style" w:hAnsi="Bookman Old Style"/>
          <w:sz w:val="21"/>
        </w:rPr>
        <w:t xml:space="preserve">sed to the state be handed over, in full or in part, to a person close to the decedent. The property may also be handed over to the municipality where the decedent last resided. In addition, real property may be handed over to the municipality where it is </w:t>
      </w:r>
      <w:r>
        <w:rPr>
          <w:rFonts w:ascii="Bookman Old Style" w:eastAsia="Bookman Old Style" w:hAnsi="Bookman Old Style"/>
          <w:sz w:val="21"/>
        </w:rPr>
        <w:t>located. (282/1993)</w:t>
      </w:r>
    </w:p>
    <w:p w:rsidR="00000000" w:rsidRDefault="00022DAB">
      <w:pPr>
        <w:numPr>
          <w:ilvl w:val="0"/>
          <w:numId w:val="16"/>
        </w:numPr>
        <w:tabs>
          <w:tab w:val="left" w:pos="1120"/>
        </w:tabs>
        <w:spacing w:line="229"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Property shall not be handed over in accordance with paragraph (1), if there is a special reason for the state retaining the property or the property being disposed of in some other manner. However, this provision shall not prevent the </w:t>
      </w:r>
      <w:r>
        <w:rPr>
          <w:rFonts w:ascii="Bookman Old Style" w:eastAsia="Bookman Old Style" w:hAnsi="Bookman Old Style"/>
          <w:sz w:val="23"/>
        </w:rPr>
        <w:t>property being handed over to a person close to the decedent, if there is reason to believe that this would correspond to the last will of the decedent.</w:t>
      </w:r>
    </w:p>
    <w:p w:rsidR="00000000" w:rsidRDefault="00022DAB">
      <w:pPr>
        <w:spacing w:line="1" w:lineRule="exact"/>
        <w:rPr>
          <w:rFonts w:ascii="Bookman Old Style" w:eastAsia="Bookman Old Style" w:hAnsi="Bookman Old Style"/>
          <w:sz w:val="23"/>
        </w:rPr>
      </w:pPr>
    </w:p>
    <w:p w:rsidR="00000000" w:rsidRDefault="00022DAB">
      <w:pPr>
        <w:numPr>
          <w:ilvl w:val="0"/>
          <w:numId w:val="16"/>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The provisions in paragraphs (1) and (2) apply also to property that has passed to the state in accord</w:t>
      </w:r>
      <w:r>
        <w:rPr>
          <w:rFonts w:ascii="Bookman Old Style" w:eastAsia="Bookman Old Style" w:hAnsi="Bookman Old Style"/>
          <w:sz w:val="23"/>
        </w:rPr>
        <w:t>ance with section 63 of the Act on the Autonomy of Åland (1144/1991).</w:t>
      </w:r>
    </w:p>
    <w:p w:rsidR="00000000" w:rsidRDefault="00022DAB">
      <w:pPr>
        <w:numPr>
          <w:ilvl w:val="0"/>
          <w:numId w:val="16"/>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value of the assets in the estate, less its debts, (</w:t>
      </w:r>
      <w:r>
        <w:rPr>
          <w:rFonts w:ascii="Bookman Old Style" w:eastAsia="Bookman Old Style" w:hAnsi="Bookman Old Style"/>
          <w:i/>
          <w:sz w:val="23"/>
        </w:rPr>
        <w:t>inventory value</w:t>
      </w:r>
      <w:r>
        <w:rPr>
          <w:rFonts w:ascii="Bookman Old Style" w:eastAsia="Bookman Old Style" w:hAnsi="Bookman Old Style"/>
          <w:sz w:val="23"/>
        </w:rPr>
        <w:t>) or the value of the property referred to in paragraph (3) exceeds a limit laid down by Decree, the decision re</w:t>
      </w:r>
      <w:r>
        <w:rPr>
          <w:rFonts w:ascii="Bookman Old Style" w:eastAsia="Bookman Old Style" w:hAnsi="Bookman Old Style"/>
          <w:sz w:val="23"/>
        </w:rPr>
        <w:t>ferred to in paragraphs (1), (2) and (3) shall be made by the Government.</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 (1401/1991)</w:t>
      </w:r>
    </w:p>
    <w:p w:rsidR="00000000" w:rsidRDefault="00022DAB">
      <w:pPr>
        <w:spacing w:line="3" w:lineRule="exact"/>
        <w:rPr>
          <w:rFonts w:ascii="Times New Roman" w:eastAsia="Times New Roman" w:hAnsi="Times New Roman"/>
        </w:rPr>
      </w:pPr>
    </w:p>
    <w:p w:rsidR="00000000" w:rsidRDefault="00022DAB">
      <w:pPr>
        <w:spacing w:line="255" w:lineRule="auto"/>
        <w:ind w:left="1120" w:right="200"/>
        <w:jc w:val="both"/>
        <w:rPr>
          <w:rFonts w:ascii="Bookman Old Style" w:eastAsia="Bookman Old Style" w:hAnsi="Bookman Old Style"/>
          <w:sz w:val="21"/>
        </w:rPr>
      </w:pPr>
      <w:r>
        <w:rPr>
          <w:rFonts w:ascii="Bookman Old Style" w:eastAsia="Bookman Old Style" w:hAnsi="Bookman Old Style"/>
          <w:sz w:val="21"/>
        </w:rPr>
        <w:t xml:space="preserve">The state has the right to contest a testament made by the decedent, as provided in chapter 14, section 5. Even if there are grounds for the state to contest </w:t>
      </w:r>
      <w:r>
        <w:rPr>
          <w:rFonts w:ascii="Bookman Old Style" w:eastAsia="Bookman Old Style" w:hAnsi="Bookman Old Style"/>
          <w:sz w:val="21"/>
        </w:rPr>
        <w:t>the testament, but there is no doubt as to the real intent of the testator, the State Treasury may decide that the testament is not to be contested.</w:t>
      </w:r>
    </w:p>
    <w:p w:rsidR="00000000" w:rsidRDefault="00022DAB">
      <w:pPr>
        <w:spacing w:line="8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 (1401/1991)</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More detailed provisions on how property that has passed to the state is handed ove</w:t>
      </w:r>
      <w:r>
        <w:rPr>
          <w:rFonts w:ascii="Bookman Old Style" w:eastAsia="Bookman Old Style" w:hAnsi="Bookman Old Style"/>
          <w:sz w:val="23"/>
        </w:rPr>
        <w:t>r to someone are issued by Decree.</w:t>
      </w:r>
    </w:p>
    <w:p w:rsidR="00000000" w:rsidRDefault="00022DAB">
      <w:pPr>
        <w:spacing w:line="226" w:lineRule="auto"/>
        <w:ind w:left="1120" w:right="220"/>
        <w:jc w:val="both"/>
        <w:rPr>
          <w:rFonts w:ascii="Bookman Old Style" w:eastAsia="Bookman Old Style" w:hAnsi="Bookman Old Style"/>
          <w:sz w:val="23"/>
        </w:rPr>
        <w:sectPr w:rsidR="00000000">
          <w:pgSz w:w="11920" w:h="16840"/>
          <w:pgMar w:top="536" w:right="360" w:bottom="692"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4" w:name="page5"/>
      <w:bookmarkEnd w:id="4"/>
      <w:r>
        <w:rPr>
          <w:rFonts w:ascii="Times New Roman" w:eastAsia="Times New Roman" w:hAnsi="Times New Roman"/>
          <w:sz w:val="24"/>
        </w:rPr>
        <w:t>5</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6 </w:t>
      </w:r>
      <w:r>
        <w:rPr>
          <w:rFonts w:ascii="Bookman Old Style" w:eastAsia="Bookman Old Style" w:hAnsi="Bookman Old Style"/>
          <w:sz w:val="24"/>
        </w:rPr>
        <w:t xml:space="preserve">— </w:t>
      </w:r>
      <w:r>
        <w:rPr>
          <w:rFonts w:ascii="Bookman Old Style" w:eastAsia="Bookman Old Style" w:hAnsi="Bookman Old Style"/>
          <w:b/>
          <w:sz w:val="24"/>
        </w:rPr>
        <w:t>Advancement</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17"/>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Unless otherwise stipulated or unless a contrary intention can be inferred from the circumstances, what the decedent during his or her lifetime gave to a direct descendant shall be </w:t>
      </w:r>
      <w:r>
        <w:rPr>
          <w:rFonts w:ascii="Bookman Old Style" w:eastAsia="Bookman Old Style" w:hAnsi="Bookman Old Style"/>
          <w:sz w:val="23"/>
        </w:rPr>
        <w:t xml:space="preserve">considered as an advancement and deducted from the inheritance of the latter. If the recipient of the advancement is an heir who is not a direct descendant, the said deduction shall be made only if, at the time the property was given, it was so stipulated </w:t>
      </w:r>
      <w:r>
        <w:rPr>
          <w:rFonts w:ascii="Bookman Old Style" w:eastAsia="Bookman Old Style" w:hAnsi="Bookman Old Style"/>
          <w:sz w:val="23"/>
        </w:rPr>
        <w:t>or such an intention is to be inferred from the circumstances.</w:t>
      </w:r>
    </w:p>
    <w:p w:rsidR="00000000" w:rsidRDefault="00022DAB">
      <w:pPr>
        <w:spacing w:line="3" w:lineRule="exact"/>
        <w:rPr>
          <w:rFonts w:ascii="Bookman Old Style" w:eastAsia="Bookman Old Style" w:hAnsi="Bookman Old Style"/>
          <w:sz w:val="23"/>
        </w:rPr>
      </w:pPr>
    </w:p>
    <w:p w:rsidR="00000000" w:rsidRDefault="00022DAB">
      <w:pPr>
        <w:numPr>
          <w:ilvl w:val="0"/>
          <w:numId w:val="17"/>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If a direct descendant of both spouses has been given an advancement from the property of one of the spouses subject to the marital right, the value thereof shall be deducted from the inherita</w:t>
      </w:r>
      <w:r>
        <w:rPr>
          <w:rFonts w:ascii="Bookman Old Style" w:eastAsia="Bookman Old Style" w:hAnsi="Bookman Old Style"/>
          <w:sz w:val="21"/>
        </w:rPr>
        <w:t>nce left by the first deceased spouse. If the entire value of the advancement cannot be deducted therefrom, the remainder shall be deducted from the inheritance left by the other spouse.</w:t>
      </w:r>
    </w:p>
    <w:p w:rsidR="00000000" w:rsidRDefault="00022DAB">
      <w:pPr>
        <w:spacing w:line="9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18"/>
        </w:numPr>
        <w:tabs>
          <w:tab w:val="left" w:pos="1120"/>
        </w:tabs>
        <w:spacing w:line="226" w:lineRule="auto"/>
        <w:ind w:left="1120" w:right="220" w:hanging="580"/>
        <w:rPr>
          <w:rFonts w:ascii="Bookman Old Style" w:eastAsia="Bookman Old Style" w:hAnsi="Bookman Old Style"/>
          <w:sz w:val="23"/>
        </w:rPr>
      </w:pPr>
      <w:r>
        <w:rPr>
          <w:rFonts w:ascii="Bookman Old Style" w:eastAsia="Bookman Old Style" w:hAnsi="Bookman Old Style"/>
          <w:sz w:val="23"/>
        </w:rPr>
        <w:t>The expenses incurred by the father or the mother by supp</w:t>
      </w:r>
      <w:r>
        <w:rPr>
          <w:rFonts w:ascii="Bookman Old Style" w:eastAsia="Bookman Old Style" w:hAnsi="Bookman Old Style"/>
          <w:sz w:val="23"/>
        </w:rPr>
        <w:t>orting, raising and educating a child shall not be deducted from the inheritance of the said child.</w:t>
      </w:r>
    </w:p>
    <w:p w:rsidR="00000000" w:rsidRDefault="00022DAB">
      <w:pPr>
        <w:spacing w:line="1" w:lineRule="exact"/>
        <w:rPr>
          <w:rFonts w:ascii="Bookman Old Style" w:eastAsia="Bookman Old Style" w:hAnsi="Bookman Old Style"/>
          <w:sz w:val="23"/>
        </w:rPr>
      </w:pPr>
    </w:p>
    <w:p w:rsidR="00000000" w:rsidRDefault="00022DAB">
      <w:pPr>
        <w:numPr>
          <w:ilvl w:val="0"/>
          <w:numId w:val="18"/>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If, considering the circumstances of the family, extraordinary expenses have been incurred by educating a child, a deduction reasonable with regard to the </w:t>
      </w:r>
      <w:r>
        <w:rPr>
          <w:rFonts w:ascii="Bookman Old Style" w:eastAsia="Bookman Old Style" w:hAnsi="Bookman Old Style"/>
          <w:sz w:val="23"/>
        </w:rPr>
        <w:t>circumstances may be made therefor.</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53" w:lineRule="auto"/>
        <w:ind w:left="1120" w:right="200"/>
        <w:jc w:val="both"/>
        <w:rPr>
          <w:rFonts w:ascii="Bookman Old Style" w:eastAsia="Bookman Old Style" w:hAnsi="Bookman Old Style"/>
          <w:sz w:val="21"/>
        </w:rPr>
      </w:pPr>
      <w:r>
        <w:rPr>
          <w:rFonts w:ascii="Bookman Old Style" w:eastAsia="Bookman Old Style" w:hAnsi="Bookman Old Style"/>
          <w:sz w:val="21"/>
        </w:rPr>
        <w:t>If the decedent has stipulated in a testament that a deduction is to be made from the inheritance devolving on a direct descendant because special expenses have been incurred by supporting, raising and educat</w:t>
      </w:r>
      <w:r>
        <w:rPr>
          <w:rFonts w:ascii="Bookman Old Style" w:eastAsia="Bookman Old Style" w:hAnsi="Bookman Old Style"/>
          <w:sz w:val="21"/>
        </w:rPr>
        <w:t>ing the said descendant, and if this deduction is reasonable with regard to the circumstances, the said disposition shall be complied with even if it infringes on the heir</w:t>
      </w:r>
      <w:r>
        <w:rPr>
          <w:rFonts w:ascii="Bookman Old Style" w:eastAsia="Bookman Old Style" w:hAnsi="Bookman Old Style"/>
          <w:sz w:val="21"/>
        </w:rPr>
        <w:t>’s lawful share.</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No deduction shall be made from the inheritance devolvin</w:t>
      </w:r>
      <w:r>
        <w:rPr>
          <w:rFonts w:ascii="Bookman Old Style" w:eastAsia="Bookman Old Style" w:hAnsi="Bookman Old Style"/>
          <w:sz w:val="23"/>
        </w:rPr>
        <w:t>g on a direct descendant for a customary gift, the value of which is not disproportionate to the circumstances of the donor.</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jc w:val="both"/>
        <w:rPr>
          <w:rFonts w:ascii="Bookman Old Style" w:eastAsia="Bookman Old Style" w:hAnsi="Bookman Old Style"/>
          <w:sz w:val="23"/>
        </w:rPr>
      </w:pPr>
      <w:r>
        <w:rPr>
          <w:rFonts w:ascii="Bookman Old Style" w:eastAsia="Bookman Old Style" w:hAnsi="Bookman Old Style"/>
          <w:sz w:val="23"/>
        </w:rPr>
        <w:t>In deducting an advancement, its value shall be considered to be the value that it had when received, unless the circum</w:t>
      </w:r>
      <w:r>
        <w:rPr>
          <w:rFonts w:ascii="Bookman Old Style" w:eastAsia="Bookman Old Style" w:hAnsi="Bookman Old Style"/>
          <w:sz w:val="23"/>
        </w:rPr>
        <w:t>stances otherwise require.</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spacing w:line="231" w:lineRule="auto"/>
        <w:ind w:left="1120" w:right="220"/>
        <w:jc w:val="both"/>
        <w:rPr>
          <w:rFonts w:ascii="Bookman Old Style" w:eastAsia="Bookman Old Style" w:hAnsi="Bookman Old Style"/>
          <w:sz w:val="23"/>
        </w:rPr>
      </w:pPr>
      <w:r>
        <w:rPr>
          <w:rFonts w:ascii="Bookman Old Style" w:eastAsia="Bookman Old Style" w:hAnsi="Bookman Old Style"/>
          <w:sz w:val="23"/>
        </w:rPr>
        <w:t>If the entire value of an advancement cannot be deducted from the inheritance devolving on an heir, he or she shall not be liable to return the balance unless so stipulated when the advancement was made.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29" w:lineRule="auto"/>
        <w:ind w:left="1120" w:right="180"/>
        <w:jc w:val="both"/>
        <w:rPr>
          <w:rFonts w:ascii="Bookman Old Style" w:eastAsia="Bookman Old Style" w:hAnsi="Bookman Old Style"/>
          <w:sz w:val="23"/>
        </w:rPr>
      </w:pPr>
      <w:r>
        <w:rPr>
          <w:rFonts w:ascii="Bookman Old Style" w:eastAsia="Bookman Old Style" w:hAnsi="Bookman Old Style"/>
          <w:sz w:val="23"/>
        </w:rPr>
        <w:t>I</w:t>
      </w:r>
      <w:r>
        <w:rPr>
          <w:rFonts w:ascii="Bookman Old Style" w:eastAsia="Bookman Old Style" w:hAnsi="Bookman Old Style"/>
          <w:sz w:val="23"/>
        </w:rPr>
        <w:t>n order to determine the sizes of the respective shares of the inheritance, the full value of an advancement shall be added, before the distribution of the estate, to the net value of the estate or, if the value of the advancement cannot be deducted in ful</w:t>
      </w:r>
      <w:r>
        <w:rPr>
          <w:rFonts w:ascii="Bookman Old Style" w:eastAsia="Bookman Old Style" w:hAnsi="Bookman Old Style"/>
          <w:sz w:val="23"/>
        </w:rPr>
        <w:t>l from the share devolving on the heir in question, as much of that value as can be deducted shall be added to the net value.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numPr>
          <w:ilvl w:val="0"/>
          <w:numId w:val="19"/>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an heir who has received an advancement has died before the decedent, the advancement shall be deducted from the sh</w:t>
      </w:r>
      <w:r>
        <w:rPr>
          <w:rFonts w:ascii="Bookman Old Style" w:eastAsia="Bookman Old Style" w:hAnsi="Bookman Old Style"/>
          <w:sz w:val="23"/>
        </w:rPr>
        <w:t>ares of the inheritance devolving on his or her heirs.</w:t>
      </w:r>
    </w:p>
    <w:p w:rsidR="00000000" w:rsidRDefault="00022DAB">
      <w:pPr>
        <w:numPr>
          <w:ilvl w:val="0"/>
          <w:numId w:val="19"/>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estate is to be distributed among different branches of the family and an heir in one branch who has died before the decedent and left no direct descendants who would have had the right to inher</w:t>
      </w:r>
      <w:r>
        <w:rPr>
          <w:rFonts w:ascii="Bookman Old Style" w:eastAsia="Bookman Old Style" w:hAnsi="Bookman Old Style"/>
          <w:sz w:val="23"/>
        </w:rPr>
        <w:t>it in his or her stead has received an advancement, the said advancement shall be deducted from the shares of the inheritance devolving on the other heirs in the same branch;</w:t>
      </w:r>
    </w:p>
    <w:p w:rsidR="00000000" w:rsidRDefault="00022DAB">
      <w:pPr>
        <w:tabs>
          <w:tab w:val="left" w:pos="1120"/>
        </w:tabs>
        <w:spacing w:line="229" w:lineRule="auto"/>
        <w:ind w:left="1120" w:right="220" w:hanging="580"/>
        <w:jc w:val="both"/>
        <w:rPr>
          <w:rFonts w:ascii="Bookman Old Style" w:eastAsia="Bookman Old Style" w:hAnsi="Bookman Old Style"/>
          <w:sz w:val="23"/>
        </w:rPr>
        <w:sectPr w:rsidR="00000000">
          <w:pgSz w:w="11920" w:h="16840"/>
          <w:pgMar w:top="536" w:right="360" w:bottom="677"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5" w:name="page6"/>
      <w:bookmarkEnd w:id="5"/>
      <w:r>
        <w:rPr>
          <w:rFonts w:ascii="Times New Roman" w:eastAsia="Times New Roman" w:hAnsi="Times New Roman"/>
          <w:sz w:val="24"/>
        </w:rPr>
        <w:t>6</w:t>
      </w:r>
    </w:p>
    <w:p w:rsidR="00000000" w:rsidRDefault="00022DAB">
      <w:pPr>
        <w:spacing w:line="234" w:lineRule="exact"/>
        <w:rPr>
          <w:rFonts w:ascii="Times New Roman" w:eastAsia="Times New Roman" w:hAnsi="Times New Roman"/>
        </w:rPr>
      </w:pPr>
    </w:p>
    <w:p w:rsidR="00000000" w:rsidRDefault="00022DAB">
      <w:pPr>
        <w:spacing w:line="242" w:lineRule="auto"/>
        <w:ind w:left="1120" w:right="240"/>
        <w:rPr>
          <w:rFonts w:ascii="Bookman Old Style" w:eastAsia="Bookman Old Style" w:hAnsi="Bookman Old Style"/>
          <w:sz w:val="23"/>
        </w:rPr>
      </w:pPr>
      <w:r>
        <w:rPr>
          <w:rFonts w:ascii="Bookman Old Style" w:eastAsia="Bookman Old Style" w:hAnsi="Bookman Old Style"/>
          <w:sz w:val="23"/>
        </w:rPr>
        <w:t>however, these heirs shall not receive a smaller share of the estate than the</w:t>
      </w:r>
      <w:r>
        <w:rPr>
          <w:rFonts w:ascii="Bookman Old Style" w:eastAsia="Bookman Old Style" w:hAnsi="Bookman Old Style"/>
          <w:sz w:val="23"/>
        </w:rPr>
        <w:t>y would receive if the recipient of the advancement were alive.</w:t>
      </w:r>
    </w:p>
    <w:p w:rsidR="00000000" w:rsidRDefault="00022DAB">
      <w:pPr>
        <w:spacing w:line="101"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numPr>
          <w:ilvl w:val="0"/>
          <w:numId w:val="20"/>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Unless the contrary has been stipulated or can be inferred from the circumstances, property subject to a marital right and given by a spouse to his or her stepchild or stepchild</w:t>
      </w:r>
      <w:r>
        <w:rPr>
          <w:rFonts w:ascii="Bookman Old Style" w:eastAsia="Bookman Old Style" w:hAnsi="Bookman Old Style"/>
          <w:sz w:val="23"/>
        </w:rPr>
        <w:t xml:space="preserve">’s </w:t>
      </w:r>
      <w:r>
        <w:rPr>
          <w:rFonts w:ascii="Bookman Old Style" w:eastAsia="Bookman Old Style" w:hAnsi="Bookman Old Style"/>
          <w:sz w:val="23"/>
        </w:rPr>
        <w:t>direct descendant shall be deducted from the inheritance devolving on the recipient at the death of the other spouse.</w:t>
      </w:r>
    </w:p>
    <w:p w:rsidR="00000000" w:rsidRDefault="00022DAB">
      <w:pPr>
        <w:numPr>
          <w:ilvl w:val="0"/>
          <w:numId w:val="20"/>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Under the same conditions, what the surviving spouse has given to an heir or a beneficiary under a testament who, under chapter 3, section</w:t>
      </w:r>
      <w:r>
        <w:rPr>
          <w:rFonts w:ascii="Bookman Old Style" w:eastAsia="Bookman Old Style" w:hAnsi="Bookman Old Style"/>
          <w:sz w:val="23"/>
        </w:rPr>
        <w:t xml:space="preserve"> 1, or chapter 12, section 1, is to receive a share of the estate of the surviving spouse, shall be deducted from the share of the inheritance devolving on the recipient. Also in these cases, the provisions in sections 2 and 4</w:t>
      </w:r>
      <w:r>
        <w:rPr>
          <w:rFonts w:ascii="Bookman Old Style" w:eastAsia="Bookman Old Style" w:hAnsi="Bookman Old Style"/>
          <w:sz w:val="23"/>
        </w:rPr>
        <w:t>—8 apply.</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rPr>
          <w:rFonts w:ascii="Bookman Old Style" w:eastAsia="Bookman Old Style" w:hAnsi="Bookman Old Style"/>
          <w:sz w:val="23"/>
        </w:rPr>
      </w:pPr>
      <w:r>
        <w:rPr>
          <w:rFonts w:ascii="Bookman Old Style" w:eastAsia="Bookman Old Style" w:hAnsi="Bookman Old Style"/>
          <w:sz w:val="23"/>
        </w:rPr>
        <w:t>The pro</w:t>
      </w:r>
      <w:r>
        <w:rPr>
          <w:rFonts w:ascii="Bookman Old Style" w:eastAsia="Bookman Old Style" w:hAnsi="Bookman Old Style"/>
          <w:sz w:val="23"/>
        </w:rPr>
        <w:t>visions in this chapter on a direct descendant apply correspondingly to an adopted child and his or her descendants.</w:t>
      </w:r>
    </w:p>
    <w:p w:rsidR="00000000" w:rsidRDefault="00022DAB">
      <w:pPr>
        <w:spacing w:line="34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7 </w:t>
      </w:r>
      <w:r>
        <w:rPr>
          <w:rFonts w:ascii="Bookman Old Style" w:eastAsia="Bookman Old Style" w:hAnsi="Bookman Old Style"/>
          <w:sz w:val="24"/>
        </w:rPr>
        <w:t xml:space="preserve">— </w:t>
      </w:r>
      <w:r>
        <w:rPr>
          <w:rFonts w:ascii="Bookman Old Style" w:eastAsia="Bookman Old Style" w:hAnsi="Bookman Old Style"/>
          <w:b/>
          <w:sz w:val="24"/>
        </w:rPr>
        <w:t>Lawful share</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21"/>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A direct descendant and an adopted child, as well as the descendant of an adopted child, shall be ent</w:t>
      </w:r>
      <w:r>
        <w:rPr>
          <w:rFonts w:ascii="Bookman Old Style" w:eastAsia="Bookman Old Style" w:hAnsi="Bookman Old Style"/>
          <w:sz w:val="23"/>
        </w:rPr>
        <w:t>itled to a lawful share of the estate of the decedent.</w:t>
      </w:r>
    </w:p>
    <w:p w:rsidR="00000000" w:rsidRDefault="00022DAB">
      <w:pPr>
        <w:numPr>
          <w:ilvl w:val="0"/>
          <w:numId w:val="21"/>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The lawful share shall amount to one half of the value of the share of the estate that according to the statutory order of succession devolves on the heir referred to in paragraph (1).</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22"/>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In d</w:t>
      </w:r>
      <w:r>
        <w:rPr>
          <w:rFonts w:ascii="Bookman Old Style" w:eastAsia="Bookman Old Style" w:hAnsi="Bookman Old Style"/>
          <w:sz w:val="23"/>
        </w:rPr>
        <w:t>etermining the lawful share, a person whom the decedent has disinherited in a testament or who for some other legal reason is not to inherit shall also be taken into account.</w:t>
      </w:r>
    </w:p>
    <w:p w:rsidR="00000000" w:rsidRDefault="00022DAB">
      <w:pPr>
        <w:spacing w:line="2" w:lineRule="exact"/>
        <w:rPr>
          <w:rFonts w:ascii="Bookman Old Style" w:eastAsia="Bookman Old Style" w:hAnsi="Bookman Old Style"/>
          <w:sz w:val="23"/>
        </w:rPr>
      </w:pPr>
    </w:p>
    <w:p w:rsidR="00000000" w:rsidRDefault="00022DAB">
      <w:pPr>
        <w:numPr>
          <w:ilvl w:val="0"/>
          <w:numId w:val="22"/>
        </w:numPr>
        <w:tabs>
          <w:tab w:val="left" w:pos="1120"/>
        </w:tabs>
        <w:spacing w:line="0" w:lineRule="atLeast"/>
        <w:ind w:left="1120" w:hanging="580"/>
        <w:rPr>
          <w:rFonts w:ascii="Bookman Old Style" w:eastAsia="Bookman Old Style" w:hAnsi="Bookman Old Style"/>
          <w:sz w:val="23"/>
        </w:rPr>
      </w:pPr>
      <w:r>
        <w:rPr>
          <w:rFonts w:ascii="Bookman Old Style" w:eastAsia="Bookman Old Style" w:hAnsi="Bookman Old Style"/>
          <w:i/>
          <w:sz w:val="23"/>
        </w:rPr>
        <w:t>Paragraph has been repealed.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23"/>
        </w:numPr>
        <w:tabs>
          <w:tab w:val="left" w:pos="1120"/>
        </w:tabs>
        <w:spacing w:line="253"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In determining the lawful share, due no</w:t>
      </w:r>
      <w:r>
        <w:rPr>
          <w:rFonts w:ascii="Bookman Old Style" w:eastAsia="Bookman Old Style" w:hAnsi="Bookman Old Style"/>
          <w:sz w:val="21"/>
        </w:rPr>
        <w:t>te shall be taken of the value of the property that, under the Marriage Act, is to devolve from the surviving spouse on the heirs of the first deceased spouse, or to be paid to the surviving spouse.</w:t>
      </w:r>
    </w:p>
    <w:p w:rsidR="00000000" w:rsidRDefault="00022DAB">
      <w:pPr>
        <w:numPr>
          <w:ilvl w:val="0"/>
          <w:numId w:val="23"/>
        </w:numPr>
        <w:tabs>
          <w:tab w:val="left" w:pos="1120"/>
        </w:tabs>
        <w:spacing w:line="226"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No deduction shall be made from the assets of the estate </w:t>
      </w:r>
      <w:r>
        <w:rPr>
          <w:rFonts w:ascii="Bookman Old Style" w:eastAsia="Bookman Old Style" w:hAnsi="Bookman Old Style"/>
          <w:sz w:val="23"/>
        </w:rPr>
        <w:t>for an obligation given in the form of a promise of a gift nor for an amount that is to be paid for the future fulfilment of the decedent</w:t>
      </w:r>
      <w:r>
        <w:rPr>
          <w:rFonts w:ascii="Bookman Old Style" w:eastAsia="Bookman Old Style" w:hAnsi="Bookman Old Style"/>
          <w:sz w:val="23"/>
        </w:rPr>
        <w:t>’s statutory maintenance obligation.</w:t>
      </w:r>
    </w:p>
    <w:p w:rsidR="00000000" w:rsidRDefault="00022DAB">
      <w:pPr>
        <w:spacing w:line="2" w:lineRule="exact"/>
        <w:rPr>
          <w:rFonts w:ascii="Bookman Old Style" w:eastAsia="Bookman Old Style" w:hAnsi="Bookman Old Style"/>
          <w:sz w:val="23"/>
        </w:rPr>
      </w:pPr>
    </w:p>
    <w:p w:rsidR="00000000" w:rsidRDefault="00022DAB">
      <w:pPr>
        <w:numPr>
          <w:ilvl w:val="0"/>
          <w:numId w:val="23"/>
        </w:numPr>
        <w:tabs>
          <w:tab w:val="left" w:pos="1120"/>
        </w:tabs>
        <w:spacing w:line="252"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 xml:space="preserve">An addition shall be made to the assets of the estate for an advancement made by </w:t>
      </w:r>
      <w:r>
        <w:rPr>
          <w:rFonts w:ascii="Bookman Old Style" w:eastAsia="Bookman Old Style" w:hAnsi="Bookman Old Style"/>
          <w:sz w:val="21"/>
        </w:rPr>
        <w:t xml:space="preserve">the decedent and, in the absence of special reasons to the contrary, for a gift given by him or her when living under such circumstances or in such conditions that, with regard to its intent, the gift is to be equated with a testament; the same applies to </w:t>
      </w:r>
      <w:r>
        <w:rPr>
          <w:rFonts w:ascii="Bookman Old Style" w:eastAsia="Bookman Old Style" w:hAnsi="Bookman Old Style"/>
          <w:sz w:val="21"/>
        </w:rPr>
        <w:t>a gift given by the decedent to his or her descendant or adopted child, or to a descendant of an adopted child, or a spouse of any of the same, if the apparent purpose of the gift was to favour its recipient to the detriment of an heir entitled to a lawful</w:t>
      </w:r>
      <w:r>
        <w:rPr>
          <w:rFonts w:ascii="Bookman Old Style" w:eastAsia="Bookman Old Style" w:hAnsi="Bookman Old Style"/>
          <w:sz w:val="21"/>
        </w:rPr>
        <w:t xml:space="preserve"> share. The value of the property shall be considered to be its value when received, unless the circumstances otherwise require.</w:t>
      </w:r>
    </w:p>
    <w:p w:rsidR="00000000" w:rsidRDefault="00022DAB">
      <w:pPr>
        <w:spacing w:line="9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 xml:space="preserve">If the decedent has taken out life insurance and designated a third party as the beneficiary, or assigned the life </w:t>
      </w:r>
      <w:r>
        <w:rPr>
          <w:rFonts w:ascii="Bookman Old Style" w:eastAsia="Bookman Old Style" w:hAnsi="Bookman Old Style"/>
          <w:sz w:val="23"/>
        </w:rPr>
        <w:t>insurance policy to a third party, the premiums paid by the decedent, if disproportionate to his or her circumstances and assets, shall be added to the assets of the estate in determining the shares in the estate; however, the maximum addition shall be the</w:t>
      </w:r>
      <w:r>
        <w:rPr>
          <w:rFonts w:ascii="Bookman Old Style" w:eastAsia="Bookman Old Style" w:hAnsi="Bookman Old Style"/>
          <w:sz w:val="23"/>
        </w:rPr>
        <w:t xml:space="preserve"> amount of the policy. If the decedent has received consideration for the designation of the beneficiary or the assignment of the policy, the consideration shall be deducted from the premiums.</w:t>
      </w:r>
    </w:p>
    <w:p w:rsidR="00000000" w:rsidRDefault="00022DAB">
      <w:pPr>
        <w:spacing w:line="230" w:lineRule="auto"/>
        <w:ind w:left="1120" w:right="240"/>
        <w:jc w:val="both"/>
        <w:rPr>
          <w:rFonts w:ascii="Bookman Old Style" w:eastAsia="Bookman Old Style" w:hAnsi="Bookman Old Style"/>
          <w:sz w:val="23"/>
        </w:rPr>
        <w:sectPr w:rsidR="00000000">
          <w:pgSz w:w="11920" w:h="16840"/>
          <w:pgMar w:top="536" w:right="360" w:bottom="556"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6" w:name="page7"/>
      <w:bookmarkEnd w:id="6"/>
      <w:r>
        <w:rPr>
          <w:rFonts w:ascii="Times New Roman" w:eastAsia="Times New Roman" w:hAnsi="Times New Roman"/>
          <w:sz w:val="24"/>
        </w:rPr>
        <w:t>7</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numPr>
          <w:ilvl w:val="0"/>
          <w:numId w:val="24"/>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A testament shall be invalid as against an heir </w:t>
      </w:r>
      <w:r>
        <w:rPr>
          <w:rFonts w:ascii="Bookman Old Style" w:eastAsia="Bookman Old Style" w:hAnsi="Bookman Old Style"/>
          <w:sz w:val="23"/>
        </w:rPr>
        <w:t>in so far as it prevents the heir from taking his or her lawful share of the estate, or restricts the heir</w:t>
      </w:r>
      <w:r>
        <w:rPr>
          <w:rFonts w:ascii="Bookman Old Style" w:eastAsia="Bookman Old Style" w:hAnsi="Bookman Old Style"/>
          <w:sz w:val="23"/>
        </w:rPr>
        <w:t>’s right to decide the property that is to constitute the lawful share. (700/1990)</w:t>
      </w:r>
    </w:p>
    <w:p w:rsidR="00000000" w:rsidRDefault="00022DAB">
      <w:pPr>
        <w:numPr>
          <w:ilvl w:val="0"/>
          <w:numId w:val="24"/>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Notwithstanding the provisions in paragraph (1), a testament by whi</w:t>
      </w:r>
      <w:r>
        <w:rPr>
          <w:rFonts w:ascii="Bookman Old Style" w:eastAsia="Bookman Old Style" w:hAnsi="Bookman Old Style"/>
          <w:sz w:val="23"/>
        </w:rPr>
        <w:t>ch the decedent has bequeathed his or her estate or a part thereof on condition that the beneficiary pay the heir entitled to a lawful share a sum of money that corresponds to the lawful share or the part missing thereof shall be valid if the payment takes</w:t>
      </w:r>
      <w:r>
        <w:rPr>
          <w:rFonts w:ascii="Bookman Old Style" w:eastAsia="Bookman Old Style" w:hAnsi="Bookman Old Style"/>
          <w:sz w:val="23"/>
        </w:rPr>
        <w:t xml:space="preserve"> place within a reasonable period specified by the heir.</w:t>
      </w:r>
    </w:p>
    <w:p w:rsidR="00000000" w:rsidRDefault="00022DAB">
      <w:pPr>
        <w:spacing w:line="1" w:lineRule="exact"/>
        <w:rPr>
          <w:rFonts w:ascii="Bookman Old Style" w:eastAsia="Bookman Old Style" w:hAnsi="Bookman Old Style"/>
          <w:sz w:val="23"/>
        </w:rPr>
      </w:pPr>
    </w:p>
    <w:p w:rsidR="00000000" w:rsidRDefault="00022DAB">
      <w:pPr>
        <w:numPr>
          <w:ilvl w:val="0"/>
          <w:numId w:val="24"/>
        </w:numPr>
        <w:tabs>
          <w:tab w:val="left" w:pos="1120"/>
        </w:tabs>
        <w:spacing w:line="254"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The heir shall invoke the lack of effect of the testament by notifying his or her demand for the lawful share to the beneficiary, by way of a process server or in another verifiable manner, within s</w:t>
      </w:r>
      <w:r>
        <w:rPr>
          <w:rFonts w:ascii="Bookman Old Style" w:eastAsia="Bookman Old Style" w:hAnsi="Bookman Old Style"/>
          <w:sz w:val="21"/>
        </w:rPr>
        <w:t>ix months of being served with the testament as provided in chapter 14, section 4(1). The heir shall not invoke the lack of effect of the testament, if he or she has renounced the lawful share after the death of the decedent. Chapter 17, section 1(2), cont</w:t>
      </w:r>
      <w:r>
        <w:rPr>
          <w:rFonts w:ascii="Bookman Old Style" w:eastAsia="Bookman Old Style" w:hAnsi="Bookman Old Style"/>
          <w:sz w:val="21"/>
        </w:rPr>
        <w:t>ains provisions on the renunciation of the lawful share during the lifetime of the decedent. (700/1990)</w:t>
      </w:r>
    </w:p>
    <w:p w:rsidR="00000000" w:rsidRDefault="00022DAB">
      <w:pPr>
        <w:spacing w:line="91"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spacing w:line="231" w:lineRule="auto"/>
        <w:ind w:left="1120" w:right="240"/>
        <w:jc w:val="both"/>
        <w:rPr>
          <w:rFonts w:ascii="Bookman Old Style" w:eastAsia="Bookman Old Style" w:hAnsi="Bookman Old Style"/>
          <w:sz w:val="23"/>
        </w:rPr>
      </w:pPr>
      <w:r>
        <w:rPr>
          <w:rFonts w:ascii="Bookman Old Style" w:eastAsia="Bookman Old Style" w:hAnsi="Bookman Old Style"/>
          <w:sz w:val="23"/>
        </w:rPr>
        <w:t>If a commitment given in the form of a promise of a gift was not fulfilled at the death of the decedent, it shall not be fulfilled to the ex</w:t>
      </w:r>
      <w:r>
        <w:rPr>
          <w:rFonts w:ascii="Bookman Old Style" w:eastAsia="Bookman Old Style" w:hAnsi="Bookman Old Style"/>
          <w:sz w:val="23"/>
        </w:rPr>
        <w:t>tent that it would infringe on the right of an heir to a lawful share.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29" w:lineRule="auto"/>
        <w:ind w:left="1120" w:right="200"/>
        <w:jc w:val="both"/>
        <w:rPr>
          <w:rFonts w:ascii="Bookman Old Style" w:eastAsia="Bookman Old Style" w:hAnsi="Bookman Old Style"/>
          <w:sz w:val="23"/>
        </w:rPr>
      </w:pPr>
      <w:r>
        <w:rPr>
          <w:rFonts w:ascii="Bookman Old Style" w:eastAsia="Bookman Old Style" w:hAnsi="Bookman Old Style"/>
          <w:sz w:val="23"/>
        </w:rPr>
        <w:t>Property received by an heir that is to be taken into account in determining the shares in the estate shall be considered as a deduction from the lawful share of the said he</w:t>
      </w:r>
      <w:r>
        <w:rPr>
          <w:rFonts w:ascii="Bookman Old Style" w:eastAsia="Bookman Old Style" w:hAnsi="Bookman Old Style"/>
          <w:sz w:val="23"/>
        </w:rPr>
        <w:t>ir. If an heir entitled to a lawful share has taken the place of another who has received such property, this property shall be deducted from his or her lawful share.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numPr>
          <w:ilvl w:val="0"/>
          <w:numId w:val="25"/>
        </w:numPr>
        <w:tabs>
          <w:tab w:val="left" w:pos="1120"/>
        </w:tabs>
        <w:spacing w:line="250"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If, even when a testament and a promise of a gift are disregarded, an heir ca</w:t>
      </w:r>
      <w:r>
        <w:rPr>
          <w:rFonts w:ascii="Bookman Old Style" w:eastAsia="Bookman Old Style" w:hAnsi="Bookman Old Style"/>
          <w:sz w:val="21"/>
        </w:rPr>
        <w:t>nnot receive his or her lawful share, a person to whom the decedent during his or her lifetime had given property referred to in section 3(3), or a person who has collected on the insurance referred to in section 4, shall be liable to supplement what is mi</w:t>
      </w:r>
      <w:r>
        <w:rPr>
          <w:rFonts w:ascii="Bookman Old Style" w:eastAsia="Bookman Old Style" w:hAnsi="Bookman Old Style"/>
          <w:sz w:val="21"/>
        </w:rPr>
        <w:t>ssing from the lawful share up to the amount that, in determining the size of the shares in the inheritance, is to be added to the assets of the estate.</w:t>
      </w:r>
    </w:p>
    <w:p w:rsidR="00000000" w:rsidRDefault="00022DAB">
      <w:pPr>
        <w:spacing w:line="4" w:lineRule="exact"/>
        <w:rPr>
          <w:rFonts w:ascii="Bookman Old Style" w:eastAsia="Bookman Old Style" w:hAnsi="Bookman Old Style"/>
          <w:sz w:val="21"/>
        </w:rPr>
      </w:pPr>
    </w:p>
    <w:p w:rsidR="00000000" w:rsidRDefault="00022DAB">
      <w:pPr>
        <w:numPr>
          <w:ilvl w:val="0"/>
          <w:numId w:val="25"/>
        </w:numPr>
        <w:tabs>
          <w:tab w:val="left" w:pos="1120"/>
        </w:tabs>
        <w:spacing w:line="253" w:lineRule="auto"/>
        <w:ind w:left="1120" w:right="260" w:hanging="580"/>
        <w:jc w:val="both"/>
        <w:rPr>
          <w:rFonts w:ascii="Bookman Old Style" w:eastAsia="Bookman Old Style" w:hAnsi="Bookman Old Style"/>
          <w:sz w:val="21"/>
        </w:rPr>
      </w:pPr>
      <w:r>
        <w:rPr>
          <w:rFonts w:ascii="Bookman Old Style" w:eastAsia="Bookman Old Style" w:hAnsi="Bookman Old Style"/>
          <w:sz w:val="21"/>
        </w:rPr>
        <w:t xml:space="preserve">If a person who is liable to supplement a lawful share has, through no negligence on his or her part, </w:t>
      </w:r>
      <w:r>
        <w:rPr>
          <w:rFonts w:ascii="Bookman Old Style" w:eastAsia="Bookman Old Style" w:hAnsi="Bookman Old Style"/>
          <w:sz w:val="21"/>
        </w:rPr>
        <w:t>lost property referred to in paragraph (1), he or she shall be liable only up to the value of the property that remains in his or her possession.</w:t>
      </w:r>
    </w:p>
    <w:p w:rsidR="00000000" w:rsidRDefault="00022DAB">
      <w:pPr>
        <w:numPr>
          <w:ilvl w:val="0"/>
          <w:numId w:val="25"/>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If several persons are liable under paragraph (1), their respective liabilities shall be proportionate to thei</w:t>
      </w:r>
      <w:r>
        <w:rPr>
          <w:rFonts w:ascii="Bookman Old Style" w:eastAsia="Bookman Old Style" w:hAnsi="Bookman Old Style"/>
          <w:sz w:val="23"/>
        </w:rPr>
        <w:t>r individual liabilities.</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spacing w:line="256" w:lineRule="auto"/>
        <w:ind w:left="1120" w:right="260"/>
        <w:rPr>
          <w:rFonts w:ascii="Bookman Old Style" w:eastAsia="Bookman Old Style" w:hAnsi="Bookman Old Style"/>
          <w:sz w:val="21"/>
        </w:rPr>
      </w:pPr>
      <w:r>
        <w:rPr>
          <w:rFonts w:ascii="Bookman Old Style" w:eastAsia="Bookman Old Style" w:hAnsi="Bookman Old Style"/>
          <w:sz w:val="21"/>
        </w:rPr>
        <w:t>If a supplement to a lawful share is claimed from another heir entitled to a lawful share, he or she may retain what is needed for his or her own lawful share.</w:t>
      </w:r>
    </w:p>
    <w:p w:rsidR="00000000" w:rsidRDefault="00022DAB">
      <w:pPr>
        <w:spacing w:line="86"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spacing w:line="229" w:lineRule="auto"/>
        <w:ind w:left="1120" w:right="220"/>
        <w:jc w:val="both"/>
        <w:rPr>
          <w:rFonts w:ascii="Bookman Old Style" w:eastAsia="Bookman Old Style" w:hAnsi="Bookman Old Style"/>
          <w:sz w:val="23"/>
        </w:rPr>
      </w:pPr>
      <w:r>
        <w:rPr>
          <w:rFonts w:ascii="Bookman Old Style" w:eastAsia="Bookman Old Style" w:hAnsi="Bookman Old Style"/>
          <w:sz w:val="23"/>
        </w:rPr>
        <w:t xml:space="preserve">An action for a supplement to a lawful share </w:t>
      </w:r>
      <w:r>
        <w:rPr>
          <w:rFonts w:ascii="Bookman Old Style" w:eastAsia="Bookman Old Style" w:hAnsi="Bookman Old Style"/>
          <w:sz w:val="23"/>
        </w:rPr>
        <w:t>shall be brought within one year of the date when the heir was informed of the death of the decedent and of the gift or other term of a transaction by the decedent infringing on the right of the heir to his or her lawful share; in any event, no action shal</w:t>
      </w:r>
      <w:r>
        <w:rPr>
          <w:rFonts w:ascii="Bookman Old Style" w:eastAsia="Bookman Old Style" w:hAnsi="Bookman Old Style"/>
          <w:sz w:val="23"/>
        </w:rPr>
        <w:t>l be brought once ten years have passed after the death of the decedent.</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11 (768/1991)</w:t>
      </w:r>
    </w:p>
    <w:p w:rsidR="00000000" w:rsidRDefault="00022DAB">
      <w:pPr>
        <w:spacing w:line="229" w:lineRule="auto"/>
        <w:ind w:left="1120"/>
        <w:rPr>
          <w:rFonts w:ascii="Bookman Old Style" w:eastAsia="Bookman Old Style" w:hAnsi="Bookman Old Style"/>
          <w:sz w:val="23"/>
        </w:rPr>
      </w:pPr>
      <w:r>
        <w:rPr>
          <w:rFonts w:ascii="Bookman Old Style" w:eastAsia="Bookman Old Style" w:hAnsi="Bookman Old Style"/>
          <w:sz w:val="23"/>
        </w:rPr>
        <w:t>The right of an heir to a lawful share shall not devolve on his or her creditors.</w:t>
      </w:r>
    </w:p>
    <w:p w:rsidR="00000000" w:rsidRDefault="00022DAB">
      <w:pPr>
        <w:spacing w:line="229" w:lineRule="auto"/>
        <w:ind w:left="1120"/>
        <w:rPr>
          <w:rFonts w:ascii="Bookman Old Style" w:eastAsia="Bookman Old Style" w:hAnsi="Bookman Old Style"/>
          <w:sz w:val="23"/>
        </w:rPr>
        <w:sectPr w:rsidR="00000000">
          <w:pgSz w:w="11920" w:h="16840"/>
          <w:pgMar w:top="536" w:right="360" w:bottom="1440"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7" w:name="page8"/>
      <w:bookmarkEnd w:id="7"/>
      <w:r>
        <w:rPr>
          <w:rFonts w:ascii="Times New Roman" w:eastAsia="Times New Roman" w:hAnsi="Times New Roman"/>
          <w:sz w:val="24"/>
        </w:rPr>
        <w:t>8</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4"/>
        </w:rPr>
      </w:pPr>
      <w:r>
        <w:rPr>
          <w:rFonts w:ascii="Bookman Old Style" w:eastAsia="Bookman Old Style" w:hAnsi="Bookman Old Style"/>
          <w:sz w:val="24"/>
        </w:rPr>
        <w:t xml:space="preserve">Chapter 8 </w:t>
      </w:r>
      <w:r>
        <w:rPr>
          <w:rFonts w:ascii="Bookman Old Style" w:eastAsia="Bookman Old Style" w:hAnsi="Bookman Old Style"/>
          <w:sz w:val="24"/>
        </w:rPr>
        <w:t xml:space="preserve">— </w:t>
      </w:r>
      <w:r>
        <w:rPr>
          <w:rFonts w:ascii="Bookman Old Style" w:eastAsia="Bookman Old Style" w:hAnsi="Bookman Old Style"/>
          <w:b/>
          <w:sz w:val="24"/>
        </w:rPr>
        <w:t>Support and compensation</w:t>
      </w:r>
      <w:r>
        <w:rPr>
          <w:rFonts w:ascii="Bookman Old Style" w:eastAsia="Bookman Old Style" w:hAnsi="Bookman Old Style"/>
          <w:sz w:val="24"/>
        </w:rPr>
        <w:t xml:space="preserve"> (209/1983)</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26"/>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a child of </w:t>
      </w:r>
      <w:r>
        <w:rPr>
          <w:rFonts w:ascii="Bookman Old Style" w:eastAsia="Bookman Old Style" w:hAnsi="Bookman Old Style"/>
          <w:sz w:val="23"/>
        </w:rPr>
        <w:t>the decedent needs funds for his or her upbringing or education in addition to what devolves on him or her as an inheritance, he or she shall, to the extent considered reasonable under the circumstances, be paid a lump-sum support from the undivided net es</w:t>
      </w:r>
      <w:r>
        <w:rPr>
          <w:rFonts w:ascii="Bookman Old Style" w:eastAsia="Bookman Old Style" w:hAnsi="Bookman Old Style"/>
          <w:sz w:val="23"/>
        </w:rPr>
        <w:t>tate to support him or her until the age of twenty-one years at the most.</w:t>
      </w:r>
    </w:p>
    <w:p w:rsidR="00000000" w:rsidRDefault="00022DAB">
      <w:pPr>
        <w:spacing w:line="1" w:lineRule="exact"/>
        <w:rPr>
          <w:rFonts w:ascii="Bookman Old Style" w:eastAsia="Bookman Old Style" w:hAnsi="Bookman Old Style"/>
          <w:sz w:val="23"/>
        </w:rPr>
      </w:pPr>
    </w:p>
    <w:p w:rsidR="00000000" w:rsidRDefault="00022DAB">
      <w:pPr>
        <w:numPr>
          <w:ilvl w:val="0"/>
          <w:numId w:val="26"/>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The support referred to in paragraph (1) shall be paid from the estate before inheritances or bequests. However, the support shall not diminish the share of another heir if this hei</w:t>
      </w:r>
      <w:r>
        <w:rPr>
          <w:rFonts w:ascii="Bookman Old Style" w:eastAsia="Bookman Old Style" w:hAnsi="Bookman Old Style"/>
          <w:sz w:val="21"/>
        </w:rPr>
        <w:t>r, because of illness or other such reason, is unable to support himself or herself and if the inheritance is necessary for his or her reasonable livelihood or for the fulfilment of his or her maintenance obligation.</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 (209/1983)</w:t>
      </w:r>
    </w:p>
    <w:p w:rsidR="00000000" w:rsidRDefault="00022DAB">
      <w:pPr>
        <w:spacing w:line="3" w:lineRule="exact"/>
        <w:rPr>
          <w:rFonts w:ascii="Times New Roman" w:eastAsia="Times New Roman" w:hAnsi="Times New Roman"/>
        </w:rPr>
      </w:pPr>
    </w:p>
    <w:p w:rsidR="00000000" w:rsidRDefault="00022DAB">
      <w:pPr>
        <w:numPr>
          <w:ilvl w:val="0"/>
          <w:numId w:val="27"/>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person engag</w:t>
      </w:r>
      <w:r>
        <w:rPr>
          <w:rFonts w:ascii="Bookman Old Style" w:eastAsia="Bookman Old Style" w:hAnsi="Bookman Old Style"/>
          <w:sz w:val="23"/>
        </w:rPr>
        <w:t>ed to the decedent and, in cases referred to in chapter 3, section 7, the surviving spouse may, if necessary for his or her livelihood, be paid money or other property as a lump-sum support from the net estate, as deemed reasonable.</w:t>
      </w:r>
    </w:p>
    <w:p w:rsidR="00000000" w:rsidRDefault="00022DAB">
      <w:pPr>
        <w:spacing w:line="3" w:lineRule="exact"/>
        <w:rPr>
          <w:rFonts w:ascii="Bookman Old Style" w:eastAsia="Bookman Old Style" w:hAnsi="Bookman Old Style"/>
          <w:sz w:val="23"/>
        </w:rPr>
      </w:pPr>
    </w:p>
    <w:p w:rsidR="00000000" w:rsidRDefault="00022DAB">
      <w:pPr>
        <w:numPr>
          <w:ilvl w:val="0"/>
          <w:numId w:val="27"/>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Support may be given t</w:t>
      </w:r>
      <w:r>
        <w:rPr>
          <w:rFonts w:ascii="Bookman Old Style" w:eastAsia="Bookman Old Style" w:hAnsi="Bookman Old Style"/>
          <w:sz w:val="23"/>
        </w:rPr>
        <w:t>o the surviving spouse also if he or she cannot, under chapters 3 and 25, be given the property needed for a sufficient livelihood.</w:t>
      </w:r>
    </w:p>
    <w:p w:rsidR="00000000" w:rsidRDefault="00022DAB">
      <w:pPr>
        <w:numPr>
          <w:ilvl w:val="0"/>
          <w:numId w:val="27"/>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In the absence of persuasive reasons to the contrary, the payment of support shall not infringe on the right of an heir to a</w:t>
      </w:r>
      <w:r>
        <w:rPr>
          <w:rFonts w:ascii="Bookman Old Style" w:eastAsia="Bookman Old Style" w:hAnsi="Bookman Old Style"/>
          <w:sz w:val="23"/>
        </w:rPr>
        <w:t xml:space="preserve"> lawful share.</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28"/>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owing to illness or another similar reason, a child of the decedent is unable to support himself or herself, he or she has the right to receive support from a beneficiary under a testament up to the value of the property give</w:t>
      </w:r>
      <w:r>
        <w:rPr>
          <w:rFonts w:ascii="Bookman Old Style" w:eastAsia="Bookman Old Style" w:hAnsi="Bookman Old Style"/>
          <w:sz w:val="23"/>
        </w:rPr>
        <w:t>n to the said person by way of the testament, if this is necessary for the reasonable livelihood of the child.</w:t>
      </w:r>
    </w:p>
    <w:p w:rsidR="00000000" w:rsidRDefault="00022DAB">
      <w:pPr>
        <w:spacing w:line="1" w:lineRule="exact"/>
        <w:rPr>
          <w:rFonts w:ascii="Bookman Old Style" w:eastAsia="Bookman Old Style" w:hAnsi="Bookman Old Style"/>
          <w:sz w:val="23"/>
        </w:rPr>
      </w:pPr>
    </w:p>
    <w:p w:rsidR="00000000" w:rsidRDefault="00022DAB">
      <w:pPr>
        <w:numPr>
          <w:ilvl w:val="0"/>
          <w:numId w:val="28"/>
        </w:numPr>
        <w:tabs>
          <w:tab w:val="left" w:pos="1120"/>
        </w:tabs>
        <w:spacing w:line="248"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Where a testament has been made in favour of an heir entitled to a lawful share, the said heir shall be liable to provide support only to the ex</w:t>
      </w:r>
      <w:r>
        <w:rPr>
          <w:rFonts w:ascii="Bookman Old Style" w:eastAsia="Bookman Old Style" w:hAnsi="Bookman Old Style"/>
          <w:sz w:val="21"/>
        </w:rPr>
        <w:t>tent that he or she has received property under the testament in excess of his or her lawful share.</w:t>
      </w:r>
    </w:p>
    <w:p w:rsidR="00000000" w:rsidRDefault="00022DAB">
      <w:pPr>
        <w:numPr>
          <w:ilvl w:val="0"/>
          <w:numId w:val="28"/>
        </w:numPr>
        <w:tabs>
          <w:tab w:val="left" w:pos="1120"/>
        </w:tabs>
        <w:spacing w:line="229"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If, during his or her lifetime, the decedent had given property as a gift under such circumstances or in such conditions that, with regard to its intent, th</w:t>
      </w:r>
      <w:r>
        <w:rPr>
          <w:rFonts w:ascii="Bookman Old Style" w:eastAsia="Bookman Old Style" w:hAnsi="Bookman Old Style"/>
          <w:sz w:val="23"/>
        </w:rPr>
        <w:t>e gift is to be equated with a testament, the provisions in paragraphs (1) and (2) on a testament and the beneficiary under a testament apply correspondingly to the gift and the donee.</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rPr>
          <w:rFonts w:ascii="Bookman Old Style" w:eastAsia="Bookman Old Style" w:hAnsi="Bookman Old Style"/>
          <w:sz w:val="23"/>
        </w:rPr>
      </w:pPr>
      <w:r>
        <w:rPr>
          <w:rFonts w:ascii="Bookman Old Style" w:eastAsia="Bookman Old Style" w:hAnsi="Bookman Old Style"/>
          <w:sz w:val="23"/>
        </w:rPr>
        <w:t>The provisions in section 3 on the child of a decedent appl</w:t>
      </w:r>
      <w:r>
        <w:rPr>
          <w:rFonts w:ascii="Bookman Old Style" w:eastAsia="Bookman Old Style" w:hAnsi="Bookman Old Style"/>
          <w:sz w:val="23"/>
        </w:rPr>
        <w:t>y correspondingly to the parents of the decedent, where they have the right to inherit.</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 (209/1983)</w:t>
      </w:r>
    </w:p>
    <w:p w:rsidR="00000000" w:rsidRDefault="00022DAB">
      <w:pPr>
        <w:spacing w:line="3" w:lineRule="exact"/>
        <w:rPr>
          <w:rFonts w:ascii="Times New Roman" w:eastAsia="Times New Roman" w:hAnsi="Times New Roman"/>
        </w:rPr>
      </w:pPr>
    </w:p>
    <w:p w:rsidR="00000000" w:rsidRDefault="00022DAB">
      <w:pPr>
        <w:numPr>
          <w:ilvl w:val="0"/>
          <w:numId w:val="29"/>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If, after having reached the age of 18 years, an heir had continuously worked to assist the decedent in his or her business or profession, or in </w:t>
      </w:r>
      <w:r>
        <w:rPr>
          <w:rFonts w:ascii="Bookman Old Style" w:eastAsia="Bookman Old Style" w:hAnsi="Bookman Old Style"/>
          <w:sz w:val="23"/>
        </w:rPr>
        <w:t>his or her household, without receiving reasonable compensation therefor, he or she shall on demand be entitled to compensation from the estate, even if the work had not been based on an agreement between the parties.</w:t>
      </w:r>
    </w:p>
    <w:p w:rsidR="00000000" w:rsidRDefault="00022DAB">
      <w:pPr>
        <w:spacing w:line="1" w:lineRule="exact"/>
        <w:rPr>
          <w:rFonts w:ascii="Bookman Old Style" w:eastAsia="Bookman Old Style" w:hAnsi="Bookman Old Style"/>
          <w:sz w:val="23"/>
        </w:rPr>
      </w:pPr>
    </w:p>
    <w:p w:rsidR="00000000" w:rsidRDefault="00022DAB">
      <w:pPr>
        <w:numPr>
          <w:ilvl w:val="0"/>
          <w:numId w:val="29"/>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Compensation may be demanded for a to</w:t>
      </w:r>
      <w:r>
        <w:rPr>
          <w:rFonts w:ascii="Bookman Old Style" w:eastAsia="Bookman Old Style" w:hAnsi="Bookman Old Style"/>
          <w:sz w:val="23"/>
        </w:rPr>
        <w:t>tal of five years at the most; not, however, for work performed more than ten years before the death of the decedent.</w:t>
      </w:r>
    </w:p>
    <w:p w:rsidR="00000000" w:rsidRDefault="00022DAB">
      <w:pPr>
        <w:numPr>
          <w:ilvl w:val="0"/>
          <w:numId w:val="29"/>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In determining the amount of the compensation, the assets of the estate, the type and amount of the work performed, the skill of the worke</w:t>
      </w:r>
      <w:r>
        <w:rPr>
          <w:rFonts w:ascii="Bookman Old Style" w:eastAsia="Bookman Old Style" w:hAnsi="Bookman Old Style"/>
          <w:sz w:val="21"/>
        </w:rPr>
        <w:t>r, the compensation received in kind or otherwise from the decedent and the other special circumstances shall be taken into consideration. However, the payment of the compensation shall not infringe on the right of an heir to a lawful share.</w:t>
      </w:r>
    </w:p>
    <w:p w:rsidR="00000000" w:rsidRDefault="00022DAB">
      <w:pPr>
        <w:tabs>
          <w:tab w:val="left" w:pos="1120"/>
        </w:tabs>
        <w:spacing w:line="253" w:lineRule="auto"/>
        <w:ind w:left="1120" w:right="220" w:hanging="580"/>
        <w:jc w:val="both"/>
        <w:rPr>
          <w:rFonts w:ascii="Bookman Old Style" w:eastAsia="Bookman Old Style" w:hAnsi="Bookman Old Style"/>
          <w:sz w:val="21"/>
        </w:rPr>
        <w:sectPr w:rsidR="00000000">
          <w:pgSz w:w="11920" w:h="16840"/>
          <w:pgMar w:top="536" w:right="360" w:bottom="1026"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8" w:name="page9"/>
      <w:bookmarkEnd w:id="8"/>
      <w:r>
        <w:rPr>
          <w:rFonts w:ascii="Times New Roman" w:eastAsia="Times New Roman" w:hAnsi="Times New Roman"/>
          <w:sz w:val="24"/>
        </w:rPr>
        <w:t>9</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 xml:space="preserve">Section 6 </w:t>
      </w:r>
      <w:r>
        <w:rPr>
          <w:rFonts w:ascii="Bookman Old Style" w:eastAsia="Bookman Old Style" w:hAnsi="Bookman Old Style"/>
          <w:sz w:val="23"/>
        </w:rPr>
        <w:t>(209/1983)</w:t>
      </w:r>
    </w:p>
    <w:p w:rsidR="00000000" w:rsidRDefault="00022DAB">
      <w:pPr>
        <w:spacing w:line="3" w:lineRule="exact"/>
        <w:rPr>
          <w:rFonts w:ascii="Times New Roman" w:eastAsia="Times New Roman" w:hAnsi="Times New Roman"/>
        </w:rPr>
      </w:pPr>
    </w:p>
    <w:p w:rsidR="00000000" w:rsidRDefault="00022DAB">
      <w:pPr>
        <w:numPr>
          <w:ilvl w:val="0"/>
          <w:numId w:val="30"/>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The support under sections 3 and 4 and the compensation referred to in section 5 shall be paid as lump sums. A testament shall be invalid in so far as it infringes on the right to support or compensation under sections 1 and 2.</w:t>
      </w:r>
    </w:p>
    <w:p w:rsidR="00000000" w:rsidRDefault="00022DAB">
      <w:pPr>
        <w:numPr>
          <w:ilvl w:val="0"/>
          <w:numId w:val="30"/>
        </w:numPr>
        <w:tabs>
          <w:tab w:val="left" w:pos="1120"/>
        </w:tabs>
        <w:spacing w:line="233" w:lineRule="auto"/>
        <w:ind w:left="1120" w:right="220" w:hanging="580"/>
        <w:rPr>
          <w:rFonts w:ascii="Bookman Old Style" w:eastAsia="Bookman Old Style" w:hAnsi="Bookman Old Style"/>
          <w:sz w:val="23"/>
        </w:rPr>
      </w:pPr>
      <w:r>
        <w:rPr>
          <w:rFonts w:ascii="Bookman Old Style" w:eastAsia="Bookman Old Style" w:hAnsi="Bookman Old Style"/>
          <w:sz w:val="23"/>
        </w:rPr>
        <w:t xml:space="preserve">The support and </w:t>
      </w:r>
      <w:r>
        <w:rPr>
          <w:rFonts w:ascii="Bookman Old Style" w:eastAsia="Bookman Old Style" w:hAnsi="Bookman Old Style"/>
          <w:sz w:val="23"/>
        </w:rPr>
        <w:t>compensation shall not infringe on the right of the surviving spouse to the benefits referred to in chapter 3, section 1a(2).</w:t>
      </w:r>
    </w:p>
    <w:p w:rsidR="00000000" w:rsidRDefault="00022DAB">
      <w:pPr>
        <w:numPr>
          <w:ilvl w:val="0"/>
          <w:numId w:val="30"/>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an obligation given as a promise of a gift was not fulfilled at the death of the decedent, it shall not be fulfilled to the ext</w:t>
      </w:r>
      <w:r>
        <w:rPr>
          <w:rFonts w:ascii="Bookman Old Style" w:eastAsia="Bookman Old Style" w:hAnsi="Bookman Old Style"/>
          <w:sz w:val="23"/>
        </w:rPr>
        <w:t>ent that it prevents a person from receiving support or compensation in full.</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 (209/1983)</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If several persons have a right to support or compensation and the assets are not sufficient for the payment in full of all of these, the amount of support</w:t>
      </w:r>
      <w:r>
        <w:rPr>
          <w:rFonts w:ascii="Bookman Old Style" w:eastAsia="Bookman Old Style" w:hAnsi="Bookman Old Style"/>
          <w:sz w:val="23"/>
        </w:rPr>
        <w:t xml:space="preserve"> and compensation shall be adjusted among those entitled to it as is reasonable with regard to their needs and the other circumstances.</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 (209/1983)</w:t>
      </w:r>
    </w:p>
    <w:p w:rsidR="00000000" w:rsidRDefault="00022DAB">
      <w:pPr>
        <w:spacing w:line="3" w:lineRule="exact"/>
        <w:rPr>
          <w:rFonts w:ascii="Times New Roman" w:eastAsia="Times New Roman" w:hAnsi="Times New Roman"/>
        </w:rPr>
      </w:pPr>
    </w:p>
    <w:p w:rsidR="00000000" w:rsidRDefault="00022DAB">
      <w:pPr>
        <w:numPr>
          <w:ilvl w:val="0"/>
          <w:numId w:val="31"/>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support referred to in sections 1 and 2 and the compensation shall be claimed at the latest a</w:t>
      </w:r>
      <w:r>
        <w:rPr>
          <w:rFonts w:ascii="Bookman Old Style" w:eastAsia="Bookman Old Style" w:hAnsi="Bookman Old Style"/>
          <w:sz w:val="23"/>
        </w:rPr>
        <w:t>t the distribution of the estate. If the estate is not to be distributed, support under section 2 shall be claimed at the latest at the distribution of the matrimonial property of the spouses.</w:t>
      </w:r>
    </w:p>
    <w:p w:rsidR="00000000" w:rsidRDefault="00022DAB">
      <w:pPr>
        <w:numPr>
          <w:ilvl w:val="0"/>
          <w:numId w:val="31"/>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If a claim for support under section 3 or 4 is directed at a be</w:t>
      </w:r>
      <w:r>
        <w:rPr>
          <w:rFonts w:ascii="Bookman Old Style" w:eastAsia="Bookman Old Style" w:hAnsi="Bookman Old Style"/>
          <w:sz w:val="23"/>
        </w:rPr>
        <w:t xml:space="preserve">neficiary under a testament, it shall be made within a year from the date when the person entitled to the support was notified of the testament in the manner provided in chapter 14, section 4, or, if the person entitled to the support need not be notified </w:t>
      </w:r>
      <w:r>
        <w:rPr>
          <w:rFonts w:ascii="Bookman Old Style" w:eastAsia="Bookman Old Style" w:hAnsi="Bookman Old Style"/>
          <w:sz w:val="23"/>
        </w:rPr>
        <w:t>of the testament, from the date of the inventory of the estate. A claim directed at the recipient of a gift shall be made within a year from the date the person entitled to the support was notified of the death of the decedent and of the gift; not, however</w:t>
      </w:r>
      <w:r>
        <w:rPr>
          <w:rFonts w:ascii="Bookman Old Style" w:eastAsia="Bookman Old Style" w:hAnsi="Bookman Old Style"/>
          <w:sz w:val="23"/>
        </w:rPr>
        <w:t>, later than ten years after the death of the decedent.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3"/>
        </w:rPr>
      </w:pPr>
      <w:r>
        <w:rPr>
          <w:rFonts w:ascii="Bookman Old Style" w:eastAsia="Bookman Old Style" w:hAnsi="Bookman Old Style"/>
          <w:i/>
          <w:sz w:val="23"/>
        </w:rPr>
        <w:t>Section 9 has been repealed.</w:t>
      </w:r>
    </w:p>
    <w:p w:rsidR="00000000" w:rsidRDefault="00022DAB">
      <w:pPr>
        <w:spacing w:line="3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9 </w:t>
      </w:r>
      <w:r>
        <w:rPr>
          <w:rFonts w:ascii="Bookman Old Style" w:eastAsia="Bookman Old Style" w:hAnsi="Bookman Old Style"/>
          <w:sz w:val="24"/>
        </w:rPr>
        <w:t xml:space="preserve">— </w:t>
      </w:r>
      <w:r>
        <w:rPr>
          <w:rFonts w:ascii="Bookman Old Style" w:eastAsia="Bookman Old Style" w:hAnsi="Bookman Old Style"/>
          <w:b/>
          <w:sz w:val="24"/>
        </w:rPr>
        <w:t>Testamentary capacity and right to receive under testament</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 (458/1976)</w:t>
      </w:r>
    </w:p>
    <w:p w:rsidR="00000000" w:rsidRDefault="00022DAB">
      <w:pPr>
        <w:spacing w:line="3" w:lineRule="exact"/>
        <w:rPr>
          <w:rFonts w:ascii="Times New Roman" w:eastAsia="Times New Roman" w:hAnsi="Times New Roman"/>
        </w:rPr>
      </w:pPr>
    </w:p>
    <w:p w:rsidR="00000000" w:rsidRDefault="00022DAB">
      <w:pPr>
        <w:spacing w:line="229" w:lineRule="auto"/>
        <w:ind w:left="1120" w:right="240"/>
        <w:jc w:val="both"/>
        <w:rPr>
          <w:rFonts w:ascii="Bookman Old Style" w:eastAsia="Bookman Old Style" w:hAnsi="Bookman Old Style"/>
          <w:sz w:val="23"/>
        </w:rPr>
      </w:pPr>
      <w:r>
        <w:rPr>
          <w:rFonts w:ascii="Bookman Old Style" w:eastAsia="Bookman Old Style" w:hAnsi="Bookman Old Style"/>
          <w:sz w:val="23"/>
        </w:rPr>
        <w:t>A person who has reached the age of eighteen years may dispose of his or he</w:t>
      </w:r>
      <w:r>
        <w:rPr>
          <w:rFonts w:ascii="Bookman Old Style" w:eastAsia="Bookman Old Style" w:hAnsi="Bookman Old Style"/>
          <w:sz w:val="23"/>
        </w:rPr>
        <w:t>r property by testament. A testament may also be made by a younger person, if he or she is or has been married, and by a person who is has reached the age of fifteen years also in other cases with regard to property that he or she is self entitled to admin</w:t>
      </w:r>
      <w:r>
        <w:rPr>
          <w:rFonts w:ascii="Bookman Old Style" w:eastAsia="Bookman Old Style" w:hAnsi="Bookman Old Style"/>
          <w:sz w:val="23"/>
        </w:rPr>
        <w:t>ister.</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32"/>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 testament which designates as the beneficiary a person other than one who survives the decedent, or is conceived before the death of the decedent and subsequently delivered alive, shall be invalid.</w:t>
      </w:r>
    </w:p>
    <w:p w:rsidR="00000000" w:rsidRDefault="00022DAB">
      <w:pPr>
        <w:spacing w:line="2" w:lineRule="exact"/>
        <w:rPr>
          <w:rFonts w:ascii="Bookman Old Style" w:eastAsia="Bookman Old Style" w:hAnsi="Bookman Old Style"/>
          <w:sz w:val="23"/>
        </w:rPr>
      </w:pPr>
    </w:p>
    <w:p w:rsidR="00000000" w:rsidRDefault="00022DAB">
      <w:pPr>
        <w:numPr>
          <w:ilvl w:val="0"/>
          <w:numId w:val="32"/>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However, it may be stipulated by a t</w:t>
      </w:r>
      <w:r>
        <w:rPr>
          <w:rFonts w:ascii="Bookman Old Style" w:eastAsia="Bookman Old Style" w:hAnsi="Bookman Old Style"/>
          <w:sz w:val="23"/>
        </w:rPr>
        <w:t>estament that the future children of a person who may receive under a testament under paragraph (1) are to receive property with full legal title at the death of the said person or at the termination of a right that another person may have to the property.</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rPr>
          <w:rFonts w:ascii="Bookman Old Style" w:eastAsia="Bookman Old Style" w:hAnsi="Bookman Old Style"/>
          <w:sz w:val="23"/>
        </w:rPr>
      </w:pPr>
      <w:r>
        <w:rPr>
          <w:rFonts w:ascii="Bookman Old Style" w:eastAsia="Bookman Old Style" w:hAnsi="Bookman Old Style"/>
          <w:sz w:val="23"/>
        </w:rPr>
        <w:t>The provisions on the right of a foreigner to inherit apply to the right of a foreigner to receive property under a testament in Finland.</w:t>
      </w:r>
    </w:p>
    <w:p w:rsidR="00000000" w:rsidRDefault="00022DAB">
      <w:pPr>
        <w:spacing w:line="342" w:lineRule="exact"/>
        <w:rPr>
          <w:rFonts w:ascii="Times New Roman" w:eastAsia="Times New Roman" w:hAnsi="Times New Roman"/>
        </w:rPr>
      </w:pPr>
    </w:p>
    <w:p w:rsidR="00000000" w:rsidRDefault="00022DAB">
      <w:pPr>
        <w:spacing w:line="0" w:lineRule="atLeast"/>
        <w:ind w:left="620"/>
        <w:rPr>
          <w:rFonts w:ascii="Bookman Old Style" w:eastAsia="Bookman Old Style" w:hAnsi="Bookman Old Style"/>
          <w:b/>
          <w:sz w:val="24"/>
        </w:rPr>
      </w:pPr>
      <w:r>
        <w:rPr>
          <w:rFonts w:ascii="Bookman Old Style" w:eastAsia="Bookman Old Style" w:hAnsi="Bookman Old Style"/>
          <w:sz w:val="24"/>
        </w:rPr>
        <w:t xml:space="preserve">Chapter 10 </w:t>
      </w:r>
      <w:r>
        <w:rPr>
          <w:rFonts w:ascii="Bookman Old Style" w:eastAsia="Bookman Old Style" w:hAnsi="Bookman Old Style"/>
          <w:sz w:val="24"/>
        </w:rPr>
        <w:t xml:space="preserve">— </w:t>
      </w:r>
      <w:r>
        <w:rPr>
          <w:rFonts w:ascii="Bookman Old Style" w:eastAsia="Bookman Old Style" w:hAnsi="Bookman Old Style"/>
          <w:b/>
          <w:sz w:val="24"/>
        </w:rPr>
        <w:t>Making and revoking a testament</w:t>
      </w:r>
    </w:p>
    <w:p w:rsidR="00000000" w:rsidRDefault="00022DAB">
      <w:pPr>
        <w:spacing w:line="0" w:lineRule="atLeast"/>
        <w:ind w:left="620"/>
        <w:rPr>
          <w:rFonts w:ascii="Bookman Old Style" w:eastAsia="Bookman Old Style" w:hAnsi="Bookman Old Style"/>
          <w:b/>
          <w:sz w:val="24"/>
        </w:rPr>
        <w:sectPr w:rsidR="00000000">
          <w:pgSz w:w="11920" w:h="16840"/>
          <w:pgMar w:top="536" w:right="360" w:bottom="435" w:left="1440" w:header="0" w:footer="0" w:gutter="0"/>
          <w:cols w:space="0" w:equalWidth="0">
            <w:col w:w="10120"/>
          </w:cols>
          <w:docGrid w:linePitch="360"/>
        </w:sectPr>
      </w:pP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spacing w:line="256" w:lineRule="auto"/>
        <w:ind w:left="1120" w:right="240"/>
        <w:rPr>
          <w:rFonts w:ascii="Bookman Old Style" w:eastAsia="Bookman Old Style" w:hAnsi="Bookman Old Style"/>
          <w:sz w:val="21"/>
        </w:rPr>
      </w:pPr>
      <w:r>
        <w:rPr>
          <w:rFonts w:ascii="Bookman Old Style" w:eastAsia="Bookman Old Style" w:hAnsi="Bookman Old Style"/>
          <w:sz w:val="21"/>
        </w:rPr>
        <w:t xml:space="preserve">A testament shall be made in writing with two </w:t>
      </w:r>
      <w:r>
        <w:rPr>
          <w:rFonts w:ascii="Bookman Old Style" w:eastAsia="Bookman Old Style" w:hAnsi="Bookman Old Style"/>
          <w:sz w:val="21"/>
        </w:rPr>
        <w:t>witnesses simultaneously present; after the testator has signed the testament or acknowledged his or her signature</w:t>
      </w:r>
    </w:p>
    <w:p w:rsidR="00000000" w:rsidRDefault="00022DAB">
      <w:pPr>
        <w:spacing w:line="256" w:lineRule="auto"/>
        <w:ind w:left="1120" w:right="240"/>
        <w:rPr>
          <w:rFonts w:ascii="Bookman Old Style" w:eastAsia="Bookman Old Style" w:hAnsi="Bookman Old Style"/>
          <w:sz w:val="21"/>
        </w:rPr>
        <w:sectPr w:rsidR="00000000">
          <w:type w:val="continuous"/>
          <w:pgSz w:w="11920" w:h="16840"/>
          <w:pgMar w:top="536" w:right="360" w:bottom="435"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9" w:name="page10"/>
      <w:bookmarkEnd w:id="9"/>
      <w:r>
        <w:rPr>
          <w:rFonts w:ascii="Times New Roman" w:eastAsia="Times New Roman" w:hAnsi="Times New Roman"/>
          <w:sz w:val="24"/>
        </w:rPr>
        <w:t>10</w:t>
      </w:r>
    </w:p>
    <w:p w:rsidR="00000000" w:rsidRDefault="00022DAB">
      <w:pPr>
        <w:spacing w:line="234" w:lineRule="exact"/>
        <w:rPr>
          <w:rFonts w:ascii="Times New Roman" w:eastAsia="Times New Roman" w:hAnsi="Times New Roman"/>
        </w:rPr>
      </w:pPr>
    </w:p>
    <w:p w:rsidR="00000000" w:rsidRDefault="00022DAB">
      <w:pPr>
        <w:spacing w:line="236" w:lineRule="auto"/>
        <w:ind w:left="1120" w:right="240"/>
        <w:jc w:val="both"/>
        <w:rPr>
          <w:rFonts w:ascii="Bookman Old Style" w:eastAsia="Bookman Old Style" w:hAnsi="Bookman Old Style"/>
          <w:sz w:val="23"/>
        </w:rPr>
      </w:pPr>
      <w:r>
        <w:rPr>
          <w:rFonts w:ascii="Bookman Old Style" w:eastAsia="Bookman Old Style" w:hAnsi="Bookman Old Style"/>
          <w:sz w:val="23"/>
        </w:rPr>
        <w:t xml:space="preserve">thereon, these shall attest the testament with their signatures. They are to be aware that the document is a testament, but it shall be </w:t>
      </w:r>
      <w:r>
        <w:rPr>
          <w:rFonts w:ascii="Bookman Old Style" w:eastAsia="Bookman Old Style" w:hAnsi="Bookman Old Style"/>
          <w:sz w:val="23"/>
        </w:rPr>
        <w:t>in the discretion of the testator whether to inform them of the contents of the testament.</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33"/>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The witnesses shall note their occupations and places of residence next to their signatures, as well as note the place and time of the attestation; they </w:t>
      </w:r>
      <w:r>
        <w:rPr>
          <w:rFonts w:ascii="Bookman Old Style" w:eastAsia="Bookman Old Style" w:hAnsi="Bookman Old Style"/>
          <w:sz w:val="23"/>
        </w:rPr>
        <w:t>shall note also any other factors that they consider relevant with regard to the validity of the testament.</w:t>
      </w:r>
    </w:p>
    <w:p w:rsidR="00000000" w:rsidRDefault="00022DAB">
      <w:pPr>
        <w:numPr>
          <w:ilvl w:val="0"/>
          <w:numId w:val="33"/>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an action is brought, an attestation by the witnesses on the testament that the procedure in section 1 was followed in making the testament shall</w:t>
      </w:r>
      <w:r>
        <w:rPr>
          <w:rFonts w:ascii="Bookman Old Style" w:eastAsia="Bookman Old Style" w:hAnsi="Bookman Old Style"/>
          <w:sz w:val="23"/>
        </w:rPr>
        <w:t xml:space="preserve"> be considered reliable, unless there are indications to the contrary.</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34"/>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A person who, owing to illness or another compelling reason, is prevented from making a testament in the manner provided in section 1 may make it orally with two witnesses s</w:t>
      </w:r>
      <w:r>
        <w:rPr>
          <w:rFonts w:ascii="Bookman Old Style" w:eastAsia="Bookman Old Style" w:hAnsi="Bookman Old Style"/>
          <w:sz w:val="23"/>
        </w:rPr>
        <w:t>imultaneously present, or even without witnesses by way of a personally hand-written and signed document.</w:t>
      </w:r>
    </w:p>
    <w:p w:rsidR="00000000" w:rsidRDefault="00022DAB">
      <w:pPr>
        <w:numPr>
          <w:ilvl w:val="0"/>
          <w:numId w:val="34"/>
        </w:numPr>
        <w:tabs>
          <w:tab w:val="left" w:pos="1120"/>
        </w:tabs>
        <w:spacing w:line="252"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A testament referred to in paragraph (1) shall be deemed to have lapsed if, after having been prevented, the testator has for three months had the opp</w:t>
      </w:r>
      <w:r>
        <w:rPr>
          <w:rFonts w:ascii="Bookman Old Style" w:eastAsia="Bookman Old Style" w:hAnsi="Bookman Old Style"/>
          <w:sz w:val="21"/>
        </w:rPr>
        <w:t>ortunity to dispose of his or her property in the manner provided in section 1.</w:t>
      </w:r>
    </w:p>
    <w:p w:rsidR="00000000" w:rsidRDefault="00022DAB">
      <w:pPr>
        <w:spacing w:line="105"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35"/>
        </w:numPr>
        <w:tabs>
          <w:tab w:val="left" w:pos="1120"/>
        </w:tabs>
        <w:spacing w:line="229"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A testament shall not be attested by a person who is under fifteen years of age or who is unable to bear witness due to a mental defect, nor by the spouse or a dire</w:t>
      </w:r>
      <w:r>
        <w:rPr>
          <w:rFonts w:ascii="Bookman Old Style" w:eastAsia="Bookman Old Style" w:hAnsi="Bookman Old Style"/>
          <w:sz w:val="23"/>
        </w:rPr>
        <w:t>ct ascendant or descendant or in-law of the testator, nor by the testator</w:t>
      </w:r>
      <w:r>
        <w:rPr>
          <w:rFonts w:ascii="Bookman Old Style" w:eastAsia="Bookman Old Style" w:hAnsi="Bookman Old Style"/>
          <w:sz w:val="23"/>
        </w:rPr>
        <w:t>’s brother or sister or the spouse of such, nor by the testator</w:t>
      </w:r>
      <w:r>
        <w:rPr>
          <w:rFonts w:ascii="Bookman Old Style" w:eastAsia="Bookman Old Style" w:hAnsi="Bookman Old Style"/>
          <w:sz w:val="23"/>
        </w:rPr>
        <w:t>’s adoptive parents or adopted children.</w:t>
      </w:r>
    </w:p>
    <w:p w:rsidR="00000000" w:rsidRDefault="00022DAB">
      <w:pPr>
        <w:spacing w:line="1" w:lineRule="exact"/>
        <w:rPr>
          <w:rFonts w:ascii="Bookman Old Style" w:eastAsia="Bookman Old Style" w:hAnsi="Bookman Old Style"/>
          <w:sz w:val="23"/>
        </w:rPr>
      </w:pPr>
    </w:p>
    <w:p w:rsidR="00000000" w:rsidRDefault="00022DAB">
      <w:pPr>
        <w:numPr>
          <w:ilvl w:val="0"/>
          <w:numId w:val="35"/>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 xml:space="preserve">No one shall attest a disposition which benefits himself or herself or his or </w:t>
      </w:r>
      <w:r>
        <w:rPr>
          <w:rFonts w:ascii="Bookman Old Style" w:eastAsia="Bookman Old Style" w:hAnsi="Bookman Old Style"/>
          <w:sz w:val="23"/>
        </w:rPr>
        <w:t>her spouse or a person who is related to him or her as stated in paragraph (1). A stipulation in a testament appointing a person as the executor shall not in itself prevent this person from attesting the testament.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numPr>
          <w:ilvl w:val="0"/>
          <w:numId w:val="36"/>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testator has revoked h</w:t>
      </w:r>
      <w:r>
        <w:rPr>
          <w:rFonts w:ascii="Bookman Old Style" w:eastAsia="Bookman Old Style" w:hAnsi="Bookman Old Style"/>
          <w:sz w:val="23"/>
        </w:rPr>
        <w:t>is or her testamentary dispositions in the order provided for the making of a testament, or destroyed the testament or otherwise clearly indicated that the dispositions no longer correspond to his or her last will, the dispositions shall be invalid.</w:t>
      </w:r>
    </w:p>
    <w:p w:rsidR="00000000" w:rsidRDefault="00022DAB">
      <w:pPr>
        <w:numPr>
          <w:ilvl w:val="0"/>
          <w:numId w:val="36"/>
        </w:numPr>
        <w:tabs>
          <w:tab w:val="left" w:pos="1120"/>
        </w:tabs>
        <w:spacing w:line="226" w:lineRule="auto"/>
        <w:ind w:left="1120" w:hanging="580"/>
        <w:rPr>
          <w:rFonts w:ascii="Bookman Old Style" w:eastAsia="Bookman Old Style" w:hAnsi="Bookman Old Style"/>
          <w:sz w:val="23"/>
        </w:rPr>
      </w:pPr>
      <w:r>
        <w:rPr>
          <w:rFonts w:ascii="Bookman Old Style" w:eastAsia="Bookman Old Style" w:hAnsi="Bookman Old Style"/>
          <w:sz w:val="23"/>
        </w:rPr>
        <w:t>A prom</w:t>
      </w:r>
      <w:r>
        <w:rPr>
          <w:rFonts w:ascii="Bookman Old Style" w:eastAsia="Bookman Old Style" w:hAnsi="Bookman Old Style"/>
          <w:sz w:val="23"/>
        </w:rPr>
        <w:t>ise not to revoke a testament shall not be binding.</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spacing w:line="226" w:lineRule="auto"/>
        <w:ind w:left="1120" w:right="280"/>
        <w:rPr>
          <w:rFonts w:ascii="Bookman Old Style" w:eastAsia="Bookman Old Style" w:hAnsi="Bookman Old Style"/>
          <w:sz w:val="23"/>
        </w:rPr>
      </w:pPr>
      <w:r>
        <w:rPr>
          <w:rFonts w:ascii="Bookman Old Style" w:eastAsia="Bookman Old Style" w:hAnsi="Bookman Old Style"/>
          <w:sz w:val="23"/>
        </w:rPr>
        <w:t>Where, in revoking testamentary dispositions or otherwise, a codicil is to be added to the testament, the provisions on the making of a testament apply.</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26" w:lineRule="auto"/>
        <w:ind w:left="1120" w:right="240"/>
        <w:jc w:val="both"/>
        <w:rPr>
          <w:rFonts w:ascii="Bookman Old Style" w:eastAsia="Bookman Old Style" w:hAnsi="Bookman Old Style"/>
          <w:sz w:val="23"/>
        </w:rPr>
      </w:pPr>
      <w:r>
        <w:rPr>
          <w:rFonts w:ascii="Bookman Old Style" w:eastAsia="Bookman Old Style" w:hAnsi="Bookman Old Style"/>
          <w:sz w:val="23"/>
        </w:rPr>
        <w:t>A person who, by unilateral</w:t>
      </w:r>
      <w:r>
        <w:rPr>
          <w:rFonts w:ascii="Bookman Old Style" w:eastAsia="Bookman Old Style" w:hAnsi="Bookman Old Style"/>
          <w:sz w:val="23"/>
        </w:rPr>
        <w:t>ly revoking or changing a reciprocal testament, clearly violates the essential preconditions of a reciprocal provision, shall forfeit his or her right under the testament.</w:t>
      </w:r>
    </w:p>
    <w:p w:rsidR="00000000" w:rsidRDefault="00022DAB">
      <w:pPr>
        <w:spacing w:line="3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11 </w:t>
      </w:r>
      <w:r>
        <w:rPr>
          <w:rFonts w:ascii="Bookman Old Style" w:eastAsia="Bookman Old Style" w:hAnsi="Bookman Old Style"/>
          <w:sz w:val="24"/>
        </w:rPr>
        <w:t xml:space="preserve">— </w:t>
      </w:r>
      <w:r>
        <w:rPr>
          <w:rFonts w:ascii="Bookman Old Style" w:eastAsia="Bookman Old Style" w:hAnsi="Bookman Old Style"/>
          <w:b/>
          <w:sz w:val="24"/>
        </w:rPr>
        <w:t>Construing a testament</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37"/>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A testament shall be construed in a</w:t>
      </w:r>
      <w:r>
        <w:rPr>
          <w:rFonts w:ascii="Bookman Old Style" w:eastAsia="Bookman Old Style" w:hAnsi="Bookman Old Style"/>
          <w:sz w:val="23"/>
        </w:rPr>
        <w:t>ccordance with what can be deemed to be the will of the testator. Accordingly, the provisions in this chapter apply only in so far as they are not in contradiction with a testamentary disposition, with reference to its intent and the other circumstances.</w:t>
      </w:r>
    </w:p>
    <w:p w:rsidR="00000000" w:rsidRDefault="00022DAB">
      <w:pPr>
        <w:numPr>
          <w:ilvl w:val="0"/>
          <w:numId w:val="37"/>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w:t>
      </w:r>
      <w:r>
        <w:rPr>
          <w:rFonts w:ascii="Bookman Old Style" w:eastAsia="Bookman Old Style" w:hAnsi="Bookman Old Style"/>
          <w:sz w:val="23"/>
        </w:rPr>
        <w:t>f the testament, due to a typographical error or an erroneous expression, has received a content other than what the testator had intended, the testament shall nevertheless be executed if the true intent can be discovered.</w:t>
      </w:r>
    </w:p>
    <w:p w:rsidR="00000000" w:rsidRDefault="00022DAB">
      <w:pPr>
        <w:tabs>
          <w:tab w:val="left" w:pos="1120"/>
        </w:tabs>
        <w:spacing w:line="231" w:lineRule="auto"/>
        <w:ind w:left="1120" w:right="220" w:hanging="580"/>
        <w:jc w:val="both"/>
        <w:rPr>
          <w:rFonts w:ascii="Bookman Old Style" w:eastAsia="Bookman Old Style" w:hAnsi="Bookman Old Style"/>
          <w:sz w:val="23"/>
        </w:rPr>
        <w:sectPr w:rsidR="00000000">
          <w:pgSz w:w="11920" w:h="16840"/>
          <w:pgMar w:top="536" w:right="360" w:bottom="69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0" w:name="page11"/>
      <w:bookmarkEnd w:id="10"/>
      <w:r>
        <w:rPr>
          <w:rFonts w:ascii="Times New Roman" w:eastAsia="Times New Roman" w:hAnsi="Times New Roman"/>
          <w:sz w:val="24"/>
        </w:rPr>
        <w:t>11</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0" w:lineRule="atLeast"/>
        <w:ind w:left="1120"/>
        <w:rPr>
          <w:rFonts w:ascii="Bookman Old Style" w:eastAsia="Bookman Old Style" w:hAnsi="Bookman Old Style"/>
          <w:sz w:val="23"/>
        </w:rPr>
      </w:pPr>
      <w:r>
        <w:rPr>
          <w:rFonts w:ascii="Bookman Old Style" w:eastAsia="Bookman Old Style" w:hAnsi="Bookman Old Style"/>
          <w:sz w:val="23"/>
        </w:rPr>
        <w:t>A bequest shall b</w:t>
      </w:r>
      <w:r>
        <w:rPr>
          <w:rFonts w:ascii="Bookman Old Style" w:eastAsia="Bookman Old Style" w:hAnsi="Bookman Old Style"/>
          <w:sz w:val="23"/>
        </w:rPr>
        <w:t>e executed from the undistributed estate.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31" w:lineRule="auto"/>
        <w:ind w:left="1120" w:right="240"/>
        <w:jc w:val="both"/>
        <w:rPr>
          <w:rFonts w:ascii="Bookman Old Style" w:eastAsia="Bookman Old Style" w:hAnsi="Bookman Old Style"/>
          <w:sz w:val="23"/>
        </w:rPr>
      </w:pPr>
      <w:r>
        <w:rPr>
          <w:rFonts w:ascii="Bookman Old Style" w:eastAsia="Bookman Old Style" w:hAnsi="Bookman Old Style"/>
          <w:sz w:val="23"/>
        </w:rPr>
        <w:t>If all bequests cannot be executed, a bequest of specified property shall be executed before the others; otherwise a deduction proportional to the value of the bequest shall be made from each.</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 xml:space="preserve">Section </w:t>
      </w:r>
      <w:r>
        <w:rPr>
          <w:rFonts w:ascii="Bookman Old Style" w:eastAsia="Bookman Old Style" w:hAnsi="Bookman Old Style"/>
          <w:sz w:val="23"/>
        </w:rPr>
        <w:t>4</w:t>
      </w:r>
    </w:p>
    <w:p w:rsidR="00000000" w:rsidRDefault="00022DAB">
      <w:pPr>
        <w:spacing w:line="3" w:lineRule="exact"/>
        <w:rPr>
          <w:rFonts w:ascii="Times New Roman" w:eastAsia="Times New Roman" w:hAnsi="Times New Roman"/>
        </w:rPr>
      </w:pPr>
    </w:p>
    <w:p w:rsidR="00000000" w:rsidRDefault="00022DAB">
      <w:pPr>
        <w:spacing w:line="226" w:lineRule="auto"/>
        <w:ind w:left="1120" w:right="260"/>
        <w:jc w:val="both"/>
        <w:rPr>
          <w:rFonts w:ascii="Bookman Old Style" w:eastAsia="Bookman Old Style" w:hAnsi="Bookman Old Style"/>
          <w:sz w:val="23"/>
        </w:rPr>
      </w:pPr>
      <w:r>
        <w:rPr>
          <w:rFonts w:ascii="Bookman Old Style" w:eastAsia="Bookman Old Style" w:hAnsi="Bookman Old Style"/>
          <w:sz w:val="23"/>
        </w:rPr>
        <w:t>If a bequest refers to specific property that does not belong to the estate, the bequest shall be invalid in this respect.</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1" w:lineRule="auto"/>
        <w:ind w:left="1120" w:right="220"/>
        <w:jc w:val="both"/>
        <w:rPr>
          <w:rFonts w:ascii="Bookman Old Style" w:eastAsia="Bookman Old Style" w:hAnsi="Bookman Old Style"/>
          <w:sz w:val="23"/>
        </w:rPr>
      </w:pPr>
      <w:r>
        <w:rPr>
          <w:rFonts w:ascii="Bookman Old Style" w:eastAsia="Bookman Old Style" w:hAnsi="Bookman Old Style"/>
          <w:sz w:val="23"/>
        </w:rPr>
        <w:t>The fact that bequeathed property is encumbered with a lien or some other right, based on a mortgage or otherwise, doe</w:t>
      </w:r>
      <w:r>
        <w:rPr>
          <w:rFonts w:ascii="Bookman Old Style" w:eastAsia="Bookman Old Style" w:hAnsi="Bookman Old Style"/>
          <w:sz w:val="23"/>
        </w:rPr>
        <w:t>s not entitle the beneficiary under the testament to receive other property in its stead.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If a beneficiary under the testament dies before his or her right under the testament comes into force or if the testament for other reasons cannot be exe</w:t>
      </w:r>
      <w:r>
        <w:rPr>
          <w:rFonts w:ascii="Bookman Old Style" w:eastAsia="Bookman Old Style" w:hAnsi="Bookman Old Style"/>
          <w:sz w:val="23"/>
        </w:rPr>
        <w:t>cuted in his or her respect, his or her descendants shall take his or her place if they would have had the right to inherit the testator.</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30" w:lineRule="auto"/>
        <w:ind w:left="1120" w:right="200"/>
        <w:jc w:val="both"/>
        <w:rPr>
          <w:rFonts w:ascii="Bookman Old Style" w:eastAsia="Bookman Old Style" w:hAnsi="Bookman Old Style"/>
          <w:sz w:val="23"/>
        </w:rPr>
      </w:pPr>
      <w:r>
        <w:rPr>
          <w:rFonts w:ascii="Bookman Old Style" w:eastAsia="Bookman Old Style" w:hAnsi="Bookman Old Style"/>
          <w:sz w:val="23"/>
        </w:rPr>
        <w:t>Subject to the provisions in section 6, if a person has, by a testament, disposed of his or her entire est</w:t>
      </w:r>
      <w:r>
        <w:rPr>
          <w:rFonts w:ascii="Bookman Old Style" w:eastAsia="Bookman Old Style" w:hAnsi="Bookman Old Style"/>
          <w:sz w:val="23"/>
        </w:rPr>
        <w:t>ate or everything not subject to a lawful share, and the testament cannot be executed with regard to one of the beneficiaries, the shares of the universal beneficiaries shall be correspondingly increased.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spacing w:line="232" w:lineRule="auto"/>
        <w:ind w:left="1120" w:right="220"/>
        <w:jc w:val="both"/>
        <w:rPr>
          <w:rFonts w:ascii="Bookman Old Style" w:eastAsia="Bookman Old Style" w:hAnsi="Bookman Old Style"/>
          <w:sz w:val="23"/>
        </w:rPr>
      </w:pPr>
      <w:r>
        <w:rPr>
          <w:rFonts w:ascii="Bookman Old Style" w:eastAsia="Bookman Old Style" w:hAnsi="Bookman Old Style"/>
          <w:sz w:val="23"/>
        </w:rPr>
        <w:t>If the testator</w:t>
      </w:r>
      <w:r>
        <w:rPr>
          <w:rFonts w:ascii="Bookman Old Style" w:eastAsia="Bookman Old Style" w:hAnsi="Bookman Old Style"/>
          <w:sz w:val="23"/>
        </w:rPr>
        <w:t>’s fiancé(e) or spouse h</w:t>
      </w:r>
      <w:r>
        <w:rPr>
          <w:rFonts w:ascii="Bookman Old Style" w:eastAsia="Bookman Old Style" w:hAnsi="Bookman Old Style"/>
          <w:sz w:val="23"/>
        </w:rPr>
        <w:t>as been designated as beneficiary under the testament and the engagement is broken or the marriage dissolved thereafter for reasons other than the death of the testator, the disposition shall be invalid. The same apply in respect of a testament designating</w:t>
      </w:r>
      <w:r>
        <w:rPr>
          <w:rFonts w:ascii="Bookman Old Style" w:eastAsia="Bookman Old Style" w:hAnsi="Bookman Old Style"/>
          <w:sz w:val="23"/>
        </w:rPr>
        <w:t xml:space="preserve"> the spouse as beneficiary in cases referred to in chapter 3, section 7.</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spacing w:line="230" w:lineRule="auto"/>
        <w:ind w:left="1120" w:right="200"/>
        <w:jc w:val="both"/>
        <w:rPr>
          <w:rFonts w:ascii="Bookman Old Style" w:eastAsia="Bookman Old Style" w:hAnsi="Bookman Old Style"/>
          <w:sz w:val="23"/>
        </w:rPr>
      </w:pPr>
      <w:r>
        <w:rPr>
          <w:rFonts w:ascii="Bookman Old Style" w:eastAsia="Bookman Old Style" w:hAnsi="Bookman Old Style"/>
          <w:sz w:val="23"/>
        </w:rPr>
        <w:t>If the testament contains a condition in respect of property that shall devolve on a certain heir or beneficiary under the testament, the recipient shall execute the condi</w:t>
      </w:r>
      <w:r>
        <w:rPr>
          <w:rFonts w:ascii="Bookman Old Style" w:eastAsia="Bookman Old Style" w:hAnsi="Bookman Old Style"/>
          <w:sz w:val="23"/>
        </w:rPr>
        <w:t>tion. In other cases a condition shall be executed from the undistributed estate.</w:t>
      </w:r>
    </w:p>
    <w:p w:rsidR="00000000" w:rsidRDefault="00022DAB">
      <w:pPr>
        <w:spacing w:line="326"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12 </w:t>
      </w:r>
      <w:r>
        <w:rPr>
          <w:rFonts w:ascii="Bookman Old Style" w:eastAsia="Bookman Old Style" w:hAnsi="Bookman Old Style"/>
          <w:sz w:val="24"/>
        </w:rPr>
        <w:t xml:space="preserve">— </w:t>
      </w:r>
      <w:r>
        <w:rPr>
          <w:rFonts w:ascii="Bookman Old Style" w:eastAsia="Bookman Old Style" w:hAnsi="Bookman Old Style"/>
          <w:b/>
          <w:sz w:val="24"/>
        </w:rPr>
        <w:t>Right of use under a testament</w:t>
      </w:r>
    </w:p>
    <w:p w:rsidR="00000000" w:rsidRDefault="00022DAB">
      <w:pPr>
        <w:spacing w:line="25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If it is stipulated in a testament that property devolving on the surviving spouse as an heir or as a universal benef</w:t>
      </w:r>
      <w:r>
        <w:rPr>
          <w:rFonts w:ascii="Bookman Old Style" w:eastAsia="Bookman Old Style" w:hAnsi="Bookman Old Style"/>
          <w:sz w:val="23"/>
        </w:rPr>
        <w:t>iciary shall, upon the termination of the right of the spouse, devolve on another person, the provisions in chapter 3 apply correspondingly, unless the testament otherwise requires.</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255" w:lineRule="auto"/>
        <w:ind w:left="1120" w:right="240"/>
        <w:jc w:val="both"/>
        <w:rPr>
          <w:rFonts w:ascii="Bookman Old Style" w:eastAsia="Bookman Old Style" w:hAnsi="Bookman Old Style"/>
          <w:sz w:val="21"/>
        </w:rPr>
      </w:pPr>
      <w:r>
        <w:rPr>
          <w:rFonts w:ascii="Bookman Old Style" w:eastAsia="Bookman Old Style" w:hAnsi="Bookman Old Style"/>
          <w:sz w:val="21"/>
        </w:rPr>
        <w:t>If it is stipulated in a testament that someone is to have a r</w:t>
      </w:r>
      <w:r>
        <w:rPr>
          <w:rFonts w:ascii="Bookman Old Style" w:eastAsia="Bookman Old Style" w:hAnsi="Bookman Old Style"/>
          <w:sz w:val="21"/>
        </w:rPr>
        <w:t>ight of use to the estate of the testator or to property belonging to the estate, while another person is to have title to this property at or after the death of the testator, the provisions below of this chapter apply, unless the testament otherwise requi</w:t>
      </w:r>
      <w:r>
        <w:rPr>
          <w:rFonts w:ascii="Bookman Old Style" w:eastAsia="Bookman Old Style" w:hAnsi="Bookman Old Style"/>
          <w:sz w:val="21"/>
        </w:rPr>
        <w:t>res.</w:t>
      </w:r>
    </w:p>
    <w:p w:rsidR="00000000" w:rsidRDefault="00022DAB">
      <w:pPr>
        <w:spacing w:line="8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38"/>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 person who has received a right of use to property under a testament shall be entitled to administer the property and to receive its proceeds. In administering the property, he or she shall take into consideration also the right and inte</w:t>
      </w:r>
      <w:r>
        <w:rPr>
          <w:rFonts w:ascii="Bookman Old Style" w:eastAsia="Bookman Old Style" w:hAnsi="Bookman Old Style"/>
          <w:sz w:val="23"/>
        </w:rPr>
        <w:t>rests of the owner. The property shall not be mixed with other property unless necessary for its appropriate use.</w:t>
      </w:r>
    </w:p>
    <w:p w:rsidR="00000000" w:rsidRDefault="00022DAB">
      <w:pPr>
        <w:tabs>
          <w:tab w:val="left" w:pos="1120"/>
        </w:tabs>
        <w:spacing w:line="229" w:lineRule="auto"/>
        <w:ind w:left="1120" w:right="220" w:hanging="580"/>
        <w:jc w:val="both"/>
        <w:rPr>
          <w:rFonts w:ascii="Bookman Old Style" w:eastAsia="Bookman Old Style" w:hAnsi="Bookman Old Style"/>
          <w:sz w:val="23"/>
        </w:rPr>
        <w:sectPr w:rsidR="00000000">
          <w:pgSz w:w="11920" w:h="16840"/>
          <w:pgMar w:top="536" w:right="360" w:bottom="332"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1" w:name="page12"/>
      <w:bookmarkEnd w:id="11"/>
      <w:r>
        <w:rPr>
          <w:rFonts w:ascii="Times New Roman" w:eastAsia="Times New Roman" w:hAnsi="Times New Roman"/>
          <w:sz w:val="24"/>
        </w:rPr>
        <w:t>12</w:t>
      </w:r>
    </w:p>
    <w:p w:rsidR="00000000" w:rsidRDefault="00022DAB">
      <w:pPr>
        <w:spacing w:line="234" w:lineRule="exact"/>
        <w:rPr>
          <w:rFonts w:ascii="Times New Roman" w:eastAsia="Times New Roman" w:hAnsi="Times New Roman"/>
        </w:rPr>
      </w:pPr>
    </w:p>
    <w:p w:rsidR="00000000" w:rsidRDefault="00022DAB">
      <w:pPr>
        <w:numPr>
          <w:ilvl w:val="0"/>
          <w:numId w:val="39"/>
        </w:numPr>
        <w:tabs>
          <w:tab w:val="left" w:pos="1120"/>
        </w:tabs>
        <w:spacing w:line="23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holder of the right of use shall be responsible for the necessary expenses deriving from the property which are such that they are to</w:t>
      </w:r>
      <w:r>
        <w:rPr>
          <w:rFonts w:ascii="Bookman Old Style" w:eastAsia="Bookman Old Style" w:hAnsi="Bookman Old Style"/>
          <w:sz w:val="23"/>
        </w:rPr>
        <w:t xml:space="preserve"> be paid out of the proceeds accruing during his or her administration.</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numPr>
          <w:ilvl w:val="0"/>
          <w:numId w:val="40"/>
        </w:numPr>
        <w:tabs>
          <w:tab w:val="left" w:pos="1120"/>
        </w:tabs>
        <w:spacing w:line="229" w:lineRule="auto"/>
        <w:ind w:left="1120" w:hanging="580"/>
        <w:rPr>
          <w:rFonts w:ascii="Bookman Old Style" w:eastAsia="Bookman Old Style" w:hAnsi="Bookman Old Style"/>
          <w:sz w:val="23"/>
        </w:rPr>
      </w:pPr>
      <w:r>
        <w:rPr>
          <w:rFonts w:ascii="Bookman Old Style" w:eastAsia="Bookman Old Style" w:hAnsi="Bookman Old Style"/>
          <w:sz w:val="23"/>
        </w:rPr>
        <w:t>A right of use under a testament shall not be transferred to another person.</w:t>
      </w:r>
    </w:p>
    <w:p w:rsidR="00000000" w:rsidRDefault="00022DAB">
      <w:pPr>
        <w:numPr>
          <w:ilvl w:val="0"/>
          <w:numId w:val="40"/>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holder of the right of use may convey or pledge the property subject to this right only with</w:t>
      </w:r>
      <w:r>
        <w:rPr>
          <w:rFonts w:ascii="Bookman Old Style" w:eastAsia="Bookman Old Style" w:hAnsi="Bookman Old Style"/>
          <w:sz w:val="23"/>
        </w:rPr>
        <w:t xml:space="preserve"> the permission of the owner. Even without a permission, the holder may convey movables if this is due to the necessary renewal of the property subject to the right of use or if the property belongs to an industrial, commercial or other enterprise and the </w:t>
      </w:r>
      <w:r>
        <w:rPr>
          <w:rFonts w:ascii="Bookman Old Style" w:eastAsia="Bookman Old Style" w:hAnsi="Bookman Old Style"/>
          <w:sz w:val="23"/>
        </w:rPr>
        <w:t>conveyance is a part of the regular commerce of the enterprise or if the conveyance otherwise is in accordance with the requirements of sensible management. In other cases, unless the property is of special value to the owner, the court may, on petition an</w:t>
      </w:r>
      <w:r>
        <w:rPr>
          <w:rFonts w:ascii="Bookman Old Style" w:eastAsia="Bookman Old Style" w:hAnsi="Bookman Old Style"/>
          <w:sz w:val="23"/>
        </w:rPr>
        <w:t>d for special reasons, grant permission for the conveyance or pledge of movables.</w:t>
      </w:r>
    </w:p>
    <w:p w:rsidR="00000000" w:rsidRDefault="00022DAB">
      <w:pPr>
        <w:spacing w:line="6" w:lineRule="exact"/>
        <w:rPr>
          <w:rFonts w:ascii="Bookman Old Style" w:eastAsia="Bookman Old Style" w:hAnsi="Bookman Old Style"/>
          <w:sz w:val="23"/>
        </w:rPr>
      </w:pPr>
    </w:p>
    <w:p w:rsidR="00000000" w:rsidRDefault="00022DAB">
      <w:pPr>
        <w:numPr>
          <w:ilvl w:val="0"/>
          <w:numId w:val="40"/>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The holder of the right of use is entitled to call a receivable and claim the payment on behalf of the owner.</w:t>
      </w:r>
    </w:p>
    <w:p w:rsidR="00000000" w:rsidRDefault="00022DAB">
      <w:pPr>
        <w:numPr>
          <w:ilvl w:val="0"/>
          <w:numId w:val="40"/>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surviving spouse, who is not a shareholder in the decede</w:t>
      </w:r>
      <w:r>
        <w:rPr>
          <w:rFonts w:ascii="Bookman Old Style" w:eastAsia="Bookman Old Style" w:hAnsi="Bookman Old Style"/>
          <w:sz w:val="23"/>
        </w:rPr>
        <w:t>nt</w:t>
      </w:r>
      <w:r>
        <w:rPr>
          <w:rFonts w:ascii="Bookman Old Style" w:eastAsia="Bookman Old Style" w:hAnsi="Bookman Old Style"/>
          <w:sz w:val="23"/>
        </w:rPr>
        <w:t>’s estate, sues or is sued in a matter concerning his or her right of use, the provisions in chapter 18, section 2(2), apply correspondingly. (209/1983)</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28" w:lineRule="auto"/>
        <w:ind w:left="1120" w:right="220"/>
        <w:jc w:val="both"/>
        <w:rPr>
          <w:rFonts w:ascii="Bookman Old Style" w:eastAsia="Bookman Old Style" w:hAnsi="Bookman Old Style"/>
          <w:sz w:val="23"/>
        </w:rPr>
      </w:pPr>
      <w:r>
        <w:rPr>
          <w:rFonts w:ascii="Bookman Old Style" w:eastAsia="Bookman Old Style" w:hAnsi="Bookman Old Style"/>
          <w:sz w:val="23"/>
        </w:rPr>
        <w:t>Monetary assets shall be invested by the holder of the right of use, in the name of the o</w:t>
      </w:r>
      <w:r>
        <w:rPr>
          <w:rFonts w:ascii="Bookman Old Style" w:eastAsia="Bookman Old Style" w:hAnsi="Bookman Old Style"/>
          <w:sz w:val="23"/>
        </w:rPr>
        <w:t xml:space="preserve">wner, in a secure and profitable manner unless the owner or, when his or her consent cannot be obtained, the court has granted permission to act otherwise. However, even without such a permission, assets invested in agri-culture or another business may be </w:t>
      </w:r>
      <w:r>
        <w:rPr>
          <w:rFonts w:ascii="Bookman Old Style" w:eastAsia="Bookman Old Style" w:hAnsi="Bookman Old Style"/>
          <w:sz w:val="23"/>
        </w:rPr>
        <w:t>reinvested for the same purpose, and small monetary proceeds otherwise received from the sale of movables may be used for the purchase of similar property.</w:t>
      </w:r>
    </w:p>
    <w:p w:rsidR="00000000" w:rsidRDefault="00022DAB">
      <w:pPr>
        <w:spacing w:line="10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41"/>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Without the consent of the holder of the right of use, the owner shall not transfer or p</w:t>
      </w:r>
      <w:r>
        <w:rPr>
          <w:rFonts w:ascii="Bookman Old Style" w:eastAsia="Bookman Old Style" w:hAnsi="Bookman Old Style"/>
          <w:sz w:val="23"/>
        </w:rPr>
        <w:t xml:space="preserve">ledge property subject to the right nor dispose of it in any other manner. In the case of real property and a leasehold over the land of another which, together with the right to administer the land, can be transferred to a third party without hearing the </w:t>
      </w:r>
      <w:r>
        <w:rPr>
          <w:rFonts w:ascii="Bookman Old Style" w:eastAsia="Bookman Old Style" w:hAnsi="Bookman Old Style"/>
          <w:sz w:val="23"/>
        </w:rPr>
        <w:t>landowner, the consent shall be given in a document attested by two qualified witnesses. If the consent cannot be obtained, the court may, when necessary, permit the intended act on petition.</w:t>
      </w:r>
    </w:p>
    <w:p w:rsidR="00000000" w:rsidRDefault="00022DAB">
      <w:pPr>
        <w:spacing w:line="3" w:lineRule="exact"/>
        <w:rPr>
          <w:rFonts w:ascii="Bookman Old Style" w:eastAsia="Bookman Old Style" w:hAnsi="Bookman Old Style"/>
          <w:sz w:val="23"/>
        </w:rPr>
      </w:pPr>
    </w:p>
    <w:p w:rsidR="00000000" w:rsidRDefault="00022DAB">
      <w:pPr>
        <w:numPr>
          <w:ilvl w:val="0"/>
          <w:numId w:val="41"/>
        </w:numPr>
        <w:tabs>
          <w:tab w:val="left" w:pos="1120"/>
        </w:tabs>
        <w:spacing w:line="226" w:lineRule="auto"/>
        <w:ind w:left="1120" w:right="220" w:hanging="580"/>
        <w:rPr>
          <w:rFonts w:ascii="Bookman Old Style" w:eastAsia="Bookman Old Style" w:hAnsi="Bookman Old Style"/>
          <w:sz w:val="23"/>
        </w:rPr>
      </w:pPr>
      <w:r>
        <w:rPr>
          <w:rFonts w:ascii="Bookman Old Style" w:eastAsia="Bookman Old Style" w:hAnsi="Bookman Old Style"/>
          <w:sz w:val="23"/>
        </w:rPr>
        <w:t>If the owner has disposed of the property without consent or pe</w:t>
      </w:r>
      <w:r>
        <w:rPr>
          <w:rFonts w:ascii="Bookman Old Style" w:eastAsia="Bookman Old Style" w:hAnsi="Bookman Old Style"/>
          <w:sz w:val="23"/>
        </w:rPr>
        <w:t>rmission, the act shall be invalid as against the holder of the right of use.</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30" w:lineRule="auto"/>
        <w:ind w:left="1120" w:right="220"/>
        <w:jc w:val="both"/>
        <w:rPr>
          <w:rFonts w:ascii="Bookman Old Style" w:eastAsia="Bookman Old Style" w:hAnsi="Bookman Old Style"/>
          <w:sz w:val="23"/>
        </w:rPr>
      </w:pPr>
      <w:r>
        <w:rPr>
          <w:rFonts w:ascii="Bookman Old Style" w:eastAsia="Bookman Old Style" w:hAnsi="Bookman Old Style"/>
          <w:sz w:val="23"/>
        </w:rPr>
        <w:t>Property subject to the right of use shall not be distrained for a debt of the owner unless the property, on the basis of a registered mortgage or otherwise, stands a</w:t>
      </w:r>
      <w:r>
        <w:rPr>
          <w:rFonts w:ascii="Bookman Old Style" w:eastAsia="Bookman Old Style" w:hAnsi="Bookman Old Style"/>
          <w:sz w:val="23"/>
        </w:rPr>
        <w:t>s security for the debt or unless the debt is one for which the owner is liable in accordance with the provisions in chapter 21.</w:t>
      </w:r>
    </w:p>
    <w:p w:rsidR="00000000" w:rsidRDefault="00022DAB">
      <w:pPr>
        <w:spacing w:line="11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The provisions in this chapter on property subject to the right of use apply also to property that comes in lieu of</w:t>
      </w:r>
      <w:r>
        <w:rPr>
          <w:rFonts w:ascii="Bookman Old Style" w:eastAsia="Bookman Old Style" w:hAnsi="Bookman Old Style"/>
          <w:sz w:val="23"/>
        </w:rPr>
        <w:t xml:space="preserve"> such property.</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numPr>
          <w:ilvl w:val="0"/>
          <w:numId w:val="42"/>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holder of the right of use, by mismanaging the property or through other unjustified action obviously compromises the interests of the owner, the court may, on petition, order him or her to provide security for the proper</w:t>
      </w:r>
      <w:r>
        <w:rPr>
          <w:rFonts w:ascii="Bookman Old Style" w:eastAsia="Bookman Old Style" w:hAnsi="Bookman Old Style"/>
          <w:sz w:val="23"/>
        </w:rPr>
        <w:t>ty or decide that the property be surrendered to the administration of a trustee appointed by the court.</w:t>
      </w:r>
    </w:p>
    <w:p w:rsidR="00000000" w:rsidRDefault="00022DAB">
      <w:pPr>
        <w:spacing w:line="1" w:lineRule="exact"/>
        <w:rPr>
          <w:rFonts w:ascii="Bookman Old Style" w:eastAsia="Bookman Old Style" w:hAnsi="Bookman Old Style"/>
          <w:sz w:val="23"/>
        </w:rPr>
      </w:pPr>
    </w:p>
    <w:p w:rsidR="00000000" w:rsidRDefault="00022DAB">
      <w:pPr>
        <w:numPr>
          <w:ilvl w:val="0"/>
          <w:numId w:val="42"/>
        </w:numPr>
        <w:tabs>
          <w:tab w:val="left" w:pos="1120"/>
        </w:tabs>
        <w:spacing w:line="271"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Upon the termination of the right of use or the surrender of the property into the administration of a trustee, compensation shall be paid for loss or</w:t>
      </w:r>
      <w:r>
        <w:rPr>
          <w:rFonts w:ascii="Bookman Old Style" w:eastAsia="Bookman Old Style" w:hAnsi="Bookman Old Style"/>
          <w:sz w:val="21"/>
        </w:rPr>
        <w:t xml:space="preserve"> damage that</w:t>
      </w:r>
    </w:p>
    <w:p w:rsidR="00000000" w:rsidRDefault="00022DAB">
      <w:pPr>
        <w:tabs>
          <w:tab w:val="left" w:pos="1120"/>
        </w:tabs>
        <w:spacing w:line="271" w:lineRule="auto"/>
        <w:ind w:left="1120" w:right="240" w:hanging="580"/>
        <w:jc w:val="both"/>
        <w:rPr>
          <w:rFonts w:ascii="Bookman Old Style" w:eastAsia="Bookman Old Style" w:hAnsi="Bookman Old Style"/>
          <w:sz w:val="21"/>
        </w:rPr>
        <w:sectPr w:rsidR="00000000">
          <w:pgSz w:w="11920" w:h="16840"/>
          <w:pgMar w:top="536" w:right="360" w:bottom="764"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2" w:name="page13"/>
      <w:bookmarkEnd w:id="12"/>
      <w:r>
        <w:rPr>
          <w:rFonts w:ascii="Times New Roman" w:eastAsia="Times New Roman" w:hAnsi="Times New Roman"/>
          <w:sz w:val="24"/>
        </w:rPr>
        <w:t>13</w:t>
      </w:r>
    </w:p>
    <w:p w:rsidR="00000000" w:rsidRDefault="00022DAB">
      <w:pPr>
        <w:spacing w:line="234" w:lineRule="exact"/>
        <w:rPr>
          <w:rFonts w:ascii="Times New Roman" w:eastAsia="Times New Roman" w:hAnsi="Times New Roman"/>
        </w:rPr>
      </w:pPr>
    </w:p>
    <w:p w:rsidR="00000000" w:rsidRDefault="00022DAB">
      <w:pPr>
        <w:spacing w:line="242" w:lineRule="auto"/>
        <w:ind w:left="1120" w:right="240"/>
        <w:rPr>
          <w:rFonts w:ascii="Bookman Old Style" w:eastAsia="Bookman Old Style" w:hAnsi="Bookman Old Style"/>
          <w:sz w:val="23"/>
        </w:rPr>
      </w:pPr>
      <w:r>
        <w:rPr>
          <w:rFonts w:ascii="Bookman Old Style" w:eastAsia="Bookman Old Style" w:hAnsi="Bookman Old Style"/>
          <w:sz w:val="23"/>
        </w:rPr>
        <w:t>the holder of the right of use has deliberately or through negligence caused to the owner.</w:t>
      </w:r>
    </w:p>
    <w:p w:rsidR="00000000" w:rsidRDefault="00022DAB">
      <w:pPr>
        <w:spacing w:line="325"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13 </w:t>
      </w:r>
      <w:r>
        <w:rPr>
          <w:rFonts w:ascii="Bookman Old Style" w:eastAsia="Bookman Old Style" w:hAnsi="Bookman Old Style"/>
          <w:sz w:val="24"/>
        </w:rPr>
        <w:t xml:space="preserve">— </w:t>
      </w:r>
      <w:r>
        <w:rPr>
          <w:rFonts w:ascii="Bookman Old Style" w:eastAsia="Bookman Old Style" w:hAnsi="Bookman Old Style"/>
          <w:b/>
          <w:sz w:val="24"/>
        </w:rPr>
        <w:t>Invalidity of a testament</w:t>
      </w:r>
    </w:p>
    <w:p w:rsidR="00000000" w:rsidRDefault="00022DAB">
      <w:pPr>
        <w:spacing w:line="25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229" w:lineRule="auto"/>
        <w:ind w:left="1120"/>
        <w:rPr>
          <w:rFonts w:ascii="Bookman Old Style" w:eastAsia="Bookman Old Style" w:hAnsi="Bookman Old Style"/>
          <w:sz w:val="23"/>
        </w:rPr>
      </w:pPr>
      <w:r>
        <w:rPr>
          <w:rFonts w:ascii="Bookman Old Style" w:eastAsia="Bookman Old Style" w:hAnsi="Bookman Old Style"/>
          <w:sz w:val="23"/>
        </w:rPr>
        <w:t>A testament may be contested and declared to be invalid:</w:t>
      </w:r>
    </w:p>
    <w:p w:rsidR="00000000" w:rsidRDefault="00022DAB">
      <w:pPr>
        <w:numPr>
          <w:ilvl w:val="0"/>
          <w:numId w:val="43"/>
        </w:numPr>
        <w:tabs>
          <w:tab w:val="left" w:pos="1680"/>
        </w:tabs>
        <w:spacing w:line="227" w:lineRule="auto"/>
        <w:ind w:left="1680" w:hanging="570"/>
        <w:rPr>
          <w:rFonts w:ascii="Bookman Old Style" w:eastAsia="Bookman Old Style" w:hAnsi="Bookman Old Style"/>
          <w:sz w:val="23"/>
        </w:rPr>
      </w:pPr>
      <w:r>
        <w:rPr>
          <w:rFonts w:ascii="Bookman Old Style" w:eastAsia="Bookman Old Style" w:hAnsi="Bookman Old Style"/>
          <w:sz w:val="23"/>
        </w:rPr>
        <w:t>if, under chapter 9, section 1, the tes</w:t>
      </w:r>
      <w:r>
        <w:rPr>
          <w:rFonts w:ascii="Bookman Old Style" w:eastAsia="Bookman Old Style" w:hAnsi="Bookman Old Style"/>
          <w:sz w:val="23"/>
        </w:rPr>
        <w:t>tator lacked testamentary capacity;</w:t>
      </w:r>
    </w:p>
    <w:p w:rsidR="00000000" w:rsidRDefault="00022DAB">
      <w:pPr>
        <w:numPr>
          <w:ilvl w:val="0"/>
          <w:numId w:val="43"/>
        </w:numPr>
        <w:tabs>
          <w:tab w:val="left" w:pos="1680"/>
        </w:tabs>
        <w:spacing w:line="226" w:lineRule="auto"/>
        <w:ind w:left="1680" w:hanging="570"/>
        <w:rPr>
          <w:rFonts w:ascii="Bookman Old Style" w:eastAsia="Bookman Old Style" w:hAnsi="Bookman Old Style"/>
          <w:sz w:val="23"/>
        </w:rPr>
      </w:pPr>
      <w:r>
        <w:rPr>
          <w:rFonts w:ascii="Bookman Old Style" w:eastAsia="Bookman Old Style" w:hAnsi="Bookman Old Style"/>
          <w:sz w:val="23"/>
        </w:rPr>
        <w:t>if the testament was not made in the form prescribed by law;</w:t>
      </w:r>
    </w:p>
    <w:p w:rsidR="00000000" w:rsidRDefault="00022DAB">
      <w:pPr>
        <w:numPr>
          <w:ilvl w:val="0"/>
          <w:numId w:val="43"/>
        </w:numPr>
        <w:tabs>
          <w:tab w:val="left" w:pos="1680"/>
        </w:tabs>
        <w:spacing w:line="233" w:lineRule="auto"/>
        <w:ind w:left="1680" w:right="220" w:hanging="570"/>
        <w:rPr>
          <w:rFonts w:ascii="Bookman Old Style" w:eastAsia="Bookman Old Style" w:hAnsi="Bookman Old Style"/>
          <w:sz w:val="23"/>
        </w:rPr>
      </w:pPr>
      <w:r>
        <w:rPr>
          <w:rFonts w:ascii="Bookman Old Style" w:eastAsia="Bookman Old Style" w:hAnsi="Bookman Old Style"/>
          <w:sz w:val="23"/>
        </w:rPr>
        <w:t>if a mental illness, debility or other mental defect of the testator had influenced the making of the testament; or</w:t>
      </w:r>
    </w:p>
    <w:p w:rsidR="00000000" w:rsidRDefault="00022DAB">
      <w:pPr>
        <w:numPr>
          <w:ilvl w:val="0"/>
          <w:numId w:val="43"/>
        </w:numPr>
        <w:tabs>
          <w:tab w:val="left" w:pos="1680"/>
        </w:tabs>
        <w:spacing w:line="229"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if the testator was coerced into making the</w:t>
      </w:r>
      <w:r>
        <w:rPr>
          <w:rFonts w:ascii="Bookman Old Style" w:eastAsia="Bookman Old Style" w:hAnsi="Bookman Old Style"/>
          <w:sz w:val="23"/>
        </w:rPr>
        <w:t xml:space="preserve"> testament or induced to it through abuse of the testator</w:t>
      </w:r>
      <w:r>
        <w:rPr>
          <w:rFonts w:ascii="Bookman Old Style" w:eastAsia="Bookman Old Style" w:hAnsi="Bookman Old Style"/>
          <w:sz w:val="23"/>
        </w:rPr>
        <w:t xml:space="preserve">’s lack of understanding, lack of willpower or position of dependence, or deceitfully misled into making the testament, or if the testator had in other respects erred in a manner that had decisively </w:t>
      </w:r>
      <w:r>
        <w:rPr>
          <w:rFonts w:ascii="Bookman Old Style" w:eastAsia="Bookman Old Style" w:hAnsi="Bookman Old Style"/>
          <w:sz w:val="23"/>
        </w:rPr>
        <w:t>influenced his or her wishes.</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231" w:lineRule="auto"/>
        <w:ind w:left="1120" w:right="200"/>
        <w:jc w:val="both"/>
        <w:rPr>
          <w:rFonts w:ascii="Bookman Old Style" w:eastAsia="Bookman Old Style" w:hAnsi="Bookman Old Style"/>
          <w:sz w:val="23"/>
        </w:rPr>
      </w:pPr>
      <w:r>
        <w:rPr>
          <w:rFonts w:ascii="Bookman Old Style" w:eastAsia="Bookman Old Style" w:hAnsi="Bookman Old Style"/>
          <w:sz w:val="23"/>
        </w:rPr>
        <w:t>If the provisions in chapter 10, section 4(2), were not followed with regard to a disposition contained in a testament, the testament shall be invalid in this respect.</w:t>
      </w:r>
    </w:p>
    <w:p w:rsidR="00000000" w:rsidRDefault="00022DAB">
      <w:pPr>
        <w:spacing w:line="32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4"/>
        </w:rPr>
      </w:pPr>
      <w:r>
        <w:rPr>
          <w:rFonts w:ascii="Bookman Old Style" w:eastAsia="Bookman Old Style" w:hAnsi="Bookman Old Style"/>
          <w:sz w:val="24"/>
        </w:rPr>
        <w:t xml:space="preserve">Chapter 14 </w:t>
      </w:r>
      <w:r>
        <w:rPr>
          <w:rFonts w:ascii="Bookman Old Style" w:eastAsia="Bookman Old Style" w:hAnsi="Bookman Old Style"/>
          <w:sz w:val="24"/>
        </w:rPr>
        <w:t xml:space="preserve">— </w:t>
      </w:r>
      <w:r>
        <w:rPr>
          <w:rFonts w:ascii="Bookman Old Style" w:eastAsia="Bookman Old Style" w:hAnsi="Bookman Old Style"/>
          <w:b/>
          <w:sz w:val="24"/>
        </w:rPr>
        <w:t>Service of a testament and conte</w:t>
      </w:r>
      <w:r>
        <w:rPr>
          <w:rFonts w:ascii="Bookman Old Style" w:eastAsia="Bookman Old Style" w:hAnsi="Bookman Old Style"/>
          <w:b/>
          <w:sz w:val="24"/>
        </w:rPr>
        <w:t>sting a testament</w:t>
      </w:r>
      <w:r>
        <w:rPr>
          <w:rFonts w:ascii="Bookman Old Style" w:eastAsia="Bookman Old Style" w:hAnsi="Bookman Old Style"/>
          <w:sz w:val="24"/>
        </w:rPr>
        <w:t xml:space="preserve"> (700/1990)</w:t>
      </w:r>
    </w:p>
    <w:p w:rsidR="00000000" w:rsidRDefault="00022DAB">
      <w:pPr>
        <w:spacing w:line="25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3"/>
        </w:rPr>
      </w:pPr>
      <w:r>
        <w:rPr>
          <w:rFonts w:ascii="Bookman Old Style" w:eastAsia="Bookman Old Style" w:hAnsi="Bookman Old Style"/>
          <w:i/>
          <w:sz w:val="23"/>
        </w:rPr>
        <w:t>Sections 1</w:t>
      </w:r>
      <w:r>
        <w:rPr>
          <w:rFonts w:ascii="Bookman Old Style" w:eastAsia="Bookman Old Style" w:hAnsi="Bookman Old Style"/>
          <w:i/>
          <w:sz w:val="23"/>
        </w:rPr>
        <w:t>—3 have been repealed.</w:t>
      </w:r>
    </w:p>
    <w:p w:rsidR="00000000" w:rsidRDefault="00022DAB">
      <w:pPr>
        <w:spacing w:line="105"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 (700/1990)</w:t>
      </w:r>
    </w:p>
    <w:p w:rsidR="00000000" w:rsidRDefault="00022DAB">
      <w:pPr>
        <w:spacing w:line="3" w:lineRule="exact"/>
        <w:rPr>
          <w:rFonts w:ascii="Times New Roman" w:eastAsia="Times New Roman" w:hAnsi="Times New Roman"/>
        </w:rPr>
      </w:pPr>
    </w:p>
    <w:p w:rsidR="00000000" w:rsidRDefault="00022DAB">
      <w:pPr>
        <w:numPr>
          <w:ilvl w:val="0"/>
          <w:numId w:val="44"/>
        </w:numPr>
        <w:tabs>
          <w:tab w:val="left" w:pos="1120"/>
        </w:tabs>
        <w:spacing w:line="250"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After the death of the testator, the beneficiary under the testament shall serve the testament on the heirs by way of a process server or otherwise in a verifiable manner</w:t>
      </w:r>
      <w:r>
        <w:rPr>
          <w:rFonts w:ascii="Bookman Old Style" w:eastAsia="Bookman Old Style" w:hAnsi="Bookman Old Style"/>
          <w:sz w:val="21"/>
        </w:rPr>
        <w:t>; the heirs shall at the same time be provided with a certified copy of the testament. If the testament has been made orally, the heirs shall be provided with a certified copy of the court record taken at the hearing of the witnesses, or with some other wr</w:t>
      </w:r>
      <w:r>
        <w:rPr>
          <w:rFonts w:ascii="Bookman Old Style" w:eastAsia="Bookman Old Style" w:hAnsi="Bookman Old Style"/>
          <w:sz w:val="21"/>
        </w:rPr>
        <w:t>itten account of the contents of the testament.</w:t>
      </w:r>
    </w:p>
    <w:p w:rsidR="00000000" w:rsidRDefault="00022DAB">
      <w:pPr>
        <w:spacing w:line="4" w:lineRule="exact"/>
        <w:rPr>
          <w:rFonts w:ascii="Bookman Old Style" w:eastAsia="Bookman Old Style" w:hAnsi="Bookman Old Style"/>
          <w:sz w:val="21"/>
        </w:rPr>
      </w:pPr>
    </w:p>
    <w:p w:rsidR="00000000" w:rsidRDefault="00022DAB">
      <w:pPr>
        <w:numPr>
          <w:ilvl w:val="0"/>
          <w:numId w:val="44"/>
        </w:numPr>
        <w:tabs>
          <w:tab w:val="left" w:pos="1120"/>
        </w:tabs>
        <w:spacing w:line="230"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the surviving spouse is the heir of the testator, the testament shall be served also on the heirs, referred to in chapter 3, section 1(2), who at the time of service are the closest heirs to the testator.</w:t>
      </w:r>
      <w:r>
        <w:rPr>
          <w:rFonts w:ascii="Bookman Old Style" w:eastAsia="Bookman Old Style" w:hAnsi="Bookman Old Style"/>
          <w:sz w:val="23"/>
        </w:rPr>
        <w:t xml:space="preserve"> If the testator has no heirs, the testament shall be served on the State Treasury.</w:t>
      </w:r>
    </w:p>
    <w:p w:rsidR="00000000" w:rsidRDefault="00022DAB">
      <w:pPr>
        <w:numPr>
          <w:ilvl w:val="0"/>
          <w:numId w:val="44"/>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If there are several beneficiaries under the testament, a service effected by one of them shall be effective also in respect of the others.</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 (700/1990)</w:t>
      </w:r>
    </w:p>
    <w:p w:rsidR="00000000" w:rsidRDefault="00022DAB">
      <w:pPr>
        <w:spacing w:line="3" w:lineRule="exact"/>
        <w:rPr>
          <w:rFonts w:ascii="Times New Roman" w:eastAsia="Times New Roman" w:hAnsi="Times New Roman"/>
        </w:rPr>
      </w:pPr>
    </w:p>
    <w:p w:rsidR="00000000" w:rsidRDefault="00022DAB">
      <w:pPr>
        <w:spacing w:line="229" w:lineRule="auto"/>
        <w:ind w:left="1120" w:right="200"/>
        <w:jc w:val="both"/>
        <w:rPr>
          <w:rFonts w:ascii="Bookman Old Style" w:eastAsia="Bookman Old Style" w:hAnsi="Bookman Old Style"/>
          <w:sz w:val="23"/>
        </w:rPr>
      </w:pPr>
      <w:r>
        <w:rPr>
          <w:rFonts w:ascii="Bookman Old Style" w:eastAsia="Bookman Old Style" w:hAnsi="Bookman Old Style"/>
          <w:sz w:val="23"/>
        </w:rPr>
        <w:t>If an hei</w:t>
      </w:r>
      <w:r>
        <w:rPr>
          <w:rFonts w:ascii="Bookman Old Style" w:eastAsia="Bookman Old Style" w:hAnsi="Bookman Old Style"/>
          <w:sz w:val="23"/>
        </w:rPr>
        <w:t xml:space="preserve">r wishes to contest the testament on the grounds referred to in chapter 13, he or she shall bring an action to this effect within six months of having been served with the testament. However, the heir does not have the right to contest the testament if he </w:t>
      </w:r>
      <w:r>
        <w:rPr>
          <w:rFonts w:ascii="Bookman Old Style" w:eastAsia="Bookman Old Style" w:hAnsi="Bookman Old Style"/>
          <w:sz w:val="23"/>
        </w:rPr>
        <w:t>or she has approved of the testament or in some other verifiable manner renounced the right to contest the testament.</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 (768/1991)</w:t>
      </w:r>
    </w:p>
    <w:p w:rsidR="00000000" w:rsidRDefault="00022DAB">
      <w:pPr>
        <w:spacing w:line="3" w:lineRule="exact"/>
        <w:rPr>
          <w:rFonts w:ascii="Times New Roman" w:eastAsia="Times New Roman" w:hAnsi="Times New Roman"/>
        </w:rPr>
      </w:pPr>
    </w:p>
    <w:p w:rsidR="00000000" w:rsidRDefault="00022DAB">
      <w:pPr>
        <w:spacing w:line="226" w:lineRule="auto"/>
        <w:ind w:left="1120" w:right="240"/>
        <w:rPr>
          <w:rFonts w:ascii="Bookman Old Style" w:eastAsia="Bookman Old Style" w:hAnsi="Bookman Old Style"/>
          <w:sz w:val="23"/>
        </w:rPr>
      </w:pPr>
      <w:r>
        <w:rPr>
          <w:rFonts w:ascii="Bookman Old Style" w:eastAsia="Bookman Old Style" w:hAnsi="Bookman Old Style"/>
          <w:sz w:val="23"/>
        </w:rPr>
        <w:t>The right of an heir to contest the testament shall not pass to his or her creditors.</w:t>
      </w:r>
    </w:p>
    <w:p w:rsidR="00000000" w:rsidRDefault="00022DAB">
      <w:pPr>
        <w:spacing w:line="343" w:lineRule="exact"/>
        <w:rPr>
          <w:rFonts w:ascii="Times New Roman" w:eastAsia="Times New Roman" w:hAnsi="Times New Roman"/>
        </w:rPr>
      </w:pPr>
    </w:p>
    <w:p w:rsidR="00000000" w:rsidRDefault="00022DAB">
      <w:pPr>
        <w:spacing w:line="252" w:lineRule="auto"/>
        <w:ind w:left="1120" w:right="240" w:hanging="569"/>
        <w:rPr>
          <w:rFonts w:ascii="Bookman Old Style" w:eastAsia="Bookman Old Style" w:hAnsi="Bookman Old Style"/>
          <w:b/>
          <w:sz w:val="24"/>
        </w:rPr>
      </w:pPr>
      <w:r>
        <w:rPr>
          <w:rFonts w:ascii="Bookman Old Style" w:eastAsia="Bookman Old Style" w:hAnsi="Bookman Old Style"/>
          <w:sz w:val="24"/>
        </w:rPr>
        <w:t xml:space="preserve">Chapter 15 </w:t>
      </w:r>
      <w:r>
        <w:rPr>
          <w:rFonts w:ascii="Bookman Old Style" w:eastAsia="Bookman Old Style" w:hAnsi="Bookman Old Style"/>
          <w:sz w:val="24"/>
        </w:rPr>
        <w:t xml:space="preserve">— </w:t>
      </w:r>
      <w:r>
        <w:rPr>
          <w:rFonts w:ascii="Bookman Old Style" w:eastAsia="Bookman Old Style" w:hAnsi="Bookman Old Style"/>
          <w:b/>
          <w:sz w:val="24"/>
        </w:rPr>
        <w:t>Forfeiture of a</w:t>
      </w:r>
      <w:r>
        <w:rPr>
          <w:rFonts w:ascii="Bookman Old Style" w:eastAsia="Bookman Old Style" w:hAnsi="Bookman Old Style"/>
          <w:b/>
          <w:sz w:val="24"/>
        </w:rPr>
        <w:t xml:space="preserve"> right based on inheritance or testament and</w:t>
      </w:r>
      <w:r>
        <w:rPr>
          <w:rFonts w:ascii="Bookman Old Style" w:eastAsia="Bookman Old Style" w:hAnsi="Bookman Old Style"/>
          <w:b/>
          <w:sz w:val="24"/>
        </w:rPr>
        <w:t xml:space="preserve"> disinheritance</w:t>
      </w:r>
    </w:p>
    <w:p w:rsidR="00000000" w:rsidRDefault="00022DAB">
      <w:pPr>
        <w:spacing w:line="252" w:lineRule="auto"/>
        <w:ind w:left="1120" w:right="240" w:hanging="569"/>
        <w:rPr>
          <w:rFonts w:ascii="Bookman Old Style" w:eastAsia="Bookman Old Style" w:hAnsi="Bookman Old Style"/>
          <w:b/>
          <w:sz w:val="24"/>
        </w:rPr>
        <w:sectPr w:rsidR="00000000">
          <w:pgSz w:w="11920" w:h="16840"/>
          <w:pgMar w:top="536" w:right="360" w:bottom="691" w:left="1440" w:header="0" w:footer="0" w:gutter="0"/>
          <w:cols w:space="0" w:equalWidth="0">
            <w:col w:w="10120"/>
          </w:cols>
          <w:docGrid w:linePitch="360"/>
        </w:sectPr>
      </w:pPr>
    </w:p>
    <w:p w:rsidR="00000000" w:rsidRDefault="00022DAB">
      <w:pPr>
        <w:spacing w:line="2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45"/>
        </w:numPr>
        <w:tabs>
          <w:tab w:val="left" w:pos="1120"/>
        </w:tabs>
        <w:spacing w:line="233" w:lineRule="auto"/>
        <w:ind w:left="1120" w:right="220" w:hanging="580"/>
        <w:rPr>
          <w:rFonts w:ascii="Bookman Old Style" w:eastAsia="Bookman Old Style" w:hAnsi="Bookman Old Style"/>
          <w:sz w:val="23"/>
        </w:rPr>
      </w:pPr>
      <w:r>
        <w:rPr>
          <w:rFonts w:ascii="Bookman Old Style" w:eastAsia="Bookman Old Style" w:hAnsi="Bookman Old Style"/>
          <w:sz w:val="23"/>
        </w:rPr>
        <w:t>No one shall inherit or receive under a testament if he or she has deliberately caused the death of the decedent through a criminal act.</w:t>
      </w:r>
    </w:p>
    <w:p w:rsidR="00000000" w:rsidRDefault="00022DAB">
      <w:pPr>
        <w:tabs>
          <w:tab w:val="left" w:pos="1120"/>
        </w:tabs>
        <w:spacing w:line="233" w:lineRule="auto"/>
        <w:ind w:left="1120" w:right="220" w:hanging="580"/>
        <w:rPr>
          <w:rFonts w:ascii="Bookman Old Style" w:eastAsia="Bookman Old Style" w:hAnsi="Bookman Old Style"/>
          <w:sz w:val="23"/>
        </w:rPr>
        <w:sectPr w:rsidR="00000000">
          <w:type w:val="continuous"/>
          <w:pgSz w:w="11920" w:h="16840"/>
          <w:pgMar w:top="536" w:right="360" w:bottom="69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3" w:name="page14"/>
      <w:bookmarkEnd w:id="13"/>
      <w:r>
        <w:rPr>
          <w:rFonts w:ascii="Times New Roman" w:eastAsia="Times New Roman" w:hAnsi="Times New Roman"/>
          <w:sz w:val="24"/>
        </w:rPr>
        <w:t>14</w:t>
      </w:r>
    </w:p>
    <w:p w:rsidR="00000000" w:rsidRDefault="00022DAB">
      <w:pPr>
        <w:spacing w:line="234" w:lineRule="exact"/>
        <w:rPr>
          <w:rFonts w:ascii="Times New Roman" w:eastAsia="Times New Roman" w:hAnsi="Times New Roman"/>
        </w:rPr>
      </w:pPr>
    </w:p>
    <w:p w:rsidR="00000000" w:rsidRDefault="00022DAB">
      <w:pPr>
        <w:numPr>
          <w:ilvl w:val="0"/>
          <w:numId w:val="46"/>
        </w:numPr>
        <w:tabs>
          <w:tab w:val="left" w:pos="1120"/>
        </w:tabs>
        <w:spacing w:line="234"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offence referred to in paragraph (</w:t>
      </w:r>
      <w:r>
        <w:rPr>
          <w:rFonts w:ascii="Bookman Old Style" w:eastAsia="Bookman Old Style" w:hAnsi="Bookman Old Style"/>
          <w:sz w:val="23"/>
        </w:rPr>
        <w:t>1) has been directed at an heir or beneficiary under a testament of the decedent, the offender shall have no better right than he or she would have had during the lifetime of the person who was killed.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259" w:lineRule="auto"/>
        <w:ind w:left="1120" w:right="220"/>
        <w:jc w:val="both"/>
        <w:rPr>
          <w:rFonts w:ascii="Bookman Old Style" w:eastAsia="Bookman Old Style" w:hAnsi="Bookman Old Style"/>
          <w:sz w:val="21"/>
        </w:rPr>
      </w:pPr>
      <w:r>
        <w:rPr>
          <w:rFonts w:ascii="Bookman Old Style" w:eastAsia="Bookman Old Style" w:hAnsi="Bookman Old Style"/>
          <w:sz w:val="21"/>
        </w:rPr>
        <w:t>If someone has deliberately destroyed or c</w:t>
      </w:r>
      <w:r>
        <w:rPr>
          <w:rFonts w:ascii="Bookman Old Style" w:eastAsia="Bookman Old Style" w:hAnsi="Bookman Old Style"/>
          <w:sz w:val="21"/>
        </w:rPr>
        <w:t>oncealed the testament of the decedent, the court may declare that he or she has, in full or in part, forfeited his or her right to inherit or receive under a testament at the death of the decedent.</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33" w:lineRule="auto"/>
        <w:ind w:left="1120" w:right="180"/>
        <w:rPr>
          <w:rFonts w:ascii="Bookman Old Style" w:eastAsia="Bookman Old Style" w:hAnsi="Bookman Old Style"/>
          <w:sz w:val="23"/>
        </w:rPr>
      </w:pPr>
      <w:r>
        <w:rPr>
          <w:rFonts w:ascii="Bookman Old Style" w:eastAsia="Bookman Old Style" w:hAnsi="Bookman Old Style"/>
          <w:sz w:val="23"/>
        </w:rPr>
        <w:t>The provisions in sections 1 and 2 apply also</w:t>
      </w:r>
      <w:r>
        <w:rPr>
          <w:rFonts w:ascii="Bookman Old Style" w:eastAsia="Bookman Old Style" w:hAnsi="Bookman Old Style"/>
          <w:sz w:val="23"/>
        </w:rPr>
        <w:t xml:space="preserve"> to a participant in the acts referred to therein.</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47"/>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Notwithstanding the provisions on the right of an heir to a lawful share, the decedent may disinherit the said heir if the heir, through a deliberate act, has seriously offended the decedent or</w:t>
      </w:r>
      <w:r>
        <w:rPr>
          <w:rFonts w:ascii="Bookman Old Style" w:eastAsia="Bookman Old Style" w:hAnsi="Bookman Old Style"/>
          <w:sz w:val="23"/>
        </w:rPr>
        <w:t xml:space="preserve"> a relative or adopted child capable of inheriting the decedent or a descendant of such a person. The same applies if the heir continuously leads a dishonourable or immoral life.</w:t>
      </w:r>
    </w:p>
    <w:p w:rsidR="00000000" w:rsidRDefault="00022DAB">
      <w:pPr>
        <w:spacing w:line="1" w:lineRule="exact"/>
        <w:rPr>
          <w:rFonts w:ascii="Bookman Old Style" w:eastAsia="Bookman Old Style" w:hAnsi="Bookman Old Style"/>
          <w:sz w:val="23"/>
        </w:rPr>
      </w:pPr>
    </w:p>
    <w:p w:rsidR="00000000" w:rsidRDefault="00022DAB">
      <w:pPr>
        <w:numPr>
          <w:ilvl w:val="0"/>
          <w:numId w:val="47"/>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disinheritance shall be stipulated in a testament stating also the reaso</w:t>
      </w:r>
      <w:r>
        <w:rPr>
          <w:rFonts w:ascii="Bookman Old Style" w:eastAsia="Bookman Old Style" w:hAnsi="Bookman Old Style"/>
          <w:sz w:val="23"/>
        </w:rPr>
        <w:t>n thereto. Whoever invokes such a stipulation shall carry the burden of proof as to the grounds for disinheritance.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An inheritance forfeited by an heir in the manner provided in sections 1</w:t>
      </w:r>
      <w:r>
        <w:rPr>
          <w:rFonts w:ascii="Bookman Old Style" w:eastAsia="Bookman Old Style" w:hAnsi="Bookman Old Style"/>
          <w:sz w:val="23"/>
        </w:rPr>
        <w:t>—4 shall devolve on the person who would have been entit</w:t>
      </w:r>
      <w:r>
        <w:rPr>
          <w:rFonts w:ascii="Bookman Old Style" w:eastAsia="Bookman Old Style" w:hAnsi="Bookman Old Style"/>
          <w:sz w:val="23"/>
        </w:rPr>
        <w:t>led to the inheritance if the heir had died before the decedent.</w:t>
      </w:r>
    </w:p>
    <w:p w:rsidR="00000000" w:rsidRDefault="00022DAB">
      <w:pPr>
        <w:spacing w:line="3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16 </w:t>
      </w:r>
      <w:r>
        <w:rPr>
          <w:rFonts w:ascii="Bookman Old Style" w:eastAsia="Bookman Old Style" w:hAnsi="Bookman Old Style"/>
          <w:sz w:val="24"/>
        </w:rPr>
        <w:t xml:space="preserve">— </w:t>
      </w:r>
      <w:r>
        <w:rPr>
          <w:rFonts w:ascii="Bookman Old Style" w:eastAsia="Bookman Old Style" w:hAnsi="Bookman Old Style"/>
          <w:b/>
          <w:sz w:val="24"/>
        </w:rPr>
        <w:t>Statute of limitations for inheritances and testaments</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48"/>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An heir or a beneficiary under a testament shall enforce his or her right in the manner provided in this chapt</w:t>
      </w:r>
      <w:r>
        <w:rPr>
          <w:rFonts w:ascii="Bookman Old Style" w:eastAsia="Bookman Old Style" w:hAnsi="Bookman Old Style"/>
          <w:sz w:val="23"/>
        </w:rPr>
        <w:t>er within ten years of the death of the decedent or, if the right under a testament begins later, of the said later date.</w:t>
      </w:r>
    </w:p>
    <w:p w:rsidR="00000000" w:rsidRDefault="00022DAB">
      <w:pPr>
        <w:numPr>
          <w:ilvl w:val="0"/>
          <w:numId w:val="48"/>
        </w:numPr>
        <w:tabs>
          <w:tab w:val="left" w:pos="1120"/>
        </w:tabs>
        <w:spacing w:line="255"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 xml:space="preserve">However, on petition of a person who has a right to the estate in addition to or immediately following an heir or a beneficiary under </w:t>
      </w:r>
      <w:r>
        <w:rPr>
          <w:rFonts w:ascii="Bookman Old Style" w:eastAsia="Bookman Old Style" w:hAnsi="Bookman Old Style"/>
          <w:sz w:val="21"/>
        </w:rPr>
        <w:t>a testament, the court may order that the said person is to enforce his or her right within a given period, not to exceed one year, after the date when he or she was informed of the disposition.</w:t>
      </w:r>
    </w:p>
    <w:p w:rsidR="00000000" w:rsidRDefault="00022DAB">
      <w:pPr>
        <w:spacing w:line="8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49"/>
        </w:numPr>
        <w:tabs>
          <w:tab w:val="left" w:pos="1120"/>
        </w:tabs>
        <w:spacing w:line="230"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An heir who wants to enforce his or her right to </w:t>
      </w:r>
      <w:r>
        <w:rPr>
          <w:rFonts w:ascii="Bookman Old Style" w:eastAsia="Bookman Old Style" w:hAnsi="Bookman Old Style"/>
          <w:sz w:val="23"/>
        </w:rPr>
        <w:t>inherit shall take possession of the inheritance or give notice of his or her claim to the person(s) in possession of the inheritance or, if the estate has not been distributed, to the estate administrator. The said claim may also be presented to the court</w:t>
      </w:r>
      <w:r>
        <w:rPr>
          <w:rFonts w:ascii="Bookman Old Style" w:eastAsia="Bookman Old Style" w:hAnsi="Bookman Old Style"/>
          <w:sz w:val="23"/>
        </w:rPr>
        <w:t xml:space="preserve"> or, within the territorial jurisdiction of a district court, to the judge. If a trustee has been appointed for an heir to oversee his or her right to inherit, the heir may also give notice to the trustee, who shall without delay inform the court or judge </w:t>
      </w:r>
      <w:r>
        <w:rPr>
          <w:rFonts w:ascii="Bookman Old Style" w:eastAsia="Bookman Old Style" w:hAnsi="Bookman Old Style"/>
          <w:sz w:val="23"/>
        </w:rPr>
        <w:t>of the same.</w:t>
      </w:r>
    </w:p>
    <w:p w:rsidR="00000000" w:rsidRDefault="00022DAB">
      <w:pPr>
        <w:numPr>
          <w:ilvl w:val="0"/>
          <w:numId w:val="49"/>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An heir shall be considered to have taken possession of the inheritance if he or she alone or with others has taken over the administration of the estate, participated in the inventory or distribution of the estate or as an heir has otherwise </w:t>
      </w:r>
      <w:r>
        <w:rPr>
          <w:rFonts w:ascii="Bookman Old Style" w:eastAsia="Bookman Old Style" w:hAnsi="Bookman Old Style"/>
          <w:sz w:val="23"/>
        </w:rPr>
        <w:t>undertaken acts with regard to the estate.</w:t>
      </w:r>
    </w:p>
    <w:p w:rsidR="00000000" w:rsidRDefault="00022DAB">
      <w:pPr>
        <w:numPr>
          <w:ilvl w:val="0"/>
          <w:numId w:val="49"/>
        </w:numPr>
        <w:tabs>
          <w:tab w:val="left" w:pos="1120"/>
        </w:tabs>
        <w:spacing w:line="226" w:lineRule="auto"/>
        <w:ind w:left="1120" w:right="220" w:hanging="580"/>
        <w:rPr>
          <w:rFonts w:ascii="Bookman Old Style" w:eastAsia="Bookman Old Style" w:hAnsi="Bookman Old Style"/>
          <w:sz w:val="23"/>
        </w:rPr>
      </w:pPr>
      <w:r>
        <w:rPr>
          <w:rFonts w:ascii="Bookman Old Style" w:eastAsia="Bookman Old Style" w:hAnsi="Bookman Old Style"/>
          <w:sz w:val="23"/>
        </w:rPr>
        <w:t>The provisions in paragraphs (1) and (2) apply correspondingly to a beneficiary under a testament.</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31" w:lineRule="auto"/>
        <w:ind w:left="1120" w:right="240"/>
        <w:jc w:val="both"/>
        <w:rPr>
          <w:rFonts w:ascii="Bookman Old Style" w:eastAsia="Bookman Old Style" w:hAnsi="Bookman Old Style"/>
          <w:sz w:val="23"/>
        </w:rPr>
      </w:pPr>
      <w:r>
        <w:rPr>
          <w:rFonts w:ascii="Bookman Old Style" w:eastAsia="Bookman Old Style" w:hAnsi="Bookman Old Style"/>
          <w:sz w:val="23"/>
        </w:rPr>
        <w:t xml:space="preserve">If an heir has lost his or her right to inherit under the provisions in this chapter, the inheritance </w:t>
      </w:r>
      <w:r>
        <w:rPr>
          <w:rFonts w:ascii="Bookman Old Style" w:eastAsia="Bookman Old Style" w:hAnsi="Bookman Old Style"/>
          <w:sz w:val="23"/>
        </w:rPr>
        <w:t>shall devolve on the person who would have received it if the heir had died before the decedent.</w:t>
      </w:r>
    </w:p>
    <w:p w:rsidR="00000000" w:rsidRDefault="00022DAB">
      <w:pPr>
        <w:spacing w:line="231" w:lineRule="auto"/>
        <w:ind w:left="1120" w:right="240"/>
        <w:jc w:val="both"/>
        <w:rPr>
          <w:rFonts w:ascii="Bookman Old Style" w:eastAsia="Bookman Old Style" w:hAnsi="Bookman Old Style"/>
          <w:sz w:val="23"/>
        </w:rPr>
        <w:sectPr w:rsidR="00000000">
          <w:pgSz w:w="11920" w:h="16840"/>
          <w:pgMar w:top="536" w:right="360" w:bottom="436"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4" w:name="page15"/>
      <w:bookmarkEnd w:id="14"/>
      <w:r>
        <w:rPr>
          <w:rFonts w:ascii="Times New Roman" w:eastAsia="Times New Roman" w:hAnsi="Times New Roman"/>
          <w:sz w:val="24"/>
        </w:rPr>
        <w:t>15</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spacing w:line="231" w:lineRule="auto"/>
        <w:ind w:left="1120" w:right="220"/>
        <w:jc w:val="both"/>
        <w:rPr>
          <w:rFonts w:ascii="Bookman Old Style" w:eastAsia="Bookman Old Style" w:hAnsi="Bookman Old Style"/>
          <w:sz w:val="23"/>
        </w:rPr>
      </w:pPr>
      <w:r>
        <w:rPr>
          <w:rFonts w:ascii="Bookman Old Style" w:eastAsia="Bookman Old Style" w:hAnsi="Bookman Old Style"/>
          <w:sz w:val="23"/>
        </w:rPr>
        <w:t>The court or the judge to whom the notice referred to in section 2 has been given shall send notice thereof to the shareholders in the estate w</w:t>
      </w:r>
      <w:r>
        <w:rPr>
          <w:rFonts w:ascii="Bookman Old Style" w:eastAsia="Bookman Old Style" w:hAnsi="Bookman Old Style"/>
          <w:sz w:val="23"/>
        </w:rPr>
        <w:t>hose names and addresses are stated in the estate inventory or are otherwise known.</w:t>
      </w:r>
    </w:p>
    <w:p w:rsidR="00000000" w:rsidRDefault="00022DAB">
      <w:pPr>
        <w:spacing w:line="342" w:lineRule="exact"/>
        <w:rPr>
          <w:rFonts w:ascii="Times New Roman" w:eastAsia="Times New Roman" w:hAnsi="Times New Roman"/>
        </w:rPr>
      </w:pPr>
    </w:p>
    <w:p w:rsidR="00000000" w:rsidRDefault="00022DAB">
      <w:pPr>
        <w:spacing w:line="252" w:lineRule="auto"/>
        <w:ind w:left="1120" w:right="240" w:hanging="569"/>
        <w:rPr>
          <w:rFonts w:ascii="Bookman Old Style" w:eastAsia="Bookman Old Style" w:hAnsi="Bookman Old Style"/>
          <w:b/>
          <w:sz w:val="24"/>
        </w:rPr>
      </w:pPr>
      <w:r>
        <w:rPr>
          <w:rFonts w:ascii="Bookman Old Style" w:eastAsia="Bookman Old Style" w:hAnsi="Bookman Old Style"/>
          <w:sz w:val="24"/>
        </w:rPr>
        <w:t xml:space="preserve">Chapter 17 </w:t>
      </w:r>
      <w:r>
        <w:rPr>
          <w:rFonts w:ascii="Bookman Old Style" w:eastAsia="Bookman Old Style" w:hAnsi="Bookman Old Style"/>
          <w:sz w:val="24"/>
        </w:rPr>
        <w:t xml:space="preserve">— </w:t>
      </w:r>
      <w:r>
        <w:rPr>
          <w:rFonts w:ascii="Bookman Old Style" w:eastAsia="Bookman Old Style" w:hAnsi="Bookman Old Style"/>
          <w:b/>
          <w:sz w:val="24"/>
        </w:rPr>
        <w:t>Renunciation of inheritance and transfer of a share in an</w:t>
      </w:r>
      <w:r>
        <w:rPr>
          <w:rFonts w:ascii="Bookman Old Style" w:eastAsia="Bookman Old Style" w:hAnsi="Bookman Old Style"/>
          <w:b/>
          <w:sz w:val="24"/>
        </w:rPr>
        <w:t xml:space="preserve"> inheritance</w:t>
      </w:r>
    </w:p>
    <w:p w:rsidR="00000000" w:rsidRDefault="00022DAB">
      <w:pPr>
        <w:spacing w:line="2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numPr>
          <w:ilvl w:val="0"/>
          <w:numId w:val="50"/>
        </w:numPr>
        <w:tabs>
          <w:tab w:val="left" w:pos="1120"/>
        </w:tabs>
        <w:spacing w:line="229" w:lineRule="auto"/>
        <w:ind w:left="1120" w:hanging="580"/>
        <w:rPr>
          <w:rFonts w:ascii="Bookman Old Style" w:eastAsia="Bookman Old Style" w:hAnsi="Bookman Old Style"/>
          <w:sz w:val="23"/>
        </w:rPr>
      </w:pPr>
      <w:r>
        <w:rPr>
          <w:rFonts w:ascii="Bookman Old Style" w:eastAsia="Bookman Old Style" w:hAnsi="Bookman Old Style"/>
          <w:sz w:val="23"/>
        </w:rPr>
        <w:t>An agreement pertaining to the estate of a person still living shall be inval</w:t>
      </w:r>
      <w:r>
        <w:rPr>
          <w:rFonts w:ascii="Bookman Old Style" w:eastAsia="Bookman Old Style" w:hAnsi="Bookman Old Style"/>
          <w:sz w:val="23"/>
        </w:rPr>
        <w:t>id.</w:t>
      </w:r>
    </w:p>
    <w:p w:rsidR="00000000" w:rsidRDefault="00022DAB">
      <w:pPr>
        <w:numPr>
          <w:ilvl w:val="0"/>
          <w:numId w:val="50"/>
        </w:numPr>
        <w:tabs>
          <w:tab w:val="left" w:pos="1120"/>
        </w:tabs>
        <w:spacing w:line="252" w:lineRule="auto"/>
        <w:ind w:left="1120" w:right="180" w:hanging="580"/>
        <w:jc w:val="both"/>
        <w:rPr>
          <w:rFonts w:ascii="Bookman Old Style" w:eastAsia="Bookman Old Style" w:hAnsi="Bookman Old Style"/>
          <w:sz w:val="21"/>
        </w:rPr>
      </w:pPr>
      <w:r>
        <w:rPr>
          <w:rFonts w:ascii="Bookman Old Style" w:eastAsia="Bookman Old Style" w:hAnsi="Bookman Old Style"/>
          <w:sz w:val="21"/>
        </w:rPr>
        <w:t>If an heir, by approving the testament or otherwise, gives notice to the decedent in writing that he or she renounces the inheritance, the said renunciation shall be valid. However, the heir shall receive his or her lawful share unless he or she has re</w:t>
      </w:r>
      <w:r>
        <w:rPr>
          <w:rFonts w:ascii="Bookman Old Style" w:eastAsia="Bookman Old Style" w:hAnsi="Bookman Old Style"/>
          <w:sz w:val="21"/>
        </w:rPr>
        <w:t>ceived reasonable consideration therefor or unless his or her spouse, on the basis of a testament, or his or her descendants, by law or on the basis of a testament, receive property corresponding to the lawful share.</w:t>
      </w:r>
    </w:p>
    <w:p w:rsidR="00000000" w:rsidRDefault="00022DAB">
      <w:pPr>
        <w:spacing w:line="10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The provisions on a testame</w:t>
      </w:r>
      <w:r>
        <w:rPr>
          <w:rFonts w:ascii="Bookman Old Style" w:eastAsia="Bookman Old Style" w:hAnsi="Bookman Old Style"/>
          <w:sz w:val="23"/>
        </w:rPr>
        <w:t>nt apply to a promise of a gift not to be fulfilled during the lifetime of the donor.</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2a (768/1991)</w:t>
      </w:r>
    </w:p>
    <w:p w:rsidR="00000000" w:rsidRDefault="00022DAB">
      <w:pPr>
        <w:spacing w:line="3" w:lineRule="exact"/>
        <w:rPr>
          <w:rFonts w:ascii="Times New Roman" w:eastAsia="Times New Roman" w:hAnsi="Times New Roman"/>
        </w:rPr>
      </w:pPr>
    </w:p>
    <w:p w:rsidR="00000000" w:rsidRDefault="00022DAB">
      <w:pPr>
        <w:spacing w:line="255" w:lineRule="auto"/>
        <w:ind w:left="1120" w:right="200"/>
        <w:jc w:val="both"/>
        <w:rPr>
          <w:rFonts w:ascii="Bookman Old Style" w:eastAsia="Bookman Old Style" w:hAnsi="Bookman Old Style"/>
          <w:sz w:val="21"/>
        </w:rPr>
      </w:pPr>
      <w:r>
        <w:rPr>
          <w:rFonts w:ascii="Bookman Old Style" w:eastAsia="Bookman Old Style" w:hAnsi="Bookman Old Style"/>
          <w:sz w:val="21"/>
        </w:rPr>
        <w:t>An heir and a beneficiary under a testament are entitled to renounce their right after the death of the decedent, unless they have already underta</w:t>
      </w:r>
      <w:r>
        <w:rPr>
          <w:rFonts w:ascii="Bookman Old Style" w:eastAsia="Bookman Old Style" w:hAnsi="Bookman Old Style"/>
          <w:sz w:val="21"/>
        </w:rPr>
        <w:t>ken measures that indicate that they have taken possession of the inheritance. The renunciation shall be effected in writing. The provisions of the Bankruptcy Code and the Enforcement Act apply to the binding effect of the renunciation in relation to the c</w:t>
      </w:r>
      <w:r>
        <w:rPr>
          <w:rFonts w:ascii="Bookman Old Style" w:eastAsia="Bookman Old Style" w:hAnsi="Bookman Old Style"/>
          <w:sz w:val="21"/>
        </w:rPr>
        <w:t>reditors of the heir or the beneficiary under the testament.</w:t>
      </w:r>
    </w:p>
    <w:p w:rsidR="00000000" w:rsidRDefault="00022DAB">
      <w:pPr>
        <w:spacing w:line="91"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26" w:lineRule="auto"/>
        <w:ind w:left="1120" w:right="180"/>
        <w:jc w:val="both"/>
        <w:rPr>
          <w:rFonts w:ascii="Bookman Old Style" w:eastAsia="Bookman Old Style" w:hAnsi="Bookman Old Style"/>
          <w:sz w:val="23"/>
        </w:rPr>
      </w:pPr>
      <w:r>
        <w:rPr>
          <w:rFonts w:ascii="Bookman Old Style" w:eastAsia="Bookman Old Style" w:hAnsi="Bookman Old Style"/>
          <w:sz w:val="23"/>
        </w:rPr>
        <w:t>After the death of the decedent, an heir and a universal beneficiary under a testament may transfer their shares in the estate to another. Such a transfer shall be effected in writing</w:t>
      </w:r>
      <w:r>
        <w:rPr>
          <w:rFonts w:ascii="Bookman Old Style" w:eastAsia="Bookman Old Style" w:hAnsi="Bookman Old Style"/>
          <w:sz w:val="23"/>
        </w:rPr>
        <w:t>.</w:t>
      </w:r>
    </w:p>
    <w:p w:rsidR="00000000" w:rsidRDefault="00022DAB">
      <w:pPr>
        <w:spacing w:line="3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18 </w:t>
      </w:r>
      <w:r>
        <w:rPr>
          <w:rFonts w:ascii="Bookman Old Style" w:eastAsia="Bookman Old Style" w:hAnsi="Bookman Old Style"/>
          <w:sz w:val="24"/>
        </w:rPr>
        <w:t xml:space="preserve">— </w:t>
      </w:r>
      <w:r>
        <w:rPr>
          <w:rFonts w:ascii="Bookman Old Style" w:eastAsia="Bookman Old Style" w:hAnsi="Bookman Old Style"/>
          <w:b/>
          <w:sz w:val="24"/>
        </w:rPr>
        <w:t>Administration of a decedent</w:t>
      </w:r>
      <w:r>
        <w:rPr>
          <w:rFonts w:ascii="Bookman Old Style" w:eastAsia="Bookman Old Style" w:hAnsi="Bookman Old Style"/>
          <w:b/>
          <w:sz w:val="24"/>
        </w:rPr>
        <w:t>’s estate</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51"/>
        </w:numPr>
        <w:tabs>
          <w:tab w:val="left" w:pos="1120"/>
        </w:tabs>
        <w:spacing w:line="230"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The heirs, the universal beneficiaries under a testament and the surviving spouse shall be shareholders in the decedent</w:t>
      </w:r>
      <w:r>
        <w:rPr>
          <w:rFonts w:ascii="Bookman Old Style" w:eastAsia="Bookman Old Style" w:hAnsi="Bookman Old Style"/>
          <w:sz w:val="23"/>
        </w:rPr>
        <w:t>’s estate. If the distribution of matrimonial property has been carried</w:t>
      </w:r>
      <w:r>
        <w:rPr>
          <w:rFonts w:ascii="Bookman Old Style" w:eastAsia="Bookman Old Style" w:hAnsi="Bookman Old Style"/>
          <w:sz w:val="23"/>
        </w:rPr>
        <w:t xml:space="preserve"> out or the spouse does not have a marital right to the property of the other spouse, the surviving spouse shall not be a shareholder unless he or she is an heir or a universal beneficiary. A person who has the right to inherit or receive under a testament</w:t>
      </w:r>
      <w:r>
        <w:rPr>
          <w:rFonts w:ascii="Bookman Old Style" w:eastAsia="Bookman Old Style" w:hAnsi="Bookman Old Style"/>
          <w:sz w:val="23"/>
        </w:rPr>
        <w:t xml:space="preserve"> only after the death of another heir or universal beneficiary shall be a shareholder in the estate of this latter person, but not in the estate of the first decedent.</w:t>
      </w:r>
    </w:p>
    <w:p w:rsidR="00000000" w:rsidRDefault="00022DAB">
      <w:pPr>
        <w:numPr>
          <w:ilvl w:val="0"/>
          <w:numId w:val="51"/>
        </w:numPr>
        <w:tabs>
          <w:tab w:val="left" w:pos="1120"/>
        </w:tabs>
        <w:spacing w:line="233" w:lineRule="auto"/>
        <w:ind w:left="1120" w:right="220" w:hanging="580"/>
        <w:rPr>
          <w:rFonts w:ascii="Bookman Old Style" w:eastAsia="Bookman Old Style" w:hAnsi="Bookman Old Style"/>
          <w:sz w:val="23"/>
        </w:rPr>
      </w:pPr>
      <w:r>
        <w:rPr>
          <w:rFonts w:ascii="Bookman Old Style" w:eastAsia="Bookman Old Style" w:hAnsi="Bookman Old Style"/>
          <w:sz w:val="23"/>
        </w:rPr>
        <w:t>An heir and a universal beneficiary under a testament shall be considered shareholders e</w:t>
      </w:r>
      <w:r>
        <w:rPr>
          <w:rFonts w:ascii="Bookman Old Style" w:eastAsia="Bookman Old Style" w:hAnsi="Bookman Old Style"/>
          <w:sz w:val="23"/>
        </w:rPr>
        <w:t>ven when their right has been contested.</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52"/>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When the administration of a decedent</w:t>
      </w:r>
      <w:r>
        <w:rPr>
          <w:rFonts w:ascii="Bookman Old Style" w:eastAsia="Bookman Old Style" w:hAnsi="Bookman Old Style"/>
          <w:sz w:val="23"/>
        </w:rPr>
        <w:t xml:space="preserve">’s estate has not been specifically arranged in accordance with this Act, the shareholders shall administer the property of the estate jointly in order to settle the </w:t>
      </w:r>
      <w:r>
        <w:rPr>
          <w:rFonts w:ascii="Bookman Old Style" w:eastAsia="Bookman Old Style" w:hAnsi="Bookman Old Style"/>
          <w:sz w:val="23"/>
        </w:rPr>
        <w:t>estate. In this event, they shall represent the estate in respect of third parties and may sue and be sued in matters concerning the estate. A measure which cannot be delayed may be undertaken even if the consent of all of the shareholders cannot be obtain</w:t>
      </w:r>
      <w:r>
        <w:rPr>
          <w:rFonts w:ascii="Bookman Old Style" w:eastAsia="Bookman Old Style" w:hAnsi="Bookman Old Style"/>
          <w:sz w:val="23"/>
        </w:rPr>
        <w:t>ed.</w:t>
      </w:r>
    </w:p>
    <w:p w:rsidR="00000000" w:rsidRDefault="00022DAB">
      <w:pPr>
        <w:spacing w:line="6" w:lineRule="exact"/>
        <w:rPr>
          <w:rFonts w:ascii="Bookman Old Style" w:eastAsia="Bookman Old Style" w:hAnsi="Bookman Old Style"/>
          <w:sz w:val="23"/>
        </w:rPr>
      </w:pPr>
    </w:p>
    <w:p w:rsidR="00000000" w:rsidRDefault="00022DAB">
      <w:pPr>
        <w:numPr>
          <w:ilvl w:val="0"/>
          <w:numId w:val="52"/>
        </w:numPr>
        <w:tabs>
          <w:tab w:val="left" w:pos="1120"/>
        </w:tabs>
        <w:spacing w:line="259"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A shareholder is entitled to bring an action to the benefit of the estate; however, the other shareholders shall also be summonsed to be heard in the matter. The shareholder is entitled to compensation from the estate for his or her costs if the</w:t>
      </w:r>
    </w:p>
    <w:p w:rsidR="00000000" w:rsidRDefault="00022DAB">
      <w:pPr>
        <w:tabs>
          <w:tab w:val="left" w:pos="1120"/>
        </w:tabs>
        <w:spacing w:line="259" w:lineRule="auto"/>
        <w:ind w:left="1120" w:right="220" w:hanging="580"/>
        <w:jc w:val="both"/>
        <w:rPr>
          <w:rFonts w:ascii="Bookman Old Style" w:eastAsia="Bookman Old Style" w:hAnsi="Bookman Old Style"/>
          <w:sz w:val="21"/>
        </w:rPr>
        <w:sectPr w:rsidR="00000000">
          <w:pgSz w:w="11920" w:h="16840"/>
          <w:pgMar w:top="536" w:right="360" w:bottom="522" w:left="1440" w:header="0" w:footer="0" w:gutter="0"/>
          <w:cols w:space="0" w:equalWidth="0">
            <w:col w:w="10120"/>
          </w:cols>
          <w:docGrid w:linePitch="360"/>
        </w:sectPr>
      </w:pPr>
    </w:p>
    <w:p w:rsidR="00000000" w:rsidRDefault="00022DAB">
      <w:pPr>
        <w:spacing w:line="0" w:lineRule="atLeast"/>
        <w:ind w:left="9900"/>
        <w:rPr>
          <w:rFonts w:ascii="Times New Roman" w:eastAsia="Times New Roman" w:hAnsi="Times New Roman"/>
          <w:sz w:val="22"/>
        </w:rPr>
      </w:pPr>
      <w:bookmarkStart w:id="15" w:name="page16"/>
      <w:bookmarkEnd w:id="15"/>
      <w:r>
        <w:rPr>
          <w:rFonts w:ascii="Times New Roman" w:eastAsia="Times New Roman" w:hAnsi="Times New Roman"/>
          <w:sz w:val="22"/>
        </w:rPr>
        <w:t>16</w:t>
      </w:r>
    </w:p>
    <w:p w:rsidR="00000000" w:rsidRDefault="00022DAB">
      <w:pPr>
        <w:spacing w:line="257" w:lineRule="exact"/>
        <w:rPr>
          <w:rFonts w:ascii="Times New Roman" w:eastAsia="Times New Roman" w:hAnsi="Times New Roman"/>
        </w:rPr>
      </w:pPr>
    </w:p>
    <w:p w:rsidR="00000000" w:rsidRDefault="00022DAB">
      <w:pPr>
        <w:spacing w:line="242" w:lineRule="auto"/>
        <w:ind w:left="1120" w:right="220"/>
        <w:rPr>
          <w:rFonts w:ascii="Bookman Old Style" w:eastAsia="Bookman Old Style" w:hAnsi="Bookman Old Style"/>
          <w:sz w:val="23"/>
        </w:rPr>
      </w:pPr>
      <w:r>
        <w:rPr>
          <w:rFonts w:ascii="Bookman Old Style" w:eastAsia="Bookman Old Style" w:hAnsi="Bookman Old Style"/>
          <w:sz w:val="23"/>
        </w:rPr>
        <w:t>assets obtained for the estate through the proceedings are sufficient for this purpose or this is otherwise considered reasonable.</w:t>
      </w:r>
    </w:p>
    <w:p w:rsidR="00000000" w:rsidRDefault="00022DAB">
      <w:pPr>
        <w:spacing w:line="101"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53"/>
        </w:numPr>
        <w:tabs>
          <w:tab w:val="left" w:pos="1120"/>
        </w:tabs>
        <w:spacing w:line="251"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 xml:space="preserve">Unless the estate is being administered by a guardian, administrator or other person, and until all shareholders </w:t>
      </w:r>
      <w:r>
        <w:rPr>
          <w:rFonts w:ascii="Bookman Old Style" w:eastAsia="Bookman Old Style" w:hAnsi="Bookman Old Style"/>
          <w:sz w:val="21"/>
        </w:rPr>
        <w:t>or the person who is otherwise to administer the estate have taken over the administration of the estate, it shall be administered by the shareholder who, at the death of the decedent, lived with him or her or who otherwise can take care of the property. T</w:t>
      </w:r>
      <w:r>
        <w:rPr>
          <w:rFonts w:ascii="Bookman Old Style" w:eastAsia="Bookman Old Style" w:hAnsi="Bookman Old Style"/>
          <w:sz w:val="21"/>
        </w:rPr>
        <w:t>he shareholder shall notify the other shareholders of the death without delay and, if it is necessary to appoint a trustee a shareholder, notify the court or judge thereof as provided in the Guardianship Act. The above provision on a shareholder applies al</w:t>
      </w:r>
      <w:r>
        <w:rPr>
          <w:rFonts w:ascii="Bookman Old Style" w:eastAsia="Bookman Old Style" w:hAnsi="Bookman Old Style"/>
          <w:sz w:val="21"/>
        </w:rPr>
        <w:t>so to the surviving spouse even if he or she is not a shareholder in the estate.</w:t>
      </w:r>
    </w:p>
    <w:p w:rsidR="00000000" w:rsidRDefault="00022DAB">
      <w:pPr>
        <w:spacing w:line="4" w:lineRule="exact"/>
        <w:rPr>
          <w:rFonts w:ascii="Bookman Old Style" w:eastAsia="Bookman Old Style" w:hAnsi="Bookman Old Style"/>
          <w:sz w:val="21"/>
        </w:rPr>
      </w:pPr>
    </w:p>
    <w:p w:rsidR="00000000" w:rsidRDefault="00022DAB">
      <w:pPr>
        <w:numPr>
          <w:ilvl w:val="0"/>
          <w:numId w:val="53"/>
        </w:numPr>
        <w:tabs>
          <w:tab w:val="left" w:pos="1120"/>
        </w:tabs>
        <w:spacing w:line="229" w:lineRule="auto"/>
        <w:ind w:left="1120" w:right="180" w:hanging="580"/>
        <w:rPr>
          <w:rFonts w:ascii="Bookman Old Style" w:eastAsia="Bookman Old Style" w:hAnsi="Bookman Old Style"/>
          <w:sz w:val="23"/>
        </w:rPr>
      </w:pPr>
      <w:r>
        <w:rPr>
          <w:rFonts w:ascii="Bookman Old Style" w:eastAsia="Bookman Old Style" w:hAnsi="Bookman Old Style"/>
          <w:sz w:val="23"/>
        </w:rPr>
        <w:t>If an heir or a beneficiary under a testament lacks legal capacity or if the capacity of such a person has been restricted, and he or she does not have a guardian, the person</w:t>
      </w:r>
      <w:r>
        <w:rPr>
          <w:rFonts w:ascii="Bookman Old Style" w:eastAsia="Bookman Old Style" w:hAnsi="Bookman Old Style"/>
          <w:sz w:val="23"/>
        </w:rPr>
        <w:t xml:space="preserve"> administering the estate shall notify the same to the guardianship authority referred to in section 46 or 47 of the Guardianship Act (442/1999). (463/1999)</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54"/>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none of the persons referred to in section 3(1) undertakes to take care of the prope</w:t>
      </w:r>
      <w:r>
        <w:rPr>
          <w:rFonts w:ascii="Bookman Old Style" w:eastAsia="Bookman Old Style" w:hAnsi="Bookman Old Style"/>
          <w:sz w:val="23"/>
        </w:rPr>
        <w:t xml:space="preserve">rty of the decedent, the person who under the circumstances is primarily responsible therefor shall take possession of the property and invite a shareholder to arrive or notify the court of the death. The police shall also carry out what is stated here if </w:t>
      </w:r>
      <w:r>
        <w:rPr>
          <w:rFonts w:ascii="Bookman Old Style" w:eastAsia="Bookman Old Style" w:hAnsi="Bookman Old Style"/>
          <w:sz w:val="23"/>
        </w:rPr>
        <w:t>their assistance is sought or this is otherwise necessary.</w:t>
      </w:r>
    </w:p>
    <w:p w:rsidR="00000000" w:rsidRDefault="00022DAB">
      <w:pPr>
        <w:spacing w:line="6" w:lineRule="exact"/>
        <w:rPr>
          <w:rFonts w:ascii="Bookman Old Style" w:eastAsia="Bookman Old Style" w:hAnsi="Bookman Old Style"/>
          <w:sz w:val="23"/>
        </w:rPr>
      </w:pPr>
    </w:p>
    <w:p w:rsidR="00000000" w:rsidRDefault="00022DAB">
      <w:pPr>
        <w:numPr>
          <w:ilvl w:val="0"/>
          <w:numId w:val="54"/>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Upon receipt of the notification the court shall, if necessary, appoint an administrator to undertake the duties of a shareholder under section 3. The court order shall be observed regardless of a</w:t>
      </w:r>
      <w:r>
        <w:rPr>
          <w:rFonts w:ascii="Bookman Old Style" w:eastAsia="Bookman Old Style" w:hAnsi="Bookman Old Style"/>
          <w:sz w:val="23"/>
        </w:rPr>
        <w:t>ppeal.</w:t>
      </w:r>
    </w:p>
    <w:p w:rsidR="00000000" w:rsidRDefault="00022DAB">
      <w:pPr>
        <w:numPr>
          <w:ilvl w:val="0"/>
          <w:numId w:val="54"/>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court is not in session, a district judge may issue the court order referred to in paragraph (2), to be in effect until the court decides on the matter. An order issued by the judge shall not be subject to appeal.</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1" w:lineRule="auto"/>
        <w:ind w:left="1120" w:right="240"/>
        <w:jc w:val="both"/>
        <w:rPr>
          <w:rFonts w:ascii="Bookman Old Style" w:eastAsia="Bookman Old Style" w:hAnsi="Bookman Old Style"/>
          <w:sz w:val="23"/>
        </w:rPr>
      </w:pPr>
      <w:r>
        <w:rPr>
          <w:rFonts w:ascii="Bookman Old Style" w:eastAsia="Bookman Old Style" w:hAnsi="Bookman Old Style"/>
          <w:sz w:val="23"/>
        </w:rPr>
        <w:t>The costs of bur</w:t>
      </w:r>
      <w:r>
        <w:rPr>
          <w:rFonts w:ascii="Bookman Old Style" w:eastAsia="Bookman Old Style" w:hAnsi="Bookman Old Style"/>
          <w:sz w:val="23"/>
        </w:rPr>
        <w:t>ial and of the estate inventory as well as of the care, administration and settlement of the estate shall be paid from the assets of the estate.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55"/>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 shareholder whose livelihood was dependent on the decedent shall have the right to receive from t</w:t>
      </w:r>
      <w:r>
        <w:rPr>
          <w:rFonts w:ascii="Bookman Old Style" w:eastAsia="Bookman Old Style" w:hAnsi="Bookman Old Style"/>
          <w:sz w:val="23"/>
        </w:rPr>
        <w:t>he estate in advance what he or she needs for his or her livelihood, to the extent that his or her share apparently suffices for this and the advance can be paid without impeding the settlement of the estate.</w:t>
      </w:r>
    </w:p>
    <w:p w:rsidR="00000000" w:rsidRDefault="00022DAB">
      <w:pPr>
        <w:numPr>
          <w:ilvl w:val="0"/>
          <w:numId w:val="55"/>
        </w:numPr>
        <w:tabs>
          <w:tab w:val="left" w:pos="1120"/>
        </w:tabs>
        <w:spacing w:line="226"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The surviving spouse as well as the children an</w:t>
      </w:r>
      <w:r>
        <w:rPr>
          <w:rFonts w:ascii="Bookman Old Style" w:eastAsia="Bookman Old Style" w:hAnsi="Bookman Old Style"/>
          <w:sz w:val="23"/>
        </w:rPr>
        <w:t>d adopted children not provided for shall have the right to receive the maintenance they need from the estate for as long as it is being settled.</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numPr>
          <w:ilvl w:val="0"/>
          <w:numId w:val="56"/>
        </w:numPr>
        <w:tabs>
          <w:tab w:val="left" w:pos="1120"/>
        </w:tabs>
        <w:spacing w:line="250"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A shareholder shall compensate for any loss or damage that he or she has caused, deliberately or t</w:t>
      </w:r>
      <w:r>
        <w:rPr>
          <w:rFonts w:ascii="Bookman Old Style" w:eastAsia="Bookman Old Style" w:hAnsi="Bookman Old Style"/>
          <w:sz w:val="21"/>
        </w:rPr>
        <w:t>hrough negligence, when administering or taking care of the estate, to a person whose right is dependent on the settlement of the estate. In the case of slight negligence, the compensation may be adjusted or the shareholder may be entirely relieved of such</w:t>
      </w:r>
      <w:r>
        <w:rPr>
          <w:rFonts w:ascii="Bookman Old Style" w:eastAsia="Bookman Old Style" w:hAnsi="Bookman Old Style"/>
          <w:sz w:val="21"/>
        </w:rPr>
        <w:t xml:space="preserve"> liability, if this is deemed reasonable in respect of the extent of the loss or damage and the other circumstances.</w:t>
      </w:r>
    </w:p>
    <w:p w:rsidR="00000000" w:rsidRDefault="00022DAB">
      <w:pPr>
        <w:spacing w:line="4" w:lineRule="exact"/>
        <w:rPr>
          <w:rFonts w:ascii="Bookman Old Style" w:eastAsia="Bookman Old Style" w:hAnsi="Bookman Old Style"/>
          <w:sz w:val="21"/>
        </w:rPr>
      </w:pPr>
    </w:p>
    <w:p w:rsidR="00000000" w:rsidRDefault="00022DAB">
      <w:pPr>
        <w:numPr>
          <w:ilvl w:val="0"/>
          <w:numId w:val="56"/>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 xml:space="preserve">When several persons are liable, their liability shall be joint and several; however, if the compensation has been adjusted in respect of </w:t>
      </w:r>
      <w:r>
        <w:rPr>
          <w:rFonts w:ascii="Bookman Old Style" w:eastAsia="Bookman Old Style" w:hAnsi="Bookman Old Style"/>
          <w:sz w:val="23"/>
        </w:rPr>
        <w:t>a person in accordance with paragraph (1), this person shall be liable only to the adjusted amount. The amount of compensation shall be apportioned among those liable as is deemed reasonable, taking into consideration the guilt of each and the other circum</w:t>
      </w:r>
      <w:r>
        <w:rPr>
          <w:rFonts w:ascii="Bookman Old Style" w:eastAsia="Bookman Old Style" w:hAnsi="Bookman Old Style"/>
          <w:sz w:val="23"/>
        </w:rPr>
        <w:t>stances.</w:t>
      </w:r>
    </w:p>
    <w:p w:rsidR="00000000" w:rsidRDefault="00022DAB">
      <w:pPr>
        <w:tabs>
          <w:tab w:val="left" w:pos="1120"/>
        </w:tabs>
        <w:spacing w:line="228" w:lineRule="auto"/>
        <w:ind w:left="1120" w:right="200" w:hanging="580"/>
        <w:jc w:val="both"/>
        <w:rPr>
          <w:rFonts w:ascii="Bookman Old Style" w:eastAsia="Bookman Old Style" w:hAnsi="Bookman Old Style"/>
          <w:sz w:val="23"/>
        </w:rPr>
        <w:sectPr w:rsidR="00000000">
          <w:pgSz w:w="11920" w:h="16840"/>
          <w:pgMar w:top="536" w:right="360" w:bottom="412"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6" w:name="page17"/>
      <w:bookmarkEnd w:id="16"/>
      <w:r>
        <w:rPr>
          <w:rFonts w:ascii="Times New Roman" w:eastAsia="Times New Roman" w:hAnsi="Times New Roman"/>
          <w:sz w:val="24"/>
        </w:rPr>
        <w:t>17</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19 </w:t>
      </w:r>
      <w:r>
        <w:rPr>
          <w:rFonts w:ascii="Bookman Old Style" w:eastAsia="Bookman Old Style" w:hAnsi="Bookman Old Style"/>
          <w:sz w:val="24"/>
        </w:rPr>
        <w:t xml:space="preserve">— </w:t>
      </w:r>
      <w:r>
        <w:rPr>
          <w:rFonts w:ascii="Bookman Old Style" w:eastAsia="Bookman Old Style" w:hAnsi="Bookman Old Style"/>
          <w:b/>
          <w:sz w:val="24"/>
        </w:rPr>
        <w:t>Administrator of an estate and executor of a testament</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57"/>
        </w:numPr>
        <w:tabs>
          <w:tab w:val="left" w:pos="1120"/>
        </w:tabs>
        <w:spacing w:line="230" w:lineRule="auto"/>
        <w:ind w:left="1120" w:right="180" w:hanging="580"/>
        <w:rPr>
          <w:rFonts w:ascii="Bookman Old Style" w:eastAsia="Bookman Old Style" w:hAnsi="Bookman Old Style"/>
          <w:sz w:val="23"/>
        </w:rPr>
      </w:pPr>
      <w:r>
        <w:rPr>
          <w:rFonts w:ascii="Bookman Old Style" w:eastAsia="Bookman Old Style" w:hAnsi="Bookman Old Style"/>
          <w:sz w:val="23"/>
        </w:rPr>
        <w:t>On the petition of a shareholder in the estate, the court shall order that the property of the estate is to be surrendered to the administration of an estate admi</w:t>
      </w:r>
      <w:r>
        <w:rPr>
          <w:rFonts w:ascii="Bookman Old Style" w:eastAsia="Bookman Old Style" w:hAnsi="Bookman Old Style"/>
          <w:sz w:val="23"/>
        </w:rPr>
        <w:t>nistrator and appoint someone to serve in this capacity. If someone else than an heir or a universal beneficiary under a testament has been appointed in the testament to administer the estate as executor, the court order shall be issued also on the petitio</w:t>
      </w:r>
      <w:r>
        <w:rPr>
          <w:rFonts w:ascii="Bookman Old Style" w:eastAsia="Bookman Old Style" w:hAnsi="Bookman Old Style"/>
          <w:sz w:val="23"/>
        </w:rPr>
        <w:t>n of this person. A petition for a court order may be filed also by the recipient of a bequest or a person entitled to bring an action for the fulfilment of a testamentary condition, when this is deemed necessary in order to fulfil the bequest or condition</w:t>
      </w:r>
      <w:r>
        <w:rPr>
          <w:rFonts w:ascii="Bookman Old Style" w:eastAsia="Bookman Old Style" w:hAnsi="Bookman Old Style"/>
          <w:sz w:val="23"/>
        </w:rPr>
        <w:t>. A person to whom an heir or a universal beneficiary under the testament has transferred his or her share in the estate shall also have the same right.</w:t>
      </w:r>
    </w:p>
    <w:p w:rsidR="00000000" w:rsidRDefault="00022DAB">
      <w:pPr>
        <w:spacing w:line="3" w:lineRule="exact"/>
        <w:rPr>
          <w:rFonts w:ascii="Bookman Old Style" w:eastAsia="Bookman Old Style" w:hAnsi="Bookman Old Style"/>
          <w:sz w:val="23"/>
        </w:rPr>
      </w:pPr>
    </w:p>
    <w:p w:rsidR="00000000" w:rsidRDefault="00022DAB">
      <w:pPr>
        <w:numPr>
          <w:ilvl w:val="0"/>
          <w:numId w:val="57"/>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The petition may also be filed by a person entitled to support who is not a shareholder in the estate </w:t>
      </w:r>
      <w:r>
        <w:rPr>
          <w:rFonts w:ascii="Bookman Old Style" w:eastAsia="Bookman Old Style" w:hAnsi="Bookman Old Style"/>
          <w:sz w:val="23"/>
        </w:rPr>
        <w:t>if this is deemed necessary in order to enforce the claim for support. (209/1983)</w:t>
      </w:r>
    </w:p>
    <w:p w:rsidR="00000000" w:rsidRDefault="00022DAB">
      <w:pPr>
        <w:spacing w:line="2" w:lineRule="exact"/>
        <w:rPr>
          <w:rFonts w:ascii="Bookman Old Style" w:eastAsia="Bookman Old Style" w:hAnsi="Bookman Old Style"/>
          <w:sz w:val="23"/>
        </w:rPr>
      </w:pPr>
    </w:p>
    <w:p w:rsidR="00000000" w:rsidRDefault="00022DAB">
      <w:pPr>
        <w:numPr>
          <w:ilvl w:val="0"/>
          <w:numId w:val="57"/>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under the testament, property belonging to the estate has been separated from the administration of the shareholders in the estate without appointing an executor or if t</w:t>
      </w:r>
      <w:r>
        <w:rPr>
          <w:rFonts w:ascii="Bookman Old Style" w:eastAsia="Bookman Old Style" w:hAnsi="Bookman Old Style"/>
          <w:sz w:val="23"/>
        </w:rPr>
        <w:t xml:space="preserve">he person appointed as executor does not undertake to perform this duty, the court shall issue the order referred to in paragraph (1) on the petition of a person whose right is dependent on the settlement of the estate or on the basis of other information </w:t>
      </w:r>
      <w:r>
        <w:rPr>
          <w:rFonts w:ascii="Bookman Old Style" w:eastAsia="Bookman Old Style" w:hAnsi="Bookman Old Style"/>
          <w:sz w:val="23"/>
        </w:rPr>
        <w:t>of the matter. (209/1983)</w:t>
      </w:r>
    </w:p>
    <w:p w:rsidR="00000000" w:rsidRDefault="00022DAB">
      <w:pPr>
        <w:numPr>
          <w:ilvl w:val="0"/>
          <w:numId w:val="57"/>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An order under this section may also be based on a testament which has not yet become finally enforceable. (209/1983)</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58"/>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property of the estate may be surrendered to an estate administrator in the manner referred to i</w:t>
      </w:r>
      <w:r>
        <w:rPr>
          <w:rFonts w:ascii="Bookman Old Style" w:eastAsia="Bookman Old Style" w:hAnsi="Bookman Old Style"/>
          <w:sz w:val="23"/>
        </w:rPr>
        <w:t>n section 1 also on the petition of a creditor of the estate or a person who is liable for the payment of a debt of the decedent, if it is to be presumed that the assets of the estate will be insufficient to cover the debts or that the right of the petitio</w:t>
      </w:r>
      <w:r>
        <w:rPr>
          <w:rFonts w:ascii="Bookman Old Style" w:eastAsia="Bookman Old Style" w:hAnsi="Bookman Old Style"/>
          <w:sz w:val="23"/>
        </w:rPr>
        <w:t>ner will otherwise be compromised.</w:t>
      </w:r>
    </w:p>
    <w:p w:rsidR="00000000" w:rsidRDefault="00022DAB">
      <w:pPr>
        <w:spacing w:line="1" w:lineRule="exact"/>
        <w:rPr>
          <w:rFonts w:ascii="Bookman Old Style" w:eastAsia="Bookman Old Style" w:hAnsi="Bookman Old Style"/>
          <w:sz w:val="23"/>
        </w:rPr>
      </w:pPr>
    </w:p>
    <w:p w:rsidR="00000000" w:rsidRDefault="00022DAB">
      <w:pPr>
        <w:numPr>
          <w:ilvl w:val="0"/>
          <w:numId w:val="58"/>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petition may also be filed by a creditor of a shareholder in the estate if the share of the said shareholder in the estate has been distrained to cover the creditor</w:t>
      </w:r>
      <w:r>
        <w:rPr>
          <w:rFonts w:ascii="Bookman Old Style" w:eastAsia="Bookman Old Style" w:hAnsi="Bookman Old Style"/>
          <w:sz w:val="23"/>
        </w:rPr>
        <w:t>’s claim.</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29" w:lineRule="auto"/>
        <w:ind w:left="1120" w:right="240"/>
        <w:jc w:val="both"/>
        <w:rPr>
          <w:rFonts w:ascii="Bookman Old Style" w:eastAsia="Bookman Old Style" w:hAnsi="Bookman Old Style"/>
          <w:sz w:val="23"/>
        </w:rPr>
      </w:pPr>
      <w:r>
        <w:rPr>
          <w:rFonts w:ascii="Bookman Old Style" w:eastAsia="Bookman Old Style" w:hAnsi="Bookman Old Style"/>
          <w:sz w:val="23"/>
        </w:rPr>
        <w:t>When a petition for the appoin</w:t>
      </w:r>
      <w:r>
        <w:rPr>
          <w:rFonts w:ascii="Bookman Old Style" w:eastAsia="Bookman Old Style" w:hAnsi="Bookman Old Style"/>
          <w:sz w:val="23"/>
        </w:rPr>
        <w:t>tment of an estate administrator is filed, the shareholders in the estate and the executor of the testament, if any, and their places of residence shall also be stated. If the estate inventory has been completed, a certified extract of the inventory deed s</w:t>
      </w:r>
      <w:r>
        <w:rPr>
          <w:rFonts w:ascii="Bookman Old Style" w:eastAsia="Bookman Old Style" w:hAnsi="Bookman Old Style"/>
          <w:sz w:val="23"/>
        </w:rPr>
        <w:t>hall be appended to the petition, showing the status of the estate and the type of assets therein.</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59"/>
        </w:numPr>
        <w:tabs>
          <w:tab w:val="left" w:pos="1120"/>
        </w:tabs>
        <w:spacing w:line="232"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court shall appoint as estate administrator a person who can be presumed capable of settling the estate with the skill demanded by the type o</w:t>
      </w:r>
      <w:r>
        <w:rPr>
          <w:rFonts w:ascii="Bookman Old Style" w:eastAsia="Bookman Old Style" w:hAnsi="Bookman Old Style"/>
          <w:sz w:val="23"/>
        </w:rPr>
        <w:t>f the estate and who accepts the appointment. Special attention shall be paid to the suggestions of the shareholders in the estate and also of other persons whose right is dependent on the settlement of the estate.</w:t>
      </w:r>
    </w:p>
    <w:p w:rsidR="00000000" w:rsidRDefault="00022DAB">
      <w:pPr>
        <w:numPr>
          <w:ilvl w:val="0"/>
          <w:numId w:val="59"/>
        </w:numPr>
        <w:tabs>
          <w:tab w:val="left" w:pos="1120"/>
        </w:tabs>
        <w:spacing w:line="226" w:lineRule="auto"/>
        <w:ind w:left="1120" w:hanging="580"/>
        <w:rPr>
          <w:rFonts w:ascii="Bookman Old Style" w:eastAsia="Bookman Old Style" w:hAnsi="Bookman Old Style"/>
          <w:sz w:val="23"/>
        </w:rPr>
      </w:pPr>
      <w:r>
        <w:rPr>
          <w:rFonts w:ascii="Bookman Old Style" w:eastAsia="Bookman Old Style" w:hAnsi="Bookman Old Style"/>
          <w:sz w:val="23"/>
        </w:rPr>
        <w:t xml:space="preserve">A shareholder may be appointed as estate </w:t>
      </w:r>
      <w:r>
        <w:rPr>
          <w:rFonts w:ascii="Bookman Old Style" w:eastAsia="Bookman Old Style" w:hAnsi="Bookman Old Style"/>
          <w:sz w:val="23"/>
        </w:rPr>
        <w:t>administrator.</w:t>
      </w:r>
    </w:p>
    <w:p w:rsidR="00000000" w:rsidRDefault="00022DAB">
      <w:pPr>
        <w:numPr>
          <w:ilvl w:val="0"/>
          <w:numId w:val="59"/>
        </w:numPr>
        <w:tabs>
          <w:tab w:val="left" w:pos="1120"/>
        </w:tabs>
        <w:spacing w:line="226" w:lineRule="auto"/>
        <w:ind w:left="1120" w:right="200" w:hanging="580"/>
        <w:rPr>
          <w:rFonts w:ascii="Bookman Old Style" w:eastAsia="Bookman Old Style" w:hAnsi="Bookman Old Style"/>
          <w:sz w:val="23"/>
        </w:rPr>
      </w:pPr>
      <w:r>
        <w:rPr>
          <w:rFonts w:ascii="Bookman Old Style" w:eastAsia="Bookman Old Style" w:hAnsi="Bookman Old Style"/>
          <w:sz w:val="23"/>
        </w:rPr>
        <w:t>If an executor has been appointed in the testament, he or she shall be appointed as estate administrator unless there are reasons to the contrary.</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59" w:lineRule="auto"/>
        <w:ind w:left="1120" w:right="240"/>
        <w:jc w:val="both"/>
        <w:rPr>
          <w:rFonts w:ascii="Bookman Old Style" w:eastAsia="Bookman Old Style" w:hAnsi="Bookman Old Style"/>
          <w:sz w:val="21"/>
        </w:rPr>
      </w:pPr>
      <w:r>
        <w:rPr>
          <w:rFonts w:ascii="Bookman Old Style" w:eastAsia="Bookman Old Style" w:hAnsi="Bookman Old Style"/>
          <w:sz w:val="21"/>
        </w:rPr>
        <w:t>Several estate administrators may be appointed if the type or extent of the estate</w:t>
      </w:r>
      <w:r>
        <w:rPr>
          <w:rFonts w:ascii="Bookman Old Style" w:eastAsia="Bookman Old Style" w:hAnsi="Bookman Old Style"/>
          <w:sz w:val="21"/>
        </w:rPr>
        <w:t xml:space="preserve"> or other special reasons so require. The court may apportion the administration of the estate among them, stating the grounds for the apportionment.</w:t>
      </w:r>
    </w:p>
    <w:p w:rsidR="00000000" w:rsidRDefault="00022DAB">
      <w:pPr>
        <w:spacing w:line="259" w:lineRule="auto"/>
        <w:ind w:left="1120" w:right="240"/>
        <w:jc w:val="both"/>
        <w:rPr>
          <w:rFonts w:ascii="Bookman Old Style" w:eastAsia="Bookman Old Style" w:hAnsi="Bookman Old Style"/>
          <w:sz w:val="21"/>
        </w:rPr>
        <w:sectPr w:rsidR="00000000">
          <w:pgSz w:w="11920" w:h="16840"/>
          <w:pgMar w:top="536" w:right="360" w:bottom="1017"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7" w:name="page18"/>
      <w:bookmarkEnd w:id="17"/>
      <w:r>
        <w:rPr>
          <w:rFonts w:ascii="Times New Roman" w:eastAsia="Times New Roman" w:hAnsi="Times New Roman"/>
          <w:sz w:val="24"/>
        </w:rPr>
        <w:t>18</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60"/>
        </w:numPr>
        <w:tabs>
          <w:tab w:val="left" w:pos="1120"/>
        </w:tabs>
        <w:spacing w:line="233" w:lineRule="auto"/>
        <w:ind w:left="1120" w:right="180" w:hanging="580"/>
        <w:rPr>
          <w:rFonts w:ascii="Bookman Old Style" w:eastAsia="Bookman Old Style" w:hAnsi="Bookman Old Style"/>
          <w:sz w:val="23"/>
        </w:rPr>
      </w:pPr>
      <w:r>
        <w:rPr>
          <w:rFonts w:ascii="Bookman Old Style" w:eastAsia="Bookman Old Style" w:hAnsi="Bookman Old Style"/>
          <w:sz w:val="23"/>
        </w:rPr>
        <w:t>If an estate administrator wishes to relinquish his or her duties and shows a valid cause,</w:t>
      </w:r>
      <w:r>
        <w:rPr>
          <w:rFonts w:ascii="Bookman Old Style" w:eastAsia="Bookman Old Style" w:hAnsi="Bookman Old Style"/>
          <w:sz w:val="23"/>
        </w:rPr>
        <w:t xml:space="preserve"> the court shall discharge him or her.</w:t>
      </w:r>
    </w:p>
    <w:p w:rsidR="00000000" w:rsidRDefault="00022DAB">
      <w:pPr>
        <w:numPr>
          <w:ilvl w:val="0"/>
          <w:numId w:val="60"/>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an estate administrator is not suitable for his or her duties, he or she shall be dismissed on the petition of a person whose right is dependent on the settlement of the estate. The same applies if the settlement o</w:t>
      </w:r>
      <w:r>
        <w:rPr>
          <w:rFonts w:ascii="Bookman Old Style" w:eastAsia="Bookman Old Style" w:hAnsi="Bookman Old Style"/>
          <w:sz w:val="23"/>
        </w:rPr>
        <w:t>f the estate is for a special reason to be entrusted to another person. If the court becomes aware of circumstances under which an estate administrator is to be considered unsuitable for his or her duties, the court may dismiss him or her on its own motion</w:t>
      </w:r>
      <w:r>
        <w:rPr>
          <w:rFonts w:ascii="Bookman Old Style" w:eastAsia="Bookman Old Style" w:hAnsi="Bookman Old Style"/>
          <w:sz w:val="23"/>
        </w:rPr>
        <w:t>.</w:t>
      </w:r>
    </w:p>
    <w:p w:rsidR="00000000" w:rsidRDefault="00022DAB">
      <w:pPr>
        <w:spacing w:line="12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28" w:lineRule="auto"/>
        <w:ind w:left="1120" w:right="220"/>
        <w:jc w:val="both"/>
        <w:rPr>
          <w:rFonts w:ascii="Bookman Old Style" w:eastAsia="Bookman Old Style" w:hAnsi="Bookman Old Style"/>
          <w:sz w:val="23"/>
        </w:rPr>
      </w:pPr>
      <w:r>
        <w:rPr>
          <w:rFonts w:ascii="Bookman Old Style" w:eastAsia="Bookman Old Style" w:hAnsi="Bookman Old Style"/>
          <w:sz w:val="23"/>
        </w:rPr>
        <w:t xml:space="preserve">If all the shareholders in the estate request that the estate no longer be administered by an estate administrator, the court shall so order if this does not cause a risk of loss or damage to anyone whose right is dependent on the settlement </w:t>
      </w:r>
      <w:r>
        <w:rPr>
          <w:rFonts w:ascii="Bookman Old Style" w:eastAsia="Bookman Old Style" w:hAnsi="Bookman Old Style"/>
          <w:sz w:val="23"/>
        </w:rPr>
        <w:t>of the estate, and by the same order discharge the estate administrator from his or her duties. If the executor of the testament has been appointed as administrator, his or her consent must be obtained in order for him or her to be discharged.</w:t>
      </w:r>
    </w:p>
    <w:p w:rsidR="00000000" w:rsidRDefault="00022DAB">
      <w:pPr>
        <w:spacing w:line="10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jc w:val="both"/>
        <w:rPr>
          <w:rFonts w:ascii="Bookman Old Style" w:eastAsia="Bookman Old Style" w:hAnsi="Bookman Old Style"/>
          <w:sz w:val="23"/>
        </w:rPr>
      </w:pPr>
      <w:r>
        <w:rPr>
          <w:rFonts w:ascii="Bookman Old Style" w:eastAsia="Bookman Old Style" w:hAnsi="Bookman Old Style"/>
          <w:sz w:val="23"/>
        </w:rPr>
        <w:t>If the estate is surrendered into bankruptcy, the appointment of the estate administrator shall lapse.</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spacing w:line="259" w:lineRule="auto"/>
        <w:ind w:left="1120" w:right="240"/>
        <w:jc w:val="both"/>
        <w:rPr>
          <w:rFonts w:ascii="Bookman Old Style" w:eastAsia="Bookman Old Style" w:hAnsi="Bookman Old Style"/>
          <w:sz w:val="21"/>
        </w:rPr>
      </w:pPr>
      <w:r>
        <w:rPr>
          <w:rFonts w:ascii="Bookman Old Style" w:eastAsia="Bookman Old Style" w:hAnsi="Bookman Old Style"/>
          <w:sz w:val="21"/>
        </w:rPr>
        <w:t>If an estate administrator dies, the person responsible for the care of his or her property shall notify the court thereof without delay. The</w:t>
      </w:r>
      <w:r>
        <w:rPr>
          <w:rFonts w:ascii="Bookman Old Style" w:eastAsia="Bookman Old Style" w:hAnsi="Bookman Old Style"/>
          <w:sz w:val="21"/>
        </w:rPr>
        <w:t xml:space="preserve"> said notification may be made also by a person whose right is dependent on the settlement of the estate.</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numPr>
          <w:ilvl w:val="0"/>
          <w:numId w:val="61"/>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A petition referred to in sections 1, 2 or 6 as well as the notification referred to in section 9 may be given to the court or to the cou</w:t>
      </w:r>
      <w:r>
        <w:rPr>
          <w:rFonts w:ascii="Bookman Old Style" w:eastAsia="Bookman Old Style" w:hAnsi="Bookman Old Style"/>
          <w:sz w:val="23"/>
        </w:rPr>
        <w:t>rt registry.</w:t>
      </w:r>
    </w:p>
    <w:p w:rsidR="00000000" w:rsidRDefault="00022DAB">
      <w:pPr>
        <w:spacing w:line="1" w:lineRule="exact"/>
        <w:rPr>
          <w:rFonts w:ascii="Bookman Old Style" w:eastAsia="Bookman Old Style" w:hAnsi="Bookman Old Style"/>
          <w:sz w:val="23"/>
        </w:rPr>
      </w:pPr>
    </w:p>
    <w:p w:rsidR="00000000" w:rsidRDefault="00022DAB">
      <w:pPr>
        <w:numPr>
          <w:ilvl w:val="0"/>
          <w:numId w:val="61"/>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person who has filed a petition in accordance with sections 1 or 2 has not fulfilled the provisions in section 3, the court or the judge shall set a time limit therefor under the threat that, unless the missing information is made avai</w:t>
      </w:r>
      <w:r>
        <w:rPr>
          <w:rFonts w:ascii="Bookman Old Style" w:eastAsia="Bookman Old Style" w:hAnsi="Bookman Old Style"/>
          <w:sz w:val="23"/>
        </w:rPr>
        <w:t>lable by the time the matter is taken up for further consideration, the petition may be considered to have lapsed.</w:t>
      </w:r>
    </w:p>
    <w:p w:rsidR="00000000" w:rsidRDefault="00022DAB">
      <w:pPr>
        <w:spacing w:line="1" w:lineRule="exact"/>
        <w:rPr>
          <w:rFonts w:ascii="Bookman Old Style" w:eastAsia="Bookman Old Style" w:hAnsi="Bookman Old Style"/>
          <w:sz w:val="23"/>
        </w:rPr>
      </w:pPr>
    </w:p>
    <w:p w:rsidR="00000000" w:rsidRDefault="00022DAB">
      <w:pPr>
        <w:numPr>
          <w:ilvl w:val="0"/>
          <w:numId w:val="61"/>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Before the court decides on the appointment or the discharge of an estate administrator, the court or the judge shall reserve the shareholde</w:t>
      </w:r>
      <w:r>
        <w:rPr>
          <w:rFonts w:ascii="Bookman Old Style" w:eastAsia="Bookman Old Style" w:hAnsi="Bookman Old Style"/>
          <w:sz w:val="23"/>
        </w:rPr>
        <w:t>rs an opportunity to express their opinion on the matter if this can be done without considerable delay. In cases referred to in sections 6(2) and 7, notice shall be given also to the person who had requested the appointment.</w:t>
      </w:r>
    </w:p>
    <w:p w:rsidR="00000000" w:rsidRDefault="00022DAB">
      <w:pPr>
        <w:spacing w:line="1" w:lineRule="exact"/>
        <w:rPr>
          <w:rFonts w:ascii="Bookman Old Style" w:eastAsia="Bookman Old Style" w:hAnsi="Bookman Old Style"/>
          <w:sz w:val="23"/>
        </w:rPr>
      </w:pPr>
    </w:p>
    <w:p w:rsidR="00000000" w:rsidRDefault="00022DAB">
      <w:pPr>
        <w:numPr>
          <w:ilvl w:val="0"/>
          <w:numId w:val="61"/>
        </w:numPr>
        <w:tabs>
          <w:tab w:val="left" w:pos="1120"/>
        </w:tabs>
        <w:spacing w:line="233" w:lineRule="auto"/>
        <w:ind w:left="1120" w:right="220" w:hanging="580"/>
        <w:rPr>
          <w:rFonts w:ascii="Bookman Old Style" w:eastAsia="Bookman Old Style" w:hAnsi="Bookman Old Style"/>
          <w:sz w:val="23"/>
        </w:rPr>
      </w:pPr>
      <w:r>
        <w:rPr>
          <w:rFonts w:ascii="Bookman Old Style" w:eastAsia="Bookman Old Style" w:hAnsi="Bookman Old Style"/>
          <w:sz w:val="23"/>
        </w:rPr>
        <w:t>An estate administrator shall</w:t>
      </w:r>
      <w:r>
        <w:rPr>
          <w:rFonts w:ascii="Bookman Old Style" w:eastAsia="Bookman Old Style" w:hAnsi="Bookman Old Style"/>
          <w:sz w:val="23"/>
        </w:rPr>
        <w:t xml:space="preserve"> not be dismissed from his or her duties before he or she has been reserved an opportunity to be heard in the matter.</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11</w:t>
      </w:r>
    </w:p>
    <w:p w:rsidR="00000000" w:rsidRDefault="00022DAB">
      <w:pPr>
        <w:spacing w:line="3" w:lineRule="exact"/>
        <w:rPr>
          <w:rFonts w:ascii="Times New Roman" w:eastAsia="Times New Roman" w:hAnsi="Times New Roman"/>
        </w:rPr>
      </w:pPr>
    </w:p>
    <w:p w:rsidR="00000000" w:rsidRDefault="00022DAB">
      <w:pPr>
        <w:numPr>
          <w:ilvl w:val="0"/>
          <w:numId w:val="62"/>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the issue of the appointment or dismissal of an estate administrator cannot be decided immediately and finally, the court </w:t>
      </w:r>
      <w:r>
        <w:rPr>
          <w:rFonts w:ascii="Bookman Old Style" w:eastAsia="Bookman Old Style" w:hAnsi="Bookman Old Style"/>
          <w:sz w:val="23"/>
        </w:rPr>
        <w:t>and also the district judge may issue an interim order until a final court order has been issued. If the interim order has been issued by a judge, he shall notify the court thereof at the next general session.</w:t>
      </w:r>
    </w:p>
    <w:p w:rsidR="00000000" w:rsidRDefault="00022DAB">
      <w:pPr>
        <w:spacing w:line="1" w:lineRule="exact"/>
        <w:rPr>
          <w:rFonts w:ascii="Bookman Old Style" w:eastAsia="Bookman Old Style" w:hAnsi="Bookman Old Style"/>
          <w:sz w:val="23"/>
        </w:rPr>
      </w:pPr>
    </w:p>
    <w:p w:rsidR="00000000" w:rsidRDefault="00022DAB">
      <w:pPr>
        <w:numPr>
          <w:ilvl w:val="0"/>
          <w:numId w:val="62"/>
        </w:numPr>
        <w:tabs>
          <w:tab w:val="left" w:pos="1120"/>
        </w:tabs>
        <w:spacing w:line="259"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If the matter at issue is the dismissal of an</w:t>
      </w:r>
      <w:r>
        <w:rPr>
          <w:rFonts w:ascii="Bookman Old Style" w:eastAsia="Bookman Old Style" w:hAnsi="Bookman Old Style"/>
          <w:sz w:val="21"/>
        </w:rPr>
        <w:t xml:space="preserve"> estate administrator, he or she shall be reserved an opportunity to be heard in the matter before the decision referred to in paragraph (1) is made of only if this can be done without considerable delay.</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12</w:t>
      </w:r>
    </w:p>
    <w:p w:rsidR="00000000" w:rsidRDefault="00022DAB">
      <w:pPr>
        <w:spacing w:line="3" w:lineRule="exact"/>
        <w:rPr>
          <w:rFonts w:ascii="Times New Roman" w:eastAsia="Times New Roman" w:hAnsi="Times New Roman"/>
        </w:rPr>
      </w:pPr>
    </w:p>
    <w:p w:rsidR="00000000" w:rsidRDefault="00022DAB">
      <w:pPr>
        <w:numPr>
          <w:ilvl w:val="0"/>
          <w:numId w:val="63"/>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The estate administrator shall, in acc</w:t>
      </w:r>
      <w:r>
        <w:rPr>
          <w:rFonts w:ascii="Bookman Old Style" w:eastAsia="Bookman Old Style" w:hAnsi="Bookman Old Style"/>
          <w:sz w:val="23"/>
        </w:rPr>
        <w:t>ordance with the following provisions, undertake all measures necessary for the settlement of the estate.</w:t>
      </w:r>
    </w:p>
    <w:p w:rsidR="00000000" w:rsidRDefault="00022DAB">
      <w:pPr>
        <w:spacing w:line="1" w:lineRule="exact"/>
        <w:rPr>
          <w:rFonts w:ascii="Bookman Old Style" w:eastAsia="Bookman Old Style" w:hAnsi="Bookman Old Style"/>
          <w:sz w:val="23"/>
        </w:rPr>
      </w:pPr>
    </w:p>
    <w:p w:rsidR="00000000" w:rsidRDefault="00022DAB">
      <w:pPr>
        <w:numPr>
          <w:ilvl w:val="0"/>
          <w:numId w:val="63"/>
        </w:numPr>
        <w:tabs>
          <w:tab w:val="left" w:pos="1120"/>
        </w:tabs>
        <w:spacing w:line="271"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If it is noted that the assets of the estate are not sufficient for the payment of its debts, the estate administrator shall attempt to reach an agre</w:t>
      </w:r>
      <w:r>
        <w:rPr>
          <w:rFonts w:ascii="Bookman Old Style" w:eastAsia="Bookman Old Style" w:hAnsi="Bookman Old Style"/>
          <w:sz w:val="21"/>
        </w:rPr>
        <w:t>ement with the</w:t>
      </w:r>
    </w:p>
    <w:p w:rsidR="00000000" w:rsidRDefault="00022DAB">
      <w:pPr>
        <w:tabs>
          <w:tab w:val="left" w:pos="1120"/>
        </w:tabs>
        <w:spacing w:line="271" w:lineRule="auto"/>
        <w:ind w:left="1120" w:right="240" w:hanging="580"/>
        <w:jc w:val="both"/>
        <w:rPr>
          <w:rFonts w:ascii="Bookman Old Style" w:eastAsia="Bookman Old Style" w:hAnsi="Bookman Old Style"/>
          <w:sz w:val="21"/>
        </w:rPr>
        <w:sectPr w:rsidR="00000000">
          <w:pgSz w:w="11920" w:h="16840"/>
          <w:pgMar w:top="536" w:right="360" w:bottom="509"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8" w:name="page19"/>
      <w:bookmarkEnd w:id="18"/>
      <w:r>
        <w:rPr>
          <w:rFonts w:ascii="Times New Roman" w:eastAsia="Times New Roman" w:hAnsi="Times New Roman"/>
          <w:sz w:val="24"/>
        </w:rPr>
        <w:t>19</w:t>
      </w:r>
    </w:p>
    <w:p w:rsidR="00000000" w:rsidRDefault="00022DAB">
      <w:pPr>
        <w:spacing w:line="234" w:lineRule="exact"/>
        <w:rPr>
          <w:rFonts w:ascii="Times New Roman" w:eastAsia="Times New Roman" w:hAnsi="Times New Roman"/>
        </w:rPr>
      </w:pPr>
    </w:p>
    <w:p w:rsidR="00000000" w:rsidRDefault="00022DAB">
      <w:pPr>
        <w:spacing w:line="236" w:lineRule="auto"/>
        <w:ind w:left="1120" w:right="220"/>
        <w:jc w:val="both"/>
        <w:rPr>
          <w:rFonts w:ascii="Bookman Old Style" w:eastAsia="Bookman Old Style" w:hAnsi="Bookman Old Style"/>
          <w:sz w:val="23"/>
        </w:rPr>
      </w:pPr>
      <w:r>
        <w:rPr>
          <w:rFonts w:ascii="Bookman Old Style" w:eastAsia="Bookman Old Style" w:hAnsi="Bookman Old Style"/>
          <w:sz w:val="23"/>
        </w:rPr>
        <w:t>creditors to their satisfaction. If no agreement can be reached and if the shareholders do not make up for the shortage, the estate administrator shall surrender the estate into bankruptcy.</w:t>
      </w:r>
    </w:p>
    <w:p w:rsidR="00000000" w:rsidRDefault="00022DAB">
      <w:pPr>
        <w:spacing w:line="2" w:lineRule="exact"/>
        <w:rPr>
          <w:rFonts w:ascii="Times New Roman" w:eastAsia="Times New Roman" w:hAnsi="Times New Roman"/>
        </w:rPr>
      </w:pPr>
    </w:p>
    <w:p w:rsidR="00000000" w:rsidRDefault="00022DAB">
      <w:pPr>
        <w:numPr>
          <w:ilvl w:val="0"/>
          <w:numId w:val="64"/>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possible without undue inconvenience, the </w:t>
      </w:r>
      <w:r>
        <w:rPr>
          <w:rFonts w:ascii="Bookman Old Style" w:eastAsia="Bookman Old Style" w:hAnsi="Bookman Old Style"/>
          <w:sz w:val="23"/>
        </w:rPr>
        <w:t>estate administrator shall ask the opinion of the shareholders when the settlement concerns a business in which the decedent was engaged, an agreement with the creditors as referred to in paragraph (2), or the sale of property that is of special value to t</w:t>
      </w:r>
      <w:r>
        <w:rPr>
          <w:rFonts w:ascii="Bookman Old Style" w:eastAsia="Bookman Old Style" w:hAnsi="Bookman Old Style"/>
          <w:sz w:val="23"/>
        </w:rPr>
        <w:t>he shareholders, or other issues important to the shareholders.</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13</w:t>
      </w:r>
    </w:p>
    <w:p w:rsidR="00000000" w:rsidRDefault="00022DAB">
      <w:pPr>
        <w:spacing w:line="3" w:lineRule="exact"/>
        <w:rPr>
          <w:rFonts w:ascii="Times New Roman" w:eastAsia="Times New Roman" w:hAnsi="Times New Roman"/>
        </w:rPr>
      </w:pPr>
    </w:p>
    <w:p w:rsidR="00000000" w:rsidRDefault="00022DAB">
      <w:pPr>
        <w:spacing w:line="233" w:lineRule="auto"/>
        <w:ind w:left="1120" w:right="220"/>
        <w:rPr>
          <w:rFonts w:ascii="Bookman Old Style" w:eastAsia="Bookman Old Style" w:hAnsi="Bookman Old Style"/>
          <w:sz w:val="23"/>
        </w:rPr>
      </w:pPr>
      <w:r>
        <w:rPr>
          <w:rFonts w:ascii="Bookman Old Style" w:eastAsia="Bookman Old Style" w:hAnsi="Bookman Old Style"/>
          <w:sz w:val="23"/>
        </w:rPr>
        <w:t>The estate administrator shall represent the decedent</w:t>
      </w:r>
      <w:r>
        <w:rPr>
          <w:rFonts w:ascii="Bookman Old Style" w:eastAsia="Bookman Old Style" w:hAnsi="Bookman Old Style"/>
          <w:sz w:val="23"/>
        </w:rPr>
        <w:t>’s estate in respect of third parties and can sue and be sued in matters concerning the estate.</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14</w:t>
      </w:r>
    </w:p>
    <w:p w:rsidR="00000000" w:rsidRDefault="00022DAB">
      <w:pPr>
        <w:spacing w:line="3" w:lineRule="exact"/>
        <w:rPr>
          <w:rFonts w:ascii="Times New Roman" w:eastAsia="Times New Roman" w:hAnsi="Times New Roman"/>
        </w:rPr>
      </w:pPr>
    </w:p>
    <w:p w:rsidR="00000000" w:rsidRDefault="00022DAB">
      <w:pPr>
        <w:numPr>
          <w:ilvl w:val="0"/>
          <w:numId w:val="65"/>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Real property and</w:t>
      </w:r>
      <w:r>
        <w:rPr>
          <w:rFonts w:ascii="Bookman Old Style" w:eastAsia="Bookman Old Style" w:hAnsi="Bookman Old Style"/>
          <w:sz w:val="23"/>
        </w:rPr>
        <w:t xml:space="preserve"> a leasehold over the land of another which, together with the right to administer the land, can be transferred to a third party without hearing the landowner shall not be transferred or mortgaged by the estate administrator unless the shareholders consent</w:t>
      </w:r>
      <w:r>
        <w:rPr>
          <w:rFonts w:ascii="Bookman Old Style" w:eastAsia="Bookman Old Style" w:hAnsi="Bookman Old Style"/>
          <w:sz w:val="23"/>
        </w:rPr>
        <w:t xml:space="preserve"> to this in a document signed by two qualified witnesses or, if the consent cannot be obtained, the court permits the measure on petition.</w:t>
      </w:r>
    </w:p>
    <w:p w:rsidR="00000000" w:rsidRDefault="00022DAB">
      <w:pPr>
        <w:spacing w:line="6" w:lineRule="exact"/>
        <w:rPr>
          <w:rFonts w:ascii="Bookman Old Style" w:eastAsia="Bookman Old Style" w:hAnsi="Bookman Old Style"/>
          <w:sz w:val="23"/>
        </w:rPr>
      </w:pPr>
    </w:p>
    <w:p w:rsidR="00000000" w:rsidRDefault="00022DAB">
      <w:pPr>
        <w:numPr>
          <w:ilvl w:val="0"/>
          <w:numId w:val="65"/>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an estate administrator has undertaken a measure referred to in paragraph (1) without the consent of the sharehol</w:t>
      </w:r>
      <w:r>
        <w:rPr>
          <w:rFonts w:ascii="Bookman Old Style" w:eastAsia="Bookman Old Style" w:hAnsi="Bookman Old Style"/>
          <w:sz w:val="23"/>
        </w:rPr>
        <w:t>ders or the permission of the court, the measure shall be invalid if contested by a shareholder. An action to this effect shall be brought within six months of the date when the shareholder was notified of the measure, and at the latest within a year of th</w:t>
      </w:r>
      <w:r>
        <w:rPr>
          <w:rFonts w:ascii="Bookman Old Style" w:eastAsia="Bookman Old Style" w:hAnsi="Bookman Old Style"/>
          <w:sz w:val="23"/>
        </w:rPr>
        <w:t>e registration of title or mortgage to the property.</w:t>
      </w:r>
    </w:p>
    <w:p w:rsidR="00000000" w:rsidRDefault="00022DAB">
      <w:pPr>
        <w:spacing w:line="12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15</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 xml:space="preserve">The monetary assets of the estate deposited in a bank to earn interest shall be deposited in the name of the estate. Also in other respects, the assets of the estate shall not be mixed with </w:t>
      </w:r>
      <w:r>
        <w:rPr>
          <w:rFonts w:ascii="Bookman Old Style" w:eastAsia="Bookman Old Style" w:hAnsi="Bookman Old Style"/>
          <w:sz w:val="23"/>
        </w:rPr>
        <w:t>property belonging to the estate administrator or to some other person.</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16</w:t>
      </w:r>
    </w:p>
    <w:p w:rsidR="00000000" w:rsidRDefault="00022DAB">
      <w:pPr>
        <w:spacing w:line="3" w:lineRule="exact"/>
        <w:rPr>
          <w:rFonts w:ascii="Times New Roman" w:eastAsia="Times New Roman" w:hAnsi="Times New Roman"/>
        </w:rPr>
      </w:pPr>
    </w:p>
    <w:p w:rsidR="00000000" w:rsidRDefault="00022DAB">
      <w:pPr>
        <w:numPr>
          <w:ilvl w:val="0"/>
          <w:numId w:val="66"/>
        </w:numPr>
        <w:tabs>
          <w:tab w:val="left" w:pos="1120"/>
        </w:tabs>
        <w:spacing w:line="251"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As soon as the settlement of the estate required for the distribution of matrimonial property or of the inheritance has been carried out and the distribution can be effect</w:t>
      </w:r>
      <w:r>
        <w:rPr>
          <w:rFonts w:ascii="Bookman Old Style" w:eastAsia="Bookman Old Style" w:hAnsi="Bookman Old Style"/>
          <w:sz w:val="21"/>
        </w:rPr>
        <w:t>ed without detriment to anyone whose right is dependent on the settlement of the estate, the estate administrator shall notify the shareholders of the same and render an account of his administration.</w:t>
      </w:r>
    </w:p>
    <w:p w:rsidR="00000000" w:rsidRDefault="00022DAB">
      <w:pPr>
        <w:numPr>
          <w:ilvl w:val="0"/>
          <w:numId w:val="66"/>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Once the distribution of matrimonial property or of the</w:t>
      </w:r>
      <w:r>
        <w:rPr>
          <w:rFonts w:ascii="Bookman Old Style" w:eastAsia="Bookman Old Style" w:hAnsi="Bookman Old Style"/>
          <w:sz w:val="23"/>
        </w:rPr>
        <w:t xml:space="preserve"> inheritance has been effected and become legally final, the estate administrator shall give each shareholder the property due to him or her.</w:t>
      </w:r>
    </w:p>
    <w:p w:rsidR="00000000" w:rsidRDefault="00022DAB">
      <w:pPr>
        <w:spacing w:line="2" w:lineRule="exact"/>
        <w:rPr>
          <w:rFonts w:ascii="Bookman Old Style" w:eastAsia="Bookman Old Style" w:hAnsi="Bookman Old Style"/>
          <w:sz w:val="23"/>
        </w:rPr>
      </w:pPr>
    </w:p>
    <w:p w:rsidR="00000000" w:rsidRDefault="00022DAB">
      <w:pPr>
        <w:numPr>
          <w:ilvl w:val="0"/>
          <w:numId w:val="66"/>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If the estate administrator has relinquished his or her duties without completing them, he or she shall remain re</w:t>
      </w:r>
      <w:r>
        <w:rPr>
          <w:rFonts w:ascii="Bookman Old Style" w:eastAsia="Bookman Old Style" w:hAnsi="Bookman Old Style"/>
          <w:sz w:val="23"/>
        </w:rPr>
        <w:t>sponsible to render an account.</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17</w:t>
      </w:r>
    </w:p>
    <w:p w:rsidR="00000000" w:rsidRDefault="00022DAB">
      <w:pPr>
        <w:spacing w:line="3" w:lineRule="exact"/>
        <w:rPr>
          <w:rFonts w:ascii="Times New Roman" w:eastAsia="Times New Roman" w:hAnsi="Times New Roman"/>
        </w:rPr>
      </w:pPr>
    </w:p>
    <w:p w:rsidR="00000000" w:rsidRDefault="00022DAB">
      <w:pPr>
        <w:spacing w:line="259" w:lineRule="auto"/>
        <w:ind w:left="1120" w:right="200"/>
        <w:jc w:val="both"/>
        <w:rPr>
          <w:rFonts w:ascii="Bookman Old Style" w:eastAsia="Bookman Old Style" w:hAnsi="Bookman Old Style"/>
          <w:sz w:val="21"/>
        </w:rPr>
      </w:pPr>
      <w:r>
        <w:rPr>
          <w:rFonts w:ascii="Bookman Old Style" w:eastAsia="Bookman Old Style" w:hAnsi="Bookman Old Style"/>
          <w:sz w:val="21"/>
        </w:rPr>
        <w:t xml:space="preserve">If estate administrators, among whom the administration has not been apportioned, cannot agree on a matter to be decided and there is no majority in favour of any opinion, the matter shall be brought before the </w:t>
      </w:r>
      <w:r>
        <w:rPr>
          <w:rFonts w:ascii="Bookman Old Style" w:eastAsia="Bookman Old Style" w:hAnsi="Bookman Old Style"/>
          <w:sz w:val="21"/>
        </w:rPr>
        <w:t>court for a decision.</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18</w:t>
      </w:r>
    </w:p>
    <w:p w:rsidR="00000000" w:rsidRDefault="00022DAB">
      <w:pPr>
        <w:spacing w:line="3" w:lineRule="exact"/>
        <w:rPr>
          <w:rFonts w:ascii="Times New Roman" w:eastAsia="Times New Roman" w:hAnsi="Times New Roman"/>
        </w:rPr>
      </w:pPr>
    </w:p>
    <w:p w:rsidR="00000000" w:rsidRDefault="00022DAB">
      <w:pPr>
        <w:numPr>
          <w:ilvl w:val="0"/>
          <w:numId w:val="67"/>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On the petition of a shareholder in the estate or of a person whose right is dependent on the settlement of the estate, the court may order that the estate administrator render an account of his or her administration, or </w:t>
      </w:r>
      <w:r>
        <w:rPr>
          <w:rFonts w:ascii="Bookman Old Style" w:eastAsia="Bookman Old Style" w:hAnsi="Bookman Old Style"/>
          <w:sz w:val="23"/>
        </w:rPr>
        <w:t>appoint a person to audit the administration and report on the same.</w:t>
      </w:r>
    </w:p>
    <w:p w:rsidR="00000000" w:rsidRDefault="00022DAB">
      <w:pPr>
        <w:numPr>
          <w:ilvl w:val="0"/>
          <w:numId w:val="67"/>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the court order referred to in paragraph (1) has not been given on the joint petition of all shareholders in the estate, the court may order that the resulting costs are not to burden </w:t>
      </w:r>
      <w:r>
        <w:rPr>
          <w:rFonts w:ascii="Bookman Old Style" w:eastAsia="Bookman Old Style" w:hAnsi="Bookman Old Style"/>
          <w:sz w:val="23"/>
        </w:rPr>
        <w:t>the estate but that they are instead to be paid by the petitioner or, if there is more than one petitioner, by them in proportion to their shares of the estate.</w:t>
      </w:r>
    </w:p>
    <w:p w:rsidR="00000000" w:rsidRDefault="00022DAB">
      <w:pPr>
        <w:tabs>
          <w:tab w:val="left" w:pos="1120"/>
        </w:tabs>
        <w:spacing w:line="229" w:lineRule="auto"/>
        <w:ind w:left="1120" w:right="240" w:hanging="580"/>
        <w:jc w:val="both"/>
        <w:rPr>
          <w:rFonts w:ascii="Bookman Old Style" w:eastAsia="Bookman Old Style" w:hAnsi="Bookman Old Style"/>
          <w:sz w:val="23"/>
        </w:rPr>
        <w:sectPr w:rsidR="00000000">
          <w:pgSz w:w="11920" w:h="16840"/>
          <w:pgMar w:top="536" w:right="360" w:bottom="542"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19" w:name="page20"/>
      <w:bookmarkEnd w:id="19"/>
      <w:r>
        <w:rPr>
          <w:rFonts w:ascii="Times New Roman" w:eastAsia="Times New Roman" w:hAnsi="Times New Roman"/>
          <w:sz w:val="24"/>
        </w:rPr>
        <w:t>20</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19</w:t>
      </w:r>
    </w:p>
    <w:p w:rsidR="00000000" w:rsidRDefault="00022DAB">
      <w:pPr>
        <w:spacing w:line="3" w:lineRule="exact"/>
        <w:rPr>
          <w:rFonts w:ascii="Times New Roman" w:eastAsia="Times New Roman" w:hAnsi="Times New Roman"/>
        </w:rPr>
      </w:pPr>
    </w:p>
    <w:p w:rsidR="00000000" w:rsidRDefault="00022DAB">
      <w:pPr>
        <w:numPr>
          <w:ilvl w:val="0"/>
          <w:numId w:val="68"/>
        </w:numPr>
        <w:tabs>
          <w:tab w:val="left" w:pos="1120"/>
        </w:tabs>
        <w:spacing w:line="252"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The estate administrator shall observe all care in his or her duties; he or sh</w:t>
      </w:r>
      <w:r>
        <w:rPr>
          <w:rFonts w:ascii="Bookman Old Style" w:eastAsia="Bookman Old Style" w:hAnsi="Bookman Old Style"/>
          <w:sz w:val="21"/>
        </w:rPr>
        <w:t>e shall compensate for any loss or damage that he or she has caused deliberately or through negligence to the estate or to a person whose right is dependent on the settlement of the estate. However, if the estate administrator is guilty of slight negligenc</w:t>
      </w:r>
      <w:r>
        <w:rPr>
          <w:rFonts w:ascii="Bookman Old Style" w:eastAsia="Bookman Old Style" w:hAnsi="Bookman Old Style"/>
          <w:sz w:val="21"/>
        </w:rPr>
        <w:t>e only, the compensation may be adjusted or he or she may be entirely relieved of the liability, if this is deemed reasonable with regard to the extent of the loss or damage and the other circumstances.</w:t>
      </w:r>
    </w:p>
    <w:p w:rsidR="00000000" w:rsidRDefault="00022DAB">
      <w:pPr>
        <w:spacing w:line="3" w:lineRule="exact"/>
        <w:rPr>
          <w:rFonts w:ascii="Bookman Old Style" w:eastAsia="Bookman Old Style" w:hAnsi="Bookman Old Style"/>
          <w:sz w:val="21"/>
        </w:rPr>
      </w:pPr>
    </w:p>
    <w:p w:rsidR="00000000" w:rsidRDefault="00022DAB">
      <w:pPr>
        <w:numPr>
          <w:ilvl w:val="0"/>
          <w:numId w:val="68"/>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If several estate administrators are liable, the pro</w:t>
      </w:r>
      <w:r>
        <w:rPr>
          <w:rFonts w:ascii="Bookman Old Style" w:eastAsia="Bookman Old Style" w:hAnsi="Bookman Old Style"/>
          <w:sz w:val="23"/>
        </w:rPr>
        <w:t>visions in chapter 18, section 7(2), apply correspondingly.</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20</w:t>
      </w:r>
    </w:p>
    <w:p w:rsidR="00000000" w:rsidRDefault="00022DAB">
      <w:pPr>
        <w:spacing w:line="3" w:lineRule="exact"/>
        <w:rPr>
          <w:rFonts w:ascii="Times New Roman" w:eastAsia="Times New Roman" w:hAnsi="Times New Roman"/>
        </w:rPr>
      </w:pPr>
    </w:p>
    <w:p w:rsidR="00000000" w:rsidRDefault="00022DAB">
      <w:pPr>
        <w:numPr>
          <w:ilvl w:val="0"/>
          <w:numId w:val="69"/>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estate administrator is entitled to a fee to be paid from the assets of the estate, as is reasonable with regard to the type and extent of the estate and the work involved in fulf</w:t>
      </w:r>
      <w:r>
        <w:rPr>
          <w:rFonts w:ascii="Bookman Old Style" w:eastAsia="Bookman Old Style" w:hAnsi="Bookman Old Style"/>
          <w:sz w:val="23"/>
        </w:rPr>
        <w:t>illing the duties, as well as to compensation for his or her expenses. If the assets of the estate are not sufficient for payment, the fee and compensation shall be paid by the person on whose petition the estate adminis-trator was appointed. If several pe</w:t>
      </w:r>
      <w:r>
        <w:rPr>
          <w:rFonts w:ascii="Bookman Old Style" w:eastAsia="Bookman Old Style" w:hAnsi="Bookman Old Style"/>
          <w:sz w:val="23"/>
        </w:rPr>
        <w:t>rsons are liable, their liability shall be joint and several.</w:t>
      </w:r>
    </w:p>
    <w:p w:rsidR="00000000" w:rsidRDefault="00022DAB">
      <w:pPr>
        <w:spacing w:line="4" w:lineRule="exact"/>
        <w:rPr>
          <w:rFonts w:ascii="Bookman Old Style" w:eastAsia="Bookman Old Style" w:hAnsi="Bookman Old Style"/>
          <w:sz w:val="23"/>
        </w:rPr>
      </w:pPr>
    </w:p>
    <w:p w:rsidR="00000000" w:rsidRDefault="00022DAB">
      <w:pPr>
        <w:numPr>
          <w:ilvl w:val="0"/>
          <w:numId w:val="69"/>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The provisions on an action against a trustee apply correspondingly an action involving the administration of an estate. The person who contested the administration is entitled to compensation </w:t>
      </w:r>
      <w:r>
        <w:rPr>
          <w:rFonts w:ascii="Bookman Old Style" w:eastAsia="Bookman Old Style" w:hAnsi="Bookman Old Style"/>
          <w:sz w:val="23"/>
        </w:rPr>
        <w:t>from the estate for his or her costs if the assets acquired to the estate through the proceedings are sufficient for this or it is otherwise deemed reasonable.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21</w:t>
      </w:r>
    </w:p>
    <w:p w:rsidR="00000000" w:rsidRDefault="00022DAB">
      <w:pPr>
        <w:spacing w:line="3" w:lineRule="exact"/>
        <w:rPr>
          <w:rFonts w:ascii="Times New Roman" w:eastAsia="Times New Roman" w:hAnsi="Times New Roman"/>
        </w:rPr>
      </w:pPr>
    </w:p>
    <w:p w:rsidR="00000000" w:rsidRDefault="00022DAB">
      <w:pPr>
        <w:numPr>
          <w:ilvl w:val="0"/>
          <w:numId w:val="70"/>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Unless the testament indicates otherwise, the executor of the testament shall have </w:t>
      </w:r>
      <w:r>
        <w:rPr>
          <w:rFonts w:ascii="Bookman Old Style" w:eastAsia="Bookman Old Style" w:hAnsi="Bookman Old Style"/>
          <w:sz w:val="23"/>
        </w:rPr>
        <w:t>the same competence as an estate administrator, except that he or she is not entitled to surrender the estate into bankruptcy. The competence of the executor shall not preclude the right of the surviving spouse to participate in the settlement of the estat</w:t>
      </w:r>
      <w:r>
        <w:rPr>
          <w:rFonts w:ascii="Bookman Old Style" w:eastAsia="Bookman Old Style" w:hAnsi="Bookman Old Style"/>
          <w:sz w:val="23"/>
        </w:rPr>
        <w:t>e. The above provisions on the administration, liability and discharge of an estate administrator and on his or her right to a fee apply correspondingly to the executor of a testament.</w:t>
      </w:r>
    </w:p>
    <w:p w:rsidR="00000000" w:rsidRDefault="00022DAB">
      <w:pPr>
        <w:spacing w:line="3" w:lineRule="exact"/>
        <w:rPr>
          <w:rFonts w:ascii="Bookman Old Style" w:eastAsia="Bookman Old Style" w:hAnsi="Bookman Old Style"/>
          <w:sz w:val="23"/>
        </w:rPr>
      </w:pPr>
    </w:p>
    <w:p w:rsidR="00000000" w:rsidRDefault="00022DAB">
      <w:pPr>
        <w:numPr>
          <w:ilvl w:val="0"/>
          <w:numId w:val="70"/>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executor of a testament is appointed as the estate administrato</w:t>
      </w:r>
      <w:r>
        <w:rPr>
          <w:rFonts w:ascii="Bookman Old Style" w:eastAsia="Bookman Old Style" w:hAnsi="Bookman Old Style"/>
          <w:sz w:val="23"/>
        </w:rPr>
        <w:t>r, this shall not limit the right that he or she may have on the basis of a testament that has become finally enforceable.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22</w:t>
      </w:r>
    </w:p>
    <w:p w:rsidR="00000000" w:rsidRDefault="00022DAB">
      <w:pPr>
        <w:spacing w:line="3" w:lineRule="exact"/>
        <w:rPr>
          <w:rFonts w:ascii="Times New Roman" w:eastAsia="Times New Roman" w:hAnsi="Times New Roman"/>
        </w:rPr>
      </w:pPr>
    </w:p>
    <w:p w:rsidR="00000000" w:rsidRDefault="00022DAB">
      <w:pPr>
        <w:numPr>
          <w:ilvl w:val="0"/>
          <w:numId w:val="71"/>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order of a court or judge referred to in section 11(1) and the order of the court in a matter referred to in section</w:t>
      </w:r>
      <w:r>
        <w:rPr>
          <w:rFonts w:ascii="Bookman Old Style" w:eastAsia="Bookman Old Style" w:hAnsi="Bookman Old Style"/>
          <w:sz w:val="23"/>
        </w:rPr>
        <w:t xml:space="preserve"> 17 shall not be subject to appeal. An order by the Court of Appeal in a matter referred to in sections 1, 5</w:t>
      </w:r>
      <w:r>
        <w:rPr>
          <w:rFonts w:ascii="Bookman Old Style" w:eastAsia="Bookman Old Style" w:hAnsi="Bookman Old Style"/>
          <w:sz w:val="23"/>
        </w:rPr>
        <w:t>—7 and 18 shall likewise not be subject to appeal.</w:t>
      </w:r>
    </w:p>
    <w:p w:rsidR="00000000" w:rsidRDefault="00022DAB">
      <w:pPr>
        <w:numPr>
          <w:ilvl w:val="0"/>
          <w:numId w:val="71"/>
        </w:numPr>
        <w:tabs>
          <w:tab w:val="left" w:pos="1120"/>
        </w:tabs>
        <w:spacing w:line="226" w:lineRule="auto"/>
        <w:ind w:left="1120" w:right="260" w:hanging="580"/>
        <w:rPr>
          <w:rFonts w:ascii="Bookman Old Style" w:eastAsia="Bookman Old Style" w:hAnsi="Bookman Old Style"/>
          <w:sz w:val="23"/>
        </w:rPr>
      </w:pPr>
      <w:r>
        <w:rPr>
          <w:rFonts w:ascii="Bookman Old Style" w:eastAsia="Bookman Old Style" w:hAnsi="Bookman Old Style"/>
          <w:sz w:val="23"/>
        </w:rPr>
        <w:t xml:space="preserve">A court order in a matter other than those referred to in section 7 shall be observed regardless </w:t>
      </w:r>
      <w:r>
        <w:rPr>
          <w:rFonts w:ascii="Bookman Old Style" w:eastAsia="Bookman Old Style" w:hAnsi="Bookman Old Style"/>
          <w:sz w:val="23"/>
        </w:rPr>
        <w:t>of appeal.</w:t>
      </w:r>
    </w:p>
    <w:p w:rsidR="00000000" w:rsidRDefault="00022DAB">
      <w:pPr>
        <w:spacing w:line="34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20 </w:t>
      </w:r>
      <w:r>
        <w:rPr>
          <w:rFonts w:ascii="Bookman Old Style" w:eastAsia="Bookman Old Style" w:hAnsi="Bookman Old Style"/>
          <w:sz w:val="24"/>
        </w:rPr>
        <w:t xml:space="preserve">— </w:t>
      </w:r>
      <w:r>
        <w:rPr>
          <w:rFonts w:ascii="Bookman Old Style" w:eastAsia="Bookman Old Style" w:hAnsi="Bookman Old Style"/>
          <w:b/>
          <w:sz w:val="24"/>
        </w:rPr>
        <w:t>Estate inventory</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 (1562/1995)</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The estate inventory shall be taken within three months of the death, unless the competent Regional Tax Office, upon a request made within the same period, grants an extension to the time li</w:t>
      </w:r>
      <w:r>
        <w:rPr>
          <w:rFonts w:ascii="Bookman Old Style" w:eastAsia="Bookman Old Style" w:hAnsi="Bookman Old Style"/>
          <w:sz w:val="23"/>
        </w:rPr>
        <w:t>mit on the basis of the nature of the estate or another special reason.</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72"/>
        </w:numPr>
        <w:tabs>
          <w:tab w:val="left" w:pos="1120"/>
        </w:tabs>
        <w:spacing w:line="255"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The shareholder administering the property of the estate, the estate administrator or the executor of a testament shall set the time and place of the estate inventory and s</w:t>
      </w:r>
      <w:r>
        <w:rPr>
          <w:rFonts w:ascii="Bookman Old Style" w:eastAsia="Bookman Old Style" w:hAnsi="Bookman Old Style"/>
          <w:sz w:val="21"/>
        </w:rPr>
        <w:t>elect two trustees to take the inventory. If a shareholder, estate administrator or executor has not taken over the administration of the</w:t>
      </w:r>
    </w:p>
    <w:p w:rsidR="00000000" w:rsidRDefault="00022DAB">
      <w:pPr>
        <w:tabs>
          <w:tab w:val="left" w:pos="1120"/>
        </w:tabs>
        <w:spacing w:line="255" w:lineRule="auto"/>
        <w:ind w:left="1120" w:right="240" w:hanging="580"/>
        <w:jc w:val="both"/>
        <w:rPr>
          <w:rFonts w:ascii="Bookman Old Style" w:eastAsia="Bookman Old Style" w:hAnsi="Bookman Old Style"/>
          <w:sz w:val="21"/>
        </w:rPr>
        <w:sectPr w:rsidR="00000000">
          <w:pgSz w:w="11920" w:h="16840"/>
          <w:pgMar w:top="536" w:right="360" w:bottom="663"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0" w:name="page21"/>
      <w:bookmarkEnd w:id="20"/>
      <w:r>
        <w:rPr>
          <w:rFonts w:ascii="Times New Roman" w:eastAsia="Times New Roman" w:hAnsi="Times New Roman"/>
          <w:sz w:val="24"/>
        </w:rPr>
        <w:t>21</w:t>
      </w:r>
    </w:p>
    <w:p w:rsidR="00000000" w:rsidRDefault="00022DAB">
      <w:pPr>
        <w:spacing w:line="234" w:lineRule="exact"/>
        <w:rPr>
          <w:rFonts w:ascii="Times New Roman" w:eastAsia="Times New Roman" w:hAnsi="Times New Roman"/>
        </w:rPr>
      </w:pPr>
    </w:p>
    <w:p w:rsidR="00000000" w:rsidRDefault="00022DAB">
      <w:pPr>
        <w:spacing w:line="241" w:lineRule="auto"/>
        <w:ind w:left="1120" w:right="240"/>
        <w:rPr>
          <w:rFonts w:ascii="Bookman Old Style" w:eastAsia="Bookman Old Style" w:hAnsi="Bookman Old Style"/>
          <w:sz w:val="23"/>
        </w:rPr>
      </w:pPr>
      <w:r>
        <w:rPr>
          <w:rFonts w:ascii="Bookman Old Style" w:eastAsia="Bookman Old Style" w:hAnsi="Bookman Old Style"/>
          <w:sz w:val="23"/>
        </w:rPr>
        <w:t>estate, a person who, in the manner stated in chapter 18, section 4, has taken possession of the property shall h</w:t>
      </w:r>
      <w:r>
        <w:rPr>
          <w:rFonts w:ascii="Bookman Old Style" w:eastAsia="Bookman Old Style" w:hAnsi="Bookman Old Style"/>
          <w:sz w:val="23"/>
        </w:rPr>
        <w:t>ave the estate inventory taken.</w:t>
      </w:r>
    </w:p>
    <w:p w:rsidR="00000000" w:rsidRDefault="00022DAB">
      <w:pPr>
        <w:spacing w:line="1" w:lineRule="exact"/>
        <w:rPr>
          <w:rFonts w:ascii="Times New Roman" w:eastAsia="Times New Roman" w:hAnsi="Times New Roman"/>
        </w:rPr>
      </w:pPr>
    </w:p>
    <w:p w:rsidR="00000000" w:rsidRDefault="00022DAB">
      <w:pPr>
        <w:numPr>
          <w:ilvl w:val="0"/>
          <w:numId w:val="73"/>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shareholders and the surviving spouse, even when the latter is not a shareholder, shall, if possible without undue inconvenience, be notified of the time and place of the inventory well in advance thereof, and, if someo</w:t>
      </w:r>
      <w:r>
        <w:rPr>
          <w:rFonts w:ascii="Bookman Old Style" w:eastAsia="Bookman Old Style" w:hAnsi="Bookman Old Style"/>
          <w:sz w:val="23"/>
        </w:rPr>
        <w:t>ne is to receive a share in the estate as an inheritance or under a testament only after the right of a previous shareholder has lapsed, also the person who at the time of the inventory is next in line to the inheritance or as beneficiary under the testame</w:t>
      </w:r>
      <w:r>
        <w:rPr>
          <w:rFonts w:ascii="Bookman Old Style" w:eastAsia="Bookman Old Style" w:hAnsi="Bookman Old Style"/>
          <w:sz w:val="23"/>
        </w:rPr>
        <w:t>nt shall be thus notified.</w:t>
      </w:r>
    </w:p>
    <w:p w:rsidR="00000000" w:rsidRDefault="00022DAB">
      <w:pPr>
        <w:spacing w:line="10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74"/>
        </w:numPr>
        <w:tabs>
          <w:tab w:val="left" w:pos="1120"/>
        </w:tabs>
        <w:spacing w:line="251"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The inventory deed shall state the time and place of the estate inventory, the full name, occupation and place of residence as well as the dates of birth and death of the decedent, the names and places of residence of</w:t>
      </w:r>
      <w:r>
        <w:rPr>
          <w:rFonts w:ascii="Bookman Old Style" w:eastAsia="Bookman Old Style" w:hAnsi="Bookman Old Style"/>
          <w:sz w:val="21"/>
        </w:rPr>
        <w:t xml:space="preserve"> the shareholders and the other persons referred to in section 2(2) and, in addition, in respect of minors, their dates of birth and, in respect of heirs, how they are related to the decedent. An heir shall be mentioned even if he or she is not to receive </w:t>
      </w:r>
      <w:r>
        <w:rPr>
          <w:rFonts w:ascii="Bookman Old Style" w:eastAsia="Bookman Old Style" w:hAnsi="Bookman Old Style"/>
          <w:sz w:val="21"/>
        </w:rPr>
        <w:t>anything from the estate. If an item of information mentioned above cannot be stated, this shall be noted in the inventory deed and the reason for the same supplied.</w:t>
      </w:r>
    </w:p>
    <w:p w:rsidR="00000000" w:rsidRDefault="00022DAB">
      <w:pPr>
        <w:spacing w:line="7" w:lineRule="exact"/>
        <w:rPr>
          <w:rFonts w:ascii="Bookman Old Style" w:eastAsia="Bookman Old Style" w:hAnsi="Bookman Old Style"/>
          <w:sz w:val="21"/>
        </w:rPr>
      </w:pPr>
    </w:p>
    <w:p w:rsidR="00000000" w:rsidRDefault="00022DAB">
      <w:pPr>
        <w:numPr>
          <w:ilvl w:val="0"/>
          <w:numId w:val="74"/>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inventory deed shall state those present at the estate inventory. If a person referre</w:t>
      </w:r>
      <w:r>
        <w:rPr>
          <w:rFonts w:ascii="Bookman Old Style" w:eastAsia="Bookman Old Style" w:hAnsi="Bookman Old Style"/>
          <w:sz w:val="23"/>
        </w:rPr>
        <w:t>d to in section 2(2) was not notified of the inventory, this shall be stated in the inventory deed and the reason for the same supplied. If a person who was notified was not present, the inventory deed shall state when and how he or she was notified.</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w:t>
      </w:r>
      <w:r>
        <w:rPr>
          <w:rFonts w:ascii="Bookman Old Style" w:eastAsia="Bookman Old Style" w:hAnsi="Bookman Old Style"/>
          <w:sz w:val="23"/>
        </w:rPr>
        <w:t>ion 4</w:t>
      </w:r>
    </w:p>
    <w:p w:rsidR="00000000" w:rsidRDefault="00022DAB">
      <w:pPr>
        <w:spacing w:line="3" w:lineRule="exact"/>
        <w:rPr>
          <w:rFonts w:ascii="Times New Roman" w:eastAsia="Times New Roman" w:hAnsi="Times New Roman"/>
        </w:rPr>
      </w:pPr>
    </w:p>
    <w:p w:rsidR="00000000" w:rsidRDefault="00022DAB">
      <w:pPr>
        <w:numPr>
          <w:ilvl w:val="0"/>
          <w:numId w:val="75"/>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The assets and debts of the estate shall be noted in the inventory deed as at the time of the death, together with the value of the assets.</w:t>
      </w:r>
    </w:p>
    <w:p w:rsidR="00000000" w:rsidRDefault="00022DAB">
      <w:pPr>
        <w:numPr>
          <w:ilvl w:val="0"/>
          <w:numId w:val="75"/>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decedent was survived by a spouse, also the assets and debts of the latter shall be noted in the inven</w:t>
      </w:r>
      <w:r>
        <w:rPr>
          <w:rFonts w:ascii="Bookman Old Style" w:eastAsia="Bookman Old Style" w:hAnsi="Bookman Old Style"/>
          <w:sz w:val="23"/>
        </w:rPr>
        <w:t>tory deed. If either of the spouses had property to which the other had no marital right, the inventory deed shall note the basis for this. If the spouses had joint property or joint debt, the inventory deed shall state the share of both parties therein.</w:t>
      </w:r>
    </w:p>
    <w:p w:rsidR="00000000" w:rsidRDefault="00022DAB">
      <w:pPr>
        <w:spacing w:line="1" w:lineRule="exact"/>
        <w:rPr>
          <w:rFonts w:ascii="Bookman Old Style" w:eastAsia="Bookman Old Style" w:hAnsi="Bookman Old Style"/>
          <w:sz w:val="23"/>
        </w:rPr>
      </w:pPr>
    </w:p>
    <w:p w:rsidR="00000000" w:rsidRDefault="00022DAB">
      <w:pPr>
        <w:numPr>
          <w:ilvl w:val="0"/>
          <w:numId w:val="75"/>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inventory deed shall in addition state an advancement and other property that does not belong to the estate but is to be taken into account in determining the amount of the lawful share of an heir.</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28" w:lineRule="auto"/>
        <w:ind w:left="1120" w:right="220"/>
        <w:jc w:val="both"/>
        <w:rPr>
          <w:rFonts w:ascii="Bookman Old Style" w:eastAsia="Bookman Old Style" w:hAnsi="Bookman Old Style"/>
          <w:sz w:val="23"/>
        </w:rPr>
      </w:pPr>
      <w:r>
        <w:rPr>
          <w:rFonts w:ascii="Bookman Old Style" w:eastAsia="Bookman Old Style" w:hAnsi="Bookman Old Style"/>
          <w:sz w:val="23"/>
        </w:rPr>
        <w:t xml:space="preserve">If the decedent has made a testament or a </w:t>
      </w:r>
      <w:r>
        <w:rPr>
          <w:rFonts w:ascii="Bookman Old Style" w:eastAsia="Bookman Old Style" w:hAnsi="Bookman Old Style"/>
          <w:sz w:val="23"/>
        </w:rPr>
        <w:t>marriage settlement agreement, the said document shall be included in or a certified copy thereof appended to the inventory deed. The same applies to other documents necessary in order to establish the status of the estate. In addition, an extract from the</w:t>
      </w:r>
      <w:r>
        <w:rPr>
          <w:rFonts w:ascii="Bookman Old Style" w:eastAsia="Bookman Old Style" w:hAnsi="Bookman Old Style"/>
          <w:sz w:val="23"/>
        </w:rPr>
        <w:t xml:space="preserve"> parish register or another population register, indicating the surviving spouse and the heirs, shall be appended to the inventory deed.</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76"/>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estate shall be reported by the person who is taking care of the property of the estate or is otherwise</w:t>
      </w:r>
      <w:r>
        <w:rPr>
          <w:rFonts w:ascii="Bookman Old Style" w:eastAsia="Bookman Old Style" w:hAnsi="Bookman Old Style"/>
          <w:sz w:val="23"/>
        </w:rPr>
        <w:t xml:space="preserve"> best acquainted with its status. A shareholder and the surviving spouse, even if the latter is not a shareholder, shall provide information for the inventory on request.</w:t>
      </w:r>
    </w:p>
    <w:p w:rsidR="00000000" w:rsidRDefault="00022DAB">
      <w:pPr>
        <w:numPr>
          <w:ilvl w:val="0"/>
          <w:numId w:val="76"/>
        </w:numPr>
        <w:tabs>
          <w:tab w:val="left" w:pos="1120"/>
        </w:tabs>
        <w:spacing w:line="252"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The person reporting the estate shall enter into the inventory deed an affidavit to t</w:t>
      </w:r>
      <w:r>
        <w:rPr>
          <w:rFonts w:ascii="Bookman Old Style" w:eastAsia="Bookman Old Style" w:hAnsi="Bookman Old Style"/>
          <w:sz w:val="21"/>
        </w:rPr>
        <w:t>he effect that the information he or she has given in respect of the estate is correct and that he or she has not deliberately left anything unreported. He or she shall be obliged to confirm the affidavit under oath if so required by a person whose right m</w:t>
      </w:r>
      <w:r>
        <w:rPr>
          <w:rFonts w:ascii="Bookman Old Style" w:eastAsia="Bookman Old Style" w:hAnsi="Bookman Old Style"/>
          <w:sz w:val="21"/>
        </w:rPr>
        <w:t>ay depend on such an oath, by the estate administrator or by the executor of the testament. A shareholder and a surviving spouse, who has not reported the estate, may also be required to swear an oath. If some other person has undertaken acts involving the</w:t>
      </w:r>
      <w:r>
        <w:rPr>
          <w:rFonts w:ascii="Bookman Old Style" w:eastAsia="Bookman Old Style" w:hAnsi="Bookman Old Style"/>
          <w:sz w:val="21"/>
        </w:rPr>
        <w:t xml:space="preserve"> property of the estate, he or she may also, if necessary, be required to swear an oath.</w:t>
      </w:r>
    </w:p>
    <w:p w:rsidR="00000000" w:rsidRDefault="00022DAB">
      <w:pPr>
        <w:tabs>
          <w:tab w:val="left" w:pos="1120"/>
        </w:tabs>
        <w:spacing w:line="252" w:lineRule="auto"/>
        <w:ind w:left="1120" w:right="220" w:hanging="580"/>
        <w:jc w:val="both"/>
        <w:rPr>
          <w:rFonts w:ascii="Bookman Old Style" w:eastAsia="Bookman Old Style" w:hAnsi="Bookman Old Style"/>
          <w:sz w:val="21"/>
        </w:rPr>
        <w:sectPr w:rsidR="00000000">
          <w:pgSz w:w="11920" w:h="16840"/>
          <w:pgMar w:top="536" w:right="360" w:bottom="52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1" w:name="page22"/>
      <w:bookmarkEnd w:id="21"/>
      <w:r>
        <w:rPr>
          <w:rFonts w:ascii="Times New Roman" w:eastAsia="Times New Roman" w:hAnsi="Times New Roman"/>
          <w:sz w:val="24"/>
        </w:rPr>
        <w:t>22</w:t>
      </w:r>
    </w:p>
    <w:p w:rsidR="00000000" w:rsidRDefault="00022DAB">
      <w:pPr>
        <w:spacing w:line="234" w:lineRule="exact"/>
        <w:rPr>
          <w:rFonts w:ascii="Times New Roman" w:eastAsia="Times New Roman" w:hAnsi="Times New Roman"/>
        </w:rPr>
      </w:pPr>
    </w:p>
    <w:p w:rsidR="00000000" w:rsidRDefault="00022DAB">
      <w:pPr>
        <w:numPr>
          <w:ilvl w:val="0"/>
          <w:numId w:val="77"/>
        </w:numPr>
        <w:tabs>
          <w:tab w:val="left" w:pos="1120"/>
        </w:tabs>
        <w:spacing w:line="288" w:lineRule="auto"/>
        <w:ind w:left="1120" w:right="220" w:hanging="580"/>
        <w:rPr>
          <w:rFonts w:ascii="Bookman Old Style" w:eastAsia="Bookman Old Style" w:hAnsi="Bookman Old Style"/>
          <w:sz w:val="21"/>
        </w:rPr>
      </w:pPr>
      <w:r>
        <w:rPr>
          <w:rFonts w:ascii="Bookman Old Style" w:eastAsia="Bookman Old Style" w:hAnsi="Bookman Old Style"/>
          <w:sz w:val="21"/>
        </w:rPr>
        <w:t>The trustees shall certify in the inventory deed that they have noted everything in it correctly and appraised the assets of the estate to the best of their abili</w:t>
      </w:r>
      <w:r>
        <w:rPr>
          <w:rFonts w:ascii="Bookman Old Style" w:eastAsia="Bookman Old Style" w:hAnsi="Bookman Old Style"/>
          <w:sz w:val="21"/>
        </w:rPr>
        <w:t>ty.</w:t>
      </w:r>
    </w:p>
    <w:p w:rsidR="00000000" w:rsidRDefault="00022DAB">
      <w:pPr>
        <w:spacing w:line="5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30" w:lineRule="auto"/>
        <w:ind w:left="1120" w:right="180"/>
        <w:jc w:val="both"/>
        <w:rPr>
          <w:rFonts w:ascii="Bookman Old Style" w:eastAsia="Bookman Old Style" w:hAnsi="Bookman Old Style"/>
          <w:sz w:val="23"/>
        </w:rPr>
      </w:pPr>
      <w:r>
        <w:rPr>
          <w:rFonts w:ascii="Bookman Old Style" w:eastAsia="Bookman Old Style" w:hAnsi="Bookman Old Style"/>
          <w:sz w:val="23"/>
        </w:rPr>
        <w:t>If property is located in more than one municipality, a separate estate inventory may be carried out in each. A combination of the assets and debts of the estate shall be taken into one inventory deed, and the provisions in sections 4(3) an</w:t>
      </w:r>
      <w:r>
        <w:rPr>
          <w:rFonts w:ascii="Bookman Old Style" w:eastAsia="Bookman Old Style" w:hAnsi="Bookman Old Style"/>
          <w:sz w:val="23"/>
        </w:rPr>
        <w:t>d 5 apply only to this inventory deed.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 (1562/1995)</w:t>
      </w:r>
    </w:p>
    <w:p w:rsidR="00000000" w:rsidRDefault="00022DAB">
      <w:pPr>
        <w:spacing w:line="3" w:lineRule="exact"/>
        <w:rPr>
          <w:rFonts w:ascii="Times New Roman" w:eastAsia="Times New Roman" w:hAnsi="Times New Roman"/>
        </w:rPr>
      </w:pPr>
    </w:p>
    <w:p w:rsidR="00000000" w:rsidRDefault="00022DAB">
      <w:pPr>
        <w:spacing w:line="226" w:lineRule="auto"/>
        <w:ind w:left="1120" w:right="240"/>
        <w:rPr>
          <w:rFonts w:ascii="Bookman Old Style" w:eastAsia="Bookman Old Style" w:hAnsi="Bookman Old Style"/>
          <w:sz w:val="23"/>
        </w:rPr>
      </w:pPr>
      <w:r>
        <w:rPr>
          <w:rFonts w:ascii="Bookman Old Style" w:eastAsia="Bookman Old Style" w:hAnsi="Bookman Old Style"/>
          <w:sz w:val="23"/>
        </w:rPr>
        <w:t>The inventory deed shall be submitted to the Regional Tax Office, as provided in the Gift and Inheritance Tax Act (378/1940).</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 (1562/1995)</w:t>
      </w:r>
    </w:p>
    <w:p w:rsidR="00000000" w:rsidRDefault="00022DAB">
      <w:pPr>
        <w:spacing w:line="3" w:lineRule="exact"/>
        <w:rPr>
          <w:rFonts w:ascii="Times New Roman" w:eastAsia="Times New Roman" w:hAnsi="Times New Roman"/>
        </w:rPr>
      </w:pPr>
    </w:p>
    <w:p w:rsidR="00000000" w:rsidRDefault="00022DAB">
      <w:pPr>
        <w:spacing w:line="226" w:lineRule="auto"/>
        <w:ind w:left="1120" w:right="200"/>
        <w:jc w:val="both"/>
        <w:rPr>
          <w:rFonts w:ascii="Bookman Old Style" w:eastAsia="Bookman Old Style" w:hAnsi="Bookman Old Style"/>
          <w:sz w:val="23"/>
        </w:rPr>
      </w:pPr>
      <w:r>
        <w:rPr>
          <w:rFonts w:ascii="Bookman Old Style" w:eastAsia="Bookman Old Style" w:hAnsi="Bookman Old Style"/>
          <w:sz w:val="23"/>
        </w:rPr>
        <w:t>If no one has had the estate inventory take</w:t>
      </w:r>
      <w:r>
        <w:rPr>
          <w:rFonts w:ascii="Bookman Old Style" w:eastAsia="Bookman Old Style" w:hAnsi="Bookman Old Style"/>
          <w:sz w:val="23"/>
        </w:rPr>
        <w:t>n, the District Court shall appoint, on notification by the Regional Tax Office, a suitable person to have the inventory taken.</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9a (733/1994)</w:t>
      </w:r>
    </w:p>
    <w:p w:rsidR="00000000" w:rsidRDefault="00022DAB">
      <w:pPr>
        <w:spacing w:line="3" w:lineRule="exact"/>
        <w:rPr>
          <w:rFonts w:ascii="Times New Roman" w:eastAsia="Times New Roman" w:hAnsi="Times New Roman"/>
        </w:rPr>
      </w:pPr>
    </w:p>
    <w:p w:rsidR="00000000" w:rsidRDefault="00022DAB">
      <w:pPr>
        <w:numPr>
          <w:ilvl w:val="0"/>
          <w:numId w:val="78"/>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On the request of a shareholder in a decedent</w:t>
      </w:r>
      <w:r>
        <w:rPr>
          <w:rFonts w:ascii="Bookman Old Style" w:eastAsia="Bookman Old Style" w:hAnsi="Bookman Old Style"/>
          <w:sz w:val="23"/>
        </w:rPr>
        <w:t xml:space="preserve">’s estate, the surviving spouse, the person taking care of </w:t>
      </w:r>
      <w:r>
        <w:rPr>
          <w:rFonts w:ascii="Bookman Old Style" w:eastAsia="Bookman Old Style" w:hAnsi="Bookman Old Style"/>
          <w:sz w:val="23"/>
        </w:rPr>
        <w:t>the estate, the estate administrator, the estate distributor, or the executor of the testament, the Register Office referred to in the Act on Population Register Administration (76/1984) may confirm that all shareholders and the spouse of the decedent have</w:t>
      </w:r>
      <w:r>
        <w:rPr>
          <w:rFonts w:ascii="Bookman Old Style" w:eastAsia="Bookman Old Style" w:hAnsi="Bookman Old Style"/>
          <w:sz w:val="23"/>
        </w:rPr>
        <w:t xml:space="preserve"> been stated in the inventory deed, as provided in section 3(1).</w:t>
      </w:r>
    </w:p>
    <w:p w:rsidR="00000000" w:rsidRDefault="00022DAB">
      <w:pPr>
        <w:numPr>
          <w:ilvl w:val="0"/>
          <w:numId w:val="78"/>
        </w:numPr>
        <w:tabs>
          <w:tab w:val="left" w:pos="1120"/>
        </w:tabs>
        <w:spacing w:line="229"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The confirmation shall be issued by the Register Office in whose district the decedent resided at the time of his or her death. The confirmation shall be issued if, on the basis of the inform</w:t>
      </w:r>
      <w:r>
        <w:rPr>
          <w:rFonts w:ascii="Bookman Old Style" w:eastAsia="Bookman Old Style" w:hAnsi="Bookman Old Style"/>
          <w:sz w:val="23"/>
        </w:rPr>
        <w:t>ation in the population information system or other available information, there is reason to believe that the information in the inventory deed is correct and complete.</w:t>
      </w:r>
    </w:p>
    <w:p w:rsidR="00000000" w:rsidRDefault="00022DAB">
      <w:pPr>
        <w:spacing w:line="1" w:lineRule="exact"/>
        <w:rPr>
          <w:rFonts w:ascii="Bookman Old Style" w:eastAsia="Bookman Old Style" w:hAnsi="Bookman Old Style"/>
          <w:sz w:val="23"/>
        </w:rPr>
      </w:pPr>
    </w:p>
    <w:p w:rsidR="00000000" w:rsidRDefault="00022DAB">
      <w:pPr>
        <w:numPr>
          <w:ilvl w:val="0"/>
          <w:numId w:val="78"/>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 xml:space="preserve">The Register Office shall make a note of the confirmation on a certified copy of the </w:t>
      </w:r>
      <w:r>
        <w:rPr>
          <w:rFonts w:ascii="Bookman Old Style" w:eastAsia="Bookman Old Style" w:hAnsi="Bookman Old Style"/>
          <w:sz w:val="23"/>
        </w:rPr>
        <w:t>inventory deed.</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9b (733/1994)</w:t>
      </w:r>
    </w:p>
    <w:p w:rsidR="00000000" w:rsidRDefault="00022DAB">
      <w:pPr>
        <w:spacing w:line="3" w:lineRule="exact"/>
        <w:rPr>
          <w:rFonts w:ascii="Times New Roman" w:eastAsia="Times New Roman" w:hAnsi="Times New Roman"/>
        </w:rPr>
      </w:pPr>
    </w:p>
    <w:p w:rsidR="00000000" w:rsidRDefault="00022DAB">
      <w:pPr>
        <w:spacing w:line="229" w:lineRule="auto"/>
        <w:ind w:left="1120" w:right="220"/>
        <w:jc w:val="both"/>
        <w:rPr>
          <w:rFonts w:ascii="Bookman Old Style" w:eastAsia="Bookman Old Style" w:hAnsi="Bookman Old Style"/>
          <w:sz w:val="23"/>
        </w:rPr>
      </w:pPr>
      <w:r>
        <w:rPr>
          <w:rFonts w:ascii="Bookman Old Style" w:eastAsia="Bookman Old Style" w:hAnsi="Bookman Old Style"/>
          <w:sz w:val="23"/>
        </w:rPr>
        <w:t>If the confirmation referred to in section 9a cannot be issued, the Register Office shall notify the defects and errors it has observed to the person who made the request, and return the documents to him or her uncon</w:t>
      </w:r>
      <w:r>
        <w:rPr>
          <w:rFonts w:ascii="Bookman Old Style" w:eastAsia="Bookman Old Style" w:hAnsi="Bookman Old Style"/>
          <w:sz w:val="23"/>
        </w:rPr>
        <w:t>firmed. The person who is named in the inventory deed as the addressee for notifications involving the estate shall likewise be notified of the same.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9c (733/1994)</w:t>
      </w:r>
    </w:p>
    <w:p w:rsidR="00000000" w:rsidRDefault="00022DAB">
      <w:pPr>
        <w:spacing w:line="3" w:lineRule="exact"/>
        <w:rPr>
          <w:rFonts w:ascii="Times New Roman" w:eastAsia="Times New Roman" w:hAnsi="Times New Roman"/>
        </w:rPr>
      </w:pPr>
    </w:p>
    <w:p w:rsidR="00000000" w:rsidRDefault="00022DAB">
      <w:pPr>
        <w:numPr>
          <w:ilvl w:val="0"/>
          <w:numId w:val="79"/>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 transaction in the name of the estate, entered into by the shareholders in the e</w:t>
      </w:r>
      <w:r>
        <w:rPr>
          <w:rFonts w:ascii="Bookman Old Style" w:eastAsia="Bookman Old Style" w:hAnsi="Bookman Old Style"/>
          <w:sz w:val="23"/>
        </w:rPr>
        <w:t>state as stated in an inventory deed certified by the Register Office and a third party, shall be binding even if a shareholder has been omitted from the inventory deed, provided that the third party did not know nor should have known of the existence of t</w:t>
      </w:r>
      <w:r>
        <w:rPr>
          <w:rFonts w:ascii="Bookman Old Style" w:eastAsia="Bookman Old Style" w:hAnsi="Bookman Old Style"/>
          <w:sz w:val="23"/>
        </w:rPr>
        <w:t>hat shareholder.</w:t>
      </w:r>
    </w:p>
    <w:p w:rsidR="00000000" w:rsidRDefault="00022DAB">
      <w:pPr>
        <w:spacing w:line="1" w:lineRule="exact"/>
        <w:rPr>
          <w:rFonts w:ascii="Bookman Old Style" w:eastAsia="Bookman Old Style" w:hAnsi="Bookman Old Style"/>
          <w:sz w:val="23"/>
        </w:rPr>
      </w:pPr>
    </w:p>
    <w:p w:rsidR="00000000" w:rsidRDefault="00022DAB">
      <w:pPr>
        <w:numPr>
          <w:ilvl w:val="0"/>
          <w:numId w:val="79"/>
        </w:numPr>
        <w:tabs>
          <w:tab w:val="left" w:pos="1120"/>
        </w:tabs>
        <w:spacing w:line="259"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When the registration of a right or some other official act is requested of an authority, a certified inventory deed shall be considered a sufficient account of the shareholders in the estate, unless something else is apparent in the matt</w:t>
      </w:r>
      <w:r>
        <w:rPr>
          <w:rFonts w:ascii="Bookman Old Style" w:eastAsia="Bookman Old Style" w:hAnsi="Bookman Old Style"/>
          <w:sz w:val="21"/>
        </w:rPr>
        <w:t>er.</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spacing w:line="252" w:lineRule="auto"/>
        <w:ind w:left="1120" w:right="220"/>
        <w:jc w:val="both"/>
        <w:rPr>
          <w:rFonts w:ascii="Bookman Old Style" w:eastAsia="Bookman Old Style" w:hAnsi="Bookman Old Style"/>
          <w:sz w:val="21"/>
        </w:rPr>
      </w:pPr>
      <w:r>
        <w:rPr>
          <w:rFonts w:ascii="Bookman Old Style" w:eastAsia="Bookman Old Style" w:hAnsi="Bookman Old Style"/>
          <w:sz w:val="21"/>
        </w:rPr>
        <w:t>If, after the estate inventory, new assets or debts are discovered, a supplementary or amending inventory deed shall be drawn up within a month. The provisions on inventory deeds apply, in so far as appropriate, to the same.</w:t>
      </w:r>
    </w:p>
    <w:p w:rsidR="00000000" w:rsidRDefault="00022DAB">
      <w:pPr>
        <w:spacing w:line="105"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11</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A</w:t>
      </w:r>
      <w:r>
        <w:rPr>
          <w:rFonts w:ascii="Bookman Old Style" w:eastAsia="Bookman Old Style" w:hAnsi="Bookman Old Style"/>
          <w:sz w:val="23"/>
        </w:rPr>
        <w:t xml:space="preserve"> person who deliberately conceals or fraudulently reports something in an estate inventory shall be sentenced to a fine or to imprisonment for at most six months. Under extremely aggravating circumstances, the penalty shall be imprisonment for at most two </w:t>
      </w:r>
      <w:r>
        <w:rPr>
          <w:rFonts w:ascii="Bookman Old Style" w:eastAsia="Bookman Old Style" w:hAnsi="Bookman Old Style"/>
          <w:sz w:val="23"/>
        </w:rPr>
        <w:t>years.</w:t>
      </w:r>
    </w:p>
    <w:p w:rsidR="00000000" w:rsidRDefault="00022DAB">
      <w:pPr>
        <w:spacing w:line="226" w:lineRule="auto"/>
        <w:ind w:left="1120" w:right="220"/>
        <w:jc w:val="both"/>
        <w:rPr>
          <w:rFonts w:ascii="Bookman Old Style" w:eastAsia="Bookman Old Style" w:hAnsi="Bookman Old Style"/>
          <w:sz w:val="23"/>
        </w:rPr>
        <w:sectPr w:rsidR="00000000">
          <w:pgSz w:w="11920" w:h="16840"/>
          <w:pgMar w:top="536" w:right="360" w:bottom="829"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2" w:name="page23"/>
      <w:bookmarkEnd w:id="22"/>
      <w:r>
        <w:rPr>
          <w:rFonts w:ascii="Times New Roman" w:eastAsia="Times New Roman" w:hAnsi="Times New Roman"/>
          <w:sz w:val="24"/>
        </w:rPr>
        <w:t>23</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12 (1562/1995)</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rPr>
          <w:rFonts w:ascii="Bookman Old Style" w:eastAsia="Bookman Old Style" w:hAnsi="Bookman Old Style"/>
          <w:sz w:val="23"/>
        </w:rPr>
      </w:pPr>
      <w:r>
        <w:rPr>
          <w:rFonts w:ascii="Bookman Old Style" w:eastAsia="Bookman Old Style" w:hAnsi="Bookman Old Style"/>
          <w:sz w:val="23"/>
        </w:rPr>
        <w:t>A decision of the Regional Tax Office referred to in section 1 shall not be subject to appeal.</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12a (1562/1995)</w:t>
      </w:r>
    </w:p>
    <w:p w:rsidR="00000000" w:rsidRDefault="00022DAB">
      <w:pPr>
        <w:spacing w:line="3" w:lineRule="exact"/>
        <w:rPr>
          <w:rFonts w:ascii="Times New Roman" w:eastAsia="Times New Roman" w:hAnsi="Times New Roman"/>
        </w:rPr>
      </w:pPr>
    </w:p>
    <w:p w:rsidR="00000000" w:rsidRDefault="00022DAB">
      <w:pPr>
        <w:spacing w:line="230" w:lineRule="auto"/>
        <w:ind w:left="1120" w:right="200"/>
        <w:jc w:val="both"/>
        <w:rPr>
          <w:rFonts w:ascii="Bookman Old Style" w:eastAsia="Bookman Old Style" w:hAnsi="Bookman Old Style"/>
          <w:sz w:val="23"/>
        </w:rPr>
      </w:pPr>
      <w:r>
        <w:rPr>
          <w:rFonts w:ascii="Bookman Old Style" w:eastAsia="Bookman Old Style" w:hAnsi="Bookman Old Style"/>
          <w:sz w:val="23"/>
        </w:rPr>
        <w:t>An inventory deed submitted to the Regional Tax Office, or a technical record of the same, shall be</w:t>
      </w:r>
      <w:r>
        <w:rPr>
          <w:rFonts w:ascii="Bookman Old Style" w:eastAsia="Bookman Old Style" w:hAnsi="Bookman Old Style"/>
          <w:sz w:val="23"/>
        </w:rPr>
        <w:t xml:space="preserve"> archived permanently. The archival service shall issue more detailed instructions on the archiving of inventory deeds and the annexes thereof.</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13</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rPr>
          <w:rFonts w:ascii="Bookman Old Style" w:eastAsia="Bookman Old Style" w:hAnsi="Bookman Old Style"/>
          <w:sz w:val="23"/>
        </w:rPr>
      </w:pPr>
      <w:r>
        <w:rPr>
          <w:rFonts w:ascii="Bookman Old Style" w:eastAsia="Bookman Old Style" w:hAnsi="Bookman Old Style"/>
          <w:sz w:val="23"/>
        </w:rPr>
        <w:t>In addition to the provisions in this chapter, the separate provisions on estate inventories for th</w:t>
      </w:r>
      <w:r>
        <w:rPr>
          <w:rFonts w:ascii="Bookman Old Style" w:eastAsia="Bookman Old Style" w:hAnsi="Bookman Old Style"/>
          <w:sz w:val="23"/>
        </w:rPr>
        <w:t>e purpose of levying inheritance taxes apply.</w:t>
      </w:r>
    </w:p>
    <w:p w:rsidR="00000000" w:rsidRDefault="00022DAB">
      <w:pPr>
        <w:spacing w:line="32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21 </w:t>
      </w:r>
      <w:r>
        <w:rPr>
          <w:rFonts w:ascii="Bookman Old Style" w:eastAsia="Bookman Old Style" w:hAnsi="Bookman Old Style"/>
          <w:sz w:val="24"/>
        </w:rPr>
        <w:t xml:space="preserve">— </w:t>
      </w:r>
      <w:r>
        <w:rPr>
          <w:rFonts w:ascii="Bookman Old Style" w:eastAsia="Bookman Old Style" w:hAnsi="Bookman Old Style"/>
          <w:b/>
          <w:sz w:val="24"/>
        </w:rPr>
        <w:t>Debts of the decedent and the estate</w:t>
      </w:r>
    </w:p>
    <w:p w:rsidR="00000000" w:rsidRDefault="00022DAB">
      <w:pPr>
        <w:spacing w:line="25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80"/>
        </w:numPr>
        <w:tabs>
          <w:tab w:val="left" w:pos="1120"/>
        </w:tabs>
        <w:spacing w:line="226"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If the property of the estate is not surrendered to an estate administrator or into bankruptcy upon a petition filed within one month of the estate</w:t>
      </w:r>
      <w:r>
        <w:rPr>
          <w:rFonts w:ascii="Bookman Old Style" w:eastAsia="Bookman Old Style" w:hAnsi="Bookman Old Style"/>
          <w:sz w:val="23"/>
        </w:rPr>
        <w:t xml:space="preserve"> inventory, a shareholder shall be liable for the debts of the decedent that he or she knew of at the time of the inventory.</w:t>
      </w:r>
    </w:p>
    <w:p w:rsidR="00000000" w:rsidRDefault="00022DAB">
      <w:pPr>
        <w:spacing w:line="3" w:lineRule="exact"/>
        <w:rPr>
          <w:rFonts w:ascii="Bookman Old Style" w:eastAsia="Bookman Old Style" w:hAnsi="Bookman Old Style"/>
          <w:sz w:val="23"/>
        </w:rPr>
      </w:pPr>
    </w:p>
    <w:p w:rsidR="00000000" w:rsidRDefault="00022DAB">
      <w:pPr>
        <w:numPr>
          <w:ilvl w:val="0"/>
          <w:numId w:val="80"/>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a new debt is discovered after the estate inventory and the property of the estate is not surrendered in the manner referred to</w:t>
      </w:r>
      <w:r>
        <w:rPr>
          <w:rFonts w:ascii="Bookman Old Style" w:eastAsia="Bookman Old Style" w:hAnsi="Bookman Old Style"/>
          <w:sz w:val="23"/>
        </w:rPr>
        <w:t xml:space="preserve"> in paragraph (1) within one month of the same, the shareholder shall be liable also for this debt.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81"/>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estate is surrendered upon a petition that is filed later than one month of the inventory of the estate, a shareholder shall be liable to</w:t>
      </w:r>
      <w:r>
        <w:rPr>
          <w:rFonts w:ascii="Bookman Old Style" w:eastAsia="Bookman Old Style" w:hAnsi="Bookman Old Style"/>
          <w:sz w:val="23"/>
        </w:rPr>
        <w:t xml:space="preserve"> pay into the estate an amount by which the debts that he or she knew of one month before the petition was filed exceeded the value of the property and the other available assets, in which event he or she shall no longer be liable to private creditors unde</w:t>
      </w:r>
      <w:r>
        <w:rPr>
          <w:rFonts w:ascii="Bookman Old Style" w:eastAsia="Bookman Old Style" w:hAnsi="Bookman Old Style"/>
          <w:sz w:val="23"/>
        </w:rPr>
        <w:t>r section 1.</w:t>
      </w:r>
    </w:p>
    <w:p w:rsidR="00000000" w:rsidRDefault="00022DAB">
      <w:pPr>
        <w:numPr>
          <w:ilvl w:val="0"/>
          <w:numId w:val="81"/>
        </w:numPr>
        <w:tabs>
          <w:tab w:val="left" w:pos="1120"/>
        </w:tabs>
        <w:spacing w:line="226"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On the demand of a creditor, a shareholder shall swear under oath that he or she did not know of the debt in question one month before the petition was filed. If he or she cannot swear the oath, he or she shall be deemed to have previously kno</w:t>
      </w:r>
      <w:r>
        <w:rPr>
          <w:rFonts w:ascii="Bookman Old Style" w:eastAsia="Bookman Old Style" w:hAnsi="Bookman Old Style"/>
          <w:sz w:val="23"/>
        </w:rPr>
        <w:t>wn of the debt.</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55" w:lineRule="auto"/>
        <w:ind w:left="1120" w:right="220"/>
        <w:jc w:val="both"/>
        <w:rPr>
          <w:rFonts w:ascii="Bookman Old Style" w:eastAsia="Bookman Old Style" w:hAnsi="Bookman Old Style"/>
          <w:sz w:val="21"/>
        </w:rPr>
      </w:pPr>
      <w:r>
        <w:rPr>
          <w:rFonts w:ascii="Bookman Old Style" w:eastAsia="Bookman Old Style" w:hAnsi="Bookman Old Style"/>
          <w:sz w:val="21"/>
        </w:rPr>
        <w:t>When a shareholder has filed a petition for the surrender of the estate into bankruptcy, but, at the latest at the hearing of the creditors in the bankruptcy proceedings, another petition is filed for the estate to be surrendere</w:t>
      </w:r>
      <w:r>
        <w:rPr>
          <w:rFonts w:ascii="Bookman Old Style" w:eastAsia="Bookman Old Style" w:hAnsi="Bookman Old Style"/>
          <w:sz w:val="21"/>
        </w:rPr>
        <w:t>d to an estate administrator, the court may grant the latter petition if deemed appropriate.</w:t>
      </w:r>
    </w:p>
    <w:p w:rsidR="00000000" w:rsidRDefault="00022DAB">
      <w:pPr>
        <w:spacing w:line="8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spacing w:line="226" w:lineRule="auto"/>
        <w:ind w:left="1120" w:right="240"/>
        <w:jc w:val="both"/>
        <w:rPr>
          <w:rFonts w:ascii="Bookman Old Style" w:eastAsia="Bookman Old Style" w:hAnsi="Bookman Old Style"/>
          <w:sz w:val="23"/>
        </w:rPr>
      </w:pPr>
      <w:r>
        <w:rPr>
          <w:rFonts w:ascii="Bookman Old Style" w:eastAsia="Bookman Old Style" w:hAnsi="Bookman Old Style"/>
          <w:sz w:val="23"/>
        </w:rPr>
        <w:t>If a shareholder has justified reason to assume that he or she will not become liable for payment on the basis of the decedent</w:t>
      </w:r>
      <w:r>
        <w:rPr>
          <w:rFonts w:ascii="Bookman Old Style" w:eastAsia="Bookman Old Style" w:hAnsi="Bookman Old Style"/>
          <w:sz w:val="23"/>
        </w:rPr>
        <w:t xml:space="preserve">’s personal guarantee or </w:t>
      </w:r>
      <w:r>
        <w:rPr>
          <w:rFonts w:ascii="Bookman Old Style" w:eastAsia="Bookman Old Style" w:hAnsi="Bookman Old Style"/>
          <w:sz w:val="23"/>
        </w:rPr>
        <w:t>other specific commitment, this debt shall not be considered a known debt.</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If the petition of a shareholder for the surrender of the estate into bankruptcy lapses because the estate is instead surrendered to an estate administrator, the petitio</w:t>
      </w:r>
      <w:r>
        <w:rPr>
          <w:rFonts w:ascii="Bookman Old Style" w:eastAsia="Bookman Old Style" w:hAnsi="Bookman Old Style"/>
          <w:sz w:val="23"/>
        </w:rPr>
        <w:t>n regarding the estate administration shall be deemed filed on the date when the petition regarding bankruptcy was filed.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82"/>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surrender of the estate takes place after the distribution of matrimonial property or the distribution of the estat</w:t>
      </w:r>
      <w:r>
        <w:rPr>
          <w:rFonts w:ascii="Bookman Old Style" w:eastAsia="Bookman Old Style" w:hAnsi="Bookman Old Style"/>
          <w:sz w:val="23"/>
        </w:rPr>
        <w:t>e has been carried out, the distribution shall be reversed.</w:t>
      </w:r>
    </w:p>
    <w:p w:rsidR="00000000" w:rsidRDefault="00022DAB">
      <w:pPr>
        <w:spacing w:line="2" w:lineRule="exact"/>
        <w:rPr>
          <w:rFonts w:ascii="Bookman Old Style" w:eastAsia="Bookman Old Style" w:hAnsi="Bookman Old Style"/>
          <w:sz w:val="23"/>
        </w:rPr>
      </w:pPr>
    </w:p>
    <w:p w:rsidR="00000000" w:rsidRDefault="00022DAB">
      <w:pPr>
        <w:numPr>
          <w:ilvl w:val="0"/>
          <w:numId w:val="82"/>
        </w:numPr>
        <w:tabs>
          <w:tab w:val="left" w:pos="1120"/>
        </w:tabs>
        <w:spacing w:line="271"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If a debt can be paid from the property belonging to the decedent and from what he or she would have received of the property of the other spouse if the debt had</w:t>
      </w:r>
    </w:p>
    <w:p w:rsidR="00000000" w:rsidRDefault="00022DAB">
      <w:pPr>
        <w:tabs>
          <w:tab w:val="left" w:pos="1120"/>
        </w:tabs>
        <w:spacing w:line="271" w:lineRule="auto"/>
        <w:ind w:left="1120" w:right="220" w:hanging="580"/>
        <w:jc w:val="both"/>
        <w:rPr>
          <w:rFonts w:ascii="Bookman Old Style" w:eastAsia="Bookman Old Style" w:hAnsi="Bookman Old Style"/>
          <w:sz w:val="21"/>
        </w:rPr>
        <w:sectPr w:rsidR="00000000">
          <w:pgSz w:w="11920" w:h="16840"/>
          <w:pgMar w:top="536" w:right="360" w:bottom="539" w:left="1440" w:header="0" w:footer="0" w:gutter="0"/>
          <w:cols w:space="0" w:equalWidth="0">
            <w:col w:w="10120"/>
          </w:cols>
          <w:docGrid w:linePitch="360"/>
        </w:sectPr>
      </w:pPr>
    </w:p>
    <w:p w:rsidR="00000000" w:rsidRDefault="00022DAB">
      <w:pPr>
        <w:spacing w:line="0" w:lineRule="atLeast"/>
        <w:ind w:left="9900"/>
        <w:rPr>
          <w:rFonts w:ascii="Times New Roman" w:eastAsia="Times New Roman" w:hAnsi="Times New Roman"/>
          <w:sz w:val="22"/>
        </w:rPr>
      </w:pPr>
      <w:bookmarkStart w:id="23" w:name="page24"/>
      <w:bookmarkEnd w:id="23"/>
      <w:r>
        <w:rPr>
          <w:rFonts w:ascii="Times New Roman" w:eastAsia="Times New Roman" w:hAnsi="Times New Roman"/>
          <w:sz w:val="22"/>
        </w:rPr>
        <w:t>24</w:t>
      </w:r>
    </w:p>
    <w:p w:rsidR="00000000" w:rsidRDefault="00022DAB">
      <w:pPr>
        <w:spacing w:line="257" w:lineRule="exact"/>
        <w:rPr>
          <w:rFonts w:ascii="Times New Roman" w:eastAsia="Times New Roman" w:hAnsi="Times New Roman"/>
        </w:rPr>
      </w:pPr>
    </w:p>
    <w:p w:rsidR="00000000" w:rsidRDefault="00022DAB">
      <w:pPr>
        <w:spacing w:line="254" w:lineRule="auto"/>
        <w:ind w:left="1120" w:right="220"/>
        <w:jc w:val="both"/>
        <w:rPr>
          <w:rFonts w:ascii="Bookman Old Style" w:eastAsia="Bookman Old Style" w:hAnsi="Bookman Old Style"/>
          <w:sz w:val="21"/>
        </w:rPr>
      </w:pPr>
      <w:r>
        <w:rPr>
          <w:rFonts w:ascii="Bookman Old Style" w:eastAsia="Bookman Old Style" w:hAnsi="Bookman Old Style"/>
          <w:sz w:val="21"/>
        </w:rPr>
        <w:t>been taken into consideratio</w:t>
      </w:r>
      <w:r>
        <w:rPr>
          <w:rFonts w:ascii="Bookman Old Style" w:eastAsia="Bookman Old Style" w:hAnsi="Bookman Old Style"/>
          <w:sz w:val="21"/>
        </w:rPr>
        <w:t>n in the distribution of matrimonial property, only an amount deemed necessary by the estate administrator for the payment of the debts and the administration costs need be handed over to him or her. The shareholders shall pay the amount necessary for this</w:t>
      </w:r>
      <w:r>
        <w:rPr>
          <w:rFonts w:ascii="Bookman Old Style" w:eastAsia="Bookman Old Style" w:hAnsi="Bookman Old Style"/>
          <w:sz w:val="21"/>
        </w:rPr>
        <w:t xml:space="preserve"> in proportion to the excess that they have received in the distribution of matrimonial property or the distribution of the estate. In other respects, the distribution of matrimonial property and the distribution of the estate shall stand.</w:t>
      </w:r>
    </w:p>
    <w:p w:rsidR="00000000" w:rsidRDefault="00022DAB">
      <w:pPr>
        <w:spacing w:line="7" w:lineRule="exact"/>
        <w:rPr>
          <w:rFonts w:ascii="Times New Roman" w:eastAsia="Times New Roman" w:hAnsi="Times New Roman"/>
        </w:rPr>
      </w:pPr>
    </w:p>
    <w:p w:rsidR="00000000" w:rsidRDefault="00022DAB">
      <w:pPr>
        <w:numPr>
          <w:ilvl w:val="0"/>
          <w:numId w:val="83"/>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a shareholde</w:t>
      </w:r>
      <w:r>
        <w:rPr>
          <w:rFonts w:ascii="Bookman Old Style" w:eastAsia="Bookman Old Style" w:hAnsi="Bookman Old Style"/>
          <w:sz w:val="23"/>
        </w:rPr>
        <w:t>r is unable to pay his or her share, the others shall cover the shortage with property they have received in the distribution of matrimonial property or the distribution of the estate, or with the value thereof.</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jc w:val="both"/>
        <w:rPr>
          <w:rFonts w:ascii="Bookman Old Style" w:eastAsia="Bookman Old Style" w:hAnsi="Bookman Old Style"/>
          <w:sz w:val="23"/>
        </w:rPr>
      </w:pPr>
      <w:r>
        <w:rPr>
          <w:rFonts w:ascii="Bookman Old Style" w:eastAsia="Bookman Old Style" w:hAnsi="Bookman Old Style"/>
          <w:sz w:val="23"/>
        </w:rPr>
        <w:t>Property received from the estat</w:t>
      </w:r>
      <w:r>
        <w:rPr>
          <w:rFonts w:ascii="Bookman Old Style" w:eastAsia="Bookman Old Style" w:hAnsi="Bookman Old Style"/>
          <w:sz w:val="23"/>
        </w:rPr>
        <w:t>e as a bequest or on the basis of a testamentary condition shall be returned to the extent that it is needed to cover a debt. If the property no longer remains, compensation up to the value thereof shall be paid unless there are specific reasons to the con</w:t>
      </w:r>
      <w:r>
        <w:rPr>
          <w:rFonts w:ascii="Bookman Old Style" w:eastAsia="Bookman Old Style" w:hAnsi="Bookman Old Style"/>
          <w:sz w:val="23"/>
        </w:rPr>
        <w:t>trary.</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spacing w:line="230" w:lineRule="auto"/>
        <w:ind w:left="1120" w:right="220"/>
        <w:jc w:val="both"/>
        <w:rPr>
          <w:rFonts w:ascii="Bookman Old Style" w:eastAsia="Bookman Old Style" w:hAnsi="Bookman Old Style"/>
          <w:sz w:val="23"/>
        </w:rPr>
      </w:pPr>
      <w:r>
        <w:rPr>
          <w:rFonts w:ascii="Bookman Old Style" w:eastAsia="Bookman Old Style" w:hAnsi="Bookman Old Style"/>
          <w:sz w:val="23"/>
        </w:rPr>
        <w:t>The liability to return property under sections 6 and 7 applies also to any interest or proceeds therefrom. However, the person liable to return property shall be compensated for any necessary expenses and, if he or she was in good faith</w:t>
      </w:r>
      <w:r>
        <w:rPr>
          <w:rFonts w:ascii="Bookman Old Style" w:eastAsia="Bookman Old Style" w:hAnsi="Bookman Old Style"/>
          <w:sz w:val="23"/>
        </w:rPr>
        <w:t>, also for any useful expenses.</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numPr>
          <w:ilvl w:val="0"/>
          <w:numId w:val="84"/>
        </w:numPr>
        <w:tabs>
          <w:tab w:val="left" w:pos="1120"/>
        </w:tabs>
        <w:spacing w:line="250"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Before the end of the time limit provided in section 1(1) or, when the estate is being administered by an estate administrator, before an agreement on the satisfaction of the creditors is reached, a debt of the d</w:t>
      </w:r>
      <w:r>
        <w:rPr>
          <w:rFonts w:ascii="Bookman Old Style" w:eastAsia="Bookman Old Style" w:hAnsi="Bookman Old Style"/>
          <w:sz w:val="21"/>
        </w:rPr>
        <w:t>ecedent shall be paid from the assets of the estate only when it is justified to assume that the payment of the debt will not result in detriment to the other creditors. During the said period, a distraint of the property of the estate shall not be complet</w:t>
      </w:r>
      <w:r>
        <w:rPr>
          <w:rFonts w:ascii="Bookman Old Style" w:eastAsia="Bookman Old Style" w:hAnsi="Bookman Old Style"/>
          <w:sz w:val="21"/>
        </w:rPr>
        <w:t>ed, unless the creditor has a right to the distrained property under a lien or right of retention.</w:t>
      </w:r>
    </w:p>
    <w:p w:rsidR="00000000" w:rsidRDefault="00022DAB">
      <w:pPr>
        <w:spacing w:line="2" w:lineRule="exact"/>
        <w:rPr>
          <w:rFonts w:ascii="Bookman Old Style" w:eastAsia="Bookman Old Style" w:hAnsi="Bookman Old Style"/>
          <w:sz w:val="21"/>
        </w:rPr>
      </w:pPr>
    </w:p>
    <w:p w:rsidR="00000000" w:rsidRDefault="00022DAB">
      <w:pPr>
        <w:numPr>
          <w:ilvl w:val="0"/>
          <w:numId w:val="84"/>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a shareholder has entered into debt for the purposes referred to in chapter 18, section 5 or 6(2), while the estate was being administered by the shareho</w:t>
      </w:r>
      <w:r>
        <w:rPr>
          <w:rFonts w:ascii="Bookman Old Style" w:eastAsia="Bookman Old Style" w:hAnsi="Bookman Old Style"/>
          <w:sz w:val="23"/>
        </w:rPr>
        <w:t>lders, the creditor may claim payment of such a debt also from the estate. If a shareholder has used his or her own assets for such a purpose, he or she shall have a right to compensation from the assets of the estate.</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numPr>
          <w:ilvl w:val="0"/>
          <w:numId w:val="85"/>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Once the time limit prov</w:t>
      </w:r>
      <w:r>
        <w:rPr>
          <w:rFonts w:ascii="Bookman Old Style" w:eastAsia="Bookman Old Style" w:hAnsi="Bookman Old Style"/>
          <w:sz w:val="23"/>
        </w:rPr>
        <w:t>ided in section 1(1) has ended, a creditor may require security for a debt owed by the deceased which has not matured and which is not covered by sufficient security. If no security is given within three months, the debt shall then be deemed to have mature</w:t>
      </w:r>
      <w:r>
        <w:rPr>
          <w:rFonts w:ascii="Bookman Old Style" w:eastAsia="Bookman Old Style" w:hAnsi="Bookman Old Style"/>
          <w:sz w:val="23"/>
        </w:rPr>
        <w:t>d.</w:t>
      </w:r>
    </w:p>
    <w:p w:rsidR="00000000" w:rsidRDefault="00022DAB">
      <w:pPr>
        <w:spacing w:line="3" w:lineRule="exact"/>
        <w:rPr>
          <w:rFonts w:ascii="Bookman Old Style" w:eastAsia="Bookman Old Style" w:hAnsi="Bookman Old Style"/>
          <w:sz w:val="23"/>
        </w:rPr>
      </w:pPr>
    </w:p>
    <w:p w:rsidR="00000000" w:rsidRDefault="00022DAB">
      <w:pPr>
        <w:numPr>
          <w:ilvl w:val="0"/>
          <w:numId w:val="85"/>
        </w:numPr>
        <w:tabs>
          <w:tab w:val="left" w:pos="1120"/>
        </w:tabs>
        <w:spacing w:line="230"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the decedent owed a debt that will not mature within six months, and if there are several shareholders, the said debt may be terminated by the estate in six months from the notice of termination. However, a creditor whose claim is secured by a regis</w:t>
      </w:r>
      <w:r>
        <w:rPr>
          <w:rFonts w:ascii="Bookman Old Style" w:eastAsia="Bookman Old Style" w:hAnsi="Bookman Old Style"/>
          <w:sz w:val="23"/>
        </w:rPr>
        <w:t>tered mortgage need not accept payment before the date of maturity if, within three months of the notice of termination, he or she states that he or she will claim payment on the debt only from the property that stands as security for it.</w:t>
      </w:r>
    </w:p>
    <w:p w:rsidR="00000000" w:rsidRDefault="00022DAB">
      <w:pPr>
        <w:spacing w:line="106"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11</w:t>
      </w:r>
    </w:p>
    <w:p w:rsidR="00000000" w:rsidRDefault="00022DAB">
      <w:pPr>
        <w:spacing w:line="3" w:lineRule="exact"/>
        <w:rPr>
          <w:rFonts w:ascii="Times New Roman" w:eastAsia="Times New Roman" w:hAnsi="Times New Roman"/>
        </w:rPr>
      </w:pPr>
    </w:p>
    <w:p w:rsidR="00000000" w:rsidRDefault="00022DAB">
      <w:pPr>
        <w:spacing w:line="252" w:lineRule="auto"/>
        <w:ind w:left="1120" w:right="220"/>
        <w:jc w:val="both"/>
        <w:rPr>
          <w:rFonts w:ascii="Bookman Old Style" w:eastAsia="Bookman Old Style" w:hAnsi="Bookman Old Style"/>
          <w:sz w:val="21"/>
        </w:rPr>
      </w:pPr>
      <w:r>
        <w:rPr>
          <w:rFonts w:ascii="Bookman Old Style" w:eastAsia="Bookman Old Style" w:hAnsi="Bookman Old Style"/>
          <w:sz w:val="21"/>
        </w:rPr>
        <w:t>If t</w:t>
      </w:r>
      <w:r>
        <w:rPr>
          <w:rFonts w:ascii="Bookman Old Style" w:eastAsia="Bookman Old Style" w:hAnsi="Bookman Old Style"/>
          <w:sz w:val="21"/>
        </w:rPr>
        <w:t xml:space="preserve">he shareholders have, contrary to section 9, paid a debt or, within the period referred to in section 1 for the surrender of the property, fulfilled a bequest or testamentary condition to the detriment of creditors, or sold, pledged or in another way used </w:t>
      </w:r>
      <w:r>
        <w:rPr>
          <w:rFonts w:ascii="Bookman Old Style" w:eastAsia="Bookman Old Style" w:hAnsi="Bookman Old Style"/>
          <w:sz w:val="21"/>
        </w:rPr>
        <w:t>or disposed of the property of the estate, they shall be liable for the debts of the decedent which they knew at the time or of which they were informed no later than at the estate inventory taken thereafter. If the measure referred to herein has given ris</w:t>
      </w:r>
      <w:r>
        <w:rPr>
          <w:rFonts w:ascii="Bookman Old Style" w:eastAsia="Bookman Old Style" w:hAnsi="Bookman Old Style"/>
          <w:sz w:val="21"/>
        </w:rPr>
        <w:t>e only to minor loss or damage or if it was undertaken through thoughtlessness or with inexact knowledge of the status of the estate, only that loss or damage shall be compensated for.</w:t>
      </w:r>
    </w:p>
    <w:p w:rsidR="00000000" w:rsidRDefault="00022DAB">
      <w:pPr>
        <w:spacing w:line="252" w:lineRule="auto"/>
        <w:ind w:left="1120" w:right="220"/>
        <w:jc w:val="both"/>
        <w:rPr>
          <w:rFonts w:ascii="Bookman Old Style" w:eastAsia="Bookman Old Style" w:hAnsi="Bookman Old Style"/>
          <w:sz w:val="21"/>
        </w:rPr>
        <w:sectPr w:rsidR="00000000">
          <w:pgSz w:w="11920" w:h="16840"/>
          <w:pgMar w:top="536" w:right="360" w:bottom="40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4" w:name="page25"/>
      <w:bookmarkEnd w:id="24"/>
      <w:r>
        <w:rPr>
          <w:rFonts w:ascii="Times New Roman" w:eastAsia="Times New Roman" w:hAnsi="Times New Roman"/>
          <w:sz w:val="24"/>
        </w:rPr>
        <w:t>25</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12</w:t>
      </w:r>
    </w:p>
    <w:p w:rsidR="00000000" w:rsidRDefault="00022DAB">
      <w:pPr>
        <w:spacing w:line="3" w:lineRule="exact"/>
        <w:rPr>
          <w:rFonts w:ascii="Times New Roman" w:eastAsia="Times New Roman" w:hAnsi="Times New Roman"/>
        </w:rPr>
      </w:pPr>
    </w:p>
    <w:p w:rsidR="00000000" w:rsidRDefault="00022DAB">
      <w:pPr>
        <w:spacing w:line="230" w:lineRule="auto"/>
        <w:ind w:left="1120" w:right="220"/>
        <w:jc w:val="both"/>
        <w:rPr>
          <w:rFonts w:ascii="Bookman Old Style" w:eastAsia="Bookman Old Style" w:hAnsi="Bookman Old Style"/>
          <w:sz w:val="23"/>
        </w:rPr>
      </w:pPr>
      <w:r>
        <w:rPr>
          <w:rFonts w:ascii="Bookman Old Style" w:eastAsia="Bookman Old Style" w:hAnsi="Bookman Old Style"/>
          <w:sz w:val="23"/>
        </w:rPr>
        <w:t>If the distribution of matrimonial property or the dis</w:t>
      </w:r>
      <w:r>
        <w:rPr>
          <w:rFonts w:ascii="Bookman Old Style" w:eastAsia="Bookman Old Style" w:hAnsi="Bookman Old Style"/>
          <w:sz w:val="23"/>
        </w:rPr>
        <w:t>tribution of the estate is carried out before all of the debts are paid, a shareholder who has participated in the distribution or taken possession of the property devolving on him or her in the distribution shall be liable for the debts of the decedent wh</w:t>
      </w:r>
      <w:r>
        <w:rPr>
          <w:rFonts w:ascii="Bookman Old Style" w:eastAsia="Bookman Old Style" w:hAnsi="Bookman Old Style"/>
          <w:sz w:val="23"/>
        </w:rPr>
        <w:t xml:space="preserve">ich he or she knew of at the time or of which he or she was informed no later than at the estate inventory taken thereafter. However, a distribution of matrimonial property shall not result in this sanction if the surviving spouse did not receive anything </w:t>
      </w:r>
      <w:r>
        <w:rPr>
          <w:rFonts w:ascii="Bookman Old Style" w:eastAsia="Bookman Old Style" w:hAnsi="Bookman Old Style"/>
          <w:sz w:val="23"/>
        </w:rPr>
        <w:t>from the property of the decedent.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13</w:t>
      </w:r>
    </w:p>
    <w:p w:rsidR="00000000" w:rsidRDefault="00022DAB">
      <w:pPr>
        <w:spacing w:line="3" w:lineRule="exact"/>
        <w:rPr>
          <w:rFonts w:ascii="Times New Roman" w:eastAsia="Times New Roman" w:hAnsi="Times New Roman"/>
        </w:rPr>
      </w:pPr>
    </w:p>
    <w:p w:rsidR="00000000" w:rsidRDefault="00022DAB">
      <w:pPr>
        <w:spacing w:line="230" w:lineRule="auto"/>
        <w:ind w:left="1120" w:right="220"/>
        <w:jc w:val="both"/>
        <w:rPr>
          <w:rFonts w:ascii="Bookman Old Style" w:eastAsia="Bookman Old Style" w:hAnsi="Bookman Old Style"/>
          <w:sz w:val="23"/>
        </w:rPr>
      </w:pPr>
      <w:r>
        <w:rPr>
          <w:rFonts w:ascii="Bookman Old Style" w:eastAsia="Bookman Old Style" w:hAnsi="Bookman Old Style"/>
          <w:sz w:val="23"/>
        </w:rPr>
        <w:t>If, on petition of the shareholders, the administration of the estate administrator is terminated before the debts have been paid, it shall be deemed, with regard to liability, that the estate was not surrend</w:t>
      </w:r>
      <w:r>
        <w:rPr>
          <w:rFonts w:ascii="Bookman Old Style" w:eastAsia="Bookman Old Style" w:hAnsi="Bookman Old Style"/>
          <w:sz w:val="23"/>
        </w:rPr>
        <w:t>ered to the estate administrator in the first place.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14</w:t>
      </w:r>
    </w:p>
    <w:p w:rsidR="00000000" w:rsidRDefault="00022DAB">
      <w:pPr>
        <w:spacing w:line="3" w:lineRule="exact"/>
        <w:rPr>
          <w:rFonts w:ascii="Times New Roman" w:eastAsia="Times New Roman" w:hAnsi="Times New Roman"/>
        </w:rPr>
      </w:pPr>
    </w:p>
    <w:p w:rsidR="00000000" w:rsidRDefault="00022DAB">
      <w:pPr>
        <w:spacing w:line="231" w:lineRule="auto"/>
        <w:ind w:left="1120" w:right="220"/>
        <w:jc w:val="both"/>
        <w:rPr>
          <w:rFonts w:ascii="Bookman Old Style" w:eastAsia="Bookman Old Style" w:hAnsi="Bookman Old Style"/>
          <w:sz w:val="23"/>
        </w:rPr>
      </w:pPr>
      <w:r>
        <w:rPr>
          <w:rFonts w:ascii="Bookman Old Style" w:eastAsia="Bookman Old Style" w:hAnsi="Bookman Old Style"/>
          <w:sz w:val="23"/>
        </w:rPr>
        <w:t xml:space="preserve">If the shareholder taking care of the estate fails to have the estate inventory taken within the due time, he or she shall be liable for all the debts of the decedent. The same applies if a </w:t>
      </w:r>
      <w:r>
        <w:rPr>
          <w:rFonts w:ascii="Bookman Old Style" w:eastAsia="Bookman Old Style" w:hAnsi="Bookman Old Style"/>
          <w:sz w:val="23"/>
        </w:rPr>
        <w:t>shareholder, at the estate inventory or in confirming the inventory deed under oath, knowingly reports something falsely or deliberately fails to report a circumstance in his or her knowledge and in so doing compromises the right of the creditors.</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w:t>
      </w:r>
      <w:r>
        <w:rPr>
          <w:rFonts w:ascii="Bookman Old Style" w:eastAsia="Bookman Old Style" w:hAnsi="Bookman Old Style"/>
          <w:sz w:val="23"/>
        </w:rPr>
        <w:t xml:space="preserve"> 15</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If a shareholder is liable for the debts of the decedent he or she shall also be liable for the debts of the estate. In the case referred to in section 2(1) the shareholder shall pay into the estate a sum corresponding to a debt incurred for the estat</w:t>
      </w:r>
      <w:r>
        <w:rPr>
          <w:rFonts w:ascii="Bookman Old Style" w:eastAsia="Bookman Old Style" w:hAnsi="Bookman Old Style"/>
          <w:sz w:val="23"/>
        </w:rPr>
        <w:t>e before it was handed over or surrendered.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16</w:t>
      </w:r>
    </w:p>
    <w:p w:rsidR="00000000" w:rsidRDefault="00022DAB">
      <w:pPr>
        <w:spacing w:line="3" w:lineRule="exact"/>
        <w:rPr>
          <w:rFonts w:ascii="Times New Roman" w:eastAsia="Times New Roman" w:hAnsi="Times New Roman"/>
        </w:rPr>
      </w:pPr>
    </w:p>
    <w:p w:rsidR="00000000" w:rsidRDefault="00022DAB">
      <w:pPr>
        <w:spacing w:line="229" w:lineRule="auto"/>
        <w:ind w:left="1120" w:right="200"/>
        <w:jc w:val="both"/>
        <w:rPr>
          <w:rFonts w:ascii="Bookman Old Style" w:eastAsia="Bookman Old Style" w:hAnsi="Bookman Old Style"/>
          <w:sz w:val="23"/>
        </w:rPr>
      </w:pPr>
      <w:r>
        <w:rPr>
          <w:rFonts w:ascii="Bookman Old Style" w:eastAsia="Bookman Old Style" w:hAnsi="Bookman Old Style"/>
          <w:sz w:val="23"/>
        </w:rPr>
        <w:t>The provisions in sections 1, 2 and 11</w:t>
      </w:r>
      <w:r>
        <w:rPr>
          <w:rFonts w:ascii="Bookman Old Style" w:eastAsia="Bookman Old Style" w:hAnsi="Bookman Old Style"/>
          <w:sz w:val="23"/>
        </w:rPr>
        <w:t xml:space="preserve">—15 on the liability of a shareholder for debts do not apply to a shareholder without legal capacity nor to a shareholder represented by a trustee. The guardian </w:t>
      </w:r>
      <w:r>
        <w:rPr>
          <w:rFonts w:ascii="Bookman Old Style" w:eastAsia="Bookman Old Style" w:hAnsi="Bookman Old Style"/>
          <w:sz w:val="23"/>
        </w:rPr>
        <w:t>or the trustee shall be liable for the loss or damage that his or her actions or omissions have caused to the creditors of the estate.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17</w:t>
      </w:r>
    </w:p>
    <w:p w:rsidR="00000000" w:rsidRDefault="00022DAB">
      <w:pPr>
        <w:spacing w:line="3" w:lineRule="exact"/>
        <w:rPr>
          <w:rFonts w:ascii="Times New Roman" w:eastAsia="Times New Roman" w:hAnsi="Times New Roman"/>
        </w:rPr>
      </w:pPr>
    </w:p>
    <w:p w:rsidR="00000000" w:rsidRDefault="00022DAB">
      <w:pPr>
        <w:spacing w:line="229" w:lineRule="auto"/>
        <w:ind w:left="1120" w:right="220"/>
        <w:jc w:val="both"/>
        <w:rPr>
          <w:rFonts w:ascii="Bookman Old Style" w:eastAsia="Bookman Old Style" w:hAnsi="Bookman Old Style"/>
          <w:sz w:val="23"/>
        </w:rPr>
      </w:pPr>
      <w:r>
        <w:rPr>
          <w:rFonts w:ascii="Bookman Old Style" w:eastAsia="Bookman Old Style" w:hAnsi="Bookman Old Style"/>
          <w:sz w:val="23"/>
        </w:rPr>
        <w:t>If several persons are liable for a debt or loss or damage under this chapter, their liability shall be join</w:t>
      </w:r>
      <w:r>
        <w:rPr>
          <w:rFonts w:ascii="Bookman Old Style" w:eastAsia="Bookman Old Style" w:hAnsi="Bookman Old Style"/>
          <w:sz w:val="23"/>
        </w:rPr>
        <w:t>t and several. What one person has paid shall, to the extent that compensation therefor is not paid from the assets of the estate, be apportioned among those liable in accordance with the principles provided in chapter 18, section 7(2).</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18</w:t>
      </w:r>
    </w:p>
    <w:p w:rsidR="00000000" w:rsidRDefault="00022DAB">
      <w:pPr>
        <w:spacing w:line="3" w:lineRule="exact"/>
        <w:rPr>
          <w:rFonts w:ascii="Times New Roman" w:eastAsia="Times New Roman" w:hAnsi="Times New Roman"/>
        </w:rPr>
      </w:pPr>
    </w:p>
    <w:p w:rsidR="00000000" w:rsidRDefault="00022DAB">
      <w:pPr>
        <w:spacing w:line="229" w:lineRule="auto"/>
        <w:ind w:left="1120" w:right="220"/>
        <w:jc w:val="both"/>
        <w:rPr>
          <w:rFonts w:ascii="Bookman Old Style" w:eastAsia="Bookman Old Style" w:hAnsi="Bookman Old Style"/>
          <w:sz w:val="23"/>
        </w:rPr>
      </w:pPr>
      <w:r>
        <w:rPr>
          <w:rFonts w:ascii="Bookman Old Style" w:eastAsia="Bookman Old Style" w:hAnsi="Bookman Old Style"/>
          <w:sz w:val="23"/>
        </w:rPr>
        <w:t>If a s</w:t>
      </w:r>
      <w:r>
        <w:rPr>
          <w:rFonts w:ascii="Bookman Old Style" w:eastAsia="Bookman Old Style" w:hAnsi="Bookman Old Style"/>
          <w:sz w:val="23"/>
        </w:rPr>
        <w:t xml:space="preserve">hareholder has received no benefit from the estate nor undertaken any measures with regard to the estate, other than those that he or she is obliged to undertake under chapter 18, section 3, and has participated in the estate inventory, he or she shall be </w:t>
      </w:r>
      <w:r>
        <w:rPr>
          <w:rFonts w:ascii="Bookman Old Style" w:eastAsia="Bookman Old Style" w:hAnsi="Bookman Old Style"/>
          <w:sz w:val="23"/>
        </w:rPr>
        <w:t>free of any liability arising from a failure to hand over or surrender the estate.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19</w:t>
      </w:r>
    </w:p>
    <w:p w:rsidR="00000000" w:rsidRDefault="00022DAB">
      <w:pPr>
        <w:spacing w:line="3" w:lineRule="exact"/>
        <w:rPr>
          <w:rFonts w:ascii="Times New Roman" w:eastAsia="Times New Roman" w:hAnsi="Times New Roman"/>
        </w:rPr>
      </w:pPr>
    </w:p>
    <w:p w:rsidR="00000000" w:rsidRDefault="00022DAB">
      <w:pPr>
        <w:spacing w:line="228" w:lineRule="auto"/>
        <w:ind w:left="1120" w:right="200"/>
        <w:jc w:val="both"/>
        <w:rPr>
          <w:rFonts w:ascii="Bookman Old Style" w:eastAsia="Bookman Old Style" w:hAnsi="Bookman Old Style"/>
          <w:sz w:val="23"/>
        </w:rPr>
      </w:pPr>
      <w:r>
        <w:rPr>
          <w:rFonts w:ascii="Bookman Old Style" w:eastAsia="Bookman Old Style" w:hAnsi="Bookman Old Style"/>
          <w:sz w:val="23"/>
        </w:rPr>
        <w:t>If the estate of the decedent contains no more property than what is needed for reasonable burial and inventory costs, the provisions in this chapter on liabili</w:t>
      </w:r>
      <w:r>
        <w:rPr>
          <w:rFonts w:ascii="Bookman Old Style" w:eastAsia="Bookman Old Style" w:hAnsi="Bookman Old Style"/>
          <w:sz w:val="23"/>
        </w:rPr>
        <w:t>ty for a debt of the decedent do not apply. In addition, the court may, when appropriate under the circumstances, relieve a shareholder of liability for the debts of the decedent even if the assets of the estate slightly exceed the costs mentioned.</w:t>
      </w:r>
    </w:p>
    <w:p w:rsidR="00000000" w:rsidRDefault="00022DAB">
      <w:pPr>
        <w:spacing w:line="228" w:lineRule="auto"/>
        <w:ind w:left="1120" w:right="200"/>
        <w:jc w:val="both"/>
        <w:rPr>
          <w:rFonts w:ascii="Bookman Old Style" w:eastAsia="Bookman Old Style" w:hAnsi="Bookman Old Style"/>
          <w:sz w:val="23"/>
        </w:rPr>
        <w:sectPr w:rsidR="00000000">
          <w:pgSz w:w="11920" w:h="16840"/>
          <w:pgMar w:top="536" w:right="360" w:bottom="1440"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5" w:name="page26"/>
      <w:bookmarkEnd w:id="25"/>
      <w:r>
        <w:rPr>
          <w:rFonts w:ascii="Times New Roman" w:eastAsia="Times New Roman" w:hAnsi="Times New Roman"/>
          <w:sz w:val="24"/>
        </w:rPr>
        <w:t>26</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Ch</w:t>
      </w:r>
      <w:r>
        <w:rPr>
          <w:rFonts w:ascii="Bookman Old Style" w:eastAsia="Bookman Old Style" w:hAnsi="Bookman Old Style"/>
          <w:sz w:val="24"/>
        </w:rPr>
        <w:t xml:space="preserve">apter 22 </w:t>
      </w:r>
      <w:r>
        <w:rPr>
          <w:rFonts w:ascii="Bookman Old Style" w:eastAsia="Bookman Old Style" w:hAnsi="Bookman Old Style"/>
          <w:sz w:val="24"/>
        </w:rPr>
        <w:t xml:space="preserve">— </w:t>
      </w:r>
      <w:r>
        <w:rPr>
          <w:rFonts w:ascii="Bookman Old Style" w:eastAsia="Bookman Old Style" w:hAnsi="Bookman Old Style"/>
          <w:b/>
          <w:sz w:val="24"/>
        </w:rPr>
        <w:t>Execution of bequests and testamentary conditions</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86"/>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 bequest that is to be fulfilled from an undistributed estate shall be executed as soon as this can be done without causing detriment to anyone whose right is dependent on the settle</w:t>
      </w:r>
      <w:r>
        <w:rPr>
          <w:rFonts w:ascii="Bookman Old Style" w:eastAsia="Bookman Old Style" w:hAnsi="Bookman Old Style"/>
          <w:sz w:val="23"/>
        </w:rPr>
        <w:t>ment of the estate.</w:t>
      </w:r>
    </w:p>
    <w:p w:rsidR="00000000" w:rsidRDefault="00022DAB">
      <w:pPr>
        <w:numPr>
          <w:ilvl w:val="0"/>
          <w:numId w:val="86"/>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distribution of the estate is carried out before the bequest referred to in paragraph (1) has been executed or the property required for this has been placed into special care, the shareholders shall be jointly responsible for th</w:t>
      </w:r>
      <w:r>
        <w:rPr>
          <w:rFonts w:ascii="Bookman Old Style" w:eastAsia="Bookman Old Style" w:hAnsi="Bookman Old Style"/>
          <w:sz w:val="23"/>
        </w:rPr>
        <w:t>e execution of the bequest as if the distribution had not been carried out. What the shareholders are thereupon required to pay shall be apportioned among them in accordance with the provisions in chapter 18, section 7(2).</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230" w:lineRule="auto"/>
        <w:ind w:left="1120" w:right="240"/>
        <w:jc w:val="both"/>
        <w:rPr>
          <w:rFonts w:ascii="Bookman Old Style" w:eastAsia="Bookman Old Style" w:hAnsi="Bookman Old Style"/>
          <w:sz w:val="23"/>
        </w:rPr>
      </w:pPr>
      <w:r>
        <w:rPr>
          <w:rFonts w:ascii="Bookman Old Style" w:eastAsia="Bookman Old Style" w:hAnsi="Bookman Old Style"/>
          <w:sz w:val="23"/>
        </w:rPr>
        <w:t>If a bequest is to be</w:t>
      </w:r>
      <w:r>
        <w:rPr>
          <w:rFonts w:ascii="Bookman Old Style" w:eastAsia="Bookman Old Style" w:hAnsi="Bookman Old Style"/>
          <w:sz w:val="23"/>
        </w:rPr>
        <w:t xml:space="preserve"> executed by an heir or a beneficiary under a testament, he or she shall execute the bequest upon receipt of the property intended for this purpose. If, as a result of his or her neglect, he or she has not received this property, he or she shall compensate</w:t>
      </w:r>
      <w:r>
        <w:rPr>
          <w:rFonts w:ascii="Bookman Old Style" w:eastAsia="Bookman Old Style" w:hAnsi="Bookman Old Style"/>
          <w:sz w:val="23"/>
        </w:rPr>
        <w:t xml:space="preserve"> for the loss or damage.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32" w:lineRule="auto"/>
        <w:ind w:left="1120" w:right="220"/>
        <w:jc w:val="both"/>
        <w:rPr>
          <w:rFonts w:ascii="Bookman Old Style" w:eastAsia="Bookman Old Style" w:hAnsi="Bookman Old Style"/>
          <w:sz w:val="23"/>
        </w:rPr>
      </w:pPr>
      <w:r>
        <w:rPr>
          <w:rFonts w:ascii="Bookman Old Style" w:eastAsia="Bookman Old Style" w:hAnsi="Bookman Old Style"/>
          <w:sz w:val="23"/>
        </w:rPr>
        <w:t>If property that has been stipulated to someone as a bequest is taken care of negligently or if the right of the beneficiary is otherwise compromised, and if sufficient security has not been given for the execution of t</w:t>
      </w:r>
      <w:r>
        <w:rPr>
          <w:rFonts w:ascii="Bookman Old Style" w:eastAsia="Bookman Old Style" w:hAnsi="Bookman Old Style"/>
          <w:sz w:val="23"/>
        </w:rPr>
        <w:t>he bequest, the court may order that the property be placed under special care. The court order shall be observed regardless of appeal.</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spacing w:line="229" w:lineRule="auto"/>
        <w:ind w:left="1120" w:right="240"/>
        <w:jc w:val="both"/>
        <w:rPr>
          <w:rFonts w:ascii="Bookman Old Style" w:eastAsia="Bookman Old Style" w:hAnsi="Bookman Old Style"/>
          <w:sz w:val="23"/>
        </w:rPr>
      </w:pPr>
      <w:r>
        <w:rPr>
          <w:rFonts w:ascii="Bookman Old Style" w:eastAsia="Bookman Old Style" w:hAnsi="Bookman Old Style"/>
          <w:sz w:val="23"/>
        </w:rPr>
        <w:t>Where the bequest encompasses specific property, the beneficiary under the bequest shall, unless otherwise s</w:t>
      </w:r>
      <w:r>
        <w:rPr>
          <w:rFonts w:ascii="Bookman Old Style" w:eastAsia="Bookman Old Style" w:hAnsi="Bookman Old Style"/>
          <w:sz w:val="23"/>
        </w:rPr>
        <w:t>tipulated in the testament, have the right to the proceeds of the property, but before the property is given to the beneficiary, he or she must pay the necessary expenses arising from the property unless these have arisen from the settlement of the estate.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1" w:lineRule="auto"/>
        <w:ind w:left="1120" w:right="260"/>
        <w:jc w:val="both"/>
        <w:rPr>
          <w:rFonts w:ascii="Bookman Old Style" w:eastAsia="Bookman Old Style" w:hAnsi="Bookman Old Style"/>
          <w:sz w:val="23"/>
        </w:rPr>
      </w:pPr>
      <w:r>
        <w:rPr>
          <w:rFonts w:ascii="Bookman Old Style" w:eastAsia="Bookman Old Style" w:hAnsi="Bookman Old Style"/>
          <w:sz w:val="23"/>
        </w:rPr>
        <w:t>The beneficiary of a bequest of a specific sum of money shall, unless otherwise stipulated in the testament, receive annual interest of five per cent as from four months after the death of the testator.</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spacing w:line="226" w:lineRule="auto"/>
        <w:ind w:left="1120" w:right="220"/>
        <w:rPr>
          <w:rFonts w:ascii="Bookman Old Style" w:eastAsia="Bookman Old Style" w:hAnsi="Bookman Old Style"/>
          <w:sz w:val="23"/>
        </w:rPr>
      </w:pPr>
      <w:r>
        <w:rPr>
          <w:rFonts w:ascii="Bookman Old Style" w:eastAsia="Bookman Old Style" w:hAnsi="Bookman Old Style"/>
          <w:sz w:val="23"/>
        </w:rPr>
        <w:t>The provisions in this chapt</w:t>
      </w:r>
      <w:r>
        <w:rPr>
          <w:rFonts w:ascii="Bookman Old Style" w:eastAsia="Bookman Old Style" w:hAnsi="Bookman Old Style"/>
          <w:sz w:val="23"/>
        </w:rPr>
        <w:t>er on a bequest apply correspondingly to a testamentary condition.</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numPr>
          <w:ilvl w:val="0"/>
          <w:numId w:val="87"/>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execution of a testamentary condition has been neglected, every person whose right may be dependent on the execution of the condition, as well as the estate administrator</w:t>
      </w:r>
      <w:r>
        <w:rPr>
          <w:rFonts w:ascii="Bookman Old Style" w:eastAsia="Bookman Old Style" w:hAnsi="Bookman Old Style"/>
          <w:sz w:val="23"/>
        </w:rPr>
        <w:t>, the executor of the testament, the surviving spouse and also an heir or universal beneficiary under the testament, and the descendant of an heir or of a universal beneficiary, may bring an action regarding the said neglect. An heir shall may bring an act</w:t>
      </w:r>
      <w:r>
        <w:rPr>
          <w:rFonts w:ascii="Bookman Old Style" w:eastAsia="Bookman Old Style" w:hAnsi="Bookman Old Style"/>
          <w:sz w:val="23"/>
        </w:rPr>
        <w:t>ion also when he or she has no share in the estate.</w:t>
      </w:r>
    </w:p>
    <w:p w:rsidR="00000000" w:rsidRDefault="00022DAB">
      <w:pPr>
        <w:spacing w:line="4" w:lineRule="exact"/>
        <w:rPr>
          <w:rFonts w:ascii="Bookman Old Style" w:eastAsia="Bookman Old Style" w:hAnsi="Bookman Old Style"/>
          <w:sz w:val="23"/>
        </w:rPr>
      </w:pPr>
    </w:p>
    <w:p w:rsidR="00000000" w:rsidRDefault="00022DAB">
      <w:pPr>
        <w:numPr>
          <w:ilvl w:val="0"/>
          <w:numId w:val="87"/>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the testamentary condition is intended for the benefit of the public, the State Provincial Office in the province where the execution is primarily to take place may appoint a suitable person to bring </w:t>
      </w:r>
      <w:r>
        <w:rPr>
          <w:rFonts w:ascii="Bookman Old Style" w:eastAsia="Bookman Old Style" w:hAnsi="Bookman Old Style"/>
          <w:sz w:val="23"/>
        </w:rPr>
        <w:t>the action.</w:t>
      </w:r>
    </w:p>
    <w:p w:rsidR="00000000" w:rsidRDefault="00022DAB">
      <w:pPr>
        <w:spacing w:line="34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23 </w:t>
      </w:r>
      <w:r>
        <w:rPr>
          <w:rFonts w:ascii="Bookman Old Style" w:eastAsia="Bookman Old Style" w:hAnsi="Bookman Old Style"/>
          <w:sz w:val="24"/>
        </w:rPr>
        <w:t xml:space="preserve">— </w:t>
      </w:r>
      <w:r>
        <w:rPr>
          <w:rFonts w:ascii="Bookman Old Style" w:eastAsia="Bookman Old Style" w:hAnsi="Bookman Old Style"/>
          <w:b/>
          <w:sz w:val="24"/>
        </w:rPr>
        <w:t>Distribution of an estate</w:t>
      </w:r>
    </w:p>
    <w:p w:rsidR="00000000" w:rsidRDefault="00022DAB">
      <w:pPr>
        <w:spacing w:line="0" w:lineRule="atLeast"/>
        <w:ind w:left="540"/>
        <w:rPr>
          <w:rFonts w:ascii="Bookman Old Style" w:eastAsia="Bookman Old Style" w:hAnsi="Bookman Old Style"/>
          <w:b/>
          <w:sz w:val="24"/>
        </w:rPr>
        <w:sectPr w:rsidR="00000000">
          <w:pgSz w:w="11920" w:h="16840"/>
          <w:pgMar w:top="536" w:right="360" w:bottom="692" w:left="1440" w:header="0" w:footer="0" w:gutter="0"/>
          <w:cols w:space="0" w:equalWidth="0">
            <w:col w:w="10120"/>
          </w:cols>
          <w:docGrid w:linePitch="360"/>
        </w:sectPr>
      </w:pP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88"/>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Once the estate has been settled, each shareholder in the estate may demand the distribution of the estate.</w:t>
      </w:r>
    </w:p>
    <w:p w:rsidR="00000000" w:rsidRDefault="00022DAB">
      <w:pPr>
        <w:tabs>
          <w:tab w:val="left" w:pos="1120"/>
        </w:tabs>
        <w:spacing w:line="226" w:lineRule="auto"/>
        <w:ind w:left="1120" w:right="240" w:hanging="580"/>
        <w:rPr>
          <w:rFonts w:ascii="Bookman Old Style" w:eastAsia="Bookman Old Style" w:hAnsi="Bookman Old Style"/>
          <w:sz w:val="23"/>
        </w:rPr>
        <w:sectPr w:rsidR="00000000">
          <w:type w:val="continuous"/>
          <w:pgSz w:w="11920" w:h="16840"/>
          <w:pgMar w:top="536" w:right="360" w:bottom="692"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6" w:name="page27"/>
      <w:bookmarkEnd w:id="26"/>
      <w:r>
        <w:rPr>
          <w:rFonts w:ascii="Times New Roman" w:eastAsia="Times New Roman" w:hAnsi="Times New Roman"/>
          <w:sz w:val="24"/>
        </w:rPr>
        <w:t>27</w:t>
      </w:r>
    </w:p>
    <w:p w:rsidR="00000000" w:rsidRDefault="00022DAB">
      <w:pPr>
        <w:spacing w:line="234" w:lineRule="exact"/>
        <w:rPr>
          <w:rFonts w:ascii="Times New Roman" w:eastAsia="Times New Roman" w:hAnsi="Times New Roman"/>
        </w:rPr>
      </w:pPr>
    </w:p>
    <w:p w:rsidR="00000000" w:rsidRDefault="00022DAB">
      <w:pPr>
        <w:numPr>
          <w:ilvl w:val="0"/>
          <w:numId w:val="89"/>
        </w:numPr>
        <w:tabs>
          <w:tab w:val="left" w:pos="1120"/>
        </w:tabs>
        <w:spacing w:line="242" w:lineRule="auto"/>
        <w:ind w:left="1120" w:right="240" w:hanging="580"/>
        <w:rPr>
          <w:rFonts w:ascii="Bookman Old Style" w:eastAsia="Bookman Old Style" w:hAnsi="Bookman Old Style"/>
          <w:sz w:val="23"/>
        </w:rPr>
      </w:pPr>
      <w:r>
        <w:rPr>
          <w:rFonts w:ascii="Bookman Old Style" w:eastAsia="Bookman Old Style" w:hAnsi="Bookman Old Style"/>
          <w:sz w:val="23"/>
        </w:rPr>
        <w:t>If the decedent was married, the distribution of matrimonial property shall be</w:t>
      </w:r>
      <w:r>
        <w:rPr>
          <w:rFonts w:ascii="Bookman Old Style" w:eastAsia="Bookman Old Style" w:hAnsi="Bookman Old Style"/>
          <w:sz w:val="23"/>
        </w:rPr>
        <w:t xml:space="preserve"> carried out before the distribution of the estate.</w:t>
      </w:r>
    </w:p>
    <w:p w:rsidR="00000000" w:rsidRDefault="00022DAB">
      <w:pPr>
        <w:spacing w:line="101"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numPr>
          <w:ilvl w:val="0"/>
          <w:numId w:val="90"/>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distribution shall not be carried out contrary to the prohibition of a shareholder until the estate inventory has been taken and all known debts have been paid or the funds needed for thei</w:t>
      </w:r>
      <w:r>
        <w:rPr>
          <w:rFonts w:ascii="Bookman Old Style" w:eastAsia="Bookman Old Style" w:hAnsi="Bookman Old Style"/>
          <w:sz w:val="23"/>
        </w:rPr>
        <w:t>r payment have been placed into special care.</w:t>
      </w:r>
    </w:p>
    <w:p w:rsidR="00000000" w:rsidRDefault="00022DAB">
      <w:pPr>
        <w:numPr>
          <w:ilvl w:val="0"/>
          <w:numId w:val="90"/>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If a bequest or a testamentary condition is to be executed from an undistributed estate, the distribution shall not be carried out contrary to the prohibition of a shareholder before the bequest or condition ha</w:t>
      </w:r>
      <w:r>
        <w:rPr>
          <w:rFonts w:ascii="Bookman Old Style" w:eastAsia="Bookman Old Style" w:hAnsi="Bookman Old Style"/>
          <w:sz w:val="23"/>
        </w:rPr>
        <w:t>s been executed or the property required therefor has been placed into special care.</w:t>
      </w:r>
    </w:p>
    <w:p w:rsidR="00000000" w:rsidRDefault="00022DAB">
      <w:pPr>
        <w:numPr>
          <w:ilvl w:val="0"/>
          <w:numId w:val="90"/>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estate is being administered by an estate administrator or an executor, the distribution shall not be carried out until he or she has reported that the settlement o</w:t>
      </w:r>
      <w:r>
        <w:rPr>
          <w:rFonts w:ascii="Bookman Old Style" w:eastAsia="Bookman Old Style" w:hAnsi="Bookman Old Style"/>
          <w:sz w:val="23"/>
        </w:rPr>
        <w:t>f the estate has been completed.</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 (1153/1995)</w:t>
      </w:r>
    </w:p>
    <w:p w:rsidR="00000000" w:rsidRDefault="00022DAB">
      <w:pPr>
        <w:spacing w:line="3" w:lineRule="exact"/>
        <w:rPr>
          <w:rFonts w:ascii="Times New Roman" w:eastAsia="Times New Roman" w:hAnsi="Times New Roman"/>
        </w:rPr>
      </w:pPr>
    </w:p>
    <w:p w:rsidR="00000000" w:rsidRDefault="00022DAB">
      <w:pPr>
        <w:numPr>
          <w:ilvl w:val="0"/>
          <w:numId w:val="91"/>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The shareholders may distribute the estate in any way they agree. However, if a shareholder is without legal capacity or otherwise represented by a guardian in the distribution of the estate, the pro</w:t>
      </w:r>
      <w:r>
        <w:rPr>
          <w:rFonts w:ascii="Bookman Old Style" w:eastAsia="Bookman Old Style" w:hAnsi="Bookman Old Style"/>
          <w:sz w:val="23"/>
        </w:rPr>
        <w:t>visions in section 34(1)(9) of the Guardianship Act shall be observed.</w:t>
      </w:r>
    </w:p>
    <w:p w:rsidR="00000000" w:rsidRDefault="00022DAB">
      <w:pPr>
        <w:numPr>
          <w:ilvl w:val="0"/>
          <w:numId w:val="91"/>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If the share of a shareholder has been distrained or if a shareholder so demands, the distribution shall be carried out by an estate distributor.</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92"/>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court shall appoint, on</w:t>
      </w:r>
      <w:r>
        <w:rPr>
          <w:rFonts w:ascii="Bookman Old Style" w:eastAsia="Bookman Old Style" w:hAnsi="Bookman Old Style"/>
          <w:sz w:val="23"/>
        </w:rPr>
        <w:t xml:space="preserve"> petition, a suitable person as the estate distributor. If necessary in view of the type or extent of the estate or for another special reason, several estate distributors may be appointed. A copy of the inventory deed shall be appended to the petition.</w:t>
      </w:r>
    </w:p>
    <w:p w:rsidR="00000000" w:rsidRDefault="00022DAB">
      <w:pPr>
        <w:numPr>
          <w:ilvl w:val="0"/>
          <w:numId w:val="92"/>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w:t>
      </w:r>
      <w:r>
        <w:rPr>
          <w:rFonts w:ascii="Bookman Old Style" w:eastAsia="Bookman Old Style" w:hAnsi="Bookman Old Style"/>
          <w:sz w:val="23"/>
        </w:rPr>
        <w:t xml:space="preserve"> the court is not in session, the district judge may issue the order referred to in paragraph (1) if the shareholders are agreed on the person to be appointed as the estate distributor.</w:t>
      </w:r>
    </w:p>
    <w:p w:rsidR="00000000" w:rsidRDefault="00022DAB">
      <w:pPr>
        <w:numPr>
          <w:ilvl w:val="0"/>
          <w:numId w:val="92"/>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An estate administrator or an executor of the testament, who is not a </w:t>
      </w:r>
      <w:r>
        <w:rPr>
          <w:rFonts w:ascii="Bookman Old Style" w:eastAsia="Bookman Old Style" w:hAnsi="Bookman Old Style"/>
          <w:sz w:val="23"/>
        </w:rPr>
        <w:t>shareholder, shall act as distributor without special appointment if the shareholders request that he or she distribute the estate and no other distributor has been appointed.</w:t>
      </w:r>
    </w:p>
    <w:p w:rsidR="00000000" w:rsidRDefault="00022DAB">
      <w:pPr>
        <w:spacing w:line="3" w:lineRule="exact"/>
        <w:rPr>
          <w:rFonts w:ascii="Bookman Old Style" w:eastAsia="Bookman Old Style" w:hAnsi="Bookman Old Style"/>
          <w:sz w:val="23"/>
        </w:rPr>
      </w:pPr>
    </w:p>
    <w:p w:rsidR="00000000" w:rsidRDefault="00022DAB">
      <w:pPr>
        <w:numPr>
          <w:ilvl w:val="0"/>
          <w:numId w:val="92"/>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distributor is entitled to receive, from the assets of the estate, a fee re</w:t>
      </w:r>
      <w:r>
        <w:rPr>
          <w:rFonts w:ascii="Bookman Old Style" w:eastAsia="Bookman Old Style" w:hAnsi="Bookman Old Style"/>
          <w:sz w:val="23"/>
        </w:rPr>
        <w:t>asonable in regard to the type and extent of the estate and of the work involved, as well as compensation for his or her expenses.</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0" w:lineRule="auto"/>
        <w:ind w:left="1120" w:right="220"/>
        <w:jc w:val="both"/>
        <w:rPr>
          <w:rFonts w:ascii="Bookman Old Style" w:eastAsia="Bookman Old Style" w:hAnsi="Bookman Old Style"/>
          <w:sz w:val="23"/>
        </w:rPr>
      </w:pPr>
      <w:r>
        <w:rPr>
          <w:rFonts w:ascii="Bookman Old Style" w:eastAsia="Bookman Old Style" w:hAnsi="Bookman Old Style"/>
          <w:sz w:val="23"/>
        </w:rPr>
        <w:t>If the distributor is found unsuitable for the task, he or she shall be dismissed by the court on the petition of</w:t>
      </w:r>
      <w:r>
        <w:rPr>
          <w:rFonts w:ascii="Bookman Old Style" w:eastAsia="Bookman Old Style" w:hAnsi="Bookman Old Style"/>
          <w:sz w:val="23"/>
        </w:rPr>
        <w:t xml:space="preserve"> a person whose right is dependent on the distribution of the estate. The same applies if the distributor is to be dismissed for some other reason.</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93"/>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Before the appointment or dismissal of the estate distributor, the court or the judge shall rese</w:t>
      </w:r>
      <w:r>
        <w:rPr>
          <w:rFonts w:ascii="Bookman Old Style" w:eastAsia="Bookman Old Style" w:hAnsi="Bookman Old Style"/>
          <w:sz w:val="23"/>
        </w:rPr>
        <w:t>rve the shareholders an opportunity to express their opinions in the matter.</w:t>
      </w:r>
    </w:p>
    <w:p w:rsidR="00000000" w:rsidRDefault="00022DAB">
      <w:pPr>
        <w:numPr>
          <w:ilvl w:val="0"/>
          <w:numId w:val="93"/>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No one shall be appointed as estate distributor against his or her will, nor shall a distributor be dismissed without being reserved an opportunity to be heard in the matter.</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w:t>
      </w:r>
      <w:r>
        <w:rPr>
          <w:rFonts w:ascii="Bookman Old Style" w:eastAsia="Bookman Old Style" w:hAnsi="Bookman Old Style"/>
          <w:sz w:val="23"/>
        </w:rPr>
        <w:t>tion 7 (1153/1995)</w:t>
      </w:r>
    </w:p>
    <w:p w:rsidR="00000000" w:rsidRDefault="00022DAB">
      <w:pPr>
        <w:spacing w:line="3" w:lineRule="exact"/>
        <w:rPr>
          <w:rFonts w:ascii="Times New Roman" w:eastAsia="Times New Roman" w:hAnsi="Times New Roman"/>
        </w:rPr>
      </w:pPr>
    </w:p>
    <w:p w:rsidR="00000000" w:rsidRDefault="00022DAB">
      <w:pPr>
        <w:numPr>
          <w:ilvl w:val="0"/>
          <w:numId w:val="94"/>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estate distributor shall set the time and place for the distribution, and verifiably invite the shareholders to the distribution. If all shareholders arrive for the distribution, the estate distributor shall try to have them agree o</w:t>
      </w:r>
      <w:r>
        <w:rPr>
          <w:rFonts w:ascii="Bookman Old Style" w:eastAsia="Bookman Old Style" w:hAnsi="Bookman Old Style"/>
          <w:sz w:val="23"/>
        </w:rPr>
        <w:t>n the distribution. If an agreement is reached, the distribution shall proceed accordingly.</w:t>
      </w:r>
    </w:p>
    <w:p w:rsidR="00000000" w:rsidRDefault="00022DAB">
      <w:pPr>
        <w:tabs>
          <w:tab w:val="left" w:pos="1120"/>
        </w:tabs>
        <w:spacing w:line="229" w:lineRule="auto"/>
        <w:ind w:left="1120" w:right="220" w:hanging="580"/>
        <w:jc w:val="both"/>
        <w:rPr>
          <w:rFonts w:ascii="Bookman Old Style" w:eastAsia="Bookman Old Style" w:hAnsi="Bookman Old Style"/>
          <w:sz w:val="23"/>
        </w:rPr>
        <w:sectPr w:rsidR="00000000">
          <w:pgSz w:w="11920" w:h="16840"/>
          <w:pgMar w:top="536" w:right="360" w:bottom="542"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7" w:name="page28"/>
      <w:bookmarkEnd w:id="27"/>
      <w:r>
        <w:rPr>
          <w:rFonts w:ascii="Times New Roman" w:eastAsia="Times New Roman" w:hAnsi="Times New Roman"/>
          <w:sz w:val="24"/>
        </w:rPr>
        <w:t>28</w:t>
      </w:r>
    </w:p>
    <w:p w:rsidR="00000000" w:rsidRDefault="00022DAB">
      <w:pPr>
        <w:spacing w:line="234" w:lineRule="exact"/>
        <w:rPr>
          <w:rFonts w:ascii="Times New Roman" w:eastAsia="Times New Roman" w:hAnsi="Times New Roman"/>
        </w:rPr>
      </w:pPr>
    </w:p>
    <w:p w:rsidR="00000000" w:rsidRDefault="00022DAB">
      <w:pPr>
        <w:numPr>
          <w:ilvl w:val="0"/>
          <w:numId w:val="95"/>
        </w:numPr>
        <w:tabs>
          <w:tab w:val="left" w:pos="1120"/>
        </w:tabs>
        <w:spacing w:line="268"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If a guardian has entered into an agreement referred to in paragraph (1) on behalf of a shareholder, the distribution may proceed according to the agreement if</w:t>
      </w:r>
      <w:r>
        <w:rPr>
          <w:rFonts w:ascii="Bookman Old Style" w:eastAsia="Bookman Old Style" w:hAnsi="Bookman Old Style"/>
          <w:sz w:val="21"/>
        </w:rPr>
        <w:t xml:space="preserve"> the estate distributor considers this to be in the best interests of the ward.</w:t>
      </w:r>
    </w:p>
    <w:p w:rsidR="00000000" w:rsidRDefault="00022DAB">
      <w:pPr>
        <w:spacing w:line="7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w:t>
      </w:r>
    </w:p>
    <w:p w:rsidR="00000000" w:rsidRDefault="00022DAB">
      <w:pPr>
        <w:spacing w:line="3" w:lineRule="exact"/>
        <w:rPr>
          <w:rFonts w:ascii="Times New Roman" w:eastAsia="Times New Roman" w:hAnsi="Times New Roman"/>
        </w:rPr>
      </w:pPr>
    </w:p>
    <w:p w:rsidR="00000000" w:rsidRDefault="00022DAB">
      <w:pPr>
        <w:numPr>
          <w:ilvl w:val="0"/>
          <w:numId w:val="96"/>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a shareholder who has received an invitation in time fails to arrive for the distribution or if the distribution of the estate for another reason cannot be carri</w:t>
      </w:r>
      <w:r>
        <w:rPr>
          <w:rFonts w:ascii="Bookman Old Style" w:eastAsia="Bookman Old Style" w:hAnsi="Bookman Old Style"/>
          <w:sz w:val="23"/>
        </w:rPr>
        <w:t>ed out according to the agreement of the shareholders, the estate distributor shall carry out the distribution by giving each shareholder a share of all types of property in the estate. However, property which cannot suitably be divided into shares or sepa</w:t>
      </w:r>
      <w:r>
        <w:rPr>
          <w:rFonts w:ascii="Bookman Old Style" w:eastAsia="Bookman Old Style" w:hAnsi="Bookman Old Style"/>
          <w:sz w:val="23"/>
        </w:rPr>
        <w:t>rated shall, if possible, be allotted into the same share. If the assets of the estate include a receivable from a shareholder, the said receivable shall be allotted to him or her to the extent that his or her share is sufficient therefor. In addition, the</w:t>
      </w:r>
      <w:r>
        <w:rPr>
          <w:rFonts w:ascii="Bookman Old Style" w:eastAsia="Bookman Old Style" w:hAnsi="Bookman Old Style"/>
          <w:sz w:val="23"/>
        </w:rPr>
        <w:t xml:space="preserve"> provisions in chapter 25 apply to the distribution of a farm that belongs to the estate. (637/1982)</w:t>
      </w:r>
    </w:p>
    <w:p w:rsidR="00000000" w:rsidRDefault="00022DAB">
      <w:pPr>
        <w:spacing w:line="3" w:lineRule="exact"/>
        <w:rPr>
          <w:rFonts w:ascii="Bookman Old Style" w:eastAsia="Bookman Old Style" w:hAnsi="Bookman Old Style"/>
          <w:sz w:val="23"/>
        </w:rPr>
      </w:pPr>
    </w:p>
    <w:p w:rsidR="00000000" w:rsidRDefault="00022DAB">
      <w:pPr>
        <w:numPr>
          <w:ilvl w:val="0"/>
          <w:numId w:val="96"/>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distribution cannot otherwise be carried out, the court may, upon the petition of the estate distributor, order that certain property or, if necess</w:t>
      </w:r>
      <w:r>
        <w:rPr>
          <w:rFonts w:ascii="Bookman Old Style" w:eastAsia="Bookman Old Style" w:hAnsi="Bookman Old Style"/>
          <w:sz w:val="23"/>
        </w:rPr>
        <w:t>ary, the entire property in the estate be sold by the distributor.</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w:t>
      </w:r>
    </w:p>
    <w:p w:rsidR="00000000" w:rsidRDefault="00022DAB">
      <w:pPr>
        <w:spacing w:line="3" w:lineRule="exact"/>
        <w:rPr>
          <w:rFonts w:ascii="Times New Roman" w:eastAsia="Times New Roman" w:hAnsi="Times New Roman"/>
        </w:rPr>
      </w:pPr>
    </w:p>
    <w:p w:rsidR="00000000" w:rsidRDefault="00022DAB">
      <w:pPr>
        <w:numPr>
          <w:ilvl w:val="0"/>
          <w:numId w:val="97"/>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A distribution deed shall be prepared of the distribution of the estate. If the distribution has been carried out by an estate distributor, he or she shall sign the distribution</w:t>
      </w:r>
      <w:r>
        <w:rPr>
          <w:rFonts w:ascii="Bookman Old Style" w:eastAsia="Bookman Old Style" w:hAnsi="Bookman Old Style"/>
          <w:sz w:val="23"/>
        </w:rPr>
        <w:t xml:space="preserve"> deed. In other cases, the distribution deed shall be signed by the shareholders and attested by two qualified witnesses.</w:t>
      </w:r>
    </w:p>
    <w:p w:rsidR="00000000" w:rsidRDefault="00022DAB">
      <w:pPr>
        <w:numPr>
          <w:ilvl w:val="0"/>
          <w:numId w:val="97"/>
        </w:numPr>
        <w:tabs>
          <w:tab w:val="left" w:pos="1120"/>
        </w:tabs>
        <w:spacing w:line="226" w:lineRule="auto"/>
        <w:ind w:left="1120" w:right="180" w:hanging="580"/>
        <w:rPr>
          <w:rFonts w:ascii="Bookman Old Style" w:eastAsia="Bookman Old Style" w:hAnsi="Bookman Old Style"/>
          <w:sz w:val="23"/>
        </w:rPr>
      </w:pPr>
      <w:r>
        <w:rPr>
          <w:rFonts w:ascii="Bookman Old Style" w:eastAsia="Bookman Old Style" w:hAnsi="Bookman Old Style"/>
          <w:sz w:val="23"/>
        </w:rPr>
        <w:t>The estate distributor shall without delay deliver a copy of the distribution deed to each shareholder.</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numPr>
          <w:ilvl w:val="0"/>
          <w:numId w:val="98"/>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 shareholder who</w:t>
      </w:r>
      <w:r>
        <w:rPr>
          <w:rFonts w:ascii="Bookman Old Style" w:eastAsia="Bookman Old Style" w:hAnsi="Bookman Old Style"/>
          <w:sz w:val="23"/>
        </w:rPr>
        <w:t xml:space="preserve"> wishes to contest a distribution carried out by an estate distributor shall bring an action against the other shareholders within six months of the distribution.</w:t>
      </w:r>
    </w:p>
    <w:p w:rsidR="00000000" w:rsidRDefault="00022DAB">
      <w:pPr>
        <w:spacing w:line="2" w:lineRule="exact"/>
        <w:rPr>
          <w:rFonts w:ascii="Bookman Old Style" w:eastAsia="Bookman Old Style" w:hAnsi="Bookman Old Style"/>
          <w:sz w:val="23"/>
        </w:rPr>
      </w:pPr>
    </w:p>
    <w:p w:rsidR="00000000" w:rsidRDefault="00022DAB">
      <w:pPr>
        <w:numPr>
          <w:ilvl w:val="0"/>
          <w:numId w:val="98"/>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same applies if the shareholders have carried out the distribution of the estate and a s</w:t>
      </w:r>
      <w:r>
        <w:rPr>
          <w:rFonts w:ascii="Bookman Old Style" w:eastAsia="Bookman Old Style" w:hAnsi="Bookman Old Style"/>
          <w:sz w:val="23"/>
        </w:rPr>
        <w:t>hareholder wishes to contest the distribution on the basis that it was not carried out according to the proper forms.</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11</w:t>
      </w:r>
    </w:p>
    <w:p w:rsidR="00000000" w:rsidRDefault="00022DAB">
      <w:pPr>
        <w:spacing w:line="3" w:lineRule="exact"/>
        <w:rPr>
          <w:rFonts w:ascii="Times New Roman" w:eastAsia="Times New Roman" w:hAnsi="Times New Roman"/>
        </w:rPr>
      </w:pPr>
    </w:p>
    <w:p w:rsidR="00000000" w:rsidRDefault="00022DAB">
      <w:pPr>
        <w:spacing w:line="230" w:lineRule="auto"/>
        <w:ind w:left="1120" w:right="220"/>
        <w:jc w:val="both"/>
        <w:rPr>
          <w:rFonts w:ascii="Bookman Old Style" w:eastAsia="Bookman Old Style" w:hAnsi="Bookman Old Style"/>
          <w:sz w:val="23"/>
        </w:rPr>
      </w:pPr>
      <w:r>
        <w:rPr>
          <w:rFonts w:ascii="Bookman Old Style" w:eastAsia="Bookman Old Style" w:hAnsi="Bookman Old Style"/>
          <w:sz w:val="23"/>
        </w:rPr>
        <w:t>If a third party sues for property allotted to a shareholder as his or her inheritance, the shareholder shall notify the othe</w:t>
      </w:r>
      <w:r>
        <w:rPr>
          <w:rFonts w:ascii="Bookman Old Style" w:eastAsia="Bookman Old Style" w:hAnsi="Bookman Old Style"/>
          <w:sz w:val="23"/>
        </w:rPr>
        <w:t>r shareholders of the same. The said shareholder may require equalisation from the other shareholders for whatever he or she loses to the plaintiff. If a shareholder loses all or most of the property he or she received in the distribution, the estate shall</w:t>
      </w:r>
      <w:r>
        <w:rPr>
          <w:rFonts w:ascii="Bookman Old Style" w:eastAsia="Bookman Old Style" w:hAnsi="Bookman Old Style"/>
          <w:sz w:val="23"/>
        </w:rPr>
        <w:t xml:space="preserve"> be redistributed. If, however, another shareholder has improved his or her share at great expense or lawfully transferred it to someone else, he or she may substitute other property instead.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12</w:t>
      </w:r>
    </w:p>
    <w:p w:rsidR="00000000" w:rsidRDefault="00022DAB">
      <w:pPr>
        <w:spacing w:line="3" w:lineRule="exact"/>
        <w:rPr>
          <w:rFonts w:ascii="Times New Roman" w:eastAsia="Times New Roman" w:hAnsi="Times New Roman"/>
        </w:rPr>
      </w:pPr>
    </w:p>
    <w:p w:rsidR="00000000" w:rsidRDefault="00022DAB">
      <w:pPr>
        <w:numPr>
          <w:ilvl w:val="0"/>
          <w:numId w:val="99"/>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The provisions in this chapter on shareholder apply</w:t>
      </w:r>
      <w:r>
        <w:rPr>
          <w:rFonts w:ascii="Bookman Old Style" w:eastAsia="Bookman Old Style" w:hAnsi="Bookman Old Style"/>
          <w:sz w:val="23"/>
        </w:rPr>
        <w:t xml:space="preserve"> correspondingly to a person to whom a shareholder has transferred his or her share in the estate and to a creditor referred to in chapter 19, section 2(2), for whose claim the share of a shareholder in the estate had been distrained.</w:t>
      </w:r>
    </w:p>
    <w:p w:rsidR="00000000" w:rsidRDefault="00022DAB">
      <w:pPr>
        <w:numPr>
          <w:ilvl w:val="0"/>
          <w:numId w:val="99"/>
        </w:numPr>
        <w:tabs>
          <w:tab w:val="left" w:pos="1120"/>
        </w:tabs>
        <w:spacing w:line="229"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In order to enforce o</w:t>
      </w:r>
      <w:r>
        <w:rPr>
          <w:rFonts w:ascii="Bookman Old Style" w:eastAsia="Bookman Old Style" w:hAnsi="Bookman Old Style"/>
          <w:sz w:val="23"/>
        </w:rPr>
        <w:t>n a claim for support, a petition for the appointment of a estate distributor may also be filed by a person entitled to support who is not a shareholder in the estate, as well as by the surviving spouse who is not a shareholder in the estate in order to en</w:t>
      </w:r>
      <w:r>
        <w:rPr>
          <w:rFonts w:ascii="Bookman Old Style" w:eastAsia="Bookman Old Style" w:hAnsi="Bookman Old Style"/>
          <w:sz w:val="23"/>
        </w:rPr>
        <w:t>force on his or her right provided in chapter 3. (209/1983)</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13</w:t>
      </w:r>
    </w:p>
    <w:p w:rsidR="00000000" w:rsidRDefault="00022DAB">
      <w:pPr>
        <w:spacing w:line="3" w:lineRule="exact"/>
        <w:rPr>
          <w:rFonts w:ascii="Times New Roman" w:eastAsia="Times New Roman" w:hAnsi="Times New Roman"/>
        </w:rPr>
      </w:pPr>
    </w:p>
    <w:p w:rsidR="00000000" w:rsidRDefault="00022DAB">
      <w:pPr>
        <w:spacing w:line="231" w:lineRule="auto"/>
        <w:ind w:left="1120" w:right="200"/>
        <w:jc w:val="both"/>
        <w:rPr>
          <w:rFonts w:ascii="Bookman Old Style" w:eastAsia="Bookman Old Style" w:hAnsi="Bookman Old Style"/>
          <w:sz w:val="23"/>
        </w:rPr>
      </w:pPr>
      <w:r>
        <w:rPr>
          <w:rFonts w:ascii="Bookman Old Style" w:eastAsia="Bookman Old Style" w:hAnsi="Bookman Old Style"/>
          <w:sz w:val="23"/>
        </w:rPr>
        <w:t>The decision of the court under section 5 or of the judge under section 4(2) shall not be subject to appeal. The decision of the Court of Appeal on the matter referred to in section 4</w:t>
      </w:r>
      <w:r>
        <w:rPr>
          <w:rFonts w:ascii="Bookman Old Style" w:eastAsia="Bookman Old Style" w:hAnsi="Bookman Old Style"/>
          <w:sz w:val="23"/>
        </w:rPr>
        <w:t>(1) shall likewise not be subject to appeal.</w:t>
      </w:r>
    </w:p>
    <w:p w:rsidR="00000000" w:rsidRDefault="00022DAB">
      <w:pPr>
        <w:spacing w:line="231" w:lineRule="auto"/>
        <w:ind w:left="1120" w:right="200"/>
        <w:jc w:val="both"/>
        <w:rPr>
          <w:rFonts w:ascii="Bookman Old Style" w:eastAsia="Bookman Old Style" w:hAnsi="Bookman Old Style"/>
          <w:sz w:val="23"/>
        </w:rPr>
        <w:sectPr w:rsidR="00000000">
          <w:pgSz w:w="11920" w:h="16840"/>
          <w:pgMar w:top="536" w:right="360" w:bottom="54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8" w:name="page29"/>
      <w:bookmarkEnd w:id="28"/>
      <w:r>
        <w:rPr>
          <w:rFonts w:ascii="Times New Roman" w:eastAsia="Times New Roman" w:hAnsi="Times New Roman"/>
          <w:sz w:val="24"/>
        </w:rPr>
        <w:t>29</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b/>
          <w:sz w:val="24"/>
        </w:rPr>
      </w:pPr>
      <w:r>
        <w:rPr>
          <w:rFonts w:ascii="Bookman Old Style" w:eastAsia="Bookman Old Style" w:hAnsi="Bookman Old Style"/>
          <w:sz w:val="24"/>
        </w:rPr>
        <w:t xml:space="preserve">Chapter 24 </w:t>
      </w:r>
      <w:r>
        <w:rPr>
          <w:rFonts w:ascii="Bookman Old Style" w:eastAsia="Bookman Old Style" w:hAnsi="Bookman Old Style"/>
          <w:sz w:val="24"/>
        </w:rPr>
        <w:t xml:space="preserve">— </w:t>
      </w:r>
      <w:r>
        <w:rPr>
          <w:rFonts w:ascii="Bookman Old Style" w:eastAsia="Bookman Old Style" w:hAnsi="Bookman Old Style"/>
          <w:b/>
          <w:sz w:val="24"/>
        </w:rPr>
        <w:t>Joint administration of an estate upon agreement</w:t>
      </w:r>
    </w:p>
    <w:p w:rsidR="00000000" w:rsidRDefault="00022DAB">
      <w:pPr>
        <w:spacing w:line="24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w:t>
      </w:r>
    </w:p>
    <w:p w:rsidR="00000000" w:rsidRDefault="00022DAB">
      <w:pPr>
        <w:spacing w:line="3" w:lineRule="exact"/>
        <w:rPr>
          <w:rFonts w:ascii="Times New Roman" w:eastAsia="Times New Roman" w:hAnsi="Times New Roman"/>
        </w:rPr>
      </w:pPr>
    </w:p>
    <w:p w:rsidR="00000000" w:rsidRDefault="00022DAB">
      <w:pPr>
        <w:numPr>
          <w:ilvl w:val="0"/>
          <w:numId w:val="100"/>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shareholders have agreed that, in the common interest of the shareholders, the estate is to remain undistributed until furthe</w:t>
      </w:r>
      <w:r>
        <w:rPr>
          <w:rFonts w:ascii="Bookman Old Style" w:eastAsia="Bookman Old Style" w:hAnsi="Bookman Old Style"/>
          <w:sz w:val="23"/>
        </w:rPr>
        <w:t>r notice or for a given period, the provisions in chapter 18, section 2, apply to the administration and representation of the estate, unless it is otherwise agreed.</w:t>
      </w:r>
    </w:p>
    <w:p w:rsidR="00000000" w:rsidRDefault="00022DAB">
      <w:pPr>
        <w:numPr>
          <w:ilvl w:val="0"/>
          <w:numId w:val="100"/>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No agreement on joint administration shall be made if the estate is being administered by </w:t>
      </w:r>
      <w:r>
        <w:rPr>
          <w:rFonts w:ascii="Bookman Old Style" w:eastAsia="Bookman Old Style" w:hAnsi="Bookman Old Style"/>
          <w:sz w:val="23"/>
        </w:rPr>
        <w:t>an estate administrator, or by an executor of a testament who is not competent under the testament to accept such an agreement.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w:t>
      </w:r>
    </w:p>
    <w:p w:rsidR="00000000" w:rsidRDefault="00022DAB">
      <w:pPr>
        <w:spacing w:line="3" w:lineRule="exact"/>
        <w:rPr>
          <w:rFonts w:ascii="Times New Roman" w:eastAsia="Times New Roman" w:hAnsi="Times New Roman"/>
        </w:rPr>
      </w:pPr>
    </w:p>
    <w:p w:rsidR="00000000" w:rsidRDefault="00022DAB">
      <w:pPr>
        <w:spacing w:line="259" w:lineRule="auto"/>
        <w:ind w:left="1120" w:right="220"/>
        <w:jc w:val="both"/>
        <w:rPr>
          <w:rFonts w:ascii="Bookman Old Style" w:eastAsia="Bookman Old Style" w:hAnsi="Bookman Old Style"/>
          <w:sz w:val="21"/>
        </w:rPr>
      </w:pPr>
      <w:r>
        <w:rPr>
          <w:rFonts w:ascii="Bookman Old Style" w:eastAsia="Bookman Old Style" w:hAnsi="Bookman Old Style"/>
          <w:sz w:val="21"/>
        </w:rPr>
        <w:t xml:space="preserve">If the proceeds of the estate need not to be used for the costs of a common household or otherwise on behalf of all </w:t>
      </w:r>
      <w:r>
        <w:rPr>
          <w:rFonts w:ascii="Bookman Old Style" w:eastAsia="Bookman Old Style" w:hAnsi="Bookman Old Style"/>
          <w:sz w:val="21"/>
        </w:rPr>
        <w:t>the shareholders, each shareholder may, at the end of each calendar year, request that the net proceeds be distributed.</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spacing w:line="253" w:lineRule="auto"/>
        <w:ind w:left="1120" w:right="200"/>
        <w:jc w:val="both"/>
        <w:rPr>
          <w:rFonts w:ascii="Bookman Old Style" w:eastAsia="Bookman Old Style" w:hAnsi="Bookman Old Style"/>
          <w:sz w:val="21"/>
        </w:rPr>
      </w:pPr>
      <w:r>
        <w:rPr>
          <w:rFonts w:ascii="Bookman Old Style" w:eastAsia="Bookman Old Style" w:hAnsi="Bookman Old Style"/>
          <w:sz w:val="21"/>
        </w:rPr>
        <w:t>If the agreement has not been made for a given period, each shareholder may at any time give notice of the termination of th</w:t>
      </w:r>
      <w:r>
        <w:rPr>
          <w:rFonts w:ascii="Bookman Old Style" w:eastAsia="Bookman Old Style" w:hAnsi="Bookman Old Style"/>
          <w:sz w:val="21"/>
        </w:rPr>
        <w:t>e agreement. If such notice has been given, the agreement shall, unless it has been otherwise agreed, expire three months after the notice. The same applies if the agreement has been made for a given period and the joint administration has continued for lo</w:t>
      </w:r>
      <w:r>
        <w:rPr>
          <w:rFonts w:ascii="Bookman Old Style" w:eastAsia="Bookman Old Style" w:hAnsi="Bookman Old Style"/>
          <w:sz w:val="21"/>
        </w:rPr>
        <w:t>nger than that.</w:t>
      </w:r>
    </w:p>
    <w:p w:rsidR="00000000" w:rsidRDefault="00022DAB">
      <w:pPr>
        <w:spacing w:line="9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w:t>
      </w:r>
    </w:p>
    <w:p w:rsidR="00000000" w:rsidRDefault="00022DAB">
      <w:pPr>
        <w:spacing w:line="3" w:lineRule="exact"/>
        <w:rPr>
          <w:rFonts w:ascii="Times New Roman" w:eastAsia="Times New Roman" w:hAnsi="Times New Roman"/>
        </w:rPr>
      </w:pPr>
    </w:p>
    <w:p w:rsidR="00000000" w:rsidRDefault="00022DAB">
      <w:pPr>
        <w:numPr>
          <w:ilvl w:val="0"/>
          <w:numId w:val="101"/>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the surviving spouse, who has been a party to an agreement made for a specific period, concludes a new marriage, or if a shareholder dies and he or she is replaced as shareholder in the estate by a person who is not a party t</w:t>
      </w:r>
      <w:r>
        <w:rPr>
          <w:rFonts w:ascii="Bookman Old Style" w:eastAsia="Bookman Old Style" w:hAnsi="Bookman Old Style"/>
          <w:sz w:val="23"/>
        </w:rPr>
        <w:t>o the agreement, the agreement shall expire three months after a notice of termination. If there are heirs who have not attained their majority, the provisions of the Guardianship Act for such an eventuality shall be observed.</w:t>
      </w:r>
    </w:p>
    <w:p w:rsidR="00000000" w:rsidRDefault="00022DAB">
      <w:pPr>
        <w:spacing w:line="6" w:lineRule="exact"/>
        <w:rPr>
          <w:rFonts w:ascii="Bookman Old Style" w:eastAsia="Bookman Old Style" w:hAnsi="Bookman Old Style"/>
          <w:sz w:val="23"/>
        </w:rPr>
      </w:pPr>
    </w:p>
    <w:p w:rsidR="00000000" w:rsidRDefault="00022DAB">
      <w:pPr>
        <w:numPr>
          <w:ilvl w:val="1"/>
          <w:numId w:val="101"/>
        </w:numPr>
        <w:tabs>
          <w:tab w:val="left" w:pos="1120"/>
        </w:tabs>
        <w:spacing w:line="230" w:lineRule="auto"/>
        <w:ind w:left="1120" w:right="220" w:hanging="505"/>
        <w:jc w:val="both"/>
        <w:rPr>
          <w:rFonts w:ascii="Bookman Old Style" w:eastAsia="Bookman Old Style" w:hAnsi="Bookman Old Style"/>
          <w:sz w:val="23"/>
        </w:rPr>
      </w:pPr>
      <w:r>
        <w:rPr>
          <w:rFonts w:ascii="Bookman Old Style" w:eastAsia="Bookman Old Style" w:hAnsi="Bookman Old Style"/>
          <w:sz w:val="23"/>
        </w:rPr>
        <w:t>If a guardian or trustee has</w:t>
      </w:r>
      <w:r>
        <w:rPr>
          <w:rFonts w:ascii="Bookman Old Style" w:eastAsia="Bookman Old Style" w:hAnsi="Bookman Old Style"/>
          <w:sz w:val="23"/>
        </w:rPr>
        <w:t xml:space="preserve"> been a party to the agreement, the person on whose behalf the agreement was made shall have the right to give the notice referred to in paragraph (1) after the termination of the guardianship or of the functions of the trustee.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w:t>
      </w:r>
    </w:p>
    <w:p w:rsidR="00000000" w:rsidRDefault="00022DAB">
      <w:pPr>
        <w:spacing w:line="3" w:lineRule="exact"/>
        <w:rPr>
          <w:rFonts w:ascii="Times New Roman" w:eastAsia="Times New Roman" w:hAnsi="Times New Roman"/>
        </w:rPr>
      </w:pPr>
    </w:p>
    <w:p w:rsidR="00000000" w:rsidRDefault="00022DAB">
      <w:pPr>
        <w:spacing w:line="232" w:lineRule="auto"/>
        <w:ind w:left="1120" w:right="200"/>
        <w:jc w:val="both"/>
        <w:rPr>
          <w:rFonts w:ascii="Bookman Old Style" w:eastAsia="Bookman Old Style" w:hAnsi="Bookman Old Style"/>
          <w:sz w:val="23"/>
        </w:rPr>
      </w:pPr>
      <w:r>
        <w:rPr>
          <w:rFonts w:ascii="Bookman Old Style" w:eastAsia="Bookman Old Style" w:hAnsi="Bookman Old Style"/>
          <w:sz w:val="23"/>
        </w:rPr>
        <w:t>If an agreement</w:t>
      </w:r>
      <w:r>
        <w:rPr>
          <w:rFonts w:ascii="Bookman Old Style" w:eastAsia="Bookman Old Style" w:hAnsi="Bookman Old Style"/>
          <w:sz w:val="23"/>
        </w:rPr>
        <w:t xml:space="preserve"> on joint administration has been made for a given period and there is an essential change in the circumstances that have decisively influenced the making of such agreement, or if there otherwise is a special reason, the court may, on the petition of a par</w:t>
      </w:r>
      <w:r>
        <w:rPr>
          <w:rFonts w:ascii="Bookman Old Style" w:eastAsia="Bookman Old Style" w:hAnsi="Bookman Old Style"/>
          <w:sz w:val="23"/>
        </w:rPr>
        <w:t>ty, order that the agreement has ceased to be in effect.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w:t>
      </w:r>
    </w:p>
    <w:p w:rsidR="00000000" w:rsidRDefault="00022DAB">
      <w:pPr>
        <w:spacing w:line="3" w:lineRule="exact"/>
        <w:rPr>
          <w:rFonts w:ascii="Times New Roman" w:eastAsia="Times New Roman" w:hAnsi="Times New Roman"/>
        </w:rPr>
      </w:pPr>
    </w:p>
    <w:p w:rsidR="00000000" w:rsidRDefault="00022DAB">
      <w:pPr>
        <w:numPr>
          <w:ilvl w:val="0"/>
          <w:numId w:val="102"/>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Notice of termination of an agreement on joint administration may be given, as provided in section 4, if a party becomes bankrupt; and the agreement shall lapse if an estate administrator</w:t>
      </w:r>
      <w:r>
        <w:rPr>
          <w:rFonts w:ascii="Bookman Old Style" w:eastAsia="Bookman Old Style" w:hAnsi="Bookman Old Style"/>
          <w:sz w:val="23"/>
        </w:rPr>
        <w:t xml:space="preserve"> is appointed.</w:t>
      </w:r>
    </w:p>
    <w:p w:rsidR="00000000" w:rsidRDefault="00022DAB">
      <w:pPr>
        <w:spacing w:line="2" w:lineRule="exact"/>
        <w:rPr>
          <w:rFonts w:ascii="Bookman Old Style" w:eastAsia="Bookman Old Style" w:hAnsi="Bookman Old Style"/>
          <w:sz w:val="23"/>
        </w:rPr>
      </w:pPr>
    </w:p>
    <w:p w:rsidR="00000000" w:rsidRDefault="00022DAB">
      <w:pPr>
        <w:numPr>
          <w:ilvl w:val="0"/>
          <w:numId w:val="102"/>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estate shall not, upon petition of a shareholder, be ordered to be administered by an estate administrator during the period an agreement on joint administration is in effect.</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w:t>
      </w:r>
    </w:p>
    <w:p w:rsidR="00000000" w:rsidRDefault="00022DAB">
      <w:pPr>
        <w:spacing w:line="3" w:lineRule="exact"/>
        <w:rPr>
          <w:rFonts w:ascii="Times New Roman" w:eastAsia="Times New Roman" w:hAnsi="Times New Roman"/>
        </w:rPr>
      </w:pPr>
    </w:p>
    <w:p w:rsidR="00000000" w:rsidRDefault="00022DAB">
      <w:pPr>
        <w:spacing w:line="231" w:lineRule="auto"/>
        <w:ind w:left="1120" w:right="220"/>
        <w:jc w:val="both"/>
        <w:rPr>
          <w:rFonts w:ascii="Bookman Old Style" w:eastAsia="Bookman Old Style" w:hAnsi="Bookman Old Style"/>
          <w:sz w:val="23"/>
        </w:rPr>
      </w:pPr>
      <w:r>
        <w:rPr>
          <w:rFonts w:ascii="Bookman Old Style" w:eastAsia="Bookman Old Style" w:hAnsi="Bookman Old Style"/>
          <w:sz w:val="23"/>
        </w:rPr>
        <w:t>The provisions in chapter 18, section 7, and cha</w:t>
      </w:r>
      <w:r>
        <w:rPr>
          <w:rFonts w:ascii="Bookman Old Style" w:eastAsia="Bookman Old Style" w:hAnsi="Bookman Old Style"/>
          <w:sz w:val="23"/>
        </w:rPr>
        <w:t>pter 21, sections 15 and 17, apply to a debt assumed by a shareholder during joint administration and to loss or damage incurred during such time.</w:t>
      </w:r>
    </w:p>
    <w:p w:rsidR="00000000" w:rsidRDefault="00022DAB">
      <w:pPr>
        <w:spacing w:line="231" w:lineRule="auto"/>
        <w:ind w:left="1120" w:right="220"/>
        <w:jc w:val="both"/>
        <w:rPr>
          <w:rFonts w:ascii="Bookman Old Style" w:eastAsia="Bookman Old Style" w:hAnsi="Bookman Old Style"/>
          <w:sz w:val="23"/>
        </w:rPr>
        <w:sectPr w:rsidR="00000000">
          <w:pgSz w:w="11920" w:h="16840"/>
          <w:pgMar w:top="536" w:right="360" w:bottom="1440"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29" w:name="page30"/>
      <w:bookmarkEnd w:id="29"/>
      <w:r>
        <w:rPr>
          <w:rFonts w:ascii="Times New Roman" w:eastAsia="Times New Roman" w:hAnsi="Times New Roman"/>
          <w:sz w:val="24"/>
        </w:rPr>
        <w:t>30</w:t>
      </w:r>
    </w:p>
    <w:p w:rsidR="00000000" w:rsidRDefault="00022DAB">
      <w:pPr>
        <w:spacing w:line="234" w:lineRule="exact"/>
        <w:rPr>
          <w:rFonts w:ascii="Times New Roman" w:eastAsia="Times New Roman" w:hAnsi="Times New Roman"/>
        </w:rPr>
      </w:pPr>
    </w:p>
    <w:p w:rsidR="00000000" w:rsidRDefault="00022DAB">
      <w:pPr>
        <w:spacing w:line="252" w:lineRule="auto"/>
        <w:ind w:left="1120" w:right="240" w:hanging="471"/>
        <w:rPr>
          <w:rFonts w:ascii="Bookman Old Style" w:eastAsia="Bookman Old Style" w:hAnsi="Bookman Old Style"/>
          <w:sz w:val="24"/>
        </w:rPr>
      </w:pPr>
      <w:r>
        <w:rPr>
          <w:rFonts w:ascii="Bookman Old Style" w:eastAsia="Bookman Old Style" w:hAnsi="Bookman Old Style"/>
          <w:sz w:val="24"/>
        </w:rPr>
        <w:t xml:space="preserve">Chapter 25 </w:t>
      </w:r>
      <w:r>
        <w:rPr>
          <w:rFonts w:ascii="Bookman Old Style" w:eastAsia="Bookman Old Style" w:hAnsi="Bookman Old Style"/>
          <w:sz w:val="24"/>
        </w:rPr>
        <w:t xml:space="preserve">— </w:t>
      </w:r>
      <w:r>
        <w:rPr>
          <w:rFonts w:ascii="Bookman Old Style" w:eastAsia="Bookman Old Style" w:hAnsi="Bookman Old Style"/>
          <w:b/>
          <w:sz w:val="24"/>
        </w:rPr>
        <w:t>Distribution of an estate comprising agricultural property</w:t>
      </w:r>
      <w:r>
        <w:rPr>
          <w:rFonts w:ascii="Bookman Old Style" w:eastAsia="Bookman Old Style" w:hAnsi="Bookman Old Style"/>
          <w:sz w:val="24"/>
        </w:rPr>
        <w:t xml:space="preserve"> (637/1982)</w:t>
      </w:r>
    </w:p>
    <w:p w:rsidR="00000000" w:rsidRDefault="00022DAB">
      <w:pPr>
        <w:spacing w:line="2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 (612/1989)</w:t>
      </w:r>
    </w:p>
    <w:p w:rsidR="00000000" w:rsidRDefault="00022DAB">
      <w:pPr>
        <w:spacing w:line="3" w:lineRule="exact"/>
        <w:rPr>
          <w:rFonts w:ascii="Times New Roman" w:eastAsia="Times New Roman" w:hAnsi="Times New Roman"/>
        </w:rPr>
      </w:pPr>
    </w:p>
    <w:p w:rsidR="00000000" w:rsidRDefault="00022DAB">
      <w:pPr>
        <w:numPr>
          <w:ilvl w:val="0"/>
          <w:numId w:val="103"/>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provisions in this chapter apply to the distribution of an estate comprising a farm, other real property or a part of real property in agricultural use, unless it is otherwise stipulated in a testament or unless the shareholders in the estate agree o</w:t>
      </w:r>
      <w:r>
        <w:rPr>
          <w:rFonts w:ascii="Bookman Old Style" w:eastAsia="Bookman Old Style" w:hAnsi="Bookman Old Style"/>
          <w:sz w:val="23"/>
        </w:rPr>
        <w:t>therwise.</w:t>
      </w:r>
    </w:p>
    <w:p w:rsidR="00000000" w:rsidRDefault="00022DAB">
      <w:pPr>
        <w:numPr>
          <w:ilvl w:val="0"/>
          <w:numId w:val="103"/>
        </w:numPr>
        <w:tabs>
          <w:tab w:val="left" w:pos="1120"/>
        </w:tabs>
        <w:spacing w:line="251"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The provisions in this chapter do not apply, if the farm, the real property or the part of real property is fully or mainly located in an area where a town plan is in effect or which is subject to a building moratorium pending the completion or a</w:t>
      </w:r>
      <w:r>
        <w:rPr>
          <w:rFonts w:ascii="Bookman Old Style" w:eastAsia="Bookman Old Style" w:hAnsi="Bookman Old Style"/>
          <w:sz w:val="21"/>
        </w:rPr>
        <w:t>mendment of a town plan or which has been designated for some other purpose than agriculture and forestry in a building plan or confirmed master plan.</w:t>
      </w:r>
    </w:p>
    <w:p w:rsidR="00000000" w:rsidRDefault="00022DAB">
      <w:pPr>
        <w:numPr>
          <w:ilvl w:val="0"/>
          <w:numId w:val="103"/>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Where a plan referred to in paragraph (2) has effect only on a part of the farm, real property or part of</w:t>
      </w:r>
      <w:r>
        <w:rPr>
          <w:rFonts w:ascii="Bookman Old Style" w:eastAsia="Bookman Old Style" w:hAnsi="Bookman Old Style"/>
          <w:sz w:val="21"/>
        </w:rPr>
        <w:t xml:space="preserve"> real property, the provisions in this chapter apply to the remainder, provided that the requirements laid down in section 1b are met.</w:t>
      </w:r>
    </w:p>
    <w:p w:rsidR="00000000" w:rsidRDefault="00022DAB">
      <w:pPr>
        <w:numPr>
          <w:ilvl w:val="0"/>
          <w:numId w:val="103"/>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Unless otherwise follows from chapter 7, section 8, an heir is entitled to his or her lawful portion of the estate notwit</w:t>
      </w:r>
      <w:r>
        <w:rPr>
          <w:rFonts w:ascii="Bookman Old Style" w:eastAsia="Bookman Old Style" w:hAnsi="Bookman Old Style"/>
          <w:sz w:val="23"/>
        </w:rPr>
        <w:t>hstanding the provisions in this chapter. The amount corresponding to the lawful share or the missing part thereof may be paid out in money.</w:t>
      </w:r>
    </w:p>
    <w:p w:rsidR="00000000" w:rsidRDefault="00022DAB">
      <w:pPr>
        <w:spacing w:line="120"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1a (612/1989)</w:t>
      </w:r>
    </w:p>
    <w:p w:rsidR="00000000" w:rsidRDefault="00022DAB">
      <w:pPr>
        <w:spacing w:line="229" w:lineRule="auto"/>
        <w:ind w:left="1120"/>
        <w:rPr>
          <w:rFonts w:ascii="Bookman Old Style" w:eastAsia="Bookman Old Style" w:hAnsi="Bookman Old Style"/>
          <w:sz w:val="23"/>
        </w:rPr>
      </w:pPr>
      <w:r>
        <w:rPr>
          <w:rFonts w:ascii="Bookman Old Style" w:eastAsia="Bookman Old Style" w:hAnsi="Bookman Old Style"/>
          <w:sz w:val="23"/>
        </w:rPr>
        <w:t>For the purposes of this chapter:</w:t>
      </w:r>
    </w:p>
    <w:p w:rsidR="00000000" w:rsidRDefault="00022DAB">
      <w:pPr>
        <w:numPr>
          <w:ilvl w:val="0"/>
          <w:numId w:val="104"/>
        </w:numPr>
        <w:tabs>
          <w:tab w:val="left" w:pos="1680"/>
        </w:tabs>
        <w:spacing w:line="226" w:lineRule="auto"/>
        <w:ind w:left="1680" w:right="260" w:hanging="570"/>
        <w:rPr>
          <w:rFonts w:ascii="Bookman Old Style" w:eastAsia="Bookman Old Style" w:hAnsi="Bookman Old Style"/>
          <w:sz w:val="23"/>
        </w:rPr>
      </w:pPr>
      <w:r>
        <w:rPr>
          <w:rFonts w:ascii="Bookman Old Style" w:eastAsia="Bookman Old Style" w:hAnsi="Bookman Old Style"/>
          <w:i/>
          <w:sz w:val="23"/>
        </w:rPr>
        <w:t>farm</w:t>
      </w:r>
      <w:r>
        <w:rPr>
          <w:rFonts w:ascii="Bookman Old Style" w:eastAsia="Bookman Old Style" w:hAnsi="Bookman Old Style"/>
          <w:sz w:val="23"/>
        </w:rPr>
        <w:t xml:space="preserve"> </w:t>
      </w:r>
      <w:r>
        <w:rPr>
          <w:rFonts w:ascii="Bookman Old Style" w:eastAsia="Bookman Old Style" w:hAnsi="Bookman Old Style"/>
          <w:sz w:val="23"/>
        </w:rPr>
        <w:t>is defined as an agricultural entity consisting of on</w:t>
      </w:r>
      <w:r>
        <w:rPr>
          <w:rFonts w:ascii="Bookman Old Style" w:eastAsia="Bookman Old Style" w:hAnsi="Bookman Old Style"/>
          <w:sz w:val="23"/>
        </w:rPr>
        <w:t>e or more pieces of</w:t>
      </w:r>
      <w:r>
        <w:rPr>
          <w:rFonts w:ascii="Bookman Old Style" w:eastAsia="Bookman Old Style" w:hAnsi="Bookman Old Style"/>
          <w:sz w:val="23"/>
        </w:rPr>
        <w:t xml:space="preserve"> real property or parts thereof;</w:t>
      </w:r>
    </w:p>
    <w:p w:rsidR="00000000" w:rsidRDefault="00022DAB">
      <w:pPr>
        <w:spacing w:line="1" w:lineRule="exact"/>
        <w:rPr>
          <w:rFonts w:ascii="Bookman Old Style" w:eastAsia="Bookman Old Style" w:hAnsi="Bookman Old Style"/>
          <w:sz w:val="23"/>
        </w:rPr>
      </w:pPr>
    </w:p>
    <w:p w:rsidR="00000000" w:rsidRDefault="00022DAB">
      <w:pPr>
        <w:numPr>
          <w:ilvl w:val="0"/>
          <w:numId w:val="104"/>
        </w:numPr>
        <w:tabs>
          <w:tab w:val="left" w:pos="1680"/>
        </w:tabs>
        <w:spacing w:line="233" w:lineRule="auto"/>
        <w:ind w:left="1680" w:right="260" w:hanging="570"/>
        <w:rPr>
          <w:rFonts w:ascii="Bookman Old Style" w:eastAsia="Bookman Old Style" w:hAnsi="Bookman Old Style"/>
          <w:sz w:val="23"/>
        </w:rPr>
      </w:pPr>
      <w:r>
        <w:rPr>
          <w:rFonts w:ascii="Bookman Old Style" w:eastAsia="Bookman Old Style" w:hAnsi="Bookman Old Style"/>
          <w:i/>
          <w:sz w:val="23"/>
        </w:rPr>
        <w:t>viable farm</w:t>
      </w:r>
      <w:r>
        <w:rPr>
          <w:rFonts w:ascii="Bookman Old Style" w:eastAsia="Bookman Old Style" w:hAnsi="Bookman Old Style"/>
          <w:sz w:val="23"/>
        </w:rPr>
        <w:t xml:space="preserve"> </w:t>
      </w:r>
      <w:r>
        <w:rPr>
          <w:rFonts w:ascii="Bookman Old Style" w:eastAsia="Bookman Old Style" w:hAnsi="Bookman Old Style"/>
          <w:sz w:val="23"/>
        </w:rPr>
        <w:t>is defined as a farm which suffices as the main livelihood of the</w:t>
      </w:r>
      <w:r>
        <w:rPr>
          <w:rFonts w:ascii="Bookman Old Style" w:eastAsia="Bookman Old Style" w:hAnsi="Bookman Old Style"/>
          <w:sz w:val="23"/>
        </w:rPr>
        <w:t xml:space="preserve"> farmer and his or her family;</w:t>
      </w:r>
    </w:p>
    <w:p w:rsidR="00000000" w:rsidRDefault="00022DAB">
      <w:pPr>
        <w:numPr>
          <w:ilvl w:val="0"/>
          <w:numId w:val="104"/>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i/>
          <w:sz w:val="23"/>
        </w:rPr>
        <w:t>part of real property</w:t>
      </w:r>
      <w:r>
        <w:rPr>
          <w:rFonts w:ascii="Bookman Old Style" w:eastAsia="Bookman Old Style" w:hAnsi="Bookman Old Style"/>
          <w:sz w:val="23"/>
        </w:rPr>
        <w:t xml:space="preserve"> </w:t>
      </w:r>
      <w:r>
        <w:rPr>
          <w:rFonts w:ascii="Bookman Old Style" w:eastAsia="Bookman Old Style" w:hAnsi="Bookman Old Style"/>
          <w:sz w:val="23"/>
        </w:rPr>
        <w:t>is defined as a share in, or a parcel of, real property;</w:t>
      </w:r>
      <w:r>
        <w:rPr>
          <w:rFonts w:ascii="Bookman Old Style" w:eastAsia="Bookman Old Style" w:hAnsi="Bookman Old Style"/>
          <w:sz w:val="23"/>
        </w:rPr>
        <w:t xml:space="preserve"> and</w:t>
      </w:r>
    </w:p>
    <w:p w:rsidR="00000000" w:rsidRDefault="00022DAB">
      <w:pPr>
        <w:spacing w:line="1" w:lineRule="exact"/>
        <w:rPr>
          <w:rFonts w:ascii="Bookman Old Style" w:eastAsia="Bookman Old Style" w:hAnsi="Bookman Old Style"/>
          <w:sz w:val="23"/>
        </w:rPr>
      </w:pPr>
    </w:p>
    <w:p w:rsidR="00000000" w:rsidRDefault="00022DAB">
      <w:pPr>
        <w:numPr>
          <w:ilvl w:val="0"/>
          <w:numId w:val="104"/>
        </w:numPr>
        <w:tabs>
          <w:tab w:val="left" w:pos="1680"/>
        </w:tabs>
        <w:spacing w:line="229" w:lineRule="auto"/>
        <w:ind w:left="1680" w:right="240" w:hanging="570"/>
        <w:jc w:val="both"/>
        <w:rPr>
          <w:rFonts w:ascii="Bookman Old Style" w:eastAsia="Bookman Old Style" w:hAnsi="Bookman Old Style"/>
          <w:sz w:val="23"/>
        </w:rPr>
      </w:pPr>
      <w:r>
        <w:rPr>
          <w:rFonts w:ascii="Bookman Old Style" w:eastAsia="Bookman Old Style" w:hAnsi="Bookman Old Style"/>
          <w:i/>
          <w:sz w:val="23"/>
        </w:rPr>
        <w:t>suitable ag</w:t>
      </w:r>
      <w:r>
        <w:rPr>
          <w:rFonts w:ascii="Bookman Old Style" w:eastAsia="Bookman Old Style" w:hAnsi="Bookman Old Style"/>
          <w:i/>
          <w:sz w:val="23"/>
        </w:rPr>
        <w:t>ricultural successor</w:t>
      </w:r>
      <w:r>
        <w:rPr>
          <w:rFonts w:ascii="Bookman Old Style" w:eastAsia="Bookman Old Style" w:hAnsi="Bookman Old Style"/>
          <w:sz w:val="23"/>
        </w:rPr>
        <w:t xml:space="preserve"> </w:t>
      </w:r>
      <w:r>
        <w:rPr>
          <w:rFonts w:ascii="Bookman Old Style" w:eastAsia="Bookman Old Style" w:hAnsi="Bookman Old Style"/>
          <w:sz w:val="23"/>
        </w:rPr>
        <w:t>is defined as an heir or a universal</w:t>
      </w:r>
      <w:r>
        <w:rPr>
          <w:rFonts w:ascii="Bookman Old Style" w:eastAsia="Bookman Old Style" w:hAnsi="Bookman Old Style"/>
          <w:sz w:val="23"/>
        </w:rPr>
        <w:t xml:space="preserve"> beneficiary under a testament who has this status at the time of distribution and who has the necessary professional competence to pursue an agricultural business.</w:t>
      </w:r>
    </w:p>
    <w:p w:rsidR="00000000" w:rsidRDefault="00022DAB">
      <w:pPr>
        <w:spacing w:line="106"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1b (612/1989)</w:t>
      </w:r>
    </w:p>
    <w:p w:rsidR="00000000" w:rsidRDefault="00022DAB">
      <w:pPr>
        <w:spacing w:line="3" w:lineRule="exact"/>
        <w:rPr>
          <w:rFonts w:ascii="Times New Roman" w:eastAsia="Times New Roman" w:hAnsi="Times New Roman"/>
        </w:rPr>
      </w:pPr>
    </w:p>
    <w:p w:rsidR="00000000" w:rsidRDefault="00022DAB">
      <w:pPr>
        <w:numPr>
          <w:ilvl w:val="0"/>
          <w:numId w:val="105"/>
        </w:numPr>
        <w:tabs>
          <w:tab w:val="left" w:pos="1120"/>
        </w:tabs>
        <w:spacing w:line="231"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A suitable</w:t>
      </w:r>
      <w:r>
        <w:rPr>
          <w:rFonts w:ascii="Bookman Old Style" w:eastAsia="Bookman Old Style" w:hAnsi="Bookman Old Style"/>
          <w:sz w:val="23"/>
        </w:rPr>
        <w:t xml:space="preserve"> agricultural successor has the right to demand that a viable farm belonging to the decedent</w:t>
      </w:r>
      <w:r>
        <w:rPr>
          <w:rFonts w:ascii="Bookman Old Style" w:eastAsia="Bookman Old Style" w:hAnsi="Bookman Old Style"/>
          <w:sz w:val="23"/>
        </w:rPr>
        <w:t>’s estate, or such real property or parts of real property belonging to the decedent</w:t>
      </w:r>
      <w:r>
        <w:rPr>
          <w:rFonts w:ascii="Bookman Old Style" w:eastAsia="Bookman Old Style" w:hAnsi="Bookman Old Style"/>
          <w:sz w:val="23"/>
        </w:rPr>
        <w:t>’s estate which by themselves or together with other real property or parts of r</w:t>
      </w:r>
      <w:r>
        <w:rPr>
          <w:rFonts w:ascii="Bookman Old Style" w:eastAsia="Bookman Old Style" w:hAnsi="Bookman Old Style"/>
          <w:sz w:val="23"/>
        </w:rPr>
        <w:t>eal property owned by the successor or his or her spouse constitute a viable farm, be allotted undivided, and with any agricultural movables, into his or her share of the estate.</w:t>
      </w:r>
    </w:p>
    <w:p w:rsidR="00000000" w:rsidRDefault="00022DAB">
      <w:pPr>
        <w:numPr>
          <w:ilvl w:val="0"/>
          <w:numId w:val="105"/>
        </w:numPr>
        <w:tabs>
          <w:tab w:val="left" w:pos="1120"/>
        </w:tabs>
        <w:spacing w:line="252" w:lineRule="auto"/>
        <w:ind w:left="1120" w:right="180" w:hanging="580"/>
        <w:jc w:val="both"/>
        <w:rPr>
          <w:rFonts w:ascii="Bookman Old Style" w:eastAsia="Bookman Old Style" w:hAnsi="Bookman Old Style"/>
          <w:sz w:val="21"/>
        </w:rPr>
      </w:pPr>
      <w:r>
        <w:rPr>
          <w:rFonts w:ascii="Bookman Old Style" w:eastAsia="Bookman Old Style" w:hAnsi="Bookman Old Style"/>
          <w:sz w:val="21"/>
        </w:rPr>
        <w:t>A suitable agricultural successor has the same right also in the event that t</w:t>
      </w:r>
      <w:r>
        <w:rPr>
          <w:rFonts w:ascii="Bookman Old Style" w:eastAsia="Bookman Old Style" w:hAnsi="Bookman Old Style"/>
          <w:sz w:val="21"/>
        </w:rPr>
        <w:t>he estate comprises only a part of a viable farm or only a part of such a farm or real property which together with other real property or parts of real property owned by the successor or his or her spouse constitute a viable farm, provided that the remain</w:t>
      </w:r>
      <w:r>
        <w:rPr>
          <w:rFonts w:ascii="Bookman Old Style" w:eastAsia="Bookman Old Style" w:hAnsi="Bookman Old Style"/>
          <w:sz w:val="21"/>
        </w:rPr>
        <w:t>der is owned by the surviving spouse and that the suitable agricultural successor is an heir of also that spouse. However, it is a prerequisite for this that the surviving spouse and the suitable agricultural successor agree on the farming arrangements, no</w:t>
      </w:r>
      <w:r>
        <w:rPr>
          <w:rFonts w:ascii="Bookman Old Style" w:eastAsia="Bookman Old Style" w:hAnsi="Bookman Old Style"/>
          <w:sz w:val="21"/>
        </w:rPr>
        <w:t xml:space="preserve"> later than in the distribution of the estate and for a period of no less than ten years, to the effect that they will work the farm or real property as a common concern or that the suitable agricultural successor is entitled to work the surviving spouse</w:t>
      </w:r>
      <w:r>
        <w:rPr>
          <w:rFonts w:ascii="Bookman Old Style" w:eastAsia="Bookman Old Style" w:hAnsi="Bookman Old Style"/>
          <w:sz w:val="21"/>
        </w:rPr>
        <w:t>’s</w:t>
      </w:r>
      <w:r>
        <w:rPr>
          <w:rFonts w:ascii="Bookman Old Style" w:eastAsia="Bookman Old Style" w:hAnsi="Bookman Old Style"/>
          <w:sz w:val="21"/>
        </w:rPr>
        <w:t xml:space="preserve"> part of the farm or real property. The surviving spouse and the suitable agricultural successor may also agree that they will work the farm as a common concern for a part of the period of validity of the agreement and that, for the remainder of the period</w:t>
      </w:r>
      <w:r>
        <w:rPr>
          <w:rFonts w:ascii="Bookman Old Style" w:eastAsia="Bookman Old Style" w:hAnsi="Bookman Old Style"/>
          <w:sz w:val="21"/>
        </w:rPr>
        <w:t>, the successor is entitled to work the farm as referred to above.</w:t>
      </w:r>
    </w:p>
    <w:p w:rsidR="00000000" w:rsidRDefault="00022DAB">
      <w:pPr>
        <w:spacing w:line="246" w:lineRule="exact"/>
        <w:rPr>
          <w:rFonts w:ascii="Bookman Old Style" w:eastAsia="Bookman Old Style" w:hAnsi="Bookman Old Style"/>
          <w:sz w:val="21"/>
        </w:rPr>
      </w:pPr>
    </w:p>
    <w:p w:rsidR="00000000" w:rsidRDefault="00022DAB">
      <w:pPr>
        <w:numPr>
          <w:ilvl w:val="0"/>
          <w:numId w:val="105"/>
        </w:numPr>
        <w:tabs>
          <w:tab w:val="left" w:pos="1120"/>
        </w:tabs>
        <w:spacing w:line="256"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An agreement on farming arrangements, as referred to in paragraph (2), may be concluded also for a period shorter than ten years, if it is at the same time agreed</w:t>
      </w:r>
    </w:p>
    <w:p w:rsidR="00000000" w:rsidRDefault="00022DAB">
      <w:pPr>
        <w:tabs>
          <w:tab w:val="left" w:pos="1120"/>
        </w:tabs>
        <w:spacing w:line="256" w:lineRule="auto"/>
        <w:ind w:left="1120" w:right="200" w:hanging="580"/>
        <w:jc w:val="both"/>
        <w:rPr>
          <w:rFonts w:ascii="Bookman Old Style" w:eastAsia="Bookman Old Style" w:hAnsi="Bookman Old Style"/>
          <w:sz w:val="21"/>
        </w:rPr>
        <w:sectPr w:rsidR="00000000">
          <w:pgSz w:w="11920" w:h="16840"/>
          <w:pgMar w:top="536" w:right="360" w:bottom="465"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0" w:name="page31"/>
      <w:bookmarkEnd w:id="30"/>
      <w:r>
        <w:rPr>
          <w:rFonts w:ascii="Times New Roman" w:eastAsia="Times New Roman" w:hAnsi="Times New Roman"/>
          <w:sz w:val="24"/>
        </w:rPr>
        <w:t>31</w:t>
      </w:r>
    </w:p>
    <w:p w:rsidR="00000000" w:rsidRDefault="00022DAB">
      <w:pPr>
        <w:spacing w:line="234" w:lineRule="exact"/>
        <w:rPr>
          <w:rFonts w:ascii="Times New Roman" w:eastAsia="Times New Roman" w:hAnsi="Times New Roman"/>
        </w:rPr>
      </w:pPr>
    </w:p>
    <w:p w:rsidR="00000000" w:rsidRDefault="00022DAB">
      <w:pPr>
        <w:spacing w:line="256" w:lineRule="auto"/>
        <w:ind w:left="1120" w:right="220"/>
        <w:jc w:val="both"/>
        <w:rPr>
          <w:rFonts w:ascii="Bookman Old Style" w:eastAsia="Bookman Old Style" w:hAnsi="Bookman Old Style"/>
          <w:sz w:val="21"/>
        </w:rPr>
      </w:pPr>
      <w:r>
        <w:rPr>
          <w:rFonts w:ascii="Bookman Old Style" w:eastAsia="Bookman Old Style" w:hAnsi="Bookman Old Style"/>
          <w:sz w:val="21"/>
        </w:rPr>
        <w:t>that the surviving s</w:t>
      </w:r>
      <w:r>
        <w:rPr>
          <w:rFonts w:ascii="Bookman Old Style" w:eastAsia="Bookman Old Style" w:hAnsi="Bookman Old Style"/>
          <w:sz w:val="21"/>
        </w:rPr>
        <w:t>pouse is to sell or otherwise convey his or her part to the suitable agricultural successor at once after the expiration of the period of validity of the agreement. A contract on the conveyance of real property shall be concluded in accordance with the per</w:t>
      </w:r>
      <w:r>
        <w:rPr>
          <w:rFonts w:ascii="Bookman Old Style" w:eastAsia="Bookman Old Style" w:hAnsi="Bookman Old Style"/>
          <w:sz w:val="21"/>
        </w:rPr>
        <w:t>tinent provisions in the Code of Real Estate.</w:t>
      </w:r>
    </w:p>
    <w:p w:rsidR="00000000" w:rsidRDefault="00022DAB">
      <w:pPr>
        <w:spacing w:line="1" w:lineRule="exact"/>
        <w:rPr>
          <w:rFonts w:ascii="Times New Roman" w:eastAsia="Times New Roman" w:hAnsi="Times New Roman"/>
        </w:rPr>
      </w:pPr>
    </w:p>
    <w:p w:rsidR="00000000" w:rsidRDefault="00022DAB">
      <w:pPr>
        <w:numPr>
          <w:ilvl w:val="0"/>
          <w:numId w:val="106"/>
        </w:numPr>
        <w:tabs>
          <w:tab w:val="left" w:pos="1120"/>
        </w:tabs>
        <w:spacing w:line="230"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Notwithstanding the provisions in section 71 of the Land Lease Act (258/1966) on the maximum lease periods for agricultural land, in the context of an agreement on farming arrangements it may be agreed that a </w:t>
      </w:r>
      <w:r>
        <w:rPr>
          <w:rFonts w:ascii="Bookman Old Style" w:eastAsia="Bookman Old Style" w:hAnsi="Bookman Old Style"/>
          <w:sz w:val="23"/>
        </w:rPr>
        <w:t>lease of agricultural land is to run for 15 years.</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 (637/1982)</w:t>
      </w:r>
    </w:p>
    <w:p w:rsidR="00000000" w:rsidRDefault="00022DAB">
      <w:pPr>
        <w:spacing w:line="3" w:lineRule="exact"/>
        <w:rPr>
          <w:rFonts w:ascii="Times New Roman" w:eastAsia="Times New Roman" w:hAnsi="Times New Roman"/>
        </w:rPr>
      </w:pPr>
    </w:p>
    <w:p w:rsidR="00000000" w:rsidRDefault="00022DAB">
      <w:pPr>
        <w:numPr>
          <w:ilvl w:val="0"/>
          <w:numId w:val="107"/>
        </w:numPr>
        <w:tabs>
          <w:tab w:val="left" w:pos="1120"/>
        </w:tabs>
        <w:spacing w:line="252"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If a suitable agricultural successor is allotted a farm, real property or a part of real property in accordance with section 1b, and unless the shareholders agree on some other value</w:t>
      </w:r>
      <w:r>
        <w:rPr>
          <w:rFonts w:ascii="Bookman Old Style" w:eastAsia="Bookman Old Style" w:hAnsi="Bookman Old Style"/>
          <w:sz w:val="21"/>
        </w:rPr>
        <w:t>, the value of the same shall be deemed to be the value calculated in accordance with sections 124</w:t>
      </w:r>
      <w:r>
        <w:rPr>
          <w:rFonts w:ascii="Bookman Old Style" w:eastAsia="Bookman Old Style" w:hAnsi="Bookman Old Style"/>
          <w:sz w:val="21"/>
        </w:rPr>
        <w:t>—128 of the Income and Wealth Tax Act (1240/1988), multiplied by 1.2, once the value of the agricultural land has been included 3.75-fold. An eventual tax exe</w:t>
      </w:r>
      <w:r>
        <w:rPr>
          <w:rFonts w:ascii="Bookman Old Style" w:eastAsia="Bookman Old Style" w:hAnsi="Bookman Old Style"/>
          <w:sz w:val="21"/>
        </w:rPr>
        <w:t>mption of forest land shall not be taken into account as a value subtrahend. This calculated value shall then be increased or decreased as is necessary on the basis of the special characteristics of the farm, real property or part of real property, such as</w:t>
      </w:r>
      <w:r>
        <w:rPr>
          <w:rFonts w:ascii="Bookman Old Style" w:eastAsia="Bookman Old Style" w:hAnsi="Bookman Old Style"/>
          <w:sz w:val="21"/>
        </w:rPr>
        <w:t xml:space="preserve"> the exceptional value of the growing stock or the buildings, or other circumstances. The agricultural successor to whom the farm, real property or part of real property has been allotted in accordance with the provisions in this chapter, shall compensate,</w:t>
      </w:r>
      <w:r>
        <w:rPr>
          <w:rFonts w:ascii="Bookman Old Style" w:eastAsia="Bookman Old Style" w:hAnsi="Bookman Old Style"/>
          <w:sz w:val="21"/>
        </w:rPr>
        <w:t xml:space="preserve"> in money, the other heirs or universal beneficiaries with an amount corresponding to their shares or the shortfall thereof. The estate administrator shall set a reasonable grace period, not to exceed two years, for the payment of the compensation or a par</w:t>
      </w:r>
      <w:r>
        <w:rPr>
          <w:rFonts w:ascii="Bookman Old Style" w:eastAsia="Bookman Old Style" w:hAnsi="Bookman Old Style"/>
          <w:sz w:val="21"/>
        </w:rPr>
        <w:t xml:space="preserve">t thereof by the agricultural successor. The compensation shall accrue interest, at a rate corresponding to the basic rate of the Bank of Finland in force at any given time, as from the date when the distribution of the estate becomes legally enforceable. </w:t>
      </w:r>
      <w:r>
        <w:rPr>
          <w:rFonts w:ascii="Bookman Old Style" w:eastAsia="Bookman Old Style" w:hAnsi="Bookman Old Style"/>
          <w:sz w:val="21"/>
        </w:rPr>
        <w:t>Any arrears shall be subject to the statutory overdue interest. (612/1989)</w:t>
      </w:r>
    </w:p>
    <w:p w:rsidR="00000000" w:rsidRDefault="00022DAB">
      <w:pPr>
        <w:spacing w:line="257" w:lineRule="exact"/>
        <w:rPr>
          <w:rFonts w:ascii="Bookman Old Style" w:eastAsia="Bookman Old Style" w:hAnsi="Bookman Old Style"/>
          <w:sz w:val="21"/>
        </w:rPr>
      </w:pPr>
    </w:p>
    <w:p w:rsidR="00000000" w:rsidRDefault="00022DAB">
      <w:pPr>
        <w:numPr>
          <w:ilvl w:val="0"/>
          <w:numId w:val="107"/>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Once the distribution has become legally enforceable, an heir or universal beneficiary under a testament entitled to a payment of money may, as security for his or her claim, witho</w:t>
      </w:r>
      <w:r>
        <w:rPr>
          <w:rFonts w:ascii="Bookman Old Style" w:eastAsia="Bookman Old Style" w:hAnsi="Bookman Old Style"/>
          <w:sz w:val="23"/>
        </w:rPr>
        <w:t>ut hearing the owner of the farm, apply for the registration of a mortgage on the farm or the part thereof that was the object of the distribution.</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w:t>
      </w:r>
    </w:p>
    <w:p w:rsidR="00000000" w:rsidRDefault="00022DAB">
      <w:pPr>
        <w:spacing w:line="3" w:lineRule="exact"/>
        <w:rPr>
          <w:rFonts w:ascii="Times New Roman" w:eastAsia="Times New Roman" w:hAnsi="Times New Roman"/>
        </w:rPr>
      </w:pPr>
    </w:p>
    <w:p w:rsidR="00000000" w:rsidRDefault="00022DAB">
      <w:pPr>
        <w:numPr>
          <w:ilvl w:val="0"/>
          <w:numId w:val="108"/>
        </w:numPr>
        <w:tabs>
          <w:tab w:val="left" w:pos="1120"/>
        </w:tabs>
        <w:spacing w:line="251"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If several suitable agricultural successors demand that a farm, real property or part of real pr</w:t>
      </w:r>
      <w:r>
        <w:rPr>
          <w:rFonts w:ascii="Bookman Old Style" w:eastAsia="Bookman Old Style" w:hAnsi="Bookman Old Style"/>
          <w:sz w:val="21"/>
        </w:rPr>
        <w:t>operty be allotted into their share in accordance with the provisions in this chapter, preference shall be given to the person with the highest professional competence to pursue an agricultural business. (612/1989)</w:t>
      </w:r>
    </w:p>
    <w:p w:rsidR="00000000" w:rsidRDefault="00022DAB">
      <w:pPr>
        <w:spacing w:line="3" w:lineRule="exact"/>
        <w:rPr>
          <w:rFonts w:ascii="Bookman Old Style" w:eastAsia="Bookman Old Style" w:hAnsi="Bookman Old Style"/>
          <w:sz w:val="21"/>
        </w:rPr>
      </w:pPr>
    </w:p>
    <w:p w:rsidR="00000000" w:rsidRDefault="00022DAB">
      <w:pPr>
        <w:numPr>
          <w:ilvl w:val="0"/>
          <w:numId w:val="108"/>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However, a suitable agricultural success</w:t>
      </w:r>
      <w:r>
        <w:rPr>
          <w:rFonts w:ascii="Bookman Old Style" w:eastAsia="Bookman Old Style" w:hAnsi="Bookman Old Style"/>
          <w:sz w:val="23"/>
        </w:rPr>
        <w:t>or who has clearly better chances to engage in another occupation or otherwise to earn his or her and his or her family</w:t>
      </w:r>
      <w:r>
        <w:rPr>
          <w:rFonts w:ascii="Bookman Old Style" w:eastAsia="Bookman Old Style" w:hAnsi="Bookman Old Style"/>
          <w:sz w:val="23"/>
        </w:rPr>
        <w:t>’s livelihood off the farm shall not be preferred over a person who does not have corresponding abilities and earning potential if the la</w:t>
      </w:r>
      <w:r>
        <w:rPr>
          <w:rFonts w:ascii="Bookman Old Style" w:eastAsia="Bookman Old Style" w:hAnsi="Bookman Old Style"/>
          <w:sz w:val="23"/>
        </w:rPr>
        <w:t>tter has sufficient professional competence to pursue an agricultural business.</w:t>
      </w:r>
    </w:p>
    <w:p w:rsidR="00000000" w:rsidRDefault="00022DAB">
      <w:pPr>
        <w:spacing w:line="1" w:lineRule="exact"/>
        <w:rPr>
          <w:rFonts w:ascii="Bookman Old Style" w:eastAsia="Bookman Old Style" w:hAnsi="Bookman Old Style"/>
          <w:sz w:val="23"/>
        </w:rPr>
      </w:pPr>
    </w:p>
    <w:p w:rsidR="00000000" w:rsidRDefault="00022DAB">
      <w:pPr>
        <w:numPr>
          <w:ilvl w:val="0"/>
          <w:numId w:val="108"/>
        </w:numPr>
        <w:tabs>
          <w:tab w:val="left" w:pos="1120"/>
        </w:tabs>
        <w:spacing w:line="251"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However, a suitable agricultural successor who resides permanently on a farm belonging to the estate and participates in the farming, shall be preferred, notwithstanding the p</w:t>
      </w:r>
      <w:r>
        <w:rPr>
          <w:rFonts w:ascii="Bookman Old Style" w:eastAsia="Bookman Old Style" w:hAnsi="Bookman Old Style"/>
          <w:sz w:val="21"/>
        </w:rPr>
        <w:t>rovisions in paragraphs (1) and (2), over a suitable agricultural successor who does not reside permanently on the farm. (612/1989)</w:t>
      </w:r>
    </w:p>
    <w:p w:rsidR="00000000" w:rsidRDefault="00022DAB">
      <w:pPr>
        <w:spacing w:line="3" w:lineRule="exact"/>
        <w:rPr>
          <w:rFonts w:ascii="Bookman Old Style" w:eastAsia="Bookman Old Style" w:hAnsi="Bookman Old Style"/>
          <w:sz w:val="21"/>
        </w:rPr>
      </w:pPr>
    </w:p>
    <w:p w:rsidR="00000000" w:rsidRDefault="00022DAB">
      <w:pPr>
        <w:numPr>
          <w:ilvl w:val="0"/>
          <w:numId w:val="108"/>
        </w:numPr>
        <w:tabs>
          <w:tab w:val="left" w:pos="1120"/>
        </w:tabs>
        <w:spacing w:line="226"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order of preference among suitable agricultural successors cannot be determined by reference to paragraphs (1)</w:t>
      </w:r>
      <w:r>
        <w:rPr>
          <w:rFonts w:ascii="Bookman Old Style" w:eastAsia="Bookman Old Style" w:hAnsi="Bookman Old Style"/>
          <w:sz w:val="23"/>
        </w:rPr>
        <w:t xml:space="preserve">—(3), </w:t>
      </w:r>
      <w:r>
        <w:rPr>
          <w:rFonts w:ascii="Bookman Old Style" w:eastAsia="Bookman Old Style" w:hAnsi="Bookman Old Style"/>
          <w:sz w:val="23"/>
        </w:rPr>
        <w:t>the matter shall be decided by drawing lots.</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 (612/1989)</w:t>
      </w:r>
    </w:p>
    <w:p w:rsidR="00000000" w:rsidRDefault="00022DAB">
      <w:pPr>
        <w:spacing w:line="3" w:lineRule="exact"/>
        <w:rPr>
          <w:rFonts w:ascii="Times New Roman" w:eastAsia="Times New Roman" w:hAnsi="Times New Roman"/>
        </w:rPr>
      </w:pPr>
    </w:p>
    <w:p w:rsidR="00000000" w:rsidRDefault="00022DAB">
      <w:pPr>
        <w:numPr>
          <w:ilvl w:val="0"/>
          <w:numId w:val="109"/>
        </w:numPr>
        <w:tabs>
          <w:tab w:val="left" w:pos="1120"/>
        </w:tabs>
        <w:spacing w:line="255"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If, in addition to the agricultural successor, also another heir or universal beneficiary under a testament who has this status at the time of distribution has sufficient professional comp</w:t>
      </w:r>
      <w:r>
        <w:rPr>
          <w:rFonts w:ascii="Bookman Old Style" w:eastAsia="Bookman Old Style" w:hAnsi="Bookman Old Style"/>
          <w:sz w:val="21"/>
        </w:rPr>
        <w:t>etence to pursue an agricultural business, land may be separated for this heir or beneficiary in the distribution under the conditions</w:t>
      </w:r>
    </w:p>
    <w:p w:rsidR="00000000" w:rsidRDefault="00022DAB">
      <w:pPr>
        <w:tabs>
          <w:tab w:val="left" w:pos="1120"/>
        </w:tabs>
        <w:spacing w:line="255" w:lineRule="auto"/>
        <w:ind w:left="1120" w:right="220" w:hanging="580"/>
        <w:jc w:val="both"/>
        <w:rPr>
          <w:rFonts w:ascii="Bookman Old Style" w:eastAsia="Bookman Old Style" w:hAnsi="Bookman Old Style"/>
          <w:sz w:val="21"/>
        </w:rPr>
        <w:sectPr w:rsidR="00000000">
          <w:pgSz w:w="11920" w:h="16840"/>
          <w:pgMar w:top="536" w:right="360" w:bottom="378"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1" w:name="page32"/>
      <w:bookmarkEnd w:id="31"/>
      <w:r>
        <w:rPr>
          <w:rFonts w:ascii="Times New Roman" w:eastAsia="Times New Roman" w:hAnsi="Times New Roman"/>
          <w:sz w:val="24"/>
        </w:rPr>
        <w:t>32</w:t>
      </w:r>
    </w:p>
    <w:p w:rsidR="00000000" w:rsidRDefault="00022DAB">
      <w:pPr>
        <w:spacing w:line="234" w:lineRule="exact"/>
        <w:rPr>
          <w:rFonts w:ascii="Times New Roman" w:eastAsia="Times New Roman" w:hAnsi="Times New Roman"/>
        </w:rPr>
      </w:pPr>
    </w:p>
    <w:p w:rsidR="00000000" w:rsidRDefault="00022DAB">
      <w:pPr>
        <w:spacing w:line="256" w:lineRule="auto"/>
        <w:ind w:left="1120" w:right="220"/>
        <w:jc w:val="both"/>
        <w:rPr>
          <w:rFonts w:ascii="Bookman Old Style" w:eastAsia="Bookman Old Style" w:hAnsi="Bookman Old Style"/>
          <w:sz w:val="21"/>
        </w:rPr>
      </w:pPr>
      <w:r>
        <w:rPr>
          <w:rFonts w:ascii="Bookman Old Style" w:eastAsia="Bookman Old Style" w:hAnsi="Bookman Old Style"/>
          <w:sz w:val="21"/>
        </w:rPr>
        <w:t>laid down in section 2, for purposes of forming an independent viable farm. However, this procedure is available onl</w:t>
      </w:r>
      <w:r>
        <w:rPr>
          <w:rFonts w:ascii="Bookman Old Style" w:eastAsia="Bookman Old Style" w:hAnsi="Bookman Old Style"/>
          <w:sz w:val="21"/>
        </w:rPr>
        <w:t>y if the separation of land does not result in the suitable agricultural successor or the person receiving land under this paragraph being disqualified, in respect of the farms thereby formed, from subsidy measures under the Act on the Financing of Agricul</w:t>
      </w:r>
      <w:r>
        <w:rPr>
          <w:rFonts w:ascii="Bookman Old Style" w:eastAsia="Bookman Old Style" w:hAnsi="Bookman Old Style"/>
          <w:sz w:val="21"/>
        </w:rPr>
        <w:t>tural Business (328/1999) or the corresponding Åland legislation. (340/1999)</w:t>
      </w:r>
    </w:p>
    <w:p w:rsidR="00000000" w:rsidRDefault="00022DAB">
      <w:pPr>
        <w:numPr>
          <w:ilvl w:val="0"/>
          <w:numId w:val="110"/>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Notwithstanding the provisions in section 1b, the estate distributor may decide that land is to be given also to the other shareholders. However the separation of land must not re</w:t>
      </w:r>
      <w:r>
        <w:rPr>
          <w:rFonts w:ascii="Bookman Old Style" w:eastAsia="Bookman Old Style" w:hAnsi="Bookman Old Style"/>
          <w:sz w:val="23"/>
        </w:rPr>
        <w:t>sult in te suitable agricultural successor or the person receiving land under paragraph (1) being disqualified, in respect of the farms thereby formed, from subsidy measures under the legislation referred to in paragraph (1). (340/1999)</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3"/>
        </w:rPr>
      </w:pPr>
      <w:r>
        <w:rPr>
          <w:rFonts w:ascii="Bookman Old Style" w:eastAsia="Bookman Old Style" w:hAnsi="Bookman Old Style"/>
          <w:i/>
          <w:sz w:val="23"/>
        </w:rPr>
        <w:t>Section 5 has been</w:t>
      </w:r>
      <w:r>
        <w:rPr>
          <w:rFonts w:ascii="Bookman Old Style" w:eastAsia="Bookman Old Style" w:hAnsi="Bookman Old Style"/>
          <w:i/>
          <w:sz w:val="23"/>
        </w:rPr>
        <w:t xml:space="preserve"> repealed.</w:t>
      </w:r>
    </w:p>
    <w:p w:rsidR="00000000" w:rsidRDefault="00022DAB">
      <w:pPr>
        <w:spacing w:line="105"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 (612/1989)</w:t>
      </w:r>
    </w:p>
    <w:p w:rsidR="00000000" w:rsidRDefault="00022DAB">
      <w:pPr>
        <w:spacing w:line="3" w:lineRule="exact"/>
        <w:rPr>
          <w:rFonts w:ascii="Times New Roman" w:eastAsia="Times New Roman" w:hAnsi="Times New Roman"/>
        </w:rPr>
      </w:pPr>
    </w:p>
    <w:p w:rsidR="00000000" w:rsidRDefault="00022DAB">
      <w:pPr>
        <w:spacing w:line="229" w:lineRule="auto"/>
        <w:ind w:left="1120" w:right="180"/>
        <w:jc w:val="both"/>
        <w:rPr>
          <w:rFonts w:ascii="Bookman Old Style" w:eastAsia="Bookman Old Style" w:hAnsi="Bookman Old Style"/>
          <w:sz w:val="23"/>
        </w:rPr>
      </w:pPr>
      <w:r>
        <w:rPr>
          <w:rFonts w:ascii="Bookman Old Style" w:eastAsia="Bookman Old Style" w:hAnsi="Bookman Old Style"/>
          <w:sz w:val="23"/>
        </w:rPr>
        <w:t>An agricultural successor or an heir or universal beneficiary under a testament, as referred to in section 4(1), who has been allotted a farm, real property or a part of real property in accordance with section 1b or 4(1),</w:t>
      </w:r>
      <w:r>
        <w:rPr>
          <w:rFonts w:ascii="Bookman Old Style" w:eastAsia="Bookman Old Style" w:hAnsi="Bookman Old Style"/>
          <w:sz w:val="23"/>
        </w:rPr>
        <w:t xml:space="preserve"> for the value referred to in section 2, shall be under the obligation to self farm it and to take regular part in the work.</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 (612/1989)</w:t>
      </w:r>
    </w:p>
    <w:p w:rsidR="00000000" w:rsidRDefault="00022DAB">
      <w:pPr>
        <w:spacing w:line="3" w:lineRule="exact"/>
        <w:rPr>
          <w:rFonts w:ascii="Times New Roman" w:eastAsia="Times New Roman" w:hAnsi="Times New Roman"/>
        </w:rPr>
      </w:pPr>
    </w:p>
    <w:p w:rsidR="00000000" w:rsidRDefault="00022DAB">
      <w:pPr>
        <w:numPr>
          <w:ilvl w:val="0"/>
          <w:numId w:val="111"/>
        </w:numPr>
        <w:tabs>
          <w:tab w:val="left" w:pos="1120"/>
        </w:tabs>
        <w:spacing w:line="229"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an agricultural successor or an heir or universal beneficiary under a testament, as referred to in sectio</w:t>
      </w:r>
      <w:r>
        <w:rPr>
          <w:rFonts w:ascii="Bookman Old Style" w:eastAsia="Bookman Old Style" w:hAnsi="Bookman Old Style"/>
          <w:sz w:val="23"/>
        </w:rPr>
        <w:t xml:space="preserve">n 4(1), who has been allotted a farm, real property or a part of real property in accordance with section 1b or 4(1), for the value referred to in section 2, conveys the same or an essential part of the same to someone else than a direct descendant or the </w:t>
      </w:r>
      <w:r>
        <w:rPr>
          <w:rFonts w:ascii="Bookman Old Style" w:eastAsia="Bookman Old Style" w:hAnsi="Bookman Old Style"/>
          <w:sz w:val="23"/>
        </w:rPr>
        <w:t>spouse of a direct descendant before the lapse of ten years of the distribution of the estate, he or she shall be liable to compensate the other heirs and universal beneficiaries for the share that they would have received from the conveyance price, less t</w:t>
      </w:r>
      <w:r>
        <w:rPr>
          <w:rFonts w:ascii="Bookman Old Style" w:eastAsia="Bookman Old Style" w:hAnsi="Bookman Old Style"/>
          <w:sz w:val="23"/>
        </w:rPr>
        <w:t>he value of the farm, real property or part of real property according to section 2. However, if the conveyance price is essentially lower than the going value at the time of conveyance, the agricultural successor or the heir or universal beneficiary under</w:t>
      </w:r>
      <w:r>
        <w:rPr>
          <w:rFonts w:ascii="Bookman Old Style" w:eastAsia="Bookman Old Style" w:hAnsi="Bookman Old Style"/>
          <w:sz w:val="23"/>
        </w:rPr>
        <w:t xml:space="preserve"> a testament, as referred to in section 4(1), shall be liable to compensate the other heirs and universal beneficiaries for the share that they would have received from the going value, less the value of the farm, real property or part of real property acc</w:t>
      </w:r>
      <w:r>
        <w:rPr>
          <w:rFonts w:ascii="Bookman Old Style" w:eastAsia="Bookman Old Style" w:hAnsi="Bookman Old Style"/>
          <w:sz w:val="23"/>
        </w:rPr>
        <w:t>ording to section 2.</w:t>
      </w:r>
    </w:p>
    <w:p w:rsidR="00000000" w:rsidRDefault="00022DAB">
      <w:pPr>
        <w:spacing w:line="5" w:lineRule="exact"/>
        <w:rPr>
          <w:rFonts w:ascii="Bookman Old Style" w:eastAsia="Bookman Old Style" w:hAnsi="Bookman Old Style"/>
          <w:sz w:val="23"/>
        </w:rPr>
      </w:pPr>
    </w:p>
    <w:p w:rsidR="00000000" w:rsidRDefault="00022DAB">
      <w:pPr>
        <w:numPr>
          <w:ilvl w:val="0"/>
          <w:numId w:val="111"/>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during the period referred to in paragraph (1), the agricultural successor of the heir or universal beneficiary under a testament, as referred to in section 4(1), for a reason other than ill health or similar special circumstances</w:t>
      </w:r>
      <w:r>
        <w:rPr>
          <w:rFonts w:ascii="Bookman Old Style" w:eastAsia="Bookman Old Style" w:hAnsi="Bookman Old Style"/>
          <w:sz w:val="23"/>
        </w:rPr>
        <w:t>, assigns the right to work the said farm, real property or part of real property to someone else than his or her spouse, direct descendant or the spouse of a direct descendant, or otherwise fails to comply with the obligations laid down in section 6, he o</w:t>
      </w:r>
      <w:r>
        <w:rPr>
          <w:rFonts w:ascii="Bookman Old Style" w:eastAsia="Bookman Old Style" w:hAnsi="Bookman Old Style"/>
          <w:sz w:val="23"/>
        </w:rPr>
        <w:t>r she shall be liable to compensate the other heirs and universal beneficiaries for the share that they would have received from the going value, less the value of the farm, real property or part of real property according to section 2. The going value sha</w:t>
      </w:r>
      <w:r>
        <w:rPr>
          <w:rFonts w:ascii="Bookman Old Style" w:eastAsia="Bookman Old Style" w:hAnsi="Bookman Old Style"/>
          <w:sz w:val="23"/>
        </w:rPr>
        <w:t>ll be determined as at the time when the claim for compensation was made.</w:t>
      </w:r>
    </w:p>
    <w:p w:rsidR="00000000" w:rsidRDefault="00022DAB">
      <w:pPr>
        <w:spacing w:line="1" w:lineRule="exact"/>
        <w:rPr>
          <w:rFonts w:ascii="Bookman Old Style" w:eastAsia="Bookman Old Style" w:hAnsi="Bookman Old Style"/>
          <w:sz w:val="23"/>
        </w:rPr>
      </w:pPr>
    </w:p>
    <w:p w:rsidR="00000000" w:rsidRDefault="00022DAB">
      <w:pPr>
        <w:numPr>
          <w:ilvl w:val="0"/>
          <w:numId w:val="111"/>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 xml:space="preserve">The provisions in paragraphs (1) and (2) on the agricultural successor and the heir and universal beneficiary under a testament, as referred to in section 4(1), apply also to their </w:t>
      </w:r>
      <w:r>
        <w:rPr>
          <w:rFonts w:ascii="Bookman Old Style" w:eastAsia="Bookman Old Style" w:hAnsi="Bookman Old Style"/>
          <w:sz w:val="21"/>
        </w:rPr>
        <w:t>direct descendants and spouses of direct descendants, to whom the successor, heir or beneficiary has during his or her lifetime conveyed, in full or in part, the farm, real property or part of real property in question.</w:t>
      </w:r>
    </w:p>
    <w:p w:rsidR="00000000" w:rsidRDefault="00022DAB">
      <w:pPr>
        <w:spacing w:line="9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7a (612/1989)</w:t>
      </w:r>
    </w:p>
    <w:p w:rsidR="00000000" w:rsidRDefault="00022DAB">
      <w:pPr>
        <w:spacing w:line="3" w:lineRule="exact"/>
        <w:rPr>
          <w:rFonts w:ascii="Times New Roman" w:eastAsia="Times New Roman" w:hAnsi="Times New Roman"/>
        </w:rPr>
      </w:pPr>
    </w:p>
    <w:p w:rsidR="00000000" w:rsidRDefault="00022DAB">
      <w:pPr>
        <w:numPr>
          <w:ilvl w:val="0"/>
          <w:numId w:val="112"/>
        </w:numPr>
        <w:tabs>
          <w:tab w:val="left" w:pos="1120"/>
        </w:tabs>
        <w:spacing w:line="231"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In the calcu</w:t>
      </w:r>
      <w:r>
        <w:rPr>
          <w:rFonts w:ascii="Bookman Old Style" w:eastAsia="Bookman Old Style" w:hAnsi="Bookman Old Style"/>
          <w:sz w:val="23"/>
        </w:rPr>
        <w:t>lation of the compensation referred to in section 7, the increases or decreases of value ensuing from the measures of the farmer shall be taken into account.</w:t>
      </w:r>
    </w:p>
    <w:p w:rsidR="00000000" w:rsidRDefault="00022DAB">
      <w:pPr>
        <w:tabs>
          <w:tab w:val="left" w:pos="1120"/>
        </w:tabs>
        <w:spacing w:line="231" w:lineRule="auto"/>
        <w:ind w:left="1120" w:right="220" w:hanging="580"/>
        <w:jc w:val="both"/>
        <w:rPr>
          <w:rFonts w:ascii="Bookman Old Style" w:eastAsia="Bookman Old Style" w:hAnsi="Bookman Old Style"/>
          <w:sz w:val="23"/>
        </w:rPr>
        <w:sectPr w:rsidR="00000000">
          <w:pgSz w:w="11920" w:h="16840"/>
          <w:pgMar w:top="536" w:right="360" w:bottom="526"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2" w:name="page33"/>
      <w:bookmarkEnd w:id="32"/>
      <w:r>
        <w:rPr>
          <w:rFonts w:ascii="Times New Roman" w:eastAsia="Times New Roman" w:hAnsi="Times New Roman"/>
          <w:sz w:val="24"/>
        </w:rPr>
        <w:t>33</w:t>
      </w:r>
    </w:p>
    <w:p w:rsidR="00000000" w:rsidRDefault="00022DAB">
      <w:pPr>
        <w:spacing w:line="234" w:lineRule="exact"/>
        <w:rPr>
          <w:rFonts w:ascii="Times New Roman" w:eastAsia="Times New Roman" w:hAnsi="Times New Roman"/>
        </w:rPr>
      </w:pPr>
    </w:p>
    <w:p w:rsidR="00000000" w:rsidRDefault="00022DAB">
      <w:pPr>
        <w:numPr>
          <w:ilvl w:val="0"/>
          <w:numId w:val="113"/>
        </w:numPr>
        <w:tabs>
          <w:tab w:val="left" w:pos="1120"/>
        </w:tabs>
        <w:spacing w:line="232"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However, the provisions in section 7 on liability do not apply if the conveyance has been bas</w:t>
      </w:r>
      <w:r>
        <w:rPr>
          <w:rFonts w:ascii="Bookman Old Style" w:eastAsia="Bookman Old Style" w:hAnsi="Bookman Old Style"/>
          <w:sz w:val="23"/>
        </w:rPr>
        <w:t>ed on expropriation or comparable proceedings, or if the farm, real property or part of real property has been sold or otherwise conveyed voluntarily, without such proceedings, for a purpose that would have legitimised its expropriation as well.</w:t>
      </w:r>
    </w:p>
    <w:p w:rsidR="00000000" w:rsidRDefault="00022DAB">
      <w:pPr>
        <w:spacing w:line="3" w:lineRule="exact"/>
        <w:rPr>
          <w:rFonts w:ascii="Bookman Old Style" w:eastAsia="Bookman Old Style" w:hAnsi="Bookman Old Style"/>
          <w:sz w:val="23"/>
        </w:rPr>
      </w:pPr>
    </w:p>
    <w:p w:rsidR="00000000" w:rsidRDefault="00022DAB">
      <w:pPr>
        <w:numPr>
          <w:ilvl w:val="0"/>
          <w:numId w:val="113"/>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An action</w:t>
      </w:r>
      <w:r>
        <w:rPr>
          <w:rFonts w:ascii="Bookman Old Style" w:eastAsia="Bookman Old Style" w:hAnsi="Bookman Old Style"/>
          <w:sz w:val="23"/>
        </w:rPr>
        <w:t xml:space="preserve"> for compensation under section 7 shall be brought within six months of the heir or universal beneficiary under the testament being notified of the conveyance or the failure to comply with an obligation laid down in section 6, and in any event no later tha</w:t>
      </w:r>
      <w:r>
        <w:rPr>
          <w:rFonts w:ascii="Bookman Old Style" w:eastAsia="Bookman Old Style" w:hAnsi="Bookman Old Style"/>
          <w:sz w:val="23"/>
        </w:rPr>
        <w:t>n five years after the conveyance or the beginning of the failure.</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 (612/1989)</w:t>
      </w:r>
    </w:p>
    <w:p w:rsidR="00000000" w:rsidRDefault="00022DAB">
      <w:pPr>
        <w:spacing w:line="3" w:lineRule="exact"/>
        <w:rPr>
          <w:rFonts w:ascii="Times New Roman" w:eastAsia="Times New Roman" w:hAnsi="Times New Roman"/>
        </w:rPr>
      </w:pPr>
    </w:p>
    <w:p w:rsidR="00000000" w:rsidRDefault="00022DAB">
      <w:pPr>
        <w:numPr>
          <w:ilvl w:val="0"/>
          <w:numId w:val="114"/>
        </w:numPr>
        <w:tabs>
          <w:tab w:val="left" w:pos="1120"/>
        </w:tabs>
        <w:spacing w:line="226"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Before the final distribution of an estate where the provisions in this chapter are applied, the estate distributor shall, if necessary or if a shareholder so request</w:t>
      </w:r>
      <w:r>
        <w:rPr>
          <w:rFonts w:ascii="Bookman Old Style" w:eastAsia="Bookman Old Style" w:hAnsi="Bookman Old Style"/>
          <w:sz w:val="23"/>
        </w:rPr>
        <w:t>s, obtain an opinion from the Rural District where the farmhouse of the farm belonging in full or in part to the estate is located, as to:</w:t>
      </w:r>
    </w:p>
    <w:p w:rsidR="00000000" w:rsidRDefault="00022DAB">
      <w:pPr>
        <w:spacing w:line="3" w:lineRule="exact"/>
        <w:rPr>
          <w:rFonts w:ascii="Bookman Old Style" w:eastAsia="Bookman Old Style" w:hAnsi="Bookman Old Style"/>
          <w:sz w:val="23"/>
        </w:rPr>
      </w:pPr>
    </w:p>
    <w:p w:rsidR="00000000" w:rsidRDefault="00022DAB">
      <w:pPr>
        <w:numPr>
          <w:ilvl w:val="1"/>
          <w:numId w:val="114"/>
        </w:numPr>
        <w:tabs>
          <w:tab w:val="left" w:pos="1680"/>
        </w:tabs>
        <w:spacing w:line="230"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whether the farm belonging to the estate suffices as the main livelihood of the farmer and his or her family, or whe</w:t>
      </w:r>
      <w:r>
        <w:rPr>
          <w:rFonts w:ascii="Bookman Old Style" w:eastAsia="Bookman Old Style" w:hAnsi="Bookman Old Style"/>
          <w:sz w:val="23"/>
        </w:rPr>
        <w:t>ther the real property or parts of real property belonging to the decedent</w:t>
      </w:r>
      <w:r>
        <w:rPr>
          <w:rFonts w:ascii="Bookman Old Style" w:eastAsia="Bookman Old Style" w:hAnsi="Bookman Old Style"/>
          <w:sz w:val="23"/>
        </w:rPr>
        <w:t>’s estate by themselves or together with other real property or parts of real property owned by the successor or his or her spouse or, in cases referred to in section 1b(2), the surv</w:t>
      </w:r>
      <w:r>
        <w:rPr>
          <w:rFonts w:ascii="Bookman Old Style" w:eastAsia="Bookman Old Style" w:hAnsi="Bookman Old Style"/>
          <w:sz w:val="23"/>
        </w:rPr>
        <w:t>iving spouse, constitute an agricultural entity which suffices as the main livelihood of the farmer and his or her family;</w:t>
      </w:r>
    </w:p>
    <w:p w:rsidR="00000000" w:rsidRDefault="00022DAB">
      <w:pPr>
        <w:spacing w:line="3" w:lineRule="exact"/>
        <w:rPr>
          <w:rFonts w:ascii="Bookman Old Style" w:eastAsia="Bookman Old Style" w:hAnsi="Bookman Old Style"/>
          <w:sz w:val="23"/>
        </w:rPr>
      </w:pPr>
    </w:p>
    <w:p w:rsidR="00000000" w:rsidRDefault="00022DAB">
      <w:pPr>
        <w:numPr>
          <w:ilvl w:val="1"/>
          <w:numId w:val="114"/>
        </w:numPr>
        <w:tabs>
          <w:tab w:val="left" w:pos="1680"/>
        </w:tabs>
        <w:spacing w:line="230"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whether a person who wishes to have a farm, real property or part of real property allotted to his or her share of the estate in acc</w:t>
      </w:r>
      <w:r>
        <w:rPr>
          <w:rFonts w:ascii="Bookman Old Style" w:eastAsia="Bookman Old Style" w:hAnsi="Bookman Old Style"/>
          <w:sz w:val="23"/>
        </w:rPr>
        <w:t>ordance with this chapter has sufficient professional competence to pursue an agricultural business;</w:t>
      </w:r>
    </w:p>
    <w:p w:rsidR="00000000" w:rsidRDefault="00022DAB">
      <w:pPr>
        <w:numPr>
          <w:ilvl w:val="1"/>
          <w:numId w:val="114"/>
        </w:numPr>
        <w:tabs>
          <w:tab w:val="left" w:pos="1680"/>
        </w:tabs>
        <w:spacing w:line="230" w:lineRule="auto"/>
        <w:ind w:left="1680" w:right="180" w:hanging="570"/>
        <w:rPr>
          <w:rFonts w:ascii="Bookman Old Style" w:eastAsia="Bookman Old Style" w:hAnsi="Bookman Old Style"/>
          <w:sz w:val="23"/>
        </w:rPr>
      </w:pPr>
      <w:r>
        <w:rPr>
          <w:rFonts w:ascii="Bookman Old Style" w:eastAsia="Bookman Old Style" w:hAnsi="Bookman Old Style"/>
          <w:sz w:val="23"/>
        </w:rPr>
        <w:t>which one of several suitable agricultural successors who wish to have a farm, real property or part of real property allotted to their share of the estate</w:t>
      </w:r>
      <w:r>
        <w:rPr>
          <w:rFonts w:ascii="Bookman Old Style" w:eastAsia="Bookman Old Style" w:hAnsi="Bookman Old Style"/>
          <w:sz w:val="23"/>
        </w:rPr>
        <w:t xml:space="preserve"> in accordance with this chapter has the highest professional competence to pursue an agricultural business;</w:t>
      </w:r>
    </w:p>
    <w:p w:rsidR="00000000" w:rsidRDefault="00022DAB">
      <w:pPr>
        <w:numPr>
          <w:ilvl w:val="1"/>
          <w:numId w:val="114"/>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sz w:val="23"/>
        </w:rPr>
        <w:t>whether land can in the distribution be separated from the farm to the other shareholders, in view of the provisions in section 4; and</w:t>
      </w:r>
    </w:p>
    <w:p w:rsidR="00000000" w:rsidRDefault="00022DAB">
      <w:pPr>
        <w:spacing w:line="1" w:lineRule="exact"/>
        <w:rPr>
          <w:rFonts w:ascii="Bookman Old Style" w:eastAsia="Bookman Old Style" w:hAnsi="Bookman Old Style"/>
          <w:sz w:val="23"/>
        </w:rPr>
      </w:pPr>
    </w:p>
    <w:p w:rsidR="00000000" w:rsidRDefault="00022DAB">
      <w:pPr>
        <w:numPr>
          <w:ilvl w:val="1"/>
          <w:numId w:val="114"/>
        </w:numPr>
        <w:tabs>
          <w:tab w:val="left" w:pos="1680"/>
        </w:tabs>
        <w:spacing w:line="233" w:lineRule="auto"/>
        <w:ind w:left="1680" w:right="240" w:hanging="570"/>
        <w:rPr>
          <w:rFonts w:ascii="Bookman Old Style" w:eastAsia="Bookman Old Style" w:hAnsi="Bookman Old Style"/>
          <w:sz w:val="23"/>
        </w:rPr>
      </w:pPr>
      <w:r>
        <w:rPr>
          <w:rFonts w:ascii="Bookman Old Style" w:eastAsia="Bookman Old Style" w:hAnsi="Bookman Old Style"/>
          <w:sz w:val="23"/>
        </w:rPr>
        <w:t>what is the</w:t>
      </w:r>
      <w:r>
        <w:rPr>
          <w:rFonts w:ascii="Bookman Old Style" w:eastAsia="Bookman Old Style" w:hAnsi="Bookman Old Style"/>
          <w:sz w:val="23"/>
        </w:rPr>
        <w:t xml:space="preserve"> going value of a farm, real property or part of real property belonging to the estate and what is the calculated value under section 2.</w:t>
      </w:r>
    </w:p>
    <w:p w:rsidR="00000000" w:rsidRDefault="00022DAB">
      <w:pPr>
        <w:numPr>
          <w:ilvl w:val="0"/>
          <w:numId w:val="114"/>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If a shareholder disagrees with the opinion of the Rural District, he or she may, within one month of being verifiably </w:t>
      </w:r>
      <w:r>
        <w:rPr>
          <w:rFonts w:ascii="Bookman Old Style" w:eastAsia="Bookman Old Style" w:hAnsi="Bookman Old Style"/>
          <w:sz w:val="23"/>
        </w:rPr>
        <w:t>notified of the opinion, request an opinion from the National Board of Agriculture on issues referred to in paragraph (1). The Board shall send the opinion to the requesting shareholder and to the estate distributor.</w:t>
      </w:r>
    </w:p>
    <w:p w:rsidR="00000000" w:rsidRDefault="00022DAB">
      <w:pPr>
        <w:spacing w:line="1" w:lineRule="exact"/>
        <w:rPr>
          <w:rFonts w:ascii="Bookman Old Style" w:eastAsia="Bookman Old Style" w:hAnsi="Bookman Old Style"/>
          <w:sz w:val="23"/>
        </w:rPr>
      </w:pPr>
    </w:p>
    <w:p w:rsidR="00000000" w:rsidRDefault="00022DAB">
      <w:pPr>
        <w:numPr>
          <w:ilvl w:val="0"/>
          <w:numId w:val="114"/>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The Rural District and the National Bo</w:t>
      </w:r>
      <w:r>
        <w:rPr>
          <w:rFonts w:ascii="Bookman Old Style" w:eastAsia="Bookman Old Style" w:hAnsi="Bookman Old Style"/>
          <w:sz w:val="23"/>
        </w:rPr>
        <w:t>ard of Agriculture shall issue their opinions, referred to in this section, as a matter of urgency.</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 (612/1989)</w:t>
      </w:r>
    </w:p>
    <w:p w:rsidR="00000000" w:rsidRDefault="00022DAB">
      <w:pPr>
        <w:spacing w:line="3" w:lineRule="exact"/>
        <w:rPr>
          <w:rFonts w:ascii="Times New Roman" w:eastAsia="Times New Roman" w:hAnsi="Times New Roman"/>
        </w:rPr>
      </w:pPr>
    </w:p>
    <w:p w:rsidR="00000000" w:rsidRDefault="00022DAB">
      <w:pPr>
        <w:spacing w:line="229" w:lineRule="auto"/>
        <w:ind w:left="1120" w:right="220"/>
        <w:jc w:val="both"/>
        <w:rPr>
          <w:rFonts w:ascii="Bookman Old Style" w:eastAsia="Bookman Old Style" w:hAnsi="Bookman Old Style"/>
          <w:sz w:val="23"/>
        </w:rPr>
      </w:pPr>
      <w:r>
        <w:rPr>
          <w:rFonts w:ascii="Bookman Old Style" w:eastAsia="Bookman Old Style" w:hAnsi="Bookman Old Style"/>
          <w:sz w:val="23"/>
        </w:rPr>
        <w:t>In the distribution of matrimonial property or the separation of the property of the spouses, carried out between the surviving spous</w:t>
      </w:r>
      <w:r>
        <w:rPr>
          <w:rFonts w:ascii="Bookman Old Style" w:eastAsia="Bookman Old Style" w:hAnsi="Bookman Old Style"/>
          <w:sz w:val="23"/>
        </w:rPr>
        <w:t>e and the common heirs of the decedent and the surviving spouse, a surviving spouse who is also a shareholder in the decedent</w:t>
      </w:r>
      <w:r>
        <w:rPr>
          <w:rFonts w:ascii="Bookman Old Style" w:eastAsia="Bookman Old Style" w:hAnsi="Bookman Old Style"/>
          <w:sz w:val="23"/>
        </w:rPr>
        <w:t>’s estate is entitled to demand that a farm, real property or part of real property be allocated to his or her share, provided that</w:t>
      </w:r>
      <w:r>
        <w:rPr>
          <w:rFonts w:ascii="Bookman Old Style" w:eastAsia="Bookman Old Style" w:hAnsi="Bookman Old Style"/>
          <w:sz w:val="23"/>
        </w:rPr>
        <w:t xml:space="preserve"> he or she has sufficient professional competence to pursue an agricultural business. In this event, the distribution or separation procedure shall be governed by the relevant provisions elsewhere and also, in so far as appropriate, by the provisions in th</w:t>
      </w:r>
      <w:r>
        <w:rPr>
          <w:rFonts w:ascii="Bookman Old Style" w:eastAsia="Bookman Old Style" w:hAnsi="Bookman Old Style"/>
          <w:sz w:val="23"/>
        </w:rPr>
        <w:t>is chapter.</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jc w:val="both"/>
        <w:rPr>
          <w:rFonts w:ascii="Bookman Old Style" w:eastAsia="Bookman Old Style" w:hAnsi="Bookman Old Style"/>
          <w:sz w:val="23"/>
        </w:rPr>
      </w:pPr>
      <w:r>
        <w:rPr>
          <w:rFonts w:ascii="Bookman Old Style" w:eastAsia="Bookman Old Style" w:hAnsi="Bookman Old Style"/>
          <w:sz w:val="23"/>
        </w:rPr>
        <w:t>More detailed provisions on the application of section 8 of this chapter shall, if necessary, be issued by Decree.</w:t>
      </w:r>
    </w:p>
    <w:p w:rsidR="00000000" w:rsidRDefault="00022DAB">
      <w:pPr>
        <w:spacing w:line="233" w:lineRule="auto"/>
        <w:ind w:left="1120" w:right="240"/>
        <w:jc w:val="both"/>
        <w:rPr>
          <w:rFonts w:ascii="Bookman Old Style" w:eastAsia="Bookman Old Style" w:hAnsi="Bookman Old Style"/>
          <w:sz w:val="23"/>
        </w:rPr>
        <w:sectPr w:rsidR="00000000">
          <w:pgSz w:w="11920" w:h="16840"/>
          <w:pgMar w:top="536" w:right="360" w:bottom="90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3" w:name="page34"/>
      <w:bookmarkEnd w:id="33"/>
      <w:r>
        <w:rPr>
          <w:rFonts w:ascii="Times New Roman" w:eastAsia="Times New Roman" w:hAnsi="Times New Roman"/>
          <w:sz w:val="24"/>
        </w:rPr>
        <w:t>34</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4"/>
        </w:rPr>
      </w:pPr>
      <w:r>
        <w:rPr>
          <w:rFonts w:ascii="Bookman Old Style" w:eastAsia="Bookman Old Style" w:hAnsi="Bookman Old Style"/>
          <w:sz w:val="24"/>
        </w:rPr>
        <w:t xml:space="preserve">Chapter 26 </w:t>
      </w:r>
      <w:r>
        <w:rPr>
          <w:rFonts w:ascii="Bookman Old Style" w:eastAsia="Bookman Old Style" w:hAnsi="Bookman Old Style"/>
          <w:sz w:val="24"/>
        </w:rPr>
        <w:t xml:space="preserve">— </w:t>
      </w:r>
      <w:r>
        <w:rPr>
          <w:rFonts w:ascii="Bookman Old Style" w:eastAsia="Bookman Old Style" w:hAnsi="Bookman Old Style"/>
          <w:b/>
          <w:sz w:val="24"/>
        </w:rPr>
        <w:t>Rules of Private International Law</w:t>
      </w:r>
      <w:r>
        <w:rPr>
          <w:rFonts w:ascii="Bookman Old Style" w:eastAsia="Bookman Old Style" w:hAnsi="Bookman Old Style"/>
          <w:sz w:val="24"/>
        </w:rPr>
        <w:t xml:space="preserve"> (1228/2001)</w:t>
      </w:r>
    </w:p>
    <w:p w:rsidR="00000000" w:rsidRDefault="00022DAB">
      <w:pPr>
        <w:spacing w:line="24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4"/>
        </w:rPr>
      </w:pPr>
      <w:r>
        <w:rPr>
          <w:rFonts w:ascii="Bookman Old Style" w:eastAsia="Bookman Old Style" w:hAnsi="Bookman Old Style"/>
          <w:i/>
          <w:sz w:val="24"/>
        </w:rPr>
        <w:t>Jurisdiction of Finnish courts</w:t>
      </w:r>
    </w:p>
    <w:p w:rsidR="00000000" w:rsidRDefault="00022DAB">
      <w:pPr>
        <w:spacing w:line="12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 (1228/20</w:t>
      </w:r>
      <w:r>
        <w:rPr>
          <w:rFonts w:ascii="Bookman Old Style" w:eastAsia="Bookman Old Style" w:hAnsi="Bookman Old Style"/>
          <w:sz w:val="23"/>
        </w:rPr>
        <w:t>01)</w:t>
      </w:r>
    </w:p>
    <w:p w:rsidR="00000000" w:rsidRDefault="00022DAB">
      <w:pPr>
        <w:spacing w:line="3" w:lineRule="exact"/>
        <w:rPr>
          <w:rFonts w:ascii="Times New Roman" w:eastAsia="Times New Roman" w:hAnsi="Times New Roman"/>
        </w:rPr>
      </w:pPr>
    </w:p>
    <w:p w:rsidR="00000000" w:rsidRDefault="00022DAB">
      <w:pPr>
        <w:numPr>
          <w:ilvl w:val="0"/>
          <w:numId w:val="115"/>
        </w:numPr>
        <w:tabs>
          <w:tab w:val="left" w:pos="1120"/>
        </w:tabs>
        <w:spacing w:line="226" w:lineRule="auto"/>
        <w:ind w:left="1120" w:right="260" w:hanging="580"/>
        <w:rPr>
          <w:rFonts w:ascii="Bookman Old Style" w:eastAsia="Bookman Old Style" w:hAnsi="Bookman Old Style"/>
          <w:sz w:val="23"/>
        </w:rPr>
      </w:pPr>
      <w:r>
        <w:rPr>
          <w:rFonts w:ascii="Bookman Old Style" w:eastAsia="Bookman Old Style" w:hAnsi="Bookman Old Style"/>
          <w:sz w:val="23"/>
        </w:rPr>
        <w:t>A Finnish court shall be competent to appoint an estate administrator or estate distributor if:</w:t>
      </w:r>
    </w:p>
    <w:p w:rsidR="00000000" w:rsidRDefault="00022DAB">
      <w:pPr>
        <w:spacing w:line="1" w:lineRule="exact"/>
        <w:rPr>
          <w:rFonts w:ascii="Bookman Old Style" w:eastAsia="Bookman Old Style" w:hAnsi="Bookman Old Style"/>
          <w:sz w:val="23"/>
        </w:rPr>
      </w:pPr>
    </w:p>
    <w:p w:rsidR="00000000" w:rsidRDefault="00022DAB">
      <w:pPr>
        <w:numPr>
          <w:ilvl w:val="1"/>
          <w:numId w:val="115"/>
        </w:numPr>
        <w:tabs>
          <w:tab w:val="left" w:pos="1680"/>
        </w:tabs>
        <w:spacing w:line="233" w:lineRule="auto"/>
        <w:ind w:left="1680" w:right="240" w:hanging="570"/>
        <w:rPr>
          <w:rFonts w:ascii="Bookman Old Style" w:eastAsia="Bookman Old Style" w:hAnsi="Bookman Old Style"/>
          <w:sz w:val="23"/>
        </w:rPr>
      </w:pPr>
      <w:r>
        <w:rPr>
          <w:rFonts w:ascii="Bookman Old Style" w:eastAsia="Bookman Old Style" w:hAnsi="Bookman Old Style"/>
          <w:sz w:val="23"/>
        </w:rPr>
        <w:t>the decedent was domiciled or habitually resident in Finland at the time of the death;</w:t>
      </w:r>
    </w:p>
    <w:p w:rsidR="00000000" w:rsidRDefault="00022DAB">
      <w:pPr>
        <w:numPr>
          <w:ilvl w:val="1"/>
          <w:numId w:val="115"/>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sz w:val="23"/>
        </w:rPr>
        <w:t>the decedent was a Finnish citizen and he or she had stipulated tha</w:t>
      </w:r>
      <w:r>
        <w:rPr>
          <w:rFonts w:ascii="Bookman Old Style" w:eastAsia="Bookman Old Style" w:hAnsi="Bookman Old Style"/>
          <w:sz w:val="23"/>
        </w:rPr>
        <w:t>t Finnish law was to apply to the inheritance;</w:t>
      </w:r>
    </w:p>
    <w:p w:rsidR="00000000" w:rsidRDefault="00022DAB">
      <w:pPr>
        <w:spacing w:line="1" w:lineRule="exact"/>
        <w:rPr>
          <w:rFonts w:ascii="Bookman Old Style" w:eastAsia="Bookman Old Style" w:hAnsi="Bookman Old Style"/>
          <w:sz w:val="23"/>
        </w:rPr>
      </w:pPr>
    </w:p>
    <w:p w:rsidR="00000000" w:rsidRDefault="00022DAB">
      <w:pPr>
        <w:numPr>
          <w:ilvl w:val="1"/>
          <w:numId w:val="115"/>
        </w:numPr>
        <w:tabs>
          <w:tab w:val="left" w:pos="1680"/>
        </w:tabs>
        <w:spacing w:line="231" w:lineRule="auto"/>
        <w:ind w:left="1680" w:right="200" w:hanging="570"/>
        <w:jc w:val="both"/>
        <w:rPr>
          <w:rFonts w:ascii="Bookman Old Style" w:eastAsia="Bookman Old Style" w:hAnsi="Bookman Old Style"/>
          <w:sz w:val="23"/>
        </w:rPr>
      </w:pPr>
      <w:r>
        <w:rPr>
          <w:rFonts w:ascii="Bookman Old Style" w:eastAsia="Bookman Old Style" w:hAnsi="Bookman Old Style"/>
          <w:sz w:val="23"/>
        </w:rPr>
        <w:t>the decedent was a Finnish citizen and the estate is not settled nor distributed in the state where he or she was domiciled or habitually resident;</w:t>
      </w:r>
    </w:p>
    <w:p w:rsidR="00000000" w:rsidRDefault="00022DAB">
      <w:pPr>
        <w:numPr>
          <w:ilvl w:val="1"/>
          <w:numId w:val="115"/>
        </w:numPr>
        <w:tabs>
          <w:tab w:val="left" w:pos="1680"/>
        </w:tabs>
        <w:spacing w:line="231" w:lineRule="auto"/>
        <w:ind w:left="1680" w:right="240" w:hanging="570"/>
        <w:jc w:val="both"/>
        <w:rPr>
          <w:rFonts w:ascii="Bookman Old Style" w:eastAsia="Bookman Old Style" w:hAnsi="Bookman Old Style"/>
          <w:sz w:val="23"/>
        </w:rPr>
      </w:pPr>
      <w:r>
        <w:rPr>
          <w:rFonts w:ascii="Bookman Old Style" w:eastAsia="Bookman Old Style" w:hAnsi="Bookman Old Style"/>
          <w:sz w:val="23"/>
        </w:rPr>
        <w:t>the decedent left property in Finland and, in respect to tha</w:t>
      </w:r>
      <w:r>
        <w:rPr>
          <w:rFonts w:ascii="Bookman Old Style" w:eastAsia="Bookman Old Style" w:hAnsi="Bookman Old Style"/>
          <w:sz w:val="23"/>
        </w:rPr>
        <w:t>t property, the estate is not settled nor distributed in the state where he or she was domiciled or habitually resident; or</w:t>
      </w:r>
    </w:p>
    <w:p w:rsidR="00000000" w:rsidRDefault="00022DAB">
      <w:pPr>
        <w:numPr>
          <w:ilvl w:val="1"/>
          <w:numId w:val="115"/>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sz w:val="23"/>
        </w:rPr>
        <w:t>the decedent left a farm referred to in chapter 25 in Finland and Finnish law is to apply to the inheritance.</w:t>
      </w:r>
    </w:p>
    <w:p w:rsidR="00000000" w:rsidRDefault="00022DAB">
      <w:pPr>
        <w:spacing w:line="1" w:lineRule="exact"/>
        <w:rPr>
          <w:rFonts w:ascii="Bookman Old Style" w:eastAsia="Bookman Old Style" w:hAnsi="Bookman Old Style"/>
          <w:sz w:val="23"/>
        </w:rPr>
      </w:pPr>
    </w:p>
    <w:p w:rsidR="00000000" w:rsidRDefault="00022DAB">
      <w:pPr>
        <w:numPr>
          <w:ilvl w:val="0"/>
          <w:numId w:val="115"/>
        </w:numPr>
        <w:tabs>
          <w:tab w:val="left" w:pos="1120"/>
        </w:tabs>
        <w:spacing w:line="259"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A Finnish court may a</w:t>
      </w:r>
      <w:r>
        <w:rPr>
          <w:rFonts w:ascii="Bookman Old Style" w:eastAsia="Bookman Old Style" w:hAnsi="Bookman Old Style"/>
          <w:sz w:val="21"/>
        </w:rPr>
        <w:t>ppoint an estate administrator also if the decedent left property in Finland and the appointment of the estate administrator is necessary for the safeguarding of the right of a creditor or a beneficiary under a bequest.</w:t>
      </w:r>
    </w:p>
    <w:p w:rsidR="00000000" w:rsidRDefault="00022DAB">
      <w:pPr>
        <w:spacing w:line="8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 (1228/2001)</w:t>
      </w:r>
    </w:p>
    <w:p w:rsidR="00000000" w:rsidRDefault="00022DAB">
      <w:pPr>
        <w:spacing w:line="3" w:lineRule="exact"/>
        <w:rPr>
          <w:rFonts w:ascii="Times New Roman" w:eastAsia="Times New Roman" w:hAnsi="Times New Roman"/>
        </w:rPr>
      </w:pPr>
    </w:p>
    <w:p w:rsidR="00000000" w:rsidRDefault="00022DAB">
      <w:pPr>
        <w:numPr>
          <w:ilvl w:val="0"/>
          <w:numId w:val="116"/>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A Finnish co</w:t>
      </w:r>
      <w:r>
        <w:rPr>
          <w:rFonts w:ascii="Bookman Old Style" w:eastAsia="Bookman Old Style" w:hAnsi="Bookman Old Style"/>
          <w:sz w:val="23"/>
        </w:rPr>
        <w:t>urt shall be competent in a matter of inheritance, other than one referred to in section 1, if:</w:t>
      </w:r>
    </w:p>
    <w:p w:rsidR="00000000" w:rsidRDefault="00022DAB">
      <w:pPr>
        <w:spacing w:line="1" w:lineRule="exact"/>
        <w:rPr>
          <w:rFonts w:ascii="Bookman Old Style" w:eastAsia="Bookman Old Style" w:hAnsi="Bookman Old Style"/>
          <w:sz w:val="23"/>
        </w:rPr>
      </w:pPr>
    </w:p>
    <w:p w:rsidR="00000000" w:rsidRDefault="00022DAB">
      <w:pPr>
        <w:numPr>
          <w:ilvl w:val="1"/>
          <w:numId w:val="116"/>
        </w:numPr>
        <w:tabs>
          <w:tab w:val="left" w:pos="1680"/>
        </w:tabs>
        <w:spacing w:line="233" w:lineRule="auto"/>
        <w:ind w:left="1680" w:right="240" w:hanging="570"/>
        <w:rPr>
          <w:rFonts w:ascii="Bookman Old Style" w:eastAsia="Bookman Old Style" w:hAnsi="Bookman Old Style"/>
          <w:sz w:val="23"/>
        </w:rPr>
      </w:pPr>
      <w:r>
        <w:rPr>
          <w:rFonts w:ascii="Bookman Old Style" w:eastAsia="Bookman Old Style" w:hAnsi="Bookman Old Style"/>
          <w:sz w:val="23"/>
        </w:rPr>
        <w:t>the decedent was domiciled or habitually resident in Finland at the time of the death; or</w:t>
      </w:r>
    </w:p>
    <w:p w:rsidR="00000000" w:rsidRDefault="00022DAB">
      <w:pPr>
        <w:numPr>
          <w:ilvl w:val="1"/>
          <w:numId w:val="116"/>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sz w:val="23"/>
        </w:rPr>
        <w:t>the matter concerns a measure to be undertaken by an estate administr</w:t>
      </w:r>
      <w:r>
        <w:rPr>
          <w:rFonts w:ascii="Bookman Old Style" w:eastAsia="Bookman Old Style" w:hAnsi="Bookman Old Style"/>
          <w:sz w:val="23"/>
        </w:rPr>
        <w:t>ator or estate distributor appointed by a Finnish court.</w:t>
      </w:r>
    </w:p>
    <w:p w:rsidR="00000000" w:rsidRDefault="00022DAB">
      <w:pPr>
        <w:spacing w:line="1" w:lineRule="exact"/>
        <w:rPr>
          <w:rFonts w:ascii="Bookman Old Style" w:eastAsia="Bookman Old Style" w:hAnsi="Bookman Old Style"/>
          <w:sz w:val="23"/>
        </w:rPr>
      </w:pPr>
    </w:p>
    <w:p w:rsidR="00000000" w:rsidRDefault="00022DAB">
      <w:pPr>
        <w:numPr>
          <w:ilvl w:val="0"/>
          <w:numId w:val="116"/>
        </w:numPr>
        <w:tabs>
          <w:tab w:val="left" w:pos="1120"/>
        </w:tabs>
        <w:spacing w:line="230" w:lineRule="auto"/>
        <w:ind w:left="1120" w:right="180" w:hanging="580"/>
        <w:jc w:val="both"/>
        <w:rPr>
          <w:rFonts w:ascii="Bookman Old Style" w:eastAsia="Bookman Old Style" w:hAnsi="Bookman Old Style"/>
          <w:sz w:val="23"/>
        </w:rPr>
      </w:pPr>
      <w:r>
        <w:rPr>
          <w:rFonts w:ascii="Bookman Old Style" w:eastAsia="Bookman Old Style" w:hAnsi="Bookman Old Style"/>
          <w:sz w:val="23"/>
        </w:rPr>
        <w:t>A matter concerning the supplementing of a lawful share, the return of an advancement, the validity of a testament or a comparable issue may be ruled admissible by a Finnish court also if the defend</w:t>
      </w:r>
      <w:r>
        <w:rPr>
          <w:rFonts w:ascii="Bookman Old Style" w:eastAsia="Bookman Old Style" w:hAnsi="Bookman Old Style"/>
          <w:sz w:val="23"/>
        </w:rPr>
        <w:t>ant is domiciled or habitually resident in Finland.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3 (1228/2001)</w:t>
      </w:r>
    </w:p>
    <w:p w:rsidR="00000000" w:rsidRDefault="00022DAB">
      <w:pPr>
        <w:spacing w:line="3" w:lineRule="exact"/>
        <w:rPr>
          <w:rFonts w:ascii="Times New Roman" w:eastAsia="Times New Roman" w:hAnsi="Times New Roman"/>
        </w:rPr>
      </w:pPr>
    </w:p>
    <w:p w:rsidR="00000000" w:rsidRDefault="00022DAB">
      <w:pPr>
        <w:spacing w:line="230" w:lineRule="auto"/>
        <w:ind w:left="1120" w:right="200"/>
        <w:jc w:val="both"/>
        <w:rPr>
          <w:rFonts w:ascii="Bookman Old Style" w:eastAsia="Bookman Old Style" w:hAnsi="Bookman Old Style"/>
          <w:sz w:val="23"/>
        </w:rPr>
      </w:pPr>
      <w:r>
        <w:rPr>
          <w:rFonts w:ascii="Bookman Old Style" w:eastAsia="Bookman Old Style" w:hAnsi="Bookman Old Style"/>
          <w:sz w:val="23"/>
        </w:rPr>
        <w:t>Even if a Finnish court is not competent under sections 1 and 2, it may rule a matter of inheritance admissible, if the defendant accepts that the matter be admissible in Finland o</w:t>
      </w:r>
      <w:r>
        <w:rPr>
          <w:rFonts w:ascii="Bookman Old Style" w:eastAsia="Bookman Old Style" w:hAnsi="Bookman Old Style"/>
          <w:sz w:val="23"/>
        </w:rPr>
        <w:t>r undertakes to defend his or her substantive position without entering a plea of inadmissibility, provided that the matter does not involve the right of a third party who would have been a party to the case had it been initiated in a state where the deced</w:t>
      </w:r>
      <w:r>
        <w:rPr>
          <w:rFonts w:ascii="Bookman Old Style" w:eastAsia="Bookman Old Style" w:hAnsi="Bookman Old Style"/>
          <w:sz w:val="23"/>
        </w:rPr>
        <w:t>ent was domiciled or habitually resident at the time of the death.</w:t>
      </w:r>
    </w:p>
    <w:p w:rsidR="00000000" w:rsidRDefault="00022DAB">
      <w:pPr>
        <w:spacing w:line="106"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4 (1228/2001)</w:t>
      </w:r>
    </w:p>
    <w:p w:rsidR="00000000" w:rsidRDefault="00022DAB">
      <w:pPr>
        <w:spacing w:line="3" w:lineRule="exact"/>
        <w:rPr>
          <w:rFonts w:ascii="Times New Roman" w:eastAsia="Times New Roman" w:hAnsi="Times New Roman"/>
        </w:rPr>
      </w:pPr>
    </w:p>
    <w:p w:rsidR="00000000" w:rsidRDefault="00022DAB">
      <w:pPr>
        <w:spacing w:line="231" w:lineRule="auto"/>
        <w:ind w:left="1120" w:right="220"/>
        <w:jc w:val="both"/>
        <w:rPr>
          <w:rFonts w:ascii="Bookman Old Style" w:eastAsia="Bookman Old Style" w:hAnsi="Bookman Old Style"/>
          <w:sz w:val="23"/>
        </w:rPr>
      </w:pPr>
      <w:r>
        <w:rPr>
          <w:rFonts w:ascii="Bookman Old Style" w:eastAsia="Bookman Old Style" w:hAnsi="Bookman Old Style"/>
          <w:sz w:val="23"/>
        </w:rPr>
        <w:t>In addition to what is provided in sections 1</w:t>
      </w:r>
      <w:r>
        <w:rPr>
          <w:rFonts w:ascii="Bookman Old Style" w:eastAsia="Bookman Old Style" w:hAnsi="Bookman Old Style"/>
          <w:sz w:val="23"/>
        </w:rPr>
        <w:t>—3, a Finnish court is competent to undertake measures for the protection of property belonging to the estate and locate</w:t>
      </w:r>
      <w:r>
        <w:rPr>
          <w:rFonts w:ascii="Bookman Old Style" w:eastAsia="Bookman Old Style" w:hAnsi="Bookman Old Style"/>
          <w:sz w:val="23"/>
        </w:rPr>
        <w:t>d in Finland.</w:t>
      </w:r>
    </w:p>
    <w:p w:rsidR="00000000" w:rsidRDefault="00022DAB">
      <w:pPr>
        <w:spacing w:line="87"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4"/>
        </w:rPr>
      </w:pPr>
      <w:r>
        <w:rPr>
          <w:rFonts w:ascii="Bookman Old Style" w:eastAsia="Bookman Old Style" w:hAnsi="Bookman Old Style"/>
          <w:i/>
          <w:sz w:val="24"/>
        </w:rPr>
        <w:t>Choice of law applicable to inheritance</w:t>
      </w:r>
    </w:p>
    <w:p w:rsidR="00000000" w:rsidRDefault="00022DAB">
      <w:pPr>
        <w:spacing w:line="13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5 (1228/2001)</w:t>
      </w:r>
    </w:p>
    <w:p w:rsidR="00000000" w:rsidRDefault="00022DAB">
      <w:pPr>
        <w:spacing w:line="3" w:lineRule="exact"/>
        <w:rPr>
          <w:rFonts w:ascii="Times New Roman" w:eastAsia="Times New Roman" w:hAnsi="Times New Roman"/>
        </w:rPr>
      </w:pPr>
    </w:p>
    <w:p w:rsidR="00000000" w:rsidRDefault="00022DAB">
      <w:pPr>
        <w:numPr>
          <w:ilvl w:val="0"/>
          <w:numId w:val="117"/>
        </w:numPr>
        <w:tabs>
          <w:tab w:val="left" w:pos="1120"/>
        </w:tabs>
        <w:spacing w:line="22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Unless the decedent has otherwise stipulated and unless otherwise follows from paragraph (2), inheritance shall be governed by the law of the state where the decedent was domici</w:t>
      </w:r>
      <w:r>
        <w:rPr>
          <w:rFonts w:ascii="Bookman Old Style" w:eastAsia="Bookman Old Style" w:hAnsi="Bookman Old Style"/>
          <w:sz w:val="23"/>
        </w:rPr>
        <w:t>led at the time of the death.</w:t>
      </w:r>
    </w:p>
    <w:p w:rsidR="00000000" w:rsidRDefault="00022DAB">
      <w:pPr>
        <w:spacing w:line="2" w:lineRule="exact"/>
        <w:rPr>
          <w:rFonts w:ascii="Bookman Old Style" w:eastAsia="Bookman Old Style" w:hAnsi="Bookman Old Style"/>
          <w:sz w:val="23"/>
        </w:rPr>
      </w:pPr>
    </w:p>
    <w:p w:rsidR="00000000" w:rsidRDefault="00022DAB">
      <w:pPr>
        <w:numPr>
          <w:ilvl w:val="0"/>
          <w:numId w:val="117"/>
        </w:numPr>
        <w:tabs>
          <w:tab w:val="left" w:pos="1120"/>
        </w:tabs>
        <w:spacing w:line="233" w:lineRule="auto"/>
        <w:ind w:left="1120" w:right="240" w:hanging="580"/>
        <w:rPr>
          <w:rFonts w:ascii="Bookman Old Style" w:eastAsia="Bookman Old Style" w:hAnsi="Bookman Old Style"/>
          <w:sz w:val="23"/>
        </w:rPr>
      </w:pPr>
      <w:r>
        <w:rPr>
          <w:rFonts w:ascii="Bookman Old Style" w:eastAsia="Bookman Old Style" w:hAnsi="Bookman Old Style"/>
          <w:sz w:val="23"/>
        </w:rPr>
        <w:t>However, if the decedent had previously been domiciled in another state, the law of the state referred to in paragraph (1) is applicable only if:</w:t>
      </w:r>
    </w:p>
    <w:p w:rsidR="00000000" w:rsidRDefault="00022DAB">
      <w:pPr>
        <w:numPr>
          <w:ilvl w:val="1"/>
          <w:numId w:val="117"/>
        </w:numPr>
        <w:tabs>
          <w:tab w:val="left" w:pos="1680"/>
        </w:tabs>
        <w:spacing w:line="226" w:lineRule="auto"/>
        <w:ind w:left="1680" w:hanging="570"/>
        <w:rPr>
          <w:rFonts w:ascii="Bookman Old Style" w:eastAsia="Bookman Old Style" w:hAnsi="Bookman Old Style"/>
          <w:sz w:val="23"/>
        </w:rPr>
      </w:pPr>
      <w:r>
        <w:rPr>
          <w:rFonts w:ascii="Bookman Old Style" w:eastAsia="Bookman Old Style" w:hAnsi="Bookman Old Style"/>
          <w:sz w:val="23"/>
        </w:rPr>
        <w:t>the decedent was a citizen of the latter state at the time of the death; or</w:t>
      </w:r>
    </w:p>
    <w:p w:rsidR="00000000" w:rsidRDefault="00022DAB">
      <w:pPr>
        <w:numPr>
          <w:ilvl w:val="1"/>
          <w:numId w:val="117"/>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sz w:val="23"/>
        </w:rPr>
        <w:t>the</w:t>
      </w:r>
      <w:r>
        <w:rPr>
          <w:rFonts w:ascii="Bookman Old Style" w:eastAsia="Bookman Old Style" w:hAnsi="Bookman Old Style"/>
          <w:sz w:val="23"/>
        </w:rPr>
        <w:t xml:space="preserve"> decedent had resided in the latter state for at least five years before his or her death.</w:t>
      </w:r>
    </w:p>
    <w:p w:rsidR="00000000" w:rsidRDefault="00022DAB">
      <w:pPr>
        <w:tabs>
          <w:tab w:val="left" w:pos="1680"/>
        </w:tabs>
        <w:spacing w:line="226" w:lineRule="auto"/>
        <w:ind w:left="1680" w:right="240" w:hanging="570"/>
        <w:rPr>
          <w:rFonts w:ascii="Bookman Old Style" w:eastAsia="Bookman Old Style" w:hAnsi="Bookman Old Style"/>
          <w:sz w:val="23"/>
        </w:rPr>
        <w:sectPr w:rsidR="00000000">
          <w:pgSz w:w="11920" w:h="16840"/>
          <w:pgMar w:top="536" w:right="360" w:bottom="497"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4" w:name="page35"/>
      <w:bookmarkEnd w:id="34"/>
      <w:r>
        <w:rPr>
          <w:rFonts w:ascii="Times New Roman" w:eastAsia="Times New Roman" w:hAnsi="Times New Roman"/>
          <w:sz w:val="24"/>
        </w:rPr>
        <w:t>35</w:t>
      </w:r>
    </w:p>
    <w:p w:rsidR="00000000" w:rsidRDefault="00022DAB">
      <w:pPr>
        <w:spacing w:line="234" w:lineRule="exact"/>
        <w:rPr>
          <w:rFonts w:ascii="Times New Roman" w:eastAsia="Times New Roman" w:hAnsi="Times New Roman"/>
        </w:rPr>
      </w:pPr>
    </w:p>
    <w:p w:rsidR="00000000" w:rsidRDefault="00022DAB">
      <w:pPr>
        <w:numPr>
          <w:ilvl w:val="0"/>
          <w:numId w:val="118"/>
        </w:numPr>
        <w:tabs>
          <w:tab w:val="left" w:pos="1120"/>
        </w:tabs>
        <w:spacing w:line="0" w:lineRule="atLeast"/>
        <w:ind w:left="1120" w:hanging="580"/>
        <w:rPr>
          <w:rFonts w:ascii="Bookman Old Style" w:eastAsia="Bookman Old Style" w:hAnsi="Bookman Old Style"/>
          <w:sz w:val="23"/>
        </w:rPr>
      </w:pPr>
      <w:r>
        <w:rPr>
          <w:rFonts w:ascii="Bookman Old Style" w:eastAsia="Bookman Old Style" w:hAnsi="Bookman Old Style"/>
          <w:sz w:val="23"/>
        </w:rPr>
        <w:t>If the law referred to in paragraph (1) is not applicable by reason of paragraph</w:t>
      </w:r>
    </w:p>
    <w:p w:rsidR="00000000" w:rsidRDefault="00022DAB">
      <w:pPr>
        <w:spacing w:line="3" w:lineRule="exact"/>
        <w:rPr>
          <w:rFonts w:ascii="Bookman Old Style" w:eastAsia="Bookman Old Style" w:hAnsi="Bookman Old Style"/>
          <w:sz w:val="23"/>
        </w:rPr>
      </w:pPr>
    </w:p>
    <w:p w:rsidR="00000000" w:rsidRDefault="00022DAB">
      <w:pPr>
        <w:spacing w:line="232" w:lineRule="auto"/>
        <w:ind w:left="1120" w:right="240"/>
        <w:jc w:val="both"/>
        <w:rPr>
          <w:rFonts w:ascii="Bookman Old Style" w:eastAsia="Bookman Old Style" w:hAnsi="Bookman Old Style"/>
          <w:sz w:val="23"/>
        </w:rPr>
      </w:pPr>
      <w:r>
        <w:rPr>
          <w:rFonts w:ascii="Bookman Old Style" w:eastAsia="Bookman Old Style" w:hAnsi="Bookman Old Style"/>
          <w:sz w:val="23"/>
        </w:rPr>
        <w:t>(2), the applicable law shall be the law of the state whose citizen the decede</w:t>
      </w:r>
      <w:r>
        <w:rPr>
          <w:rFonts w:ascii="Bookman Old Style" w:eastAsia="Bookman Old Style" w:hAnsi="Bookman Old Style"/>
          <w:sz w:val="23"/>
        </w:rPr>
        <w:t>nt was at the time of the death. If, however, the decedent had an essentially closer connection to a state other than the state of citizenship at the time of the death, taking all circumstances into account, the applicable law shall be the law of the forme</w:t>
      </w:r>
      <w:r>
        <w:rPr>
          <w:rFonts w:ascii="Bookman Old Style" w:eastAsia="Bookman Old Style" w:hAnsi="Bookman Old Style"/>
          <w:sz w:val="23"/>
        </w:rPr>
        <w:t>r state.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6 (1228/2001)</w:t>
      </w:r>
    </w:p>
    <w:p w:rsidR="00000000" w:rsidRDefault="00022DAB">
      <w:pPr>
        <w:spacing w:line="3" w:lineRule="exact"/>
        <w:rPr>
          <w:rFonts w:ascii="Times New Roman" w:eastAsia="Times New Roman" w:hAnsi="Times New Roman"/>
        </w:rPr>
      </w:pPr>
    </w:p>
    <w:p w:rsidR="00000000" w:rsidRDefault="00022DAB">
      <w:pPr>
        <w:numPr>
          <w:ilvl w:val="0"/>
          <w:numId w:val="119"/>
        </w:numPr>
        <w:tabs>
          <w:tab w:val="left" w:pos="1120"/>
        </w:tabs>
        <w:spacing w:line="251"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The decedent may designate on the law applicable to inheritance, as provided in paragraph (2). In order to be valid, the designation shall be made in the form required of a testament. In the assessment of whether a designat</w:t>
      </w:r>
      <w:r>
        <w:rPr>
          <w:rFonts w:ascii="Bookman Old Style" w:eastAsia="Bookman Old Style" w:hAnsi="Bookman Old Style"/>
          <w:sz w:val="21"/>
        </w:rPr>
        <w:t>ion is formally valid, the provisions in section 9 on the form of a testament shall be observed.</w:t>
      </w:r>
    </w:p>
    <w:p w:rsidR="00000000" w:rsidRDefault="00022DAB">
      <w:pPr>
        <w:spacing w:line="3" w:lineRule="exact"/>
        <w:rPr>
          <w:rFonts w:ascii="Bookman Old Style" w:eastAsia="Bookman Old Style" w:hAnsi="Bookman Old Style"/>
          <w:sz w:val="21"/>
        </w:rPr>
      </w:pPr>
    </w:p>
    <w:p w:rsidR="00000000" w:rsidRDefault="00022DAB">
      <w:pPr>
        <w:numPr>
          <w:ilvl w:val="0"/>
          <w:numId w:val="119"/>
        </w:numPr>
        <w:tabs>
          <w:tab w:val="left" w:pos="1120"/>
        </w:tabs>
        <w:spacing w:line="226" w:lineRule="auto"/>
        <w:ind w:left="1120" w:hanging="580"/>
        <w:rPr>
          <w:rFonts w:ascii="Bookman Old Style" w:eastAsia="Bookman Old Style" w:hAnsi="Bookman Old Style"/>
          <w:sz w:val="23"/>
        </w:rPr>
      </w:pPr>
      <w:r>
        <w:rPr>
          <w:rFonts w:ascii="Bookman Old Style" w:eastAsia="Bookman Old Style" w:hAnsi="Bookman Old Style"/>
          <w:sz w:val="23"/>
        </w:rPr>
        <w:t>It may be designated that the applicable law is:</w:t>
      </w:r>
    </w:p>
    <w:p w:rsidR="00000000" w:rsidRDefault="00022DAB">
      <w:pPr>
        <w:numPr>
          <w:ilvl w:val="1"/>
          <w:numId w:val="119"/>
        </w:numPr>
        <w:tabs>
          <w:tab w:val="left" w:pos="1680"/>
        </w:tabs>
        <w:spacing w:line="226" w:lineRule="auto"/>
        <w:ind w:left="1680" w:right="240" w:hanging="570"/>
        <w:rPr>
          <w:rFonts w:ascii="Bookman Old Style" w:eastAsia="Bookman Old Style" w:hAnsi="Bookman Old Style"/>
          <w:sz w:val="23"/>
        </w:rPr>
      </w:pPr>
      <w:r>
        <w:rPr>
          <w:rFonts w:ascii="Bookman Old Style" w:eastAsia="Bookman Old Style" w:hAnsi="Bookman Old Style"/>
          <w:sz w:val="23"/>
        </w:rPr>
        <w:t>the law of the state whose citizen the decedent is at the time of the designation or at the time of the death</w:t>
      </w:r>
      <w:r>
        <w:rPr>
          <w:rFonts w:ascii="Bookman Old Style" w:eastAsia="Bookman Old Style" w:hAnsi="Bookman Old Style"/>
          <w:sz w:val="23"/>
        </w:rPr>
        <w:t>; or</w:t>
      </w:r>
    </w:p>
    <w:p w:rsidR="00000000" w:rsidRDefault="00022DAB">
      <w:pPr>
        <w:spacing w:line="1" w:lineRule="exact"/>
        <w:rPr>
          <w:rFonts w:ascii="Bookman Old Style" w:eastAsia="Bookman Old Style" w:hAnsi="Bookman Old Style"/>
          <w:sz w:val="23"/>
        </w:rPr>
      </w:pPr>
    </w:p>
    <w:p w:rsidR="00000000" w:rsidRDefault="00022DAB">
      <w:pPr>
        <w:numPr>
          <w:ilvl w:val="1"/>
          <w:numId w:val="119"/>
        </w:numPr>
        <w:tabs>
          <w:tab w:val="left" w:pos="1680"/>
        </w:tabs>
        <w:spacing w:line="231" w:lineRule="auto"/>
        <w:ind w:left="1680" w:right="200" w:hanging="570"/>
        <w:jc w:val="both"/>
        <w:rPr>
          <w:rFonts w:ascii="Bookman Old Style" w:eastAsia="Bookman Old Style" w:hAnsi="Bookman Old Style"/>
          <w:sz w:val="23"/>
        </w:rPr>
      </w:pPr>
      <w:r>
        <w:rPr>
          <w:rFonts w:ascii="Bookman Old Style" w:eastAsia="Bookman Old Style" w:hAnsi="Bookman Old Style"/>
          <w:sz w:val="23"/>
        </w:rPr>
        <w:t>the law of the state where the decedent is domiciled at the time of the designation or at the time of the death, or where he or she had previously been domiciled.</w:t>
      </w:r>
    </w:p>
    <w:p w:rsidR="00000000" w:rsidRDefault="00022DAB">
      <w:pPr>
        <w:numPr>
          <w:ilvl w:val="0"/>
          <w:numId w:val="119"/>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Moreover, if the decedent is married at the time of the designation, it may be provided</w:t>
      </w:r>
      <w:r>
        <w:rPr>
          <w:rFonts w:ascii="Bookman Old Style" w:eastAsia="Bookman Old Style" w:hAnsi="Bookman Old Style"/>
          <w:sz w:val="23"/>
        </w:rPr>
        <w:t xml:space="preserve"> that the applicable law is the law of the state applicable to matrimonial property matters.</w:t>
      </w:r>
    </w:p>
    <w:p w:rsidR="00000000" w:rsidRDefault="00022DAB">
      <w:pPr>
        <w:numPr>
          <w:ilvl w:val="0"/>
          <w:numId w:val="119"/>
        </w:numPr>
        <w:tabs>
          <w:tab w:val="left" w:pos="1120"/>
        </w:tabs>
        <w:spacing w:line="226" w:lineRule="auto"/>
        <w:ind w:left="1120" w:right="260" w:hanging="580"/>
        <w:rPr>
          <w:rFonts w:ascii="Bookman Old Style" w:eastAsia="Bookman Old Style" w:hAnsi="Bookman Old Style"/>
          <w:sz w:val="23"/>
        </w:rPr>
      </w:pPr>
      <w:r>
        <w:rPr>
          <w:rFonts w:ascii="Bookman Old Style" w:eastAsia="Bookman Old Style" w:hAnsi="Bookman Old Style"/>
          <w:sz w:val="23"/>
        </w:rPr>
        <w:t>In order to be valid, the revocation of the stipulation shall be made in accordance with the form required of the revocation of a testament.</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7 (1228/2001)</w:t>
      </w:r>
    </w:p>
    <w:p w:rsidR="00000000" w:rsidRDefault="00022DAB">
      <w:pPr>
        <w:spacing w:line="229" w:lineRule="auto"/>
        <w:ind w:left="1120"/>
        <w:rPr>
          <w:rFonts w:ascii="Bookman Old Style" w:eastAsia="Bookman Old Style" w:hAnsi="Bookman Old Style"/>
          <w:sz w:val="23"/>
        </w:rPr>
      </w:pPr>
      <w:r>
        <w:rPr>
          <w:rFonts w:ascii="Bookman Old Style" w:eastAsia="Bookman Old Style" w:hAnsi="Bookman Old Style"/>
          <w:sz w:val="23"/>
        </w:rPr>
        <w:t>The following shall be resolved by reference to the law applicable to inheritance:</w:t>
      </w:r>
    </w:p>
    <w:p w:rsidR="00000000" w:rsidRDefault="00022DAB">
      <w:pPr>
        <w:numPr>
          <w:ilvl w:val="0"/>
          <w:numId w:val="120"/>
        </w:numPr>
        <w:tabs>
          <w:tab w:val="left" w:pos="1680"/>
        </w:tabs>
        <w:spacing w:line="233" w:lineRule="auto"/>
        <w:ind w:left="1680" w:right="240" w:hanging="570"/>
        <w:rPr>
          <w:rFonts w:ascii="Bookman Old Style" w:eastAsia="Bookman Old Style" w:hAnsi="Bookman Old Style"/>
          <w:sz w:val="23"/>
        </w:rPr>
      </w:pPr>
      <w:r>
        <w:rPr>
          <w:rFonts w:ascii="Bookman Old Style" w:eastAsia="Bookman Old Style" w:hAnsi="Bookman Old Style"/>
          <w:sz w:val="23"/>
        </w:rPr>
        <w:t>the statutory right to inherit and the competence to receive an inheritance or to benefit under a testament;</w:t>
      </w:r>
    </w:p>
    <w:p w:rsidR="00000000" w:rsidRDefault="00022DAB">
      <w:pPr>
        <w:numPr>
          <w:ilvl w:val="0"/>
          <w:numId w:val="120"/>
        </w:numPr>
        <w:tabs>
          <w:tab w:val="left" w:pos="1680"/>
        </w:tabs>
        <w:spacing w:line="226" w:lineRule="auto"/>
        <w:ind w:left="1680" w:hanging="570"/>
        <w:rPr>
          <w:rFonts w:ascii="Bookman Old Style" w:eastAsia="Bookman Old Style" w:hAnsi="Bookman Old Style"/>
          <w:sz w:val="23"/>
        </w:rPr>
      </w:pPr>
      <w:r>
        <w:rPr>
          <w:rFonts w:ascii="Bookman Old Style" w:eastAsia="Bookman Old Style" w:hAnsi="Bookman Old Style"/>
          <w:sz w:val="23"/>
        </w:rPr>
        <w:t>the order of succession and shares of inheritance;</w:t>
      </w:r>
    </w:p>
    <w:p w:rsidR="00000000" w:rsidRDefault="00022DAB">
      <w:pPr>
        <w:numPr>
          <w:ilvl w:val="0"/>
          <w:numId w:val="120"/>
        </w:numPr>
        <w:tabs>
          <w:tab w:val="left" w:pos="1680"/>
        </w:tabs>
        <w:spacing w:line="226" w:lineRule="auto"/>
        <w:ind w:left="1680" w:hanging="570"/>
        <w:rPr>
          <w:rFonts w:ascii="Bookman Old Style" w:eastAsia="Bookman Old Style" w:hAnsi="Bookman Old Style"/>
          <w:sz w:val="23"/>
        </w:rPr>
      </w:pPr>
      <w:r>
        <w:rPr>
          <w:rFonts w:ascii="Bookman Old Style" w:eastAsia="Bookman Old Style" w:hAnsi="Bookman Old Style"/>
          <w:sz w:val="23"/>
        </w:rPr>
        <w:t>lawful share</w:t>
      </w:r>
      <w:r>
        <w:rPr>
          <w:rFonts w:ascii="Bookman Old Style" w:eastAsia="Bookman Old Style" w:hAnsi="Bookman Old Style"/>
          <w:sz w:val="23"/>
        </w:rPr>
        <w:t xml:space="preserve"> and a comparable protected share in an estate;</w:t>
      </w:r>
    </w:p>
    <w:p w:rsidR="00000000" w:rsidRDefault="00022DAB">
      <w:pPr>
        <w:numPr>
          <w:ilvl w:val="0"/>
          <w:numId w:val="120"/>
        </w:numPr>
        <w:tabs>
          <w:tab w:val="left" w:pos="1680"/>
        </w:tabs>
        <w:spacing w:line="233" w:lineRule="auto"/>
        <w:ind w:left="1680" w:right="260" w:hanging="570"/>
        <w:rPr>
          <w:rFonts w:ascii="Bookman Old Style" w:eastAsia="Bookman Old Style" w:hAnsi="Bookman Old Style"/>
          <w:sz w:val="23"/>
        </w:rPr>
      </w:pPr>
      <w:r>
        <w:rPr>
          <w:rFonts w:ascii="Bookman Old Style" w:eastAsia="Bookman Old Style" w:hAnsi="Bookman Old Style"/>
          <w:sz w:val="23"/>
        </w:rPr>
        <w:t>the inclusion of an advancement and a gift in the distribution of an estate and the duty to return the advancement or gift;</w:t>
      </w:r>
    </w:p>
    <w:p w:rsidR="00000000" w:rsidRDefault="00022DAB">
      <w:pPr>
        <w:numPr>
          <w:ilvl w:val="0"/>
          <w:numId w:val="120"/>
        </w:numPr>
        <w:tabs>
          <w:tab w:val="left" w:pos="1680"/>
        </w:tabs>
        <w:spacing w:line="226"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the forfeiture of the right to inherit, disinheritance and the lapse of the right to</w:t>
      </w:r>
      <w:r>
        <w:rPr>
          <w:rFonts w:ascii="Bookman Old Style" w:eastAsia="Bookman Old Style" w:hAnsi="Bookman Old Style"/>
          <w:sz w:val="23"/>
        </w:rPr>
        <w:t xml:space="preserve"> inherit owing to the statute of limitations, renunciation or a comparable reason;</w:t>
      </w:r>
    </w:p>
    <w:p w:rsidR="00000000" w:rsidRDefault="00022DAB">
      <w:pPr>
        <w:spacing w:line="2" w:lineRule="exact"/>
        <w:rPr>
          <w:rFonts w:ascii="Bookman Old Style" w:eastAsia="Bookman Old Style" w:hAnsi="Bookman Old Style"/>
          <w:sz w:val="23"/>
        </w:rPr>
      </w:pPr>
    </w:p>
    <w:p w:rsidR="00000000" w:rsidRDefault="00022DAB">
      <w:pPr>
        <w:numPr>
          <w:ilvl w:val="0"/>
          <w:numId w:val="120"/>
        </w:numPr>
        <w:tabs>
          <w:tab w:val="left" w:pos="1680"/>
        </w:tabs>
        <w:spacing w:line="231"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the acceptability, material validity and legal consequences of a testament and another disposition in contemplation of death, as well as the revocation and annulment of suc</w:t>
      </w:r>
      <w:r>
        <w:rPr>
          <w:rFonts w:ascii="Bookman Old Style" w:eastAsia="Bookman Old Style" w:hAnsi="Bookman Old Style"/>
          <w:sz w:val="23"/>
        </w:rPr>
        <w:t>h a transaction;</w:t>
      </w:r>
    </w:p>
    <w:p w:rsidR="00000000" w:rsidRDefault="00022DAB">
      <w:pPr>
        <w:numPr>
          <w:ilvl w:val="0"/>
          <w:numId w:val="120"/>
        </w:numPr>
        <w:tabs>
          <w:tab w:val="left" w:pos="1680"/>
        </w:tabs>
        <w:spacing w:line="231" w:lineRule="auto"/>
        <w:ind w:left="1680" w:right="240" w:hanging="570"/>
        <w:jc w:val="both"/>
        <w:rPr>
          <w:rFonts w:ascii="Bookman Old Style" w:eastAsia="Bookman Old Style" w:hAnsi="Bookman Old Style"/>
          <w:sz w:val="23"/>
        </w:rPr>
      </w:pPr>
      <w:r>
        <w:rPr>
          <w:rFonts w:ascii="Bookman Old Style" w:eastAsia="Bookman Old Style" w:hAnsi="Bookman Old Style"/>
          <w:sz w:val="23"/>
        </w:rPr>
        <w:t>the right to possess the estate undivided or to possess or use property belonging to the estate or to receive the proceeds of the estate or property belonging thereto; and</w:t>
      </w:r>
    </w:p>
    <w:p w:rsidR="00000000" w:rsidRDefault="00022DAB">
      <w:pPr>
        <w:numPr>
          <w:ilvl w:val="0"/>
          <w:numId w:val="120"/>
        </w:numPr>
        <w:tabs>
          <w:tab w:val="left" w:pos="1680"/>
        </w:tabs>
        <w:spacing w:line="226" w:lineRule="auto"/>
        <w:ind w:left="1680" w:hanging="570"/>
        <w:rPr>
          <w:rFonts w:ascii="Bookman Old Style" w:eastAsia="Bookman Old Style" w:hAnsi="Bookman Old Style"/>
          <w:sz w:val="23"/>
        </w:rPr>
      </w:pPr>
      <w:r>
        <w:rPr>
          <w:rFonts w:ascii="Bookman Old Style" w:eastAsia="Bookman Old Style" w:hAnsi="Bookman Old Style"/>
          <w:sz w:val="23"/>
        </w:rPr>
        <w:t>the right to maintenance or support from the estate.</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8 (12</w:t>
      </w:r>
      <w:r>
        <w:rPr>
          <w:rFonts w:ascii="Bookman Old Style" w:eastAsia="Bookman Old Style" w:hAnsi="Bookman Old Style"/>
          <w:sz w:val="23"/>
        </w:rPr>
        <w:t>28/2001)</w:t>
      </w:r>
    </w:p>
    <w:p w:rsidR="00000000" w:rsidRDefault="00022DAB">
      <w:pPr>
        <w:spacing w:line="3" w:lineRule="exact"/>
        <w:rPr>
          <w:rFonts w:ascii="Times New Roman" w:eastAsia="Times New Roman" w:hAnsi="Times New Roman"/>
        </w:rPr>
      </w:pPr>
    </w:p>
    <w:p w:rsidR="00000000" w:rsidRDefault="00022DAB">
      <w:pPr>
        <w:numPr>
          <w:ilvl w:val="0"/>
          <w:numId w:val="121"/>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foreign state where real property is located has special legislation governing real property with a view of protecting the pursuit of a business or a profession, or of maintaining the property in the family undivided, or other similar spec</w:t>
      </w:r>
      <w:r>
        <w:rPr>
          <w:rFonts w:ascii="Bookman Old Style" w:eastAsia="Bookman Old Style" w:hAnsi="Bookman Old Style"/>
          <w:sz w:val="23"/>
        </w:rPr>
        <w:t>ial legislation, that legislation applies even if the law of some other state is otherwise applicable to the inheritance.</w:t>
      </w:r>
    </w:p>
    <w:p w:rsidR="00000000" w:rsidRDefault="00022DAB">
      <w:pPr>
        <w:spacing w:line="1" w:lineRule="exact"/>
        <w:rPr>
          <w:rFonts w:ascii="Bookman Old Style" w:eastAsia="Bookman Old Style" w:hAnsi="Bookman Old Style"/>
          <w:sz w:val="23"/>
        </w:rPr>
      </w:pPr>
    </w:p>
    <w:p w:rsidR="00000000" w:rsidRDefault="00022DAB">
      <w:pPr>
        <w:numPr>
          <w:ilvl w:val="0"/>
          <w:numId w:val="121"/>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A disposition in a testament or otherwise in contemplation of death conveying real property to an unborn person shall not be complied</w:t>
      </w:r>
      <w:r>
        <w:rPr>
          <w:rFonts w:ascii="Bookman Old Style" w:eastAsia="Bookman Old Style" w:hAnsi="Bookman Old Style"/>
          <w:sz w:val="23"/>
        </w:rPr>
        <w:t xml:space="preserve"> with, if this would be in violation of the law of the state where the real property is located.</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9 (1228/2001)</w:t>
      </w:r>
    </w:p>
    <w:p w:rsidR="00000000" w:rsidRDefault="00022DAB">
      <w:pPr>
        <w:spacing w:line="3" w:lineRule="exact"/>
        <w:rPr>
          <w:rFonts w:ascii="Times New Roman" w:eastAsia="Times New Roman" w:hAnsi="Times New Roman"/>
        </w:rPr>
      </w:pPr>
    </w:p>
    <w:p w:rsidR="00000000" w:rsidRDefault="00022DAB">
      <w:pPr>
        <w:numPr>
          <w:ilvl w:val="0"/>
          <w:numId w:val="122"/>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The form of a testament and the revocation of a testament shall be governed by the provisions in the Act on the Adoption of Certain Pro</w:t>
      </w:r>
      <w:r>
        <w:rPr>
          <w:rFonts w:ascii="Bookman Old Style" w:eastAsia="Bookman Old Style" w:hAnsi="Bookman Old Style"/>
          <w:sz w:val="23"/>
        </w:rPr>
        <w:t>visions in the Convention on the Conflicts of Laws relating to the Form of Testamentary Dispositions and on the Implementation of the Convention (835/1976).</w:t>
      </w:r>
    </w:p>
    <w:p w:rsidR="00000000" w:rsidRDefault="00022DAB">
      <w:pPr>
        <w:tabs>
          <w:tab w:val="left" w:pos="1120"/>
        </w:tabs>
        <w:spacing w:line="230" w:lineRule="auto"/>
        <w:ind w:left="1120" w:right="240" w:hanging="580"/>
        <w:jc w:val="both"/>
        <w:rPr>
          <w:rFonts w:ascii="Bookman Old Style" w:eastAsia="Bookman Old Style" w:hAnsi="Bookman Old Style"/>
          <w:sz w:val="23"/>
        </w:rPr>
        <w:sectPr w:rsidR="00000000">
          <w:pgSz w:w="11920" w:h="16840"/>
          <w:pgMar w:top="536" w:right="360" w:bottom="781"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5" w:name="page36"/>
      <w:bookmarkEnd w:id="35"/>
      <w:r>
        <w:rPr>
          <w:rFonts w:ascii="Times New Roman" w:eastAsia="Times New Roman" w:hAnsi="Times New Roman"/>
          <w:sz w:val="24"/>
        </w:rPr>
        <w:t>36</w:t>
      </w:r>
    </w:p>
    <w:p w:rsidR="00000000" w:rsidRDefault="00022DAB">
      <w:pPr>
        <w:spacing w:line="234" w:lineRule="exact"/>
        <w:rPr>
          <w:rFonts w:ascii="Times New Roman" w:eastAsia="Times New Roman" w:hAnsi="Times New Roman"/>
        </w:rPr>
      </w:pPr>
    </w:p>
    <w:p w:rsidR="00000000" w:rsidRDefault="00022DAB">
      <w:pPr>
        <w:numPr>
          <w:ilvl w:val="0"/>
          <w:numId w:val="123"/>
        </w:numPr>
        <w:tabs>
          <w:tab w:val="left" w:pos="1120"/>
        </w:tabs>
        <w:spacing w:line="236"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The provisions of the said Act apply correspondingly also to the form of a renunciation of inh</w:t>
      </w:r>
      <w:r>
        <w:rPr>
          <w:rFonts w:ascii="Bookman Old Style" w:eastAsia="Bookman Old Style" w:hAnsi="Bookman Old Style"/>
          <w:sz w:val="23"/>
        </w:rPr>
        <w:t>eritance, an agreement on inheritance and another transaction in contemplation of death.</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10 (1228/2001)</w:t>
      </w:r>
    </w:p>
    <w:p w:rsidR="00000000" w:rsidRDefault="00022DAB">
      <w:pPr>
        <w:spacing w:line="3" w:lineRule="exact"/>
        <w:rPr>
          <w:rFonts w:ascii="Times New Roman" w:eastAsia="Times New Roman" w:hAnsi="Times New Roman"/>
        </w:rPr>
      </w:pPr>
    </w:p>
    <w:p w:rsidR="00000000" w:rsidRDefault="00022DAB">
      <w:pPr>
        <w:numPr>
          <w:ilvl w:val="0"/>
          <w:numId w:val="124"/>
        </w:numPr>
        <w:tabs>
          <w:tab w:val="left" w:pos="1120"/>
        </w:tabs>
        <w:spacing w:line="255"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The decedent shall be deemed to have been competent to make a testament or other dispositions in contemplation of death, if he or she was comp</w:t>
      </w:r>
      <w:r>
        <w:rPr>
          <w:rFonts w:ascii="Bookman Old Style" w:eastAsia="Bookman Old Style" w:hAnsi="Bookman Old Style"/>
          <w:sz w:val="21"/>
        </w:rPr>
        <w:t>etent to do so:</w:t>
      </w:r>
    </w:p>
    <w:p w:rsidR="00000000" w:rsidRDefault="00022DAB">
      <w:pPr>
        <w:spacing w:line="1" w:lineRule="exact"/>
        <w:rPr>
          <w:rFonts w:ascii="Bookman Old Style" w:eastAsia="Bookman Old Style" w:hAnsi="Bookman Old Style"/>
          <w:sz w:val="21"/>
        </w:rPr>
      </w:pPr>
    </w:p>
    <w:p w:rsidR="00000000" w:rsidRDefault="00022DAB">
      <w:pPr>
        <w:numPr>
          <w:ilvl w:val="1"/>
          <w:numId w:val="124"/>
        </w:numPr>
        <w:tabs>
          <w:tab w:val="left" w:pos="1680"/>
        </w:tabs>
        <w:spacing w:line="226" w:lineRule="auto"/>
        <w:ind w:left="1680" w:hanging="570"/>
        <w:rPr>
          <w:rFonts w:ascii="Bookman Old Style" w:eastAsia="Bookman Old Style" w:hAnsi="Bookman Old Style"/>
          <w:sz w:val="23"/>
        </w:rPr>
      </w:pPr>
      <w:r>
        <w:rPr>
          <w:rFonts w:ascii="Bookman Old Style" w:eastAsia="Bookman Old Style" w:hAnsi="Bookman Old Style"/>
          <w:sz w:val="23"/>
        </w:rPr>
        <w:t>under the law of the state applicable to inheritance; or</w:t>
      </w:r>
    </w:p>
    <w:p w:rsidR="00000000" w:rsidRDefault="00022DAB">
      <w:pPr>
        <w:numPr>
          <w:ilvl w:val="1"/>
          <w:numId w:val="124"/>
        </w:numPr>
        <w:tabs>
          <w:tab w:val="left" w:pos="1680"/>
        </w:tabs>
        <w:spacing w:line="226"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under the law of the state where the decedent was domiciled or habitually resident at the time of making the testament or disposition, or the law of the state whose citizen the deced</w:t>
      </w:r>
      <w:r>
        <w:rPr>
          <w:rFonts w:ascii="Bookman Old Style" w:eastAsia="Bookman Old Style" w:hAnsi="Bookman Old Style"/>
          <w:sz w:val="23"/>
        </w:rPr>
        <w:t>ent was at the time.</w:t>
      </w:r>
    </w:p>
    <w:p w:rsidR="00000000" w:rsidRDefault="00022DAB">
      <w:pPr>
        <w:spacing w:line="11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11 (1228/2001)</w:t>
      </w:r>
    </w:p>
    <w:p w:rsidR="00000000" w:rsidRDefault="00022DAB">
      <w:pPr>
        <w:spacing w:line="3" w:lineRule="exact"/>
        <w:rPr>
          <w:rFonts w:ascii="Times New Roman" w:eastAsia="Times New Roman" w:hAnsi="Times New Roman"/>
        </w:rPr>
      </w:pPr>
    </w:p>
    <w:p w:rsidR="00000000" w:rsidRDefault="00022DAB">
      <w:pPr>
        <w:spacing w:line="228" w:lineRule="auto"/>
        <w:ind w:left="1120" w:right="200"/>
        <w:jc w:val="both"/>
        <w:rPr>
          <w:rFonts w:ascii="Bookman Old Style" w:eastAsia="Bookman Old Style" w:hAnsi="Bookman Old Style"/>
          <w:sz w:val="23"/>
        </w:rPr>
      </w:pPr>
      <w:r>
        <w:rPr>
          <w:rFonts w:ascii="Bookman Old Style" w:eastAsia="Bookman Old Style" w:hAnsi="Bookman Old Style"/>
          <w:sz w:val="23"/>
        </w:rPr>
        <w:t>The law applicable to the right to conclude an agreement on inheritance and to the material validity and legal consequences of such an agreement shall be the law of the state where the decedent was domiciled at</w:t>
      </w:r>
      <w:r>
        <w:rPr>
          <w:rFonts w:ascii="Bookman Old Style" w:eastAsia="Bookman Old Style" w:hAnsi="Bookman Old Style"/>
          <w:sz w:val="23"/>
        </w:rPr>
        <w:t xml:space="preserve"> the time of conclusion of the agreement. However, if the law applicable to inheritance would at that time been the law of some other state, the law of the latter state shall be applicable to the agreement on inheritance.</w:t>
      </w:r>
    </w:p>
    <w:p w:rsidR="00000000" w:rsidRDefault="00022DAB">
      <w:pPr>
        <w:spacing w:line="10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4"/>
        </w:rPr>
      </w:pPr>
      <w:r>
        <w:rPr>
          <w:rFonts w:ascii="Bookman Old Style" w:eastAsia="Bookman Old Style" w:hAnsi="Bookman Old Style"/>
          <w:i/>
          <w:sz w:val="24"/>
        </w:rPr>
        <w:t>Provisions to be applied notwiths</w:t>
      </w:r>
      <w:r>
        <w:rPr>
          <w:rFonts w:ascii="Bookman Old Style" w:eastAsia="Bookman Old Style" w:hAnsi="Bookman Old Style"/>
          <w:i/>
          <w:sz w:val="24"/>
        </w:rPr>
        <w:t>tanding the law of a foreign state</w:t>
      </w:r>
    </w:p>
    <w:p w:rsidR="00000000" w:rsidRDefault="00022DAB">
      <w:pPr>
        <w:spacing w:line="12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12 (1228/2001)</w:t>
      </w:r>
    </w:p>
    <w:p w:rsidR="00000000" w:rsidRDefault="00022DAB">
      <w:pPr>
        <w:spacing w:line="3" w:lineRule="exact"/>
        <w:rPr>
          <w:rFonts w:ascii="Times New Roman" w:eastAsia="Times New Roman" w:hAnsi="Times New Roman"/>
        </w:rPr>
      </w:pPr>
    </w:p>
    <w:p w:rsidR="00000000" w:rsidRDefault="00022DAB">
      <w:pPr>
        <w:numPr>
          <w:ilvl w:val="0"/>
          <w:numId w:val="125"/>
        </w:numPr>
        <w:tabs>
          <w:tab w:val="left" w:pos="1120"/>
        </w:tabs>
        <w:spacing w:line="250" w:lineRule="auto"/>
        <w:ind w:left="1120" w:right="200" w:hanging="580"/>
        <w:jc w:val="both"/>
        <w:rPr>
          <w:rFonts w:ascii="Bookman Old Style" w:eastAsia="Bookman Old Style" w:hAnsi="Bookman Old Style"/>
          <w:sz w:val="21"/>
        </w:rPr>
      </w:pPr>
      <w:r>
        <w:rPr>
          <w:rFonts w:ascii="Bookman Old Style" w:eastAsia="Bookman Old Style" w:hAnsi="Bookman Old Style"/>
          <w:sz w:val="21"/>
        </w:rPr>
        <w:t>Notwithstanding the applicability of the law of a foreign state to inheritance, if the decedent was married at the time of the death, the surviving spouse is entitled to retain possession of the c</w:t>
      </w:r>
      <w:r>
        <w:rPr>
          <w:rFonts w:ascii="Bookman Old Style" w:eastAsia="Bookman Old Style" w:hAnsi="Bookman Old Style"/>
          <w:sz w:val="21"/>
        </w:rPr>
        <w:t>ommon home of the spouses or other housing belonging to the estate, if located in Finland, as well as of the household effects, as provided in chapter 3, provided that this is to be deemed reasonable in view of the property that the surviving spouse has or</w:t>
      </w:r>
      <w:r>
        <w:rPr>
          <w:rFonts w:ascii="Bookman Old Style" w:eastAsia="Bookman Old Style" w:hAnsi="Bookman Old Style"/>
          <w:sz w:val="21"/>
        </w:rPr>
        <w:t xml:space="preserve"> that he or she receives in the distribution of matrimonial property or by inheritance or under testament.</w:t>
      </w:r>
    </w:p>
    <w:p w:rsidR="00000000" w:rsidRDefault="00022DAB">
      <w:pPr>
        <w:spacing w:line="2" w:lineRule="exact"/>
        <w:rPr>
          <w:rFonts w:ascii="Bookman Old Style" w:eastAsia="Bookman Old Style" w:hAnsi="Bookman Old Style"/>
          <w:sz w:val="21"/>
        </w:rPr>
      </w:pPr>
    </w:p>
    <w:p w:rsidR="00000000" w:rsidRDefault="00022DAB">
      <w:pPr>
        <w:numPr>
          <w:ilvl w:val="0"/>
          <w:numId w:val="125"/>
        </w:numPr>
        <w:tabs>
          <w:tab w:val="left" w:pos="1120"/>
        </w:tabs>
        <w:spacing w:line="251" w:lineRule="auto"/>
        <w:ind w:left="1120" w:right="180" w:hanging="580"/>
        <w:jc w:val="both"/>
        <w:rPr>
          <w:rFonts w:ascii="Bookman Old Style" w:eastAsia="Bookman Old Style" w:hAnsi="Bookman Old Style"/>
          <w:sz w:val="21"/>
        </w:rPr>
      </w:pPr>
      <w:r>
        <w:rPr>
          <w:rFonts w:ascii="Bookman Old Style" w:eastAsia="Bookman Old Style" w:hAnsi="Bookman Old Style"/>
          <w:sz w:val="21"/>
        </w:rPr>
        <w:t>Notwithstanding the applicability of the law of a foreign state to inheritance, a child and the spouse of the decedent may be paid support in accord</w:t>
      </w:r>
      <w:r>
        <w:rPr>
          <w:rFonts w:ascii="Bookman Old Style" w:eastAsia="Bookman Old Style" w:hAnsi="Bookman Old Style"/>
          <w:sz w:val="21"/>
        </w:rPr>
        <w:t xml:space="preserve">ance with the provisions in chapter 8, sections 1 and 2. When support is to be paid to the spouse, the lawful share of an heir may be encroached upon, if this is necessary in order to have the surviving spouse receive a reasonable share of the property of </w:t>
      </w:r>
      <w:r>
        <w:rPr>
          <w:rFonts w:ascii="Bookman Old Style" w:eastAsia="Bookman Old Style" w:hAnsi="Bookman Old Style"/>
          <w:sz w:val="21"/>
        </w:rPr>
        <w:t>the spouses. In the assessment of what is reasonable, due note shall be taken of property that the surviving spouse receives in the distribution of matrimonial property or by inheritance or under testament or in accordance with paragraph</w:t>
      </w:r>
    </w:p>
    <w:p w:rsidR="00000000" w:rsidRDefault="00022DAB">
      <w:pPr>
        <w:spacing w:line="7" w:lineRule="exact"/>
        <w:rPr>
          <w:rFonts w:ascii="Bookman Old Style" w:eastAsia="Bookman Old Style" w:hAnsi="Bookman Old Style"/>
          <w:sz w:val="21"/>
        </w:rPr>
      </w:pPr>
    </w:p>
    <w:p w:rsidR="00000000" w:rsidRDefault="00022DAB">
      <w:pPr>
        <w:spacing w:line="226" w:lineRule="auto"/>
        <w:ind w:left="1120"/>
        <w:rPr>
          <w:rFonts w:ascii="Bookman Old Style" w:eastAsia="Bookman Old Style" w:hAnsi="Bookman Old Style"/>
          <w:sz w:val="23"/>
        </w:rPr>
      </w:pPr>
      <w:r>
        <w:rPr>
          <w:rFonts w:ascii="Bookman Old Style" w:eastAsia="Bookman Old Style" w:hAnsi="Bookman Old Style"/>
          <w:sz w:val="23"/>
        </w:rPr>
        <w:t>(1).</w:t>
      </w:r>
    </w:p>
    <w:p w:rsidR="00000000" w:rsidRDefault="00022DAB">
      <w:pPr>
        <w:spacing w:line="118"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 xml:space="preserve">Section 13 </w:t>
      </w:r>
      <w:r>
        <w:rPr>
          <w:rFonts w:ascii="Bookman Old Style" w:eastAsia="Bookman Old Style" w:hAnsi="Bookman Old Style"/>
          <w:sz w:val="23"/>
        </w:rPr>
        <w:t>(1228/2001)</w:t>
      </w:r>
    </w:p>
    <w:p w:rsidR="00000000" w:rsidRDefault="00022DAB">
      <w:pPr>
        <w:spacing w:line="3" w:lineRule="exact"/>
        <w:rPr>
          <w:rFonts w:ascii="Times New Roman" w:eastAsia="Times New Roman" w:hAnsi="Times New Roman"/>
        </w:rPr>
      </w:pPr>
    </w:p>
    <w:p w:rsidR="00000000" w:rsidRDefault="00022DAB">
      <w:pPr>
        <w:numPr>
          <w:ilvl w:val="0"/>
          <w:numId w:val="126"/>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decedent was married at the time of the death, the distribution of the estate may be adjusted on the request of the surviving spouse or an heir, if the result of the distribution of matrimonial property and the distribution of the estat</w:t>
      </w:r>
      <w:r>
        <w:rPr>
          <w:rFonts w:ascii="Bookman Old Style" w:eastAsia="Bookman Old Style" w:hAnsi="Bookman Old Style"/>
          <w:sz w:val="23"/>
        </w:rPr>
        <w:t>e would otherwise be unreasonable by reason of the laws of different states being applicable to the same.</w:t>
      </w:r>
    </w:p>
    <w:p w:rsidR="00000000" w:rsidRDefault="00022DAB">
      <w:pPr>
        <w:spacing w:line="1" w:lineRule="exact"/>
        <w:rPr>
          <w:rFonts w:ascii="Bookman Old Style" w:eastAsia="Bookman Old Style" w:hAnsi="Bookman Old Style"/>
          <w:sz w:val="23"/>
        </w:rPr>
      </w:pPr>
    </w:p>
    <w:p w:rsidR="00000000" w:rsidRDefault="00022DAB">
      <w:pPr>
        <w:numPr>
          <w:ilvl w:val="0"/>
          <w:numId w:val="126"/>
        </w:numPr>
        <w:tabs>
          <w:tab w:val="left" w:pos="1120"/>
        </w:tabs>
        <w:spacing w:line="229"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 xml:space="preserve">In the assessment of whether the distribution of the estate is to be adjusted, special attention shall be paid to what would have been the result of </w:t>
      </w:r>
      <w:r>
        <w:rPr>
          <w:rFonts w:ascii="Bookman Old Style" w:eastAsia="Bookman Old Style" w:hAnsi="Bookman Old Style"/>
          <w:sz w:val="23"/>
        </w:rPr>
        <w:t>the distribution of matrimonial property and the distribution of the estate, had the law applicable to inheritance been the law of the same state as that applicable to matrimonial property regime.</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14 (1228/2001)</w:t>
      </w:r>
    </w:p>
    <w:p w:rsidR="00000000" w:rsidRDefault="00022DAB">
      <w:pPr>
        <w:spacing w:line="3" w:lineRule="exact"/>
        <w:rPr>
          <w:rFonts w:ascii="Times New Roman" w:eastAsia="Times New Roman" w:hAnsi="Times New Roman"/>
        </w:rPr>
      </w:pPr>
    </w:p>
    <w:p w:rsidR="00000000" w:rsidRDefault="00022DAB">
      <w:pPr>
        <w:numPr>
          <w:ilvl w:val="0"/>
          <w:numId w:val="127"/>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If the domicile of the decedent at</w:t>
      </w:r>
      <w:r>
        <w:rPr>
          <w:rFonts w:ascii="Bookman Old Style" w:eastAsia="Bookman Old Style" w:hAnsi="Bookman Old Style"/>
          <w:sz w:val="23"/>
        </w:rPr>
        <w:t xml:space="preserve"> the time of the death was in Finland, and the estate is under the law applicable to inheritance to devolve on the state or another corporation, or to be used in the benefit of the public, the provisions in chapter 5 apply.</w:t>
      </w:r>
    </w:p>
    <w:p w:rsidR="00000000" w:rsidRDefault="00022DAB">
      <w:pPr>
        <w:numPr>
          <w:ilvl w:val="0"/>
          <w:numId w:val="127"/>
        </w:numPr>
        <w:tabs>
          <w:tab w:val="left" w:pos="1120"/>
        </w:tabs>
        <w:spacing w:line="256" w:lineRule="auto"/>
        <w:ind w:left="1120" w:right="240" w:hanging="580"/>
        <w:jc w:val="both"/>
        <w:rPr>
          <w:rFonts w:ascii="Bookman Old Style" w:eastAsia="Bookman Old Style" w:hAnsi="Bookman Old Style"/>
          <w:sz w:val="21"/>
        </w:rPr>
      </w:pPr>
      <w:r>
        <w:rPr>
          <w:rFonts w:ascii="Bookman Old Style" w:eastAsia="Bookman Old Style" w:hAnsi="Bookman Old Style"/>
          <w:sz w:val="21"/>
        </w:rPr>
        <w:t>If the habitual residence of the</w:t>
      </w:r>
      <w:r>
        <w:rPr>
          <w:rFonts w:ascii="Bookman Old Style" w:eastAsia="Bookman Old Style" w:hAnsi="Bookman Old Style"/>
          <w:sz w:val="21"/>
        </w:rPr>
        <w:t xml:space="preserve"> decedent at the time of the death was in a foreign state, chapter 5 applies to property located in Finland, provided that a Finnish</w:t>
      </w:r>
    </w:p>
    <w:p w:rsidR="00000000" w:rsidRDefault="00022DAB">
      <w:pPr>
        <w:tabs>
          <w:tab w:val="left" w:pos="1120"/>
        </w:tabs>
        <w:spacing w:line="256" w:lineRule="auto"/>
        <w:ind w:left="1120" w:right="240" w:hanging="580"/>
        <w:jc w:val="both"/>
        <w:rPr>
          <w:rFonts w:ascii="Bookman Old Style" w:eastAsia="Bookman Old Style" w:hAnsi="Bookman Old Style"/>
          <w:sz w:val="21"/>
        </w:rPr>
        <w:sectPr w:rsidR="00000000">
          <w:pgSz w:w="11920" w:h="16840"/>
          <w:pgMar w:top="536" w:right="360" w:bottom="765" w:left="1440" w:header="0" w:footer="0" w:gutter="0"/>
          <w:cols w:space="0" w:equalWidth="0">
            <w:col w:w="10120"/>
          </w:cols>
          <w:docGrid w:linePitch="360"/>
        </w:sectPr>
      </w:pPr>
    </w:p>
    <w:p w:rsidR="00000000" w:rsidRDefault="00022DAB">
      <w:pPr>
        <w:spacing w:line="0" w:lineRule="atLeast"/>
        <w:ind w:left="9900"/>
        <w:rPr>
          <w:rFonts w:ascii="Times New Roman" w:eastAsia="Times New Roman" w:hAnsi="Times New Roman"/>
          <w:sz w:val="22"/>
        </w:rPr>
      </w:pPr>
      <w:bookmarkStart w:id="36" w:name="page37"/>
      <w:bookmarkEnd w:id="36"/>
      <w:r>
        <w:rPr>
          <w:rFonts w:ascii="Times New Roman" w:eastAsia="Times New Roman" w:hAnsi="Times New Roman"/>
          <w:sz w:val="22"/>
        </w:rPr>
        <w:t>37</w:t>
      </w:r>
    </w:p>
    <w:p w:rsidR="00000000" w:rsidRDefault="00022DAB">
      <w:pPr>
        <w:spacing w:line="257" w:lineRule="exact"/>
        <w:rPr>
          <w:rFonts w:ascii="Times New Roman" w:eastAsia="Times New Roman" w:hAnsi="Times New Roman"/>
        </w:rPr>
      </w:pPr>
    </w:p>
    <w:p w:rsidR="00000000" w:rsidRDefault="00022DAB">
      <w:pPr>
        <w:spacing w:line="242" w:lineRule="auto"/>
        <w:ind w:left="1120" w:right="220"/>
        <w:rPr>
          <w:rFonts w:ascii="Bookman Old Style" w:eastAsia="Bookman Old Style" w:hAnsi="Bookman Old Style"/>
          <w:sz w:val="23"/>
        </w:rPr>
      </w:pPr>
      <w:r>
        <w:rPr>
          <w:rFonts w:ascii="Bookman Old Style" w:eastAsia="Bookman Old Style" w:hAnsi="Bookman Old Style"/>
          <w:sz w:val="23"/>
        </w:rPr>
        <w:t>court would be competent to appoint an estate administrator by virtue of section 1(1)(2)</w:t>
      </w:r>
      <w:r>
        <w:rPr>
          <w:rFonts w:ascii="Bookman Old Style" w:eastAsia="Bookman Old Style" w:hAnsi="Bookman Old Style"/>
          <w:sz w:val="23"/>
        </w:rPr>
        <w:t>—(4) of this chapter.</w:t>
      </w:r>
    </w:p>
    <w:p w:rsidR="00000000" w:rsidRDefault="00022DAB">
      <w:pPr>
        <w:spacing w:line="85"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4"/>
        </w:rPr>
      </w:pPr>
      <w:r>
        <w:rPr>
          <w:rFonts w:ascii="Bookman Old Style" w:eastAsia="Bookman Old Style" w:hAnsi="Bookman Old Style"/>
          <w:i/>
          <w:sz w:val="24"/>
        </w:rPr>
        <w:t>Settlem</w:t>
      </w:r>
      <w:r>
        <w:rPr>
          <w:rFonts w:ascii="Bookman Old Style" w:eastAsia="Bookman Old Style" w:hAnsi="Bookman Old Style"/>
          <w:i/>
          <w:sz w:val="24"/>
        </w:rPr>
        <w:t>ent and distribution of the estate</w:t>
      </w:r>
    </w:p>
    <w:p w:rsidR="00000000" w:rsidRDefault="00022DAB">
      <w:pPr>
        <w:spacing w:line="139"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15 (1228/2001)</w:t>
      </w:r>
    </w:p>
    <w:p w:rsidR="00000000" w:rsidRDefault="00022DAB">
      <w:pPr>
        <w:spacing w:line="3" w:lineRule="exact"/>
        <w:rPr>
          <w:rFonts w:ascii="Times New Roman" w:eastAsia="Times New Roman" w:hAnsi="Times New Roman"/>
        </w:rPr>
      </w:pPr>
    </w:p>
    <w:p w:rsidR="00000000" w:rsidRDefault="00022DAB">
      <w:pPr>
        <w:numPr>
          <w:ilvl w:val="0"/>
          <w:numId w:val="128"/>
        </w:numPr>
        <w:tabs>
          <w:tab w:val="left" w:pos="1120"/>
        </w:tabs>
        <w:spacing w:line="226" w:lineRule="auto"/>
        <w:ind w:left="1120" w:right="240" w:hanging="580"/>
        <w:rPr>
          <w:rFonts w:ascii="Bookman Old Style" w:eastAsia="Bookman Old Style" w:hAnsi="Bookman Old Style"/>
          <w:sz w:val="23"/>
        </w:rPr>
      </w:pPr>
      <w:r>
        <w:rPr>
          <w:rFonts w:ascii="Bookman Old Style" w:eastAsia="Bookman Old Style" w:hAnsi="Bookman Old Style"/>
          <w:sz w:val="23"/>
        </w:rPr>
        <w:t>A settlement and a distribution of an estate carried out in Finland shall be governed by the law of Finland.</w:t>
      </w:r>
    </w:p>
    <w:p w:rsidR="00000000" w:rsidRDefault="00022DAB">
      <w:pPr>
        <w:spacing w:line="1" w:lineRule="exact"/>
        <w:rPr>
          <w:rFonts w:ascii="Bookman Old Style" w:eastAsia="Bookman Old Style" w:hAnsi="Bookman Old Style"/>
          <w:sz w:val="23"/>
        </w:rPr>
      </w:pPr>
    </w:p>
    <w:p w:rsidR="00000000" w:rsidRDefault="00022DAB">
      <w:pPr>
        <w:numPr>
          <w:ilvl w:val="0"/>
          <w:numId w:val="128"/>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A court may order that an heir or a beneficiary under a testament is to enforce his or</w:t>
      </w:r>
      <w:r>
        <w:rPr>
          <w:rFonts w:ascii="Bookman Old Style" w:eastAsia="Bookman Old Style" w:hAnsi="Bookman Old Style"/>
          <w:sz w:val="23"/>
        </w:rPr>
        <w:t xml:space="preserve"> her right within the time limit referred to in chapter 16, section 1(2), even if the law applicable to inheritance is that of a foreign state.</w:t>
      </w:r>
    </w:p>
    <w:p w:rsidR="00000000" w:rsidRDefault="00022DAB">
      <w:pPr>
        <w:spacing w:line="102"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16 (1228/2001)</w:t>
      </w:r>
    </w:p>
    <w:p w:rsidR="00000000" w:rsidRDefault="00022DAB">
      <w:pPr>
        <w:spacing w:line="3" w:lineRule="exact"/>
        <w:rPr>
          <w:rFonts w:ascii="Times New Roman" w:eastAsia="Times New Roman" w:hAnsi="Times New Roman"/>
        </w:rPr>
      </w:pPr>
    </w:p>
    <w:p w:rsidR="00000000" w:rsidRDefault="00022DAB">
      <w:pPr>
        <w:numPr>
          <w:ilvl w:val="0"/>
          <w:numId w:val="129"/>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A settlement of the estate shall be carried out in Finland if the decedent was domicile</w:t>
      </w:r>
      <w:r>
        <w:rPr>
          <w:rFonts w:ascii="Bookman Old Style" w:eastAsia="Bookman Old Style" w:hAnsi="Bookman Old Style"/>
          <w:sz w:val="23"/>
        </w:rPr>
        <w:t>d or habitually resident in Finland at the time of the death. In this event, the settlement shall cover all assets and all debts of the decedent.</w:t>
      </w:r>
    </w:p>
    <w:p w:rsidR="00000000" w:rsidRDefault="00022DAB">
      <w:pPr>
        <w:numPr>
          <w:ilvl w:val="0"/>
          <w:numId w:val="129"/>
        </w:numPr>
        <w:tabs>
          <w:tab w:val="left" w:pos="1120"/>
        </w:tabs>
        <w:spacing w:line="228"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the decedent was not domiciled or habitually resident in Finland at the time of the death, but the settleme</w:t>
      </w:r>
      <w:r>
        <w:rPr>
          <w:rFonts w:ascii="Bookman Old Style" w:eastAsia="Bookman Old Style" w:hAnsi="Bookman Old Style"/>
          <w:sz w:val="23"/>
        </w:rPr>
        <w:t xml:space="preserve">nt of the estate is nonetheless carried out in Finland, the settlement shall cover only the assets located in Finland. If the decedent was a Finnish citizen, the settlement shall cover also the assets located in a foreign state, provided that the decedent </w:t>
      </w:r>
      <w:r>
        <w:rPr>
          <w:rFonts w:ascii="Bookman Old Style" w:eastAsia="Bookman Old Style" w:hAnsi="Bookman Old Style"/>
          <w:sz w:val="23"/>
        </w:rPr>
        <w:t>had designated that Finnish law is applicable to the inheritance or that the assets in a foreign state will not be covered by a settlement of the estate in the state where the decedent was domiciled or habitually resident at the time of the death.</w:t>
      </w:r>
    </w:p>
    <w:p w:rsidR="00000000" w:rsidRDefault="00022DAB">
      <w:pPr>
        <w:spacing w:line="3" w:lineRule="exact"/>
        <w:rPr>
          <w:rFonts w:ascii="Bookman Old Style" w:eastAsia="Bookman Old Style" w:hAnsi="Bookman Old Style"/>
          <w:sz w:val="23"/>
        </w:rPr>
      </w:pPr>
    </w:p>
    <w:p w:rsidR="00000000" w:rsidRDefault="00022DAB">
      <w:pPr>
        <w:numPr>
          <w:ilvl w:val="0"/>
          <w:numId w:val="129"/>
        </w:numPr>
        <w:tabs>
          <w:tab w:val="left" w:pos="1120"/>
        </w:tabs>
        <w:spacing w:line="230"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the </w:t>
      </w:r>
      <w:r>
        <w:rPr>
          <w:rFonts w:ascii="Bookman Old Style" w:eastAsia="Bookman Old Style" w:hAnsi="Bookman Old Style"/>
          <w:sz w:val="23"/>
        </w:rPr>
        <w:t>settlement of the estate covers only assets located in Finland, the settlement shall likewise cover only debts owed by the decedent to a creditor domiciled in Finland or secured by the assets of the decedent in Finland, and debts specifically declared by t</w:t>
      </w:r>
      <w:r>
        <w:rPr>
          <w:rFonts w:ascii="Bookman Old Style" w:eastAsia="Bookman Old Style" w:hAnsi="Bookman Old Style"/>
          <w:sz w:val="23"/>
        </w:rPr>
        <w:t>he creditor to the estate administrator.</w:t>
      </w:r>
    </w:p>
    <w:p w:rsidR="00000000" w:rsidRDefault="00022DAB">
      <w:pPr>
        <w:numPr>
          <w:ilvl w:val="0"/>
          <w:numId w:val="129"/>
        </w:numPr>
        <w:tabs>
          <w:tab w:val="left" w:pos="1120"/>
        </w:tabs>
        <w:spacing w:line="229"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 xml:space="preserve">If the distribution of the estate is not to be carried out in Finland, the estate administrator shall at the conclusion of his or her duties render an account of the administration to the person who is competent to </w:t>
      </w:r>
      <w:r>
        <w:rPr>
          <w:rFonts w:ascii="Bookman Old Style" w:eastAsia="Bookman Old Style" w:hAnsi="Bookman Old Style"/>
          <w:sz w:val="23"/>
        </w:rPr>
        <w:t>represent the estate in accordance with the provisions applicable in the state where the decedent was domiciled or habitually resident at the time of the death.</w:t>
      </w:r>
    </w:p>
    <w:p w:rsidR="00000000" w:rsidRDefault="00022DAB">
      <w:pPr>
        <w:spacing w:line="10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17 (1228/2001)</w:t>
      </w:r>
    </w:p>
    <w:p w:rsidR="00000000" w:rsidRDefault="00022DAB">
      <w:pPr>
        <w:spacing w:line="3" w:lineRule="exact"/>
        <w:rPr>
          <w:rFonts w:ascii="Times New Roman" w:eastAsia="Times New Roman" w:hAnsi="Times New Roman"/>
        </w:rPr>
      </w:pPr>
    </w:p>
    <w:p w:rsidR="00000000" w:rsidRDefault="00022DAB">
      <w:pPr>
        <w:numPr>
          <w:ilvl w:val="0"/>
          <w:numId w:val="130"/>
        </w:numPr>
        <w:tabs>
          <w:tab w:val="left" w:pos="1120"/>
        </w:tabs>
        <w:spacing w:line="253" w:lineRule="auto"/>
        <w:ind w:left="1120" w:right="220" w:hanging="580"/>
        <w:jc w:val="both"/>
        <w:rPr>
          <w:rFonts w:ascii="Bookman Old Style" w:eastAsia="Bookman Old Style" w:hAnsi="Bookman Old Style"/>
          <w:sz w:val="21"/>
        </w:rPr>
      </w:pPr>
      <w:r>
        <w:rPr>
          <w:rFonts w:ascii="Bookman Old Style" w:eastAsia="Bookman Old Style" w:hAnsi="Bookman Old Style"/>
          <w:sz w:val="21"/>
        </w:rPr>
        <w:t>If the decedent was domiciled or habitually resident in Finland at the</w:t>
      </w:r>
      <w:r>
        <w:rPr>
          <w:rFonts w:ascii="Bookman Old Style" w:eastAsia="Bookman Old Style" w:hAnsi="Bookman Old Style"/>
          <w:sz w:val="21"/>
        </w:rPr>
        <w:t xml:space="preserve"> time of the death, the distribution of the estate shall cover all assets of the decedent, regardless of their location, unless the shareholders in the estate otherwise agree. In the allocation of the shares for the various shareholders, derogations may be</w:t>
      </w:r>
      <w:r>
        <w:rPr>
          <w:rFonts w:ascii="Bookman Old Style" w:eastAsia="Bookman Old Style" w:hAnsi="Bookman Old Style"/>
          <w:sz w:val="21"/>
        </w:rPr>
        <w:t xml:space="preserve"> made from the provisions of the law applicable to inheritance, if necessary in order to ensure for an heir a legal portion of the property.</w:t>
      </w:r>
    </w:p>
    <w:p w:rsidR="00000000" w:rsidRDefault="00022DAB">
      <w:pPr>
        <w:numPr>
          <w:ilvl w:val="0"/>
          <w:numId w:val="130"/>
        </w:numPr>
        <w:tabs>
          <w:tab w:val="left" w:pos="1120"/>
        </w:tabs>
        <w:spacing w:line="229" w:lineRule="auto"/>
        <w:ind w:left="1120" w:right="200" w:hanging="580"/>
        <w:jc w:val="both"/>
        <w:rPr>
          <w:rFonts w:ascii="Bookman Old Style" w:eastAsia="Bookman Old Style" w:hAnsi="Bookman Old Style"/>
          <w:sz w:val="23"/>
        </w:rPr>
      </w:pPr>
      <w:r>
        <w:rPr>
          <w:rFonts w:ascii="Bookman Old Style" w:eastAsia="Bookman Old Style" w:hAnsi="Bookman Old Style"/>
          <w:sz w:val="23"/>
        </w:rPr>
        <w:t>If the distribution of the estate in Finland is based merely on the fact that the decedent left here a farm referre</w:t>
      </w:r>
      <w:r>
        <w:rPr>
          <w:rFonts w:ascii="Bookman Old Style" w:eastAsia="Bookman Old Style" w:hAnsi="Bookman Old Style"/>
          <w:sz w:val="23"/>
        </w:rPr>
        <w:t>d to in chapter 25, the distribution shall cover only that farm and its movables. It the decedent was not domiciled or habitually resident in Finland at the time of the death, the distribution of the estate shall cover only the assets located in Finland. I</w:t>
      </w:r>
      <w:r>
        <w:rPr>
          <w:rFonts w:ascii="Bookman Old Style" w:eastAsia="Bookman Old Style" w:hAnsi="Bookman Old Style"/>
          <w:sz w:val="23"/>
        </w:rPr>
        <w:t xml:space="preserve">f the decedent was a Finnish citizen, the distribution shall nonetheless cover also assets located in a foreign state, if the decedent has stipulated Finnish law as applicable to the inheritance or if the property in a foreign state will not be covered by </w:t>
      </w:r>
      <w:r>
        <w:rPr>
          <w:rFonts w:ascii="Bookman Old Style" w:eastAsia="Bookman Old Style" w:hAnsi="Bookman Old Style"/>
          <w:sz w:val="23"/>
        </w:rPr>
        <w:t>a distribution of the estate in the state where the decedent was domiciled or habitually resident at the time of the death.</w:t>
      </w:r>
    </w:p>
    <w:p w:rsidR="00000000" w:rsidRDefault="00022DAB">
      <w:pPr>
        <w:spacing w:line="3" w:lineRule="exact"/>
        <w:rPr>
          <w:rFonts w:ascii="Bookman Old Style" w:eastAsia="Bookman Old Style" w:hAnsi="Bookman Old Style"/>
          <w:sz w:val="23"/>
        </w:rPr>
      </w:pPr>
    </w:p>
    <w:p w:rsidR="00000000" w:rsidRDefault="00022DAB">
      <w:pPr>
        <w:numPr>
          <w:ilvl w:val="0"/>
          <w:numId w:val="130"/>
        </w:numPr>
        <w:tabs>
          <w:tab w:val="left" w:pos="1120"/>
        </w:tabs>
        <w:spacing w:line="228" w:lineRule="auto"/>
        <w:ind w:left="1120" w:right="220" w:hanging="580"/>
        <w:jc w:val="both"/>
        <w:rPr>
          <w:rFonts w:ascii="Bookman Old Style" w:eastAsia="Bookman Old Style" w:hAnsi="Bookman Old Style"/>
          <w:sz w:val="23"/>
        </w:rPr>
      </w:pPr>
      <w:r>
        <w:rPr>
          <w:rFonts w:ascii="Bookman Old Style" w:eastAsia="Bookman Old Style" w:hAnsi="Bookman Old Style"/>
          <w:sz w:val="23"/>
        </w:rPr>
        <w:t>If the heirs, by agreement, have distributed property which, under paragraph (2), is not covered by the distribution, a registratio</w:t>
      </w:r>
      <w:r>
        <w:rPr>
          <w:rFonts w:ascii="Bookman Old Style" w:eastAsia="Bookman Old Style" w:hAnsi="Bookman Old Style"/>
          <w:sz w:val="23"/>
        </w:rPr>
        <w:t>n of title to real estate may be granted on the basis of the agreement only if the persons who would have had the right to inherit under the law applicable in the state where the decedent was domiciled or habitually resident at the time of the death have a</w:t>
      </w:r>
      <w:r>
        <w:rPr>
          <w:rFonts w:ascii="Bookman Old Style" w:eastAsia="Bookman Old Style" w:hAnsi="Bookman Old Style"/>
          <w:sz w:val="23"/>
        </w:rPr>
        <w:t>pproved the agreement.</w:t>
      </w:r>
    </w:p>
    <w:p w:rsidR="00000000" w:rsidRDefault="00022DAB">
      <w:pPr>
        <w:tabs>
          <w:tab w:val="left" w:pos="1120"/>
        </w:tabs>
        <w:spacing w:line="228" w:lineRule="auto"/>
        <w:ind w:left="1120" w:right="220" w:hanging="580"/>
        <w:jc w:val="both"/>
        <w:rPr>
          <w:rFonts w:ascii="Bookman Old Style" w:eastAsia="Bookman Old Style" w:hAnsi="Bookman Old Style"/>
          <w:sz w:val="23"/>
        </w:rPr>
        <w:sectPr w:rsidR="00000000">
          <w:pgSz w:w="11920" w:h="16840"/>
          <w:pgMar w:top="536" w:right="360" w:bottom="1027" w:left="1440" w:header="0" w:footer="0" w:gutter="0"/>
          <w:cols w:space="0" w:equalWidth="0">
            <w:col w:w="10120"/>
          </w:cols>
          <w:docGrid w:linePitch="360"/>
        </w:sectPr>
      </w:pPr>
    </w:p>
    <w:p w:rsidR="00000000" w:rsidRDefault="00022DAB">
      <w:pPr>
        <w:spacing w:line="0" w:lineRule="atLeast"/>
        <w:jc w:val="right"/>
        <w:rPr>
          <w:rFonts w:ascii="Times New Roman" w:eastAsia="Times New Roman" w:hAnsi="Times New Roman"/>
          <w:sz w:val="24"/>
        </w:rPr>
      </w:pPr>
      <w:bookmarkStart w:id="37" w:name="page38"/>
      <w:bookmarkEnd w:id="37"/>
      <w:r>
        <w:rPr>
          <w:rFonts w:ascii="Times New Roman" w:eastAsia="Times New Roman" w:hAnsi="Times New Roman"/>
          <w:sz w:val="24"/>
        </w:rPr>
        <w:t>38</w:t>
      </w:r>
    </w:p>
    <w:p w:rsidR="00000000" w:rsidRDefault="00022DAB">
      <w:pPr>
        <w:spacing w:line="23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18 (1228/2001)</w:t>
      </w:r>
    </w:p>
    <w:p w:rsidR="00000000" w:rsidRDefault="00022DAB">
      <w:pPr>
        <w:spacing w:line="3" w:lineRule="exact"/>
        <w:rPr>
          <w:rFonts w:ascii="Times New Roman" w:eastAsia="Times New Roman" w:hAnsi="Times New Roman"/>
        </w:rPr>
      </w:pPr>
    </w:p>
    <w:p w:rsidR="00000000" w:rsidRDefault="00022DAB">
      <w:pPr>
        <w:spacing w:line="233" w:lineRule="auto"/>
        <w:ind w:left="1120" w:right="220"/>
        <w:rPr>
          <w:rFonts w:ascii="Bookman Old Style" w:eastAsia="Bookman Old Style" w:hAnsi="Bookman Old Style"/>
          <w:sz w:val="23"/>
        </w:rPr>
      </w:pPr>
      <w:r>
        <w:rPr>
          <w:rFonts w:ascii="Bookman Old Style" w:eastAsia="Bookman Old Style" w:hAnsi="Bookman Old Style"/>
          <w:sz w:val="23"/>
        </w:rPr>
        <w:t>The distribution of an estate shall be valid as to its form, if it meets the formal requirements:</w:t>
      </w:r>
    </w:p>
    <w:p w:rsidR="00000000" w:rsidRDefault="00022DAB">
      <w:pPr>
        <w:numPr>
          <w:ilvl w:val="0"/>
          <w:numId w:val="131"/>
        </w:numPr>
        <w:tabs>
          <w:tab w:val="left" w:pos="1680"/>
        </w:tabs>
        <w:spacing w:line="227" w:lineRule="auto"/>
        <w:ind w:left="1680" w:hanging="570"/>
        <w:rPr>
          <w:rFonts w:ascii="Bookman Old Style" w:eastAsia="Bookman Old Style" w:hAnsi="Bookman Old Style"/>
          <w:sz w:val="23"/>
        </w:rPr>
      </w:pPr>
      <w:r>
        <w:rPr>
          <w:rFonts w:ascii="Bookman Old Style" w:eastAsia="Bookman Old Style" w:hAnsi="Bookman Old Style"/>
          <w:sz w:val="23"/>
        </w:rPr>
        <w:t>of the law of the state where the distribution of the estate was carried out;</w:t>
      </w:r>
    </w:p>
    <w:p w:rsidR="00000000" w:rsidRDefault="00022DAB">
      <w:pPr>
        <w:numPr>
          <w:ilvl w:val="0"/>
          <w:numId w:val="131"/>
        </w:numPr>
        <w:tabs>
          <w:tab w:val="left" w:pos="1680"/>
        </w:tabs>
        <w:spacing w:line="231" w:lineRule="auto"/>
        <w:ind w:left="1680" w:right="220" w:hanging="570"/>
        <w:jc w:val="both"/>
        <w:rPr>
          <w:rFonts w:ascii="Bookman Old Style" w:eastAsia="Bookman Old Style" w:hAnsi="Bookman Old Style"/>
          <w:sz w:val="23"/>
        </w:rPr>
      </w:pPr>
      <w:r>
        <w:rPr>
          <w:rFonts w:ascii="Bookman Old Style" w:eastAsia="Bookman Old Style" w:hAnsi="Bookman Old Style"/>
          <w:sz w:val="23"/>
        </w:rPr>
        <w:t>of the law of the state wher</w:t>
      </w:r>
      <w:r>
        <w:rPr>
          <w:rFonts w:ascii="Bookman Old Style" w:eastAsia="Bookman Old Style" w:hAnsi="Bookman Old Style"/>
          <w:sz w:val="23"/>
        </w:rPr>
        <w:t>e the decedent was domiciled or habitually resident at the time of the death or whose citizen he or she was at the time; or</w:t>
      </w:r>
    </w:p>
    <w:p w:rsidR="00000000" w:rsidRDefault="00022DAB">
      <w:pPr>
        <w:numPr>
          <w:ilvl w:val="0"/>
          <w:numId w:val="131"/>
        </w:numPr>
        <w:tabs>
          <w:tab w:val="left" w:pos="1680"/>
        </w:tabs>
        <w:spacing w:line="226" w:lineRule="auto"/>
        <w:ind w:left="1680" w:right="220" w:hanging="570"/>
        <w:rPr>
          <w:rFonts w:ascii="Bookman Old Style" w:eastAsia="Bookman Old Style" w:hAnsi="Bookman Old Style"/>
          <w:sz w:val="23"/>
        </w:rPr>
      </w:pPr>
      <w:r>
        <w:rPr>
          <w:rFonts w:ascii="Bookman Old Style" w:eastAsia="Bookman Old Style" w:hAnsi="Bookman Old Style"/>
          <w:sz w:val="23"/>
        </w:rPr>
        <w:t>of the law of the state applicable to inheritance in accordance with section 5 or 6.</w:t>
      </w:r>
    </w:p>
    <w:p w:rsidR="00000000" w:rsidRDefault="00022DAB">
      <w:pPr>
        <w:spacing w:line="103"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i/>
          <w:sz w:val="24"/>
        </w:rPr>
      </w:pPr>
      <w:r>
        <w:rPr>
          <w:rFonts w:ascii="Bookman Old Style" w:eastAsia="Bookman Old Style" w:hAnsi="Bookman Old Style"/>
          <w:i/>
          <w:sz w:val="24"/>
        </w:rPr>
        <w:t>Miscellaneous provisions</w:t>
      </w:r>
    </w:p>
    <w:p w:rsidR="00000000" w:rsidRDefault="00022DAB">
      <w:pPr>
        <w:spacing w:line="124"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19 (1228/200</w:t>
      </w:r>
      <w:r>
        <w:rPr>
          <w:rFonts w:ascii="Bookman Old Style" w:eastAsia="Bookman Old Style" w:hAnsi="Bookman Old Style"/>
          <w:sz w:val="23"/>
        </w:rPr>
        <w:t>1)</w:t>
      </w:r>
    </w:p>
    <w:p w:rsidR="00000000" w:rsidRDefault="00022DAB">
      <w:pPr>
        <w:spacing w:line="3" w:lineRule="exact"/>
        <w:rPr>
          <w:rFonts w:ascii="Times New Roman" w:eastAsia="Times New Roman" w:hAnsi="Times New Roman"/>
        </w:rPr>
      </w:pPr>
    </w:p>
    <w:p w:rsidR="00000000" w:rsidRDefault="00022DAB">
      <w:pPr>
        <w:numPr>
          <w:ilvl w:val="0"/>
          <w:numId w:val="132"/>
        </w:numPr>
        <w:tabs>
          <w:tab w:val="left" w:pos="1120"/>
        </w:tabs>
        <w:spacing w:line="231" w:lineRule="auto"/>
        <w:ind w:left="1120" w:right="240" w:hanging="580"/>
        <w:jc w:val="both"/>
        <w:rPr>
          <w:rFonts w:ascii="Bookman Old Style" w:eastAsia="Bookman Old Style" w:hAnsi="Bookman Old Style"/>
          <w:sz w:val="23"/>
        </w:rPr>
      </w:pPr>
      <w:r>
        <w:rPr>
          <w:rFonts w:ascii="Bookman Old Style" w:eastAsia="Bookman Old Style" w:hAnsi="Bookman Old Style"/>
          <w:sz w:val="23"/>
        </w:rPr>
        <w:t>Unless specifically otherwise provided, a reference in this chapter to the law of a foreign state does not cover the provisions of Private International Law in the law of that state.</w:t>
      </w:r>
    </w:p>
    <w:p w:rsidR="00000000" w:rsidRDefault="00022DAB">
      <w:pPr>
        <w:numPr>
          <w:ilvl w:val="0"/>
          <w:numId w:val="132"/>
        </w:numPr>
        <w:tabs>
          <w:tab w:val="left" w:pos="1120"/>
        </w:tabs>
        <w:spacing w:line="227" w:lineRule="auto"/>
        <w:ind w:left="1120" w:right="240" w:hanging="580"/>
        <w:rPr>
          <w:rFonts w:ascii="Bookman Old Style" w:eastAsia="Bookman Old Style" w:hAnsi="Bookman Old Style"/>
          <w:sz w:val="23"/>
        </w:rPr>
      </w:pPr>
      <w:r>
        <w:rPr>
          <w:rFonts w:ascii="Bookman Old Style" w:eastAsia="Bookman Old Style" w:hAnsi="Bookman Old Style"/>
          <w:sz w:val="23"/>
        </w:rPr>
        <w:t>A provision in the law of a foreign state shall be disregarded, if it</w:t>
      </w:r>
      <w:r>
        <w:rPr>
          <w:rFonts w:ascii="Bookman Old Style" w:eastAsia="Bookman Old Style" w:hAnsi="Bookman Old Style"/>
          <w:sz w:val="23"/>
        </w:rPr>
        <w:t>s application would have an outcome contrary to Finnish public policy (</w:t>
      </w:r>
      <w:r>
        <w:rPr>
          <w:rFonts w:ascii="Bookman Old Style" w:eastAsia="Bookman Old Style" w:hAnsi="Bookman Old Style"/>
          <w:i/>
          <w:sz w:val="23"/>
        </w:rPr>
        <w:t>ordre public</w:t>
      </w:r>
      <w:r>
        <w:rPr>
          <w:rFonts w:ascii="Bookman Old Style" w:eastAsia="Bookman Old Style" w:hAnsi="Bookman Old Style"/>
          <w:sz w:val="23"/>
        </w:rPr>
        <w:t>).</w:t>
      </w:r>
    </w:p>
    <w:p w:rsidR="00000000" w:rsidRDefault="00022DAB">
      <w:pPr>
        <w:spacing w:line="101" w:lineRule="exact"/>
        <w:rPr>
          <w:rFonts w:ascii="Times New Roman" w:eastAsia="Times New Roman" w:hAnsi="Times New Roman"/>
        </w:rPr>
      </w:pPr>
    </w:p>
    <w:p w:rsidR="00000000" w:rsidRDefault="00022DAB">
      <w:pPr>
        <w:spacing w:line="0" w:lineRule="atLeast"/>
        <w:ind w:left="540"/>
        <w:rPr>
          <w:rFonts w:ascii="Bookman Old Style" w:eastAsia="Bookman Old Style" w:hAnsi="Bookman Old Style"/>
          <w:sz w:val="23"/>
        </w:rPr>
      </w:pPr>
      <w:r>
        <w:rPr>
          <w:rFonts w:ascii="Bookman Old Style" w:eastAsia="Bookman Old Style" w:hAnsi="Bookman Old Style"/>
          <w:sz w:val="23"/>
        </w:rPr>
        <w:t>Section 20 (1228/2001)</w:t>
      </w:r>
    </w:p>
    <w:p w:rsidR="00000000" w:rsidRDefault="00022DAB">
      <w:pPr>
        <w:spacing w:line="3" w:lineRule="exact"/>
        <w:rPr>
          <w:rFonts w:ascii="Times New Roman" w:eastAsia="Times New Roman" w:hAnsi="Times New Roman"/>
        </w:rPr>
      </w:pPr>
    </w:p>
    <w:p w:rsidR="00000000" w:rsidRDefault="00022DAB">
      <w:pPr>
        <w:spacing w:line="233" w:lineRule="auto"/>
        <w:ind w:left="1120" w:right="240"/>
        <w:rPr>
          <w:rFonts w:ascii="Bookman Old Style" w:eastAsia="Bookman Old Style" w:hAnsi="Bookman Old Style"/>
          <w:sz w:val="23"/>
        </w:rPr>
      </w:pPr>
      <w:r>
        <w:rPr>
          <w:rFonts w:ascii="Bookman Old Style" w:eastAsia="Bookman Old Style" w:hAnsi="Bookman Old Style"/>
          <w:sz w:val="23"/>
        </w:rPr>
        <w:t>The provisions in this chapter apply only in so far as not otherwise provided in another Act or the international obligations binding on Finland.</w:t>
      </w:r>
    </w:p>
    <w:sectPr w:rsidR="00000000">
      <w:pgSz w:w="11920" w:h="16840"/>
      <w:pgMar w:top="536" w:right="360" w:bottom="1440" w:left="1440" w:header="0" w:footer="0" w:gutter="0"/>
      <w:cols w:space="0" w:equalWidth="0">
        <w:col w:w="10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AD084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F48EAA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138182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DB70AE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100F8FC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6590700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15014A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F5E7FD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098A314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799D02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06B9476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42C296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168E121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1EBA5D2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661E3F1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5DC79EA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540A471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BD3EE7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51D9C56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613EFDC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0BF72B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11447B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42963E5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0A0382C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08F2B1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1A3223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3B0FD37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68EB2F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496281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60B6DF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06A5EE6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1433062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7FFFCA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1A27709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71EA11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100F59D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7FB7E0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06EB5B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6F6DD9A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094211F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00885E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762721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4C04A8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171670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14E17E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3222E7C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74DE0EE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68EBC55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2DF6D6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46B7D4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4A2AC3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39EE01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57FC4F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0CC1016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43F1842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60EF01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9"/>
    <w:multiLevelType w:val="hybridMultilevel"/>
    <w:tmpl w:val="26F324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A"/>
    <w:multiLevelType w:val="hybridMultilevel"/>
    <w:tmpl w:val="7F0157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B"/>
    <w:multiLevelType w:val="hybridMultilevel"/>
    <w:tmpl w:val="49DA30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C"/>
    <w:multiLevelType w:val="hybridMultilevel"/>
    <w:tmpl w:val="7055A5F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D"/>
    <w:multiLevelType w:val="hybridMultilevel"/>
    <w:tmpl w:val="5FB8370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3E"/>
    <w:multiLevelType w:val="hybridMultilevel"/>
    <w:tmpl w:val="50801EE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3F"/>
    <w:multiLevelType w:val="hybridMultilevel"/>
    <w:tmpl w:val="0488AC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0"/>
    <w:multiLevelType w:val="hybridMultilevel"/>
    <w:tmpl w:val="5FB8011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1"/>
    <w:multiLevelType w:val="hybridMultilevel"/>
    <w:tmpl w:val="6AA78F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2"/>
    <w:multiLevelType w:val="hybridMultilevel"/>
    <w:tmpl w:val="7672BD2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3"/>
    <w:multiLevelType w:val="hybridMultilevel"/>
    <w:tmpl w:val="6FC75A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4"/>
    <w:multiLevelType w:val="hybridMultilevel"/>
    <w:tmpl w:val="6A5F70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45"/>
    <w:multiLevelType w:val="hybridMultilevel"/>
    <w:tmpl w:val="7D5E18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46"/>
    <w:multiLevelType w:val="hybridMultilevel"/>
    <w:tmpl w:val="5F3534A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15:restartNumberingAfterBreak="0">
    <w:nsid w:val="00000047"/>
    <w:multiLevelType w:val="hybridMultilevel"/>
    <w:tmpl w:val="73A182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15:restartNumberingAfterBreak="0">
    <w:nsid w:val="00000048"/>
    <w:multiLevelType w:val="hybridMultilevel"/>
    <w:tmpl w:val="7DE6771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15:restartNumberingAfterBreak="0">
    <w:nsid w:val="00000049"/>
    <w:multiLevelType w:val="hybridMultilevel"/>
    <w:tmpl w:val="555C55B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15:restartNumberingAfterBreak="0">
    <w:nsid w:val="0000004A"/>
    <w:multiLevelType w:val="hybridMultilevel"/>
    <w:tmpl w:val="3FA62A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0000004B"/>
    <w:multiLevelType w:val="hybridMultilevel"/>
    <w:tmpl w:val="14FCE74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15:restartNumberingAfterBreak="0">
    <w:nsid w:val="0000004C"/>
    <w:multiLevelType w:val="hybridMultilevel"/>
    <w:tmpl w:val="6A3DD3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15:restartNumberingAfterBreak="0">
    <w:nsid w:val="0000004D"/>
    <w:multiLevelType w:val="hybridMultilevel"/>
    <w:tmpl w:val="71C9129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15:restartNumberingAfterBreak="0">
    <w:nsid w:val="0000004E"/>
    <w:multiLevelType w:val="hybridMultilevel"/>
    <w:tmpl w:val="09DAF6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15:restartNumberingAfterBreak="0">
    <w:nsid w:val="0000004F"/>
    <w:multiLevelType w:val="hybridMultilevel"/>
    <w:tmpl w:val="5329993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15:restartNumberingAfterBreak="0">
    <w:nsid w:val="00000050"/>
    <w:multiLevelType w:val="hybridMultilevel"/>
    <w:tmpl w:val="1FBFE8E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00000051"/>
    <w:multiLevelType w:val="hybridMultilevel"/>
    <w:tmpl w:val="5092CA7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00000052"/>
    <w:multiLevelType w:val="hybridMultilevel"/>
    <w:tmpl w:val="1D545C4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15:restartNumberingAfterBreak="0">
    <w:nsid w:val="00000053"/>
    <w:multiLevelType w:val="hybridMultilevel"/>
    <w:tmpl w:val="59ADEA3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00000054"/>
    <w:multiLevelType w:val="hybridMultilevel"/>
    <w:tmpl w:val="288F1A3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15:restartNumberingAfterBreak="0">
    <w:nsid w:val="00000055"/>
    <w:multiLevelType w:val="hybridMultilevel"/>
    <w:tmpl w:val="2A155D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15:restartNumberingAfterBreak="0">
    <w:nsid w:val="00000056"/>
    <w:multiLevelType w:val="hybridMultilevel"/>
    <w:tmpl w:val="1D9F6E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15:restartNumberingAfterBreak="0">
    <w:nsid w:val="00000057"/>
    <w:multiLevelType w:val="hybridMultilevel"/>
    <w:tmpl w:val="097E1B4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15:restartNumberingAfterBreak="0">
    <w:nsid w:val="00000058"/>
    <w:multiLevelType w:val="hybridMultilevel"/>
    <w:tmpl w:val="5108827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15:restartNumberingAfterBreak="0">
    <w:nsid w:val="00000059"/>
    <w:multiLevelType w:val="hybridMultilevel"/>
    <w:tmpl w:val="1CA0C5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15:restartNumberingAfterBreak="0">
    <w:nsid w:val="0000005A"/>
    <w:multiLevelType w:val="hybridMultilevel"/>
    <w:tmpl w:val="53584B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15:restartNumberingAfterBreak="0">
    <w:nsid w:val="0000005B"/>
    <w:multiLevelType w:val="hybridMultilevel"/>
    <w:tmpl w:val="415E286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15:restartNumberingAfterBreak="0">
    <w:nsid w:val="0000005C"/>
    <w:multiLevelType w:val="hybridMultilevel"/>
    <w:tmpl w:val="7C58FD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15:restartNumberingAfterBreak="0">
    <w:nsid w:val="0000005D"/>
    <w:multiLevelType w:val="hybridMultilevel"/>
    <w:tmpl w:val="23D86AA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15:restartNumberingAfterBreak="0">
    <w:nsid w:val="0000005E"/>
    <w:multiLevelType w:val="hybridMultilevel"/>
    <w:tmpl w:val="45E6D48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15:restartNumberingAfterBreak="0">
    <w:nsid w:val="0000005F"/>
    <w:multiLevelType w:val="hybridMultilevel"/>
    <w:tmpl w:val="5C10FE2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15:restartNumberingAfterBreak="0">
    <w:nsid w:val="00000060"/>
    <w:multiLevelType w:val="hybridMultilevel"/>
    <w:tmpl w:val="0E7FFA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15:restartNumberingAfterBreak="0">
    <w:nsid w:val="00000061"/>
    <w:multiLevelType w:val="hybridMultilevel"/>
    <w:tmpl w:val="3C5991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15:restartNumberingAfterBreak="0">
    <w:nsid w:val="00000062"/>
    <w:multiLevelType w:val="hybridMultilevel"/>
    <w:tmpl w:val="4BD859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15:restartNumberingAfterBreak="0">
    <w:nsid w:val="00000063"/>
    <w:multiLevelType w:val="hybridMultilevel"/>
    <w:tmpl w:val="78DF6A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15:restartNumberingAfterBreak="0">
    <w:nsid w:val="00000064"/>
    <w:multiLevelType w:val="hybridMultilevel"/>
    <w:tmpl w:val="39B7AAA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15:restartNumberingAfterBreak="0">
    <w:nsid w:val="00000065"/>
    <w:multiLevelType w:val="hybridMultilevel"/>
    <w:tmpl w:val="2B0D8DBE"/>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15:restartNumberingAfterBreak="0">
    <w:nsid w:val="00000066"/>
    <w:multiLevelType w:val="hybridMultilevel"/>
    <w:tmpl w:val="6C80EC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15:restartNumberingAfterBreak="0">
    <w:nsid w:val="00000067"/>
    <w:multiLevelType w:val="hybridMultilevel"/>
    <w:tmpl w:val="379E21B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15:restartNumberingAfterBreak="0">
    <w:nsid w:val="00000068"/>
    <w:multiLevelType w:val="hybridMultilevel"/>
    <w:tmpl w:val="0069E3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4" w15:restartNumberingAfterBreak="0">
    <w:nsid w:val="00000069"/>
    <w:multiLevelType w:val="hybridMultilevel"/>
    <w:tmpl w:val="2C2717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5" w15:restartNumberingAfterBreak="0">
    <w:nsid w:val="0000006A"/>
    <w:multiLevelType w:val="hybridMultilevel"/>
    <w:tmpl w:val="4C9B090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6" w15:restartNumberingAfterBreak="0">
    <w:nsid w:val="0000006B"/>
    <w:multiLevelType w:val="hybridMultilevel"/>
    <w:tmpl w:val="6AA7B7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0000006C"/>
    <w:multiLevelType w:val="hybridMultilevel"/>
    <w:tmpl w:val="1DF029D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15:restartNumberingAfterBreak="0">
    <w:nsid w:val="0000006D"/>
    <w:multiLevelType w:val="hybridMultilevel"/>
    <w:tmpl w:val="5675FF3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15:restartNumberingAfterBreak="0">
    <w:nsid w:val="0000006E"/>
    <w:multiLevelType w:val="hybridMultilevel"/>
    <w:tmpl w:val="3DD1509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15:restartNumberingAfterBreak="0">
    <w:nsid w:val="0000006F"/>
    <w:multiLevelType w:val="hybridMultilevel"/>
    <w:tmpl w:val="3DB012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1" w15:restartNumberingAfterBreak="0">
    <w:nsid w:val="00000070"/>
    <w:multiLevelType w:val="hybridMultilevel"/>
    <w:tmpl w:val="2708C9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2" w15:restartNumberingAfterBreak="0">
    <w:nsid w:val="00000071"/>
    <w:multiLevelType w:val="hybridMultilevel"/>
    <w:tmpl w:val="5B25ACE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3" w15:restartNumberingAfterBreak="0">
    <w:nsid w:val="00000072"/>
    <w:multiLevelType w:val="hybridMultilevel"/>
    <w:tmpl w:val="175DFCF0"/>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4" w15:restartNumberingAfterBreak="0">
    <w:nsid w:val="00000073"/>
    <w:multiLevelType w:val="hybridMultilevel"/>
    <w:tmpl w:val="4F97E3E4"/>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5" w15:restartNumberingAfterBreak="0">
    <w:nsid w:val="00000074"/>
    <w:multiLevelType w:val="hybridMultilevel"/>
    <w:tmpl w:val="053B0A9E"/>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6" w15:restartNumberingAfterBreak="0">
    <w:nsid w:val="00000075"/>
    <w:multiLevelType w:val="hybridMultilevel"/>
    <w:tmpl w:val="34FD6B4E"/>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7" w15:restartNumberingAfterBreak="0">
    <w:nsid w:val="00000076"/>
    <w:multiLevelType w:val="hybridMultilevel"/>
    <w:tmpl w:val="5915FF3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8" w15:restartNumberingAfterBreak="0">
    <w:nsid w:val="00000077"/>
    <w:multiLevelType w:val="hybridMultilevel"/>
    <w:tmpl w:val="56438D14"/>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9" w15:restartNumberingAfterBreak="0">
    <w:nsid w:val="00000078"/>
    <w:multiLevelType w:val="hybridMultilevel"/>
    <w:tmpl w:val="519E31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0" w15:restartNumberingAfterBreak="0">
    <w:nsid w:val="00000079"/>
    <w:multiLevelType w:val="hybridMultilevel"/>
    <w:tmpl w:val="2C6E4AF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1" w15:restartNumberingAfterBreak="0">
    <w:nsid w:val="0000007A"/>
    <w:multiLevelType w:val="hybridMultilevel"/>
    <w:tmpl w:val="17A1B58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2" w15:restartNumberingAfterBreak="0">
    <w:nsid w:val="0000007B"/>
    <w:multiLevelType w:val="hybridMultilevel"/>
    <w:tmpl w:val="4DF72E4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3" w15:restartNumberingAfterBreak="0">
    <w:nsid w:val="0000007C"/>
    <w:multiLevelType w:val="hybridMultilevel"/>
    <w:tmpl w:val="5046B5A8"/>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4" w15:restartNumberingAfterBreak="0">
    <w:nsid w:val="0000007D"/>
    <w:multiLevelType w:val="hybridMultilevel"/>
    <w:tmpl w:val="5D888A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5" w15:restartNumberingAfterBreak="0">
    <w:nsid w:val="0000007E"/>
    <w:multiLevelType w:val="hybridMultilevel"/>
    <w:tmpl w:val="2A082C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6" w15:restartNumberingAfterBreak="0">
    <w:nsid w:val="0000007F"/>
    <w:multiLevelType w:val="hybridMultilevel"/>
    <w:tmpl w:val="5EC6AF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7" w15:restartNumberingAfterBreak="0">
    <w:nsid w:val="00000080"/>
    <w:multiLevelType w:val="hybridMultilevel"/>
    <w:tmpl w:val="19E21B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8" w15:restartNumberingAfterBreak="0">
    <w:nsid w:val="00000081"/>
    <w:multiLevelType w:val="hybridMultilevel"/>
    <w:tmpl w:val="75E0858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9" w15:restartNumberingAfterBreak="0">
    <w:nsid w:val="00000082"/>
    <w:multiLevelType w:val="hybridMultilevel"/>
    <w:tmpl w:val="57A61A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0" w15:restartNumberingAfterBreak="0">
    <w:nsid w:val="00000083"/>
    <w:multiLevelType w:val="hybridMultilevel"/>
    <w:tmpl w:val="5399C6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1" w15:restartNumberingAfterBreak="0">
    <w:nsid w:val="00000084"/>
    <w:multiLevelType w:val="hybridMultilevel"/>
    <w:tmpl w:val="20EE13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DAB"/>
    <w:rsid w:val="0002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EE9EC2-4355-460E-82B3-30377DAF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18607</Words>
  <Characters>106066</Characters>
  <Application>Microsoft Office Word</Application>
  <DocSecurity>0</DocSecurity>
  <Lines>883</Lines>
  <Paragraphs>248</Paragraphs>
  <ScaleCrop>false</ScaleCrop>
  <Company/>
  <LinksUpToDate>false</LinksUpToDate>
  <CharactersWithSpaces>124425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2026-07-20T01:34:00Z</dcterms:created>
  <dcterms:modified xsi:type="dcterms:W3CDTF">2026-07-20T01:34:00Z</dcterms:modified>
</cp:coreProperties>
</file>