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3"/>
        <w:jc w:val="both"/>
        <w:rPr/>
      </w:pPr>
      <w:bookmarkStart w:id="0" w:name="page1"/>
      <w:bookmarkEnd w:id="0"/>
      <w:r>
        <w:rPr>
          <w:rFonts w:eastAsia="Cambria" w:cs="Cambria" w:ascii="Cambria" w:hAnsi="Cambria"/>
          <w:b/>
          <w:color w:val="EEECE1"/>
          <w:sz w:val="72"/>
        </w:rPr>
        <w:t>qwertyuiopasdfghjklzxcvbnmqw ertyuiopasdfghjklzxcvbnmqwert yuiopasdfghjklzxcvbnmqwertyui opasdfghjklzxcvbnmqwer</w:t>
      </w:r>
      <w:r>
        <w:rPr>
          <w:rFonts w:eastAsia="Cambria" w:cs="Cambria" w:ascii="Cambria" w:hAnsi="Cambria"/>
          <w:b/>
          <w:color w:val="EEECE1"/>
          <w:sz w:val="72"/>
          <w:shd w:fill="632423" w:val="clear"/>
        </w:rPr>
        <w:t>t</w:t>
      </w:r>
      <w:r>
        <w:rPr>
          <w:rFonts w:eastAsia="Cambria" w:cs="Cambria" w:ascii="Cambria" w:hAnsi="Cambria"/>
          <w:b/>
          <w:color w:val="EEECE1"/>
          <w:sz w:val="72"/>
        </w:rPr>
        <w:t>yuiopa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color w:val="EEECE1"/>
          <w:sz w:val="24"/>
        </w:rPr>
      </w:pPr>
      <w:r>
        <w:rPr>
          <w:rFonts w:eastAsia="Times New Roman" w:cs="Times New Roman" w:ascii="Times New Roman" w:hAnsi="Times New Roman"/>
          <w:b/>
          <w:color w:val="EEECE1"/>
          <w:sz w:val="24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1692275</wp:posOffset>
                </wp:positionH>
                <wp:positionV relativeFrom="paragraph">
                  <wp:posOffset>-502285</wp:posOffset>
                </wp:positionV>
                <wp:extent cx="4208145" cy="0"/>
                <wp:effectExtent l="0" t="4445" r="0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25pt,-39.55pt" to="464.55pt,-39.55pt" stroked="t" o:allowincell="f" style="position:absolute">
                <v:stroke color="#632423" weight="90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1701800</wp:posOffset>
                </wp:positionH>
                <wp:positionV relativeFrom="paragraph">
                  <wp:posOffset>-497205</wp:posOffset>
                </wp:positionV>
                <wp:extent cx="4189095" cy="0"/>
                <wp:effectExtent l="0" t="635" r="0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89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pt,-39.15pt" to="463.8pt,-39.15pt" stroked="t" o:allowincell="f" style="position:absolute">
                <v:stroke color="white" weight="1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1626870</wp:posOffset>
                </wp:positionH>
                <wp:positionV relativeFrom="paragraph">
                  <wp:posOffset>-544195</wp:posOffset>
                </wp:positionV>
                <wp:extent cx="4338955" cy="0"/>
                <wp:effectExtent l="0" t="28575" r="0" b="2857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80" cy="0"/>
                        </a:xfrm>
                        <a:prstGeom prst="line">
                          <a:avLst/>
                        </a:prstGeom>
                        <a:ln w="5652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1pt,-42.85pt" to="469.7pt,-42.85pt" stroked="t" o:allowincell="f" style="position:absolute">
                <v:stroke color="#632423" weight="565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1654810</wp:posOffset>
                </wp:positionH>
                <wp:positionV relativeFrom="paragraph">
                  <wp:posOffset>-496570</wp:posOffset>
                </wp:positionV>
                <wp:extent cx="0" cy="2470150"/>
                <wp:effectExtent l="28575" t="0" r="28575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70320"/>
                        </a:xfrm>
                        <a:prstGeom prst="line">
                          <a:avLst/>
                        </a:prstGeom>
                        <a:ln w="5652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3pt,-39.1pt" to="130.3pt,155.35pt" stroked="t" o:allowincell="f" style="position:absolute">
                <v:stroke color="#632423" weight="565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1696720</wp:posOffset>
                </wp:positionH>
                <wp:positionV relativeFrom="paragraph">
                  <wp:posOffset>-507365</wp:posOffset>
                </wp:positionV>
                <wp:extent cx="0" cy="2414905"/>
                <wp:effectExtent l="4445" t="0" r="444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488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6pt,-39.95pt" to="133.6pt,150.15pt" stroked="t" o:allowincell="f" style="position:absolute">
                <v:stroke color="#632423" weight="90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5895340</wp:posOffset>
                </wp:positionH>
                <wp:positionV relativeFrom="paragraph">
                  <wp:posOffset>-507365</wp:posOffset>
                </wp:positionV>
                <wp:extent cx="0" cy="2414905"/>
                <wp:effectExtent l="4445" t="0" r="4445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1488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4.2pt,-39.95pt" to="464.2pt,150.15pt" stroked="t" o:allowincell="f" style="position:absolute">
                <v:stroke color="#632423" weight="90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column">
                  <wp:posOffset>5937250</wp:posOffset>
                </wp:positionH>
                <wp:positionV relativeFrom="paragraph">
                  <wp:posOffset>-496570</wp:posOffset>
                </wp:positionV>
                <wp:extent cx="0" cy="2470150"/>
                <wp:effectExtent l="28575" t="0" r="28575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70320"/>
                        </a:xfrm>
                        <a:prstGeom prst="line">
                          <a:avLst/>
                        </a:prstGeom>
                        <a:ln w="5652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7.5pt,-39.1pt" to="467.5pt,155.35pt" stroked="t" o:allowincell="f" style="position:absolute">
                <v:stroke color="#632423" weight="565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9"/>
        <w:ind w:end="200"/>
        <w:rPr/>
      </w:pPr>
      <w:r>
        <w:rPr>
          <w:rFonts w:eastAsia="Cambria" w:cs="Cambria" w:ascii="Cambria" w:hAnsi="Cambria"/>
          <w:b/>
          <w:color w:val="EEECE1"/>
          <w:sz w:val="50"/>
        </w:rPr>
        <w:t>sdfghjklzxcvbnmqwertyuiopasdf</w:t>
      </w:r>
      <w:r>
        <w:rPr>
          <w:color w:val="000000"/>
          <w:sz w:val="55"/>
          <w:vertAlign w:val="subscript"/>
        </w:rPr>
        <w:t>SampleInterviewQuestions</w:t>
      </w:r>
      <w:r>
        <w:rPr>
          <w:rFonts w:eastAsia="Cambria" w:cs="Cambria" w:ascii="Cambria" w:hAnsi="Cambria"/>
          <w:b/>
          <w:color w:val="EEECE1"/>
          <w:sz w:val="50"/>
        </w:rPr>
        <w:t xml:space="preserve"> ghjklzxcvbnmqwertyuiopasdfghj</w:t>
      </w:r>
      <w:r>
        <w:rPr>
          <w:color w:val="000000"/>
          <w:sz w:val="32"/>
          <w:u w:val="single"/>
        </w:rPr>
        <w:t>Finance</w:t>
      </w:r>
    </w:p>
    <w:p>
      <w:pPr>
        <w:pStyle w:val="Normal"/>
        <w:spacing w:lineRule="exact" w:line="2"/>
        <w:rPr>
          <w:rFonts w:ascii="Times New Roman" w:hAnsi="Times New Roman" w:eastAsia="Times New Roman" w:cs="Times New Roman"/>
          <w:color w:val="000000"/>
          <w:sz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u w:val="single"/>
        </w:rPr>
      </w:r>
    </w:p>
    <w:p>
      <w:pPr>
        <w:pStyle w:val="Normal"/>
        <w:spacing w:lineRule="auto" w:line="278"/>
        <w:ind w:end="80"/>
        <w:rPr>
          <w:rFonts w:ascii="Cambria" w:hAnsi="Cambria" w:eastAsia="Cambria" w:cs="Cambria"/>
          <w:b/>
          <w:color w:val="EEECE1"/>
          <w:sz w:val="72"/>
        </w:rPr>
      </w:pPr>
      <w:r>
        <w:rPr>
          <w:rFonts w:eastAsia="Cambria" w:cs="Cambria" w:ascii="Cambria" w:hAnsi="Cambria"/>
          <w:b/>
          <w:color w:val="EEECE1"/>
          <w:sz w:val="72"/>
        </w:rPr>
        <w:t>klzxcvbnmqwertyuiopasdfghjklz xcvbnmqwertyuiopasdfghjklzxcv bnmqwertyuiopasdfghjklzxcvbn mqwertyuiopasdfghjklzxcvbnmq wertyuiopasdfghjklzxcvbnmqwe rtyuiopasdfghjklzxcvbnmqwerty uiopasdfghjklzxcvbnmqwertyuio pasdfghjklzxcvbnmqwertyuiopas dfghjklzxcvbnmqwertyuiopasdfg hjklzxcvbnmqwertyuiopasdfghjk</w:t>
      </w:r>
    </w:p>
    <w:p>
      <w:pPr>
        <w:sectPr>
          <w:type w:val="nextPage"/>
          <w:pgSz w:w="12240" w:h="15840"/>
          <w:pgMar w:left="140" w:right="180" w:gutter="0" w:header="0" w:top="0" w:footer="0" w:bottom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0"/>
        <w:rPr>
          <w:rFonts w:ascii="Times New Roman" w:hAnsi="Times New Roman" w:eastAsia="Times New Roman" w:cs="Times New Roman"/>
          <w:b/>
          <w:color w:val="EEECE1"/>
          <w:sz w:val="24"/>
        </w:rPr>
      </w:pPr>
      <w:r>
        <w:rPr>
          <w:rFonts w:eastAsia="Times New Roman" w:cs="Times New Roman" w:ascii="Times New Roman" w:hAnsi="Times New Roman"/>
          <w:b/>
          <w:color w:val="EEECE1"/>
          <w:sz w:val="24"/>
        </w:rPr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column">
                  <wp:posOffset>1626870</wp:posOffset>
                </wp:positionH>
                <wp:positionV relativeFrom="paragraph">
                  <wp:posOffset>-5527675</wp:posOffset>
                </wp:positionV>
                <wp:extent cx="4338955" cy="0"/>
                <wp:effectExtent l="0" t="28575" r="0" b="2857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80" cy="0"/>
                        </a:xfrm>
                        <a:prstGeom prst="line">
                          <a:avLst/>
                        </a:prstGeom>
                        <a:ln w="5652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1pt,-435.25pt" to="469.7pt,-435.25pt" stroked="t" o:allowincell="f" style="position:absolute">
                <v:stroke color="#632423" weight="565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0">
                <wp:simplePos x="0" y="0"/>
                <wp:positionH relativeFrom="column">
                  <wp:posOffset>1692275</wp:posOffset>
                </wp:positionH>
                <wp:positionV relativeFrom="paragraph">
                  <wp:posOffset>-5569585</wp:posOffset>
                </wp:positionV>
                <wp:extent cx="4208145" cy="0"/>
                <wp:effectExtent l="0" t="4445" r="0" b="444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3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25pt,-438.55pt" to="464.55pt,-438.55pt" stroked="t" o:allowincell="f" style="position:absolute">
                <v:stroke color="#63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1" w:name="page2"/>
      <w:bookmarkEnd w:id="1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11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2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General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Tell me about yourself?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Why did you leave your last job?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your greatest weakness?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experience do you have in Finance field?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have you done to improve your Finance knowledge in the last year?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have you learned from mistakes on the Finance job?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made you choose to apply to Finance…position?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are top 3 knowledge/top 3 skills for Finance…position?</w: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13">
            <wp:simplePos x="0" y="0"/>
            <wp:positionH relativeFrom="column">
              <wp:posOffset>2480945</wp:posOffset>
            </wp:positionH>
            <wp:positionV relativeFrom="paragraph">
              <wp:posOffset>5242560</wp:posOffset>
            </wp:positionV>
            <wp:extent cx="981710" cy="397510"/>
            <wp:effectExtent l="0" t="0" r="0" b="0"/>
            <wp:wrapNone/>
            <wp:docPr id="1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2" w:name="page3"/>
      <w:bookmarkEnd w:id="2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14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795" cy="0"/>
                <wp:effectExtent l="0" t="19050" r="0" b="1905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4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5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795" cy="0"/>
                <wp:effectExtent l="0" t="4445" r="0" b="4445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4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ind w:end="-19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Stock Management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Describe the finance functions within a company and where you see yourself fitting.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What’s a Price/Earning (P/E) ratio and how do you use it?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if 2 companies have the same value of P/E ratios, which company does you think is better?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How would you explain net present value to non-finance major?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our company’s stock price? How would you forecast the future stock price for next year?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16">
            <wp:simplePos x="0" y="0"/>
            <wp:positionH relativeFrom="column">
              <wp:posOffset>2480945</wp:posOffset>
            </wp:positionH>
            <wp:positionV relativeFrom="paragraph">
              <wp:posOffset>6264910</wp:posOffset>
            </wp:positionV>
            <wp:extent cx="981710" cy="397510"/>
            <wp:effectExtent l="0" t="0" r="0" b="0"/>
            <wp:wrapNone/>
            <wp:docPr id="1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3" w:name="page4"/>
      <w:bookmarkEnd w:id="3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17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795" cy="0"/>
                <wp:effectExtent l="0" t="19050" r="0" b="1905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4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8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795" cy="0"/>
                <wp:effectExtent l="0" t="4445" r="0" b="444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4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General Finance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uto" w:line="477"/>
        <w:ind w:hanging="540" w:start="540" w:end="280"/>
        <w:rPr>
          <w:sz w:val="22"/>
        </w:rPr>
      </w:pPr>
      <w:r>
        <w:rPr>
          <w:sz w:val="22"/>
        </w:rPr>
        <w:t>Can you describe a recent situation in which you accomplished an important objective in a brief period of time?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How do you take challenges?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Are you willing to work in shifts?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the thing you like the most in the world? Why?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the thing you dislike the most in the world? Why?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does success mean to you?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major factors drive mergers and acquisitions?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goodwill? How does it affect net income?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working capital?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are deferred taxes?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19">
            <wp:simplePos x="0" y="0"/>
            <wp:positionH relativeFrom="column">
              <wp:posOffset>2480945</wp:posOffset>
            </wp:positionH>
            <wp:positionV relativeFrom="paragraph">
              <wp:posOffset>4218305</wp:posOffset>
            </wp:positionV>
            <wp:extent cx="981710" cy="397510"/>
            <wp:effectExtent l="0" t="0" r="0" b="0"/>
            <wp:wrapNone/>
            <wp:docPr id="1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4" w:name="page5"/>
      <w:bookmarkEnd w:id="4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20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1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Audit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the procedures or process involved in the preparation for the audit?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Web Audit?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are the different types of internal audit?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the difference between an internal audit and the annual external audit?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Internal Audit?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meant by Single Audit process?</w: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22">
            <wp:simplePos x="0" y="0"/>
            <wp:positionH relativeFrom="column">
              <wp:posOffset>2480945</wp:posOffset>
            </wp:positionH>
            <wp:positionV relativeFrom="paragraph">
              <wp:posOffset>5923280</wp:posOffset>
            </wp:positionV>
            <wp:extent cx="981710" cy="397510"/>
            <wp:effectExtent l="0" t="0" r="0" b="0"/>
            <wp:wrapNone/>
            <wp:docPr id="21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5" w:name="page6"/>
      <w:bookmarkEnd w:id="5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23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4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ind w:end="2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Financial Analyst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1"/>
        </w:rPr>
      </w:pPr>
      <w:r>
        <w:rPr>
          <w:sz w:val="21"/>
        </w:rPr>
        <w:t>How do you manage the online finance operations and describe the method to prepare a report?</w:t>
      </w:r>
    </w:p>
    <w:p>
      <w:pPr>
        <w:pStyle w:val="Normal"/>
        <w:spacing w:lineRule="exact" w:line="278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are the significant profile responsibilities of a finance analyst?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uto" w:line="480"/>
        <w:ind w:hanging="540" w:start="540" w:end="620"/>
        <w:rPr>
          <w:sz w:val="22"/>
        </w:rPr>
      </w:pPr>
      <w:r>
        <w:rPr>
          <w:sz w:val="22"/>
        </w:rPr>
        <w:t>Describe a situation where you did a mistake in an important report and realized it after the submission of report?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Tell us a situation which is the best example for your ability to handle conflicts and issues?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skills should a financial analyst possess?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If you are selected when would you like to join?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uto" w:line="480"/>
        <w:ind w:hanging="540" w:start="540" w:end="460"/>
        <w:rPr>
          <w:sz w:val="22"/>
        </w:rPr>
      </w:pPr>
      <w:r>
        <w:rPr>
          <w:sz w:val="22"/>
        </w:rPr>
        <w:t>What are your academic qualifications? Name the institution from where you have done your post-graduation?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How do you rate your computer skills?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uto" w:line="477"/>
        <w:ind w:hanging="540" w:start="540" w:end="160"/>
        <w:rPr>
          <w:sz w:val="22"/>
        </w:rPr>
      </w:pPr>
      <w:r>
        <w:rPr>
          <w:sz w:val="22"/>
        </w:rPr>
        <w:t>Why did you resign from your previous job? How long have you been working with your previous organization?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uto" w:line="480"/>
        <w:ind w:hanging="540" w:start="540" w:end="600"/>
        <w:rPr>
          <w:sz w:val="22"/>
        </w:rPr>
      </w:pPr>
      <w:r>
        <w:rPr>
          <w:sz w:val="22"/>
        </w:rPr>
        <w:t>Do you think you’re able to handle the work load of this job? How do you deal with stressful circumstances?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stimulates you to join this field?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25">
            <wp:simplePos x="0" y="0"/>
            <wp:positionH relativeFrom="column">
              <wp:posOffset>2480945</wp:posOffset>
            </wp:positionH>
            <wp:positionV relativeFrom="paragraph">
              <wp:posOffset>2854325</wp:posOffset>
            </wp:positionV>
            <wp:extent cx="981710" cy="397510"/>
            <wp:effectExtent l="0" t="0" r="0" b="0"/>
            <wp:wrapNone/>
            <wp:docPr id="24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6" w:name="page7"/>
      <w:bookmarkEnd w:id="6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26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7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Financial Controller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77"/>
        <w:ind w:hanging="540" w:start="540" w:end="840"/>
        <w:rPr>
          <w:sz w:val="22"/>
        </w:rPr>
      </w:pPr>
      <w:r>
        <w:rPr>
          <w:sz w:val="22"/>
        </w:rPr>
        <w:t>As our Financial Controller you will be leading a team of direct reports and other financial professionals.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80"/>
        <w:ind w:hanging="540" w:start="540" w:end="580"/>
        <w:rPr>
          <w:sz w:val="22"/>
        </w:rPr>
      </w:pPr>
      <w:r>
        <w:rPr>
          <w:sz w:val="22"/>
        </w:rPr>
        <w:t>Tell us a time when you worked well with external auditors, audit committee and Board of Directors. Also, describe a situation when it was difficult to build rapport with these groups?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77"/>
        <w:ind w:hanging="540" w:start="540" w:end="20"/>
        <w:rPr>
          <w:sz w:val="22"/>
        </w:rPr>
      </w:pPr>
      <w:r>
        <w:rPr>
          <w:sz w:val="22"/>
        </w:rPr>
        <w:t>What is your experience is preparing and presenting financial information for quarterly and annual reports? What were some of the complexities of the report?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Describe your day to day activities as a Corporate Controller?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80"/>
        <w:ind w:hanging="540" w:start="540" w:end="640"/>
        <w:rPr>
          <w:sz w:val="22"/>
        </w:rPr>
      </w:pPr>
      <w:r>
        <w:rPr>
          <w:sz w:val="22"/>
        </w:rPr>
        <w:t>How you manage the accounting operations including the review of journal entries, payroll, accounts payable, accounts receivable and statutory reporting?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process do you use to ensure accuracy?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the largest group you have managed?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80"/>
        <w:ind w:hanging="540" w:start="540" w:end="420"/>
        <w:rPr>
          <w:sz w:val="22"/>
        </w:rPr>
      </w:pPr>
      <w:r>
        <w:rPr>
          <w:sz w:val="22"/>
        </w:rPr>
        <w:t>What tools and processes do you take to prepare, analyze and present monthly, quarterly and annual operating results for each department? How is your data collected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Describe the company you worked for and how many employees worked there?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77"/>
        <w:ind w:hanging="540" w:start="540" w:end="260"/>
        <w:rPr>
          <w:sz w:val="22"/>
        </w:rPr>
      </w:pPr>
      <w:r>
        <w:rPr>
          <w:sz w:val="22"/>
        </w:rPr>
        <w:t>When working on a project, describe a time when you provided strategic analysis as required to drive improved decision making. What was the situation? How did you come up with your resolutions?</w:t>
      </w:r>
    </w:p>
    <w:p>
      <w:pPr>
        <w:pStyle w:val="Normal"/>
        <w:spacing w:lineRule="exact" w:line="2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lineRule="auto" w:line="484"/>
        <w:ind w:hanging="540" w:start="540" w:end="580"/>
        <w:rPr>
          <w:sz w:val="22"/>
        </w:rPr>
      </w:pPr>
      <w:r>
        <w:rPr>
          <w:sz w:val="22"/>
        </w:rPr>
        <w:t>What steps do you take to establish and monitor internal controls to ensure that accounting activities are in accordance with established legal regulatory and company policies and procedures?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28">
            <wp:simplePos x="0" y="0"/>
            <wp:positionH relativeFrom="column">
              <wp:posOffset>2480945</wp:posOffset>
            </wp:positionH>
            <wp:positionV relativeFrom="paragraph">
              <wp:posOffset>967740</wp:posOffset>
            </wp:positionV>
            <wp:extent cx="981710" cy="397510"/>
            <wp:effectExtent l="0" t="0" r="0" b="0"/>
            <wp:wrapNone/>
            <wp:docPr id="27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7" w:name="page8"/>
      <w:bookmarkEnd w:id="7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29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0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9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Corporate Finance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60" w:start="720" w:end="0"/>
        <w:rPr>
          <w:sz w:val="22"/>
        </w:rPr>
      </w:pPr>
      <w:r>
        <w:rPr>
          <w:sz w:val="22"/>
        </w:rPr>
        <w:t>What happens to a company’s equity when assets rise $1 million and liabilities fall $2million?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80"/>
        <w:ind w:hanging="360" w:start="720" w:end="500"/>
        <w:rPr>
          <w:sz w:val="22"/>
        </w:rPr>
      </w:pPr>
      <w:r>
        <w:rPr>
          <w:sz w:val="22"/>
        </w:rPr>
        <w:t>What does it mean when cash flow from operations on a company’s cash flow statement is negative? Is this bad news? If so, is it dangerous?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80"/>
        <w:ind w:hanging="360" w:start="720" w:end="360"/>
        <w:rPr>
          <w:sz w:val="22"/>
        </w:rPr>
      </w:pPr>
      <w:r>
        <w:rPr>
          <w:sz w:val="22"/>
        </w:rPr>
        <w:t>Suppose that you constructed a pro forma balance sheet for a company and the estimate for external funding required was negative. How would you interpret this result?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77"/>
        <w:ind w:hanging="360" w:start="720" w:end="120"/>
        <w:rPr>
          <w:sz w:val="22"/>
        </w:rPr>
      </w:pPr>
      <w:r>
        <w:rPr>
          <w:sz w:val="22"/>
        </w:rPr>
        <w:t>How will a decrease in financial leverage affect a company’s cost of equity capital, if at all? How will it affect a company’s equity beta?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80"/>
        <w:ind w:hanging="360" w:start="720" w:end="100"/>
        <w:rPr>
          <w:sz w:val="22"/>
        </w:rPr>
      </w:pPr>
      <w:r>
        <w:rPr>
          <w:sz w:val="22"/>
        </w:rPr>
        <w:t>If you want to assess the health of a company and you could choose between looking at 3 years of income statements or 3 years of balance sheets, which would you choose and why?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60" w:start="720" w:end="0"/>
        <w:rPr>
          <w:sz w:val="22"/>
        </w:rPr>
      </w:pPr>
      <w:r>
        <w:rPr>
          <w:sz w:val="22"/>
        </w:rPr>
        <w:t>What are some reasons why a company might tap the high yield market?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77"/>
        <w:ind w:hanging="360" w:start="720" w:end="100"/>
        <w:rPr>
          <w:sz w:val="22"/>
        </w:rPr>
      </w:pPr>
      <w:r>
        <w:rPr>
          <w:sz w:val="22"/>
        </w:rPr>
        <w:t>Finance managers today face many challenges in governance and reporting as a result of recent legislation and events. Given what you know about these recent news events and legislation, what difficulties do you think finance managers are dealing with today?</w:t>
      </w:r>
    </w:p>
    <w:p>
      <w:pPr>
        <w:pStyle w:val="Normal"/>
        <w:spacing w:lineRule="exact" w:line="2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60" w:start="720" w:end="0"/>
        <w:rPr>
          <w:sz w:val="22"/>
        </w:rPr>
      </w:pPr>
      <w:r>
        <w:rPr>
          <w:sz w:val="22"/>
        </w:rPr>
        <w:t>What could a company do with excess cash on the balance sheet?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59" w:start="720" w:end="0"/>
        <w:rPr>
          <w:sz w:val="22"/>
        </w:rPr>
      </w:pPr>
      <w:r>
        <w:rPr>
          <w:sz w:val="22"/>
        </w:rPr>
        <w:t>What’s the difference between IRR, NPV and Payback?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77"/>
        <w:ind w:hanging="359" w:start="720" w:end="540"/>
        <w:rPr>
          <w:sz w:val="22"/>
        </w:rPr>
      </w:pPr>
      <w:r>
        <w:rPr>
          <w:sz w:val="22"/>
        </w:rPr>
        <w:t>What are the impacts on earnings if a company builds a new factory using debt? Operating lease? Capital lease? Cash?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480"/>
        <w:ind w:hanging="359" w:start="720" w:end="280"/>
        <w:rPr>
          <w:sz w:val="22"/>
        </w:rPr>
      </w:pPr>
      <w:r>
        <w:rPr>
          <w:sz w:val="22"/>
        </w:rPr>
        <w:t>Why would a company repurchase its own stock? What signals (positive &amp; negative) does this send to the market?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59" w:start="720" w:end="0"/>
        <w:rPr>
          <w:sz w:val="22"/>
        </w:rPr>
      </w:pPr>
      <w:r>
        <w:rPr>
          <w:sz w:val="22"/>
        </w:rPr>
        <w:t>When would you take a project with a negative NPV?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59" w:start="720" w:end="0"/>
        <w:rPr>
          <w:sz w:val="22"/>
        </w:rPr>
      </w:pPr>
      <w:r>
        <w:rPr>
          <w:sz w:val="22"/>
        </w:rPr>
        <w:t>What is Sarbanes Oxley and what are the implications?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59" w:start="720" w:end="0"/>
        <w:rPr>
          <w:sz w:val="22"/>
        </w:rPr>
      </w:pPr>
      <w:r>
        <w:rPr>
          <w:sz w:val="22"/>
        </w:rPr>
        <w:t>Why might a company choose debt over equity financing, or vice versa?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0"/>
        <w:ind w:hanging="359" w:start="720" w:end="0"/>
        <w:rPr>
          <w:sz w:val="22"/>
        </w:rPr>
      </w:pPr>
      <w:r>
        <w:rPr>
          <w:sz w:val="22"/>
        </w:rPr>
        <w:t>What are the ways a company can manipulate cash flows?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31">
            <wp:simplePos x="0" y="0"/>
            <wp:positionH relativeFrom="column">
              <wp:posOffset>2480945</wp:posOffset>
            </wp:positionH>
            <wp:positionV relativeFrom="paragraph">
              <wp:posOffset>125730</wp:posOffset>
            </wp:positionV>
            <wp:extent cx="981710" cy="397510"/>
            <wp:effectExtent l="0" t="0" r="0" b="0"/>
            <wp:wrapNone/>
            <wp:docPr id="30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98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8" w:name="page9"/>
      <w:bookmarkEnd w:id="8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32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3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0"/>
        <w:ind w:hanging="360" w:start="720" w:end="0"/>
        <w:rPr>
          <w:sz w:val="22"/>
        </w:rPr>
      </w:pPr>
      <w:r>
        <w:rPr>
          <w:sz w:val="22"/>
        </w:rPr>
        <w:t>What are the primary causes of bankruptcy and what are the options available to a company?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uto" w:line="480"/>
        <w:ind w:hanging="360" w:start="720" w:end="500"/>
        <w:rPr>
          <w:sz w:val="22"/>
        </w:rPr>
      </w:pPr>
      <w:r>
        <w:rPr>
          <w:sz w:val="22"/>
        </w:rPr>
        <w:t>Let’s say that I have a bond with a 5% coupon. What happens to the market price when the prevailing interest rates rise to 8%? How are the coupons affected?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uto" w:line="477"/>
        <w:ind w:hanging="360" w:start="720" w:end="480"/>
        <w:rPr>
          <w:sz w:val="22"/>
        </w:rPr>
      </w:pPr>
      <w:r>
        <w:rPr>
          <w:sz w:val="22"/>
        </w:rPr>
        <w:t>Which corporate bond would have a higher coupon, an AAA or a BBB? What are the annual payments received by the owner of a five year zero coupon bonds?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uto" w:line="487"/>
        <w:ind w:hanging="360" w:start="720" w:end="20"/>
        <w:rPr>
          <w:sz w:val="22"/>
        </w:rPr>
      </w:pPr>
      <w:r>
        <w:rPr>
          <w:sz w:val="22"/>
        </w:rPr>
        <w:t>Would you rather have $___ today or $1 a day for the rest of your life? How would you go about valuing this amount?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34">
            <wp:simplePos x="0" y="0"/>
            <wp:positionH relativeFrom="column">
              <wp:posOffset>2480945</wp:posOffset>
            </wp:positionH>
            <wp:positionV relativeFrom="paragraph">
              <wp:posOffset>5812155</wp:posOffset>
            </wp:positionV>
            <wp:extent cx="981710" cy="397510"/>
            <wp:effectExtent l="0" t="0" r="0" b="0"/>
            <wp:wrapNone/>
            <wp:docPr id="33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9" w:name="page10"/>
      <w:bookmarkEnd w:id="9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35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6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9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Mergers &amp; Acquisitions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do you think of Ben Bernanke and how is he likely to differ from Greenspan?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do you think of the economy and interest rates?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LIBOR? How is it often used?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does the yield curve currently look like, and what does that mean?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happened in the markets during the past 3 months?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Do you read the Wall Street Journal every day? What is on today‘s front page?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sources of information would you use to analyze a company?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are the factors that affect option pricing? Explain put-call parity.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uto" w:line="480"/>
        <w:ind w:hanging="539" w:start="540" w:end="140"/>
        <w:rPr>
          <w:sz w:val="22"/>
        </w:rPr>
      </w:pPr>
      <w:r>
        <w:rPr>
          <w:sz w:val="22"/>
        </w:rPr>
        <w:t>If the stock market in the United States is efficient, how do you explain the fact that some people make very high returns?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uto" w:line="477"/>
        <w:ind w:hanging="539" w:start="540" w:end="120"/>
        <w:rPr>
          <w:sz w:val="22"/>
        </w:rPr>
      </w:pPr>
      <w:r>
        <w:rPr>
          <w:sz w:val="22"/>
        </w:rPr>
        <w:t>Would it be more difficult to reconcile very high returns with efficient markets if the same people made extraordinary returns year after year?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Why would two companies merge? What major factors drive mergers and acquisitions?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What’s the difference between I-banking and Private Equity?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Would you make an offer to buy a company at its current stock price?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uto" w:line="477"/>
        <w:ind w:hanging="539" w:start="540" w:end="300"/>
        <w:rPr>
          <w:sz w:val="22"/>
        </w:rPr>
      </w:pPr>
      <w:r>
        <w:rPr>
          <w:sz w:val="22"/>
        </w:rPr>
        <w:t>If a company with a P/E of 20 acquires a company with a P/E of 15 with stock, is the transaction accretive or dilutive?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is the difference between a stock purchase and an asset purchase?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are the major differences between purchase and pooling accounting?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is the current state of both methods of accounting?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What are some common anti-takeover tactics?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Would you pay more for an asset/company with a tax basis of 100 or a tax basis of 0? Why?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40" w:leader="none"/>
        </w:tabs>
        <w:spacing w:lineRule="atLeast" w:line="0"/>
        <w:ind w:hanging="539" w:start="540" w:end="0"/>
        <w:rPr>
          <w:sz w:val="22"/>
        </w:rPr>
      </w:pPr>
      <w:r>
        <w:rPr>
          <w:sz w:val="22"/>
        </w:rPr>
        <w:t>Macroeconomics/ Capital Markets/ Investment Theory?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37">
            <wp:simplePos x="0" y="0"/>
            <wp:positionH relativeFrom="column">
              <wp:posOffset>2480945</wp:posOffset>
            </wp:positionH>
            <wp:positionV relativeFrom="paragraph">
              <wp:posOffset>125730</wp:posOffset>
            </wp:positionV>
            <wp:extent cx="981710" cy="397510"/>
            <wp:effectExtent l="0" t="0" r="0" b="0"/>
            <wp:wrapNone/>
            <wp:docPr id="36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2240" w:h="15840"/>
          <w:pgMar w:left="1440" w:right="1440" w:gutter="0" w:header="0" w:top="681" w:footer="0" w:bottom="98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10" w:name="page11"/>
      <w:bookmarkEnd w:id="10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38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160" cy="0"/>
                <wp:effectExtent l="0" t="19050" r="0" b="1905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35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9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160" cy="0"/>
                <wp:effectExtent l="0" t="4445" r="0" b="4445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35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Where do you think interest rates will be 1 year from now?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Who is Alan Greenspan and what does he do?</w: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40">
            <wp:simplePos x="0" y="0"/>
            <wp:positionH relativeFrom="column">
              <wp:posOffset>2480945</wp:posOffset>
            </wp:positionH>
            <wp:positionV relativeFrom="paragraph">
              <wp:posOffset>7700645</wp:posOffset>
            </wp:positionV>
            <wp:extent cx="981710" cy="397510"/>
            <wp:effectExtent l="0" t="0" r="0" b="0"/>
            <wp:wrapNone/>
            <wp:docPr id="39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0"/>
        <w:jc w:val="center"/>
        <w:rPr>
          <w:rFonts w:ascii="Cambria" w:hAnsi="Cambria" w:eastAsia="Cambria" w:cs="Cambria"/>
          <w:b/>
          <w:sz w:val="39"/>
        </w:rPr>
      </w:pPr>
      <w:bookmarkStart w:id="11" w:name="page12"/>
      <w:bookmarkEnd w:id="11"/>
      <w:r>
        <w:rPr>
          <w:rFonts w:eastAsia="Cambria" w:cs="Cambria" w:ascii="Cambria" w:hAnsi="Cambria"/>
          <w:b/>
          <w:sz w:val="39"/>
        </w:rPr>
        <w:t>Sample Finance Interview Questions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sz w:val="39"/>
        </w:rPr>
      </w:pPr>
      <w:r>
        <w:rPr>
          <w:rFonts w:eastAsia="Times New Roman" w:cs="Times New Roman" w:ascii="Times New Roman" w:hAnsi="Times New Roman"/>
          <w:b/>
          <w:sz w:val="39"/>
        </w:rPr>
        <mc:AlternateContent>
          <mc:Choice Requires="wps">
            <w:drawing>
              <wp:anchor behindDoc="1" distT="0" distB="0" distL="114935" distR="114935" simplePos="0" locked="0" layoutInCell="1" allowOverlap="1" relativeHeight="41">
                <wp:simplePos x="0" y="0"/>
                <wp:positionH relativeFrom="column">
                  <wp:posOffset>-17780</wp:posOffset>
                </wp:positionH>
                <wp:positionV relativeFrom="paragraph">
                  <wp:posOffset>81915</wp:posOffset>
                </wp:positionV>
                <wp:extent cx="5979795" cy="0"/>
                <wp:effectExtent l="0" t="19050" r="0" b="1905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6.45pt" to="469.4pt,6.45pt" stroked="t" o:allowincell="f" style="position:absolute">
                <v:stroke color="#622423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42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5979795" cy="0"/>
                <wp:effectExtent l="0" t="4445" r="0" b="4445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pt,3.85pt" to="469.4pt,3.85pt" stroked="t" o:allowincell="f" style="position:absolute">
                <v:stroke color="#622423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440" w:right="1440" w:gutter="0" w:header="0" w:top="681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Financial Services Interview Questions</w:t>
      </w:r>
    </w:p>
    <w:p>
      <w:pPr>
        <w:pStyle w:val="Normal"/>
        <w:spacing w:lineRule="exact" w:line="258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Explain the different quality services we provide to our customers?</w:t>
      </w:r>
    </w:p>
    <w:p>
      <w:pPr>
        <w:pStyle w:val="Normal"/>
        <w:spacing w:lineRule="exact" w:line="266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Which is your biggest weakness which you think you are not able to overcome till now?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Do you agree with offered perks and incentives?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If you have any queries regarding the job profile, then please feel free to get them clear?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made you discontented about your previous job? Share the reason behind your resignation?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uto" w:line="477"/>
        <w:ind w:hanging="540" w:start="540" w:end="20"/>
        <w:rPr>
          <w:sz w:val="22"/>
        </w:rPr>
      </w:pPr>
      <w:r>
        <w:rPr>
          <w:sz w:val="22"/>
        </w:rPr>
        <w:t>What are your educational skills in Finance? Name the institution from where have you completed your specialization in Finance sector?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uto" w:line="480"/>
        <w:ind w:hanging="540" w:start="540" w:end="920"/>
        <w:rPr>
          <w:sz w:val="22"/>
        </w:rPr>
      </w:pPr>
      <w:r>
        <w:rPr>
          <w:sz w:val="22"/>
        </w:rPr>
        <w:t>What do you mean by Finance services? How will you familiarize the customers with our products?</w:t>
      </w:r>
    </w:p>
    <w:p>
      <w:pPr>
        <w:pStyle w:val="Normal"/>
        <w:spacing w:lineRule="exact" w:line="1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What is the current service tax rate in Finance sector?</w:t>
      </w:r>
    </w:p>
    <w:p>
      <w:pPr>
        <w:pStyle w:val="Normal"/>
        <w:spacing w:lineRule="exact" w:line="269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uto" w:line="477"/>
        <w:ind w:hanging="540" w:start="540" w:end="240"/>
        <w:rPr>
          <w:sz w:val="22"/>
        </w:rPr>
      </w:pPr>
      <w:r>
        <w:rPr>
          <w:sz w:val="22"/>
        </w:rPr>
        <w:t>Explain the private clients and private equity? Which method do you use to calculate company’s asset invested in external projects?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540" w:leader="none"/>
        </w:tabs>
        <w:spacing w:lineRule="atLeast" w:line="0"/>
        <w:ind w:hanging="540" w:start="540" w:end="0"/>
        <w:rPr>
          <w:sz w:val="22"/>
        </w:rPr>
      </w:pPr>
      <w:r>
        <w:rPr>
          <w:sz w:val="22"/>
        </w:rPr>
        <w:t>In which conditions a company prefers a debt over equity finance?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  <w:drawing>
          <wp:anchor behindDoc="1" distT="0" distB="0" distL="114935" distR="114935" simplePos="0" locked="0" layoutInCell="1" allowOverlap="1" relativeHeight="43">
            <wp:simplePos x="0" y="0"/>
            <wp:positionH relativeFrom="column">
              <wp:posOffset>2480945</wp:posOffset>
            </wp:positionH>
            <wp:positionV relativeFrom="paragraph">
              <wp:posOffset>3536950</wp:posOffset>
            </wp:positionV>
            <wp:extent cx="981710" cy="397510"/>
            <wp:effectExtent l="0" t="0" r="0" b="0"/>
            <wp:wrapNone/>
            <wp:docPr id="42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8" t="-46" r="-1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left="1440" w:right="1440" w:gutter="0" w:header="0" w:top="681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mbr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8">
    <w:lvl w:ilvl="0">
      <w:start w:val="16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0">
    <w:lvl w:ilvl="0">
      <w:start w:val="2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