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4.png" ContentType="image/png"/>
  <Override PartName="/word/media/image5.png" ContentType="image/png"/>
  <Override PartName="/word/media/image6.png" ContentType="image/png"/>
  <Override PartName="/word/media/image10.png" ContentType="image/png"/>
  <Override PartName="/word/media/image1.png" ContentType="image/png"/>
  <Override PartName="/word/media/image7.png" ContentType="image/png"/>
  <Override PartName="/word/media/image11.png" ContentType="image/png"/>
  <Override PartName="/word/media/image2.png" ContentType="image/png"/>
  <Override PartName="/word/media/image8.png" ContentType="image/png"/>
  <Override PartName="/word/media/image12.png" ContentType="image/png"/>
  <Override PartName="/word/media/image3.png" ContentType="image/png"/>
  <Override PartName="/word/media/image9.png" ContentType="image/png"/>
  <Override PartName="/word/media/image13.png" ContentType="image/png"/>
  <Override PartName="/word/media/image4.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3"/>
        <w:jc w:val="center"/>
        <w:rPr>
          <w:rFonts w:ascii="Arial" w:hAnsi="Arial" w:eastAsia="Arial" w:cs="Arial"/>
          <w:sz w:val="24"/>
        </w:rPr>
      </w:pPr>
      <w:r>
        <w:rPr>
          <w:rFonts w:eastAsia="Arial" w:cs="Arial" w:ascii="Arial" w:hAnsi="Arial"/>
          <w:sz w:val="24"/>
        </w:rPr>
        <w:t>SPECULATIVE DYNAMICS IN THE TERM STRUCTURE OF INTEREST RATES</w:t>
      </w:r>
    </w:p>
    <w:p>
      <w:pPr>
        <w:pStyle w:val="Normal"/>
        <w:spacing w:lineRule="exact" w:line="3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rPr>
      </w:pPr>
      <w:r>
        <w:rPr>
          <w:rFonts w:eastAsia="Arial" w:cs="Arial" w:ascii="Arial" w:hAnsi="Arial"/>
        </w:rPr>
        <w:t>KRISTOFFER P. NIMARK</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sz w:val="24"/>
        </w:rPr>
      </w:pPr>
      <w:r>
        <w:rPr>
          <w:rFonts w:eastAsia="Arial" w:cs="Arial" w:ascii="Arial" w:hAnsi="Arial"/>
          <w:sz w:val="24"/>
        </w:rPr>
        <w:t>Abstract</w:t>
      </w:r>
    </w:p>
    <w:p>
      <w:pPr>
        <w:pStyle w:val="Normal"/>
        <w:spacing w:lineRule="exact" w:line="3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12"/>
        <w:jc w:val="both"/>
        <w:rPr>
          <w:rFonts w:ascii="Arial" w:hAnsi="Arial" w:eastAsia="Arial" w:cs="Arial"/>
          <w:sz w:val="23"/>
        </w:rPr>
      </w:pPr>
      <w:r>
        <w:rPr>
          <w:rFonts w:eastAsia="Arial" w:cs="Arial" w:ascii="Arial" w:hAnsi="Arial"/>
          <w:sz w:val="23"/>
        </w:rPr>
        <w:t>When long maturity bonds are traded frequently and rational traders have non-nested in-formation sets, speculative behavior arises. Using a term structure model displaying such speculative behavior, this paper demonstrates that (i) dispersion of expectations about fu-ture short rates is su cient for individual traders to systematically predict excess returns and (ii) the new term structure dynamics driven by speculative trade is orthogonal to public information in real time, but (iii) can nevertheless be quanti ed using only publicly avail-able yield data. Speculative dynamics are found to be quantitatively important, potentially accounting for a substantial fraction of the variation of US bond yields.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0</wp:posOffset>
                </wp:positionH>
                <wp:positionV relativeFrom="paragraph">
                  <wp:posOffset>1506855</wp:posOffset>
                </wp:positionV>
                <wp:extent cx="758825" cy="0"/>
                <wp:effectExtent l="0" t="2540" r="0" b="2540"/>
                <wp:wrapNone/>
                <wp:docPr id="1" name=""/>
                <a:graphic xmlns:a="http://schemas.openxmlformats.org/drawingml/2006/main">
                  <a:graphicData uri="http://schemas.microsoft.com/office/word/2010/wordprocessingShape">
                    <wps:wsp>
                      <wps:cNvSpPr/>
                      <wps:spPr>
                        <a:xfrm>
                          <a:off x="0" y="0"/>
                          <a:ext cx="7588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118.65pt" to="59.7pt,118.65pt" stroked="t" o:allowincell="f" style="position:absolute">
                <v:stroke color="black" weight="50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jc w:val="both"/>
        <w:rPr/>
      </w:pPr>
      <w:r>
        <w:rPr>
          <w:rFonts w:eastAsia="Arial" w:cs="Arial" w:ascii="Arial" w:hAnsi="Arial"/>
        </w:rPr>
        <w:t>Date: September 14, 2012. The author thanks David Backus, Francisco Barillas, Toni Braun, Bernard Du-mas, Michael Gallmeyer, Jerome Henry, Elmar Mertens, Francisco Penerada, Pontus Rendahl, Helen Rey, Ken Singleton, Thomas Sargent, Chris Telmer and seminar and conference participants at New York Uni-versity, Bank of Norway, Sveriges Riksbank, EABCN conference on Uncertainty Over the Business Cycle, ESSIM 2009, 3rd European Workshop on General Equilibrium Theory, University of Alicante, SED 2009 and NORMAC 2009, Federal Reserve Bank of New York, Cornell University, UPF Finance Lunch, Bank of England, Queen Mary College, UC Berkeley, Federal Reserve Bank of San Francisco, 2010 NBER Summer Institute, UC San Diego and the Western Finance Association 2011 for useful comments and suggestions. Financial support from Ministerio de Ciencia e Innovacion (ECO2008-01665), Generalitat de Catalunya (2009SGR1157), Barcelona GSE Research Network and the Government of Catalonia is gratefully acknowl-edged.</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rPr>
        <w:t>Address: CREI, Universitat Pompeu Fabra, Ramon Trias Fargas 25-27, Barcelona 08005.</w: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rPr>
        <w:t>e-mail: knimark@crei.cat webpage: www.kris-nimark.net .</w:t>
      </w:r>
    </w:p>
    <w:p>
      <w:pPr>
        <w:sectPr>
          <w:type w:val="nextPage"/>
          <w:pgSz w:w="12240" w:h="15840"/>
          <w:pgMar w:left="1440" w:right="1440" w:gutter="0" w:header="0" w:top="1440" w:footer="0" w:bottom="460"/>
          <w:pgNumType w:fmt="decimal"/>
          <w:formProt w:val="false"/>
          <w:textDirection w:val="lrTb"/>
          <w:docGrid w:type="default" w:linePitch="360" w:charSpace="0"/>
        </w:sectPr>
      </w:pP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sz w:val="13"/>
        </w:rPr>
      </w:pPr>
      <w:r>
        <w:rPr>
          <w:rFonts w:eastAsia="Arial" w:cs="Arial" w:ascii="Arial" w:hAnsi="Arial"/>
          <w:sz w:val="13"/>
        </w:rPr>
        <w:t>1</w:t>
      </w:r>
    </w:p>
    <w:p>
      <w:pPr>
        <w:sectPr>
          <w:type w:val="continuous"/>
          <w:pgSz w:w="12240" w:h="15840"/>
          <w:pgMar w:left="1440" w:right="1440" w:gutter="0" w:header="0" w:top="1440" w:footer="0" w:bottom="46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3"/>
        </w:rPr>
      </w:pPr>
      <w:r>
        <w:rPr>
          <w:rFonts w:eastAsia="Times New Roman" w:cs="Times New Roman" w:ascii="Times New Roman" w:hAnsi="Times New Roman"/>
          <w:sz w:val="13"/>
        </w:rPr>
      </w:r>
      <w:bookmarkStart w:id="2" w:name="page2"/>
      <w:bookmarkStart w:id="3" w:name="page2"/>
      <w:bookmarkEnd w:id="3"/>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80" w:leader="none"/>
        </w:tabs>
        <w:spacing w:lineRule="atLeast" w:line="0"/>
        <w:rPr/>
      </w:pPr>
      <w:r>
        <w:rPr>
          <w:rFonts w:eastAsia="Arial" w:cs="Arial" w:ascii="Arial" w:hAnsi="Arial"/>
          <w:sz w:val="18"/>
        </w:rPr>
        <w:t>2</w:t>
      </w:r>
      <w:r>
        <w:rPr>
          <w:rFonts w:eastAsia="Times New Roman" w:cs="Times New Roman" w:ascii="Times New Roman" w:hAnsi="Times New Roman"/>
        </w:rPr>
        <w:tab/>
      </w:r>
      <w:r>
        <w:rPr>
          <w:rFonts w:eastAsia="Arial" w:cs="Arial" w:ascii="Arial" w:hAnsi="Arial"/>
          <w:sz w:val="18"/>
        </w:rPr>
        <w:t>KRISTOFFER P. NIMARK</w:t>
      </w:r>
    </w:p>
    <w:p>
      <w:pPr>
        <w:pStyle w:val="Normal"/>
        <w:spacing w:lineRule="exact" w:line="216"/>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
        </w:numPr>
        <w:tabs>
          <w:tab w:val="clear" w:pos="720"/>
          <w:tab w:val="left" w:pos="4020" w:leader="none"/>
        </w:tabs>
        <w:spacing w:lineRule="atLeast" w:line="0"/>
        <w:ind w:hanging="302" w:left="4020" w:right="0"/>
        <w:rPr>
          <w:rFonts w:ascii="Arial" w:hAnsi="Arial" w:eastAsia="Arial" w:cs="Arial"/>
          <w:sz w:val="24"/>
        </w:rPr>
      </w:pPr>
      <w:r>
        <w:rPr>
          <w:rFonts w:eastAsia="Arial" w:cs="Arial" w:ascii="Arial" w:hAnsi="Arial"/>
          <w:sz w:val="24"/>
        </w:rPr>
        <w:t>Introduction</w:t>
      </w:r>
    </w:p>
    <w:p>
      <w:pPr>
        <w:pStyle w:val="Normal"/>
        <w:spacing w:lineRule="exact" w:line="3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93"/>
        <w:ind w:firstLine="239" w:right="0"/>
        <w:jc w:val="both"/>
        <w:rPr>
          <w:rFonts w:ascii="Arial" w:hAnsi="Arial" w:eastAsia="Arial" w:cs="Arial"/>
          <w:sz w:val="24"/>
        </w:rPr>
      </w:pPr>
      <w:r>
        <w:rPr>
          <w:rFonts w:eastAsia="Arial" w:cs="Arial" w:ascii="Arial" w:hAnsi="Arial"/>
          <w:sz w:val="24"/>
        </w:rPr>
        <w:t>When long bonds are traded before they mature, the price an individual trader will be willing to pay for a bond depends on how much he thinks other traders will be willing to pay for it in the future. If traders have access to di erent information, this price may di er from what an individual trader would be willing to pay for the bond if he had to hold it until it matures and \speculative behavior" in the sense of Harrison and Kreps (1978) arises. That is, the possibility of reselling a bond changes its equilibrium price as traders exploit what they perceive to be market misperceptions about future short rates.</w:t>
      </w:r>
    </w:p>
    <w:p>
      <w:pPr>
        <w:pStyle w:val="Normal"/>
        <w:spacing w:lineRule="exact" w:line="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96"/>
        <w:ind w:firstLine="239" w:right="0"/>
        <w:jc w:val="both"/>
        <w:rPr/>
      </w:pPr>
      <w:r>
        <w:rPr>
          <w:rFonts w:eastAsia="Arial" w:cs="Arial" w:ascii="Arial" w:hAnsi="Arial"/>
          <w:sz w:val="24"/>
        </w:rPr>
        <w:t>In this paper we present a term structure model populated with rational traders that engage in the type of speculative behavior described above. We use this model to argue that relaxing the assumption that all traders have access to the same information introduces empirically relevant new dynamics to the term structure of interest rates. More speci cally, we show that (i) non-nested information sets imply that individual traders can systematically predict excess returns and (ii) individual traders can predict and take advantage of other traders’ prediction errors even though no trader on average is better informed than other traders.</w:t>
      </w:r>
    </w:p>
    <w:p>
      <w:pPr>
        <w:pStyle w:val="Normal"/>
        <w:spacing w:lineRule="exact" w:line="5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412"/>
        <w:ind w:firstLine="239" w:right="0"/>
        <w:jc w:val="both"/>
        <w:rPr>
          <w:rFonts w:ascii="Arial" w:hAnsi="Arial" w:eastAsia="Arial" w:cs="Arial"/>
          <w:sz w:val="23"/>
        </w:rPr>
      </w:pPr>
      <w:r>
        <w:rPr>
          <w:rFonts w:eastAsia="Arial" w:cs="Arial" w:ascii="Arial" w:hAnsi="Arial"/>
          <w:sz w:val="23"/>
        </w:rPr>
        <w:t>In the absence of arbitrage, expected returns in excess of the risk free rate must be com-pensation for risk. In the model, individual traders can identify bonds that conditional on their own information sets have a positive expected excess return. Traders will hold more of the bonds with a higher expected return in their portfolios and in equilibrium, the increased riskiness of a less balanced portfolio is exactly o -set by the higher expected return. The speculative behavior caused by private information thus gives rise to a novel source of time variation in risk premia that is complementary to, but conceptually distinct from existing theories. Particularly, in a rational setting, time variation in risk premia due to speculative trade must be orthogonal to all public information in real time.</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bookmarkStart w:id="4" w:name="page3"/>
      <w:bookmarkStart w:id="5" w:name="page3"/>
      <w:bookmarkEnd w:id="5"/>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7220" w:type="dxa"/>
        <w:jc w:val="left"/>
        <w:tblInd w:w="2140" w:type="dxa"/>
        <w:tblLayout w:type="fixed"/>
        <w:tblCellMar>
          <w:top w:w="0" w:type="dxa"/>
          <w:left w:w="0" w:type="dxa"/>
          <w:bottom w:w="0" w:type="dxa"/>
          <w:right w:w="0" w:type="dxa"/>
        </w:tblCellMar>
      </w:tblPr>
      <w:tblGrid>
        <w:gridCol w:w="6100"/>
        <w:gridCol w:w="1120"/>
      </w:tblGrid>
      <w:tr>
        <w:trPr>
          <w:trHeight w:val="207" w:hRule="atLeast"/>
        </w:trPr>
        <w:tc>
          <w:tcPr>
            <w:tcW w:w="6100" w:type="dxa"/>
            <w:tcBorders/>
          </w:tcPr>
          <w:p>
            <w:pPr>
              <w:pStyle w:val="Normal"/>
              <w:spacing w:lineRule="atLeast" w:line="0"/>
              <w:rPr>
                <w:rFonts w:ascii="Arial" w:hAnsi="Arial" w:eastAsia="Arial" w:cs="Arial"/>
                <w:sz w:val="18"/>
              </w:rPr>
            </w:pPr>
            <w:r>
              <w:rPr>
                <w:rFonts w:eastAsia="Arial" w:cs="Arial" w:ascii="Arial" w:hAnsi="Arial"/>
                <w:sz w:val="18"/>
              </w:rPr>
              <w:t>SPECULATIVE DYNAMICS IN THE TERM STRUCTURE</w:t>
            </w:r>
          </w:p>
        </w:tc>
        <w:tc>
          <w:tcPr>
            <w:tcW w:w="1120" w:type="dxa"/>
            <w:tcBorders/>
          </w:tcPr>
          <w:p>
            <w:pPr>
              <w:pStyle w:val="Normal"/>
              <w:spacing w:lineRule="atLeast" w:line="0"/>
              <w:jc w:val="right"/>
              <w:rPr>
                <w:rFonts w:ascii="Arial" w:hAnsi="Arial" w:eastAsia="Arial" w:cs="Arial"/>
                <w:sz w:val="18"/>
              </w:rPr>
            </w:pPr>
            <w:r>
              <w:rPr>
                <w:rFonts w:eastAsia="Arial" w:cs="Arial" w:ascii="Arial" w:hAnsi="Arial"/>
                <w:sz w:val="18"/>
              </w:rPr>
              <w:t>3</w:t>
            </w:r>
          </w:p>
        </w:tc>
      </w:tr>
    </w:tbl>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96"/>
        <w:ind w:firstLine="239" w:right="0"/>
        <w:jc w:val="both"/>
        <w:rPr/>
      </w:pPr>
      <w:r>
        <w:rPr>
          <w:rFonts w:eastAsia="Arial" w:cs="Arial" w:ascii="Arial" w:hAnsi="Arial"/>
          <w:sz w:val="24"/>
        </w:rPr>
        <w:t>Despite the fact that the speculative dynamics are orthogonal to public information, we can both quantify their importance as well as back out an estimated historical time series of their evolution in the past. This is possible since we as econometricians have access to the full sample of data and the speculative term is orthogonal only to public information available to traders in real time. That is, we can use public information available in period t + s : s &gt; 0 to back out an estimate of the speculative term in period t. The estimated model suggests that speculative dynamics are potentially quantitatively important and can explain a substantial fraction of the variation in US bond yields.</w:t>
      </w:r>
    </w:p>
    <w:p>
      <w:pPr>
        <w:pStyle w:val="Normal"/>
        <w:spacing w:lineRule="exact" w:line="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15"/>
        <w:ind w:firstLine="239" w:right="0"/>
        <w:jc w:val="both"/>
        <w:rPr>
          <w:rFonts w:ascii="Arial" w:hAnsi="Arial" w:eastAsia="Arial" w:cs="Arial"/>
          <w:sz w:val="23"/>
        </w:rPr>
      </w:pPr>
      <w:r>
        <w:rPr>
          <w:rFonts w:eastAsia="Arial" w:cs="Arial" w:ascii="Arial" w:hAnsi="Arial"/>
          <w:sz w:val="23"/>
        </w:rPr>
        <w:t>A necessary condition for traders to have any relevant private information about future bond yields is that bond prices do not perfectly reveal the state of the economy. Recent statistical evidence appear to support this view. In a few closely related papers, Cochrane and Piazzesi (2005, 2008), Joslin, Priebsch and Singleton (2010) and Du ee (2008) present evidence suggesting that the factors that can be found by inverting yields are not su cient to optimally predict future bond returns. They nd that while the usual level, slope and curvature factors explain virtually all of the cross sectional variation in yields, additional factors are needed to forecast excess returns. Ludvigson and Ng (2009) provide more evidence that current bond yields are not su cient to optimally forecast bond returns. They show that drawing on a very large panel of macroeconomic data helps predict deviations from the expectations hypothesis, or equivalently, future excess returns, compared to using only yield data. Stated another way, these statistical models all suggest that linear combinations of current bond yields are not su cient to predict future bond yields optimally.</w:t>
      </w:r>
    </w:p>
    <w:p>
      <w:pPr>
        <w:pStyle w:val="Normal"/>
        <w:spacing w:lineRule="exact" w:line="42"/>
        <w:rPr>
          <w:rFonts w:ascii="Times New Roman" w:hAnsi="Times New Roman" w:eastAsia="Times New Roman" w:cs="Times New Roman"/>
          <w:sz w:val="23"/>
        </w:rPr>
      </w:pPr>
      <w:r>
        <w:rPr>
          <w:rFonts w:eastAsia="Times New Roman" w:cs="Times New Roman" w:ascii="Times New Roman" w:hAnsi="Times New Roman"/>
          <w:sz w:val="23"/>
        </w:rPr>
      </w:r>
    </w:p>
    <w:p>
      <w:pPr>
        <w:sectPr>
          <w:type w:val="nextPage"/>
          <w:pgSz w:w="12240" w:h="15840"/>
          <w:pgMar w:left="1440" w:right="1440" w:gutter="0" w:header="0" w:top="1440" w:footer="0" w:bottom="501"/>
          <w:pgNumType w:fmt="decimal"/>
          <w:formProt w:val="false"/>
          <w:textDirection w:val="lrTb"/>
          <w:docGrid w:type="default" w:linePitch="360" w:charSpace="0"/>
        </w:sectPr>
        <w:pStyle w:val="Normal"/>
        <w:spacing w:lineRule="auto" w:line="412"/>
        <w:ind w:firstLine="239" w:right="0"/>
        <w:jc w:val="both"/>
        <w:rPr>
          <w:rFonts w:ascii="Arial" w:hAnsi="Arial" w:eastAsia="Arial" w:cs="Arial"/>
          <w:sz w:val="23"/>
        </w:rPr>
      </w:pPr>
      <w:r>
        <w:rPr>
          <w:rFonts w:eastAsia="Arial" w:cs="Arial" w:ascii="Arial" w:hAnsi="Arial"/>
          <w:sz w:val="23"/>
        </w:rPr>
        <w:t>In addition to the empirical evidence cited above, we also have a priori reasons to believe that bond prices should not reveal all information relevant to predicting future bond returns. Grossman and Stiglitz (1980) argued that if it is costly to gather information and prices are observed costlessly, prices cannot fully reveal all information relevant for predicting future returns. For the bond market, the most important variable to forecast is the short interest rate. In most developed countries, the short interest rate is set by a central bank that</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bookmarkStart w:id="6" w:name="page4"/>
      <w:bookmarkStart w:id="7" w:name="page4"/>
      <w:bookmarkEnd w:id="7"/>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80" w:leader="none"/>
        </w:tabs>
        <w:spacing w:lineRule="atLeast" w:line="0"/>
        <w:rPr/>
      </w:pPr>
      <w:r>
        <w:rPr>
          <w:rFonts w:eastAsia="Arial" w:cs="Arial" w:ascii="Arial" w:hAnsi="Arial"/>
          <w:sz w:val="18"/>
        </w:rPr>
        <w:t>4</w:t>
      </w:r>
      <w:r>
        <w:rPr>
          <w:rFonts w:eastAsia="Times New Roman" w:cs="Times New Roman" w:ascii="Times New Roman" w:hAnsi="Times New Roman"/>
        </w:rPr>
        <w:tab/>
      </w:r>
      <w:r>
        <w:rPr>
          <w:rFonts w:eastAsia="Arial" w:cs="Arial" w:ascii="Arial" w:hAnsi="Arial"/>
          <w:sz w:val="18"/>
        </w:rPr>
        <w:t>KRISTOFFER P. NIMARK</w:t>
      </w:r>
    </w:p>
    <w:p>
      <w:pPr>
        <w:pStyle w:val="Normal"/>
        <w:spacing w:lineRule="exact" w:line="25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84"/>
        <w:jc w:val="both"/>
        <w:rPr/>
      </w:pPr>
      <w:r>
        <w:rPr>
          <w:rFonts w:eastAsia="Arial" w:cs="Arial" w:ascii="Arial" w:hAnsi="Arial"/>
          <w:sz w:val="24"/>
        </w:rPr>
        <w:t>responds to macroeconomic developments. If it is costly to gather information about the macro economy, Grossman and Stiglitz’s argument implies that bond prices cannot reveal all information relevant to predict future bond returns.</w:t>
      </w:r>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81"/>
        <w:ind w:firstLine="239" w:right="0"/>
        <w:jc w:val="both"/>
        <w:rPr/>
      </w:pPr>
      <w:r>
        <w:rPr>
          <w:rFonts w:eastAsia="Arial" w:cs="Arial" w:ascii="Arial" w:hAnsi="Arial"/>
          <w:sz w:val="24"/>
        </w:rPr>
        <w:t>If prices do not reveal all information relevant for predicting bond returns, it becomes more probable that traders have non-nested information sets, that is, traders will have access to and use di erent information when trading.</w:t>
      </w:r>
      <w:r>
        <w:rPr>
          <w:rFonts w:eastAsia="Arial" w:cs="Arial" w:ascii="Arial" w:hAnsi="Arial"/>
          <w:sz w:val="31"/>
          <w:vertAlign w:val="superscript"/>
        </w:rPr>
        <w:t>1</w:t>
      </w:r>
      <w:r>
        <w:rPr>
          <w:rFonts w:eastAsia="Arial" w:cs="Arial" w:ascii="Arial" w:hAnsi="Arial"/>
          <w:sz w:val="24"/>
        </w:rPr>
        <w:t xml:space="preserve"> With the exceptions of bond prices, statements by central bank o cials and some well publicized macroeconomic data releases, it is hard to think of sources of information that are public in the strong common knowledge sense of the word. In this paper we allow for traders to have private information that they can exploit when trading. This also seems to accord well with casual observation that at least one motive for trade in assets is possession of information that is not, or at least is not believed to be, already re ected in prices.</w:t>
      </w:r>
    </w:p>
    <w:p>
      <w:pPr>
        <w:pStyle w:val="Normal"/>
        <w:spacing w:lineRule="exact" w:line="6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96"/>
        <w:ind w:firstLine="239" w:right="0"/>
        <w:jc w:val="both"/>
        <w:rPr/>
      </w:pPr>
      <w:r>
        <w:rPr>
          <w:rFonts w:eastAsia="Arial" w:cs="Arial" w:ascii="Arial" w:hAnsi="Arial"/>
          <w:sz w:val="24"/>
        </w:rPr>
        <w:t>One implication of non-nested information sets is that expectations across individual traders will di er which provides us with another way of gauging the plausibility of this assumption. While bond traders’ expectations are unobservable, Swanson (2006) presents evidence that professional forecasters’ expectations of future interest rates are surprisingly widely dispersed. Citing numbers from the Blue Chip Survey of professional forecasters from 1992-2004, Swanson reports that the spread between the 10th and the 90th percentile of in-dividual forecasts of the 3-month Treasury Bill rate 4 quarters ahead uctuates between 80 and 220 basis points.</w:t>
      </w:r>
    </w:p>
    <w:p>
      <w:pPr>
        <w:pStyle w:val="Normal"/>
        <w:spacing w:lineRule="exact" w:line="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08"/>
        <w:ind w:firstLine="239" w:right="0"/>
        <w:jc w:val="both"/>
        <w:rPr>
          <w:rFonts w:ascii="Arial" w:hAnsi="Arial" w:eastAsia="Arial" w:cs="Arial"/>
          <w:sz w:val="23"/>
        </w:rPr>
      </w:pPr>
      <w:r>
        <w:rPr>
          <w:rFonts w:eastAsia="Arial" w:cs="Arial" w:ascii="Arial" w:hAnsi="Arial"/>
          <w:sz w:val="23"/>
        </w:rPr>
        <w:t>There is a growing literature analyzing asset pricing models under non-nested information sets (or one of its synonyms, see Footnote 1). Singleton (1987) is an early reference of a dynamic asset pricing model with an information structure similar to the one presented here. More recent examples include papers by Allen, Morris and Shin (2005), Kasa, Walker</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3">
                <wp:simplePos x="0" y="0"/>
                <wp:positionH relativeFrom="column">
                  <wp:posOffset>0</wp:posOffset>
                </wp:positionH>
                <wp:positionV relativeFrom="paragraph">
                  <wp:posOffset>-12065</wp:posOffset>
                </wp:positionV>
                <wp:extent cx="758825" cy="0"/>
                <wp:effectExtent l="0" t="2540" r="0" b="2540"/>
                <wp:wrapNone/>
                <wp:docPr id="2" name=""/>
                <a:graphic xmlns:a="http://schemas.openxmlformats.org/drawingml/2006/main">
                  <a:graphicData uri="http://schemas.microsoft.com/office/word/2010/wordprocessingShape">
                    <wps:wsp>
                      <wps:cNvSpPr/>
                      <wps:spPr>
                        <a:xfrm>
                          <a:off x="0" y="0"/>
                          <a:ext cx="7588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0.95pt" to="59.7pt,-0.95pt" stroked="t" o:allowincell="f" style="position:absolute">
                <v:stroke color="black" weight="5040" joinstyle="miter" endcap="flat"/>
                <v:fill o:detectmouseclick="t" on="false"/>
                <w10:wrap type="none"/>
              </v:line>
            </w:pict>
          </mc:Fallback>
        </mc:AlternateContent>
      </w:r>
    </w:p>
    <w:p>
      <w:pPr>
        <w:pStyle w:val="Normal"/>
        <w:spacing w:lineRule="exact" w:line="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671"/>
          <w:pgNumType w:fmt="decimal"/>
          <w:formProt w:val="false"/>
          <w:textDirection w:val="lrTb"/>
          <w:docGrid w:type="default" w:linePitch="360" w:charSpace="0"/>
        </w:sectPr>
        <w:pStyle w:val="Normal"/>
        <w:spacing w:lineRule="auto" w:line="230"/>
        <w:jc w:val="both"/>
        <w:rPr/>
      </w:pPr>
      <w:r>
        <w:rPr>
          <w:rFonts w:eastAsia="Arial" w:cs="Arial" w:ascii="Arial" w:hAnsi="Arial"/>
          <w:sz w:val="32"/>
          <w:vertAlign w:val="superscript"/>
        </w:rPr>
        <w:t>1</w:t>
      </w:r>
      <w:r>
        <w:rPr>
          <w:rFonts w:eastAsia="Arial" w:cs="Arial" w:ascii="Arial" w:hAnsi="Arial"/>
          <w:sz w:val="19"/>
        </w:rPr>
        <w:t>What I in this paper call non-nested information sets is also known as disparately informed traders (Single-ton 1987), private information (Sargent 1991), heterogenous information (Bacchetta and van Wincoop 2006), dispersed information (Angeletos and Pavan 2009) and imperfect common knowledge (Woodford 2002, Adam 2006 and Nimark 2008). The term non-nested information connects naturally to the language of orthogonal projections used in this paper.</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bookmarkStart w:id="8" w:name="page5"/>
      <w:bookmarkStart w:id="9" w:name="page5"/>
      <w:bookmarkEnd w:id="9"/>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7220" w:type="dxa"/>
        <w:jc w:val="left"/>
        <w:tblInd w:w="2140" w:type="dxa"/>
        <w:tblLayout w:type="fixed"/>
        <w:tblCellMar>
          <w:top w:w="0" w:type="dxa"/>
          <w:left w:w="0" w:type="dxa"/>
          <w:bottom w:w="0" w:type="dxa"/>
          <w:right w:w="0" w:type="dxa"/>
        </w:tblCellMar>
      </w:tblPr>
      <w:tblGrid>
        <w:gridCol w:w="6100"/>
        <w:gridCol w:w="1120"/>
      </w:tblGrid>
      <w:tr>
        <w:trPr>
          <w:trHeight w:val="207" w:hRule="atLeast"/>
        </w:trPr>
        <w:tc>
          <w:tcPr>
            <w:tcW w:w="6100" w:type="dxa"/>
            <w:tcBorders/>
          </w:tcPr>
          <w:p>
            <w:pPr>
              <w:pStyle w:val="Normal"/>
              <w:spacing w:lineRule="atLeast" w:line="0"/>
              <w:rPr>
                <w:rFonts w:ascii="Arial" w:hAnsi="Arial" w:eastAsia="Arial" w:cs="Arial"/>
                <w:sz w:val="18"/>
              </w:rPr>
            </w:pPr>
            <w:r>
              <w:rPr>
                <w:rFonts w:eastAsia="Arial" w:cs="Arial" w:ascii="Arial" w:hAnsi="Arial"/>
                <w:sz w:val="18"/>
              </w:rPr>
              <w:t>SPECULATIVE DYNAMICS IN THE TERM STRUCTURE</w:t>
            </w:r>
          </w:p>
        </w:tc>
        <w:tc>
          <w:tcPr>
            <w:tcW w:w="1120" w:type="dxa"/>
            <w:tcBorders/>
          </w:tcPr>
          <w:p>
            <w:pPr>
              <w:pStyle w:val="Normal"/>
              <w:spacing w:lineRule="atLeast" w:line="0"/>
              <w:jc w:val="right"/>
              <w:rPr>
                <w:rFonts w:ascii="Arial" w:hAnsi="Arial" w:eastAsia="Arial" w:cs="Arial"/>
                <w:sz w:val="18"/>
              </w:rPr>
            </w:pPr>
            <w:r>
              <w:rPr>
                <w:rFonts w:eastAsia="Arial" w:cs="Arial" w:ascii="Arial" w:hAnsi="Arial"/>
                <w:sz w:val="18"/>
              </w:rPr>
              <w:t>5</w:t>
            </w:r>
          </w:p>
        </w:tc>
      </w:tr>
    </w:tbl>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15"/>
        <w:jc w:val="both"/>
        <w:rPr>
          <w:rFonts w:ascii="Arial" w:hAnsi="Arial" w:eastAsia="Arial" w:cs="Arial"/>
          <w:sz w:val="23"/>
        </w:rPr>
      </w:pPr>
      <w:r>
        <w:rPr>
          <w:rFonts w:eastAsia="Arial" w:cs="Arial" w:ascii="Arial" w:hAnsi="Arial"/>
          <w:sz w:val="23"/>
        </w:rPr>
        <w:t>and Whiteman (2008), Bacchetta and van Wincoop (2006, 2007), Cespa and Vives (2009) and Makarov and Rytchkov (2012). These papers either present purely theoretical models or models calibrated to explain some feature of the data. In this paper, we estimate the model directly using Bayesian methods with uniform priors truncated only to ensure that the model is stationary and that variances are non-negative. To the best of my knowledge, this is the rst paper to estimate a model with non-nested information sets. The t of the model is surprisingly good and compares favorably to the t of a standard a ne three factor no-arbitrage model. The model is also used to quantify the cross-sectional dispersion of expectations implied by the posterior parameter estimates. A small implied dispersion across traders of short rate expectations is found to be su cient to generate quantitatively important speculative dynamics in bond yields.</w:t>
      </w:r>
    </w:p>
    <w:p>
      <w:pPr>
        <w:pStyle w:val="Normal"/>
        <w:spacing w:lineRule="exact" w:line="3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412"/>
        <w:ind w:firstLine="239" w:right="0"/>
        <w:jc w:val="both"/>
        <w:rPr/>
      </w:pPr>
      <w:r>
        <w:rPr>
          <w:rFonts w:eastAsia="Arial" w:cs="Arial" w:ascii="Arial" w:hAnsi="Arial"/>
          <w:sz w:val="23"/>
        </w:rPr>
        <w:t>The estimated model displays similar dynamics to those documented by Du ee (2008) and Cochrane and Piazzesi (2005, 2008). Factors that play practically no role in explaining the cross section of bond yields have predictive power for future yields. This is arguably an intrinsic feature of models with imperfectly informed traders. If the true state of the economy could be summarized by three factors that are an exact linear function of yields, no other factor could possibly add predictive power. We demonstrate that the model presented here can account for the evidence in Du ee (2008) by computing Du ee’s impulse responses estimated on arti cial data generated from our model.</w:t>
      </w:r>
    </w:p>
    <w:p>
      <w:pPr>
        <w:pStyle w:val="Normal"/>
        <w:spacing w:lineRule="exact" w:line="35"/>
        <w:rPr>
          <w:rFonts w:ascii="Times New Roman" w:hAnsi="Times New Roman" w:eastAsia="Times New Roman" w:cs="Times New Roman"/>
          <w:sz w:val="23"/>
        </w:rPr>
      </w:pPr>
      <w:r>
        <w:rPr>
          <w:rFonts w:eastAsia="Times New Roman" w:cs="Times New Roman" w:ascii="Times New Roman" w:hAnsi="Times New Roman"/>
          <w:sz w:val="23"/>
        </w:rPr>
      </w:r>
    </w:p>
    <w:p>
      <w:pPr>
        <w:sectPr>
          <w:type w:val="nextPage"/>
          <w:pgSz w:w="12240" w:h="15840"/>
          <w:pgMar w:left="1440" w:right="1440" w:gutter="0" w:header="0" w:top="1440" w:footer="0" w:bottom="503"/>
          <w:pgNumType w:fmt="decimal"/>
          <w:formProt w:val="false"/>
          <w:textDirection w:val="lrTb"/>
          <w:docGrid w:type="default" w:linePitch="360" w:charSpace="0"/>
        </w:sectPr>
        <w:pStyle w:val="Normal"/>
        <w:spacing w:lineRule="auto" w:line="412"/>
        <w:ind w:firstLine="239" w:right="0"/>
        <w:jc w:val="both"/>
        <w:rPr>
          <w:rFonts w:ascii="Arial" w:hAnsi="Arial" w:eastAsia="Arial" w:cs="Arial"/>
          <w:sz w:val="23"/>
        </w:rPr>
      </w:pPr>
      <w:r>
        <w:rPr>
          <w:rFonts w:eastAsia="Arial" w:cs="Arial" w:ascii="Arial" w:hAnsi="Arial"/>
          <w:sz w:val="23"/>
        </w:rPr>
        <w:t>In this paper, dispersion of expectations about returns are caused by rational traders observing di erent signals. Alternative approaches to model disagreement, or di erences in beliefs, falls broadly into two di erent categories. One category consists of papers that model agents as boundedly rational, e.g. Scheinkman and Xiong (2003) who assume that two di erent groups of traders have di erent degrees of overcon dence in the precision of a commonly observed signal. Chen, Joslin and Tran (2010) propose a exible a ne term structure framework for modeling di erences in beliefs in which at least one group of traders do not form model consistent expectations. Another example of the boundedly rational</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bookmarkStart w:id="10" w:name="page6"/>
      <w:bookmarkStart w:id="11" w:name="page6"/>
      <w:bookmarkEnd w:id="11"/>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80" w:leader="none"/>
        </w:tabs>
        <w:spacing w:lineRule="atLeast" w:line="0"/>
        <w:rPr/>
      </w:pPr>
      <w:r>
        <w:rPr>
          <w:rFonts w:eastAsia="Arial" w:cs="Arial" w:ascii="Arial" w:hAnsi="Arial"/>
          <w:sz w:val="18"/>
        </w:rPr>
        <w:t>6</w:t>
      </w:r>
      <w:r>
        <w:rPr>
          <w:rFonts w:eastAsia="Times New Roman" w:cs="Times New Roman" w:ascii="Times New Roman" w:hAnsi="Times New Roman"/>
        </w:rPr>
        <w:tab/>
      </w:r>
      <w:r>
        <w:rPr>
          <w:rFonts w:eastAsia="Arial" w:cs="Arial" w:ascii="Arial" w:hAnsi="Arial"/>
          <w:sz w:val="18"/>
        </w:rPr>
        <w:t>KRISTOFFER P. NIMARK</w:t>
      </w:r>
    </w:p>
    <w:p>
      <w:pPr>
        <w:pStyle w:val="Normal"/>
        <w:spacing w:lineRule="exact" w:line="25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415"/>
        <w:jc w:val="both"/>
        <w:rPr>
          <w:rFonts w:ascii="Arial" w:hAnsi="Arial" w:eastAsia="Arial" w:cs="Arial"/>
          <w:sz w:val="23"/>
        </w:rPr>
      </w:pPr>
      <w:r>
        <w:rPr>
          <w:rFonts w:eastAsia="Arial" w:cs="Arial" w:ascii="Arial" w:hAnsi="Arial"/>
          <w:sz w:val="23"/>
        </w:rPr>
        <w:t>approach is Xiong and Yan (2009) who like the present paper analyze a term structure model. In their paper, two groups of traders misinterpret an uninformative signal as being helpful in predicting future in ation. Since the two groups of agents have di erent subjective beliefs about the correlation between the uninformative signal and the in ation process, they will have di erent subjective beliefs about future in ation and the real return on bonds. While these models provide interesting theoretical insights, some of their maintained assumptions have implications that make them less attractive for empirical work. For instance, in the model of Xiong and Yan (2009), conditioning only on bond prices is su cient to partly predict the forecast errors of the traders in their model. Using such a model for empirical work would imply that as econometricians, we believe that we could make bigger pro ts than the traders inside the model simply by conditioning on publicly available bond prices. In contrast, in the empirical exercise of the present paper, the information set we exploit as econometricians is a strict subset of the information set of the traders inside the model. Arguably, that traders inside the model use the information contained in prices e ciently is an attractive feature of a fully rational approach.</w:t>
      </w:r>
    </w:p>
    <w:p>
      <w:pPr>
        <w:pStyle w:val="Normal"/>
        <w:spacing w:lineRule="exact" w:line="32"/>
        <w:rPr>
          <w:rFonts w:ascii="Times New Roman" w:hAnsi="Times New Roman" w:eastAsia="Times New Roman" w:cs="Times New Roman"/>
          <w:sz w:val="23"/>
        </w:rPr>
      </w:pPr>
      <w:r>
        <w:rPr>
          <w:rFonts w:eastAsia="Times New Roman" w:cs="Times New Roman" w:ascii="Times New Roman" w:hAnsi="Times New Roman"/>
          <w:sz w:val="23"/>
        </w:rPr>
      </w:r>
    </w:p>
    <w:p>
      <w:pPr>
        <w:sectPr>
          <w:type w:val="nextPage"/>
          <w:pgSz w:w="12240" w:h="15840"/>
          <w:pgMar w:left="1440" w:right="1440" w:gutter="0" w:header="0" w:top="1440" w:footer="0" w:bottom="974"/>
          <w:pgNumType w:fmt="decimal"/>
          <w:formProt w:val="false"/>
          <w:textDirection w:val="lrTb"/>
          <w:docGrid w:type="default" w:linePitch="360" w:charSpace="0"/>
        </w:sectPr>
        <w:pStyle w:val="Normal"/>
        <w:spacing w:lineRule="auto" w:line="396"/>
        <w:ind w:firstLine="239" w:right="0"/>
        <w:jc w:val="both"/>
        <w:rPr>
          <w:rFonts w:ascii="Arial" w:hAnsi="Arial" w:eastAsia="Arial" w:cs="Arial"/>
          <w:sz w:val="24"/>
        </w:rPr>
      </w:pPr>
      <w:r>
        <w:rPr>
          <w:rFonts w:eastAsia="Arial" w:cs="Arial" w:ascii="Arial" w:hAnsi="Arial"/>
          <w:sz w:val="24"/>
        </w:rPr>
        <w:t>In a second class of di erence in beliefs models, traders learn rationally from commonly observed signals, but have di erent expectations due to di erent prior beliefs. Some ex-amples of this approach include Morris (1996), Basak (2005), Buraschi and Jiltsov (2006) and Gallmeyer and Holli eld (2008). As pointed out by Morris (1995), assuming di erent information sets is no less ad hoc than assuming di erent priors and rationality by itself does not imply that agents must have the same priors. Yet, there might be reasons to prefer modeling di erences in expectations as arising from di erences in information rather than from di erent priors. Unless additional strong assumptions are made, rational learning from common signals implies that beliefs will converge over time. Assuming that di erences in beliefs arise solely from di erent initial priors is thus not suitable for modeling phenomena that do not subside over time.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12" w:name="page7"/>
      <w:bookmarkStart w:id="13" w:name="page7"/>
      <w:bookmarkEnd w:id="13"/>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7220" w:type="dxa"/>
        <w:jc w:val="left"/>
        <w:tblInd w:w="2140" w:type="dxa"/>
        <w:tblLayout w:type="fixed"/>
        <w:tblCellMar>
          <w:top w:w="0" w:type="dxa"/>
          <w:left w:w="0" w:type="dxa"/>
          <w:bottom w:w="0" w:type="dxa"/>
          <w:right w:w="0" w:type="dxa"/>
        </w:tblCellMar>
      </w:tblPr>
      <w:tblGrid>
        <w:gridCol w:w="6100"/>
        <w:gridCol w:w="1120"/>
      </w:tblGrid>
      <w:tr>
        <w:trPr>
          <w:trHeight w:val="207" w:hRule="atLeast"/>
        </w:trPr>
        <w:tc>
          <w:tcPr>
            <w:tcW w:w="6100" w:type="dxa"/>
            <w:tcBorders/>
          </w:tcPr>
          <w:p>
            <w:pPr>
              <w:pStyle w:val="Normal"/>
              <w:spacing w:lineRule="atLeast" w:line="0"/>
              <w:rPr>
                <w:rFonts w:ascii="Arial" w:hAnsi="Arial" w:eastAsia="Arial" w:cs="Arial"/>
                <w:sz w:val="18"/>
              </w:rPr>
            </w:pPr>
            <w:r>
              <w:rPr>
                <w:rFonts w:eastAsia="Arial" w:cs="Arial" w:ascii="Arial" w:hAnsi="Arial"/>
                <w:sz w:val="18"/>
              </w:rPr>
              <w:t>SPECULATIVE DYNAMICS IN THE TERM STRUCTURE</w:t>
            </w:r>
          </w:p>
        </w:tc>
        <w:tc>
          <w:tcPr>
            <w:tcW w:w="1120" w:type="dxa"/>
            <w:tcBorders/>
          </w:tcPr>
          <w:p>
            <w:pPr>
              <w:pStyle w:val="Normal"/>
              <w:spacing w:lineRule="atLeast" w:line="0"/>
              <w:jc w:val="right"/>
              <w:rPr>
                <w:rFonts w:ascii="Arial" w:hAnsi="Arial" w:eastAsia="Arial" w:cs="Arial"/>
                <w:sz w:val="18"/>
              </w:rPr>
            </w:pPr>
            <w:r>
              <w:rPr>
                <w:rFonts w:eastAsia="Arial" w:cs="Arial" w:ascii="Arial" w:hAnsi="Arial"/>
                <w:sz w:val="18"/>
              </w:rPr>
              <w:t>7</w:t>
            </w:r>
          </w:p>
        </w:tc>
      </w:tr>
    </w:tbl>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15"/>
        <w:ind w:firstLine="239" w:right="0"/>
        <w:jc w:val="both"/>
        <w:rPr/>
      </w:pPr>
      <w:r>
        <w:rPr>
          <w:rFonts w:eastAsia="Arial" w:cs="Arial" w:ascii="Arial" w:hAnsi="Arial"/>
          <w:sz w:val="23"/>
        </w:rPr>
        <w:t>In the literature that uses di erence in beliefs models, it is common to assume that the di erences in beliefs are common knowledge, that is, individual investors knows not only their own beliefs but also the beliefs held by all other traders (and everybody knows that this to be the case, and so on). This is practical from a modeling perspective since it implies that traders do not need to extract information about the beliefs of others from endogenous variables such as asset prices, and it avoids the di culties arising from modeling traders as forecasting the forecasts of others. But it also have the less appealing implication that predicting other traders’ actions is from the individual trader’s perspective no more di cult than predicting his own actions. Also, while Morris (1995) argues that rationality by it self does not rule out di erent priors, it is less clear that commonly known but di erent priors is consistent with rationality. If the priors are informative about the variables of interest, all rational traders should condition their predictions also on other traders priors. But then the pool of di erent priors is like a pool of public signals, and cannot be the basis for disagreement. On the other hand, if the prior beliefs are not informative, it is not clear why a rational trader would attach any weight to them.</w:t>
      </w:r>
    </w:p>
    <w:p>
      <w:pPr>
        <w:pStyle w:val="Normal"/>
        <w:spacing w:lineRule="exact" w:line="3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93"/>
        <w:ind w:firstLine="239" w:right="0"/>
        <w:jc w:val="both"/>
        <w:rPr>
          <w:rFonts w:ascii="Arial" w:hAnsi="Arial" w:eastAsia="Arial" w:cs="Arial"/>
          <w:sz w:val="24"/>
        </w:rPr>
      </w:pPr>
      <w:r>
        <w:rPr>
          <w:rFonts w:eastAsia="Arial" w:cs="Arial" w:ascii="Arial" w:hAnsi="Arial"/>
          <w:sz w:val="24"/>
        </w:rPr>
        <w:t>There is also empirical evidence supporting modeling dispersion as arising from imper-fect information rather than boundedly rational di erences in beliefs. Coibion and Gorod-nichenko (2011) nd that using data from the the Survey of Professional Forecasters, it is possible to reject the hypothesis that survey respondents are rational and have full informa-tion. However, it is not possible to reject the hypothesis that the forecasters are rational but imperfectly informed.</w:t>
      </w:r>
    </w:p>
    <w:p>
      <w:pPr>
        <w:pStyle w:val="Normal"/>
        <w:spacing w:lineRule="exact" w:line="5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388"/>
        <w:ind w:firstLine="239" w:right="0"/>
        <w:jc w:val="both"/>
        <w:rPr>
          <w:rFonts w:ascii="Arial" w:hAnsi="Arial" w:eastAsia="Arial" w:cs="Arial"/>
          <w:sz w:val="24"/>
        </w:rPr>
      </w:pPr>
      <w:r>
        <w:rPr>
          <w:rFonts w:eastAsia="Arial" w:cs="Arial" w:ascii="Arial" w:hAnsi="Arial"/>
          <w:sz w:val="24"/>
        </w:rPr>
        <w:t>Based on these considerations, the next section presents a simple bond pricing model in which rational traders have non-nested information sets. In subsequent sections, this model will be used to study both the theoretical as well as the empirical properties of speculative dynamics in the term structure of interest rates.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14" w:name="page8"/>
      <w:bookmarkStart w:id="15" w:name="page8"/>
      <w:bookmarkEnd w:id="15"/>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80" w:leader="none"/>
        </w:tabs>
        <w:spacing w:lineRule="atLeast" w:line="0"/>
        <w:rPr/>
      </w:pPr>
      <w:r>
        <w:rPr>
          <w:rFonts w:eastAsia="Arial" w:cs="Arial" w:ascii="Arial" w:hAnsi="Arial"/>
          <w:sz w:val="18"/>
        </w:rPr>
        <w:t>8</w:t>
      </w:r>
      <w:r>
        <w:rPr>
          <w:rFonts w:eastAsia="Times New Roman" w:cs="Times New Roman" w:ascii="Times New Roman" w:hAnsi="Times New Roman"/>
        </w:rPr>
        <w:tab/>
      </w:r>
      <w:r>
        <w:rPr>
          <w:rFonts w:eastAsia="Arial" w:cs="Arial" w:ascii="Arial" w:hAnsi="Arial"/>
          <w:sz w:val="18"/>
        </w:rPr>
        <w:t>KRISTOFFER P. NIMARK</w:t>
      </w:r>
    </w:p>
    <w:p>
      <w:pPr>
        <w:pStyle w:val="Normal"/>
        <w:spacing w:lineRule="exact" w:line="216"/>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
        </w:numPr>
        <w:tabs>
          <w:tab w:val="clear" w:pos="720"/>
          <w:tab w:val="left" w:pos="3440" w:leader="none"/>
        </w:tabs>
        <w:spacing w:lineRule="atLeast" w:line="0"/>
        <w:ind w:hanging="309" w:left="3440" w:right="0"/>
        <w:rPr>
          <w:rFonts w:ascii="Arial" w:hAnsi="Arial" w:eastAsia="Arial" w:cs="Arial"/>
          <w:sz w:val="24"/>
        </w:rPr>
      </w:pPr>
      <w:r>
        <w:rPr>
          <w:rFonts w:eastAsia="Arial" w:cs="Arial" w:ascii="Arial" w:hAnsi="Arial"/>
          <w:sz w:val="24"/>
        </w:rPr>
        <w:t>A Bond Pricing Model</w:t>
      </w:r>
    </w:p>
    <w:p>
      <w:pPr>
        <w:pStyle w:val="Normal"/>
        <w:spacing w:lineRule="exact" w:line="3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15"/>
        <w:ind w:firstLine="239" w:right="0"/>
        <w:jc w:val="both"/>
        <w:rPr>
          <w:rFonts w:ascii="Arial" w:hAnsi="Arial" w:eastAsia="Arial" w:cs="Arial"/>
          <w:sz w:val="23"/>
        </w:rPr>
      </w:pPr>
      <w:r>
        <w:rPr>
          <w:rFonts w:eastAsia="Arial" w:cs="Arial" w:ascii="Arial" w:hAnsi="Arial"/>
          <w:sz w:val="23"/>
        </w:rPr>
        <w:t>This section presents a simple bond pricing model. Traders are risk averse, rational and ex ante identical but may observe di erent signals relevant for predicting future bond prices. They choose a portfolio of risky bonds in order to maximize next period wealth. Traders that have observed signals that make them more optimistic about the return of a given bond will hold relatively more of that bond in their portfolio and in equilibrium, the increased riskiness of a less balanced portfolio is exactly o set by a higher expected return. Equilibrium bond prices are a function of the average expectations of the price of the same bond in the next period, discounted by the risk free short rate and supply shocks that prevents equilibrium prices from revealing the average expectation of future bond prices. The simplicity of the model helps to highlight the consequences for term structure dynamics of relaxing the as-sumption that traders all have access to the same information. In later sections we will use the model to show that private information may be a source of excess returns and that the speculative dynamics it gives rise to must be orthogonal to public information in real time.</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456"/>
          <w:pgNumType w:fmt="decimal"/>
          <w:formProt w:val="false"/>
          <w:textDirection w:val="lrTb"/>
          <w:docGrid w:type="default" w:linePitch="360" w:charSpace="0"/>
        </w:sectPr>
        <w:pStyle w:val="Normal"/>
        <w:spacing w:lineRule="auto" w:line="434"/>
        <w:jc w:val="both"/>
        <w:rPr/>
      </w:pPr>
      <w:r>
        <w:rPr>
          <w:rFonts w:eastAsia="Arial" w:cs="Arial" w:ascii="Arial" w:hAnsi="Arial"/>
          <w:sz w:val="22"/>
        </w:rPr>
        <w:t>2.1. Demand for long maturity bonds. As in Allen, Morris and Shin (2006) there are overlapping generations of agents who each live for two periods. Time is discrete and indexed by t: Each generation consists of a continuum of households with unit mass. Each household is endowed with one unit of wealth that it invests when young. When old, households unwind their asset positions and consume. Unlike in the model of Allen et al, the owners of wealth, i.e. the households, do not trade assets themselves. Instead, a continuum of traders, indexed by j 2 (0; 1); trade on behalf of the households, with households diversifying their available funds across the continuum of traders. While not modeled explicitly here, this set up can be motivated as a perfectly competitive limit case of the monopolistically competitive mutual funds model of Garcia and Vanden (2009) that allow uninformed households to bene t from mutual funds private information, while diversifying away idiosyncratic risk associated with individual funds. More importantly, the assumption that the ownership of the assets is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bookmarkStart w:id="16" w:name="page9"/>
      <w:bookmarkStart w:id="17" w:name="page9"/>
      <w:bookmarkEnd w:id="17"/>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7220" w:type="dxa"/>
        <w:jc w:val="left"/>
        <w:tblInd w:w="2140" w:type="dxa"/>
        <w:tblLayout w:type="fixed"/>
        <w:tblCellMar>
          <w:top w:w="0" w:type="dxa"/>
          <w:left w:w="0" w:type="dxa"/>
          <w:bottom w:w="0" w:type="dxa"/>
          <w:right w:w="0" w:type="dxa"/>
        </w:tblCellMar>
      </w:tblPr>
      <w:tblGrid>
        <w:gridCol w:w="6100"/>
        <w:gridCol w:w="1120"/>
      </w:tblGrid>
      <w:tr>
        <w:trPr>
          <w:trHeight w:val="207" w:hRule="atLeast"/>
        </w:trPr>
        <w:tc>
          <w:tcPr>
            <w:tcW w:w="6100" w:type="dxa"/>
            <w:tcBorders/>
          </w:tcPr>
          <w:p>
            <w:pPr>
              <w:pStyle w:val="Normal"/>
              <w:spacing w:lineRule="atLeast" w:line="0"/>
              <w:rPr>
                <w:rFonts w:ascii="Arial" w:hAnsi="Arial" w:eastAsia="Arial" w:cs="Arial"/>
                <w:sz w:val="18"/>
              </w:rPr>
            </w:pPr>
            <w:r>
              <w:rPr>
                <w:rFonts w:eastAsia="Arial" w:cs="Arial" w:ascii="Arial" w:hAnsi="Arial"/>
                <w:sz w:val="18"/>
              </w:rPr>
              <w:t>SPECULATIVE DYNAMICS IN THE TERM STRUCTURE</w:t>
            </w:r>
          </w:p>
        </w:tc>
        <w:tc>
          <w:tcPr>
            <w:tcW w:w="1120" w:type="dxa"/>
            <w:tcBorders/>
          </w:tcPr>
          <w:p>
            <w:pPr>
              <w:pStyle w:val="Normal"/>
              <w:spacing w:lineRule="atLeast" w:line="0"/>
              <w:jc w:val="right"/>
              <w:rPr>
                <w:rFonts w:ascii="Arial" w:hAnsi="Arial" w:eastAsia="Arial" w:cs="Arial"/>
                <w:sz w:val="18"/>
              </w:rPr>
            </w:pPr>
            <w:r>
              <w:rPr>
                <w:rFonts w:eastAsia="Arial" w:cs="Arial" w:ascii="Arial" w:hAnsi="Arial"/>
                <w:sz w:val="18"/>
              </w:rPr>
              <w:t>9</w:t>
            </w:r>
          </w:p>
        </w:tc>
      </w:tr>
    </w:tbl>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6"/>
        <w:jc w:val="both"/>
        <w:rPr/>
      </w:pPr>
      <w:r>
        <w:rPr>
          <w:rFonts w:eastAsia="Arial" w:cs="Arial" w:ascii="Arial" w:hAnsi="Arial"/>
          <w:sz w:val="24"/>
        </w:rPr>
        <w:t>separated from the privately informed agents that are doing the trading keeps the model tractable by shutting down information induced wealth dynamics.</w:t>
      </w:r>
      <w:r>
        <w:rPr>
          <w:rFonts w:eastAsia="Arial" w:cs="Arial" w:ascii="Arial" w:hAnsi="Arial"/>
          <w:sz w:val="31"/>
          <w:vertAlign w:val="superscript"/>
        </w:rPr>
        <w:t>2</w:t>
      </w:r>
    </w:p>
    <w:p>
      <w:pPr>
        <w:pStyle w:val="Normal"/>
        <w:spacing w:lineRule="exact" w:line="56"/>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tLeast" w:line="0"/>
        <w:ind w:left="240" w:right="0"/>
        <w:rPr/>
      </w:pPr>
      <w:r>
        <w:rPr>
          <w:rFonts w:eastAsia="Arial" w:cs="Arial" w:ascii="Arial" w:hAnsi="Arial"/>
          <w:sz w:val="23"/>
        </w:rPr>
        <w:t>Trader j invests one unit of wealth in period t on behalf of all households born in period</w:t>
      </w:r>
    </w:p>
    <w:p>
      <w:pPr>
        <w:pStyle w:val="Normal"/>
        <w:spacing w:lineRule="exact" w:line="224"/>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3"/>
        </w:numPr>
        <w:tabs>
          <w:tab w:val="clear" w:pos="720"/>
          <w:tab w:val="left" w:pos="222" w:leader="none"/>
        </w:tabs>
        <w:spacing w:lineRule="auto" w:line="379"/>
        <w:jc w:val="both"/>
        <w:rPr>
          <w:rFonts w:ascii="Arial" w:hAnsi="Arial" w:eastAsia="Arial" w:cs="Arial"/>
          <w:sz w:val="24"/>
        </w:rPr>
      </w:pPr>
      <w:r>
        <w:rPr>
          <w:rFonts w:eastAsia="Arial" w:cs="Arial" w:ascii="Arial" w:hAnsi="Arial"/>
          <w:sz w:val="24"/>
        </w:rPr>
        <w:t>In period t + 1 trader j unwinds the position of the now old generation of households who then use the proceeds to consume. Traders are in nitely lived and perform the same service for the next generation of households.</w:t>
      </w:r>
    </w:p>
    <w:p>
      <w:pPr>
        <w:pStyle w:val="Normal"/>
        <w:spacing w:lineRule="exact" w:line="3"/>
        <w:rPr>
          <w:rFonts w:ascii="Arial" w:hAnsi="Arial" w:eastAsia="Arial" w:cs="Arial"/>
          <w:sz w:val="24"/>
        </w:rPr>
      </w:pPr>
      <w:r>
        <w:rPr>
          <w:rFonts w:eastAsia="Arial" w:cs="Arial" w:ascii="Arial" w:hAnsi="Arial"/>
          <w:sz w:val="24"/>
        </w:rPr>
      </w:r>
    </w:p>
    <w:p>
      <w:pPr>
        <w:pStyle w:val="Normal"/>
        <w:spacing w:lineRule="auto" w:line="312"/>
        <w:ind w:firstLine="239" w:right="0"/>
        <w:jc w:val="both"/>
        <w:rPr/>
      </w:pPr>
      <w:r>
        <w:rPr>
          <w:rFonts w:eastAsia="Arial" w:cs="Arial" w:ascii="Arial" w:hAnsi="Arial"/>
          <w:sz w:val="23"/>
        </w:rPr>
        <w:t>There are two types of assets. A risk free one period bond with (log) return r</w:t>
      </w:r>
      <w:r>
        <w:rPr>
          <w:rFonts w:eastAsia="Arial" w:cs="Arial" w:ascii="Arial" w:hAnsi="Arial"/>
          <w:sz w:val="30"/>
          <w:vertAlign w:val="subscript"/>
        </w:rPr>
        <w:t>t</w:t>
      </w:r>
      <w:r>
        <w:rPr>
          <w:rFonts w:eastAsia="Arial" w:cs="Arial" w:ascii="Arial" w:hAnsi="Arial"/>
          <w:sz w:val="23"/>
        </w:rPr>
        <w:t xml:space="preserve"> and risky zero-coupon bonds of various maturities. Trader j chooses a vector of portfolio weights a</w:t>
      </w:r>
      <w:r>
        <w:rPr>
          <w:rFonts w:eastAsia="Arial" w:cs="Arial" w:ascii="Arial" w:hAnsi="Arial"/>
          <w:sz w:val="30"/>
          <w:vertAlign w:val="subscript"/>
        </w:rPr>
        <w:t>t</w:t>
      </w:r>
      <w:r>
        <w:rPr>
          <w:rFonts w:eastAsia="Arial" w:cs="Arial" w:ascii="Arial" w:hAnsi="Arial"/>
          <w:sz w:val="23"/>
        </w:rPr>
        <w:t>(j) in order to maximize the discounted expected log of wealth under management W</w:t>
      </w:r>
      <w:r>
        <w:rPr>
          <w:rFonts w:eastAsia="Arial" w:cs="Arial" w:ascii="Arial" w:hAnsi="Arial"/>
          <w:sz w:val="30"/>
          <w:vertAlign w:val="subscript"/>
        </w:rPr>
        <w:t>t+1</w:t>
      </w:r>
      <w:r>
        <w:rPr>
          <w:rFonts w:eastAsia="Arial" w:cs="Arial" w:ascii="Arial" w:hAnsi="Arial"/>
          <w:sz w:val="23"/>
        </w:rPr>
        <w:t>(j) in</w:t>
      </w:r>
    </w:p>
    <w:p>
      <w:pPr>
        <w:pStyle w:val="Normal"/>
        <w:spacing w:lineRule="exact" w:line="68"/>
        <w:rPr>
          <w:rFonts w:ascii="Arial" w:hAnsi="Arial" w:eastAsia="Arial" w:cs="Arial"/>
          <w:sz w:val="24"/>
        </w:rPr>
      </w:pPr>
      <w:r>
        <w:rPr>
          <w:rFonts w:eastAsia="Arial" w:cs="Arial" w:ascii="Arial" w:hAnsi="Arial"/>
          <w:sz w:val="24"/>
        </w:rPr>
      </w:r>
    </w:p>
    <w:p>
      <w:pPr>
        <w:pStyle w:val="Normal"/>
        <w:spacing w:lineRule="atLeast" w:line="0"/>
        <w:rPr/>
      </w:pPr>
      <w:r>
        <w:rPr>
          <w:rFonts w:eastAsia="Arial" w:cs="Arial" w:ascii="Arial" w:hAnsi="Arial"/>
          <w:sz w:val="24"/>
        </w:rPr>
        <w:t>period t + 1: That is, trader j solves the problem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tbl>
      <w:tblPr>
        <w:tblW w:w="9360" w:type="dxa"/>
        <w:jc w:val="left"/>
        <w:tblInd w:w="0" w:type="dxa"/>
        <w:tblLayout w:type="fixed"/>
        <w:tblCellMar>
          <w:top w:w="0" w:type="dxa"/>
          <w:left w:w="0" w:type="dxa"/>
          <w:bottom w:w="0" w:type="dxa"/>
          <w:right w:w="0" w:type="dxa"/>
        </w:tblCellMar>
      </w:tblPr>
      <w:tblGrid>
        <w:gridCol w:w="4660"/>
        <w:gridCol w:w="280"/>
        <w:gridCol w:w="340"/>
        <w:gridCol w:w="200"/>
        <w:gridCol w:w="200"/>
        <w:gridCol w:w="1780"/>
        <w:gridCol w:w="1900"/>
      </w:tblGrid>
      <w:tr>
        <w:trPr>
          <w:trHeight w:val="276" w:hRule="atLeast"/>
        </w:trPr>
        <w:tc>
          <w:tcPr>
            <w:tcW w:w="4660" w:type="dxa"/>
            <w:tcBorders/>
          </w:tcPr>
          <w:p>
            <w:pPr>
              <w:pStyle w:val="Normal"/>
              <w:spacing w:lineRule="atLeast" w:line="0"/>
              <w:ind w:left="3320" w:right="0"/>
              <w:rPr/>
            </w:pPr>
            <w:r>
              <w:rPr>
                <w:rFonts w:eastAsia="Arial" w:cs="Arial" w:ascii="Arial" w:hAnsi="Arial"/>
                <w:w w:val="92"/>
                <w:sz w:val="24"/>
              </w:rPr>
              <w:t>max E [log W</w:t>
            </w:r>
          </w:p>
        </w:tc>
        <w:tc>
          <w:tcPr>
            <w:tcW w:w="280" w:type="dxa"/>
            <w:vMerge w:val="restart"/>
            <w:tcBorders/>
          </w:tcPr>
          <w:p>
            <w:pPr>
              <w:pStyle w:val="Normal"/>
              <w:spacing w:lineRule="atLeast" w:line="0"/>
              <w:rPr/>
            </w:pPr>
            <w:r>
              <w:rPr>
                <w:rFonts w:eastAsia="Arial" w:cs="Arial" w:ascii="Arial" w:hAnsi="Arial"/>
                <w:sz w:val="16"/>
              </w:rPr>
              <w:t>t+1</w:t>
            </w:r>
          </w:p>
        </w:tc>
        <w:tc>
          <w:tcPr>
            <w:tcW w:w="340" w:type="dxa"/>
            <w:tcBorders/>
          </w:tcPr>
          <w:p>
            <w:pPr>
              <w:pStyle w:val="Normal"/>
              <w:spacing w:lineRule="atLeast" w:line="0"/>
              <w:rPr/>
            </w:pPr>
            <w:r>
              <w:rPr>
                <w:rFonts w:eastAsia="Arial" w:cs="Arial" w:ascii="Arial" w:hAnsi="Arial"/>
                <w:sz w:val="24"/>
              </w:rPr>
              <w:t>(j)</w:t>
            </w:r>
          </w:p>
        </w:tc>
        <w:tc>
          <w:tcPr>
            <w:tcW w:w="200" w:type="dxa"/>
            <w:vMerge w:val="restart"/>
            <w:tcBorders/>
          </w:tcPr>
          <w:p>
            <w:pPr>
              <w:pStyle w:val="Normal"/>
              <w:spacing w:lineRule="atLeast" w:line="0"/>
              <w:ind w:left="20" w:right="0"/>
              <w:rPr>
                <w:rFonts w:ascii="Arial" w:hAnsi="Arial" w:eastAsia="Arial" w:cs="Arial"/>
                <w:sz w:val="24"/>
              </w:rPr>
            </w:pPr>
            <w:r>
              <w:rPr>
                <w:rFonts w:eastAsia="Arial" w:cs="Arial" w:ascii="Arial" w:hAnsi="Arial"/>
                <w:sz w:val="24"/>
              </w:rPr>
              <w:t>j</w:t>
            </w:r>
          </w:p>
        </w:tc>
        <w:tc>
          <w:tcPr>
            <w:tcW w:w="200" w:type="dxa"/>
            <w:vMerge w:val="restart"/>
            <w:tcBorders/>
          </w:tcPr>
          <w:p>
            <w:pPr>
              <w:pStyle w:val="Normal"/>
              <w:spacing w:lineRule="atLeast" w:line="0"/>
              <w:ind w:left="120" w:right="0"/>
              <w:rPr>
                <w:rFonts w:ascii="Arial" w:hAnsi="Arial" w:eastAsia="Arial" w:cs="Arial"/>
                <w:sz w:val="16"/>
              </w:rPr>
            </w:pPr>
            <w:r>
              <w:rPr>
                <w:rFonts w:eastAsia="Arial" w:cs="Arial" w:ascii="Arial" w:hAnsi="Arial"/>
                <w:sz w:val="16"/>
              </w:rPr>
              <w:t>t</w:t>
            </w:r>
          </w:p>
        </w:tc>
        <w:tc>
          <w:tcPr>
            <w:tcW w:w="1780" w:type="dxa"/>
            <w:tcBorders/>
          </w:tcPr>
          <w:p>
            <w:pPr>
              <w:pStyle w:val="Normal"/>
              <w:spacing w:lineRule="atLeast" w:line="0"/>
              <w:rPr/>
            </w:pPr>
            <w:r>
              <w:rPr>
                <w:rFonts w:eastAsia="Arial" w:cs="Arial" w:ascii="Arial" w:hAnsi="Arial"/>
                <w:sz w:val="24"/>
              </w:rPr>
              <w:t>(j)]</w:t>
            </w:r>
          </w:p>
        </w:tc>
        <w:tc>
          <w:tcPr>
            <w:tcW w:w="1900" w:type="dxa"/>
            <w:tcBorders/>
          </w:tcPr>
          <w:p>
            <w:pPr>
              <w:pStyle w:val="Normal"/>
              <w:spacing w:lineRule="atLeast" w:line="0"/>
              <w:jc w:val="right"/>
              <w:rPr>
                <w:rFonts w:ascii="Arial" w:hAnsi="Arial" w:eastAsia="Arial" w:cs="Arial"/>
                <w:sz w:val="24"/>
              </w:rPr>
            </w:pPr>
            <w:r>
              <w:rPr>
                <w:rFonts w:eastAsia="Arial" w:cs="Arial" w:ascii="Arial" w:hAnsi="Arial"/>
                <w:sz w:val="24"/>
              </w:rPr>
              <w:t>(2.1)</w:t>
            </w:r>
          </w:p>
        </w:tc>
      </w:tr>
      <w:tr>
        <w:trPr>
          <w:trHeight w:val="241" w:hRule="atLeast"/>
        </w:trPr>
        <w:tc>
          <w:tcPr>
            <w:tcW w:w="4660" w:type="dxa"/>
            <w:tcBorders/>
          </w:tcPr>
          <w:p>
            <w:pPr>
              <w:pStyle w:val="Normal"/>
              <w:spacing w:lineRule="exact" w:line="242"/>
              <w:ind w:left="3360" w:right="0"/>
              <w:rPr/>
            </w:pPr>
            <w:r>
              <w:rPr>
                <w:rFonts w:eastAsia="Arial" w:cs="Arial" w:ascii="Arial" w:hAnsi="Arial"/>
                <w:sz w:val="16"/>
              </w:rPr>
              <w:t>a</w:t>
            </w:r>
            <w:r>
              <w:rPr>
                <w:rFonts w:eastAsia="Arial" w:cs="Arial" w:ascii="Arial" w:hAnsi="Arial"/>
                <w:sz w:val="23"/>
                <w:vertAlign w:val="subscript"/>
              </w:rPr>
              <w:t>t</w:t>
            </w:r>
            <w:r>
              <w:rPr>
                <w:rFonts w:eastAsia="Arial" w:cs="Arial" w:ascii="Arial" w:hAnsi="Arial"/>
                <w:sz w:val="16"/>
              </w:rPr>
              <w:t>(j)</w:t>
            </w:r>
          </w:p>
        </w:tc>
        <w:tc>
          <w:tcPr>
            <w:tcW w:w="28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507" w:hRule="atLeast"/>
        </w:trPr>
        <w:tc>
          <w:tcPr>
            <w:tcW w:w="4660" w:type="dxa"/>
            <w:tcBorders/>
          </w:tcPr>
          <w:p>
            <w:pPr>
              <w:pStyle w:val="Normal"/>
              <w:spacing w:lineRule="atLeast" w:line="0"/>
              <w:rPr>
                <w:rFonts w:ascii="Arial" w:hAnsi="Arial" w:eastAsia="Arial" w:cs="Arial"/>
                <w:sz w:val="24"/>
              </w:rPr>
            </w:pPr>
            <w:r>
              <w:rPr>
                <w:rFonts w:eastAsia="Arial" w:cs="Arial" w:ascii="Arial" w:hAnsi="Arial"/>
                <w:sz w:val="24"/>
              </w:rPr>
              <w:t>subject to</w:t>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4" w:hRule="atLeast"/>
        </w:trPr>
        <w:tc>
          <w:tcPr>
            <w:tcW w:w="7460" w:type="dxa"/>
            <w:gridSpan w:val="6"/>
            <w:tcBorders/>
          </w:tcPr>
          <w:p>
            <w:pPr>
              <w:pStyle w:val="Normal"/>
              <w:spacing w:lineRule="atLeast" w:line="0"/>
              <w:ind w:left="3660" w:right="0"/>
              <w:rPr/>
            </w:pPr>
            <w:r>
              <w:rPr>
                <w:rFonts w:eastAsia="Arial" w:cs="Arial" w:ascii="Arial" w:hAnsi="Arial"/>
                <w:sz w:val="24"/>
              </w:rPr>
              <w:t>W</w:t>
            </w:r>
            <w:r>
              <w:rPr>
                <w:rFonts w:eastAsia="Arial" w:cs="Arial" w:ascii="Arial" w:hAnsi="Arial"/>
                <w:sz w:val="31"/>
                <w:vertAlign w:val="subscript"/>
              </w:rPr>
              <w:t>t+1</w:t>
            </w:r>
            <w:r>
              <w:rPr>
                <w:rFonts w:eastAsia="Arial" w:cs="Arial" w:ascii="Arial" w:hAnsi="Arial"/>
                <w:sz w:val="24"/>
              </w:rPr>
              <w:t>(j) = 1 + r</w:t>
            </w:r>
            <w:r>
              <w:rPr>
                <w:rFonts w:eastAsia="Arial" w:cs="Arial" w:ascii="Arial" w:hAnsi="Arial"/>
                <w:sz w:val="31"/>
                <w:vertAlign w:val="subscript"/>
              </w:rPr>
              <w:t>t</w:t>
            </w:r>
            <w:r>
              <w:rPr>
                <w:rFonts w:eastAsia="Arial" w:cs="Arial" w:ascii="Arial" w:hAnsi="Arial"/>
                <w:sz w:val="31"/>
                <w:vertAlign w:val="superscript"/>
              </w:rPr>
              <w:t>p</w:t>
            </w:r>
            <w:r>
              <w:rPr>
                <w:rFonts w:eastAsia="Arial" w:cs="Arial" w:ascii="Arial" w:hAnsi="Arial"/>
                <w:sz w:val="24"/>
              </w:rPr>
              <w:t>(j)</w:t>
            </w:r>
          </w:p>
        </w:tc>
        <w:tc>
          <w:tcPr>
            <w:tcW w:w="1900" w:type="dxa"/>
            <w:tcBorders/>
          </w:tcPr>
          <w:p>
            <w:pPr>
              <w:pStyle w:val="Normal"/>
              <w:spacing w:lineRule="atLeast" w:line="0"/>
              <w:jc w:val="right"/>
              <w:rPr>
                <w:rFonts w:ascii="Arial" w:hAnsi="Arial" w:eastAsia="Arial" w:cs="Arial"/>
                <w:sz w:val="24"/>
              </w:rPr>
            </w:pPr>
            <w:r>
              <w:rPr>
                <w:rFonts w:eastAsia="Arial" w:cs="Arial" w:ascii="Arial" w:hAnsi="Arial"/>
                <w:sz w:val="24"/>
              </w:rPr>
              <w:t>(2.2)</w:t>
            </w:r>
          </w:p>
        </w:tc>
      </w:tr>
    </w:tbl>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40" w:leader="none"/>
        </w:tabs>
        <w:spacing w:lineRule="atLeast" w:line="0"/>
        <w:rPr/>
      </w:pPr>
      <w:r>
        <w:rPr>
          <w:rFonts w:eastAsia="Arial" w:cs="Arial" w:ascii="Arial" w:hAnsi="Arial"/>
          <w:sz w:val="24"/>
        </w:rPr>
        <w:t>where</w:t>
      </w:r>
      <w:r>
        <w:rPr>
          <w:rFonts w:eastAsia="Times New Roman" w:cs="Times New Roman" w:ascii="Times New Roman" w:hAnsi="Times New Roman"/>
        </w:rPr>
        <w:tab/>
      </w:r>
      <w:r>
        <w:rPr>
          <w:rFonts w:eastAsia="Arial" w:cs="Arial" w:ascii="Arial" w:hAnsi="Arial"/>
          <w:sz w:val="32"/>
          <w:vertAlign w:val="subscript"/>
        </w:rPr>
        <w:t>t</w:t>
      </w:r>
      <w:r>
        <w:rPr>
          <w:rFonts w:eastAsia="Arial" w:cs="Arial" w:ascii="Arial" w:hAnsi="Arial"/>
          <w:sz w:val="23"/>
        </w:rPr>
        <w:t>(j) denotes trader j’s information set and r</w:t>
      </w:r>
      <w:r>
        <w:rPr>
          <w:rFonts w:eastAsia="Arial" w:cs="Arial" w:ascii="Arial" w:hAnsi="Arial"/>
          <w:sz w:val="32"/>
          <w:vertAlign w:val="subscript"/>
        </w:rPr>
        <w:t>t</w:t>
      </w:r>
      <w:r>
        <w:rPr>
          <w:rFonts w:eastAsia="Arial" w:cs="Arial" w:ascii="Arial" w:hAnsi="Arial"/>
          <w:sz w:val="32"/>
          <w:vertAlign w:val="superscript"/>
        </w:rPr>
        <w:t>p</w:t>
      </w:r>
      <w:r>
        <w:rPr>
          <w:rFonts w:eastAsia="Arial" w:cs="Arial" w:ascii="Arial" w:hAnsi="Arial"/>
          <w:sz w:val="23"/>
        </w:rPr>
        <w:t>(j) is the log return of the portfolio</w:t>
      </w:r>
    </w:p>
    <w:p>
      <w:pPr>
        <w:pStyle w:val="Normal"/>
        <w:spacing w:lineRule="exact" w:line="19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91"/>
        <w:jc w:val="both"/>
        <w:rPr/>
      </w:pPr>
      <w:r>
        <w:rPr>
          <w:rFonts w:eastAsia="Arial" w:cs="Arial" w:ascii="Arial" w:hAnsi="Arial"/>
          <w:sz w:val="24"/>
        </w:rPr>
        <w:t>chosen by trader j in period t. In the model presented below, equilibrium log returns of individual bonds are normally distributed. However, the log return on a portfolio of assets with individual log normal returns is not normally distributed. Following Campbell and Viceira (2002a, 2002b) we therefore use a second order Taylor expansion to approximate the log excess portfolio return as</w:t>
      </w:r>
    </w:p>
    <w:p>
      <w:pPr>
        <w:pStyle w:val="Normal"/>
        <w:spacing w:lineRule="exact" w:line="56"/>
        <w:rPr>
          <w:rFonts w:ascii="Times New Roman" w:hAnsi="Times New Roman" w:eastAsia="Times New Roman" w:cs="Times New Roman"/>
          <w:sz w:val="24"/>
        </w:rPr>
      </w:pPr>
      <w:r>
        <w:rPr>
          <w:rFonts w:eastAsia="Times New Roman" w:cs="Times New Roman" w:ascii="Times New Roman" w:hAnsi="Times New Roman"/>
          <w:sz w:val="24"/>
        </w:rPr>
      </w:r>
    </w:p>
    <w:tbl>
      <w:tblPr>
        <w:tblW w:w="8800" w:type="dxa"/>
        <w:jc w:val="left"/>
        <w:tblInd w:w="560" w:type="dxa"/>
        <w:tblLayout w:type="fixed"/>
        <w:tblCellMar>
          <w:top w:w="0" w:type="dxa"/>
          <w:left w:w="0" w:type="dxa"/>
          <w:bottom w:w="0" w:type="dxa"/>
          <w:right w:w="0" w:type="dxa"/>
        </w:tblCellMar>
      </w:tblPr>
      <w:tblGrid>
        <w:gridCol w:w="3760"/>
        <w:gridCol w:w="120"/>
        <w:gridCol w:w="1940"/>
        <w:gridCol w:w="160"/>
        <w:gridCol w:w="120"/>
        <w:gridCol w:w="1940"/>
        <w:gridCol w:w="760"/>
      </w:tblGrid>
      <w:tr>
        <w:trPr>
          <w:trHeight w:val="276" w:hRule="atLeast"/>
        </w:trPr>
        <w:tc>
          <w:tcPr>
            <w:tcW w:w="3760" w:type="dxa"/>
            <w:vMerge w:val="restart"/>
            <w:tcBorders/>
          </w:tcPr>
          <w:p>
            <w:pPr>
              <w:pStyle w:val="Normal"/>
              <w:spacing w:lineRule="atLeast" w:line="0"/>
              <w:rPr/>
            </w:pPr>
            <w:r>
              <w:rPr>
                <w:rFonts w:eastAsia="Arial" w:cs="Arial" w:ascii="Arial" w:hAnsi="Arial"/>
                <w:sz w:val="24"/>
              </w:rPr>
              <w:t>r</w:t>
            </w:r>
            <w:r>
              <w:rPr>
                <w:rFonts w:eastAsia="Arial" w:cs="Arial" w:ascii="Arial" w:hAnsi="Arial"/>
                <w:sz w:val="31"/>
                <w:vertAlign w:val="subscript"/>
              </w:rPr>
              <w:t>t</w:t>
            </w:r>
            <w:r>
              <w:rPr>
                <w:rFonts w:eastAsia="Arial" w:cs="Arial" w:ascii="Arial" w:hAnsi="Arial"/>
                <w:sz w:val="31"/>
                <w:vertAlign w:val="superscript"/>
              </w:rPr>
              <w:t>p</w:t>
            </w:r>
            <w:r>
              <w:rPr>
                <w:rFonts w:eastAsia="Arial" w:cs="Arial" w:ascii="Arial" w:hAnsi="Arial"/>
                <w:sz w:val="24"/>
              </w:rPr>
              <w:t>(j)  r</w:t>
            </w:r>
            <w:r>
              <w:rPr>
                <w:rFonts w:eastAsia="Arial" w:cs="Arial" w:ascii="Arial" w:hAnsi="Arial"/>
                <w:sz w:val="31"/>
                <w:vertAlign w:val="subscript"/>
              </w:rPr>
              <w:t>t</w:t>
            </w:r>
            <w:r>
              <w:rPr>
                <w:rFonts w:eastAsia="Arial" w:cs="Arial" w:ascii="Arial" w:hAnsi="Arial"/>
                <w:sz w:val="24"/>
              </w:rPr>
              <w:t xml:space="preserve"> = a</w:t>
            </w:r>
            <w:r>
              <w:rPr>
                <w:rFonts w:eastAsia="Arial" w:cs="Arial" w:ascii="Arial" w:hAnsi="Arial"/>
                <w:sz w:val="31"/>
                <w:vertAlign w:val="subscript"/>
              </w:rPr>
              <w:t>t</w:t>
            </w:r>
            <w:r>
              <w:rPr>
                <w:rFonts w:eastAsia="Arial" w:cs="Arial" w:ascii="Arial" w:hAnsi="Arial"/>
                <w:sz w:val="31"/>
                <w:vertAlign w:val="superscript"/>
              </w:rPr>
              <w:t>0</w:t>
            </w:r>
            <w:r>
              <w:rPr>
                <w:rFonts w:eastAsia="Arial" w:cs="Arial" w:ascii="Arial" w:hAnsi="Arial"/>
                <w:sz w:val="24"/>
              </w:rPr>
              <w:t>(j) b</w:t>
            </w:r>
            <w:r>
              <w:rPr>
                <w:rFonts w:eastAsia="Arial" w:cs="Arial" w:ascii="Arial" w:hAnsi="Arial"/>
                <w:sz w:val="31"/>
                <w:vertAlign w:val="subscript"/>
              </w:rPr>
              <w:t>t+1</w:t>
            </w:r>
            <w:r>
              <w:rPr>
                <w:rFonts w:eastAsia="Arial" w:cs="Arial" w:ascii="Arial" w:hAnsi="Arial"/>
                <w:sz w:val="24"/>
              </w:rPr>
              <w:t xml:space="preserve">   b</w:t>
            </w:r>
            <w:r>
              <w:rPr>
                <w:rFonts w:eastAsia="Arial" w:cs="Arial" w:ascii="Arial" w:hAnsi="Arial"/>
                <w:sz w:val="31"/>
                <w:vertAlign w:val="subscript"/>
              </w:rPr>
              <w:t>t</w:t>
            </w:r>
            <w:r>
              <w:rPr>
                <w:rFonts w:eastAsia="Arial" w:cs="Arial" w:ascii="Arial" w:hAnsi="Arial"/>
                <w:sz w:val="24"/>
              </w:rPr>
              <w:t xml:space="preserve">   r</w:t>
            </w:r>
            <w:r>
              <w:rPr>
                <w:rFonts w:eastAsia="Arial" w:cs="Arial" w:ascii="Arial" w:hAnsi="Arial"/>
                <w:sz w:val="31"/>
                <w:vertAlign w:val="subscript"/>
              </w:rPr>
              <w:t>t</w:t>
            </w:r>
            <w:r>
              <w:rPr>
                <w:rFonts w:eastAsia="Arial" w:cs="Arial" w:ascii="Arial" w:hAnsi="Arial"/>
                <w:sz w:val="24"/>
              </w:rPr>
              <w:t xml:space="preserve">  +</w:t>
            </w:r>
          </w:p>
        </w:tc>
        <w:tc>
          <w:tcPr>
            <w:tcW w:w="120" w:type="dxa"/>
            <w:tcBorders/>
          </w:tcPr>
          <w:p>
            <w:pPr>
              <w:pStyle w:val="Normal"/>
              <w:spacing w:lineRule="atLeast" w:line="0"/>
              <w:jc w:val="right"/>
              <w:rPr>
                <w:rFonts w:ascii="Arial" w:hAnsi="Arial" w:eastAsia="Arial" w:cs="Arial"/>
                <w:w w:val="74"/>
                <w:sz w:val="24"/>
              </w:rPr>
            </w:pPr>
            <w:r>
              <w:rPr>
                <w:rFonts w:eastAsia="Arial" w:cs="Arial" w:ascii="Arial" w:hAnsi="Arial"/>
                <w:w w:val="74"/>
                <w:sz w:val="24"/>
              </w:rPr>
              <w:t>1</w:t>
            </w:r>
          </w:p>
        </w:tc>
        <w:tc>
          <w:tcPr>
            <w:tcW w:w="1940" w:type="dxa"/>
            <w:tcBorders/>
          </w:tcPr>
          <w:p>
            <w:pPr>
              <w:pStyle w:val="Normal"/>
              <w:snapToGrid w:val="false"/>
              <w:spacing w:lineRule="atLeast" w:line="0"/>
              <w:rPr>
                <w:rFonts w:ascii="Times New Roman" w:hAnsi="Times New Roman" w:eastAsia="Times New Roman" w:cs="Times New Roman"/>
                <w:w w:val="74"/>
                <w:sz w:val="23"/>
              </w:rPr>
            </w:pPr>
            <w:r>
              <w:rPr>
                <w:rFonts w:eastAsia="Times New Roman" w:cs="Times New Roman" w:ascii="Times New Roman" w:hAnsi="Times New Roman"/>
                <w:w w:val="74"/>
                <w:sz w:val="23"/>
              </w:rPr>
            </w:r>
          </w:p>
        </w:tc>
        <w:tc>
          <w:tcPr>
            <w:tcW w:w="2220" w:type="dxa"/>
            <w:gridSpan w:val="3"/>
            <w:tcBorders/>
          </w:tcPr>
          <w:p>
            <w:pPr>
              <w:pStyle w:val="Normal"/>
              <w:spacing w:lineRule="atLeast" w:line="0"/>
              <w:ind w:right="1820"/>
              <w:jc w:val="right"/>
              <w:rPr>
                <w:rFonts w:ascii="Arial" w:hAnsi="Arial" w:eastAsia="Arial" w:cs="Arial"/>
                <w:sz w:val="24"/>
              </w:rPr>
            </w:pPr>
            <w:r>
              <w:rPr>
                <w:rFonts w:eastAsia="Arial" w:cs="Arial" w:ascii="Arial" w:hAnsi="Arial"/>
                <w:sz w:val="24"/>
              </w:rPr>
              <w:t>1</w:t>
            </w:r>
          </w:p>
        </w:tc>
        <w:tc>
          <w:tcPr>
            <w:tcW w:w="7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97" w:hRule="atLeast"/>
        </w:trPr>
        <w:tc>
          <w:tcPr>
            <w:tcW w:w="37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940" w:type="dxa"/>
            <w:vMerge w:val="restart"/>
            <w:tcBorders/>
          </w:tcPr>
          <w:p>
            <w:pPr>
              <w:pStyle w:val="Normal"/>
              <w:spacing w:lineRule="atLeast" w:line="0"/>
              <w:ind w:left="20" w:right="0"/>
              <w:rPr/>
            </w:pPr>
            <w:r>
              <w:rPr>
                <w:rFonts w:eastAsia="Arial" w:cs="Arial" w:ascii="Arial" w:hAnsi="Arial"/>
                <w:sz w:val="24"/>
              </w:rPr>
              <w:t>a</w:t>
            </w:r>
            <w:r>
              <w:rPr>
                <w:rFonts w:eastAsia="Arial" w:cs="Arial" w:ascii="Arial" w:hAnsi="Arial"/>
                <w:sz w:val="31"/>
                <w:vertAlign w:val="subscript"/>
              </w:rPr>
              <w:t>t</w:t>
            </w:r>
            <w:r>
              <w:rPr>
                <w:rFonts w:eastAsia="Arial" w:cs="Arial" w:ascii="Arial" w:hAnsi="Arial"/>
                <w:sz w:val="31"/>
                <w:vertAlign w:val="superscript"/>
              </w:rPr>
              <w:t>0</w:t>
            </w:r>
            <w:r>
              <w:rPr>
                <w:rFonts w:eastAsia="Arial" w:cs="Arial" w:ascii="Arial" w:hAnsi="Arial"/>
                <w:sz w:val="24"/>
              </w:rPr>
              <w:t>(j)diag [</w:t>
            </w:r>
            <w:r>
              <w:rPr>
                <w:rFonts w:eastAsia="Arial" w:cs="Arial" w:ascii="Arial" w:hAnsi="Arial"/>
                <w:sz w:val="31"/>
              </w:rPr>
              <w:t xml:space="preserve">  </w:t>
            </w:r>
            <w:r>
              <w:rPr>
                <w:rFonts w:eastAsia="Arial" w:cs="Arial" w:ascii="Arial" w:hAnsi="Arial"/>
                <w:sz w:val="31"/>
                <w:vertAlign w:val="subscript"/>
              </w:rPr>
              <w:t>b;t</w:t>
            </w:r>
            <w:r>
              <w:rPr>
                <w:rFonts w:eastAsia="Arial" w:cs="Arial" w:ascii="Arial" w:hAnsi="Arial"/>
                <w:sz w:val="24"/>
              </w:rPr>
              <w:t>(j)]</w:t>
            </w:r>
          </w:p>
        </w:tc>
        <w:tc>
          <w:tcPr>
            <w:tcW w:w="160" w:type="dxa"/>
            <w:vMerge w:val="restart"/>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940" w:type="dxa"/>
            <w:vMerge w:val="restart"/>
            <w:tcBorders/>
          </w:tcPr>
          <w:p>
            <w:pPr>
              <w:pStyle w:val="Normal"/>
              <w:spacing w:lineRule="atLeast" w:line="0"/>
              <w:ind w:right="160"/>
              <w:jc w:val="right"/>
              <w:rPr/>
            </w:pPr>
            <w:r>
              <w:rPr>
                <w:rFonts w:eastAsia="Arial" w:cs="Arial" w:ascii="Arial" w:hAnsi="Arial"/>
                <w:sz w:val="24"/>
              </w:rPr>
              <w:t>a</w:t>
            </w:r>
            <w:r>
              <w:rPr>
                <w:rFonts w:eastAsia="Arial" w:cs="Arial" w:ascii="Arial" w:hAnsi="Arial"/>
                <w:sz w:val="31"/>
                <w:vertAlign w:val="subscript"/>
              </w:rPr>
              <w:t>t</w:t>
            </w:r>
            <w:r>
              <w:rPr>
                <w:rFonts w:eastAsia="Arial" w:cs="Arial" w:ascii="Arial" w:hAnsi="Arial"/>
                <w:sz w:val="31"/>
                <w:vertAlign w:val="superscript"/>
              </w:rPr>
              <w:t>0</w:t>
            </w:r>
            <w:r>
              <w:rPr>
                <w:rFonts w:eastAsia="Arial" w:cs="Arial" w:ascii="Arial" w:hAnsi="Arial"/>
                <w:sz w:val="24"/>
              </w:rPr>
              <w:t>(j)</w:t>
            </w:r>
            <w:r>
              <w:rPr>
                <w:rFonts w:eastAsia="Arial" w:cs="Arial" w:ascii="Arial" w:hAnsi="Arial"/>
                <w:sz w:val="31"/>
              </w:rPr>
              <w:t xml:space="preserve">  </w:t>
            </w:r>
            <w:r>
              <w:rPr>
                <w:rFonts w:eastAsia="Arial" w:cs="Arial" w:ascii="Arial" w:hAnsi="Arial"/>
                <w:sz w:val="31"/>
                <w:vertAlign w:val="subscript"/>
              </w:rPr>
              <w:t>b;t</w:t>
            </w:r>
            <w:r>
              <w:rPr>
                <w:rFonts w:eastAsia="Arial" w:cs="Arial" w:ascii="Arial" w:hAnsi="Arial"/>
                <w:sz w:val="24"/>
              </w:rPr>
              <w:t>(j)a</w:t>
            </w:r>
            <w:r>
              <w:rPr>
                <w:rFonts w:eastAsia="Arial" w:cs="Arial" w:ascii="Arial" w:hAnsi="Arial"/>
                <w:sz w:val="31"/>
                <w:vertAlign w:val="subscript"/>
              </w:rPr>
              <w:t>t</w:t>
            </w:r>
            <w:r>
              <w:rPr>
                <w:rFonts w:eastAsia="Arial" w:cs="Arial" w:ascii="Arial" w:hAnsi="Arial"/>
                <w:sz w:val="24"/>
              </w:rPr>
              <w:t>(j)</w:t>
            </w:r>
          </w:p>
        </w:tc>
        <w:tc>
          <w:tcPr>
            <w:tcW w:w="760" w:type="dxa"/>
            <w:vMerge w:val="restart"/>
            <w:tcBorders/>
          </w:tcPr>
          <w:p>
            <w:pPr>
              <w:pStyle w:val="Normal"/>
              <w:spacing w:lineRule="exact" w:line="237"/>
              <w:jc w:val="right"/>
              <w:rPr>
                <w:rFonts w:ascii="Arial" w:hAnsi="Arial" w:eastAsia="Arial" w:cs="Arial"/>
                <w:sz w:val="24"/>
              </w:rPr>
            </w:pPr>
            <w:r>
              <w:rPr>
                <w:rFonts w:eastAsia="Arial" w:cs="Arial" w:ascii="Arial" w:hAnsi="Arial"/>
                <w:sz w:val="24"/>
              </w:rPr>
              <w:t>(2.3)</w:t>
            </w:r>
          </w:p>
        </w:tc>
      </w:tr>
      <w:tr>
        <w:trPr>
          <w:trHeight w:val="571" w:hRule="atLeast"/>
        </w:trPr>
        <w:tc>
          <w:tcPr>
            <w:tcW w:w="37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pacing w:lineRule="exact" w:line="268"/>
              <w:jc w:val="right"/>
              <w:rPr>
                <w:rFonts w:ascii="Arial" w:hAnsi="Arial" w:eastAsia="Arial" w:cs="Arial"/>
                <w:w w:val="74"/>
                <w:sz w:val="24"/>
              </w:rPr>
            </w:pPr>
            <w:r>
              <w:rPr>
                <w:rFonts w:eastAsia="Arial" w:cs="Arial" w:ascii="Arial" w:hAnsi="Arial"/>
                <w:w w:val="74"/>
                <w:sz w:val="24"/>
              </w:rPr>
              <w:t>2</w:t>
            </w:r>
          </w:p>
        </w:tc>
        <w:tc>
          <w:tcPr>
            <w:tcW w:w="1940" w:type="dxa"/>
            <w:vMerge w:val="continue"/>
            <w:tcBorders/>
          </w:tcPr>
          <w:p>
            <w:pPr>
              <w:pStyle w:val="Normal"/>
              <w:snapToGrid w:val="false"/>
              <w:spacing w:lineRule="atLeast" w:line="0"/>
              <w:rPr>
                <w:rFonts w:ascii="Times New Roman" w:hAnsi="Times New Roman" w:eastAsia="Times New Roman" w:cs="Times New Roman"/>
                <w:w w:val="74"/>
                <w:sz w:val="24"/>
              </w:rPr>
            </w:pPr>
            <w:r>
              <w:rPr>
                <w:rFonts w:eastAsia="Times New Roman" w:cs="Times New Roman" w:ascii="Times New Roman" w:hAnsi="Times New Roman"/>
                <w:w w:val="74"/>
                <w:sz w:val="24"/>
              </w:rPr>
            </w:r>
          </w:p>
        </w:tc>
        <w:tc>
          <w:tcPr>
            <w:tcW w:w="1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pacing w:lineRule="exact" w:line="268"/>
              <w:jc w:val="right"/>
              <w:rPr>
                <w:rFonts w:ascii="Arial" w:hAnsi="Arial" w:eastAsia="Arial" w:cs="Arial"/>
                <w:w w:val="74"/>
                <w:sz w:val="24"/>
              </w:rPr>
            </w:pPr>
            <w:r>
              <w:rPr>
                <w:rFonts w:eastAsia="Arial" w:cs="Arial" w:ascii="Arial" w:hAnsi="Arial"/>
                <w:w w:val="74"/>
                <w:sz w:val="24"/>
              </w:rPr>
              <w:t>2</w:t>
            </w:r>
          </w:p>
        </w:tc>
        <w:tc>
          <w:tcPr>
            <w:tcW w:w="1940" w:type="dxa"/>
            <w:vMerge w:val="continue"/>
            <w:tcBorders/>
          </w:tcPr>
          <w:p>
            <w:pPr>
              <w:pStyle w:val="Normal"/>
              <w:snapToGrid w:val="false"/>
              <w:spacing w:lineRule="atLeast" w:line="0"/>
              <w:rPr>
                <w:rFonts w:ascii="Times New Roman" w:hAnsi="Times New Roman" w:eastAsia="Times New Roman" w:cs="Times New Roman"/>
                <w:w w:val="74"/>
                <w:sz w:val="24"/>
              </w:rPr>
            </w:pPr>
            <w:r>
              <w:rPr>
                <w:rFonts w:eastAsia="Times New Roman" w:cs="Times New Roman" w:ascii="Times New Roman" w:hAnsi="Times New Roman"/>
                <w:w w:val="74"/>
                <w:sz w:val="24"/>
              </w:rPr>
            </w:r>
          </w:p>
        </w:tc>
        <w:tc>
          <w:tcPr>
            <w:tcW w:w="7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auto" w:line="324"/>
        <w:jc w:val="both"/>
        <w:rPr/>
      </w:pPr>
      <w:r>
        <w:rPr>
          <w:rFonts w:eastAsia="Arial" w:cs="Arial" w:ascii="Arial" w:hAnsi="Arial"/>
          <w:sz w:val="23"/>
        </w:rPr>
        <w:t>where b</w:t>
      </w:r>
      <w:r>
        <w:rPr>
          <w:rFonts w:eastAsia="Arial" w:cs="Arial" w:ascii="Arial" w:hAnsi="Arial"/>
          <w:sz w:val="30"/>
          <w:vertAlign w:val="subscript"/>
        </w:rPr>
        <w:t>t</w:t>
      </w:r>
      <w:r>
        <w:rPr>
          <w:rFonts w:eastAsia="Arial" w:cs="Arial" w:ascii="Arial" w:hAnsi="Arial"/>
          <w:sz w:val="23"/>
        </w:rPr>
        <w:t xml:space="preserve"> is a vector of (log) bond prices for bonds of di erent maturities. The vector b</w:t>
      </w:r>
      <w:r>
        <w:rPr>
          <w:rFonts w:eastAsia="Arial" w:cs="Arial" w:ascii="Arial" w:hAnsi="Arial"/>
          <w:sz w:val="30"/>
          <w:vertAlign w:val="subscript"/>
        </w:rPr>
        <w:t>t+1</w:t>
      </w:r>
      <w:r>
        <w:rPr>
          <w:rFonts w:eastAsia="Arial" w:cs="Arial" w:ascii="Arial" w:hAnsi="Arial"/>
          <w:sz w:val="23"/>
        </w:rPr>
        <w:t xml:space="preserve"> contains the prices of the same bonds in the next period when they have one period less to maturity and r</w:t>
      </w:r>
      <w:r>
        <w:rPr>
          <w:rFonts w:eastAsia="Arial" w:cs="Arial" w:ascii="Arial" w:hAnsi="Arial"/>
          <w:sz w:val="30"/>
          <w:vertAlign w:val="subscript"/>
        </w:rPr>
        <w:t>t</w:t>
      </w:r>
      <w:r>
        <w:rPr>
          <w:rFonts w:eastAsia="Arial" w:cs="Arial" w:ascii="Arial" w:hAnsi="Arial"/>
          <w:sz w:val="23"/>
        </w:rPr>
        <w:t xml:space="preserve"> is a conformable vector in which each element is the risk-free rate r</w:t>
      </w:r>
      <w:r>
        <w:rPr>
          <w:rFonts w:eastAsia="Arial" w:cs="Arial" w:ascii="Arial" w:hAnsi="Arial"/>
          <w:sz w:val="30"/>
          <w:vertAlign w:val="subscript"/>
        </w:rPr>
        <w:t>t</w:t>
      </w:r>
      <w:r>
        <w:rPr>
          <w:rFonts w:eastAsia="Arial" w:cs="Arial" w:ascii="Arial" w:hAnsi="Arial"/>
          <w:sz w:val="23"/>
        </w:rPr>
        <w:t>. The</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4">
                <wp:simplePos x="0" y="0"/>
                <wp:positionH relativeFrom="column">
                  <wp:posOffset>0</wp:posOffset>
                </wp:positionH>
                <wp:positionV relativeFrom="paragraph">
                  <wp:posOffset>20955</wp:posOffset>
                </wp:positionV>
                <wp:extent cx="758825" cy="0"/>
                <wp:effectExtent l="0" t="2540" r="0" b="2540"/>
                <wp:wrapNone/>
                <wp:docPr id="3" name=""/>
                <a:graphic xmlns:a="http://schemas.openxmlformats.org/drawingml/2006/main">
                  <a:graphicData uri="http://schemas.microsoft.com/office/word/2010/wordprocessingShape">
                    <wps:wsp>
                      <wps:cNvSpPr/>
                      <wps:spPr>
                        <a:xfrm>
                          <a:off x="0" y="0"/>
                          <a:ext cx="7588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1.65pt" to="59.7pt,1.65pt" stroked="t" o:allowincell="f" style="position:absolute">
                <v:stroke color="black" weight="5040" joinstyle="miter" endcap="flat"/>
                <v:fill o:detectmouseclick="t" on="false"/>
                <w10:wrap type="none"/>
              </v:line>
            </w:pict>
          </mc:Fallback>
        </mc:AlternateContent>
      </w:r>
    </w:p>
    <w:p>
      <w:pPr>
        <w:pStyle w:val="Normal"/>
        <w:spacing w:lineRule="exact" w:line="5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196"/>
        <w:jc w:val="both"/>
        <w:rPr/>
      </w:pPr>
      <w:r>
        <w:rPr>
          <w:rFonts w:eastAsia="Arial" w:cs="Arial" w:ascii="Arial" w:hAnsi="Arial"/>
          <w:sz w:val="32"/>
          <w:vertAlign w:val="superscript"/>
        </w:rPr>
        <w:t>2</w:t>
      </w:r>
      <w:r>
        <w:rPr>
          <w:rFonts w:eastAsia="Arial" w:cs="Arial" w:ascii="Arial" w:hAnsi="Arial"/>
          <w:sz w:val="19"/>
        </w:rPr>
        <w:t>Readers interested in the interaction between wealth dynamics and heterogenous beliefs can consult Xiong and Yan (2009) who analyze this issue in a model with boundedly rational traders.</w:t>
      </w:r>
    </w:p>
    <w:p>
      <w:pPr>
        <w:sectPr>
          <w:type w:val="nextPage"/>
          <w:pgSz w:w="12240" w:h="15840"/>
          <w:pgMar w:left="1440" w:right="1440" w:gutter="0" w:header="0" w:top="1440" w:footer="0" w:bottom="66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bookmarkStart w:id="18" w:name="page10"/>
      <w:bookmarkStart w:id="19" w:name="page10"/>
      <w:bookmarkEnd w:id="19"/>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6"/>
        </w:rPr>
      </w:pPr>
      <w:r>
        <w:rPr>
          <w:rFonts w:eastAsia="Arial" w:cs="Arial" w:ascii="Arial" w:hAnsi="Arial"/>
          <w:sz w:val="16"/>
        </w:rPr>
        <w:t>10</w:t>
      </w:r>
    </w:p>
    <w:p>
      <w:pPr>
        <w:pStyle w:val="Normal"/>
        <w:spacing w:lineRule="exact" w:line="200"/>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3560"/>
        <w:jc w:val="center"/>
        <w:rPr>
          <w:rFonts w:ascii="Arial" w:hAnsi="Arial" w:eastAsia="Arial" w:cs="Arial"/>
          <w:sz w:val="18"/>
        </w:rPr>
      </w:pPr>
      <w:r>
        <w:rPr>
          <w:rFonts w:eastAsia="Arial" w:cs="Arial" w:ascii="Arial" w:hAnsi="Arial"/>
          <w:sz w:val="18"/>
        </w:rPr>
        <w:t>KRISTOFFER P. NIMARK</w:t>
      </w:r>
    </w:p>
    <w:p>
      <w:pPr>
        <w:sectPr>
          <w:type w:val="nextPage"/>
          <w:pgSz w:w="12240" w:h="15840"/>
          <w:pgMar w:left="1440" w:right="1440" w:gutter="0" w:header="0" w:top="1440" w:footer="0" w:bottom="511"/>
          <w:pgNumType w:fmt="decimal"/>
          <w:cols w:num="2" w:equalWidth="false" w:sep="false">
            <w:col w:w="2780" w:space="720"/>
            <w:col w:w="5860"/>
          </w:cols>
          <w:formProt w:val="false"/>
          <w:textDirection w:val="lrTb"/>
          <w:docGrid w:type="default" w:linePitch="360" w:charSpace="0"/>
        </w:sectPr>
      </w:pPr>
    </w:p>
    <w:p>
      <w:pPr>
        <w:pStyle w:val="Normal"/>
        <w:spacing w:lineRule="exact" w:line="244"/>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660" w:leader="none"/>
        </w:tabs>
        <w:spacing w:lineRule="atLeast" w:line="0"/>
        <w:rPr/>
      </w:pPr>
      <w:r>
        <w:rPr>
          <w:rFonts w:eastAsia="Arial" w:cs="Arial" w:ascii="Arial" w:hAnsi="Arial"/>
          <w:sz w:val="24"/>
        </w:rPr>
        <w:t>di erence b</w:t>
      </w:r>
      <w:r>
        <w:rPr>
          <w:rFonts w:eastAsia="Arial" w:cs="Arial" w:ascii="Arial" w:hAnsi="Arial"/>
          <w:sz w:val="15"/>
        </w:rPr>
        <w:t>t+1</w:t>
      </w:r>
      <w:r>
        <w:rPr>
          <w:rFonts w:eastAsia="Times New Roman" w:cs="Times New Roman" w:ascii="Times New Roman" w:hAnsi="Times New Roman"/>
        </w:rPr>
        <w:tab/>
      </w:r>
      <w:r>
        <w:rPr>
          <w:rFonts w:eastAsia="Arial" w:cs="Arial" w:ascii="Arial" w:hAnsi="Arial"/>
          <w:sz w:val="23"/>
        </w:rPr>
        <w:t>b</w:t>
      </w:r>
      <w:r>
        <w:rPr>
          <w:rFonts w:eastAsia="Arial" w:cs="Arial" w:ascii="Arial" w:hAnsi="Arial"/>
          <w:sz w:val="14"/>
        </w:rPr>
        <w:t>t</w:t>
      </w:r>
      <w:r>
        <w:rPr>
          <w:rFonts w:eastAsia="Arial" w:cs="Arial" w:ascii="Arial" w:hAnsi="Arial"/>
          <w:sz w:val="23"/>
        </w:rPr>
        <w:t xml:space="preserve">  r</w:t>
      </w:r>
      <w:r>
        <w:rPr>
          <w:rFonts w:eastAsia="Arial" w:cs="Arial" w:ascii="Arial" w:hAnsi="Arial"/>
          <w:sz w:val="14"/>
        </w:rPr>
        <w:t>t</w:t>
      </w:r>
      <w:r>
        <w:rPr>
          <w:rFonts w:eastAsia="Arial" w:cs="Arial" w:ascii="Arial" w:hAnsi="Arial"/>
          <w:sz w:val="23"/>
        </w:rPr>
        <w:t xml:space="preserve"> is thus a vector of excess returns on bonds of di erent maturities. The</w:t>
      </w:r>
    </w:p>
    <w:p>
      <w:pPr>
        <w:sectPr>
          <w:type w:val="continuous"/>
          <w:pgSz w:w="12240" w:h="15840"/>
          <w:pgMar w:left="1440" w:right="1440" w:gutter="0" w:header="0" w:top="1440" w:footer="0" w:bottom="511"/>
          <w:formProt w:val="false"/>
          <w:textDirection w:val="lrTb"/>
          <w:docGrid w:type="default" w:linePitch="360" w:charSpace="0"/>
        </w:sectPr>
      </w:pPr>
    </w:p>
    <w:p>
      <w:pPr>
        <w:pStyle w:val="Normal"/>
        <w:spacing w:lineRule="exact" w:line="11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48"/>
        <w:jc w:val="both"/>
        <w:rPr/>
      </w:pPr>
      <w:r>
        <w:rPr>
          <w:rFonts w:eastAsia="Arial" w:cs="Arial" w:ascii="Arial" w:hAnsi="Arial"/>
          <w:sz w:val="24"/>
        </w:rPr>
        <w:t>matrix</w:t>
      </w:r>
      <w:r>
        <w:rPr>
          <w:rFonts w:eastAsia="Arial" w:cs="Arial" w:ascii="Arial" w:hAnsi="Arial"/>
          <w:sz w:val="31"/>
        </w:rPr>
        <w:t xml:space="preserve"> </w:t>
      </w:r>
      <w:r>
        <w:rPr>
          <w:rFonts w:eastAsia="Arial" w:cs="Arial" w:ascii="Arial" w:hAnsi="Arial"/>
          <w:sz w:val="31"/>
          <w:vertAlign w:val="subscript"/>
        </w:rPr>
        <w:t>b;t</w:t>
      </w:r>
      <w:r>
        <w:rPr>
          <w:rFonts w:eastAsia="Arial" w:cs="Arial" w:ascii="Arial" w:hAnsi="Arial"/>
          <w:sz w:val="24"/>
        </w:rPr>
        <w:t>(j) is the covariance of log bond returns conditional on trader j’s information set. In the next section, we give general conditions for traders’ information sets that are su cient to generate speculative behavior. In the empirical part of the paper we will be explicit about the exact nature of traders’s information sets and specify processes for the short interest rate r</w:t>
      </w:r>
      <w:r>
        <w:rPr>
          <w:rFonts w:eastAsia="Arial" w:cs="Arial" w:ascii="Arial" w:hAnsi="Arial"/>
          <w:sz w:val="31"/>
          <w:vertAlign w:val="subscript"/>
        </w:rPr>
        <w:t>t</w:t>
      </w:r>
      <w:r>
        <w:rPr>
          <w:rFonts w:eastAsia="Arial" w:cs="Arial" w:ascii="Arial" w:hAnsi="Arial"/>
          <w:sz w:val="24"/>
        </w:rPr>
        <w:t xml:space="preserve"> and traders’ information sets</w:t>
      </w:r>
      <w:r>
        <w:rPr>
          <w:rFonts w:eastAsia="Arial" w:cs="Arial" w:ascii="Arial" w:hAnsi="Arial"/>
          <w:sz w:val="31"/>
        </w:rPr>
        <w:t xml:space="preserve"> </w:t>
      </w:r>
      <w:r>
        <w:rPr>
          <w:rFonts w:eastAsia="Arial" w:cs="Arial" w:ascii="Arial" w:hAnsi="Arial"/>
          <w:sz w:val="31"/>
          <w:vertAlign w:val="subscript"/>
        </w:rPr>
        <w:t>t</w:t>
      </w:r>
      <w:r>
        <w:rPr>
          <w:rFonts w:eastAsia="Arial" w:cs="Arial" w:ascii="Arial" w:hAnsi="Arial"/>
          <w:sz w:val="24"/>
        </w:rPr>
        <w:t>(j) such that in equilibrium, conditional returns are normally distributed, time invariant and with a common covariance across all traders. We therefore suppress the subscripts and trader indices on the conditional return covariance matrix and write</w:t>
      </w:r>
      <w:r>
        <w:rPr>
          <w:rFonts w:eastAsia="Arial" w:cs="Arial" w:ascii="Arial" w:hAnsi="Arial"/>
          <w:sz w:val="31"/>
        </w:rPr>
        <w:t xml:space="preserve"> </w:t>
      </w:r>
      <w:r>
        <w:rPr>
          <w:rFonts w:eastAsia="Arial" w:cs="Arial" w:ascii="Arial" w:hAnsi="Arial"/>
          <w:sz w:val="31"/>
          <w:vertAlign w:val="subscript"/>
        </w:rPr>
        <w:t>b</w:t>
      </w:r>
      <w:r>
        <w:rPr>
          <w:rFonts w:eastAsia="Arial" w:cs="Arial" w:ascii="Arial" w:hAnsi="Arial"/>
          <w:sz w:val="24"/>
        </w:rPr>
        <w:t xml:space="preserve"> instead of</w:t>
      </w:r>
      <w:r>
        <w:rPr>
          <w:rFonts w:eastAsia="Arial" w:cs="Arial" w:ascii="Arial" w:hAnsi="Arial"/>
          <w:sz w:val="31"/>
        </w:rPr>
        <w:t xml:space="preserve"> </w:t>
      </w:r>
      <w:r>
        <w:rPr>
          <w:rFonts w:eastAsia="Arial" w:cs="Arial" w:ascii="Arial" w:hAnsi="Arial"/>
          <w:sz w:val="31"/>
          <w:vertAlign w:val="subscript"/>
        </w:rPr>
        <w:t>b;t</w:t>
      </w:r>
      <w:r>
        <w:rPr>
          <w:rFonts w:eastAsia="Arial" w:cs="Arial" w:ascii="Arial" w:hAnsi="Arial"/>
          <w:sz w:val="24"/>
        </w:rPr>
        <w:t>(j) for all t and j. We will also maintain the assumption throughout the paper that current bond prices b</w:t>
      </w:r>
      <w:r>
        <w:rPr>
          <w:rFonts w:eastAsia="Arial" w:cs="Arial" w:ascii="Arial" w:hAnsi="Arial"/>
          <w:sz w:val="31"/>
          <w:vertAlign w:val="subscript"/>
        </w:rPr>
        <w:t>t</w:t>
      </w:r>
      <w:r>
        <w:rPr>
          <w:rFonts w:eastAsia="Arial" w:cs="Arial" w:ascii="Arial" w:hAnsi="Arial"/>
          <w:sz w:val="24"/>
        </w:rPr>
        <w:t xml:space="preserve"> and the current short rate r</w:t>
      </w:r>
      <w:r>
        <w:rPr>
          <w:rFonts w:eastAsia="Arial" w:cs="Arial" w:ascii="Arial" w:hAnsi="Arial"/>
          <w:sz w:val="31"/>
          <w:vertAlign w:val="subscript"/>
        </w:rPr>
        <w:t>t</w:t>
      </w:r>
      <w:r>
        <w:rPr>
          <w:rFonts w:eastAsia="Arial" w:cs="Arial" w:ascii="Arial" w:hAnsi="Arial"/>
          <w:sz w:val="24"/>
        </w:rPr>
        <w:t xml:space="preserve"> are observed perfectly by all traders so that</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tbl>
      <w:tblPr>
        <w:tblW w:w="5700" w:type="dxa"/>
        <w:jc w:val="left"/>
        <w:tblInd w:w="3660" w:type="dxa"/>
        <w:tblLayout w:type="fixed"/>
        <w:tblCellMar>
          <w:top w:w="0" w:type="dxa"/>
          <w:left w:w="0" w:type="dxa"/>
          <w:bottom w:w="0" w:type="dxa"/>
          <w:right w:w="0" w:type="dxa"/>
        </w:tblCellMar>
      </w:tblPr>
      <w:tblGrid>
        <w:gridCol w:w="3620"/>
        <w:gridCol w:w="2080"/>
      </w:tblGrid>
      <w:tr>
        <w:trPr>
          <w:trHeight w:val="477" w:hRule="atLeast"/>
        </w:trPr>
        <w:tc>
          <w:tcPr>
            <w:tcW w:w="3620" w:type="dxa"/>
            <w:tcBorders/>
          </w:tcPr>
          <w:p>
            <w:pPr>
              <w:pStyle w:val="Normal"/>
              <w:spacing w:lineRule="atLeast" w:line="0"/>
              <w:rPr/>
            </w:pPr>
            <w:r>
              <w:rPr>
                <w:rFonts w:eastAsia="Arial" w:cs="Arial" w:ascii="Arial" w:hAnsi="Arial"/>
                <w:sz w:val="24"/>
              </w:rPr>
              <w:t>fb</w:t>
            </w:r>
            <w:r>
              <w:rPr>
                <w:rFonts w:eastAsia="Arial" w:cs="Arial" w:ascii="Arial" w:hAnsi="Arial"/>
                <w:sz w:val="31"/>
                <w:vertAlign w:val="subscript"/>
              </w:rPr>
              <w:t>t</w:t>
            </w:r>
            <w:r>
              <w:rPr>
                <w:rFonts w:eastAsia="Arial" w:cs="Arial" w:ascii="Arial" w:hAnsi="Arial"/>
                <w:sz w:val="24"/>
              </w:rPr>
              <w:t>; r</w:t>
            </w:r>
            <w:r>
              <w:rPr>
                <w:rFonts w:eastAsia="Arial" w:cs="Arial" w:ascii="Arial" w:hAnsi="Arial"/>
                <w:sz w:val="31"/>
                <w:vertAlign w:val="subscript"/>
              </w:rPr>
              <w:t>t</w:t>
            </w:r>
            <w:r>
              <w:rPr>
                <w:rFonts w:eastAsia="Arial" w:cs="Arial" w:ascii="Arial" w:hAnsi="Arial"/>
                <w:sz w:val="24"/>
              </w:rPr>
              <w:t>g 2</w:t>
            </w:r>
            <w:r>
              <w:rPr>
                <w:rFonts w:eastAsia="Arial" w:cs="Arial" w:ascii="Arial" w:hAnsi="Arial"/>
                <w:sz w:val="31"/>
              </w:rPr>
              <w:t xml:space="preserve">  </w:t>
            </w:r>
            <w:r>
              <w:rPr>
                <w:rFonts w:eastAsia="Arial" w:cs="Arial" w:ascii="Arial" w:hAnsi="Arial"/>
                <w:sz w:val="31"/>
                <w:vertAlign w:val="subscript"/>
              </w:rPr>
              <w:t>t</w:t>
            </w:r>
            <w:r>
              <w:rPr>
                <w:rFonts w:eastAsia="Arial" w:cs="Arial" w:ascii="Arial" w:hAnsi="Arial"/>
                <w:sz w:val="24"/>
              </w:rPr>
              <w:t>(j) 8 j</w:t>
            </w:r>
          </w:p>
        </w:tc>
        <w:tc>
          <w:tcPr>
            <w:tcW w:w="2080" w:type="dxa"/>
            <w:tcBorders/>
          </w:tcPr>
          <w:p>
            <w:pPr>
              <w:pStyle w:val="Normal"/>
              <w:spacing w:lineRule="atLeast" w:line="0"/>
              <w:jc w:val="right"/>
              <w:rPr>
                <w:rFonts w:ascii="Arial" w:hAnsi="Arial" w:eastAsia="Arial" w:cs="Arial"/>
                <w:sz w:val="24"/>
              </w:rPr>
            </w:pPr>
            <w:r>
              <w:rPr>
                <w:rFonts w:eastAsia="Arial" w:cs="Arial" w:ascii="Arial" w:hAnsi="Arial"/>
                <w:sz w:val="24"/>
              </w:rPr>
              <w:t>(2.4)</w:t>
            </w:r>
          </w:p>
        </w:tc>
      </w:tr>
    </w:tbl>
    <w:p>
      <w:pPr>
        <w:pStyle w:val="Normal"/>
        <w:spacing w:lineRule="exact" w:line="18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2"/>
        <w:jc w:val="both"/>
        <w:rPr/>
      </w:pPr>
      <w:r>
        <w:rPr>
          <w:rFonts w:eastAsia="Arial" w:cs="Arial" w:ascii="Arial" w:hAnsi="Arial"/>
          <w:sz w:val="23"/>
        </w:rPr>
        <w:t>Maximizing the (second order Taylor approximation) of the expected return (2.3) on wealth under management by trader j with respect to a</w:t>
      </w:r>
      <w:r>
        <w:rPr>
          <w:rFonts w:eastAsia="Arial" w:cs="Arial" w:ascii="Arial" w:hAnsi="Arial"/>
          <w:sz w:val="30"/>
          <w:vertAlign w:val="subscript"/>
        </w:rPr>
        <w:t>t</w:t>
      </w:r>
      <w:r>
        <w:rPr>
          <w:rFonts w:eastAsia="Arial" w:cs="Arial" w:ascii="Arial" w:hAnsi="Arial"/>
          <w:sz w:val="23"/>
        </w:rPr>
        <w:t>(j) then gives the optimal portfolio weights</w:t>
      </w:r>
    </w:p>
    <w:p>
      <w:pPr>
        <w:pStyle w:val="Normal"/>
        <w:spacing w:lineRule="exact" w:line="165"/>
        <w:rPr>
          <w:rFonts w:ascii="Times New Roman" w:hAnsi="Times New Roman" w:eastAsia="Times New Roman" w:cs="Times New Roman"/>
          <w:sz w:val="23"/>
        </w:rPr>
      </w:pPr>
      <w:r>
        <w:rPr>
          <w:rFonts w:eastAsia="Times New Roman" w:cs="Times New Roman" w:ascii="Times New Roman" w:hAnsi="Times New Roman"/>
          <w:sz w:val="23"/>
        </w:rPr>
      </w:r>
    </w:p>
    <w:tbl>
      <w:tblPr>
        <w:tblW w:w="7560" w:type="dxa"/>
        <w:jc w:val="left"/>
        <w:tblInd w:w="1800" w:type="dxa"/>
        <w:tblLayout w:type="fixed"/>
        <w:tblCellMar>
          <w:top w:w="0" w:type="dxa"/>
          <w:left w:w="0" w:type="dxa"/>
          <w:bottom w:w="0" w:type="dxa"/>
          <w:right w:w="0" w:type="dxa"/>
        </w:tblCellMar>
      </w:tblPr>
      <w:tblGrid>
        <w:gridCol w:w="1080"/>
        <w:gridCol w:w="2020"/>
        <w:gridCol w:w="1260"/>
        <w:gridCol w:w="120"/>
        <w:gridCol w:w="280"/>
        <w:gridCol w:w="1660"/>
        <w:gridCol w:w="1140"/>
      </w:tblGrid>
      <w:tr>
        <w:trPr>
          <w:trHeight w:val="309" w:hRule="atLeast"/>
        </w:trPr>
        <w:tc>
          <w:tcPr>
            <w:tcW w:w="1080" w:type="dxa"/>
            <w:vMerge w:val="restart"/>
            <w:tcBorders/>
          </w:tcPr>
          <w:p>
            <w:pPr>
              <w:pStyle w:val="Normal"/>
              <w:spacing w:lineRule="atLeast" w:line="0"/>
              <w:rPr/>
            </w:pPr>
            <w:r>
              <w:rPr>
                <w:rFonts w:eastAsia="Arial" w:cs="Arial" w:ascii="Arial" w:hAnsi="Arial"/>
                <w:sz w:val="24"/>
              </w:rPr>
              <w:t>a</w:t>
            </w:r>
            <w:r>
              <w:rPr>
                <w:rFonts w:eastAsia="Arial" w:cs="Arial" w:ascii="Arial" w:hAnsi="Arial"/>
                <w:sz w:val="31"/>
                <w:vertAlign w:val="subscript"/>
              </w:rPr>
              <w:t>t</w:t>
            </w:r>
            <w:r>
              <w:rPr>
                <w:rFonts w:eastAsia="Arial" w:cs="Arial" w:ascii="Arial" w:hAnsi="Arial"/>
                <w:sz w:val="24"/>
              </w:rPr>
              <w:t>(j) =</w:t>
            </w:r>
            <w:r>
              <w:rPr>
                <w:rFonts w:eastAsia="Arial" w:cs="Arial" w:ascii="Arial" w:hAnsi="Arial"/>
                <w:sz w:val="31"/>
              </w:rPr>
              <w:t xml:space="preserve">  </w:t>
            </w:r>
            <w:r>
              <w:rPr>
                <w:rFonts w:eastAsia="Arial" w:cs="Arial" w:ascii="Arial" w:hAnsi="Arial"/>
                <w:sz w:val="31"/>
                <w:vertAlign w:val="subscript"/>
              </w:rPr>
              <w:t>b</w:t>
            </w:r>
          </w:p>
        </w:tc>
        <w:tc>
          <w:tcPr>
            <w:tcW w:w="2020" w:type="dxa"/>
            <w:vMerge w:val="restart"/>
            <w:tcBorders/>
          </w:tcPr>
          <w:p>
            <w:pPr>
              <w:pStyle w:val="Normal"/>
              <w:spacing w:lineRule="atLeast" w:line="0"/>
              <w:ind w:left="40" w:right="0"/>
              <w:rPr/>
            </w:pPr>
            <w:r>
              <w:rPr>
                <w:rFonts w:eastAsia="Arial" w:cs="Arial" w:ascii="Arial" w:hAnsi="Arial"/>
                <w:sz w:val="32"/>
                <w:vertAlign w:val="superscript"/>
              </w:rPr>
              <w:t>1</w:t>
            </w:r>
            <w:r>
              <w:rPr>
                <w:rFonts w:eastAsia="Arial" w:cs="Arial" w:ascii="Arial" w:hAnsi="Arial"/>
                <w:sz w:val="23"/>
                <w:vertAlign w:val="superscript"/>
              </w:rPr>
              <w:t xml:space="preserve">  </w:t>
            </w:r>
            <w:r>
              <w:rPr>
                <w:rFonts w:eastAsia="Arial" w:cs="Arial" w:ascii="Arial" w:hAnsi="Arial"/>
                <w:sz w:val="23"/>
              </w:rPr>
              <w:t>E b</w:t>
            </w:r>
            <w:r>
              <w:rPr>
                <w:rFonts w:eastAsia="Arial" w:cs="Arial" w:ascii="Arial" w:hAnsi="Arial"/>
                <w:sz w:val="32"/>
                <w:vertAlign w:val="subscript"/>
              </w:rPr>
              <w:t>t+1</w:t>
            </w:r>
            <w:r>
              <w:rPr>
                <w:rFonts w:eastAsia="Arial" w:cs="Arial" w:ascii="Arial" w:hAnsi="Arial"/>
                <w:sz w:val="23"/>
              </w:rPr>
              <w:t xml:space="preserve"> j</w:t>
            </w:r>
            <w:r>
              <w:rPr>
                <w:rFonts w:eastAsia="Arial" w:cs="Arial" w:ascii="Arial" w:hAnsi="Arial"/>
                <w:sz w:val="32"/>
              </w:rPr>
              <w:t xml:space="preserve">  </w:t>
            </w:r>
            <w:r>
              <w:rPr>
                <w:rFonts w:eastAsia="Arial" w:cs="Arial" w:ascii="Arial" w:hAnsi="Arial"/>
                <w:sz w:val="32"/>
                <w:vertAlign w:val="subscript"/>
              </w:rPr>
              <w:t>t</w:t>
            </w:r>
            <w:r>
              <w:rPr>
                <w:rFonts w:eastAsia="Arial" w:cs="Arial" w:ascii="Arial" w:hAnsi="Arial"/>
                <w:sz w:val="23"/>
              </w:rPr>
              <w:t>(j)</w:t>
            </w:r>
          </w:p>
        </w:tc>
        <w:tc>
          <w:tcPr>
            <w:tcW w:w="1260" w:type="dxa"/>
            <w:vMerge w:val="restart"/>
            <w:tcBorders/>
          </w:tcPr>
          <w:p>
            <w:pPr>
              <w:pStyle w:val="Normal"/>
              <w:spacing w:lineRule="atLeast" w:line="0"/>
              <w:ind w:left="140" w:right="0"/>
              <w:rPr/>
            </w:pPr>
            <w:r>
              <w:rPr>
                <w:rFonts w:eastAsia="Arial" w:cs="Arial" w:ascii="Arial" w:hAnsi="Arial"/>
                <w:sz w:val="24"/>
              </w:rPr>
              <w:t>b</w:t>
            </w:r>
            <w:r>
              <w:rPr>
                <w:rFonts w:eastAsia="Arial" w:cs="Arial" w:ascii="Arial" w:hAnsi="Arial"/>
                <w:sz w:val="31"/>
                <w:vertAlign w:val="subscript"/>
              </w:rPr>
              <w:t>t</w:t>
            </w:r>
            <w:r>
              <w:rPr>
                <w:rFonts w:eastAsia="Arial" w:cs="Arial" w:ascii="Arial" w:hAnsi="Arial"/>
                <w:sz w:val="24"/>
              </w:rPr>
              <w:t xml:space="preserve">   r</w:t>
            </w:r>
            <w:r>
              <w:rPr>
                <w:rFonts w:eastAsia="Arial" w:cs="Arial" w:ascii="Arial" w:hAnsi="Arial"/>
                <w:sz w:val="31"/>
                <w:vertAlign w:val="subscript"/>
              </w:rPr>
              <w:t>t</w:t>
            </w:r>
            <w:r>
              <w:rPr>
                <w:rFonts w:eastAsia="Arial" w:cs="Arial" w:ascii="Arial" w:hAnsi="Arial"/>
                <w:sz w:val="24"/>
              </w:rPr>
              <w:t xml:space="preserve">  +</w:t>
            </w:r>
          </w:p>
        </w:tc>
        <w:tc>
          <w:tcPr>
            <w:tcW w:w="120" w:type="dxa"/>
            <w:tcBorders/>
          </w:tcPr>
          <w:p>
            <w:pPr>
              <w:pStyle w:val="Normal"/>
              <w:spacing w:lineRule="atLeast" w:line="0"/>
              <w:jc w:val="right"/>
              <w:rPr>
                <w:rFonts w:ascii="Arial" w:hAnsi="Arial" w:eastAsia="Arial" w:cs="Arial"/>
                <w:w w:val="74"/>
                <w:sz w:val="24"/>
              </w:rPr>
            </w:pPr>
            <w:r>
              <w:rPr>
                <w:rFonts w:eastAsia="Arial" w:cs="Arial" w:ascii="Arial" w:hAnsi="Arial"/>
                <w:w w:val="74"/>
                <w:sz w:val="24"/>
              </w:rPr>
              <w:t>1</w:t>
            </w:r>
          </w:p>
        </w:tc>
        <w:tc>
          <w:tcPr>
            <w:tcW w:w="280" w:type="dxa"/>
            <w:vMerge w:val="restart"/>
            <w:tcBorders/>
          </w:tcPr>
          <w:p>
            <w:pPr>
              <w:pStyle w:val="Normal"/>
              <w:spacing w:lineRule="atLeast" w:line="0"/>
              <w:ind w:left="20" w:right="0"/>
              <w:rPr>
                <w:rFonts w:ascii="Arial" w:hAnsi="Arial" w:eastAsia="Arial" w:cs="Arial"/>
                <w:sz w:val="32"/>
                <w:vertAlign w:val="subscript"/>
              </w:rPr>
            </w:pPr>
            <w:r>
              <w:rPr>
                <w:rFonts w:eastAsia="Arial" w:cs="Arial" w:ascii="Arial" w:hAnsi="Arial"/>
                <w:sz w:val="32"/>
                <w:vertAlign w:val="subscript"/>
              </w:rPr>
              <w:t>b</w:t>
            </w:r>
          </w:p>
        </w:tc>
        <w:tc>
          <w:tcPr>
            <w:tcW w:w="1660" w:type="dxa"/>
            <w:vMerge w:val="restart"/>
            <w:tcBorders/>
          </w:tcPr>
          <w:p>
            <w:pPr>
              <w:pStyle w:val="Normal"/>
              <w:spacing w:lineRule="atLeast" w:line="0"/>
              <w:ind w:left="40" w:right="0"/>
              <w:rPr/>
            </w:pPr>
            <w:r>
              <w:rPr>
                <w:rFonts w:eastAsia="Arial" w:cs="Arial" w:ascii="Arial" w:hAnsi="Arial"/>
                <w:sz w:val="32"/>
                <w:vertAlign w:val="superscript"/>
              </w:rPr>
              <w:t>1</w:t>
            </w:r>
            <w:r>
              <w:rPr>
                <w:rFonts w:eastAsia="Arial" w:cs="Arial" w:ascii="Arial" w:hAnsi="Arial"/>
                <w:sz w:val="23"/>
              </w:rPr>
              <w:t>diag [</w:t>
            </w:r>
            <w:r>
              <w:rPr>
                <w:rFonts w:eastAsia="Arial" w:cs="Arial" w:ascii="Arial" w:hAnsi="Arial"/>
                <w:sz w:val="32"/>
              </w:rPr>
              <w:t xml:space="preserve">  </w:t>
            </w:r>
            <w:r>
              <w:rPr>
                <w:rFonts w:eastAsia="Arial" w:cs="Arial" w:ascii="Arial" w:hAnsi="Arial"/>
                <w:sz w:val="32"/>
                <w:vertAlign w:val="subscript"/>
              </w:rPr>
              <w:t>b</w:t>
            </w:r>
            <w:r>
              <w:rPr>
                <w:rFonts w:eastAsia="Arial" w:cs="Arial" w:ascii="Arial" w:hAnsi="Arial"/>
                <w:sz w:val="23"/>
              </w:rPr>
              <w:t>]</w:t>
            </w:r>
          </w:p>
        </w:tc>
        <w:tc>
          <w:tcPr>
            <w:tcW w:w="114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(2.5)</w:t>
            </w:r>
          </w:p>
        </w:tc>
      </w:tr>
      <w:tr>
        <w:trPr>
          <w:trHeight w:val="37" w:hRule="atLeast"/>
        </w:trPr>
        <w:tc>
          <w:tcPr>
            <w:tcW w:w="10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571" w:hRule="atLeast"/>
        </w:trPr>
        <w:tc>
          <w:tcPr>
            <w:tcW w:w="10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pacing w:lineRule="exact" w:line="268"/>
              <w:jc w:val="right"/>
              <w:rPr>
                <w:rFonts w:ascii="Arial" w:hAnsi="Arial" w:eastAsia="Arial" w:cs="Arial"/>
                <w:w w:val="74"/>
                <w:sz w:val="24"/>
              </w:rPr>
            </w:pPr>
            <w:r>
              <w:rPr>
                <w:rFonts w:eastAsia="Arial" w:cs="Arial" w:ascii="Arial" w:hAnsi="Arial"/>
                <w:w w:val="74"/>
                <w:sz w:val="24"/>
              </w:rPr>
              <w:t>2</w:t>
            </w:r>
          </w:p>
        </w:tc>
        <w:tc>
          <w:tcPr>
            <w:tcW w:w="280" w:type="dxa"/>
            <w:vMerge w:val="continue"/>
            <w:tcBorders/>
          </w:tcPr>
          <w:p>
            <w:pPr>
              <w:pStyle w:val="Normal"/>
              <w:snapToGrid w:val="false"/>
              <w:spacing w:lineRule="atLeast" w:line="0"/>
              <w:rPr>
                <w:rFonts w:ascii="Times New Roman" w:hAnsi="Times New Roman" w:eastAsia="Times New Roman" w:cs="Times New Roman"/>
                <w:w w:val="74"/>
                <w:sz w:val="24"/>
              </w:rPr>
            </w:pPr>
            <w:r>
              <w:rPr>
                <w:rFonts w:eastAsia="Times New Roman" w:cs="Times New Roman" w:ascii="Times New Roman" w:hAnsi="Times New Roman"/>
                <w:w w:val="74"/>
                <w:sz w:val="24"/>
              </w:rPr>
            </w:r>
          </w:p>
        </w:tc>
        <w:tc>
          <w:tcPr>
            <w:tcW w:w="16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7"/>
        <w:jc w:val="both"/>
        <w:rPr/>
      </w:pPr>
      <w:r>
        <w:rPr>
          <w:rFonts w:eastAsia="Arial" w:cs="Arial" w:ascii="Arial" w:hAnsi="Arial"/>
          <w:sz w:val="24"/>
        </w:rPr>
        <w:t>Since each trader j has one unit of wealth to invest, taking average across traders of the portfolio weights (2.5) yields the aggregate demand for bonds.</w:t>
      </w:r>
    </w:p>
    <w:p>
      <w:pPr>
        <w:pStyle w:val="Normal"/>
        <w:spacing w:lineRule="exact" w:line="1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24"/>
        </w:rPr>
        <w:t>2.2. Bond supply. The vector of bond supply s</w:t>
      </w:r>
      <w:r>
        <w:rPr>
          <w:rFonts w:eastAsia="Arial" w:cs="Arial" w:ascii="Arial" w:hAnsi="Arial"/>
          <w:sz w:val="31"/>
          <w:vertAlign w:val="subscript"/>
        </w:rPr>
        <w:t>t</w:t>
      </w:r>
      <w:r>
        <w:rPr>
          <w:rFonts w:eastAsia="Arial" w:cs="Arial" w:ascii="Arial" w:hAnsi="Arial"/>
          <w:sz w:val="24"/>
        </w:rPr>
        <w:t xml:space="preserve"> is stochastic</w:t>
      </w:r>
    </w:p>
    <w:p>
      <w:pPr>
        <w:pStyle w:val="Normal"/>
        <w:spacing w:lineRule="exact" w:line="36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940" w:leader="none"/>
          <w:tab w:val="left" w:pos="5100" w:leader="none"/>
          <w:tab w:val="left" w:pos="5840" w:leader="none"/>
          <w:tab w:val="left" w:pos="8860" w:leader="none"/>
        </w:tabs>
        <w:spacing w:lineRule="atLeast" w:line="0"/>
        <w:ind w:left="3300" w:right="0"/>
        <w:rPr/>
      </w:pPr>
      <w:r>
        <w:rPr>
          <w:rFonts w:eastAsia="Arial" w:cs="Arial" w:ascii="Arial" w:hAnsi="Arial"/>
          <w:sz w:val="24"/>
        </w:rPr>
        <w:t>s</w:t>
      </w:r>
      <w:r>
        <w:rPr>
          <w:rFonts w:eastAsia="Arial" w:cs="Arial" w:ascii="Arial" w:hAnsi="Arial"/>
          <w:sz w:val="31"/>
          <w:vertAlign w:val="subscript"/>
        </w:rPr>
        <w:t>t</w:t>
      </w:r>
      <w:r>
        <w:rPr>
          <w:rFonts w:eastAsia="Arial" w:cs="Arial" w:ascii="Arial" w:hAnsi="Arial"/>
          <w:sz w:val="24"/>
        </w:rPr>
        <w:t xml:space="preserve"> =</w:t>
      </w:r>
      <w:r>
        <w:rPr>
          <w:rFonts w:eastAsia="Times New Roman" w:cs="Times New Roman" w:ascii="Times New Roman" w:hAnsi="Times New Roman"/>
        </w:rPr>
        <w:tab/>
      </w:r>
      <w:r>
        <w:rPr>
          <w:rFonts w:eastAsia="Arial" w:cs="Arial" w:ascii="Arial" w:hAnsi="Arial"/>
          <w:sz w:val="32"/>
          <w:vertAlign w:val="subscript"/>
        </w:rPr>
        <w:t>b</w:t>
      </w:r>
      <w:r>
        <w:rPr>
          <w:rFonts w:eastAsia="Arial" w:cs="Arial" w:ascii="Arial" w:hAnsi="Arial"/>
          <w:sz w:val="31"/>
          <w:vertAlign w:val="subscript"/>
        </w:rPr>
        <w:t xml:space="preserve"> </w:t>
      </w:r>
      <w:r>
        <w:rPr>
          <w:rFonts w:eastAsia="Arial" w:cs="Arial" w:ascii="Arial" w:hAnsi="Arial"/>
          <w:sz w:val="31"/>
          <w:vertAlign w:val="superscript"/>
        </w:rPr>
        <w:t>1</w:t>
      </w:r>
      <w:r>
        <w:rPr>
          <w:rFonts w:eastAsia="Arial" w:cs="Arial" w:ascii="Arial" w:hAnsi="Arial"/>
          <w:sz w:val="23"/>
        </w:rPr>
        <w:t>v</w:t>
      </w:r>
      <w:r>
        <w:rPr>
          <w:rFonts w:eastAsia="Arial" w:cs="Arial" w:ascii="Arial" w:hAnsi="Arial"/>
          <w:sz w:val="32"/>
          <w:vertAlign w:val="subscript"/>
        </w:rPr>
        <w:t>t</w:t>
      </w:r>
      <w:r>
        <w:rPr>
          <w:rFonts w:eastAsia="Arial" w:cs="Arial" w:ascii="Arial" w:hAnsi="Arial"/>
          <w:sz w:val="23"/>
        </w:rPr>
        <w:t xml:space="preserve"> : v</w:t>
      </w:r>
      <w:r>
        <w:rPr>
          <w:rFonts w:eastAsia="Arial" w:cs="Arial" w:ascii="Arial" w:hAnsi="Arial"/>
          <w:sz w:val="32"/>
          <w:vertAlign w:val="subscript"/>
        </w:rPr>
        <w:t>t</w:t>
      </w:r>
      <w:r>
        <w:rPr>
          <w:rFonts w:eastAsia="Times New Roman" w:cs="Times New Roman" w:ascii="Times New Roman" w:hAnsi="Times New Roman"/>
        </w:rPr>
        <w:tab/>
      </w:r>
      <w:r>
        <w:rPr>
          <w:rFonts w:eastAsia="Arial" w:cs="Arial" w:ascii="Arial" w:hAnsi="Arial"/>
          <w:sz w:val="24"/>
        </w:rPr>
        <w:t>N (0;</w:t>
      </w:r>
      <w:r>
        <w:rPr>
          <w:rFonts w:eastAsia="Times New Roman" w:cs="Times New Roman" w:ascii="Times New Roman" w:hAnsi="Times New Roman"/>
        </w:rPr>
        <w:tab/>
      </w:r>
      <w:r>
        <w:rPr>
          <w:rFonts w:eastAsia="Arial" w:cs="Arial" w:ascii="Arial" w:hAnsi="Arial"/>
          <w:sz w:val="32"/>
          <w:vertAlign w:val="subscript"/>
        </w:rPr>
        <w:t>v</w:t>
      </w:r>
      <w:r>
        <w:rPr>
          <w:rFonts w:eastAsia="Arial" w:cs="Arial" w:ascii="Arial" w:hAnsi="Arial"/>
          <w:sz w:val="23"/>
        </w:rPr>
        <w:t>)</w:t>
      </w:r>
      <w:r>
        <w:rPr>
          <w:rFonts w:eastAsia="Times New Roman" w:cs="Times New Roman" w:ascii="Times New Roman" w:hAnsi="Times New Roman"/>
        </w:rPr>
        <w:tab/>
      </w:r>
      <w:r>
        <w:rPr>
          <w:rFonts w:eastAsia="Arial" w:cs="Arial" w:ascii="Arial" w:hAnsi="Arial"/>
          <w:sz w:val="23"/>
        </w:rPr>
        <w:t>(2.6)</w:t>
      </w:r>
    </w:p>
    <w:p>
      <w:pPr>
        <w:pStyle w:val="Normal"/>
        <w:spacing w:lineRule="exact" w:line="37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72"/>
        <w:jc w:val="both"/>
        <w:rPr/>
      </w:pPr>
      <w:r>
        <w:rPr>
          <w:rFonts w:eastAsia="Arial" w:cs="Arial" w:ascii="Arial" w:hAnsi="Arial"/>
          <w:sz w:val="23"/>
        </w:rPr>
        <w:t>where to simplify notation, the vector of supply shocks v</w:t>
      </w:r>
      <w:r>
        <w:rPr>
          <w:rFonts w:eastAsia="Arial" w:cs="Arial" w:ascii="Arial" w:hAnsi="Arial"/>
          <w:sz w:val="30"/>
          <w:vertAlign w:val="subscript"/>
        </w:rPr>
        <w:t>t</w:t>
      </w:r>
      <w:r>
        <w:rPr>
          <w:rFonts w:eastAsia="Arial" w:cs="Arial" w:ascii="Arial" w:hAnsi="Arial"/>
          <w:sz w:val="23"/>
        </w:rPr>
        <w:t xml:space="preserve"> are normalized by the inverse of the conditional variance of bond prices</w:t>
      </w:r>
      <w:r>
        <w:rPr>
          <w:rFonts w:eastAsia="Arial" w:cs="Arial" w:ascii="Arial" w:hAnsi="Arial"/>
          <w:sz w:val="30"/>
        </w:rPr>
        <w:t xml:space="preserve"> </w:t>
      </w:r>
      <w:r>
        <w:rPr>
          <w:rFonts w:eastAsia="Arial" w:cs="Arial" w:ascii="Arial" w:hAnsi="Arial"/>
          <w:sz w:val="30"/>
          <w:vertAlign w:val="subscript"/>
        </w:rPr>
        <w:t>b</w:t>
      </w:r>
      <w:r>
        <w:rPr>
          <w:rFonts w:eastAsia="Arial" w:cs="Arial" w:ascii="Arial" w:hAnsi="Arial"/>
          <w:sz w:val="30"/>
        </w:rPr>
        <w:t xml:space="preserve"> </w:t>
      </w:r>
      <w:r>
        <w:rPr>
          <w:rFonts w:eastAsia="Arial" w:cs="Arial" w:ascii="Arial" w:hAnsi="Arial"/>
          <w:sz w:val="30"/>
          <w:vertAlign w:val="superscript"/>
        </w:rPr>
        <w:t>1</w:t>
      </w:r>
      <w:r>
        <w:rPr>
          <w:rFonts w:eastAsia="Arial" w:cs="Arial" w:ascii="Arial" w:hAnsi="Arial"/>
          <w:sz w:val="23"/>
        </w:rPr>
        <w:t>. The supply shocks v</w:t>
      </w:r>
      <w:r>
        <w:rPr>
          <w:rFonts w:eastAsia="Arial" w:cs="Arial" w:ascii="Arial" w:hAnsi="Arial"/>
          <w:sz w:val="30"/>
          <w:vertAlign w:val="subscript"/>
        </w:rPr>
        <w:t>t</w:t>
      </w:r>
      <w:r>
        <w:rPr>
          <w:rFonts w:eastAsia="Arial" w:cs="Arial" w:ascii="Arial" w:hAnsi="Arial"/>
          <w:sz w:val="23"/>
        </w:rPr>
        <w:t xml:space="preserve"> play a similar role here as the noise traders in Admati (1985). That is, they will prevent equilibrium prices from fully revealing the information held by other traders. While there may be some uncertainty about the total number of bonds outstanding, an economically more appealing interpretation of</w:t>
      </w:r>
    </w:p>
    <w:p>
      <w:pPr>
        <w:sectPr>
          <w:type w:val="continuous"/>
          <w:pgSz w:w="12240" w:h="15840"/>
          <w:pgMar w:left="1440" w:right="1440" w:gutter="0" w:header="0" w:top="1440" w:footer="0" w:bottom="511"/>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bookmarkStart w:id="20" w:name="page11"/>
      <w:bookmarkStart w:id="21" w:name="page11"/>
      <w:bookmarkEnd w:id="21"/>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7220" w:type="dxa"/>
        <w:jc w:val="left"/>
        <w:tblInd w:w="2140" w:type="dxa"/>
        <w:tblLayout w:type="fixed"/>
        <w:tblCellMar>
          <w:top w:w="0" w:type="dxa"/>
          <w:left w:w="0" w:type="dxa"/>
          <w:bottom w:w="0" w:type="dxa"/>
          <w:right w:w="0" w:type="dxa"/>
        </w:tblCellMar>
      </w:tblPr>
      <w:tblGrid>
        <w:gridCol w:w="6060"/>
        <w:gridCol w:w="1160"/>
      </w:tblGrid>
      <w:tr>
        <w:trPr>
          <w:trHeight w:val="207" w:hRule="atLeast"/>
        </w:trPr>
        <w:tc>
          <w:tcPr>
            <w:tcW w:w="6060" w:type="dxa"/>
            <w:tcBorders/>
          </w:tcPr>
          <w:p>
            <w:pPr>
              <w:pStyle w:val="Normal"/>
              <w:spacing w:lineRule="atLeast" w:line="0"/>
              <w:rPr>
                <w:rFonts w:ascii="Arial" w:hAnsi="Arial" w:eastAsia="Arial" w:cs="Arial"/>
                <w:sz w:val="18"/>
              </w:rPr>
            </w:pPr>
            <w:r>
              <w:rPr>
                <w:rFonts w:eastAsia="Arial" w:cs="Arial" w:ascii="Arial" w:hAnsi="Arial"/>
                <w:sz w:val="18"/>
              </w:rPr>
              <w:t>SPECULATIVE DYNAMICS IN THE TERM STRUCTURE</w:t>
            </w:r>
          </w:p>
        </w:tc>
        <w:tc>
          <w:tcPr>
            <w:tcW w:w="1160" w:type="dxa"/>
            <w:tcBorders/>
          </w:tcPr>
          <w:p>
            <w:pPr>
              <w:pStyle w:val="Normal"/>
              <w:spacing w:lineRule="atLeast" w:line="0"/>
              <w:jc w:val="right"/>
              <w:rPr>
                <w:rFonts w:ascii="Arial" w:hAnsi="Arial" w:eastAsia="Arial" w:cs="Arial"/>
                <w:sz w:val="18"/>
              </w:rPr>
            </w:pPr>
            <w:r>
              <w:rPr>
                <w:rFonts w:eastAsia="Arial" w:cs="Arial" w:ascii="Arial" w:hAnsi="Arial"/>
                <w:sz w:val="18"/>
              </w:rPr>
              <w:t>11</w:t>
            </w:r>
          </w:p>
        </w:tc>
      </w:tr>
    </w:tbl>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84"/>
        <w:jc w:val="both"/>
        <w:rPr/>
      </w:pPr>
      <w:r>
        <w:rPr>
          <w:rFonts w:eastAsia="Arial" w:cs="Arial" w:ascii="Arial" w:hAnsi="Arial"/>
          <w:sz w:val="24"/>
        </w:rPr>
        <w:t>the supply shocks is in terms of e ective supply, as argued by Easley and O’Hara (2004). They de ne the \ oat" of an asset as the actual number of assets available for trade in a given period.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tbl>
      <w:tblPr>
        <w:tblW w:w="9360" w:type="dxa"/>
        <w:jc w:val="left"/>
        <w:tblInd w:w="0" w:type="dxa"/>
        <w:tblLayout w:type="fixed"/>
        <w:tblCellMar>
          <w:top w:w="0" w:type="dxa"/>
          <w:left w:w="0" w:type="dxa"/>
          <w:bottom w:w="0" w:type="dxa"/>
          <w:right w:w="0" w:type="dxa"/>
        </w:tblCellMar>
      </w:tblPr>
      <w:tblGrid>
        <w:gridCol w:w="1680"/>
        <w:gridCol w:w="1120"/>
        <w:gridCol w:w="120"/>
        <w:gridCol w:w="240"/>
        <w:gridCol w:w="1540"/>
        <w:gridCol w:w="400"/>
        <w:gridCol w:w="680"/>
        <w:gridCol w:w="660"/>
        <w:gridCol w:w="100"/>
        <w:gridCol w:w="120"/>
        <w:gridCol w:w="300"/>
        <w:gridCol w:w="1900"/>
        <w:gridCol w:w="500"/>
      </w:tblGrid>
      <w:tr>
        <w:trPr>
          <w:trHeight w:val="585" w:hRule="atLeast"/>
        </w:trPr>
        <w:tc>
          <w:tcPr>
            <w:tcW w:w="6440" w:type="dxa"/>
            <w:gridSpan w:val="8"/>
            <w:tcBorders/>
          </w:tcPr>
          <w:p>
            <w:pPr>
              <w:pStyle w:val="Normal"/>
              <w:spacing w:lineRule="atLeast" w:line="0"/>
              <w:rPr/>
            </w:pPr>
            <w:r>
              <w:rPr>
                <w:rFonts w:eastAsia="Arial" w:cs="Arial" w:ascii="Arial" w:hAnsi="Arial"/>
                <w:sz w:val="24"/>
              </w:rPr>
              <w:t>2.3. Equilibrium bond prices. Equating aggregate demand</w:t>
            </w:r>
          </w:p>
        </w:tc>
        <w:tc>
          <w:tcPr>
            <w:tcW w:w="220" w:type="dxa"/>
            <w:gridSpan w:val="2"/>
            <w:tcBorders/>
          </w:tcPr>
          <w:p>
            <w:pPr>
              <w:pStyle w:val="Normal"/>
              <w:spacing w:lineRule="atLeast" w:line="0"/>
              <w:ind w:right="80"/>
              <w:jc w:val="right"/>
              <w:rPr>
                <w:rFonts w:ascii="Arial" w:hAnsi="Arial" w:eastAsia="Arial" w:cs="Arial"/>
                <w:w w:val="71"/>
                <w:sz w:val="23"/>
              </w:rPr>
            </w:pPr>
            <w:r>
              <w:rPr>
                <w:rFonts w:eastAsia="Arial" w:cs="Arial" w:ascii="Arial" w:hAnsi="Arial"/>
                <w:w w:val="71"/>
                <w:sz w:val="23"/>
              </w:rPr>
              <w:t>R</w:t>
            </w:r>
          </w:p>
        </w:tc>
        <w:tc>
          <w:tcPr>
            <w:tcW w:w="2200" w:type="dxa"/>
            <w:gridSpan w:val="2"/>
            <w:tcBorders/>
          </w:tcPr>
          <w:p>
            <w:pPr>
              <w:pStyle w:val="Normal"/>
              <w:spacing w:lineRule="atLeast" w:line="0"/>
              <w:ind w:left="20" w:right="0"/>
              <w:rPr/>
            </w:pPr>
            <w:r>
              <w:rPr>
                <w:rFonts w:eastAsia="Arial" w:cs="Arial" w:ascii="Arial" w:hAnsi="Arial"/>
                <w:sz w:val="24"/>
              </w:rPr>
              <w:t>a</w:t>
            </w:r>
            <w:r>
              <w:rPr>
                <w:rFonts w:eastAsia="Arial" w:cs="Arial" w:ascii="Arial" w:hAnsi="Arial"/>
                <w:sz w:val="31"/>
                <w:vertAlign w:val="subscript"/>
              </w:rPr>
              <w:t>t</w:t>
            </w:r>
            <w:r>
              <w:rPr>
                <w:rFonts w:eastAsia="Arial" w:cs="Arial" w:ascii="Arial" w:hAnsi="Arial"/>
                <w:sz w:val="24"/>
              </w:rPr>
              <w:t>(j)dj and supply s</w:t>
            </w:r>
            <w:r>
              <w:rPr>
                <w:rFonts w:eastAsia="Arial" w:cs="Arial" w:ascii="Arial" w:hAnsi="Arial"/>
                <w:sz w:val="31"/>
                <w:vertAlign w:val="subscript"/>
              </w:rPr>
              <w:t>t</w:t>
            </w:r>
          </w:p>
        </w:tc>
        <w:tc>
          <w:tcPr>
            <w:tcW w:w="500" w:type="dxa"/>
            <w:tcBorders/>
          </w:tcPr>
          <w:p>
            <w:pPr>
              <w:pStyle w:val="Normal"/>
              <w:snapToGrid w:val="false"/>
              <w:spacing w:lineRule="atLeast" w:line="0"/>
              <w:rPr>
                <w:rFonts w:ascii="Times New Roman" w:hAnsi="Times New Roman" w:eastAsia="Times New Roman" w:cs="Times New Roman"/>
                <w:sz w:val="24"/>
                <w:vertAlign w:val="subscript"/>
              </w:rPr>
            </w:pPr>
            <w:r>
              <w:rPr>
                <w:rFonts w:eastAsia="Times New Roman" w:cs="Times New Roman" w:ascii="Times New Roman" w:hAnsi="Times New Roman"/>
                <w:sz w:val="24"/>
                <w:vertAlign w:val="subscript"/>
              </w:rPr>
            </w:r>
          </w:p>
        </w:tc>
      </w:tr>
      <w:tr>
        <w:trPr>
          <w:trHeight w:val="193" w:hRule="atLeast"/>
        </w:trPr>
        <w:tc>
          <w:tcPr>
            <w:tcW w:w="1680" w:type="dxa"/>
            <w:tcBorders/>
          </w:tcPr>
          <w:p>
            <w:pPr>
              <w:pStyle w:val="Normal"/>
              <w:spacing w:lineRule="exact" w:line="193"/>
              <w:ind w:left="1420" w:right="0"/>
              <w:rPr>
                <w:rFonts w:ascii="Arial" w:hAnsi="Arial" w:eastAsia="Arial" w:cs="Arial"/>
                <w:sz w:val="22"/>
                <w:vertAlign w:val="subscript"/>
              </w:rPr>
            </w:pPr>
            <w:r>
              <w:rPr>
                <w:rFonts w:eastAsia="Arial" w:cs="Arial" w:ascii="Arial" w:hAnsi="Arial"/>
                <w:sz w:val="22"/>
                <w:vertAlign w:val="subscript"/>
              </w:rPr>
              <w:t>b</w:t>
            </w:r>
          </w:p>
        </w:tc>
        <w:tc>
          <w:tcPr>
            <w:tcW w:w="1480" w:type="dxa"/>
            <w:gridSpan w:val="3"/>
            <w:tcBorders/>
          </w:tcPr>
          <w:p>
            <w:pPr>
              <w:pStyle w:val="Normal"/>
              <w:spacing w:lineRule="exact" w:line="193"/>
              <w:ind w:left="40" w:right="0"/>
              <w:rPr/>
            </w:pPr>
            <w:r>
              <w:rPr>
                <w:rFonts w:eastAsia="Arial" w:cs="Arial" w:ascii="Arial" w:hAnsi="Arial"/>
                <w:sz w:val="11"/>
              </w:rPr>
              <w:t>1</w:t>
            </w:r>
            <w:r>
              <w:rPr>
                <w:rFonts w:eastAsia="Arial" w:cs="Arial" w:ascii="Arial" w:hAnsi="Arial"/>
                <w:sz w:val="22"/>
                <w:vertAlign w:val="subscript"/>
              </w:rPr>
              <w:t>v</w:t>
            </w:r>
            <w:r>
              <w:rPr>
                <w:rFonts w:eastAsia="Arial" w:cs="Arial" w:ascii="Arial" w:hAnsi="Arial"/>
                <w:sz w:val="17"/>
                <w:vertAlign w:val="subscript"/>
              </w:rPr>
              <w:t>t</w:t>
            </w:r>
            <w:r>
              <w:rPr>
                <w:rFonts w:eastAsia="Arial" w:cs="Arial" w:ascii="Arial" w:hAnsi="Arial"/>
                <w:sz w:val="22"/>
              </w:rPr>
              <w:t xml:space="preserve"> </w:t>
            </w:r>
            <w:r>
              <w:rPr>
                <w:rFonts w:eastAsia="Arial" w:cs="Arial" w:ascii="Arial" w:hAnsi="Arial"/>
                <w:sz w:val="22"/>
                <w:vertAlign w:val="subscript"/>
              </w:rPr>
              <w:t>=</w:t>
            </w:r>
            <w:r>
              <w:rPr>
                <w:rFonts w:eastAsia="Arial" w:cs="Arial" w:ascii="Arial" w:hAnsi="Arial"/>
                <w:sz w:val="17"/>
              </w:rPr>
              <w:t xml:space="preserve">  </w:t>
            </w:r>
            <w:r>
              <w:rPr>
                <w:rFonts w:eastAsia="Arial" w:cs="Arial" w:ascii="Arial" w:hAnsi="Arial"/>
                <w:sz w:val="17"/>
                <w:vertAlign w:val="subscript"/>
              </w:rPr>
              <w:t>b</w:t>
            </w:r>
            <w:r>
              <w:rPr>
                <w:rFonts w:eastAsia="Arial" w:cs="Arial" w:ascii="Arial" w:hAnsi="Arial"/>
                <w:sz w:val="11"/>
              </w:rPr>
              <w:t xml:space="preserve"> 1</w:t>
            </w:r>
            <w:r>
              <w:rPr>
                <w:rFonts w:eastAsia="Arial" w:cs="Arial" w:ascii="Arial" w:hAnsi="Arial"/>
                <w:sz w:val="22"/>
              </w:rPr>
              <w:t xml:space="preserve">   </w:t>
            </w:r>
            <w:r>
              <w:rPr>
                <w:rFonts w:eastAsia="Arial" w:cs="Arial" w:ascii="Arial" w:hAnsi="Arial"/>
                <w:sz w:val="22"/>
                <w:vertAlign w:val="superscript"/>
              </w:rPr>
              <w:t>Z</w:t>
            </w:r>
          </w:p>
        </w:tc>
        <w:tc>
          <w:tcPr>
            <w:tcW w:w="1940" w:type="dxa"/>
            <w:gridSpan w:val="2"/>
            <w:tcBorders/>
          </w:tcPr>
          <w:p>
            <w:pPr>
              <w:pStyle w:val="Normal"/>
              <w:spacing w:lineRule="exact" w:line="193"/>
              <w:jc w:val="right"/>
              <w:rPr/>
            </w:pPr>
            <w:r>
              <w:rPr>
                <w:rFonts w:eastAsia="Arial" w:cs="Arial" w:ascii="Arial" w:hAnsi="Arial"/>
                <w:sz w:val="17"/>
              </w:rPr>
              <w:t>E b</w:t>
            </w:r>
            <w:r>
              <w:rPr>
                <w:rFonts w:eastAsia="Arial" w:cs="Arial" w:ascii="Arial" w:hAnsi="Arial"/>
                <w:sz w:val="22"/>
                <w:vertAlign w:val="subscript"/>
              </w:rPr>
              <w:t>t+1</w:t>
            </w:r>
            <w:r>
              <w:rPr>
                <w:rFonts w:eastAsia="Arial" w:cs="Arial" w:ascii="Arial" w:hAnsi="Arial"/>
                <w:sz w:val="17"/>
              </w:rPr>
              <w:t xml:space="preserve"> j</w:t>
            </w:r>
            <w:r>
              <w:rPr>
                <w:rFonts w:eastAsia="Arial" w:cs="Arial" w:ascii="Arial" w:hAnsi="Arial"/>
                <w:sz w:val="22"/>
              </w:rPr>
              <w:t xml:space="preserve">  </w:t>
            </w:r>
            <w:r>
              <w:rPr>
                <w:rFonts w:eastAsia="Arial" w:cs="Arial" w:ascii="Arial" w:hAnsi="Arial"/>
                <w:sz w:val="22"/>
                <w:vertAlign w:val="subscript"/>
              </w:rPr>
              <w:t>t</w:t>
            </w:r>
            <w:r>
              <w:rPr>
                <w:rFonts w:eastAsia="Arial" w:cs="Arial" w:ascii="Arial" w:hAnsi="Arial"/>
                <w:sz w:val="17"/>
              </w:rPr>
              <w:t>(j) dj</w:t>
            </w:r>
          </w:p>
        </w:tc>
        <w:tc>
          <w:tcPr>
            <w:tcW w:w="680" w:type="dxa"/>
            <w:tcBorders/>
          </w:tcPr>
          <w:p>
            <w:pPr>
              <w:pStyle w:val="Normal"/>
              <w:spacing w:lineRule="exact" w:line="193"/>
              <w:ind w:left="260" w:right="0"/>
              <w:rPr/>
            </w:pPr>
            <w:r>
              <w:rPr>
                <w:rFonts w:eastAsia="Arial" w:cs="Arial" w:ascii="Arial" w:hAnsi="Arial"/>
                <w:sz w:val="17"/>
              </w:rPr>
              <w:t>b</w:t>
            </w:r>
            <w:r>
              <w:rPr>
                <w:rFonts w:eastAsia="Arial" w:cs="Arial" w:ascii="Arial" w:hAnsi="Arial"/>
                <w:sz w:val="22"/>
                <w:vertAlign w:val="subscript"/>
              </w:rPr>
              <w:t>t</w:t>
            </w:r>
          </w:p>
        </w:tc>
        <w:tc>
          <w:tcPr>
            <w:tcW w:w="1180" w:type="dxa"/>
            <w:gridSpan w:val="4"/>
            <w:tcBorders/>
          </w:tcPr>
          <w:p>
            <w:pPr>
              <w:pStyle w:val="Normal"/>
              <w:spacing w:lineRule="exact" w:line="193"/>
              <w:ind w:left="100" w:right="0"/>
              <w:rPr/>
            </w:pPr>
            <w:r>
              <w:rPr>
                <w:rFonts w:eastAsia="Arial" w:cs="Arial" w:ascii="Arial" w:hAnsi="Arial"/>
                <w:sz w:val="15"/>
              </w:rPr>
              <w:t>r</w:t>
            </w:r>
            <w:r>
              <w:rPr>
                <w:rFonts w:eastAsia="Arial" w:cs="Arial" w:ascii="Arial" w:hAnsi="Arial"/>
                <w:sz w:val="17"/>
                <w:vertAlign w:val="subscript"/>
              </w:rPr>
              <w:t>t</w:t>
            </w:r>
            <w:r>
              <w:rPr>
                <w:rFonts w:eastAsia="Arial" w:cs="Arial" w:ascii="Arial" w:hAnsi="Arial"/>
                <w:sz w:val="15"/>
              </w:rPr>
              <w:t xml:space="preserve">   +</w:t>
            </w:r>
            <w:r>
              <w:rPr>
                <w:rFonts w:eastAsia="Arial" w:cs="Arial" w:ascii="Arial" w:hAnsi="Arial"/>
                <w:sz w:val="22"/>
              </w:rPr>
              <w:t xml:space="preserve"> </w:t>
            </w:r>
            <w:r>
              <w:rPr>
                <w:rFonts w:eastAsia="Arial" w:cs="Arial" w:ascii="Arial" w:hAnsi="Arial"/>
                <w:sz w:val="22"/>
                <w:vertAlign w:val="subscript"/>
              </w:rPr>
              <w:t>2</w:t>
            </w:r>
            <w:r>
              <w:rPr>
                <w:rFonts w:eastAsia="Arial" w:cs="Arial" w:ascii="Arial" w:hAnsi="Arial"/>
                <w:sz w:val="17"/>
              </w:rPr>
              <w:t xml:space="preserve">  </w:t>
            </w:r>
            <w:r>
              <w:rPr>
                <w:rFonts w:eastAsia="Arial" w:cs="Arial" w:ascii="Arial" w:hAnsi="Arial"/>
                <w:sz w:val="17"/>
                <w:vertAlign w:val="subscript"/>
              </w:rPr>
              <w:t>b</w:t>
            </w:r>
          </w:p>
        </w:tc>
        <w:tc>
          <w:tcPr>
            <w:tcW w:w="1900" w:type="dxa"/>
            <w:tcBorders/>
          </w:tcPr>
          <w:p>
            <w:pPr>
              <w:pStyle w:val="Normal"/>
              <w:spacing w:lineRule="exact" w:line="193"/>
              <w:ind w:left="20" w:right="0"/>
              <w:rPr/>
            </w:pPr>
            <w:r>
              <w:rPr>
                <w:rFonts w:eastAsia="Arial" w:cs="Arial" w:ascii="Arial" w:hAnsi="Arial"/>
                <w:sz w:val="22"/>
                <w:vertAlign w:val="superscript"/>
              </w:rPr>
              <w:t>1</w:t>
            </w:r>
            <w:r>
              <w:rPr>
                <w:rFonts w:eastAsia="Arial" w:cs="Arial" w:ascii="Arial" w:hAnsi="Arial"/>
                <w:sz w:val="17"/>
              </w:rPr>
              <w:t>diag [</w:t>
            </w:r>
            <w:r>
              <w:rPr>
                <w:rFonts w:eastAsia="Arial" w:cs="Arial" w:ascii="Arial" w:hAnsi="Arial"/>
                <w:sz w:val="22"/>
              </w:rPr>
              <w:t xml:space="preserve">  </w:t>
            </w:r>
            <w:r>
              <w:rPr>
                <w:rFonts w:eastAsia="Arial" w:cs="Arial" w:ascii="Arial" w:hAnsi="Arial"/>
                <w:sz w:val="22"/>
                <w:vertAlign w:val="subscript"/>
              </w:rPr>
              <w:t>b</w:t>
            </w:r>
            <w:r>
              <w:rPr>
                <w:rFonts w:eastAsia="Arial" w:cs="Arial" w:ascii="Arial" w:hAnsi="Arial"/>
                <w:sz w:val="17"/>
              </w:rPr>
              <w:t>]</w:t>
            </w:r>
          </w:p>
        </w:tc>
        <w:tc>
          <w:tcPr>
            <w:tcW w:w="500" w:type="dxa"/>
            <w:tcBorders/>
          </w:tcPr>
          <w:p>
            <w:pPr>
              <w:pStyle w:val="Normal"/>
              <w:spacing w:lineRule="exact" w:line="193"/>
              <w:jc w:val="right"/>
              <w:rPr>
                <w:rFonts w:ascii="Arial" w:hAnsi="Arial" w:eastAsia="Arial" w:cs="Arial"/>
                <w:sz w:val="22"/>
              </w:rPr>
            </w:pPr>
            <w:r>
              <w:rPr>
                <w:rFonts w:eastAsia="Arial" w:cs="Arial" w:ascii="Arial" w:hAnsi="Arial"/>
                <w:sz w:val="22"/>
              </w:rPr>
              <w:t>(2.7)</w:t>
            </w:r>
          </w:p>
        </w:tc>
      </w:tr>
      <w:tr>
        <w:trPr>
          <w:trHeight w:val="238" w:hRule="atLeast"/>
        </w:trPr>
        <w:tc>
          <w:tcPr>
            <w:tcW w:w="16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gridSpan w:val="2"/>
            <w:tcBorders/>
          </w:tcPr>
          <w:p>
            <w:pPr>
              <w:pStyle w:val="Normal"/>
              <w:spacing w:lineRule="exact" w:line="237"/>
              <w:jc w:val="right"/>
              <w:rPr>
                <w:rFonts w:ascii="Arial" w:hAnsi="Arial" w:eastAsia="Arial" w:cs="Arial"/>
                <w:sz w:val="24"/>
              </w:rPr>
            </w:pPr>
            <w:r>
              <w:rPr>
                <w:rFonts w:eastAsia="Arial" w:cs="Arial" w:ascii="Arial" w:hAnsi="Arial"/>
                <w:sz w:val="24"/>
              </w:rPr>
              <w:t>1</w:t>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5" w:hRule="atLeast"/>
        </w:trPr>
        <w:tc>
          <w:tcPr>
            <w:tcW w:w="6440" w:type="dxa"/>
            <w:gridSpan w:val="8"/>
            <w:vMerge w:val="restart"/>
            <w:tcBorders/>
          </w:tcPr>
          <w:p>
            <w:pPr>
              <w:pStyle w:val="Normal"/>
              <w:spacing w:lineRule="atLeast" w:line="0"/>
              <w:rPr/>
            </w:pPr>
            <w:r>
              <w:rPr>
                <w:rFonts w:eastAsia="Arial" w:cs="Arial" w:ascii="Arial" w:hAnsi="Arial"/>
                <w:sz w:val="24"/>
              </w:rPr>
              <w:t>and solving for the vector of current log bond prices b</w:t>
            </w:r>
            <w:r>
              <w:rPr>
                <w:rFonts w:eastAsia="Arial" w:cs="Arial" w:ascii="Arial" w:hAnsi="Arial"/>
                <w:sz w:val="31"/>
                <w:vertAlign w:val="subscript"/>
              </w:rPr>
              <w:t>t</w:t>
            </w:r>
            <w:r>
              <w:rPr>
                <w:rFonts w:eastAsia="Arial" w:cs="Arial" w:ascii="Arial" w:hAnsi="Arial"/>
                <w:sz w:val="24"/>
              </w:rPr>
              <w:t xml:space="preserve"> gives</w:t>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848" w:hRule="atLeast"/>
        </w:trPr>
        <w:tc>
          <w:tcPr>
            <w:tcW w:w="6440" w:type="dxa"/>
            <w:gridSpan w:val="8"/>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8" w:hRule="atLeast"/>
        </w:trPr>
        <w:tc>
          <w:tcPr>
            <w:tcW w:w="1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20" w:type="dxa"/>
            <w:gridSpan w:val="4"/>
            <w:tcBorders/>
          </w:tcPr>
          <w:p>
            <w:pPr>
              <w:pStyle w:val="Normal"/>
              <w:spacing w:lineRule="exact" w:line="327"/>
              <w:ind w:left="560" w:right="0"/>
              <w:rPr/>
            </w:pPr>
            <w:r>
              <w:rPr>
                <w:rFonts w:eastAsia="Arial" w:cs="Arial" w:ascii="Arial" w:hAnsi="Arial"/>
              </w:rPr>
              <w:t>b</w:t>
            </w:r>
            <w:r>
              <w:rPr>
                <w:rFonts w:eastAsia="Arial" w:cs="Arial" w:ascii="Arial" w:hAnsi="Arial"/>
                <w:sz w:val="25"/>
                <w:vertAlign w:val="subscript"/>
              </w:rPr>
              <w:t>t</w:t>
            </w:r>
            <w:r>
              <w:rPr>
                <w:rFonts w:eastAsia="Arial" w:cs="Arial" w:ascii="Arial" w:hAnsi="Arial"/>
              </w:rPr>
              <w:t xml:space="preserve"> =</w:t>
            </w:r>
            <w:r>
              <w:rPr>
                <w:rFonts w:eastAsia="Arial" w:cs="Arial" w:ascii="Arial" w:hAnsi="Arial"/>
                <w:sz w:val="37"/>
              </w:rPr>
              <w:t xml:space="preserve"> </w:t>
            </w:r>
            <w:r>
              <w:rPr>
                <w:rFonts w:eastAsia="Arial" w:cs="Arial" w:ascii="Arial" w:hAnsi="Arial"/>
                <w:sz w:val="37"/>
                <w:vertAlign w:val="subscript"/>
              </w:rPr>
              <w:t>2</w:t>
            </w:r>
            <w:r>
              <w:rPr>
                <w:rFonts w:eastAsia="Arial" w:cs="Arial" w:ascii="Arial" w:hAnsi="Arial"/>
              </w:rPr>
              <w:t>diag [</w:t>
            </w:r>
            <w:r>
              <w:rPr>
                <w:rFonts w:eastAsia="Arial" w:cs="Arial" w:ascii="Arial" w:hAnsi="Arial"/>
                <w:sz w:val="25"/>
              </w:rPr>
              <w:t xml:space="preserve">  </w:t>
            </w:r>
            <w:r>
              <w:rPr>
                <w:rFonts w:eastAsia="Arial" w:cs="Arial" w:ascii="Arial" w:hAnsi="Arial"/>
                <w:sz w:val="25"/>
                <w:vertAlign w:val="subscript"/>
              </w:rPr>
              <w:t>b</w:t>
            </w:r>
            <w:r>
              <w:rPr>
                <w:rFonts w:eastAsia="Arial" w:cs="Arial" w:ascii="Arial" w:hAnsi="Arial"/>
              </w:rPr>
              <w:t>]  r</w:t>
            </w:r>
            <w:r>
              <w:rPr>
                <w:rFonts w:eastAsia="Arial" w:cs="Arial" w:ascii="Arial" w:hAnsi="Arial"/>
                <w:sz w:val="25"/>
                <w:vertAlign w:val="subscript"/>
              </w:rPr>
              <w:t>t</w:t>
            </w:r>
            <w:r>
              <w:rPr>
                <w:rFonts w:eastAsia="Arial" w:cs="Arial" w:ascii="Arial" w:hAnsi="Arial"/>
              </w:rPr>
              <w:t>+</w:t>
            </w:r>
            <w:r>
              <w:rPr>
                <w:rFonts w:eastAsia="Arial" w:cs="Arial" w:ascii="Arial" w:hAnsi="Arial"/>
                <w:sz w:val="37"/>
              </w:rPr>
              <w:t xml:space="preserve"> </w:t>
            </w:r>
            <w:r>
              <w:rPr>
                <w:rFonts w:eastAsia="Arial" w:cs="Arial" w:ascii="Arial" w:hAnsi="Arial"/>
                <w:sz w:val="37"/>
                <w:vertAlign w:val="superscript"/>
              </w:rPr>
              <w:t>Z</w:t>
            </w:r>
          </w:p>
        </w:tc>
        <w:tc>
          <w:tcPr>
            <w:tcW w:w="400" w:type="dxa"/>
            <w:tcBorders/>
          </w:tcPr>
          <w:p>
            <w:pPr>
              <w:pStyle w:val="Normal"/>
              <w:spacing w:lineRule="atLeast" w:line="0"/>
              <w:ind w:right="20"/>
              <w:jc w:val="right"/>
              <w:rPr>
                <w:rFonts w:ascii="Arial" w:hAnsi="Arial" w:eastAsia="Arial" w:cs="Arial"/>
                <w:sz w:val="24"/>
              </w:rPr>
            </w:pPr>
            <w:r>
              <w:rPr>
                <w:rFonts w:eastAsia="Arial" w:cs="Arial" w:ascii="Arial" w:hAnsi="Arial"/>
                <w:sz w:val="24"/>
              </w:rPr>
              <w:t>E</w:t>
            </w:r>
          </w:p>
        </w:tc>
        <w:tc>
          <w:tcPr>
            <w:tcW w:w="680" w:type="dxa"/>
            <w:tcBorders/>
          </w:tcPr>
          <w:p>
            <w:pPr>
              <w:pStyle w:val="Normal"/>
              <w:spacing w:lineRule="exact" w:line="327"/>
              <w:rPr/>
            </w:pPr>
            <w:r>
              <w:rPr>
                <w:rFonts w:eastAsia="Arial" w:cs="Arial" w:ascii="Arial" w:hAnsi="Arial"/>
                <w:sz w:val="37"/>
                <w:vertAlign w:val="superscript"/>
              </w:rPr>
              <w:t>b</w:t>
            </w:r>
            <w:r>
              <w:rPr>
                <w:rFonts w:eastAsia="Arial" w:cs="Arial" w:ascii="Arial" w:hAnsi="Arial"/>
                <w:sz w:val="14"/>
              </w:rPr>
              <w:t>t+1</w:t>
            </w:r>
            <w:r>
              <w:rPr>
                <w:rFonts w:eastAsia="Arial" w:cs="Arial" w:ascii="Arial" w:hAnsi="Arial"/>
                <w:sz w:val="37"/>
              </w:rPr>
              <w:t xml:space="preserve"> </w:t>
            </w:r>
            <w:r>
              <w:rPr>
                <w:rFonts w:eastAsia="Arial" w:cs="Arial" w:ascii="Arial" w:hAnsi="Arial"/>
                <w:sz w:val="37"/>
                <w:vertAlign w:val="superscript"/>
              </w:rPr>
              <w:t>j</w:t>
            </w:r>
          </w:p>
        </w:tc>
        <w:tc>
          <w:tcPr>
            <w:tcW w:w="880" w:type="dxa"/>
            <w:gridSpan w:val="3"/>
            <w:tcBorders/>
          </w:tcPr>
          <w:p>
            <w:pPr>
              <w:pStyle w:val="Normal"/>
              <w:spacing w:lineRule="exact" w:line="327"/>
              <w:ind w:left="120" w:right="0"/>
              <w:rPr/>
            </w:pPr>
            <w:r>
              <w:rPr>
                <w:rFonts w:eastAsia="Arial" w:cs="Arial" w:ascii="Arial" w:hAnsi="Arial"/>
                <w:sz w:val="32"/>
                <w:vertAlign w:val="subscript"/>
              </w:rPr>
              <w:t>t</w:t>
            </w:r>
            <w:r>
              <w:rPr>
                <w:rFonts w:eastAsia="Arial" w:cs="Arial" w:ascii="Arial" w:hAnsi="Arial"/>
                <w:sz w:val="23"/>
              </w:rPr>
              <w:t>(j) dj</w:t>
            </w:r>
          </w:p>
        </w:tc>
        <w:tc>
          <w:tcPr>
            <w:tcW w:w="2200" w:type="dxa"/>
            <w:gridSpan w:val="2"/>
            <w:tcBorders/>
          </w:tcPr>
          <w:p>
            <w:pPr>
              <w:pStyle w:val="Normal"/>
              <w:spacing w:lineRule="exact" w:line="327"/>
              <w:ind w:left="260" w:right="0"/>
              <w:rPr/>
            </w:pPr>
            <w:r>
              <w:rPr>
                <w:rFonts w:eastAsia="Arial" w:cs="Arial" w:ascii="Arial" w:hAnsi="Arial"/>
                <w:sz w:val="24"/>
              </w:rPr>
              <w:t>v</w:t>
            </w:r>
            <w:r>
              <w:rPr>
                <w:rFonts w:eastAsia="Arial" w:cs="Arial" w:ascii="Arial" w:hAnsi="Arial"/>
                <w:sz w:val="31"/>
                <w:vertAlign w:val="subscript"/>
              </w:rPr>
              <w:t>t</w:t>
            </w:r>
          </w:p>
        </w:tc>
        <w:tc>
          <w:tcPr>
            <w:tcW w:w="500" w:type="dxa"/>
            <w:tcBorders/>
          </w:tcPr>
          <w:p>
            <w:pPr>
              <w:pStyle w:val="Normal"/>
              <w:spacing w:lineRule="atLeast" w:line="0"/>
              <w:jc w:val="right"/>
              <w:rPr>
                <w:rFonts w:ascii="Arial" w:hAnsi="Arial" w:eastAsia="Arial" w:cs="Arial"/>
                <w:w w:val="97"/>
                <w:sz w:val="24"/>
              </w:rPr>
            </w:pPr>
            <w:r>
              <w:rPr>
                <w:rFonts w:eastAsia="Arial" w:cs="Arial" w:ascii="Arial" w:hAnsi="Arial"/>
                <w:w w:val="97"/>
                <w:sz w:val="24"/>
              </w:rPr>
              <w:t>(2.8)</w:t>
            </w:r>
          </w:p>
        </w:tc>
      </w:tr>
      <w:tr>
        <w:trPr>
          <w:trHeight w:val="134" w:hRule="atLeast"/>
        </w:trPr>
        <w:tc>
          <w:tcPr>
            <w:tcW w:w="1680" w:type="dxa"/>
            <w:tcBorders/>
          </w:tcPr>
          <w:p>
            <w:pPr>
              <w:pStyle w:val="Normal"/>
              <w:snapToGrid w:val="false"/>
              <w:spacing w:lineRule="atLeast" w:line="0"/>
              <w:rPr>
                <w:rFonts w:ascii="Times New Roman" w:hAnsi="Times New Roman" w:eastAsia="Times New Roman" w:cs="Times New Roman"/>
                <w:w w:val="97"/>
                <w:sz w:val="11"/>
              </w:rPr>
            </w:pPr>
            <w:r>
              <w:rPr>
                <w:rFonts w:eastAsia="Times New Roman" w:cs="Times New Roman" w:ascii="Times New Roman" w:hAnsi="Times New Roman"/>
                <w:w w:val="97"/>
                <w:sz w:val="11"/>
              </w:rPr>
            </w:r>
          </w:p>
        </w:tc>
        <w:tc>
          <w:tcPr>
            <w:tcW w:w="1480" w:type="dxa"/>
            <w:gridSpan w:val="3"/>
            <w:tcBorders/>
          </w:tcPr>
          <w:p>
            <w:pPr>
              <w:pStyle w:val="Normal"/>
              <w:spacing w:lineRule="exact" w:line="134"/>
              <w:ind w:right="240"/>
              <w:jc w:val="right"/>
              <w:rPr>
                <w:rFonts w:ascii="Arial" w:hAnsi="Arial" w:eastAsia="Arial" w:cs="Arial"/>
                <w:sz w:val="15"/>
              </w:rPr>
            </w:pPr>
            <w:r>
              <w:rPr>
                <w:rFonts w:eastAsia="Arial" w:cs="Arial" w:ascii="Arial" w:hAnsi="Arial"/>
                <w:sz w:val="15"/>
              </w:rPr>
              <w:t>1</w:t>
            </w:r>
          </w:p>
        </w:tc>
        <w:tc>
          <w:tcPr>
            <w:tcW w:w="15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vMerge w:val="restart"/>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60" w:type="dxa"/>
            <w:vMerge w:val="restart"/>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9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29" w:hRule="atLeast"/>
        </w:trPr>
        <w:tc>
          <w:tcPr>
            <w:tcW w:w="16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9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0"/>
        <w:jc w:val="both"/>
        <w:rPr/>
      </w:pPr>
      <w:r>
        <w:rPr>
          <w:rFonts w:eastAsia="Arial" w:cs="Arial" w:ascii="Arial" w:hAnsi="Arial"/>
          <w:sz w:val="24"/>
        </w:rPr>
        <w:t>A generic element of b</w:t>
      </w:r>
      <w:r>
        <w:rPr>
          <w:rFonts w:eastAsia="Arial" w:cs="Arial" w:ascii="Arial" w:hAnsi="Arial"/>
          <w:sz w:val="24"/>
          <w:vertAlign w:val="subscript"/>
        </w:rPr>
        <w:t>t</w:t>
      </w:r>
      <w:r>
        <w:rPr>
          <w:rFonts w:eastAsia="Arial" w:cs="Arial" w:ascii="Arial" w:hAnsi="Arial"/>
          <w:sz w:val="24"/>
        </w:rPr>
        <w:t xml:space="preserve"> is thus the log price b</w:t>
      </w:r>
      <w:r>
        <w:rPr>
          <w:rFonts w:eastAsia="Arial" w:cs="Arial" w:ascii="Arial" w:hAnsi="Arial"/>
          <w:sz w:val="24"/>
          <w:vertAlign w:val="superscript"/>
        </w:rPr>
        <w:t>n</w:t>
      </w:r>
      <w:r>
        <w:rPr>
          <w:rFonts w:eastAsia="Arial" w:cs="Arial" w:ascii="Arial" w:hAnsi="Arial"/>
          <w:sz w:val="24"/>
          <w:vertAlign w:val="subscript"/>
        </w:rPr>
        <w:t>t</w:t>
      </w:r>
      <w:r>
        <w:rPr>
          <w:rFonts w:eastAsia="Arial" w:cs="Arial" w:ascii="Arial" w:hAnsi="Arial"/>
          <w:sz w:val="24"/>
        </w:rPr>
        <w:t xml:space="preserve"> of an n</w:t>
      </w:r>
      <w:r>
        <w:rPr/>
        <w:t xml:space="preserve"> periods to maturity zero coupon bond given by</w:t>
      </w:r>
    </w:p>
    <w:tbl>
      <w:tblPr>
        <w:tblW w:w="6780" w:type="dxa"/>
        <w:jc w:val="left"/>
        <w:tblInd w:w="2580" w:type="dxa"/>
        <w:tblLayout w:type="fixed"/>
        <w:tblCellMar>
          <w:top w:w="0" w:type="dxa"/>
          <w:left w:w="0" w:type="dxa"/>
          <w:bottom w:w="0" w:type="dxa"/>
          <w:right w:w="0" w:type="dxa"/>
        </w:tblCellMar>
      </w:tblPr>
      <w:tblGrid>
        <w:gridCol w:w="1760"/>
        <w:gridCol w:w="860"/>
        <w:gridCol w:w="220"/>
        <w:gridCol w:w="2400"/>
        <w:gridCol w:w="1540"/>
      </w:tblGrid>
      <w:tr>
        <w:trPr>
          <w:trHeight w:val="199" w:hRule="atLeast"/>
        </w:trPr>
        <w:tc>
          <w:tcPr>
            <w:tcW w:w="1760" w:type="dxa"/>
            <w:tcBorders/>
          </w:tcPr>
          <w:p>
            <w:pPr>
              <w:pStyle w:val="Normal"/>
              <w:spacing w:lineRule="exact" w:line="199"/>
              <w:rPr/>
            </w:pPr>
            <w:r>
              <w:rPr>
                <w:rFonts w:eastAsia="Arial" w:cs="Arial" w:ascii="Arial" w:hAnsi="Arial"/>
                <w:sz w:val="15"/>
              </w:rPr>
              <w:t>b</w:t>
            </w:r>
            <w:r>
              <w:rPr>
                <w:rFonts w:eastAsia="Arial" w:cs="Arial" w:ascii="Arial" w:hAnsi="Arial"/>
                <w:sz w:val="18"/>
                <w:vertAlign w:val="subscript"/>
              </w:rPr>
              <w:t>t</w:t>
            </w:r>
            <w:r>
              <w:rPr>
                <w:rFonts w:eastAsia="Arial" w:cs="Arial" w:ascii="Arial" w:hAnsi="Arial"/>
                <w:sz w:val="18"/>
                <w:vertAlign w:val="superscript"/>
              </w:rPr>
              <w:t>n</w:t>
            </w:r>
            <w:r>
              <w:rPr>
                <w:rFonts w:eastAsia="Arial" w:cs="Arial" w:ascii="Arial" w:hAnsi="Arial"/>
                <w:sz w:val="15"/>
              </w:rPr>
              <w:t xml:space="preserve"> =</w:t>
            </w:r>
            <w:r>
              <w:rPr>
                <w:rFonts w:eastAsia="Arial" w:cs="Arial" w:ascii="Arial" w:hAnsi="Arial"/>
                <w:sz w:val="18"/>
              </w:rPr>
              <w:t xml:space="preserve">  </w:t>
            </w:r>
            <w:r>
              <w:rPr>
                <w:rFonts w:eastAsia="Arial" w:cs="Arial" w:ascii="Arial" w:hAnsi="Arial"/>
                <w:sz w:val="18"/>
                <w:vertAlign w:val="superscript"/>
              </w:rPr>
              <w:t>n</w:t>
            </w:r>
            <w:r>
              <w:rPr>
                <w:rFonts w:eastAsia="Arial" w:cs="Arial" w:ascii="Arial" w:hAnsi="Arial"/>
                <w:sz w:val="15"/>
              </w:rPr>
              <w:t xml:space="preserve">   r</w:t>
            </w:r>
            <w:r>
              <w:rPr>
                <w:rFonts w:eastAsia="Arial" w:cs="Arial" w:ascii="Arial" w:hAnsi="Arial"/>
                <w:sz w:val="18"/>
                <w:vertAlign w:val="subscript"/>
              </w:rPr>
              <w:t>t</w:t>
            </w:r>
            <w:r>
              <w:rPr>
                <w:rFonts w:eastAsia="Arial" w:cs="Arial" w:ascii="Arial" w:hAnsi="Arial"/>
                <w:sz w:val="15"/>
              </w:rPr>
              <w:t xml:space="preserve"> +</w:t>
            </w:r>
            <w:r>
              <w:rPr>
                <w:rFonts w:eastAsia="Arial" w:cs="Arial" w:ascii="Arial" w:hAnsi="Arial"/>
                <w:sz w:val="23"/>
              </w:rPr>
              <w:t xml:space="preserve"> </w:t>
            </w:r>
            <w:r>
              <w:rPr>
                <w:rFonts w:eastAsia="Arial" w:cs="Arial" w:ascii="Arial" w:hAnsi="Arial"/>
                <w:sz w:val="23"/>
                <w:vertAlign w:val="superscript"/>
              </w:rPr>
              <w:t>Z</w:t>
            </w:r>
          </w:p>
        </w:tc>
        <w:tc>
          <w:tcPr>
            <w:tcW w:w="860" w:type="dxa"/>
            <w:tcBorders/>
          </w:tcPr>
          <w:p>
            <w:pPr>
              <w:pStyle w:val="Normal"/>
              <w:spacing w:lineRule="exact" w:line="199"/>
              <w:jc w:val="right"/>
              <w:rPr/>
            </w:pPr>
            <w:r>
              <w:rPr>
                <w:rFonts w:eastAsia="Arial" w:cs="Arial" w:ascii="Arial" w:hAnsi="Arial"/>
                <w:sz w:val="18"/>
              </w:rPr>
              <w:t>E b</w:t>
            </w:r>
            <w:r>
              <w:rPr>
                <w:rFonts w:eastAsia="Arial" w:cs="Arial" w:ascii="Arial" w:hAnsi="Arial"/>
                <w:sz w:val="23"/>
                <w:vertAlign w:val="subscript"/>
              </w:rPr>
              <w:t>t</w:t>
            </w:r>
            <w:r>
              <w:rPr>
                <w:rFonts w:eastAsia="Arial" w:cs="Arial" w:ascii="Arial" w:hAnsi="Arial"/>
                <w:sz w:val="23"/>
                <w:vertAlign w:val="superscript"/>
              </w:rPr>
              <w:t>n</w:t>
            </w:r>
            <w:r>
              <w:rPr>
                <w:rFonts w:eastAsia="Arial" w:cs="Arial" w:ascii="Arial" w:hAnsi="Arial"/>
                <w:sz w:val="23"/>
                <w:vertAlign w:val="subscript"/>
              </w:rPr>
              <w:t>+1</w:t>
            </w:r>
            <w:r>
              <w:rPr>
                <w:rFonts w:eastAsia="Arial" w:cs="Arial" w:ascii="Arial" w:hAnsi="Arial"/>
                <w:sz w:val="23"/>
                <w:vertAlign w:val="superscript"/>
              </w:rPr>
              <w:t>1</w:t>
            </w:r>
          </w:p>
        </w:tc>
        <w:tc>
          <w:tcPr>
            <w:tcW w:w="220" w:type="dxa"/>
            <w:tcBorders/>
          </w:tcPr>
          <w:p>
            <w:pPr>
              <w:pStyle w:val="Normal"/>
              <w:spacing w:lineRule="exact" w:line="199"/>
              <w:ind w:left="40" w:right="0"/>
              <w:rPr>
                <w:rFonts w:ascii="Arial" w:hAnsi="Arial" w:eastAsia="Arial" w:cs="Arial"/>
                <w:sz w:val="23"/>
              </w:rPr>
            </w:pPr>
            <w:r>
              <w:rPr>
                <w:rFonts w:eastAsia="Arial" w:cs="Arial" w:ascii="Arial" w:hAnsi="Arial"/>
                <w:sz w:val="23"/>
              </w:rPr>
              <w:t>j</w:t>
            </w:r>
          </w:p>
        </w:tc>
        <w:tc>
          <w:tcPr>
            <w:tcW w:w="2400" w:type="dxa"/>
            <w:tcBorders/>
          </w:tcPr>
          <w:p>
            <w:pPr>
              <w:pStyle w:val="Normal"/>
              <w:spacing w:lineRule="exact" w:line="199"/>
              <w:ind w:right="944"/>
              <w:jc w:val="right"/>
              <w:rPr/>
            </w:pPr>
            <w:r>
              <w:rPr>
                <w:rFonts w:eastAsia="Arial" w:cs="Arial" w:ascii="Arial" w:hAnsi="Arial"/>
                <w:sz w:val="23"/>
                <w:vertAlign w:val="subscript"/>
              </w:rPr>
              <w:t>t</w:t>
            </w:r>
            <w:r>
              <w:rPr>
                <w:rFonts w:eastAsia="Arial" w:cs="Arial" w:ascii="Arial" w:hAnsi="Arial"/>
                <w:sz w:val="17"/>
              </w:rPr>
              <w:t>(j) dj  v</w:t>
            </w:r>
            <w:r>
              <w:rPr>
                <w:rFonts w:eastAsia="Arial" w:cs="Arial" w:ascii="Arial" w:hAnsi="Arial"/>
                <w:sz w:val="23"/>
                <w:vertAlign w:val="subscript"/>
              </w:rPr>
              <w:t>t</w:t>
            </w:r>
            <w:r>
              <w:rPr>
                <w:rFonts w:eastAsia="Arial" w:cs="Arial" w:ascii="Arial" w:hAnsi="Arial"/>
                <w:sz w:val="23"/>
                <w:vertAlign w:val="superscript"/>
              </w:rPr>
              <w:t>n</w:t>
            </w:r>
          </w:p>
        </w:tc>
        <w:tc>
          <w:tcPr>
            <w:tcW w:w="1540" w:type="dxa"/>
            <w:tcBorders/>
          </w:tcPr>
          <w:p>
            <w:pPr>
              <w:pStyle w:val="Normal"/>
              <w:spacing w:lineRule="exact" w:line="199"/>
              <w:jc w:val="right"/>
              <w:rPr>
                <w:rFonts w:ascii="Arial" w:hAnsi="Arial" w:eastAsia="Arial" w:cs="Arial"/>
                <w:sz w:val="23"/>
              </w:rPr>
            </w:pPr>
            <w:r>
              <w:rPr>
                <w:rFonts w:eastAsia="Arial" w:cs="Arial" w:ascii="Arial" w:hAnsi="Arial"/>
                <w:sz w:val="23"/>
              </w:rPr>
              <w:t>(2.9)</w:t>
            </w:r>
          </w:p>
        </w:tc>
      </w:tr>
      <w:tr>
        <w:trPr>
          <w:trHeight w:val="594" w:hRule="atLeast"/>
        </w:trPr>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auto" w:line="388"/>
        <w:jc w:val="both"/>
        <w:rPr/>
      </w:pPr>
      <w:r>
        <w:rPr>
          <w:rFonts w:eastAsia="Arial" w:cs="Arial" w:ascii="Arial" w:hAnsi="Arial"/>
          <w:sz w:val="23"/>
        </w:rPr>
        <w:t>where</w:t>
      </w:r>
      <w:r>
        <w:rPr>
          <w:rFonts w:eastAsia="Arial" w:cs="Arial" w:ascii="Arial" w:hAnsi="Arial"/>
          <w:sz w:val="30"/>
        </w:rPr>
        <w:t xml:space="preserve"> </w:t>
      </w:r>
      <w:r>
        <w:rPr>
          <w:rFonts w:eastAsia="Arial" w:cs="Arial" w:ascii="Arial" w:hAnsi="Arial"/>
          <w:sz w:val="30"/>
          <w:vertAlign w:val="superscript"/>
        </w:rPr>
        <w:t>n</w:t>
      </w:r>
      <w:r>
        <w:rPr>
          <w:rFonts w:eastAsia="Arial" w:cs="Arial" w:ascii="Arial" w:hAnsi="Arial"/>
          <w:sz w:val="23"/>
        </w:rPr>
        <w:t xml:space="preserve"> and v</w:t>
      </w:r>
      <w:r>
        <w:rPr>
          <w:rFonts w:eastAsia="Arial" w:cs="Arial" w:ascii="Arial" w:hAnsi="Arial"/>
          <w:sz w:val="30"/>
          <w:vertAlign w:val="subscript"/>
        </w:rPr>
        <w:t>t</w:t>
      </w:r>
      <w:r>
        <w:rPr>
          <w:rFonts w:eastAsia="Arial" w:cs="Arial" w:ascii="Arial" w:hAnsi="Arial"/>
          <w:sz w:val="30"/>
          <w:vertAlign w:val="superscript"/>
        </w:rPr>
        <w:t>n</w:t>
      </w:r>
      <w:r>
        <w:rPr>
          <w:rFonts w:eastAsia="Arial" w:cs="Arial" w:ascii="Arial" w:hAnsi="Arial"/>
          <w:sz w:val="23"/>
        </w:rPr>
        <w:t xml:space="preserve"> are the relevant elements of</w:t>
      </w:r>
      <w:r>
        <w:rPr>
          <w:rFonts w:eastAsia="Arial" w:cs="Arial" w:ascii="Arial" w:hAnsi="Arial"/>
          <w:sz w:val="30"/>
        </w:rPr>
        <w:t xml:space="preserve"> </w:t>
      </w:r>
      <w:r>
        <w:rPr>
          <w:rFonts w:eastAsia="Arial" w:cs="Arial" w:ascii="Arial" w:hAnsi="Arial"/>
          <w:sz w:val="30"/>
          <w:u w:val="single"/>
          <w:vertAlign w:val="superscript"/>
        </w:rPr>
        <w:t>1</w:t>
      </w:r>
      <w:r>
        <w:rPr>
          <w:rFonts w:eastAsia="Arial" w:cs="Arial" w:ascii="Arial" w:hAnsi="Arial"/>
          <w:sz w:val="30"/>
          <w:vertAlign w:val="subscript"/>
        </w:rPr>
        <w:t>2</w:t>
      </w:r>
      <w:r>
        <w:rPr>
          <w:rFonts w:eastAsia="Arial" w:cs="Arial" w:ascii="Arial" w:hAnsi="Arial"/>
          <w:sz w:val="23"/>
        </w:rPr>
        <w:t xml:space="preserve"> diag [</w:t>
      </w:r>
      <w:r>
        <w:rPr>
          <w:rFonts w:eastAsia="Arial" w:cs="Arial" w:ascii="Arial" w:hAnsi="Arial"/>
          <w:sz w:val="30"/>
        </w:rPr>
        <w:t xml:space="preserve"> </w:t>
      </w:r>
      <w:r>
        <w:rPr>
          <w:rFonts w:eastAsia="Arial" w:cs="Arial" w:ascii="Arial" w:hAnsi="Arial"/>
          <w:sz w:val="30"/>
          <w:vertAlign w:val="subscript"/>
        </w:rPr>
        <w:t>b</w:t>
      </w:r>
      <w:r>
        <w:rPr>
          <w:rFonts w:eastAsia="Arial" w:cs="Arial" w:ascii="Arial" w:hAnsi="Arial"/>
          <w:sz w:val="23"/>
        </w:rPr>
        <w:t>] and v</w:t>
      </w:r>
      <w:r>
        <w:rPr>
          <w:rFonts w:eastAsia="Arial" w:cs="Arial" w:ascii="Arial" w:hAnsi="Arial"/>
          <w:sz w:val="30"/>
          <w:vertAlign w:val="subscript"/>
        </w:rPr>
        <w:t>t</w:t>
      </w:r>
      <w:r>
        <w:rPr>
          <w:rFonts w:eastAsia="Arial" w:cs="Arial" w:ascii="Arial" w:hAnsi="Arial"/>
          <w:sz w:val="23"/>
        </w:rPr>
        <w:t xml:space="preserve"> respectively. The price of an n periods to maturity bond in period t thus depends on the average expectation in period t of the price of a n 1 period bond in period t + 1. The more a trader expects to be able to sell a bond for in the future, the more is he willing to pay for it today. However, risk aversion prevents the most optimistic trader from demanding all of the available supply.</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88"/>
        <w:jc w:val="both"/>
        <w:rPr/>
      </w:pPr>
      <w:r>
        <w:rPr>
          <w:rFonts w:eastAsia="Arial" w:cs="Arial" w:ascii="Arial" w:hAnsi="Arial"/>
          <w:sz w:val="24"/>
        </w:rPr>
        <w:t>2.4. The term structure of interest rates.</w:t>
      </w:r>
      <w:r>
        <w:rPr/>
        <w:t xml:space="preserve"> The bond price formula (2.9) can be used to price any maturity bond. The procedure is similar to deriving bond prices under a no arbitrage assumption, though we need to be more careful in specifying the timing of the information sets that the expectations that govern prices are conditioned on. As usual, we can start from</w:t>
      </w:r>
    </w:p>
    <w:tbl>
      <w:tblPr>
        <w:tblW w:w="5120" w:type="dxa"/>
        <w:jc w:val="left"/>
        <w:tblInd w:w="4240" w:type="dxa"/>
        <w:tblLayout w:type="fixed"/>
        <w:tblCellMar>
          <w:top w:w="0" w:type="dxa"/>
          <w:left w:w="0" w:type="dxa"/>
          <w:bottom w:w="0" w:type="dxa"/>
          <w:right w:w="0" w:type="dxa"/>
        </w:tblCellMar>
      </w:tblPr>
      <w:tblGrid>
        <w:gridCol w:w="2700"/>
        <w:gridCol w:w="2420"/>
      </w:tblGrid>
      <w:tr>
        <w:trPr>
          <w:trHeight w:val="355" w:hRule="atLeast"/>
        </w:trPr>
        <w:tc>
          <w:tcPr>
            <w:tcW w:w="2700" w:type="dxa"/>
            <w:tcBorders/>
          </w:tcPr>
          <w:p>
            <w:pPr>
              <w:pStyle w:val="Normal"/>
              <w:spacing w:lineRule="exact" w:line="354"/>
              <w:rPr/>
            </w:pPr>
            <w:r>
              <w:rPr>
                <w:rFonts w:eastAsia="Arial" w:cs="Arial" w:ascii="Arial" w:hAnsi="Arial"/>
                <w:sz w:val="24"/>
              </w:rPr>
              <w:t>b</w:t>
            </w:r>
            <w:r>
              <w:rPr>
                <w:rFonts w:eastAsia="Arial" w:cs="Arial" w:ascii="Arial" w:hAnsi="Arial"/>
                <w:sz w:val="31"/>
                <w:vertAlign w:val="subscript"/>
              </w:rPr>
              <w:t>t</w:t>
            </w:r>
            <w:r>
              <w:rPr>
                <w:rFonts w:eastAsia="Arial" w:cs="Arial" w:ascii="Arial" w:hAnsi="Arial"/>
                <w:sz w:val="31"/>
                <w:vertAlign w:val="superscript"/>
              </w:rPr>
              <w:t>1</w:t>
            </w:r>
            <w:r>
              <w:rPr>
                <w:rFonts w:eastAsia="Arial" w:cs="Arial" w:ascii="Arial" w:hAnsi="Arial"/>
                <w:sz w:val="24"/>
              </w:rPr>
              <w:t xml:space="preserve"> =  r</w:t>
            </w:r>
            <w:r>
              <w:rPr>
                <w:rFonts w:eastAsia="Arial" w:cs="Arial" w:ascii="Arial" w:hAnsi="Arial"/>
                <w:sz w:val="31"/>
                <w:vertAlign w:val="subscript"/>
              </w:rPr>
              <w:t>t</w:t>
            </w:r>
          </w:p>
        </w:tc>
        <w:tc>
          <w:tcPr>
            <w:tcW w:w="2420" w:type="dxa"/>
            <w:tcBorders/>
          </w:tcPr>
          <w:p>
            <w:pPr>
              <w:pStyle w:val="Normal"/>
              <w:spacing w:lineRule="atLeast" w:line="0"/>
              <w:jc w:val="right"/>
              <w:rPr>
                <w:rFonts w:ascii="Arial" w:hAnsi="Arial" w:eastAsia="Arial" w:cs="Arial"/>
                <w:sz w:val="24"/>
              </w:rPr>
            </w:pPr>
            <w:r>
              <w:rPr>
                <w:rFonts w:eastAsia="Arial" w:cs="Arial" w:ascii="Arial" w:hAnsi="Arial"/>
                <w:sz w:val="24"/>
              </w:rPr>
              <w:t>(2.10)</w:t>
            </w:r>
          </w:p>
        </w:tc>
      </w:tr>
    </w:tbl>
    <w:p>
      <w:pPr>
        <w:sectPr>
          <w:type w:val="nextPage"/>
          <w:pgSz w:w="12240" w:h="15840"/>
          <w:pgMar w:left="1440" w:right="1440" w:gutter="0" w:header="0" w:top="1440" w:footer="0" w:bottom="60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22" w:name="page12"/>
      <w:bookmarkStart w:id="23" w:name="page12"/>
      <w:bookmarkEnd w:id="23"/>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9360" w:type="dxa"/>
        <w:jc w:val="left"/>
        <w:tblInd w:w="0" w:type="dxa"/>
        <w:tblLayout w:type="fixed"/>
        <w:tblCellMar>
          <w:top w:w="0" w:type="dxa"/>
          <w:left w:w="0" w:type="dxa"/>
          <w:bottom w:w="0" w:type="dxa"/>
          <w:right w:w="0" w:type="dxa"/>
        </w:tblCellMar>
      </w:tblPr>
      <w:tblGrid>
        <w:gridCol w:w="3460"/>
        <w:gridCol w:w="580"/>
        <w:gridCol w:w="340"/>
        <w:gridCol w:w="3600"/>
        <w:gridCol w:w="1380"/>
      </w:tblGrid>
      <w:tr>
        <w:trPr>
          <w:trHeight w:val="207" w:hRule="atLeast"/>
        </w:trPr>
        <w:tc>
          <w:tcPr>
            <w:tcW w:w="3460" w:type="dxa"/>
            <w:tcBorders/>
          </w:tcPr>
          <w:p>
            <w:pPr>
              <w:pStyle w:val="Normal"/>
              <w:spacing w:lineRule="atLeast" w:line="0"/>
              <w:rPr>
                <w:rFonts w:ascii="Arial" w:hAnsi="Arial" w:eastAsia="Arial" w:cs="Arial"/>
                <w:sz w:val="18"/>
              </w:rPr>
            </w:pPr>
            <w:r>
              <w:rPr>
                <w:rFonts w:eastAsia="Arial" w:cs="Arial" w:ascii="Arial" w:hAnsi="Arial"/>
                <w:sz w:val="18"/>
              </w:rPr>
              <w:t>12</w:t>
            </w:r>
          </w:p>
        </w:tc>
        <w:tc>
          <w:tcPr>
            <w:tcW w:w="4520" w:type="dxa"/>
            <w:gridSpan w:val="3"/>
            <w:tcBorders/>
          </w:tcPr>
          <w:p>
            <w:pPr>
              <w:pStyle w:val="Normal"/>
              <w:spacing w:lineRule="atLeast" w:line="0"/>
              <w:ind w:left="40" w:right="0"/>
              <w:rPr>
                <w:rFonts w:ascii="Arial" w:hAnsi="Arial" w:eastAsia="Arial" w:cs="Arial"/>
                <w:sz w:val="18"/>
              </w:rPr>
            </w:pPr>
            <w:r>
              <w:rPr>
                <w:rFonts w:eastAsia="Arial" w:cs="Arial" w:ascii="Arial" w:hAnsi="Arial"/>
                <w:sz w:val="18"/>
              </w:rPr>
              <w:t>KRISTOFFER P. NIMARK</w:t>
            </w:r>
          </w:p>
        </w:tc>
        <w:tc>
          <w:tcPr>
            <w:tcW w:w="13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494" w:hRule="atLeast"/>
        </w:trPr>
        <w:tc>
          <w:tcPr>
            <w:tcW w:w="7980" w:type="dxa"/>
            <w:gridSpan w:val="4"/>
            <w:tcBorders/>
          </w:tcPr>
          <w:p>
            <w:pPr>
              <w:pStyle w:val="Normal"/>
              <w:spacing w:lineRule="atLeast" w:line="0"/>
              <w:rPr>
                <w:rFonts w:ascii="Arial" w:hAnsi="Arial" w:eastAsia="Arial" w:cs="Arial"/>
                <w:sz w:val="24"/>
              </w:rPr>
            </w:pPr>
            <w:r>
              <w:rPr>
                <w:rFonts w:eastAsia="Arial" w:cs="Arial" w:ascii="Arial" w:hAnsi="Arial"/>
                <w:sz w:val="24"/>
              </w:rPr>
              <w:t>and apply (2.9) recursively. The log price of a two period bond then is</w:t>
            </w:r>
          </w:p>
        </w:tc>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050" w:hRule="atLeast"/>
        </w:trPr>
        <w:tc>
          <w:tcPr>
            <w:tcW w:w="3460" w:type="dxa"/>
            <w:tcBorders/>
          </w:tcPr>
          <w:p>
            <w:pPr>
              <w:pStyle w:val="Normal"/>
              <w:spacing w:lineRule="atLeast" w:line="0"/>
              <w:ind w:left="2660" w:right="0"/>
              <w:rPr/>
            </w:pPr>
            <w:r>
              <w:rPr>
                <w:rFonts w:eastAsia="Arial" w:cs="Arial" w:ascii="Arial" w:hAnsi="Arial"/>
                <w:w w:val="97"/>
                <w:sz w:val="24"/>
              </w:rPr>
              <w:t>b</w:t>
            </w:r>
            <w:r>
              <w:rPr>
                <w:rFonts w:eastAsia="Arial" w:cs="Arial" w:ascii="Arial" w:hAnsi="Arial"/>
                <w:w w:val="97"/>
                <w:sz w:val="31"/>
                <w:vertAlign w:val="subscript"/>
              </w:rPr>
              <w:t>t</w:t>
            </w:r>
            <w:r>
              <w:rPr>
                <w:rFonts w:eastAsia="Arial" w:cs="Arial" w:ascii="Arial" w:hAnsi="Arial"/>
                <w:w w:val="97"/>
                <w:sz w:val="31"/>
                <w:vertAlign w:val="superscript"/>
              </w:rPr>
              <w:t>2</w:t>
            </w:r>
            <w:r>
              <w:rPr>
                <w:rFonts w:eastAsia="Arial" w:cs="Arial" w:ascii="Arial" w:hAnsi="Arial"/>
                <w:w w:val="97"/>
                <w:sz w:val="24"/>
              </w:rPr>
              <w:t xml:space="preserve"> =</w:t>
            </w:r>
            <w:r>
              <w:rPr>
                <w:rFonts w:eastAsia="Arial" w:cs="Arial" w:ascii="Arial" w:hAnsi="Arial"/>
                <w:w w:val="97"/>
                <w:sz w:val="31"/>
              </w:rPr>
              <w:t xml:space="preserve">  </w:t>
            </w:r>
            <w:r>
              <w:rPr>
                <w:rFonts w:eastAsia="Arial" w:cs="Arial" w:ascii="Arial" w:hAnsi="Arial"/>
                <w:w w:val="97"/>
                <w:sz w:val="31"/>
                <w:vertAlign w:val="superscript"/>
              </w:rPr>
              <w:t>2</w:t>
            </w:r>
          </w:p>
        </w:tc>
        <w:tc>
          <w:tcPr>
            <w:tcW w:w="580" w:type="dxa"/>
            <w:tcBorders/>
          </w:tcPr>
          <w:p>
            <w:pPr>
              <w:pStyle w:val="Normal"/>
              <w:spacing w:lineRule="atLeast" w:line="0"/>
              <w:ind w:left="260" w:right="0"/>
              <w:rPr/>
            </w:pPr>
            <w:r>
              <w:rPr>
                <w:rFonts w:eastAsia="Arial" w:cs="Arial" w:ascii="Arial" w:hAnsi="Arial"/>
                <w:sz w:val="48"/>
                <w:vertAlign w:val="superscript"/>
              </w:rPr>
              <w:t>r</w:t>
            </w:r>
            <w:r>
              <w:rPr>
                <w:rFonts w:eastAsia="Arial" w:cs="Arial" w:ascii="Arial" w:hAnsi="Arial"/>
                <w:sz w:val="15"/>
              </w:rPr>
              <w:t>t</w:t>
            </w:r>
          </w:p>
        </w:tc>
        <w:tc>
          <w:tcPr>
            <w:tcW w:w="340" w:type="dxa"/>
            <w:tcBorders/>
          </w:tcPr>
          <w:p>
            <w:pPr>
              <w:pStyle w:val="Normal"/>
              <w:spacing w:lineRule="atLeast" w:line="0"/>
              <w:ind w:left="140" w:right="0"/>
              <w:rPr>
                <w:rFonts w:ascii="Arial" w:hAnsi="Arial" w:eastAsia="Arial" w:cs="Arial"/>
                <w:sz w:val="24"/>
              </w:rPr>
            </w:pPr>
            <w:r>
              <w:rPr>
                <w:rFonts w:eastAsia="Arial" w:cs="Arial" w:ascii="Arial" w:hAnsi="Arial"/>
                <w:sz w:val="24"/>
              </w:rPr>
              <w:t>Z</w:t>
            </w:r>
          </w:p>
        </w:tc>
        <w:tc>
          <w:tcPr>
            <w:tcW w:w="3600" w:type="dxa"/>
            <w:tcBorders/>
          </w:tcPr>
          <w:p>
            <w:pPr>
              <w:pStyle w:val="Normal"/>
              <w:spacing w:lineRule="atLeast" w:line="0"/>
              <w:ind w:left="80" w:right="0"/>
              <w:rPr/>
            </w:pPr>
            <w:r>
              <w:rPr>
                <w:rFonts w:eastAsia="Arial" w:cs="Arial" w:ascii="Arial" w:hAnsi="Arial"/>
                <w:sz w:val="24"/>
              </w:rPr>
              <w:t>E [r</w:t>
            </w:r>
            <w:r>
              <w:rPr>
                <w:rFonts w:eastAsia="Arial" w:cs="Arial" w:ascii="Arial" w:hAnsi="Arial"/>
                <w:sz w:val="31"/>
                <w:vertAlign w:val="subscript"/>
              </w:rPr>
              <w:t>t+1</w:t>
            </w:r>
            <w:r>
              <w:rPr>
                <w:rFonts w:eastAsia="Arial" w:cs="Arial" w:ascii="Arial" w:hAnsi="Arial"/>
                <w:sz w:val="24"/>
              </w:rPr>
              <w:t xml:space="preserve"> j</w:t>
            </w:r>
            <w:r>
              <w:rPr>
                <w:rFonts w:eastAsia="Arial" w:cs="Arial" w:ascii="Arial" w:hAnsi="Arial"/>
                <w:sz w:val="31"/>
              </w:rPr>
              <w:t xml:space="preserve">  </w:t>
            </w:r>
            <w:r>
              <w:rPr>
                <w:rFonts w:eastAsia="Arial" w:cs="Arial" w:ascii="Arial" w:hAnsi="Arial"/>
                <w:sz w:val="31"/>
                <w:vertAlign w:val="subscript"/>
              </w:rPr>
              <w:t>t</w:t>
            </w:r>
            <w:r>
              <w:rPr>
                <w:rFonts w:eastAsia="Arial" w:cs="Arial" w:ascii="Arial" w:hAnsi="Arial"/>
                <w:sz w:val="24"/>
              </w:rPr>
              <w:t>(j)] dj + v</w:t>
            </w:r>
            <w:r>
              <w:rPr>
                <w:rFonts w:eastAsia="Arial" w:cs="Arial" w:ascii="Arial" w:hAnsi="Arial"/>
                <w:sz w:val="31"/>
                <w:vertAlign w:val="subscript"/>
              </w:rPr>
              <w:t>t</w:t>
            </w:r>
            <w:r>
              <w:rPr>
                <w:rFonts w:eastAsia="Arial" w:cs="Arial" w:ascii="Arial" w:hAnsi="Arial"/>
                <w:sz w:val="31"/>
                <w:vertAlign w:val="superscript"/>
              </w:rPr>
              <w:t>2</w:t>
            </w:r>
          </w:p>
        </w:tc>
        <w:tc>
          <w:tcPr>
            <w:tcW w:w="1380" w:type="dxa"/>
            <w:tcBorders/>
          </w:tcPr>
          <w:p>
            <w:pPr>
              <w:pStyle w:val="Normal"/>
              <w:spacing w:lineRule="atLeast" w:line="0"/>
              <w:jc w:val="right"/>
              <w:rPr>
                <w:rFonts w:ascii="Arial" w:hAnsi="Arial" w:eastAsia="Arial" w:cs="Arial"/>
                <w:sz w:val="24"/>
              </w:rPr>
            </w:pPr>
            <w:r>
              <w:rPr>
                <w:rFonts w:eastAsia="Arial" w:cs="Arial" w:ascii="Arial" w:hAnsi="Arial"/>
                <w:sz w:val="24"/>
              </w:rPr>
              <w:t>(2.11)</w:t>
            </w:r>
          </w:p>
        </w:tc>
      </w:tr>
    </w:tbl>
    <w:p>
      <w:pPr>
        <w:pStyle w:val="Normal"/>
        <w:spacing w:lineRule="exact" w:line="17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48"/>
        <w:jc w:val="both"/>
        <w:rPr/>
      </w:pPr>
      <w:r>
        <w:rPr>
          <w:rFonts w:eastAsia="Arial" w:cs="Arial" w:ascii="Arial" w:hAnsi="Arial"/>
          <w:sz w:val="24"/>
        </w:rPr>
        <w:t>The price of a three period bond according to (2.9) is given by the average expectation of the price of a two period bond in t + 1, discounted by the short rate r</w:t>
      </w:r>
      <w:r>
        <w:rPr>
          <w:rFonts w:eastAsia="Arial" w:cs="Arial" w:ascii="Arial" w:hAnsi="Arial"/>
          <w:sz w:val="24"/>
          <w:vertAlign w:val="subscript"/>
        </w:rPr>
        <w:t>t</w:t>
      </w:r>
      <w:r>
        <w:rPr>
          <w:rFonts w:eastAsia="Arial" w:cs="Arial" w:ascii="Arial" w:hAnsi="Arial"/>
          <w:sz w:val="24"/>
        </w:rPr>
        <w:t>. Leading (2.11) by one period and substituting into (2.9) with n</w:t>
      </w:r>
      <w:r>
        <w:rPr/>
        <w:t xml:space="preserve"> = 3 gives</w:t>
      </w:r>
    </w:p>
    <w:tbl>
      <w:tblPr>
        <w:tblW w:w="7220" w:type="dxa"/>
        <w:jc w:val="left"/>
        <w:tblInd w:w="2140" w:type="dxa"/>
        <w:tblLayout w:type="fixed"/>
        <w:tblCellMar>
          <w:top w:w="0" w:type="dxa"/>
          <w:left w:w="0" w:type="dxa"/>
          <w:bottom w:w="0" w:type="dxa"/>
          <w:right w:w="0" w:type="dxa"/>
        </w:tblCellMar>
      </w:tblPr>
      <w:tblGrid>
        <w:gridCol w:w="2160"/>
        <w:gridCol w:w="360"/>
        <w:gridCol w:w="1800"/>
        <w:gridCol w:w="2900"/>
      </w:tblGrid>
      <w:tr>
        <w:trPr>
          <w:trHeight w:val="676" w:hRule="atLeast"/>
        </w:trPr>
        <w:tc>
          <w:tcPr>
            <w:tcW w:w="2160" w:type="dxa"/>
            <w:tcBorders/>
          </w:tcPr>
          <w:p>
            <w:pPr>
              <w:pStyle w:val="Normal"/>
              <w:spacing w:lineRule="atLeast" w:line="0"/>
              <w:jc w:val="center"/>
              <w:rPr/>
            </w:pPr>
            <w:r>
              <w:rPr>
                <w:rFonts w:eastAsia="Arial" w:cs="Arial" w:ascii="Arial" w:hAnsi="Arial"/>
                <w:sz w:val="24"/>
              </w:rPr>
              <w:t>b</w:t>
            </w:r>
            <w:r>
              <w:rPr>
                <w:rFonts w:eastAsia="Arial" w:cs="Arial" w:ascii="Arial" w:hAnsi="Arial"/>
                <w:sz w:val="31"/>
                <w:vertAlign w:val="subscript"/>
              </w:rPr>
              <w:t>t</w:t>
            </w:r>
            <w:r>
              <w:rPr>
                <w:rFonts w:eastAsia="Arial" w:cs="Arial" w:ascii="Arial" w:hAnsi="Arial"/>
                <w:sz w:val="31"/>
                <w:vertAlign w:val="superscript"/>
              </w:rPr>
              <w:t>3</w:t>
            </w:r>
            <w:r>
              <w:rPr>
                <w:rFonts w:eastAsia="Arial" w:cs="Arial" w:ascii="Arial" w:hAnsi="Arial"/>
                <w:sz w:val="24"/>
              </w:rPr>
              <w:t xml:space="preserve">  =</w:t>
            </w:r>
            <w:r>
              <w:rPr>
                <w:rFonts w:eastAsia="Arial" w:cs="Arial" w:ascii="Arial" w:hAnsi="Arial"/>
                <w:sz w:val="31"/>
              </w:rPr>
              <w:t xml:space="preserve">   </w:t>
            </w:r>
            <w:r>
              <w:rPr>
                <w:rFonts w:eastAsia="Arial" w:cs="Arial" w:ascii="Arial" w:hAnsi="Arial"/>
                <w:sz w:val="31"/>
                <w:vertAlign w:val="superscript"/>
              </w:rPr>
              <w:t>2</w:t>
            </w:r>
            <w:r>
              <w:rPr>
                <w:rFonts w:eastAsia="Arial" w:cs="Arial" w:ascii="Arial" w:hAnsi="Arial"/>
                <w:sz w:val="24"/>
              </w:rPr>
              <w:t xml:space="preserve"> +</w:t>
            </w:r>
            <w:r>
              <w:rPr>
                <w:rFonts w:eastAsia="Arial" w:cs="Arial" w:ascii="Arial" w:hAnsi="Arial"/>
                <w:sz w:val="31"/>
              </w:rPr>
              <w:t xml:space="preserve">  </w:t>
            </w:r>
            <w:r>
              <w:rPr>
                <w:rFonts w:eastAsia="Arial" w:cs="Arial" w:ascii="Arial" w:hAnsi="Arial"/>
                <w:sz w:val="31"/>
                <w:vertAlign w:val="superscript"/>
              </w:rPr>
              <w:t>3</w:t>
            </w:r>
            <w:r>
              <w:rPr>
                <w:rFonts w:eastAsia="Arial" w:cs="Arial" w:ascii="Arial" w:hAnsi="Arial"/>
                <w:sz w:val="24"/>
              </w:rPr>
              <w:t xml:space="preserve">   r</w:t>
            </w:r>
            <w:r>
              <w:rPr>
                <w:rFonts w:eastAsia="Arial" w:cs="Arial" w:ascii="Arial" w:hAnsi="Arial"/>
                <w:sz w:val="31"/>
                <w:vertAlign w:val="subscript"/>
              </w:rPr>
              <w:t>t</w:t>
            </w:r>
          </w:p>
        </w:tc>
        <w:tc>
          <w:tcPr>
            <w:tcW w:w="360" w:type="dxa"/>
            <w:tcBorders/>
          </w:tcPr>
          <w:p>
            <w:pPr>
              <w:pStyle w:val="Normal"/>
              <w:spacing w:lineRule="atLeast" w:line="0"/>
              <w:ind w:left="160" w:right="0"/>
              <w:rPr>
                <w:rFonts w:ascii="Arial" w:hAnsi="Arial" w:eastAsia="Arial" w:cs="Arial"/>
                <w:sz w:val="24"/>
              </w:rPr>
            </w:pPr>
            <w:r>
              <w:rPr>
                <w:rFonts w:eastAsia="Arial" w:cs="Arial" w:ascii="Arial" w:hAnsi="Arial"/>
                <w:sz w:val="24"/>
              </w:rPr>
              <w:t>Z</w:t>
            </w:r>
          </w:p>
        </w:tc>
        <w:tc>
          <w:tcPr>
            <w:tcW w:w="1800" w:type="dxa"/>
            <w:tcBorders/>
          </w:tcPr>
          <w:p>
            <w:pPr>
              <w:pStyle w:val="Normal"/>
              <w:spacing w:lineRule="atLeast" w:line="0"/>
              <w:ind w:left="80" w:right="0"/>
              <w:rPr/>
            </w:pPr>
            <w:r>
              <w:rPr>
                <w:rFonts w:eastAsia="Arial" w:cs="Arial" w:ascii="Arial" w:hAnsi="Arial"/>
                <w:sz w:val="24"/>
              </w:rPr>
              <w:t>E [r</w:t>
            </w:r>
            <w:r>
              <w:rPr>
                <w:rFonts w:eastAsia="Arial" w:cs="Arial" w:ascii="Arial" w:hAnsi="Arial"/>
                <w:sz w:val="31"/>
                <w:vertAlign w:val="subscript"/>
              </w:rPr>
              <w:t>t+1</w:t>
            </w:r>
            <w:r>
              <w:rPr>
                <w:rFonts w:eastAsia="Arial" w:cs="Arial" w:ascii="Arial" w:hAnsi="Arial"/>
                <w:sz w:val="24"/>
              </w:rPr>
              <w:t xml:space="preserve"> j</w:t>
            </w:r>
            <w:r>
              <w:rPr>
                <w:rFonts w:eastAsia="Arial" w:cs="Arial" w:ascii="Arial" w:hAnsi="Arial"/>
                <w:sz w:val="31"/>
              </w:rPr>
              <w:t xml:space="preserve">  </w:t>
            </w:r>
            <w:r>
              <w:rPr>
                <w:rFonts w:eastAsia="Arial" w:cs="Arial" w:ascii="Arial" w:hAnsi="Arial"/>
                <w:sz w:val="31"/>
                <w:vertAlign w:val="subscript"/>
              </w:rPr>
              <w:t>t</w:t>
            </w:r>
            <w:r>
              <w:rPr>
                <w:rFonts w:eastAsia="Arial" w:cs="Arial" w:ascii="Arial" w:hAnsi="Arial"/>
                <w:sz w:val="24"/>
              </w:rPr>
              <w:t>(j)] dj</w:t>
            </w:r>
          </w:p>
        </w:tc>
        <w:tc>
          <w:tcPr>
            <w:tcW w:w="2900" w:type="dxa"/>
            <w:tcBorders/>
          </w:tcPr>
          <w:p>
            <w:pPr>
              <w:pStyle w:val="Normal"/>
              <w:spacing w:lineRule="atLeast" w:line="0"/>
              <w:jc w:val="right"/>
              <w:rPr>
                <w:rFonts w:ascii="Arial" w:hAnsi="Arial" w:eastAsia="Arial" w:cs="Arial"/>
                <w:sz w:val="24"/>
              </w:rPr>
            </w:pPr>
            <w:r>
              <w:rPr>
                <w:rFonts w:eastAsia="Arial" w:cs="Arial" w:ascii="Arial" w:hAnsi="Arial"/>
                <w:sz w:val="24"/>
              </w:rPr>
              <w:t>(2.12)</w:t>
            </w:r>
          </w:p>
        </w:tc>
      </w:tr>
      <w:tr>
        <w:trPr>
          <w:trHeight w:val="880" w:hRule="atLeast"/>
        </w:trPr>
        <w:tc>
          <w:tcPr>
            <w:tcW w:w="4320" w:type="dxa"/>
            <w:gridSpan w:val="3"/>
            <w:tcBorders/>
          </w:tcPr>
          <w:p>
            <w:pPr>
              <w:pStyle w:val="Normal"/>
              <w:spacing w:lineRule="atLeast" w:line="0"/>
              <w:ind w:left="1000" w:right="0"/>
              <w:rPr/>
            </w:pPr>
            <w:r>
              <w:rPr>
                <w:rFonts w:eastAsia="Arial" w:cs="Arial" w:ascii="Arial" w:hAnsi="Arial"/>
                <w:sz w:val="48"/>
                <w:vertAlign w:val="superscript"/>
              </w:rPr>
              <w:t xml:space="preserve">Z </w:t>
            </w:r>
            <w:r>
              <w:rPr>
                <w:rFonts w:eastAsia="Arial" w:cs="Arial" w:ascii="Arial" w:hAnsi="Arial"/>
                <w:sz w:val="48"/>
              </w:rPr>
              <w:t xml:space="preserve">E  </w:t>
            </w:r>
            <w:r>
              <w:rPr>
                <w:rFonts w:eastAsia="Arial" w:cs="Arial" w:ascii="Arial" w:hAnsi="Arial"/>
                <w:sz w:val="48"/>
                <w:vertAlign w:val="superscript"/>
              </w:rPr>
              <w:t>Z</w:t>
            </w:r>
            <w:r>
              <w:rPr>
                <w:rFonts w:eastAsia="Arial" w:cs="Arial" w:ascii="Arial" w:hAnsi="Arial"/>
                <w:sz w:val="23"/>
              </w:rPr>
              <w:t xml:space="preserve"> E [r</w:t>
            </w:r>
            <w:r>
              <w:rPr>
                <w:rFonts w:eastAsia="Arial" w:cs="Arial" w:ascii="Arial" w:hAnsi="Arial"/>
                <w:sz w:val="31"/>
                <w:vertAlign w:val="subscript"/>
              </w:rPr>
              <w:t>t+2</w:t>
            </w:r>
            <w:r>
              <w:rPr>
                <w:rFonts w:eastAsia="Arial" w:cs="Arial" w:ascii="Arial" w:hAnsi="Arial"/>
                <w:sz w:val="23"/>
              </w:rPr>
              <w:t xml:space="preserve"> j</w:t>
            </w:r>
            <w:r>
              <w:rPr>
                <w:rFonts w:eastAsia="Arial" w:cs="Arial" w:ascii="Arial" w:hAnsi="Arial"/>
                <w:sz w:val="31"/>
              </w:rPr>
              <w:t xml:space="preserve">  </w:t>
            </w:r>
            <w:r>
              <w:rPr>
                <w:rFonts w:eastAsia="Arial" w:cs="Arial" w:ascii="Arial" w:hAnsi="Arial"/>
                <w:sz w:val="31"/>
                <w:vertAlign w:val="subscript"/>
              </w:rPr>
              <w:t>t+1</w:t>
            </w:r>
            <w:r>
              <w:rPr>
                <w:rFonts w:eastAsia="Arial" w:cs="Arial" w:ascii="Arial" w:hAnsi="Arial"/>
                <w:sz w:val="23"/>
              </w:rPr>
              <w:t>(j</w:t>
            </w:r>
            <w:r>
              <w:rPr>
                <w:rFonts w:eastAsia="Arial" w:cs="Arial" w:ascii="Arial" w:hAnsi="Arial"/>
                <w:sz w:val="31"/>
                <w:vertAlign w:val="superscript"/>
              </w:rPr>
              <w:t>0</w:t>
            </w:r>
            <w:r>
              <w:rPr>
                <w:rFonts w:eastAsia="Arial" w:cs="Arial" w:ascii="Arial" w:hAnsi="Arial"/>
                <w:sz w:val="23"/>
              </w:rPr>
              <w:t>)] dj</w:t>
            </w:r>
            <w:r>
              <w:rPr>
                <w:rFonts w:eastAsia="Arial" w:cs="Arial" w:ascii="Arial" w:hAnsi="Arial"/>
                <w:sz w:val="31"/>
                <w:vertAlign w:val="superscript"/>
              </w:rPr>
              <w:t>0</w:t>
            </w:r>
            <w:r>
              <w:rPr>
                <w:rFonts w:eastAsia="Arial" w:cs="Arial" w:ascii="Arial" w:hAnsi="Arial"/>
                <w:sz w:val="23"/>
              </w:rPr>
              <w:t xml:space="preserve"> j</w:t>
            </w:r>
          </w:p>
        </w:tc>
        <w:tc>
          <w:tcPr>
            <w:tcW w:w="2900" w:type="dxa"/>
            <w:tcBorders/>
          </w:tcPr>
          <w:p>
            <w:pPr>
              <w:pStyle w:val="Normal"/>
              <w:spacing w:lineRule="exact" w:line="322"/>
              <w:ind w:right="2021"/>
              <w:jc w:val="right"/>
              <w:rPr/>
            </w:pPr>
            <w:r>
              <w:rPr>
                <w:rFonts w:eastAsia="Arial" w:cs="Arial" w:ascii="Arial" w:hAnsi="Arial"/>
                <w:sz w:val="32"/>
                <w:vertAlign w:val="subscript"/>
              </w:rPr>
              <w:t>t</w:t>
            </w:r>
            <w:r>
              <w:rPr>
                <w:rFonts w:eastAsia="Arial" w:cs="Arial" w:ascii="Arial" w:hAnsi="Arial"/>
                <w:sz w:val="23"/>
              </w:rPr>
              <w:t>(j) dj</w:t>
            </w:r>
          </w:p>
        </w:tc>
      </w:tr>
      <w:tr>
        <w:trPr>
          <w:trHeight w:val="323" w:hRule="atLeast"/>
        </w:trPr>
        <w:tc>
          <w:tcPr>
            <w:tcW w:w="2160" w:type="dxa"/>
            <w:tcBorders/>
          </w:tcPr>
          <w:p>
            <w:pPr>
              <w:pStyle w:val="Normal"/>
              <w:spacing w:lineRule="exact" w:line="323"/>
              <w:ind w:right="61"/>
              <w:jc w:val="center"/>
              <w:rPr/>
            </w:pPr>
            <w:r>
              <w:rPr>
                <w:rFonts w:eastAsia="Arial" w:cs="Arial" w:ascii="Arial" w:hAnsi="Arial"/>
                <w:w w:val="87"/>
                <w:sz w:val="24"/>
              </w:rPr>
              <w:t>+v</w:t>
            </w:r>
            <w:r>
              <w:rPr>
                <w:rFonts w:eastAsia="Arial" w:cs="Arial" w:ascii="Arial" w:hAnsi="Arial"/>
                <w:w w:val="87"/>
                <w:sz w:val="31"/>
                <w:vertAlign w:val="subscript"/>
              </w:rPr>
              <w:t>t</w:t>
            </w:r>
            <w:r>
              <w:rPr>
                <w:rFonts w:eastAsia="Arial" w:cs="Arial" w:ascii="Arial" w:hAnsi="Arial"/>
                <w:w w:val="87"/>
                <w:sz w:val="31"/>
                <w:vertAlign w:val="superscript"/>
              </w:rPr>
              <w:t>3</w:t>
            </w:r>
          </w:p>
        </w:tc>
        <w:tc>
          <w:tcPr>
            <w:tcW w:w="360" w:type="dxa"/>
            <w:tcBorders/>
          </w:tcPr>
          <w:p>
            <w:pPr>
              <w:pStyle w:val="Normal"/>
              <w:snapToGrid w:val="false"/>
              <w:spacing w:lineRule="atLeast" w:line="0"/>
              <w:rPr>
                <w:rFonts w:ascii="Times New Roman" w:hAnsi="Times New Roman" w:eastAsia="Times New Roman" w:cs="Times New Roman"/>
                <w:w w:val="87"/>
                <w:sz w:val="24"/>
                <w:vertAlign w:val="superscript"/>
              </w:rPr>
            </w:pPr>
            <w:r>
              <w:rPr>
                <w:rFonts w:eastAsia="Times New Roman" w:cs="Times New Roman" w:ascii="Times New Roman" w:hAnsi="Times New Roman"/>
                <w:w w:val="87"/>
                <w:sz w:val="24"/>
                <w:vertAlign w:val="superscript"/>
              </w:rPr>
            </w:r>
          </w:p>
        </w:tc>
        <w:tc>
          <w:tcPr>
            <w:tcW w:w="1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7"/>
        <w:jc w:val="both"/>
        <w:rPr/>
      </w:pPr>
      <w:r>
        <w:rPr>
          <w:rFonts w:eastAsia="Arial" w:cs="Arial" w:ascii="Arial" w:hAnsi="Arial"/>
          <w:sz w:val="24"/>
        </w:rPr>
        <w:t>Applying the same procedure recursively to derive the price of an n periods to maturity bond gives</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2420" w:leader="none"/>
        </w:tabs>
        <w:spacing w:lineRule="atLeast" w:line="0"/>
        <w:ind w:hanging="1289" w:left="2420" w:right="0"/>
        <w:rPr>
          <w:rFonts w:ascii="Arial" w:hAnsi="Arial" w:eastAsia="Arial" w:cs="Arial"/>
          <w:sz w:val="16"/>
        </w:rPr>
      </w:pPr>
      <w:r>
        <w:rPr>
          <w:rFonts w:eastAsia="Arial" w:cs="Arial" w:ascii="Arial" w:hAnsi="Arial"/>
          <w:sz w:val="16"/>
        </w:rPr>
        <w:t>Z</w:t>
      </w:r>
    </w:p>
    <w:tbl>
      <w:tblPr>
        <w:tblW w:w="9140" w:type="dxa"/>
        <w:jc w:val="left"/>
        <w:tblInd w:w="220" w:type="dxa"/>
        <w:tblLayout w:type="fixed"/>
        <w:tblCellMar>
          <w:top w:w="0" w:type="dxa"/>
          <w:left w:w="0" w:type="dxa"/>
          <w:bottom w:w="0" w:type="dxa"/>
          <w:right w:w="0" w:type="dxa"/>
        </w:tblCellMar>
      </w:tblPr>
      <w:tblGrid>
        <w:gridCol w:w="1000"/>
        <w:gridCol w:w="500"/>
        <w:gridCol w:w="120"/>
        <w:gridCol w:w="500"/>
        <w:gridCol w:w="620"/>
        <w:gridCol w:w="240"/>
        <w:gridCol w:w="800"/>
        <w:gridCol w:w="340"/>
        <w:gridCol w:w="5020"/>
      </w:tblGrid>
      <w:tr>
        <w:trPr>
          <w:trHeight w:val="27" w:hRule="atLeast"/>
        </w:trPr>
        <w:tc>
          <w:tcPr>
            <w:tcW w:w="1500" w:type="dxa"/>
            <w:gridSpan w:val="2"/>
            <w:tcBorders/>
          </w:tcPr>
          <w:p>
            <w:pPr>
              <w:pStyle w:val="Normal"/>
              <w:spacing w:lineRule="exact" w:line="28"/>
              <w:ind w:left="800" w:right="0"/>
              <w:rPr/>
            </w:pPr>
            <w:r>
              <w:rPr>
                <w:rFonts w:eastAsia="Arial" w:cs="Arial" w:ascii="Arial" w:hAnsi="Arial"/>
                <w:sz w:val="3"/>
                <w:vertAlign w:val="superscript"/>
              </w:rPr>
              <w:t>X</w:t>
            </w:r>
            <w:r>
              <w:rPr>
                <w:rFonts w:eastAsia="Arial" w:cs="Arial" w:ascii="Arial" w:hAnsi="Arial"/>
                <w:sz w:val="1"/>
              </w:rPr>
              <w:t>i</w:t>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0" w:type="dxa"/>
            <w:gridSpan w:val="4"/>
            <w:vMerge w:val="restart"/>
            <w:tcBorders/>
          </w:tcPr>
          <w:p>
            <w:pPr>
              <w:pStyle w:val="Normal"/>
              <w:spacing w:lineRule="atLeast" w:line="0"/>
              <w:ind w:left="360" w:right="0"/>
              <w:rPr/>
            </w:pPr>
            <w:r>
              <w:rPr>
                <w:rFonts w:eastAsia="Arial" w:cs="Arial" w:ascii="Arial" w:hAnsi="Arial"/>
                <w:sz w:val="24"/>
              </w:rPr>
              <w:t>E [r</w:t>
            </w:r>
            <w:r>
              <w:rPr>
                <w:rFonts w:eastAsia="Arial" w:cs="Arial" w:ascii="Arial" w:hAnsi="Arial"/>
                <w:sz w:val="31"/>
                <w:vertAlign w:val="subscript"/>
              </w:rPr>
              <w:t>t+1</w:t>
            </w:r>
            <w:r>
              <w:rPr>
                <w:rFonts w:eastAsia="Arial" w:cs="Arial" w:ascii="Arial" w:hAnsi="Arial"/>
                <w:sz w:val="24"/>
              </w:rPr>
              <w:t xml:space="preserve"> j</w:t>
            </w:r>
            <w:r>
              <w:rPr>
                <w:rFonts w:eastAsia="Arial" w:cs="Arial" w:ascii="Arial" w:hAnsi="Arial"/>
                <w:sz w:val="31"/>
              </w:rPr>
              <w:t xml:space="preserve">  </w:t>
            </w:r>
            <w:r>
              <w:rPr>
                <w:rFonts w:eastAsia="Arial" w:cs="Arial" w:ascii="Arial" w:hAnsi="Arial"/>
                <w:sz w:val="31"/>
                <w:vertAlign w:val="subscript"/>
              </w:rPr>
              <w:t>t</w:t>
            </w:r>
            <w:r>
              <w:rPr>
                <w:rFonts w:eastAsia="Arial" w:cs="Arial" w:ascii="Arial" w:hAnsi="Arial"/>
                <w:sz w:val="24"/>
              </w:rPr>
              <w:t>(j)]</w:t>
            </w:r>
          </w:p>
        </w:tc>
        <w:tc>
          <w:tcPr>
            <w:tcW w:w="50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67" w:hRule="atLeast"/>
        </w:trPr>
        <w:tc>
          <w:tcPr>
            <w:tcW w:w="1000" w:type="dxa"/>
            <w:tcBorders/>
          </w:tcPr>
          <w:p>
            <w:pPr>
              <w:pStyle w:val="Normal"/>
              <w:spacing w:lineRule="exact" w:line="323"/>
              <w:rPr/>
            </w:pPr>
            <w:r>
              <w:rPr>
                <w:rFonts w:eastAsia="Arial" w:cs="Arial" w:ascii="Arial" w:hAnsi="Arial"/>
                <w:sz w:val="24"/>
              </w:rPr>
              <w:t>b</w:t>
            </w:r>
            <w:r>
              <w:rPr>
                <w:rFonts w:eastAsia="Arial" w:cs="Arial" w:ascii="Arial" w:hAnsi="Arial"/>
                <w:sz w:val="31"/>
                <w:vertAlign w:val="subscript"/>
              </w:rPr>
              <w:t>t</w:t>
            </w:r>
            <w:r>
              <w:rPr>
                <w:rFonts w:eastAsia="Arial" w:cs="Arial" w:ascii="Arial" w:hAnsi="Arial"/>
                <w:sz w:val="31"/>
                <w:vertAlign w:val="superscript"/>
              </w:rPr>
              <w:t>n</w:t>
            </w:r>
            <w:r>
              <w:rPr>
                <w:rFonts w:eastAsia="Arial" w:cs="Arial" w:ascii="Arial" w:hAnsi="Arial"/>
                <w:sz w:val="24"/>
              </w:rPr>
              <w:t xml:space="preserve">  =</w:t>
            </w:r>
          </w:p>
        </w:tc>
        <w:tc>
          <w:tcPr>
            <w:tcW w:w="500" w:type="dxa"/>
            <w:tcBorders/>
          </w:tcPr>
          <w:p>
            <w:pPr>
              <w:pStyle w:val="Normal"/>
              <w:spacing w:lineRule="exact" w:line="157"/>
              <w:jc w:val="center"/>
              <w:rPr>
                <w:rFonts w:ascii="Arial" w:hAnsi="Arial" w:eastAsia="Arial" w:cs="Arial"/>
                <w:sz w:val="16"/>
              </w:rPr>
            </w:pPr>
            <w:r>
              <w:rPr>
                <w:rFonts w:eastAsia="Arial" w:cs="Arial" w:ascii="Arial" w:hAnsi="Arial"/>
                <w:sz w:val="16"/>
              </w:rPr>
              <w:t>n</w:t>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pacing w:lineRule="exact" w:line="323"/>
              <w:ind w:left="120" w:right="0"/>
              <w:rPr/>
            </w:pPr>
            <w:r>
              <w:rPr>
                <w:rFonts w:eastAsia="Arial" w:cs="Arial" w:ascii="Arial" w:hAnsi="Arial"/>
                <w:sz w:val="24"/>
              </w:rPr>
              <w:t>r</w:t>
            </w:r>
            <w:r>
              <w:rPr>
                <w:rFonts w:eastAsia="Arial" w:cs="Arial" w:ascii="Arial" w:hAnsi="Arial"/>
                <w:sz w:val="31"/>
                <w:vertAlign w:val="subscript"/>
              </w:rPr>
              <w:t>t</w:t>
            </w:r>
          </w:p>
        </w:tc>
        <w:tc>
          <w:tcPr>
            <w:tcW w:w="2000" w:type="dxa"/>
            <w:gridSpan w:val="4"/>
            <w:vMerge w:val="continue"/>
            <w:tcBorders/>
          </w:tcPr>
          <w:p>
            <w:pPr>
              <w:pStyle w:val="Normal"/>
              <w:snapToGrid w:val="false"/>
              <w:spacing w:lineRule="atLeast" w:line="0"/>
              <w:rPr>
                <w:rFonts w:ascii="Times New Roman" w:hAnsi="Times New Roman" w:eastAsia="Times New Roman" w:cs="Times New Roman"/>
                <w:sz w:val="24"/>
                <w:vertAlign w:val="subscript"/>
              </w:rPr>
            </w:pPr>
            <w:r>
              <w:rPr>
                <w:rFonts w:eastAsia="Times New Roman" w:cs="Times New Roman" w:ascii="Times New Roman" w:hAnsi="Times New Roman"/>
                <w:sz w:val="24"/>
                <w:vertAlign w:val="subscript"/>
              </w:rPr>
            </w:r>
          </w:p>
        </w:tc>
        <w:tc>
          <w:tcPr>
            <w:tcW w:w="5020" w:type="dxa"/>
            <w:tcBorders/>
          </w:tcPr>
          <w:p>
            <w:pPr>
              <w:pStyle w:val="Normal"/>
              <w:spacing w:lineRule="exact" w:line="270"/>
              <w:jc w:val="right"/>
              <w:rPr>
                <w:rFonts w:ascii="Arial" w:hAnsi="Arial" w:eastAsia="Arial" w:cs="Arial"/>
                <w:sz w:val="24"/>
              </w:rPr>
            </w:pPr>
            <w:r>
              <w:rPr>
                <w:rFonts w:eastAsia="Arial" w:cs="Arial" w:ascii="Arial" w:hAnsi="Arial"/>
                <w:sz w:val="24"/>
              </w:rPr>
              <w:t>(2.13)</w:t>
            </w:r>
          </w:p>
        </w:tc>
      </w:tr>
      <w:tr>
        <w:trPr>
          <w:trHeight w:val="119" w:hRule="atLeast"/>
        </w:trPr>
        <w:tc>
          <w:tcPr>
            <w:tcW w:w="1500" w:type="dxa"/>
            <w:gridSpan w:val="2"/>
            <w:tcBorders/>
          </w:tcPr>
          <w:p>
            <w:pPr>
              <w:pStyle w:val="Normal"/>
              <w:spacing w:lineRule="exact" w:line="119"/>
              <w:ind w:left="880" w:right="0"/>
              <w:rPr>
                <w:rFonts w:ascii="Arial" w:hAnsi="Arial" w:eastAsia="Arial" w:cs="Arial"/>
                <w:sz w:val="13"/>
              </w:rPr>
            </w:pPr>
            <w:r>
              <w:rPr>
                <w:rFonts w:eastAsia="Arial" w:cs="Arial" w:ascii="Arial" w:hAnsi="Arial"/>
                <w:sz w:val="13"/>
              </w:rPr>
              <w:t>=2</w:t>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20" w:type="dxa"/>
            <w:vMerge w:val="restart"/>
            <w:tcBorders/>
          </w:tcPr>
          <w:p>
            <w:pPr>
              <w:pStyle w:val="Normal"/>
              <w:spacing w:lineRule="exact" w:line="322"/>
              <w:ind w:right="3654"/>
              <w:jc w:val="right"/>
              <w:rPr/>
            </w:pPr>
            <w:r>
              <w:rPr>
                <w:rFonts w:eastAsia="Arial" w:cs="Arial" w:ascii="Arial" w:hAnsi="Arial"/>
                <w:sz w:val="32"/>
                <w:vertAlign w:val="subscript"/>
              </w:rPr>
              <w:t>t</w:t>
            </w:r>
            <w:r>
              <w:rPr>
                <w:rFonts w:eastAsia="Arial" w:cs="Arial" w:ascii="Arial" w:hAnsi="Arial"/>
                <w:sz w:val="23"/>
              </w:rPr>
              <w:t>(j) dj + :::</w:t>
            </w:r>
          </w:p>
        </w:tc>
      </w:tr>
      <w:tr>
        <w:trPr>
          <w:trHeight w:val="694" w:hRule="atLeast"/>
        </w:trPr>
        <w:tc>
          <w:tcPr>
            <w:tcW w:w="1000" w:type="dxa"/>
            <w:tcBorders/>
          </w:tcPr>
          <w:p>
            <w:pPr>
              <w:pStyle w:val="Normal"/>
              <w:spacing w:lineRule="atLeast" w:line="0"/>
              <w:ind w:left="800" w:right="0"/>
              <w:rPr>
                <w:rFonts w:ascii="Arial" w:hAnsi="Arial" w:eastAsia="Arial" w:cs="Arial"/>
                <w:sz w:val="24"/>
              </w:rPr>
            </w:pPr>
            <w:r>
              <w:rPr>
                <w:rFonts w:eastAsia="Arial" w:cs="Arial" w:ascii="Arial" w:hAnsi="Arial"/>
                <w:sz w:val="24"/>
              </w:rPr>
              <w:t>Z</w:t>
            </w:r>
          </w:p>
        </w:tc>
        <w:tc>
          <w:tcPr>
            <w:tcW w:w="620" w:type="dxa"/>
            <w:gridSpan w:val="2"/>
            <w:tcBorders/>
          </w:tcPr>
          <w:p>
            <w:pPr>
              <w:pStyle w:val="Normal"/>
              <w:spacing w:lineRule="atLeast" w:line="0"/>
              <w:jc w:val="center"/>
              <w:rPr/>
            </w:pPr>
            <w:r>
              <w:rPr>
                <w:rFonts w:eastAsia="Arial" w:cs="Arial" w:ascii="Arial" w:hAnsi="Arial"/>
                <w:w w:val="72"/>
                <w:sz w:val="48"/>
                <w:vertAlign w:val="subscript"/>
              </w:rPr>
              <w:t xml:space="preserve">E  </w:t>
            </w:r>
            <w:r>
              <w:rPr>
                <w:rFonts w:eastAsia="Arial" w:cs="Arial" w:ascii="Arial" w:hAnsi="Arial"/>
                <w:w w:val="72"/>
                <w:sz w:val="48"/>
              </w:rPr>
              <w:t>Z</w:t>
            </w:r>
          </w:p>
        </w:tc>
        <w:tc>
          <w:tcPr>
            <w:tcW w:w="1120" w:type="dxa"/>
            <w:gridSpan w:val="2"/>
            <w:tcBorders/>
          </w:tcPr>
          <w:p>
            <w:pPr>
              <w:pStyle w:val="Normal"/>
              <w:spacing w:lineRule="atLeast" w:line="0"/>
              <w:ind w:left="80" w:right="0"/>
              <w:rPr/>
            </w:pPr>
            <w:r>
              <w:rPr>
                <w:rFonts w:eastAsia="Arial" w:cs="Arial" w:ascii="Arial" w:hAnsi="Arial"/>
                <w:sz w:val="24"/>
              </w:rPr>
              <w:t>E [r</w:t>
            </w:r>
            <w:r>
              <w:rPr>
                <w:rFonts w:eastAsia="Arial" w:cs="Arial" w:ascii="Arial" w:hAnsi="Arial"/>
                <w:sz w:val="31"/>
                <w:vertAlign w:val="subscript"/>
              </w:rPr>
              <w:t>t+2</w:t>
            </w:r>
            <w:r>
              <w:rPr>
                <w:rFonts w:eastAsia="Arial" w:cs="Arial" w:ascii="Arial" w:hAnsi="Arial"/>
                <w:sz w:val="24"/>
              </w:rPr>
              <w:t xml:space="preserve"> j</w:t>
            </w:r>
          </w:p>
        </w:tc>
        <w:tc>
          <w:tcPr>
            <w:tcW w:w="1040" w:type="dxa"/>
            <w:gridSpan w:val="2"/>
            <w:tcBorders/>
          </w:tcPr>
          <w:p>
            <w:pPr>
              <w:pStyle w:val="Normal"/>
              <w:spacing w:lineRule="atLeast" w:line="0"/>
              <w:jc w:val="right"/>
              <w:rPr/>
            </w:pPr>
            <w:r>
              <w:rPr>
                <w:rFonts w:eastAsia="Arial" w:cs="Arial" w:ascii="Arial" w:hAnsi="Arial"/>
                <w:w w:val="93"/>
                <w:sz w:val="32"/>
                <w:vertAlign w:val="subscript"/>
              </w:rPr>
              <w:t>t</w:t>
            </w:r>
            <w:r>
              <w:rPr>
                <w:rFonts w:eastAsia="Arial" w:cs="Arial" w:ascii="Arial" w:hAnsi="Arial"/>
                <w:w w:val="93"/>
                <w:sz w:val="31"/>
                <w:vertAlign w:val="subscript"/>
              </w:rPr>
              <w:t>+1</w:t>
            </w:r>
            <w:r>
              <w:rPr>
                <w:rFonts w:eastAsia="Arial" w:cs="Arial" w:ascii="Arial" w:hAnsi="Arial"/>
                <w:w w:val="93"/>
                <w:sz w:val="23"/>
              </w:rPr>
              <w:t>(j</w:t>
            </w:r>
            <w:r>
              <w:rPr>
                <w:rFonts w:eastAsia="Arial" w:cs="Arial" w:ascii="Arial" w:hAnsi="Arial"/>
                <w:w w:val="93"/>
                <w:sz w:val="32"/>
                <w:vertAlign w:val="superscript"/>
              </w:rPr>
              <w:t>0</w:t>
            </w:r>
            <w:r>
              <w:rPr>
                <w:rFonts w:eastAsia="Arial" w:cs="Arial" w:ascii="Arial" w:hAnsi="Arial"/>
                <w:w w:val="93"/>
                <w:sz w:val="23"/>
              </w:rPr>
              <w:t>)] dj</w:t>
            </w:r>
            <w:r>
              <w:rPr>
                <w:rFonts w:eastAsia="Arial" w:cs="Arial" w:ascii="Arial" w:hAnsi="Arial"/>
                <w:w w:val="93"/>
                <w:sz w:val="32"/>
                <w:vertAlign w:val="superscript"/>
              </w:rPr>
              <w:t>0</w:t>
            </w:r>
          </w:p>
        </w:tc>
        <w:tc>
          <w:tcPr>
            <w:tcW w:w="340" w:type="dxa"/>
            <w:tcBorders/>
          </w:tcPr>
          <w:p>
            <w:pPr>
              <w:pStyle w:val="Normal"/>
              <w:spacing w:lineRule="atLeast" w:line="0"/>
              <w:ind w:left="40" w:right="0"/>
              <w:rPr>
                <w:rFonts w:ascii="Arial" w:hAnsi="Arial" w:eastAsia="Arial" w:cs="Arial"/>
                <w:sz w:val="24"/>
              </w:rPr>
            </w:pPr>
            <w:r>
              <w:rPr>
                <w:rFonts w:eastAsia="Arial" w:cs="Arial" w:ascii="Arial" w:hAnsi="Arial"/>
                <w:sz w:val="24"/>
              </w:rPr>
              <w:t>j</w:t>
            </w:r>
          </w:p>
        </w:tc>
        <w:tc>
          <w:tcPr>
            <w:tcW w:w="50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16" w:hRule="atLeast"/>
        </w:trPr>
        <w:tc>
          <w:tcPr>
            <w:tcW w:w="1500" w:type="dxa"/>
            <w:gridSpan w:val="2"/>
            <w:tcBorders/>
          </w:tcPr>
          <w:p>
            <w:pPr>
              <w:pStyle w:val="Normal"/>
              <w:spacing w:lineRule="atLeast" w:line="0"/>
              <w:ind w:left="800" w:right="0"/>
              <w:rPr/>
            </w:pPr>
            <w:r>
              <w:rPr>
                <w:rFonts w:eastAsia="Arial" w:cs="Arial" w:ascii="Arial" w:hAnsi="Arial"/>
                <w:sz w:val="24"/>
              </w:rPr>
              <w:t>:::+</w:t>
            </w:r>
            <w:r>
              <w:rPr>
                <w:rFonts w:eastAsia="Arial" w:cs="Arial" w:ascii="Arial" w:hAnsi="Arial"/>
                <w:sz w:val="47"/>
                <w:vertAlign w:val="superscript"/>
              </w:rPr>
              <w:t>Z</w:t>
            </w:r>
          </w:p>
        </w:tc>
        <w:tc>
          <w:tcPr>
            <w:tcW w:w="620" w:type="dxa"/>
            <w:gridSpan w:val="2"/>
            <w:tcBorders/>
          </w:tcPr>
          <w:p>
            <w:pPr>
              <w:pStyle w:val="Normal"/>
              <w:spacing w:lineRule="atLeast" w:line="0"/>
              <w:ind w:left="60" w:right="0"/>
              <w:rPr/>
            </w:pPr>
            <w:r>
              <w:rPr>
                <w:rFonts w:eastAsia="Arial" w:cs="Arial" w:ascii="Arial" w:hAnsi="Arial"/>
                <w:w w:val="78"/>
                <w:sz w:val="48"/>
                <w:vertAlign w:val="subscript"/>
              </w:rPr>
              <w:t xml:space="preserve">E  </w:t>
            </w:r>
            <w:r>
              <w:rPr>
                <w:rFonts w:eastAsia="Arial" w:cs="Arial" w:ascii="Arial" w:hAnsi="Arial"/>
                <w:w w:val="78"/>
                <w:sz w:val="48"/>
              </w:rPr>
              <w:t>Z</w:t>
            </w:r>
          </w:p>
        </w:tc>
        <w:tc>
          <w:tcPr>
            <w:tcW w:w="620" w:type="dxa"/>
            <w:tcBorders/>
          </w:tcPr>
          <w:p>
            <w:pPr>
              <w:pStyle w:val="Normal"/>
              <w:spacing w:lineRule="exact" w:line="236"/>
              <w:ind w:left="60" w:right="0"/>
              <w:rPr>
                <w:rFonts w:ascii="Arial" w:hAnsi="Arial" w:eastAsia="Arial" w:cs="Arial"/>
                <w:sz w:val="24"/>
              </w:rPr>
            </w:pPr>
            <w:r>
              <w:rPr>
                <w:rFonts w:eastAsia="Arial" w:cs="Arial" w:ascii="Arial" w:hAnsi="Arial"/>
                <w:sz w:val="24"/>
              </w:rPr>
              <w:t>E  :::</w:t>
            </w:r>
          </w:p>
        </w:tc>
        <w:tc>
          <w:tcPr>
            <w:tcW w:w="240" w:type="dxa"/>
            <w:tcBorders/>
          </w:tcPr>
          <w:p>
            <w:pPr>
              <w:pStyle w:val="Normal"/>
              <w:spacing w:lineRule="atLeast" w:line="0"/>
              <w:ind w:left="40" w:right="0"/>
              <w:rPr>
                <w:rFonts w:ascii="Arial" w:hAnsi="Arial" w:eastAsia="Arial" w:cs="Arial"/>
                <w:sz w:val="24"/>
              </w:rPr>
            </w:pPr>
            <w:r>
              <w:rPr>
                <w:rFonts w:eastAsia="Arial" w:cs="Arial" w:ascii="Arial" w:hAnsi="Arial"/>
                <w:sz w:val="24"/>
              </w:rPr>
              <w:t>Z</w:t>
            </w:r>
          </w:p>
        </w:tc>
        <w:tc>
          <w:tcPr>
            <w:tcW w:w="800" w:type="dxa"/>
            <w:tcBorders/>
          </w:tcPr>
          <w:p>
            <w:pPr>
              <w:pStyle w:val="Normal"/>
              <w:spacing w:lineRule="atLeast" w:line="0"/>
              <w:jc w:val="right"/>
              <w:rPr/>
            </w:pPr>
            <w:r>
              <w:rPr>
                <w:rFonts w:eastAsia="Arial" w:cs="Arial" w:ascii="Arial" w:hAnsi="Arial"/>
                <w:sz w:val="48"/>
                <w:vertAlign w:val="superscript"/>
              </w:rPr>
              <w:t>E</w:t>
            </w:r>
            <w:r>
              <w:rPr>
                <w:rFonts w:eastAsia="Arial" w:cs="Arial" w:ascii="Arial" w:hAnsi="Arial"/>
                <w:sz w:val="47"/>
                <w:vertAlign w:val="superscript"/>
              </w:rPr>
              <w:t xml:space="preserve"> [</w:t>
            </w:r>
            <w:r>
              <w:rPr>
                <w:rFonts w:eastAsia="Arial" w:cs="Arial" w:ascii="Arial" w:hAnsi="Arial"/>
                <w:sz w:val="48"/>
                <w:vertAlign w:val="superscript"/>
              </w:rPr>
              <w:t>r</w:t>
            </w:r>
            <w:r>
              <w:rPr>
                <w:rFonts w:eastAsia="Arial" w:cs="Arial" w:ascii="Arial" w:hAnsi="Arial"/>
                <w:sz w:val="15"/>
              </w:rPr>
              <w:t>t+n</w:t>
            </w:r>
          </w:p>
        </w:tc>
        <w:tc>
          <w:tcPr>
            <w:tcW w:w="340" w:type="dxa"/>
            <w:tcBorders/>
          </w:tcPr>
          <w:p>
            <w:pPr>
              <w:pStyle w:val="Normal"/>
              <w:spacing w:lineRule="atLeast" w:line="0"/>
              <w:ind w:left="100" w:right="0"/>
              <w:rPr/>
            </w:pPr>
            <w:r>
              <w:rPr>
                <w:rFonts w:eastAsia="Arial" w:cs="Arial" w:ascii="Arial" w:hAnsi="Arial"/>
                <w:sz w:val="16"/>
              </w:rPr>
              <w:t>1</w:t>
            </w:r>
            <w:r>
              <w:rPr>
                <w:rFonts w:eastAsia="Arial" w:cs="Arial" w:ascii="Arial" w:hAnsi="Arial"/>
                <w:sz w:val="23"/>
              </w:rPr>
              <w:t xml:space="preserve"> j</w:t>
            </w:r>
          </w:p>
        </w:tc>
        <w:tc>
          <w:tcPr>
            <w:tcW w:w="5020" w:type="dxa"/>
            <w:tcBorders/>
          </w:tcPr>
          <w:p>
            <w:pPr>
              <w:pStyle w:val="Normal"/>
              <w:spacing w:lineRule="atLeast" w:line="0"/>
              <w:ind w:right="74"/>
              <w:jc w:val="right"/>
              <w:rPr/>
            </w:pPr>
            <w:r>
              <w:rPr>
                <w:rFonts w:eastAsia="Arial" w:cs="Arial" w:ascii="Arial" w:hAnsi="Arial"/>
                <w:sz w:val="32"/>
                <w:vertAlign w:val="subscript"/>
              </w:rPr>
              <w:t>t</w:t>
            </w:r>
            <w:r>
              <w:rPr>
                <w:rFonts w:eastAsia="Arial" w:cs="Arial" w:ascii="Arial" w:hAnsi="Arial"/>
                <w:sz w:val="31"/>
                <w:vertAlign w:val="subscript"/>
              </w:rPr>
              <w:t>+</w:t>
            </w:r>
            <w:r>
              <w:rPr>
                <w:rFonts w:eastAsia="Arial" w:cs="Arial" w:ascii="Arial" w:hAnsi="Arial"/>
                <w:sz w:val="32"/>
                <w:vertAlign w:val="subscript"/>
              </w:rPr>
              <w:t>n</w:t>
            </w:r>
            <w:r>
              <w:rPr>
                <w:rFonts w:eastAsia="Arial" w:cs="Arial" w:ascii="Arial" w:hAnsi="Arial"/>
                <w:sz w:val="31"/>
                <w:vertAlign w:val="subscript"/>
              </w:rPr>
              <w:t xml:space="preserve">  2</w:t>
            </w:r>
            <w:r>
              <w:rPr>
                <w:rFonts w:eastAsia="Arial" w:cs="Arial" w:ascii="Arial" w:hAnsi="Arial"/>
                <w:sz w:val="23"/>
              </w:rPr>
              <w:t>(j</w:t>
            </w:r>
            <w:r>
              <w:rPr>
                <w:rFonts w:eastAsia="Arial" w:cs="Arial" w:ascii="Arial" w:hAnsi="Arial"/>
                <w:sz w:val="32"/>
                <w:vertAlign w:val="superscript"/>
              </w:rPr>
              <w:t>00</w:t>
            </w:r>
            <w:r>
              <w:rPr>
                <w:rFonts w:eastAsia="Arial" w:cs="Arial" w:ascii="Arial" w:hAnsi="Arial"/>
                <w:sz w:val="23"/>
              </w:rPr>
              <w:t>)] dj</w:t>
            </w:r>
            <w:r>
              <w:rPr>
                <w:rFonts w:eastAsia="Arial" w:cs="Arial" w:ascii="Arial" w:hAnsi="Arial"/>
                <w:sz w:val="32"/>
                <w:vertAlign w:val="superscript"/>
              </w:rPr>
              <w:t>00</w:t>
            </w:r>
            <w:r>
              <w:rPr>
                <w:rFonts w:eastAsia="Arial" w:cs="Arial" w:ascii="Arial" w:hAnsi="Arial"/>
                <w:sz w:val="23"/>
              </w:rPr>
              <w:t>::: j</w:t>
            </w:r>
            <w:r>
              <w:rPr>
                <w:rFonts w:eastAsia="Arial" w:cs="Arial" w:ascii="Arial" w:hAnsi="Arial"/>
                <w:sz w:val="32"/>
              </w:rPr>
              <w:t xml:space="preserve">  </w:t>
            </w:r>
            <w:r>
              <w:rPr>
                <w:rFonts w:eastAsia="Arial" w:cs="Arial" w:ascii="Arial" w:hAnsi="Arial"/>
                <w:sz w:val="32"/>
                <w:vertAlign w:val="subscript"/>
              </w:rPr>
              <w:t>t+1</w:t>
            </w:r>
            <w:r>
              <w:rPr>
                <w:rFonts w:eastAsia="Arial" w:cs="Arial" w:ascii="Arial" w:hAnsi="Arial"/>
                <w:sz w:val="23"/>
              </w:rPr>
              <w:t>(j</w:t>
            </w:r>
            <w:r>
              <w:rPr>
                <w:rFonts w:eastAsia="Arial" w:cs="Arial" w:ascii="Arial" w:hAnsi="Arial"/>
                <w:sz w:val="32"/>
                <w:vertAlign w:val="superscript"/>
              </w:rPr>
              <w:t>0</w:t>
            </w:r>
            <w:r>
              <w:rPr>
                <w:rFonts w:eastAsia="Arial" w:cs="Arial" w:ascii="Arial" w:hAnsi="Arial"/>
                <w:sz w:val="23"/>
              </w:rPr>
              <w:t>) dj</w:t>
            </w:r>
            <w:r>
              <w:rPr>
                <w:rFonts w:eastAsia="Arial" w:cs="Arial" w:ascii="Arial" w:hAnsi="Arial"/>
                <w:sz w:val="32"/>
                <w:vertAlign w:val="superscript"/>
              </w:rPr>
              <w:t>0</w:t>
            </w:r>
            <w:r>
              <w:rPr>
                <w:rFonts w:eastAsia="Arial" w:cs="Arial" w:ascii="Arial" w:hAnsi="Arial"/>
                <w:sz w:val="23"/>
              </w:rPr>
              <w:t xml:space="preserve"> j</w:t>
            </w:r>
            <w:r>
              <w:rPr>
                <w:rFonts w:eastAsia="Arial" w:cs="Arial" w:ascii="Arial" w:hAnsi="Arial"/>
                <w:sz w:val="32"/>
              </w:rPr>
              <w:t xml:space="preserve">  </w:t>
            </w:r>
            <w:r>
              <w:rPr>
                <w:rFonts w:eastAsia="Arial" w:cs="Arial" w:ascii="Arial" w:hAnsi="Arial"/>
                <w:sz w:val="32"/>
                <w:vertAlign w:val="subscript"/>
              </w:rPr>
              <w:t>t</w:t>
            </w:r>
            <w:r>
              <w:rPr>
                <w:rFonts w:eastAsia="Arial" w:cs="Arial" w:ascii="Arial" w:hAnsi="Arial"/>
                <w:sz w:val="23"/>
              </w:rPr>
              <w:t>(j) dj + v</w:t>
            </w:r>
            <w:r>
              <w:rPr>
                <w:rFonts w:eastAsia="Arial" w:cs="Arial" w:ascii="Arial" w:hAnsi="Arial"/>
                <w:sz w:val="32"/>
                <w:vertAlign w:val="subscript"/>
              </w:rPr>
              <w:t>t</w:t>
            </w:r>
            <w:r>
              <w:rPr>
                <w:rFonts w:eastAsia="Arial" w:cs="Arial" w:ascii="Arial" w:hAnsi="Arial"/>
                <w:sz w:val="32"/>
                <w:vertAlign w:val="superscript"/>
              </w:rPr>
              <w:t>n</w:t>
            </w:r>
          </w:p>
        </w:tc>
      </w:tr>
    </w:tbl>
    <w:p>
      <w:pPr>
        <w:pStyle w:val="Normal"/>
        <w:spacing w:lineRule="exact" w:line="1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7"/>
        <w:jc w:val="both"/>
        <w:rPr/>
      </w:pPr>
      <w:r>
        <w:rPr>
          <w:rFonts w:eastAsia="Arial" w:cs="Arial" w:ascii="Arial" w:hAnsi="Arial"/>
          <w:sz w:val="24"/>
        </w:rPr>
        <w:t>The yield of a bond with n periods to maturity is (as usual) given by dividing the log bond price by n</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tbl>
      <w:tblPr>
        <w:tblW w:w="5360" w:type="dxa"/>
        <w:jc w:val="left"/>
        <w:tblInd w:w="4000" w:type="dxa"/>
        <w:tblLayout w:type="fixed"/>
        <w:tblCellMar>
          <w:top w:w="0" w:type="dxa"/>
          <w:left w:w="0" w:type="dxa"/>
          <w:bottom w:w="0" w:type="dxa"/>
          <w:right w:w="0" w:type="dxa"/>
        </w:tblCellMar>
      </w:tblPr>
      <w:tblGrid>
        <w:gridCol w:w="3060"/>
        <w:gridCol w:w="2300"/>
      </w:tblGrid>
      <w:tr>
        <w:trPr>
          <w:trHeight w:val="356" w:hRule="atLeast"/>
        </w:trPr>
        <w:tc>
          <w:tcPr>
            <w:tcW w:w="3060" w:type="dxa"/>
            <w:tcBorders/>
          </w:tcPr>
          <w:p>
            <w:pPr>
              <w:pStyle w:val="Normal"/>
              <w:spacing w:lineRule="atLeast" w:line="0"/>
              <w:rPr/>
            </w:pPr>
            <w:r>
              <w:rPr>
                <w:rFonts w:eastAsia="Arial" w:cs="Arial" w:ascii="Arial" w:hAnsi="Arial"/>
                <w:sz w:val="24"/>
              </w:rPr>
              <w:t>y</w:t>
            </w:r>
            <w:r>
              <w:rPr>
                <w:rFonts w:eastAsia="Arial" w:cs="Arial" w:ascii="Arial" w:hAnsi="Arial"/>
                <w:sz w:val="31"/>
                <w:vertAlign w:val="subscript"/>
              </w:rPr>
              <w:t>t</w:t>
            </w:r>
            <w:r>
              <w:rPr>
                <w:rFonts w:eastAsia="Arial" w:cs="Arial" w:ascii="Arial" w:hAnsi="Arial"/>
                <w:sz w:val="31"/>
                <w:vertAlign w:val="superscript"/>
              </w:rPr>
              <w:t>n</w:t>
            </w:r>
            <w:r>
              <w:rPr>
                <w:rFonts w:eastAsia="Arial" w:cs="Arial" w:ascii="Arial" w:hAnsi="Arial"/>
                <w:sz w:val="24"/>
              </w:rPr>
              <w:t xml:space="preserve"> =  n</w:t>
            </w:r>
            <w:r>
              <w:rPr>
                <w:rFonts w:eastAsia="Arial" w:cs="Arial" w:ascii="Arial" w:hAnsi="Arial"/>
                <w:sz w:val="31"/>
              </w:rPr>
              <w:t xml:space="preserve"> </w:t>
            </w:r>
            <w:r>
              <w:rPr>
                <w:rFonts w:eastAsia="Arial" w:cs="Arial" w:ascii="Arial" w:hAnsi="Arial"/>
                <w:sz w:val="31"/>
                <w:vertAlign w:val="superscript"/>
              </w:rPr>
              <w:t>1</w:t>
            </w:r>
            <w:r>
              <w:rPr>
                <w:rFonts w:eastAsia="Arial" w:cs="Arial" w:ascii="Arial" w:hAnsi="Arial"/>
                <w:sz w:val="24"/>
              </w:rPr>
              <w:t>b</w:t>
            </w:r>
            <w:r>
              <w:rPr>
                <w:rFonts w:eastAsia="Arial" w:cs="Arial" w:ascii="Arial" w:hAnsi="Arial"/>
                <w:sz w:val="31"/>
                <w:vertAlign w:val="subscript"/>
              </w:rPr>
              <w:t>t</w:t>
            </w:r>
            <w:r>
              <w:rPr>
                <w:rFonts w:eastAsia="Arial" w:cs="Arial" w:ascii="Arial" w:hAnsi="Arial"/>
                <w:sz w:val="31"/>
                <w:vertAlign w:val="superscript"/>
              </w:rPr>
              <w:t>n</w:t>
            </w:r>
            <w:r>
              <w:rPr>
                <w:rFonts w:eastAsia="Arial" w:cs="Arial" w:ascii="Arial" w:hAnsi="Arial"/>
                <w:sz w:val="24"/>
              </w:rPr>
              <w:t>:</w:t>
            </w:r>
          </w:p>
        </w:tc>
        <w:tc>
          <w:tcPr>
            <w:tcW w:w="2300" w:type="dxa"/>
            <w:tcBorders/>
          </w:tcPr>
          <w:p>
            <w:pPr>
              <w:pStyle w:val="Normal"/>
              <w:spacing w:lineRule="atLeast" w:line="0"/>
              <w:jc w:val="right"/>
              <w:rPr>
                <w:rFonts w:ascii="Arial" w:hAnsi="Arial" w:eastAsia="Arial" w:cs="Arial"/>
                <w:sz w:val="24"/>
              </w:rPr>
            </w:pPr>
            <w:r>
              <w:rPr>
                <w:rFonts w:eastAsia="Arial" w:cs="Arial" w:ascii="Arial" w:hAnsi="Arial"/>
                <w:sz w:val="24"/>
              </w:rPr>
              <w:t>(2.14)</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0"/>
          <w:pgNumType w:fmt="decimal"/>
          <w:formProt w:val="false"/>
          <w:textDirection w:val="lrTb"/>
          <w:docGrid w:type="default" w:linePitch="360" w:charSpace="0"/>
        </w:sectPr>
        <w:pStyle w:val="Normal"/>
        <w:spacing w:lineRule="auto" w:line="532"/>
        <w:jc w:val="both"/>
        <w:rPr/>
      </w:pPr>
      <w:r>
        <w:rPr>
          <w:rFonts w:eastAsia="Arial" w:cs="Arial" w:ascii="Arial" w:hAnsi="Arial"/>
          <w:sz w:val="23"/>
        </w:rPr>
        <w:t>2.5. Deviations from means. The unconditional mean of bond prices are assumed to be known to the traders. Since we are primarily interested in the e ects of information on the dynamics of bond yields we will conduct most of the analysis in terms of deviations of the log price from its (known) mean. We therefore de ne the log deviation eb</w:t>
      </w:r>
      <w:r>
        <w:rPr>
          <w:rFonts w:eastAsia="Arial" w:cs="Arial" w:ascii="Arial" w:hAnsi="Arial"/>
          <w:sz w:val="30"/>
          <w:vertAlign w:val="superscript"/>
        </w:rPr>
        <w:t>n</w:t>
      </w:r>
      <w:r>
        <w:rPr>
          <w:rFonts w:eastAsia="Arial" w:cs="Arial" w:ascii="Arial" w:hAnsi="Arial"/>
          <w:sz w:val="30"/>
          <w:vertAlign w:val="subscript"/>
        </w:rPr>
        <w:t>t</w:t>
      </w:r>
      <w:r>
        <w:rPr>
          <w:rFonts w:eastAsia="Arial" w:cs="Arial" w:ascii="Arial" w:hAnsi="Arial"/>
          <w:sz w:val="23"/>
        </w:rPr>
        <w:t xml:space="preserve"> of the bond price</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bookmarkStart w:id="24" w:name="page13"/>
      <w:bookmarkStart w:id="25" w:name="page13"/>
      <w:bookmarkEnd w:id="25"/>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7220" w:type="dxa"/>
        <w:jc w:val="left"/>
        <w:tblInd w:w="2140" w:type="dxa"/>
        <w:tblLayout w:type="fixed"/>
        <w:tblCellMar>
          <w:top w:w="0" w:type="dxa"/>
          <w:left w:w="0" w:type="dxa"/>
          <w:bottom w:w="0" w:type="dxa"/>
          <w:right w:w="0" w:type="dxa"/>
        </w:tblCellMar>
      </w:tblPr>
      <w:tblGrid>
        <w:gridCol w:w="6060"/>
        <w:gridCol w:w="1160"/>
      </w:tblGrid>
      <w:tr>
        <w:trPr>
          <w:trHeight w:val="207" w:hRule="atLeast"/>
        </w:trPr>
        <w:tc>
          <w:tcPr>
            <w:tcW w:w="6060" w:type="dxa"/>
            <w:tcBorders/>
          </w:tcPr>
          <w:p>
            <w:pPr>
              <w:pStyle w:val="Normal"/>
              <w:spacing w:lineRule="atLeast" w:line="0"/>
              <w:rPr>
                <w:rFonts w:ascii="Arial" w:hAnsi="Arial" w:eastAsia="Arial" w:cs="Arial"/>
                <w:sz w:val="18"/>
              </w:rPr>
            </w:pPr>
            <w:r>
              <w:rPr>
                <w:rFonts w:eastAsia="Arial" w:cs="Arial" w:ascii="Arial" w:hAnsi="Arial"/>
                <w:sz w:val="18"/>
              </w:rPr>
              <w:t>SPECULATIVE DYNAMICS IN THE TERM STRUCTURE</w:t>
            </w:r>
          </w:p>
        </w:tc>
        <w:tc>
          <w:tcPr>
            <w:tcW w:w="1160" w:type="dxa"/>
            <w:tcBorders/>
          </w:tcPr>
          <w:p>
            <w:pPr>
              <w:pStyle w:val="Normal"/>
              <w:spacing w:lineRule="atLeast" w:line="0"/>
              <w:jc w:val="right"/>
              <w:rPr>
                <w:rFonts w:ascii="Arial" w:hAnsi="Arial" w:eastAsia="Arial" w:cs="Arial"/>
                <w:sz w:val="18"/>
              </w:rPr>
            </w:pPr>
            <w:r>
              <w:rPr>
                <w:rFonts w:eastAsia="Arial" w:cs="Arial" w:ascii="Arial" w:hAnsi="Arial"/>
                <w:sz w:val="18"/>
              </w:rPr>
              <w:t>13</w:t>
            </w:r>
          </w:p>
        </w:tc>
      </w:tr>
    </w:tbl>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4"/>
        </w:rPr>
      </w:pPr>
      <w:r>
        <w:rPr>
          <w:rFonts w:eastAsia="Arial" w:cs="Arial" w:ascii="Arial" w:hAnsi="Arial"/>
          <w:sz w:val="24"/>
        </w:rPr>
        <w:t>as</w: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tbl>
      <w:tblPr>
        <w:tblW w:w="9360" w:type="dxa"/>
        <w:jc w:val="left"/>
        <w:tblInd w:w="0" w:type="dxa"/>
        <w:tblLayout w:type="fixed"/>
        <w:tblCellMar>
          <w:top w:w="0" w:type="dxa"/>
          <w:left w:w="0" w:type="dxa"/>
          <w:bottom w:w="0" w:type="dxa"/>
          <w:right w:w="0" w:type="dxa"/>
        </w:tblCellMar>
      </w:tblPr>
      <w:tblGrid>
        <w:gridCol w:w="940"/>
        <w:gridCol w:w="800"/>
        <w:gridCol w:w="2540"/>
        <w:gridCol w:w="620"/>
        <w:gridCol w:w="2140"/>
        <w:gridCol w:w="2320"/>
      </w:tblGrid>
      <w:tr>
        <w:trPr>
          <w:trHeight w:val="184" w:hRule="atLeast"/>
        </w:trPr>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40" w:type="dxa"/>
            <w:tcBorders/>
          </w:tcPr>
          <w:p>
            <w:pPr>
              <w:pStyle w:val="Normal"/>
              <w:spacing w:lineRule="atLeast" w:line="0"/>
              <w:ind w:left="2400" w:right="0"/>
              <w:rPr>
                <w:rFonts w:ascii="Arial" w:hAnsi="Arial" w:eastAsia="Arial" w:cs="Arial"/>
                <w:sz w:val="16"/>
              </w:rPr>
            </w:pPr>
            <w:r>
              <w:rPr>
                <w:rFonts w:eastAsia="Arial" w:cs="Arial" w:ascii="Arial" w:hAnsi="Arial"/>
                <w:sz w:val="16"/>
              </w:rPr>
              <w:t>n</w:t>
            </w:r>
          </w:p>
        </w:tc>
        <w:tc>
          <w:tcPr>
            <w:tcW w:w="620" w:type="dxa"/>
            <w:tcBorders/>
          </w:tcPr>
          <w:p>
            <w:pPr>
              <w:pStyle w:val="Normal"/>
              <w:spacing w:lineRule="atLeast" w:line="0"/>
              <w:ind w:left="380" w:right="0"/>
              <w:rPr>
                <w:rFonts w:ascii="Arial" w:hAnsi="Arial" w:eastAsia="Arial" w:cs="Arial"/>
                <w:sz w:val="16"/>
              </w:rPr>
            </w:pPr>
            <w:r>
              <w:rPr>
                <w:rFonts w:eastAsia="Arial" w:cs="Arial" w:ascii="Arial" w:hAnsi="Arial"/>
                <w:sz w:val="16"/>
              </w:rPr>
              <w:t>n</w:t>
            </w:r>
          </w:p>
        </w:tc>
        <w:tc>
          <w:tcPr>
            <w:tcW w:w="2140" w:type="dxa"/>
            <w:tcBorders/>
          </w:tcPr>
          <w:p>
            <w:pPr>
              <w:pStyle w:val="Normal"/>
              <w:spacing w:lineRule="atLeast" w:line="0"/>
              <w:ind w:left="320" w:right="0"/>
              <w:rPr>
                <w:rFonts w:ascii="Arial" w:hAnsi="Arial" w:eastAsia="Arial" w:cs="Arial"/>
                <w:sz w:val="16"/>
              </w:rPr>
            </w:pPr>
            <w:r>
              <w:rPr>
                <w:rFonts w:eastAsia="Arial" w:cs="Arial" w:ascii="Arial" w:hAnsi="Arial"/>
                <w:sz w:val="16"/>
              </w:rPr>
              <w:t>n</w:t>
            </w:r>
          </w:p>
        </w:tc>
        <w:tc>
          <w:tcPr>
            <w:tcW w:w="2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515" w:hRule="atLeast"/>
        </w:trPr>
        <w:tc>
          <w:tcPr>
            <w:tcW w:w="940" w:type="dxa"/>
            <w:tcBorders/>
          </w:tcPr>
          <w:p>
            <w:pPr>
              <w:pStyle w:val="Normal"/>
              <w:spacing w:lineRule="atLeast" w:line="0"/>
              <w:ind w:left="800" w:right="0"/>
              <w:rPr>
                <w:rFonts w:ascii="Arial" w:hAnsi="Arial" w:eastAsia="Arial" w:cs="Arial"/>
                <w:sz w:val="16"/>
              </w:rPr>
            </w:pPr>
            <w:r>
              <w:rPr>
                <w:rFonts w:eastAsia="Arial" w:cs="Arial" w:ascii="Arial" w:hAnsi="Arial"/>
                <w:sz w:val="16"/>
              </w:rPr>
              <w:t>n</w:t>
            </w:r>
          </w:p>
        </w:tc>
        <w:tc>
          <w:tcPr>
            <w:tcW w:w="800" w:type="dxa"/>
            <w:tcBorders/>
          </w:tcPr>
          <w:p>
            <w:pPr>
              <w:pStyle w:val="Normal"/>
              <w:spacing w:lineRule="atLeast" w:line="0"/>
              <w:ind w:left="700" w:right="0"/>
              <w:rPr>
                <w:rFonts w:ascii="Arial" w:hAnsi="Arial" w:eastAsia="Arial" w:cs="Arial"/>
                <w:w w:val="89"/>
                <w:sz w:val="16"/>
              </w:rPr>
            </w:pPr>
            <w:r>
              <w:rPr>
                <w:rFonts w:eastAsia="Arial" w:cs="Arial" w:ascii="Arial" w:hAnsi="Arial"/>
                <w:w w:val="89"/>
                <w:sz w:val="16"/>
              </w:rPr>
              <w:t>n</w:t>
            </w:r>
          </w:p>
        </w:tc>
        <w:tc>
          <w:tcPr>
            <w:tcW w:w="2540" w:type="dxa"/>
            <w:tcBorders/>
          </w:tcPr>
          <w:p>
            <w:pPr>
              <w:pStyle w:val="Normal"/>
              <w:spacing w:lineRule="atLeast" w:line="0"/>
              <w:ind w:left="2280" w:right="0"/>
              <w:rPr/>
            </w:pPr>
            <w:r>
              <w:rPr>
                <w:rFonts w:eastAsia="Arial" w:cs="Arial" w:ascii="Arial" w:hAnsi="Arial"/>
                <w:w w:val="70"/>
                <w:sz w:val="32"/>
                <w:vertAlign w:val="superscript"/>
              </w:rPr>
              <w:t>e</w:t>
            </w:r>
            <w:r>
              <w:rPr>
                <w:rFonts w:eastAsia="Arial" w:cs="Arial" w:ascii="Arial" w:hAnsi="Arial"/>
                <w:w w:val="70"/>
                <w:sz w:val="32"/>
              </w:rPr>
              <w:t>b</w:t>
            </w:r>
            <w:r>
              <w:rPr>
                <w:rFonts w:eastAsia="Arial" w:cs="Arial" w:ascii="Arial" w:hAnsi="Arial"/>
                <w:w w:val="70"/>
                <w:sz w:val="22"/>
                <w:vertAlign w:val="subscript"/>
              </w:rPr>
              <w:t>t</w:t>
            </w:r>
          </w:p>
        </w:tc>
        <w:tc>
          <w:tcPr>
            <w:tcW w:w="620" w:type="dxa"/>
            <w:tcBorders/>
          </w:tcPr>
          <w:p>
            <w:pPr>
              <w:pStyle w:val="Normal"/>
              <w:spacing w:lineRule="exact" w:line="323"/>
              <w:ind w:left="40" w:right="0"/>
              <w:rPr/>
            </w:pPr>
            <w:r>
              <w:rPr>
                <w:rFonts w:eastAsia="Arial" w:cs="Arial" w:ascii="Arial" w:hAnsi="Arial"/>
                <w:sz w:val="24"/>
              </w:rPr>
              <w:t>b</w:t>
            </w:r>
            <w:r>
              <w:rPr>
                <w:rFonts w:eastAsia="Arial" w:cs="Arial" w:ascii="Arial" w:hAnsi="Arial"/>
                <w:sz w:val="31"/>
                <w:vertAlign w:val="subscript"/>
              </w:rPr>
              <w:t>t</w:t>
            </w:r>
          </w:p>
        </w:tc>
        <w:tc>
          <w:tcPr>
            <w:tcW w:w="2140" w:type="dxa"/>
            <w:tcBorders/>
          </w:tcPr>
          <w:p>
            <w:pPr>
              <w:pStyle w:val="Normal"/>
              <w:spacing w:lineRule="exact" w:line="322"/>
              <w:ind w:left="180" w:right="0"/>
              <w:rPr>
                <w:rFonts w:ascii="Arial" w:hAnsi="Arial" w:eastAsia="Arial" w:cs="Arial"/>
                <w:sz w:val="32"/>
                <w:vertAlign w:val="subscript"/>
              </w:rPr>
            </w:pPr>
            <w:r>
              <w:rPr>
                <w:rFonts w:eastAsia="Arial" w:cs="Arial" w:ascii="Arial" w:hAnsi="Arial"/>
                <w:sz w:val="32"/>
                <w:vertAlign w:val="subscript"/>
              </w:rPr>
              <w:t>b</w:t>
            </w:r>
          </w:p>
        </w:tc>
        <w:tc>
          <w:tcPr>
            <w:tcW w:w="2320" w:type="dxa"/>
            <w:tcBorders/>
          </w:tcPr>
          <w:p>
            <w:pPr>
              <w:pStyle w:val="Normal"/>
              <w:spacing w:lineRule="exact" w:line="237"/>
              <w:jc w:val="right"/>
              <w:rPr>
                <w:rFonts w:ascii="Arial" w:hAnsi="Arial" w:eastAsia="Arial" w:cs="Arial"/>
                <w:sz w:val="24"/>
              </w:rPr>
            </w:pPr>
            <w:r>
              <w:rPr>
                <w:rFonts w:eastAsia="Arial" w:cs="Arial" w:ascii="Arial" w:hAnsi="Arial"/>
                <w:sz w:val="24"/>
              </w:rPr>
              <w:t>(2.15)</w:t>
            </w:r>
          </w:p>
        </w:tc>
      </w:tr>
      <w:tr>
        <w:trPr>
          <w:trHeight w:val="411" w:hRule="atLeast"/>
        </w:trPr>
        <w:tc>
          <w:tcPr>
            <w:tcW w:w="940" w:type="dxa"/>
            <w:tcBorders/>
          </w:tcPr>
          <w:p>
            <w:pPr>
              <w:pStyle w:val="Normal"/>
              <w:spacing w:lineRule="exact" w:line="323"/>
              <w:rPr/>
            </w:pPr>
            <w:r>
              <w:rPr>
                <w:rFonts w:eastAsia="Arial" w:cs="Arial" w:ascii="Arial" w:hAnsi="Arial"/>
                <w:w w:val="97"/>
                <w:sz w:val="24"/>
              </w:rPr>
              <w:t>where</w:t>
            </w:r>
            <w:r>
              <w:rPr>
                <w:rFonts w:eastAsia="Arial" w:cs="Arial" w:ascii="Arial" w:hAnsi="Arial"/>
                <w:w w:val="97"/>
                <w:sz w:val="31"/>
              </w:rPr>
              <w:t xml:space="preserve">  </w:t>
            </w:r>
            <w:r>
              <w:rPr>
                <w:rFonts w:eastAsia="Arial" w:cs="Arial" w:ascii="Arial" w:hAnsi="Arial"/>
                <w:w w:val="97"/>
                <w:sz w:val="31"/>
                <w:vertAlign w:val="subscript"/>
              </w:rPr>
              <w:t>b</w:t>
            </w:r>
          </w:p>
        </w:tc>
        <w:tc>
          <w:tcPr>
            <w:tcW w:w="800" w:type="dxa"/>
            <w:tcBorders/>
          </w:tcPr>
          <w:p>
            <w:pPr>
              <w:pStyle w:val="Normal"/>
              <w:spacing w:lineRule="exact" w:line="323"/>
              <w:ind w:left="40" w:right="0"/>
              <w:rPr/>
            </w:pPr>
            <w:r>
              <w:rPr>
                <w:rFonts w:eastAsia="Arial" w:cs="Arial" w:ascii="Arial" w:hAnsi="Arial"/>
                <w:sz w:val="24"/>
              </w:rPr>
              <w:t>E [b</w:t>
            </w:r>
            <w:r>
              <w:rPr>
                <w:rFonts w:eastAsia="Arial" w:cs="Arial" w:ascii="Arial" w:hAnsi="Arial"/>
                <w:sz w:val="31"/>
                <w:vertAlign w:val="subscript"/>
              </w:rPr>
              <w:t>t</w:t>
            </w:r>
          </w:p>
        </w:tc>
        <w:tc>
          <w:tcPr>
            <w:tcW w:w="7620" w:type="dxa"/>
            <w:gridSpan w:val="4"/>
            <w:tcBorders/>
          </w:tcPr>
          <w:p>
            <w:pPr>
              <w:pStyle w:val="Normal"/>
              <w:spacing w:lineRule="exact" w:line="323"/>
              <w:jc w:val="right"/>
              <w:rPr/>
            </w:pPr>
            <w:r>
              <w:rPr>
                <w:rFonts w:eastAsia="Arial" w:cs="Arial" w:ascii="Arial" w:hAnsi="Arial"/>
                <w:w w:val="99"/>
                <w:sz w:val="24"/>
              </w:rPr>
              <w:t>] : Similarly, de ne the deviation of the short interest rate r</w:t>
            </w:r>
            <w:r>
              <w:rPr>
                <w:rFonts w:eastAsia="Arial" w:cs="Arial" w:ascii="Arial" w:hAnsi="Arial"/>
                <w:w w:val="99"/>
                <w:sz w:val="31"/>
                <w:vertAlign w:val="subscript"/>
              </w:rPr>
              <w:t>t</w:t>
            </w:r>
            <w:r>
              <w:rPr>
                <w:rFonts w:eastAsia="Arial" w:cs="Arial" w:ascii="Arial" w:hAnsi="Arial"/>
                <w:w w:val="99"/>
                <w:sz w:val="24"/>
              </w:rPr>
              <w:t xml:space="preserve"> from its mean</w:t>
            </w:r>
          </w:p>
        </w:tc>
      </w:tr>
      <w:tr>
        <w:trPr>
          <w:trHeight w:val="323" w:hRule="atLeast"/>
        </w:trPr>
        <w:tc>
          <w:tcPr>
            <w:tcW w:w="940" w:type="dxa"/>
            <w:tcBorders/>
          </w:tcPr>
          <w:p>
            <w:pPr>
              <w:pStyle w:val="Normal"/>
              <w:spacing w:lineRule="exact" w:line="322"/>
              <w:rPr>
                <w:rFonts w:ascii="Arial" w:hAnsi="Arial" w:eastAsia="Arial" w:cs="Arial"/>
                <w:sz w:val="32"/>
                <w:vertAlign w:val="subscript"/>
              </w:rPr>
            </w:pPr>
            <w:r>
              <w:rPr>
                <w:rFonts w:eastAsia="Arial" w:cs="Arial" w:ascii="Arial" w:hAnsi="Arial"/>
                <w:sz w:val="32"/>
                <w:vertAlign w:val="subscript"/>
              </w:rPr>
              <w:t>r</w:t>
            </w:r>
          </w:p>
        </w:tc>
        <w:tc>
          <w:tcPr>
            <w:tcW w:w="800" w:type="dxa"/>
            <w:tcBorders/>
          </w:tcPr>
          <w:p>
            <w:pPr>
              <w:pStyle w:val="Normal"/>
              <w:snapToGrid w:val="false"/>
              <w:spacing w:lineRule="atLeast" w:line="0"/>
              <w:rPr>
                <w:rFonts w:ascii="Times New Roman" w:hAnsi="Times New Roman" w:eastAsia="Times New Roman" w:cs="Times New Roman"/>
                <w:sz w:val="24"/>
                <w:vertAlign w:val="subscript"/>
              </w:rPr>
            </w:pPr>
            <w:r>
              <w:rPr>
                <w:rFonts w:eastAsia="Times New Roman" w:cs="Times New Roman" w:ascii="Times New Roman" w:hAnsi="Times New Roman"/>
                <w:sz w:val="24"/>
                <w:vertAlign w:val="subscript"/>
              </w:rPr>
            </w:r>
          </w:p>
        </w:tc>
        <w:tc>
          <w:tcPr>
            <w:tcW w:w="3160" w:type="dxa"/>
            <w:gridSpan w:val="2"/>
            <w:vMerge w:val="restart"/>
            <w:tcBorders/>
          </w:tcPr>
          <w:p>
            <w:pPr>
              <w:pStyle w:val="Normal"/>
              <w:spacing w:lineRule="atLeast" w:line="0"/>
              <w:ind w:left="2340" w:right="0"/>
              <w:rPr/>
            </w:pPr>
            <w:r>
              <w:rPr>
                <w:rFonts w:eastAsia="Arial" w:cs="Arial" w:ascii="Arial" w:hAnsi="Arial"/>
                <w:sz w:val="24"/>
              </w:rPr>
              <w:t>re</w:t>
            </w:r>
            <w:r>
              <w:rPr>
                <w:rFonts w:eastAsia="Arial" w:cs="Arial" w:ascii="Arial" w:hAnsi="Arial"/>
                <w:sz w:val="31"/>
                <w:vertAlign w:val="subscript"/>
              </w:rPr>
              <w:t>t</w:t>
            </w:r>
            <w:r>
              <w:rPr>
                <w:rFonts w:eastAsia="Arial" w:cs="Arial" w:ascii="Arial" w:hAnsi="Arial"/>
                <w:sz w:val="24"/>
              </w:rPr>
              <w:t xml:space="preserve">   r</w:t>
            </w:r>
            <w:r>
              <w:rPr>
                <w:rFonts w:eastAsia="Arial" w:cs="Arial" w:ascii="Arial" w:hAnsi="Arial"/>
                <w:sz w:val="31"/>
                <w:vertAlign w:val="subscript"/>
              </w:rPr>
              <w:t>t</w:t>
            </w:r>
          </w:p>
        </w:tc>
        <w:tc>
          <w:tcPr>
            <w:tcW w:w="2140" w:type="dxa"/>
            <w:tcBorders/>
          </w:tcPr>
          <w:p>
            <w:pPr>
              <w:pStyle w:val="Normal"/>
              <w:snapToGrid w:val="false"/>
              <w:spacing w:lineRule="atLeast" w:line="0"/>
              <w:rPr>
                <w:rFonts w:ascii="Times New Roman" w:hAnsi="Times New Roman" w:eastAsia="Times New Roman" w:cs="Times New Roman"/>
                <w:sz w:val="24"/>
                <w:vertAlign w:val="subscript"/>
              </w:rPr>
            </w:pPr>
            <w:r>
              <w:rPr>
                <w:rFonts w:eastAsia="Times New Roman" w:cs="Times New Roman" w:ascii="Times New Roman" w:hAnsi="Times New Roman"/>
                <w:sz w:val="24"/>
                <w:vertAlign w:val="subscript"/>
              </w:rPr>
            </w:r>
          </w:p>
        </w:tc>
        <w:tc>
          <w:tcPr>
            <w:tcW w:w="2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67" w:hRule="atLeast"/>
        </w:trPr>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6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40" w:type="dxa"/>
            <w:tcBorders/>
          </w:tcPr>
          <w:p>
            <w:pPr>
              <w:pStyle w:val="Normal"/>
              <w:spacing w:lineRule="atLeast" w:line="0"/>
              <w:ind w:left="140" w:right="0"/>
              <w:rPr>
                <w:rFonts w:ascii="Arial" w:hAnsi="Arial" w:eastAsia="Arial" w:cs="Arial"/>
                <w:sz w:val="32"/>
                <w:vertAlign w:val="subscript"/>
              </w:rPr>
            </w:pPr>
            <w:r>
              <w:rPr>
                <w:rFonts w:eastAsia="Arial" w:cs="Arial" w:ascii="Arial" w:hAnsi="Arial"/>
                <w:sz w:val="32"/>
                <w:vertAlign w:val="subscript"/>
              </w:rPr>
              <w:t>r</w:t>
            </w:r>
          </w:p>
        </w:tc>
        <w:tc>
          <w:tcPr>
            <w:tcW w:w="2320" w:type="dxa"/>
            <w:tcBorders/>
          </w:tcPr>
          <w:p>
            <w:pPr>
              <w:pStyle w:val="Normal"/>
              <w:spacing w:lineRule="atLeast" w:line="0"/>
              <w:jc w:val="right"/>
              <w:rPr>
                <w:rFonts w:ascii="Arial" w:hAnsi="Arial" w:eastAsia="Arial" w:cs="Arial"/>
                <w:sz w:val="24"/>
              </w:rPr>
            </w:pPr>
            <w:r>
              <w:rPr>
                <w:rFonts w:eastAsia="Arial" w:cs="Arial" w:ascii="Arial" w:hAnsi="Arial"/>
                <w:sz w:val="24"/>
              </w:rPr>
              <w:t>(2.16)</w:t>
            </w:r>
          </w:p>
        </w:tc>
      </w:tr>
    </w:tbl>
    <w:p>
      <w:pPr>
        <w:pStyle w:val="Normal"/>
        <w:spacing w:lineRule="auto" w:line="314"/>
        <w:jc w:val="both"/>
        <w:rPr/>
      </w:pPr>
      <w:r>
        <w:rPr>
          <w:rFonts w:eastAsia="Arial" w:cs="Arial" w:ascii="Arial" w:hAnsi="Arial"/>
          <w:sz w:val="24"/>
        </w:rPr>
        <w:t>where</w:t>
      </w:r>
      <w:r>
        <w:rPr>
          <w:rFonts w:eastAsia="Arial" w:cs="Arial" w:ascii="Arial" w:hAnsi="Arial"/>
          <w:sz w:val="31"/>
        </w:rPr>
        <w:t xml:space="preserve"> </w:t>
      </w:r>
      <w:r>
        <w:rPr>
          <w:rFonts w:eastAsia="Arial" w:cs="Arial" w:ascii="Arial" w:hAnsi="Arial"/>
          <w:sz w:val="31"/>
          <w:vertAlign w:val="subscript"/>
        </w:rPr>
        <w:t>r</w:t>
      </w:r>
      <w:r>
        <w:rPr>
          <w:rFonts w:eastAsia="Arial" w:cs="Arial" w:ascii="Arial" w:hAnsi="Arial"/>
          <w:sz w:val="24"/>
        </w:rPr>
        <w:t xml:space="preserve"> E [r</w:t>
      </w:r>
      <w:r>
        <w:rPr>
          <w:rFonts w:eastAsia="Arial" w:cs="Arial" w:ascii="Arial" w:hAnsi="Arial"/>
          <w:sz w:val="31"/>
          <w:vertAlign w:val="subscript"/>
        </w:rPr>
        <w:t>t</w:t>
      </w:r>
      <w:r>
        <w:rPr>
          <w:rFonts w:eastAsia="Arial" w:cs="Arial" w:ascii="Arial" w:hAnsi="Arial"/>
          <w:sz w:val="24"/>
        </w:rPr>
        <w:t>] : Subtracting</w:t>
      </w:r>
      <w:r>
        <w:rPr>
          <w:rFonts w:eastAsia="Arial" w:cs="Arial" w:ascii="Arial" w:hAnsi="Arial"/>
          <w:sz w:val="31"/>
        </w:rPr>
        <w:t xml:space="preserve"> </w:t>
      </w:r>
      <w:r>
        <w:rPr>
          <w:rFonts w:eastAsia="Arial" w:cs="Arial" w:ascii="Arial" w:hAnsi="Arial"/>
          <w:sz w:val="31"/>
          <w:vertAlign w:val="superscript"/>
        </w:rPr>
        <w:t>n</w:t>
      </w:r>
      <w:r>
        <w:rPr>
          <w:rFonts w:eastAsia="Arial" w:cs="Arial" w:ascii="Arial" w:hAnsi="Arial"/>
          <w:sz w:val="31"/>
          <w:vertAlign w:val="subscript"/>
        </w:rPr>
        <w:t>b</w:t>
      </w:r>
      <w:r>
        <w:rPr>
          <w:rFonts w:eastAsia="Arial" w:cs="Arial" w:ascii="Arial" w:hAnsi="Arial"/>
          <w:sz w:val="24"/>
        </w:rPr>
        <w:t xml:space="preserve"> and</w:t>
      </w:r>
      <w:r>
        <w:rPr>
          <w:rFonts w:eastAsia="Arial" w:cs="Arial" w:ascii="Arial" w:hAnsi="Arial"/>
          <w:sz w:val="31"/>
        </w:rPr>
        <w:t xml:space="preserve"> </w:t>
      </w:r>
      <w:r>
        <w:rPr>
          <w:rFonts w:eastAsia="Arial" w:cs="Arial" w:ascii="Arial" w:hAnsi="Arial"/>
          <w:sz w:val="31"/>
          <w:vertAlign w:val="subscript"/>
        </w:rPr>
        <w:t>r</w:t>
      </w:r>
      <w:r>
        <w:rPr>
          <w:rFonts w:eastAsia="Arial" w:cs="Arial" w:ascii="Arial" w:hAnsi="Arial"/>
          <w:sz w:val="24"/>
        </w:rPr>
        <w:t xml:space="preserve"> from (2.13) and substituting into the expression (2.14) of bond yields give the deviation of an n period bond yield from its mean</w:t>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tbl>
      <w:tblPr>
        <w:tblW w:w="5360" w:type="dxa"/>
        <w:jc w:val="left"/>
        <w:tblInd w:w="4000" w:type="dxa"/>
        <w:tblLayout w:type="fixed"/>
        <w:tblCellMar>
          <w:top w:w="0" w:type="dxa"/>
          <w:left w:w="0" w:type="dxa"/>
          <w:bottom w:w="0" w:type="dxa"/>
          <w:right w:w="0" w:type="dxa"/>
        </w:tblCellMar>
      </w:tblPr>
      <w:tblGrid>
        <w:gridCol w:w="260"/>
        <w:gridCol w:w="340"/>
        <w:gridCol w:w="340"/>
        <w:gridCol w:w="360"/>
        <w:gridCol w:w="1760"/>
        <w:gridCol w:w="2300"/>
      </w:tblGrid>
      <w:tr>
        <w:trPr>
          <w:trHeight w:val="187" w:hRule="atLeast"/>
        </w:trPr>
        <w:tc>
          <w:tcPr>
            <w:tcW w:w="260" w:type="dxa"/>
            <w:tcBorders/>
          </w:tcPr>
          <w:p>
            <w:pPr>
              <w:pStyle w:val="Normal"/>
              <w:spacing w:lineRule="atLeast" w:line="0"/>
              <w:ind w:left="120" w:right="0"/>
              <w:rPr>
                <w:rFonts w:ascii="Arial" w:hAnsi="Arial" w:eastAsia="Arial" w:cs="Arial"/>
                <w:sz w:val="16"/>
              </w:rPr>
            </w:pPr>
            <w:r>
              <w:rPr>
                <w:rFonts w:eastAsia="Arial" w:cs="Arial" w:ascii="Arial" w:hAnsi="Arial"/>
                <w:sz w:val="16"/>
              </w:rPr>
              <w:t>n</w:t>
            </w:r>
          </w:p>
        </w:tc>
        <w:tc>
          <w:tcPr>
            <w:tcW w:w="34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w:t>
            </w:r>
          </w:p>
        </w:tc>
        <w:tc>
          <w:tcPr>
            <w:tcW w:w="340" w:type="dxa"/>
            <w:vMerge w:val="restart"/>
            <w:tcBorders/>
          </w:tcPr>
          <w:p>
            <w:pPr>
              <w:pStyle w:val="Normal"/>
              <w:spacing w:lineRule="atLeast" w:line="0"/>
              <w:ind w:left="120" w:right="0"/>
              <w:rPr>
                <w:rFonts w:ascii="Arial" w:hAnsi="Arial" w:eastAsia="Arial" w:cs="Arial"/>
                <w:sz w:val="24"/>
              </w:rPr>
            </w:pPr>
            <w:r>
              <w:rPr>
                <w:rFonts w:eastAsia="Arial" w:cs="Arial" w:ascii="Arial" w:hAnsi="Arial"/>
                <w:sz w:val="24"/>
              </w:rPr>
              <w:t>n</w:t>
            </w:r>
          </w:p>
        </w:tc>
        <w:tc>
          <w:tcPr>
            <w:tcW w:w="360" w:type="dxa"/>
            <w:tcBorders/>
          </w:tcPr>
          <w:p>
            <w:pPr>
              <w:pStyle w:val="Normal"/>
              <w:spacing w:lineRule="atLeast" w:line="0"/>
              <w:jc w:val="center"/>
              <w:rPr/>
            </w:pPr>
            <w:r>
              <w:rPr>
                <w:rFonts w:eastAsia="Arial" w:cs="Arial" w:ascii="Arial" w:hAnsi="Arial"/>
                <w:sz w:val="16"/>
              </w:rPr>
              <w:t>1 n</w:t>
            </w:r>
          </w:p>
        </w:tc>
        <w:tc>
          <w:tcPr>
            <w:tcW w:w="1760" w:type="dxa"/>
            <w:vMerge w:val="restart"/>
            <w:tcBorders/>
          </w:tcPr>
          <w:p>
            <w:pPr>
              <w:pStyle w:val="Normal"/>
              <w:spacing w:lineRule="atLeast" w:line="0"/>
              <w:ind w:right="1602"/>
              <w:jc w:val="right"/>
              <w:rPr>
                <w:rFonts w:ascii="Arial" w:hAnsi="Arial" w:eastAsia="Arial" w:cs="Arial"/>
                <w:w w:val="71"/>
              </w:rPr>
            </w:pPr>
            <w:r>
              <w:rPr>
                <w:rFonts w:eastAsia="Arial" w:cs="Arial" w:ascii="Arial" w:hAnsi="Arial"/>
                <w:w w:val="71"/>
              </w:rPr>
              <w:t>:</w:t>
            </w:r>
          </w:p>
        </w:tc>
        <w:tc>
          <w:tcPr>
            <w:tcW w:w="230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(2.17)</w:t>
            </w:r>
          </w:p>
        </w:tc>
      </w:tr>
      <w:tr>
        <w:trPr>
          <w:trHeight w:val="89" w:hRule="atLeast"/>
        </w:trPr>
        <w:tc>
          <w:tcPr>
            <w:tcW w:w="260" w:type="dxa"/>
            <w:tcBorders/>
          </w:tcPr>
          <w:p>
            <w:pPr>
              <w:pStyle w:val="Normal"/>
              <w:spacing w:lineRule="exact" w:line="90"/>
              <w:rPr/>
            </w:pPr>
            <w:r>
              <w:rPr>
                <w:rFonts w:eastAsia="Arial" w:cs="Arial" w:ascii="Arial" w:hAnsi="Arial"/>
                <w:sz w:val="9"/>
              </w:rPr>
              <w:t>y</w:t>
            </w:r>
            <w:r>
              <w:rPr>
                <w:rFonts w:eastAsia="Arial" w:cs="Arial" w:ascii="Arial" w:hAnsi="Arial"/>
                <w:sz w:val="10"/>
                <w:vertAlign w:val="subscript"/>
              </w:rPr>
              <w:t>t</w:t>
            </w:r>
          </w:p>
        </w:tc>
        <w:tc>
          <w:tcPr>
            <w:tcW w:w="340" w:type="dxa"/>
            <w:vMerge w:val="continue"/>
            <w:tcBorders/>
          </w:tcPr>
          <w:p>
            <w:pPr>
              <w:pStyle w:val="Normal"/>
              <w:snapToGrid w:val="false"/>
              <w:spacing w:lineRule="atLeast" w:line="0"/>
              <w:rPr>
                <w:rFonts w:ascii="Times New Roman" w:hAnsi="Times New Roman" w:eastAsia="Times New Roman" w:cs="Times New Roman"/>
                <w:sz w:val="7"/>
                <w:vertAlign w:val="subscript"/>
              </w:rPr>
            </w:pPr>
            <w:r>
              <w:rPr>
                <w:rFonts w:eastAsia="Times New Roman" w:cs="Times New Roman" w:ascii="Times New Roman" w:hAnsi="Times New Roman"/>
                <w:sz w:val="7"/>
                <w:vertAlign w:val="subscript"/>
              </w:rPr>
            </w:r>
          </w:p>
        </w:tc>
        <w:tc>
          <w:tcPr>
            <w:tcW w:w="3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tcBorders/>
          </w:tcPr>
          <w:p>
            <w:pPr>
              <w:pStyle w:val="Normal"/>
              <w:spacing w:lineRule="exact" w:line="90"/>
              <w:ind w:left="34" w:right="0"/>
              <w:jc w:val="center"/>
              <w:rPr/>
            </w:pPr>
            <w:r>
              <w:rPr>
                <w:rFonts w:eastAsia="Arial" w:cs="Arial" w:ascii="Arial" w:hAnsi="Arial"/>
                <w:sz w:val="10"/>
                <w:vertAlign w:val="superscript"/>
              </w:rPr>
              <w:t>e</w:t>
            </w:r>
            <w:r>
              <w:rPr>
                <w:rFonts w:eastAsia="Arial" w:cs="Arial" w:ascii="Arial" w:hAnsi="Arial"/>
                <w:sz w:val="10"/>
              </w:rPr>
              <w:t>b</w:t>
            </w:r>
            <w:r>
              <w:rPr>
                <w:rFonts w:eastAsia="Arial" w:cs="Arial" w:ascii="Arial" w:hAnsi="Arial"/>
                <w:sz w:val="6"/>
                <w:vertAlign w:val="subscript"/>
              </w:rPr>
              <w:t>t</w:t>
            </w:r>
          </w:p>
        </w:tc>
        <w:tc>
          <w:tcPr>
            <w:tcW w:w="1760" w:type="dxa"/>
            <w:vMerge w:val="continue"/>
            <w:tcBorders/>
          </w:tcPr>
          <w:p>
            <w:pPr>
              <w:pStyle w:val="Normal"/>
              <w:snapToGrid w:val="false"/>
              <w:spacing w:lineRule="atLeast" w:line="0"/>
              <w:rPr>
                <w:rFonts w:ascii="Times New Roman" w:hAnsi="Times New Roman" w:eastAsia="Times New Roman" w:cs="Times New Roman"/>
                <w:sz w:val="7"/>
                <w:vertAlign w:val="subscript"/>
              </w:rPr>
            </w:pPr>
            <w:r>
              <w:rPr>
                <w:rFonts w:eastAsia="Times New Roman" w:cs="Times New Roman" w:ascii="Times New Roman" w:hAnsi="Times New Roman"/>
                <w:sz w:val="7"/>
                <w:vertAlign w:val="subscript"/>
              </w:rPr>
            </w:r>
          </w:p>
        </w:tc>
        <w:tc>
          <w:tcPr>
            <w:tcW w:w="23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573" w:hRule="atLeast"/>
        </w:trPr>
        <w:tc>
          <w:tcPr>
            <w:tcW w:w="260" w:type="dxa"/>
            <w:tcBorders/>
          </w:tcPr>
          <w:p>
            <w:pPr>
              <w:pStyle w:val="Normal"/>
              <w:spacing w:lineRule="atLeast" w:line="0"/>
              <w:rPr>
                <w:rFonts w:ascii="Arial" w:hAnsi="Arial" w:eastAsia="Arial" w:cs="Arial"/>
                <w:sz w:val="24"/>
              </w:rPr>
            </w:pPr>
            <w:r>
              <w:rPr>
                <w:rFonts w:eastAsia="Arial" w:cs="Arial" w:ascii="Arial" w:hAnsi="Arial"/>
                <w:sz w:val="24"/>
              </w:rPr>
              <w:t>e</w:t>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auto" w:line="432"/>
        <w:jc w:val="both"/>
        <w:rPr>
          <w:rFonts w:ascii="Arial" w:hAnsi="Arial" w:eastAsia="Arial" w:cs="Arial"/>
          <w:sz w:val="22"/>
        </w:rPr>
      </w:pPr>
      <w:r>
        <w:rPr>
          <w:rFonts w:eastAsia="Arial" w:cs="Arial" w:ascii="Arial" w:hAnsi="Arial"/>
          <w:sz w:val="22"/>
        </w:rPr>
        <w:t>As has been noted before (e.g. Allen, Morris and Shin (2006)), the fact that (2.13) contains average expectations of average expectations (and so on) prevents us from applying the law of iterated expectations to solve for bond prices if traders have non-nested information sets. Before analyzing the consequences of this, we rst establish that in the absence of supply shocks and with only common information, the model does indeed imply that the expectation hypothesis hold. Below, the properties of orthogonal projections will be used extensively and we therefore rst de ne orthogonal projections and the relevant inner product space.</w:t>
      </w:r>
    </w:p>
    <w:p>
      <w:pPr>
        <w:pStyle w:val="Normal"/>
        <w:spacing w:lineRule="exact" w:line="18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96"/>
        <w:jc w:val="both"/>
        <w:rPr/>
      </w:pPr>
      <w:r>
        <w:rPr>
          <w:rFonts w:eastAsia="Arial" w:cs="Arial" w:ascii="Arial" w:hAnsi="Arial"/>
          <w:sz w:val="24"/>
        </w:rPr>
        <w:t>2.6. Projections and a common information benchmark. In the next section, the properties of orthogonal projections will be used to analyze the implications of non-nested information sets. However, we rst apply some of these tools to the familiar case where all traders share the same information set. This section can thus be thought of as a benchmark, con rming that in the absence of private information the model implies that the expectation hypothesis hold. (For readers unfamiliar with orthogonal projections, the Appendix lists some of the properties that will be particularly useful below. For more details see Brockwell and Davis (2006).)</w:t>
      </w:r>
    </w:p>
    <w:p>
      <w:pPr>
        <w:pStyle w:val="Normal"/>
        <w:spacing w:lineRule="exact" w:line="5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486"/>
          <w:pgNumType w:fmt="decimal"/>
          <w:formProt w:val="false"/>
          <w:textDirection w:val="lrTb"/>
          <w:docGrid w:type="default" w:linePitch="360" w:charSpace="0"/>
        </w:sectPr>
        <w:pStyle w:val="Normal"/>
        <w:spacing w:lineRule="auto" w:line="340"/>
        <w:ind w:firstLine="239" w:right="0"/>
        <w:jc w:val="both"/>
        <w:rPr/>
      </w:pPr>
      <w:r>
        <w:rPr>
          <w:rFonts w:eastAsia="Arial" w:cs="Arial" w:ascii="Arial" w:hAnsi="Arial"/>
          <w:sz w:val="23"/>
        </w:rPr>
        <w:t>In the model presented below, all bond yields, the factors that drive them and the signals that traders observe will be elements of the inner product space L</w:t>
      </w:r>
      <w:r>
        <w:rPr>
          <w:rFonts w:eastAsia="Arial" w:cs="Arial" w:ascii="Arial" w:hAnsi="Arial"/>
          <w:sz w:val="30"/>
          <w:vertAlign w:val="superscript"/>
        </w:rPr>
        <w:t>2</w:t>
      </w:r>
      <w:r>
        <w:rPr>
          <w:rFonts w:eastAsia="Arial" w:cs="Arial" w:ascii="Arial" w:hAnsi="Arial"/>
          <w:sz w:val="23"/>
        </w:rPr>
        <w:t>, which we now de ne.</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bookmarkStart w:id="26" w:name="page14"/>
      <w:bookmarkStart w:id="27" w:name="page14"/>
      <w:bookmarkEnd w:id="27"/>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80" w:leader="none"/>
        </w:tabs>
        <w:spacing w:lineRule="atLeast" w:line="0"/>
        <w:rPr/>
      </w:pPr>
      <w:r>
        <w:rPr>
          <w:rFonts w:eastAsia="Arial" w:cs="Arial" w:ascii="Arial" w:hAnsi="Arial"/>
          <w:sz w:val="18"/>
        </w:rPr>
        <w:t>14</w:t>
      </w:r>
      <w:r>
        <w:rPr>
          <w:rFonts w:eastAsia="Times New Roman" w:cs="Times New Roman" w:ascii="Times New Roman" w:hAnsi="Times New Roman"/>
        </w:rPr>
        <w:tab/>
      </w:r>
      <w:r>
        <w:rPr>
          <w:rFonts w:eastAsia="Arial" w:cs="Arial" w:ascii="Arial" w:hAnsi="Arial"/>
          <w:sz w:val="18"/>
        </w:rPr>
        <w:t>KRISTOFFER P. NIMARK</w:t>
      </w:r>
    </w:p>
    <w:p>
      <w:pPr>
        <w:pStyle w:val="Normal"/>
        <w:spacing w:lineRule="exact" w:line="22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21"/>
        <w:ind w:right="20"/>
        <w:rPr/>
      </w:pPr>
      <w:r>
        <w:rPr>
          <w:rFonts w:eastAsia="Arial" w:cs="Arial" w:ascii="Arial" w:hAnsi="Arial"/>
          <w:sz w:val="24"/>
        </w:rPr>
        <w:t>De nition 1. (The inner-product space L</w:t>
      </w:r>
      <w:r>
        <w:rPr>
          <w:rFonts w:eastAsia="Arial" w:cs="Arial" w:ascii="Arial" w:hAnsi="Arial"/>
          <w:sz w:val="31"/>
          <w:vertAlign w:val="superscript"/>
        </w:rPr>
        <w:t>2</w:t>
      </w:r>
      <w:r>
        <w:rPr>
          <w:rFonts w:eastAsia="Arial" w:cs="Arial" w:ascii="Arial" w:hAnsi="Arial"/>
          <w:sz w:val="24"/>
        </w:rPr>
        <w:t>:) The inner product space L</w:t>
      </w:r>
      <w:r>
        <w:rPr>
          <w:rFonts w:eastAsia="Arial" w:cs="Arial" w:ascii="Arial" w:hAnsi="Arial"/>
          <w:sz w:val="31"/>
          <w:vertAlign w:val="superscript"/>
        </w:rPr>
        <w:t>2</w:t>
      </w:r>
      <w:r>
        <w:rPr>
          <w:rFonts w:eastAsia="Arial" w:cs="Arial" w:ascii="Arial" w:hAnsi="Arial"/>
          <w:sz w:val="24"/>
        </w:rPr>
        <w:t xml:space="preserve"> is the collection C of all random variables X with nite variance</w:t>
      </w:r>
    </w:p>
    <w:p>
      <w:pPr>
        <w:pStyle w:val="Normal"/>
        <w:spacing w:lineRule="exact" w:line="330"/>
        <w:rPr>
          <w:rFonts w:ascii="Times New Roman" w:hAnsi="Times New Roman" w:eastAsia="Times New Roman" w:cs="Times New Roman"/>
          <w:sz w:val="24"/>
        </w:rPr>
      </w:pPr>
      <w:r>
        <w:rPr>
          <w:rFonts w:eastAsia="Times New Roman" w:cs="Times New Roman" w:ascii="Times New Roman" w:hAnsi="Times New Roman"/>
          <w:sz w:val="24"/>
        </w:rPr>
      </w:r>
    </w:p>
    <w:tbl>
      <w:tblPr>
        <w:tblW w:w="9360" w:type="dxa"/>
        <w:jc w:val="left"/>
        <w:tblInd w:w="0" w:type="dxa"/>
        <w:tblLayout w:type="fixed"/>
        <w:tblCellMar>
          <w:top w:w="0" w:type="dxa"/>
          <w:left w:w="0" w:type="dxa"/>
          <w:bottom w:w="0" w:type="dxa"/>
          <w:right w:w="0" w:type="dxa"/>
        </w:tblCellMar>
      </w:tblPr>
      <w:tblGrid>
        <w:gridCol w:w="8240"/>
        <w:gridCol w:w="1120"/>
      </w:tblGrid>
      <w:tr>
        <w:trPr>
          <w:trHeight w:val="445" w:hRule="atLeast"/>
        </w:trPr>
        <w:tc>
          <w:tcPr>
            <w:tcW w:w="8240" w:type="dxa"/>
            <w:tcBorders/>
          </w:tcPr>
          <w:p>
            <w:pPr>
              <w:pStyle w:val="Normal"/>
              <w:spacing w:lineRule="atLeast" w:line="0"/>
              <w:ind w:left="1000" w:right="0"/>
              <w:jc w:val="center"/>
              <w:rPr/>
            </w:pPr>
            <w:r>
              <w:rPr>
                <w:rFonts w:eastAsia="Arial" w:cs="Arial" w:ascii="Arial" w:hAnsi="Arial"/>
                <w:sz w:val="24"/>
              </w:rPr>
              <w:t>EX</w:t>
            </w:r>
            <w:r>
              <w:rPr>
                <w:rFonts w:eastAsia="Arial" w:cs="Arial" w:ascii="Arial" w:hAnsi="Arial"/>
                <w:sz w:val="31"/>
                <w:vertAlign w:val="superscript"/>
              </w:rPr>
              <w:t>2</w:t>
            </w:r>
            <w:r>
              <w:rPr>
                <w:rFonts w:eastAsia="Arial" w:cs="Arial" w:ascii="Arial" w:hAnsi="Arial"/>
                <w:sz w:val="24"/>
              </w:rPr>
              <w:t>&lt;1</w:t>
            </w:r>
          </w:p>
        </w:tc>
        <w:tc>
          <w:tcPr>
            <w:tcW w:w="1120" w:type="dxa"/>
            <w:tcBorders/>
          </w:tcPr>
          <w:p>
            <w:pPr>
              <w:pStyle w:val="Normal"/>
              <w:spacing w:lineRule="atLeast" w:line="0"/>
              <w:jc w:val="right"/>
              <w:rPr>
                <w:rFonts w:ascii="Arial" w:hAnsi="Arial" w:eastAsia="Arial" w:cs="Arial"/>
                <w:sz w:val="24"/>
              </w:rPr>
            </w:pPr>
            <w:r>
              <w:rPr>
                <w:rFonts w:eastAsia="Arial" w:cs="Arial" w:ascii="Arial" w:hAnsi="Arial"/>
                <w:sz w:val="24"/>
              </w:rPr>
              <w:t>(2.18)</w:t>
            </w:r>
          </w:p>
        </w:tc>
      </w:tr>
      <w:tr>
        <w:trPr>
          <w:trHeight w:val="561" w:hRule="atLeast"/>
        </w:trPr>
        <w:tc>
          <w:tcPr>
            <w:tcW w:w="8240" w:type="dxa"/>
            <w:tcBorders/>
          </w:tcPr>
          <w:p>
            <w:pPr>
              <w:pStyle w:val="Normal"/>
              <w:spacing w:lineRule="atLeast" w:line="0"/>
              <w:rPr>
                <w:rFonts w:ascii="Arial" w:hAnsi="Arial" w:eastAsia="Arial" w:cs="Arial"/>
                <w:sz w:val="24"/>
              </w:rPr>
            </w:pPr>
            <w:r>
              <w:rPr>
                <w:rFonts w:eastAsia="Arial" w:cs="Arial" w:ascii="Arial" w:hAnsi="Arial"/>
                <w:sz w:val="24"/>
              </w:rPr>
              <w:t>and with inner-product</w:t>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30" w:hRule="atLeast"/>
        </w:trPr>
        <w:tc>
          <w:tcPr>
            <w:tcW w:w="8240" w:type="dxa"/>
            <w:tcBorders/>
          </w:tcPr>
          <w:p>
            <w:pPr>
              <w:pStyle w:val="Normal"/>
              <w:spacing w:lineRule="atLeast" w:line="0"/>
              <w:ind w:left="1000" w:right="0"/>
              <w:jc w:val="center"/>
              <w:rPr/>
            </w:pPr>
            <w:r>
              <w:rPr>
                <w:rFonts w:eastAsia="Arial" w:cs="Arial" w:ascii="Arial" w:hAnsi="Arial"/>
                <w:sz w:val="24"/>
              </w:rPr>
              <w:t>hX; Y i  E (XY ) : X; Y 2 L</w:t>
            </w:r>
            <w:r>
              <w:rPr>
                <w:rFonts w:eastAsia="Arial" w:cs="Arial" w:ascii="Arial" w:hAnsi="Arial"/>
                <w:sz w:val="31"/>
                <w:vertAlign w:val="superscript"/>
              </w:rPr>
              <w:t>2</w:t>
            </w:r>
          </w:p>
        </w:tc>
        <w:tc>
          <w:tcPr>
            <w:tcW w:w="1120" w:type="dxa"/>
            <w:tcBorders/>
          </w:tcPr>
          <w:p>
            <w:pPr>
              <w:pStyle w:val="Normal"/>
              <w:spacing w:lineRule="atLeast" w:line="0"/>
              <w:jc w:val="right"/>
              <w:rPr>
                <w:rFonts w:ascii="Arial" w:hAnsi="Arial" w:eastAsia="Arial" w:cs="Arial"/>
                <w:sz w:val="24"/>
              </w:rPr>
            </w:pPr>
            <w:r>
              <w:rPr>
                <w:rFonts w:eastAsia="Arial" w:cs="Arial" w:ascii="Arial" w:hAnsi="Arial"/>
                <w:sz w:val="24"/>
              </w:rPr>
              <w:t>(2.19)</w:t>
            </w:r>
          </w:p>
        </w:tc>
      </w:tr>
      <w:tr>
        <w:trPr>
          <w:trHeight w:val="772" w:hRule="atLeast"/>
        </w:trPr>
        <w:tc>
          <w:tcPr>
            <w:tcW w:w="8240" w:type="dxa"/>
            <w:tcBorders/>
          </w:tcPr>
          <w:p>
            <w:pPr>
              <w:pStyle w:val="Normal"/>
              <w:spacing w:lineRule="atLeast" w:line="0"/>
              <w:rPr/>
            </w:pPr>
            <w:r>
              <w:rPr>
                <w:rFonts w:eastAsia="Arial" w:cs="Arial" w:ascii="Arial" w:hAnsi="Arial"/>
                <w:sz w:val="24"/>
              </w:rPr>
              <w:t>De nition 2. Let   be a subspace of L</w:t>
            </w:r>
            <w:r>
              <w:rPr>
                <w:rFonts w:eastAsia="Arial" w:cs="Arial" w:ascii="Arial" w:hAnsi="Arial"/>
                <w:sz w:val="31"/>
                <w:vertAlign w:val="superscript"/>
              </w:rPr>
              <w:t>2</w:t>
            </w:r>
            <w:r>
              <w:rPr>
                <w:rFonts w:eastAsia="Arial" w:cs="Arial" w:ascii="Arial" w:hAnsi="Arial"/>
                <w:sz w:val="24"/>
              </w:rPr>
              <w:t>: An orthogonal projection of X onto</w:t>
            </w:r>
          </w:p>
        </w:tc>
        <w:tc>
          <w:tcPr>
            <w:tcW w:w="1120" w:type="dxa"/>
            <w:tcBorders/>
          </w:tcPr>
          <w:p>
            <w:pPr>
              <w:pStyle w:val="Normal"/>
              <w:spacing w:lineRule="atLeast" w:line="0"/>
              <w:jc w:val="right"/>
              <w:rPr>
                <w:rFonts w:ascii="Arial" w:hAnsi="Arial" w:eastAsia="Arial" w:cs="Arial"/>
                <w:sz w:val="24"/>
              </w:rPr>
            </w:pPr>
            <w:r>
              <w:rPr>
                <w:rFonts w:eastAsia="Arial" w:cs="Arial" w:ascii="Arial" w:hAnsi="Arial"/>
                <w:sz w:val="24"/>
              </w:rPr>
              <w:t>, denoted</w:t>
            </w:r>
          </w:p>
        </w:tc>
      </w:tr>
      <w:tr>
        <w:trPr>
          <w:trHeight w:val="573" w:hRule="atLeast"/>
        </w:trPr>
        <w:tc>
          <w:tcPr>
            <w:tcW w:w="8240" w:type="dxa"/>
            <w:tcBorders/>
          </w:tcPr>
          <w:p>
            <w:pPr>
              <w:pStyle w:val="Normal"/>
              <w:spacing w:lineRule="atLeast" w:line="0"/>
              <w:rPr/>
            </w:pPr>
            <w:r>
              <w:rPr>
                <w:rFonts w:eastAsia="Arial" w:cs="Arial" w:ascii="Arial" w:hAnsi="Arial"/>
                <w:sz w:val="24"/>
              </w:rPr>
              <w:t>P X, is the unique element in L</w:t>
            </w:r>
            <w:r>
              <w:rPr>
                <w:rFonts w:eastAsia="Arial" w:cs="Arial" w:ascii="Arial" w:hAnsi="Arial"/>
                <w:sz w:val="31"/>
                <w:vertAlign w:val="superscript"/>
              </w:rPr>
              <w:t>2</w:t>
            </w:r>
            <w:r>
              <w:rPr>
                <w:rFonts w:eastAsia="Arial" w:cs="Arial" w:ascii="Arial" w:hAnsi="Arial"/>
                <w:sz w:val="24"/>
              </w:rPr>
              <w:t xml:space="preserve"> satisfying</w:t>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29" w:hRule="atLeast"/>
        </w:trPr>
        <w:tc>
          <w:tcPr>
            <w:tcW w:w="8240" w:type="dxa"/>
            <w:tcBorders/>
          </w:tcPr>
          <w:p>
            <w:pPr>
              <w:pStyle w:val="Normal"/>
              <w:spacing w:lineRule="atLeast" w:line="0"/>
              <w:ind w:left="1000" w:right="0"/>
              <w:jc w:val="center"/>
              <w:rPr/>
            </w:pPr>
            <w:r>
              <w:rPr>
                <w:rFonts w:eastAsia="Arial" w:cs="Arial" w:ascii="Arial" w:hAnsi="Arial"/>
                <w:sz w:val="24"/>
              </w:rPr>
              <w:t>hX P  X; !i = 0</w:t>
            </w:r>
          </w:p>
        </w:tc>
        <w:tc>
          <w:tcPr>
            <w:tcW w:w="1120" w:type="dxa"/>
            <w:tcBorders/>
          </w:tcPr>
          <w:p>
            <w:pPr>
              <w:pStyle w:val="Normal"/>
              <w:spacing w:lineRule="atLeast" w:line="0"/>
              <w:jc w:val="right"/>
              <w:rPr>
                <w:rFonts w:ascii="Arial" w:hAnsi="Arial" w:eastAsia="Arial" w:cs="Arial"/>
                <w:sz w:val="24"/>
              </w:rPr>
            </w:pPr>
            <w:r>
              <w:rPr>
                <w:rFonts w:eastAsia="Arial" w:cs="Arial" w:ascii="Arial" w:hAnsi="Arial"/>
                <w:sz w:val="24"/>
              </w:rPr>
              <w:t>(2.20)</w:t>
            </w:r>
          </w:p>
        </w:tc>
      </w:tr>
      <w:tr>
        <w:trPr>
          <w:trHeight w:val="729" w:hRule="atLeast"/>
        </w:trPr>
        <w:tc>
          <w:tcPr>
            <w:tcW w:w="8240" w:type="dxa"/>
            <w:tcBorders/>
          </w:tcPr>
          <w:p>
            <w:pPr>
              <w:pStyle w:val="Normal"/>
              <w:spacing w:lineRule="atLeast" w:line="0"/>
              <w:rPr/>
            </w:pPr>
            <w:r>
              <w:rPr>
                <w:rFonts w:eastAsia="Arial" w:cs="Arial" w:ascii="Arial" w:hAnsi="Arial"/>
                <w:sz w:val="24"/>
              </w:rPr>
              <w:t>for any ! 2  :</w:t>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7"/>
        <w:ind w:firstLine="239" w:right="0"/>
        <w:jc w:val="both"/>
        <w:rPr>
          <w:rFonts w:ascii="Arial" w:hAnsi="Arial" w:eastAsia="Arial" w:cs="Arial"/>
          <w:sz w:val="24"/>
        </w:rPr>
      </w:pPr>
      <w:r>
        <w:rPr>
          <w:rFonts w:eastAsia="Arial" w:cs="Arial" w:ascii="Arial" w:hAnsi="Arial"/>
          <w:sz w:val="24"/>
        </w:rPr>
        <w:t>In a linear model with Gaussian shocks, conditional expectations are equivalent to orthog-onal projections. We can thus use the equality</w:t>
      </w:r>
    </w:p>
    <w:p>
      <w:pPr>
        <w:pStyle w:val="Normal"/>
        <w:spacing w:lineRule="exact" w:line="306"/>
        <w:rPr>
          <w:rFonts w:ascii="Times New Roman" w:hAnsi="Times New Roman" w:eastAsia="Times New Roman" w:cs="Times New Roman"/>
          <w:sz w:val="24"/>
        </w:rPr>
      </w:pPr>
      <w:r>
        <w:rPr>
          <w:rFonts w:eastAsia="Times New Roman" w:cs="Times New Roman" w:ascii="Times New Roman" w:hAnsi="Times New Roman"/>
          <w:sz w:val="24"/>
        </w:rPr>
      </w:r>
    </w:p>
    <w:tbl>
      <w:tblPr>
        <w:tblW w:w="5580" w:type="dxa"/>
        <w:jc w:val="left"/>
        <w:tblInd w:w="3780" w:type="dxa"/>
        <w:tblLayout w:type="fixed"/>
        <w:tblCellMar>
          <w:top w:w="0" w:type="dxa"/>
          <w:left w:w="0" w:type="dxa"/>
          <w:bottom w:w="0" w:type="dxa"/>
          <w:right w:w="0" w:type="dxa"/>
        </w:tblCellMar>
      </w:tblPr>
      <w:tblGrid>
        <w:gridCol w:w="3380"/>
        <w:gridCol w:w="2200"/>
      </w:tblGrid>
      <w:tr>
        <w:trPr>
          <w:trHeight w:val="444" w:hRule="atLeast"/>
        </w:trPr>
        <w:tc>
          <w:tcPr>
            <w:tcW w:w="3380" w:type="dxa"/>
            <w:tcBorders/>
          </w:tcPr>
          <w:p>
            <w:pPr>
              <w:pStyle w:val="Normal"/>
              <w:spacing w:lineRule="atLeast" w:line="0"/>
              <w:rPr/>
            </w:pPr>
            <w:r>
              <w:rPr>
                <w:rFonts w:eastAsia="Arial" w:cs="Arial" w:ascii="Arial" w:hAnsi="Arial"/>
                <w:sz w:val="24"/>
              </w:rPr>
              <w:t>E (X j  ) = P X</w:t>
            </w:r>
          </w:p>
        </w:tc>
        <w:tc>
          <w:tcPr>
            <w:tcW w:w="2200" w:type="dxa"/>
            <w:tcBorders/>
          </w:tcPr>
          <w:p>
            <w:pPr>
              <w:pStyle w:val="Normal"/>
              <w:spacing w:lineRule="atLeast" w:line="0"/>
              <w:jc w:val="right"/>
              <w:rPr>
                <w:rFonts w:ascii="Arial" w:hAnsi="Arial" w:eastAsia="Arial" w:cs="Arial"/>
                <w:sz w:val="24"/>
              </w:rPr>
            </w:pPr>
            <w:r>
              <w:rPr>
                <w:rFonts w:eastAsia="Arial" w:cs="Arial" w:ascii="Arial" w:hAnsi="Arial"/>
                <w:sz w:val="24"/>
              </w:rPr>
              <w:t>(2.21)</w:t>
            </w:r>
          </w:p>
        </w:tc>
      </w:tr>
    </w:tbl>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7"/>
        <w:jc w:val="both"/>
        <w:rPr>
          <w:rFonts w:ascii="Arial" w:hAnsi="Arial" w:eastAsia="Arial" w:cs="Arial"/>
          <w:sz w:val="24"/>
        </w:rPr>
      </w:pPr>
      <w:r>
        <w:rPr>
          <w:rFonts w:eastAsia="Arial" w:cs="Arial" w:ascii="Arial" w:hAnsi="Arial"/>
          <w:sz w:val="24"/>
        </w:rPr>
        <w:t>to replace the conditional expectations in the bond pricing equation (2.13) with projections and rephrase the expectation hypothesis in the following way.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sz w:val="23"/>
        </w:rPr>
        <w:t>De nition 3. (The Expectations Hypothesis.) The expectations hypothesis of the term struc-</w:t>
      </w:r>
    </w:p>
    <w:p>
      <w:pPr>
        <w:pStyle w:val="Normal"/>
        <w:spacing w:lineRule="exact" w:line="108"/>
        <w:rPr>
          <w:rFonts w:ascii="Times New Roman" w:hAnsi="Times New Roman" w:eastAsia="Times New Roman" w:cs="Times New Roman"/>
          <w:sz w:val="23"/>
        </w:rPr>
      </w:pPr>
      <w:r>
        <w:rPr>
          <w:rFonts w:eastAsia="Times New Roman" w:cs="Times New Roman" w:ascii="Times New Roman" w:hAnsi="Times New Roman"/>
          <w:sz w:val="23"/>
        </w:rPr>
      </w:r>
    </w:p>
    <w:tbl>
      <w:tblPr>
        <w:tblW w:w="9360" w:type="dxa"/>
        <w:jc w:val="left"/>
        <w:tblInd w:w="0" w:type="dxa"/>
        <w:tblLayout w:type="fixed"/>
        <w:tblCellMar>
          <w:top w:w="0" w:type="dxa"/>
          <w:left w:w="0" w:type="dxa"/>
          <w:bottom w:w="0" w:type="dxa"/>
          <w:right w:w="0" w:type="dxa"/>
        </w:tblCellMar>
      </w:tblPr>
      <w:tblGrid>
        <w:gridCol w:w="4200"/>
        <w:gridCol w:w="640"/>
        <w:gridCol w:w="340"/>
        <w:gridCol w:w="860"/>
        <w:gridCol w:w="3320"/>
      </w:tblGrid>
      <w:tr>
        <w:trPr>
          <w:trHeight w:val="368" w:hRule="atLeast"/>
        </w:trPr>
        <w:tc>
          <w:tcPr>
            <w:tcW w:w="5180" w:type="dxa"/>
            <w:gridSpan w:val="3"/>
            <w:tcBorders/>
          </w:tcPr>
          <w:p>
            <w:pPr>
              <w:pStyle w:val="Normal"/>
              <w:spacing w:lineRule="atLeast" w:line="0"/>
              <w:rPr>
                <w:rFonts w:ascii="Arial" w:hAnsi="Arial" w:eastAsia="Arial" w:cs="Arial"/>
                <w:w w:val="97"/>
                <w:sz w:val="24"/>
              </w:rPr>
            </w:pPr>
            <w:r>
              <w:rPr>
                <w:rFonts w:eastAsia="Arial" w:cs="Arial" w:ascii="Arial" w:hAnsi="Arial"/>
                <w:w w:val="97"/>
                <w:sz w:val="24"/>
              </w:rPr>
              <w:t>ture of interest rates is said to hold with respect to</w:t>
            </w:r>
          </w:p>
        </w:tc>
        <w:tc>
          <w:tcPr>
            <w:tcW w:w="4180" w:type="dxa"/>
            <w:gridSpan w:val="2"/>
            <w:tcBorders/>
          </w:tcPr>
          <w:p>
            <w:pPr>
              <w:pStyle w:val="Normal"/>
              <w:spacing w:lineRule="atLeast" w:line="0"/>
              <w:ind w:right="1014"/>
              <w:jc w:val="right"/>
              <w:rPr/>
            </w:pPr>
            <w:r>
              <w:rPr>
                <w:rFonts w:eastAsia="Arial" w:cs="Arial" w:ascii="Arial" w:hAnsi="Arial"/>
                <w:sz w:val="32"/>
                <w:vertAlign w:val="subscript"/>
              </w:rPr>
              <w:t>t</w:t>
            </w:r>
            <w:r>
              <w:rPr>
                <w:rFonts w:eastAsia="Arial" w:cs="Arial" w:ascii="Arial" w:hAnsi="Arial"/>
                <w:sz w:val="23"/>
                <w:vertAlign w:val="subscript"/>
              </w:rPr>
              <w:t xml:space="preserve"> </w:t>
            </w:r>
            <w:r>
              <w:rPr>
                <w:rFonts w:eastAsia="Arial" w:cs="Arial" w:ascii="Arial" w:hAnsi="Arial"/>
                <w:sz w:val="23"/>
              </w:rPr>
              <w:t>if the implied forward rate</w:t>
            </w:r>
          </w:p>
        </w:tc>
      </w:tr>
      <w:tr>
        <w:trPr>
          <w:trHeight w:val="557" w:hRule="atLeast"/>
        </w:trPr>
        <w:tc>
          <w:tcPr>
            <w:tcW w:w="4200" w:type="dxa"/>
            <w:tcBorders/>
          </w:tcPr>
          <w:p>
            <w:pPr>
              <w:pStyle w:val="Normal"/>
              <w:spacing w:lineRule="atLeast" w:line="0"/>
              <w:ind w:left="4060" w:right="0"/>
              <w:rPr>
                <w:rFonts w:ascii="Arial" w:hAnsi="Arial" w:eastAsia="Arial" w:cs="Arial"/>
                <w:sz w:val="16"/>
              </w:rPr>
            </w:pPr>
            <w:r>
              <w:rPr>
                <w:rFonts w:eastAsia="Arial" w:cs="Arial" w:ascii="Arial" w:hAnsi="Arial"/>
                <w:sz w:val="16"/>
              </w:rPr>
              <w:t>n</w:t>
            </w:r>
          </w:p>
        </w:tc>
        <w:tc>
          <w:tcPr>
            <w:tcW w:w="640" w:type="dxa"/>
            <w:tcBorders/>
          </w:tcPr>
          <w:p>
            <w:pPr>
              <w:pStyle w:val="Normal"/>
              <w:spacing w:lineRule="atLeast" w:line="0"/>
              <w:ind w:left="400" w:right="0"/>
              <w:rPr>
                <w:rFonts w:ascii="Arial" w:hAnsi="Arial" w:eastAsia="Arial" w:cs="Arial"/>
                <w:sz w:val="16"/>
              </w:rPr>
            </w:pPr>
            <w:r>
              <w:rPr>
                <w:rFonts w:eastAsia="Arial" w:cs="Arial" w:ascii="Arial" w:hAnsi="Arial"/>
                <w:sz w:val="16"/>
              </w:rPr>
              <w:t>n</w:t>
            </w:r>
          </w:p>
        </w:tc>
        <w:tc>
          <w:tcPr>
            <w:tcW w:w="1200" w:type="dxa"/>
            <w:gridSpan w:val="2"/>
            <w:tcBorders/>
          </w:tcPr>
          <w:p>
            <w:pPr>
              <w:pStyle w:val="Normal"/>
              <w:spacing w:lineRule="atLeast" w:line="0"/>
              <w:ind w:left="260" w:right="0"/>
              <w:rPr/>
            </w:pPr>
            <w:r>
              <w:rPr>
                <w:rFonts w:eastAsia="Arial" w:cs="Arial" w:ascii="Arial" w:hAnsi="Arial"/>
                <w:sz w:val="16"/>
              </w:rPr>
              <w:t>n+1</w:t>
            </w:r>
          </w:p>
        </w:tc>
        <w:tc>
          <w:tcPr>
            <w:tcW w:w="332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(2.22)</w:t>
            </w:r>
          </w:p>
        </w:tc>
      </w:tr>
      <w:tr>
        <w:trPr>
          <w:trHeight w:val="650" w:hRule="atLeast"/>
        </w:trPr>
        <w:tc>
          <w:tcPr>
            <w:tcW w:w="4200" w:type="dxa"/>
            <w:tcBorders/>
          </w:tcPr>
          <w:p>
            <w:pPr>
              <w:pStyle w:val="Normal"/>
              <w:spacing w:lineRule="exact" w:line="483"/>
              <w:ind w:left="3920" w:right="0"/>
              <w:rPr/>
            </w:pPr>
            <w:r>
              <w:rPr>
                <w:rFonts w:eastAsia="Arial" w:cs="Arial" w:ascii="Arial" w:hAnsi="Arial"/>
                <w:sz w:val="48"/>
                <w:vertAlign w:val="superscript"/>
              </w:rPr>
              <w:t>f</w:t>
            </w:r>
            <w:r>
              <w:rPr>
                <w:rFonts w:eastAsia="Arial" w:cs="Arial" w:ascii="Arial" w:hAnsi="Arial"/>
                <w:sz w:val="15"/>
              </w:rPr>
              <w:t>t</w:t>
            </w:r>
          </w:p>
        </w:tc>
        <w:tc>
          <w:tcPr>
            <w:tcW w:w="640" w:type="dxa"/>
            <w:tcBorders/>
          </w:tcPr>
          <w:p>
            <w:pPr>
              <w:pStyle w:val="Normal"/>
              <w:spacing w:lineRule="atLeast" w:line="0"/>
              <w:ind w:left="40" w:right="0"/>
              <w:rPr/>
            </w:pPr>
            <w:r>
              <w:rPr>
                <w:rFonts w:eastAsia="Arial" w:cs="Arial" w:ascii="Arial" w:hAnsi="Arial"/>
                <w:sz w:val="48"/>
                <w:vertAlign w:val="superscript"/>
              </w:rPr>
              <w:t>e</w:t>
            </w:r>
            <w:r>
              <w:rPr>
                <w:rFonts w:eastAsia="Arial" w:cs="Arial" w:ascii="Arial" w:hAnsi="Arial"/>
                <w:sz w:val="48"/>
              </w:rPr>
              <w:t>b</w:t>
            </w:r>
            <w:r>
              <w:rPr>
                <w:rFonts w:eastAsia="Arial" w:cs="Arial" w:ascii="Arial" w:hAnsi="Arial"/>
                <w:sz w:val="31"/>
                <w:vertAlign w:val="subscript"/>
              </w:rPr>
              <w:t>t</w:t>
            </w:r>
          </w:p>
        </w:tc>
        <w:tc>
          <w:tcPr>
            <w:tcW w:w="340" w:type="dxa"/>
            <w:tcBorders/>
          </w:tcPr>
          <w:p>
            <w:pPr>
              <w:pStyle w:val="Normal"/>
              <w:spacing w:lineRule="atLeast" w:line="0"/>
              <w:ind w:left="140" w:right="0"/>
              <w:rPr/>
            </w:pPr>
            <w:r>
              <w:rPr>
                <w:rFonts w:eastAsia="Arial" w:cs="Arial" w:ascii="Arial" w:hAnsi="Arial"/>
                <w:w w:val="70"/>
                <w:sz w:val="24"/>
                <w:vertAlign w:val="superscript"/>
              </w:rPr>
              <w:t>e</w:t>
            </w:r>
            <w:r>
              <w:rPr>
                <w:rFonts w:eastAsia="Arial" w:cs="Arial" w:ascii="Arial" w:hAnsi="Arial"/>
                <w:w w:val="70"/>
                <w:sz w:val="24"/>
              </w:rPr>
              <w:t>b</w:t>
            </w:r>
            <w:r>
              <w:rPr>
                <w:rFonts w:eastAsia="Arial" w:cs="Arial" w:ascii="Arial" w:hAnsi="Arial"/>
                <w:w w:val="70"/>
                <w:sz w:val="18"/>
                <w:vertAlign w:val="subscript"/>
              </w:rPr>
              <w:t>t</w:t>
            </w:r>
          </w:p>
        </w:tc>
        <w:tc>
          <w:tcPr>
            <w:tcW w:w="860" w:type="dxa"/>
            <w:tcBorders/>
          </w:tcPr>
          <w:p>
            <w:pPr>
              <w:pStyle w:val="Normal"/>
              <w:snapToGrid w:val="false"/>
              <w:spacing w:lineRule="atLeast" w:line="0"/>
              <w:rPr>
                <w:rFonts w:ascii="Times New Roman" w:hAnsi="Times New Roman" w:eastAsia="Times New Roman" w:cs="Times New Roman"/>
                <w:w w:val="70"/>
                <w:sz w:val="24"/>
                <w:vertAlign w:val="subscript"/>
              </w:rPr>
            </w:pPr>
            <w:r>
              <w:rPr>
                <w:rFonts w:eastAsia="Times New Roman" w:cs="Times New Roman" w:ascii="Times New Roman" w:hAnsi="Times New Roman"/>
                <w:w w:val="70"/>
                <w:sz w:val="24"/>
                <w:vertAlign w:val="subscript"/>
              </w:rPr>
            </w:r>
          </w:p>
        </w:tc>
        <w:tc>
          <w:tcPr>
            <w:tcW w:w="33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2" w:hRule="atLeast"/>
        </w:trPr>
        <w:tc>
          <w:tcPr>
            <w:tcW w:w="6040" w:type="dxa"/>
            <w:gridSpan w:val="4"/>
            <w:tcBorders/>
          </w:tcPr>
          <w:p>
            <w:pPr>
              <w:pStyle w:val="Normal"/>
              <w:spacing w:lineRule="exact" w:line="237"/>
              <w:rPr/>
            </w:pPr>
            <w:r>
              <w:rPr>
                <w:rFonts w:eastAsia="Arial" w:cs="Arial" w:ascii="Arial" w:hAnsi="Arial"/>
                <w:w w:val="99"/>
                <w:sz w:val="24"/>
              </w:rPr>
              <w:t>equals the projection of the short rate in period t + n onto</w:t>
            </w:r>
          </w:p>
        </w:tc>
        <w:tc>
          <w:tcPr>
            <w:tcW w:w="3320" w:type="dxa"/>
            <w:tcBorders/>
          </w:tcPr>
          <w:p>
            <w:pPr>
              <w:pStyle w:val="Normal"/>
              <w:spacing w:lineRule="atLeast" w:line="0"/>
              <w:ind w:right="3014"/>
              <w:jc w:val="right"/>
              <w:rPr>
                <w:rFonts w:ascii="Arial" w:hAnsi="Arial" w:eastAsia="Arial" w:cs="Arial"/>
                <w:sz w:val="16"/>
              </w:rPr>
            </w:pPr>
            <w:r>
              <w:rPr>
                <w:rFonts w:eastAsia="Arial" w:cs="Arial" w:ascii="Arial" w:hAnsi="Arial"/>
                <w:sz w:val="16"/>
              </w:rPr>
              <w:t>t</w:t>
            </w:r>
          </w:p>
        </w:tc>
      </w:tr>
      <w:tr>
        <w:trPr>
          <w:trHeight w:val="1361" w:hRule="atLeast"/>
        </w:trPr>
        <w:tc>
          <w:tcPr>
            <w:tcW w:w="5180" w:type="dxa"/>
            <w:gridSpan w:val="3"/>
            <w:tcBorders/>
          </w:tcPr>
          <w:p>
            <w:pPr>
              <w:pStyle w:val="Normal"/>
              <w:spacing w:lineRule="atLeast" w:line="0"/>
              <w:ind w:left="3700" w:right="0"/>
              <w:rPr/>
            </w:pPr>
            <w:r>
              <w:rPr>
                <w:rFonts w:eastAsia="Arial" w:cs="Arial" w:ascii="Arial" w:hAnsi="Arial"/>
                <w:sz w:val="24"/>
              </w:rPr>
              <w:t>f</w:t>
            </w:r>
            <w:r>
              <w:rPr>
                <w:rFonts w:eastAsia="Arial" w:cs="Arial" w:ascii="Arial" w:hAnsi="Arial"/>
                <w:sz w:val="31"/>
                <w:vertAlign w:val="subscript"/>
              </w:rPr>
              <w:t>t</w:t>
            </w:r>
            <w:r>
              <w:rPr>
                <w:rFonts w:eastAsia="Arial" w:cs="Arial" w:ascii="Arial" w:hAnsi="Arial"/>
                <w:sz w:val="31"/>
                <w:vertAlign w:val="superscript"/>
              </w:rPr>
              <w:t>n</w:t>
            </w:r>
            <w:r>
              <w:rPr>
                <w:rFonts w:eastAsia="Arial" w:cs="Arial" w:ascii="Arial" w:hAnsi="Arial"/>
                <w:sz w:val="24"/>
              </w:rPr>
              <w:t xml:space="preserve"> = P</w:t>
            </w:r>
            <w:r>
              <w:rPr>
                <w:rFonts w:eastAsia="Arial" w:cs="Arial" w:ascii="Arial" w:hAnsi="Arial"/>
                <w:sz w:val="31"/>
              </w:rPr>
              <w:t xml:space="preserve"> </w:t>
            </w:r>
            <w:r>
              <w:rPr>
                <w:rFonts w:eastAsia="Arial" w:cs="Arial" w:ascii="Arial" w:hAnsi="Arial"/>
                <w:sz w:val="31"/>
                <w:vertAlign w:val="subscript"/>
              </w:rPr>
              <w:t>t</w:t>
            </w:r>
            <w:r>
              <w:rPr>
                <w:rFonts w:eastAsia="Arial" w:cs="Arial" w:ascii="Arial" w:hAnsi="Arial"/>
                <w:sz w:val="24"/>
              </w:rPr>
              <w:t>re</w:t>
            </w:r>
            <w:r>
              <w:rPr>
                <w:rFonts w:eastAsia="Arial" w:cs="Arial" w:ascii="Arial" w:hAnsi="Arial"/>
                <w:sz w:val="31"/>
                <w:vertAlign w:val="subscript"/>
              </w:rPr>
              <w:t>t+n</w:t>
            </w:r>
          </w:p>
        </w:tc>
        <w:tc>
          <w:tcPr>
            <w:tcW w:w="860" w:type="dxa"/>
            <w:tcBorders/>
          </w:tcPr>
          <w:p>
            <w:pPr>
              <w:pStyle w:val="Normal"/>
              <w:spacing w:lineRule="atLeast" w:line="0"/>
              <w:ind w:left="20" w:right="0"/>
              <w:rPr/>
            </w:pPr>
            <w:r>
              <w:rPr>
                <w:rFonts w:eastAsia="Arial" w:cs="Arial" w:ascii="Arial" w:hAnsi="Arial"/>
                <w:sz w:val="24"/>
              </w:rPr>
              <w:t>8t; n</w:t>
            </w:r>
          </w:p>
        </w:tc>
        <w:tc>
          <w:tcPr>
            <w:tcW w:w="3320" w:type="dxa"/>
            <w:tcBorders/>
          </w:tcPr>
          <w:p>
            <w:pPr>
              <w:pStyle w:val="Normal"/>
              <w:spacing w:lineRule="atLeast" w:line="0"/>
              <w:jc w:val="right"/>
              <w:rPr>
                <w:rFonts w:ascii="Arial" w:hAnsi="Arial" w:eastAsia="Arial" w:cs="Arial"/>
                <w:sz w:val="24"/>
              </w:rPr>
            </w:pPr>
            <w:r>
              <w:rPr>
                <w:rFonts w:eastAsia="Arial" w:cs="Arial" w:ascii="Arial" w:hAnsi="Arial"/>
                <w:sz w:val="24"/>
              </w:rPr>
              <w:t>(2.23)</w:t>
            </w:r>
          </w:p>
        </w:tc>
      </w:tr>
    </w:tbl>
    <w:p>
      <w:pPr>
        <w:sectPr>
          <w:type w:val="nextPage"/>
          <w:pgSz w:w="12240" w:h="15840"/>
          <w:pgMar w:left="1440" w:right="1440" w:gutter="0" w:header="0" w:top="1440" w:footer="0" w:bottom="6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28" w:name="page15"/>
      <w:bookmarkStart w:id="29" w:name="page15"/>
      <w:bookmarkEnd w:id="29"/>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7220" w:type="dxa"/>
        <w:jc w:val="left"/>
        <w:tblInd w:w="2140" w:type="dxa"/>
        <w:tblLayout w:type="fixed"/>
        <w:tblCellMar>
          <w:top w:w="0" w:type="dxa"/>
          <w:left w:w="0" w:type="dxa"/>
          <w:bottom w:w="0" w:type="dxa"/>
          <w:right w:w="0" w:type="dxa"/>
        </w:tblCellMar>
      </w:tblPr>
      <w:tblGrid>
        <w:gridCol w:w="6060"/>
        <w:gridCol w:w="1160"/>
      </w:tblGrid>
      <w:tr>
        <w:trPr>
          <w:trHeight w:val="207" w:hRule="atLeast"/>
        </w:trPr>
        <w:tc>
          <w:tcPr>
            <w:tcW w:w="6060" w:type="dxa"/>
            <w:tcBorders/>
          </w:tcPr>
          <w:p>
            <w:pPr>
              <w:pStyle w:val="Normal"/>
              <w:spacing w:lineRule="atLeast" w:line="0"/>
              <w:rPr>
                <w:rFonts w:ascii="Arial" w:hAnsi="Arial" w:eastAsia="Arial" w:cs="Arial"/>
                <w:sz w:val="18"/>
              </w:rPr>
            </w:pPr>
            <w:r>
              <w:rPr>
                <w:rFonts w:eastAsia="Arial" w:cs="Arial" w:ascii="Arial" w:hAnsi="Arial"/>
                <w:sz w:val="18"/>
              </w:rPr>
              <w:t>SPECULATIVE DYNAMICS IN THE TERM STRUCTURE</w:t>
            </w:r>
          </w:p>
        </w:tc>
        <w:tc>
          <w:tcPr>
            <w:tcW w:w="1160" w:type="dxa"/>
            <w:tcBorders/>
          </w:tcPr>
          <w:p>
            <w:pPr>
              <w:pStyle w:val="Normal"/>
              <w:spacing w:lineRule="atLeast" w:line="0"/>
              <w:jc w:val="right"/>
              <w:rPr>
                <w:rFonts w:ascii="Arial" w:hAnsi="Arial" w:eastAsia="Arial" w:cs="Arial"/>
                <w:sz w:val="18"/>
              </w:rPr>
            </w:pPr>
            <w:r>
              <w:rPr>
                <w:rFonts w:eastAsia="Arial" w:cs="Arial" w:ascii="Arial" w:hAnsi="Arial"/>
                <w:sz w:val="18"/>
              </w:rPr>
              <w:t>15</w:t>
            </w:r>
          </w:p>
        </w:tc>
      </w:tr>
    </w:tbl>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84"/>
        <w:ind w:firstLine="239" w:right="0"/>
        <w:jc w:val="both"/>
        <w:rPr>
          <w:rFonts w:ascii="Arial" w:hAnsi="Arial" w:eastAsia="Arial" w:cs="Arial"/>
          <w:sz w:val="24"/>
        </w:rPr>
      </w:pPr>
      <w:r>
        <w:rPr>
          <w:rFonts w:eastAsia="Arial" w:cs="Arial" w:ascii="Arial" w:hAnsi="Arial"/>
          <w:sz w:val="24"/>
        </w:rPr>
        <w:t>This is a standard de nition of the expectation hypothesis (e.g. Backus, Foresi, Mozumdar and Wu, 2001), apart from the explicit reference to the information set expectations are conditioned on.</w:t>
      </w:r>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88"/>
        <w:ind w:firstLine="239" w:right="0"/>
        <w:jc w:val="both"/>
        <w:rPr>
          <w:rFonts w:ascii="Arial" w:hAnsi="Arial" w:eastAsia="Arial" w:cs="Arial"/>
          <w:sz w:val="24"/>
        </w:rPr>
      </w:pPr>
      <w:r>
        <w:rPr>
          <w:rFonts w:eastAsia="Arial" w:cs="Arial" w:ascii="Arial" w:hAnsi="Arial"/>
          <w:sz w:val="24"/>
        </w:rPr>
        <w:t>We can use the de nition (2.23) to demonstrate that in the absence of supply shocks, the bond pricing equation (2.13) implies that the expectations hypothesis holds if all agents share the same information set. Consider the 2 period ahead forward rate which by (2.13) and (2.22) is given by</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tbl>
      <w:tblPr>
        <w:tblW w:w="9360" w:type="dxa"/>
        <w:jc w:val="left"/>
        <w:tblInd w:w="0" w:type="dxa"/>
        <w:tblLayout w:type="fixed"/>
        <w:tblCellMar>
          <w:top w:w="0" w:type="dxa"/>
          <w:left w:w="0" w:type="dxa"/>
          <w:bottom w:w="0" w:type="dxa"/>
          <w:right w:w="0" w:type="dxa"/>
        </w:tblCellMar>
      </w:tblPr>
      <w:tblGrid>
        <w:gridCol w:w="880"/>
        <w:gridCol w:w="580"/>
        <w:gridCol w:w="740"/>
        <w:gridCol w:w="320"/>
        <w:gridCol w:w="440"/>
        <w:gridCol w:w="360"/>
        <w:gridCol w:w="200"/>
        <w:gridCol w:w="380"/>
        <w:gridCol w:w="460"/>
        <w:gridCol w:w="540"/>
        <w:gridCol w:w="400"/>
        <w:gridCol w:w="740"/>
        <w:gridCol w:w="240"/>
        <w:gridCol w:w="180"/>
        <w:gridCol w:w="300"/>
        <w:gridCol w:w="560"/>
        <w:gridCol w:w="2040"/>
      </w:tblGrid>
      <w:tr>
        <w:trPr>
          <w:trHeight w:val="356" w:hRule="atLeast"/>
        </w:trPr>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pacing w:lineRule="atLeast" w:line="0"/>
              <w:jc w:val="right"/>
              <w:rPr/>
            </w:pPr>
            <w:r>
              <w:rPr>
                <w:rFonts w:eastAsia="Arial" w:cs="Arial" w:ascii="Arial" w:hAnsi="Arial"/>
                <w:sz w:val="24"/>
              </w:rPr>
              <w:t>f</w:t>
            </w:r>
            <w:r>
              <w:rPr>
                <w:rFonts w:eastAsia="Arial" w:cs="Arial" w:ascii="Arial" w:hAnsi="Arial"/>
                <w:sz w:val="31"/>
                <w:vertAlign w:val="superscript"/>
              </w:rPr>
              <w:t>2</w:t>
            </w:r>
          </w:p>
        </w:tc>
        <w:tc>
          <w:tcPr>
            <w:tcW w:w="800" w:type="dxa"/>
            <w:gridSpan w:val="2"/>
            <w:tcBorders/>
          </w:tcPr>
          <w:p>
            <w:pPr>
              <w:pStyle w:val="Normal"/>
              <w:spacing w:lineRule="atLeast" w:line="0"/>
              <w:ind w:left="160" w:right="0"/>
              <w:rPr/>
            </w:pPr>
            <w:r>
              <w:rPr>
                <w:rFonts w:eastAsia="Arial" w:cs="Arial" w:ascii="Arial" w:hAnsi="Arial"/>
                <w:sz w:val="24"/>
              </w:rPr>
              <w:t>=  b</w:t>
            </w:r>
            <w:r>
              <w:rPr>
                <w:rFonts w:eastAsia="Arial" w:cs="Arial" w:ascii="Arial" w:hAnsi="Arial"/>
                <w:sz w:val="31"/>
                <w:vertAlign w:val="superscript"/>
              </w:rPr>
              <w:t>3</w:t>
            </w:r>
          </w:p>
        </w:tc>
        <w:tc>
          <w:tcPr>
            <w:tcW w:w="200" w:type="dxa"/>
            <w:tcBorders/>
          </w:tcPr>
          <w:p>
            <w:pPr>
              <w:pStyle w:val="Normal"/>
              <w:snapToGrid w:val="false"/>
              <w:spacing w:lineRule="atLeast" w:line="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tc>
        <w:tc>
          <w:tcPr>
            <w:tcW w:w="380" w:type="dxa"/>
            <w:tcBorders/>
          </w:tcPr>
          <w:p>
            <w:pPr>
              <w:pStyle w:val="Normal"/>
              <w:spacing w:lineRule="atLeast" w:line="0"/>
              <w:ind w:left="20" w:right="0"/>
              <w:rPr/>
            </w:pPr>
            <w:r>
              <w:rPr>
                <w:rFonts w:eastAsia="Arial" w:cs="Arial" w:ascii="Arial" w:hAnsi="Arial"/>
                <w:sz w:val="24"/>
              </w:rPr>
              <w:t>b</w:t>
            </w:r>
            <w:r>
              <w:rPr>
                <w:rFonts w:eastAsia="Arial" w:cs="Arial" w:ascii="Arial" w:hAnsi="Arial"/>
                <w:sz w:val="31"/>
                <w:vertAlign w:val="superscript"/>
              </w:rPr>
              <w:t>2</w:t>
            </w:r>
          </w:p>
        </w:tc>
        <w:tc>
          <w:tcPr>
            <w:tcW w:w="460" w:type="dxa"/>
            <w:tcBorders/>
          </w:tcPr>
          <w:p>
            <w:pPr>
              <w:pStyle w:val="Normal"/>
              <w:snapToGrid w:val="false"/>
              <w:spacing w:lineRule="atLeast" w:line="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77" w:hRule="atLeast"/>
        </w:trPr>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pacing w:lineRule="exact" w:line="157"/>
              <w:ind w:left="160" w:right="0"/>
              <w:rPr>
                <w:rFonts w:ascii="Arial" w:hAnsi="Arial" w:eastAsia="Arial" w:cs="Arial"/>
                <w:sz w:val="16"/>
              </w:rPr>
            </w:pPr>
            <w:r>
              <w:rPr>
                <w:rFonts w:eastAsia="Arial" w:cs="Arial" w:ascii="Arial" w:hAnsi="Arial"/>
                <w:sz w:val="16"/>
              </w:rPr>
              <w:t>t</w:t>
            </w:r>
          </w:p>
        </w:tc>
        <w:tc>
          <w:tcPr>
            <w:tcW w:w="440" w:type="dxa"/>
            <w:tcBorders/>
          </w:tcPr>
          <w:p>
            <w:pPr>
              <w:pStyle w:val="Normal"/>
              <w:spacing w:lineRule="atLeast" w:line="0"/>
              <w:ind w:left="160" w:right="0"/>
              <w:rPr>
                <w:rFonts w:ascii="Arial" w:hAnsi="Arial" w:eastAsia="Arial" w:cs="Arial"/>
                <w:sz w:val="24"/>
              </w:rPr>
            </w:pPr>
            <w:r>
              <w:rPr>
                <w:rFonts w:eastAsia="Arial" w:cs="Arial" w:ascii="Arial" w:hAnsi="Arial"/>
                <w:sz w:val="24"/>
              </w:rPr>
              <w:t>=</w:t>
            </w:r>
          </w:p>
        </w:tc>
        <w:tc>
          <w:tcPr>
            <w:tcW w:w="360" w:type="dxa"/>
            <w:tcBorders/>
          </w:tcPr>
          <w:p>
            <w:pPr>
              <w:pStyle w:val="Normal"/>
              <w:spacing w:lineRule="atLeast" w:line="0"/>
              <w:ind w:left="80" w:right="0"/>
              <w:rPr/>
            </w:pPr>
            <w:r>
              <w:rPr>
                <w:rFonts w:eastAsia="Arial" w:cs="Arial" w:ascii="Arial" w:hAnsi="Arial"/>
                <w:sz w:val="24"/>
              </w:rPr>
              <w:t>e</w:t>
            </w:r>
            <w:r>
              <w:rPr>
                <w:rFonts w:eastAsia="Arial" w:cs="Arial" w:ascii="Arial" w:hAnsi="Arial"/>
                <w:sz w:val="31"/>
                <w:vertAlign w:val="subscript"/>
              </w:rPr>
              <w:t>t</w:t>
            </w:r>
          </w:p>
        </w:tc>
        <w:tc>
          <w:tcPr>
            <w:tcW w:w="200" w:type="dxa"/>
            <w:tcBorders/>
          </w:tcPr>
          <w:p>
            <w:pPr>
              <w:pStyle w:val="Normal"/>
              <w:spacing w:lineRule="atLeast" w:line="0"/>
              <w:ind w:left="20" w:right="0"/>
              <w:rPr>
                <w:rFonts w:ascii="Arial" w:hAnsi="Arial" w:eastAsia="Arial" w:cs="Arial"/>
                <w:w w:val="99"/>
                <w:sz w:val="24"/>
              </w:rPr>
            </w:pPr>
            <w:r>
              <w:rPr>
                <w:rFonts w:eastAsia="Arial" w:cs="Arial" w:ascii="Arial" w:hAnsi="Arial"/>
                <w:w w:val="99"/>
                <w:sz w:val="24"/>
              </w:rPr>
              <w:t>E</w:t>
            </w:r>
          </w:p>
        </w:tc>
        <w:tc>
          <w:tcPr>
            <w:tcW w:w="380" w:type="dxa"/>
            <w:tcBorders/>
          </w:tcPr>
          <w:p>
            <w:pPr>
              <w:pStyle w:val="Normal"/>
              <w:spacing w:lineRule="atLeast" w:line="0"/>
              <w:rPr/>
            </w:pPr>
            <w:r>
              <w:rPr>
                <w:rFonts w:eastAsia="Arial" w:cs="Arial" w:ascii="Arial" w:hAnsi="Arial"/>
                <w:sz w:val="24"/>
              </w:rPr>
              <w:t>e</w:t>
            </w:r>
            <w:r>
              <w:rPr>
                <w:rFonts w:eastAsia="Arial" w:cs="Arial" w:ascii="Arial" w:hAnsi="Arial"/>
                <w:sz w:val="31"/>
                <w:vertAlign w:val="subscript"/>
              </w:rPr>
              <w:t>t</w:t>
            </w:r>
          </w:p>
        </w:tc>
        <w:tc>
          <w:tcPr>
            <w:tcW w:w="460" w:type="dxa"/>
            <w:tcBorders/>
          </w:tcPr>
          <w:p>
            <w:pPr>
              <w:pStyle w:val="Normal"/>
              <w:spacing w:lineRule="atLeast" w:line="0"/>
              <w:ind w:left="60" w:right="0"/>
              <w:rPr/>
            </w:pPr>
            <w:r>
              <w:rPr>
                <w:rFonts w:eastAsia="Arial" w:cs="Arial" w:ascii="Arial" w:hAnsi="Arial"/>
                <w:sz w:val="24"/>
              </w:rPr>
              <w:t>E [r</w:t>
            </w:r>
          </w:p>
        </w:tc>
        <w:tc>
          <w:tcPr>
            <w:tcW w:w="540" w:type="dxa"/>
            <w:vMerge w:val="restart"/>
            <w:tcBorders/>
          </w:tcPr>
          <w:p>
            <w:pPr>
              <w:pStyle w:val="Normal"/>
              <w:spacing w:lineRule="atLeast" w:line="0"/>
              <w:rPr/>
            </w:pPr>
            <w:r>
              <w:rPr>
                <w:rFonts w:eastAsia="Arial" w:cs="Arial" w:ascii="Arial" w:hAnsi="Arial"/>
                <w:sz w:val="16"/>
              </w:rPr>
              <w:t>t+2</w:t>
            </w:r>
            <w:r>
              <w:rPr>
                <w:rFonts w:eastAsia="Arial" w:cs="Arial" w:ascii="Arial" w:hAnsi="Arial"/>
                <w:sz w:val="23"/>
              </w:rPr>
              <w:t xml:space="preserve"> j</w:t>
            </w:r>
          </w:p>
        </w:tc>
        <w:tc>
          <w:tcPr>
            <w:tcW w:w="400" w:type="dxa"/>
            <w:vMerge w:val="restart"/>
            <w:tcBorders/>
          </w:tcPr>
          <w:p>
            <w:pPr>
              <w:pStyle w:val="Normal"/>
              <w:spacing w:lineRule="atLeast" w:line="0"/>
              <w:ind w:left="120" w:right="0"/>
              <w:rPr/>
            </w:pPr>
            <w:r>
              <w:rPr>
                <w:rFonts w:eastAsia="Arial" w:cs="Arial" w:ascii="Arial" w:hAnsi="Arial"/>
                <w:sz w:val="16"/>
              </w:rPr>
              <w:t>t+1</w:t>
            </w:r>
          </w:p>
        </w:tc>
        <w:tc>
          <w:tcPr>
            <w:tcW w:w="740" w:type="dxa"/>
            <w:tcBorders/>
          </w:tcPr>
          <w:p>
            <w:pPr>
              <w:pStyle w:val="Normal"/>
              <w:spacing w:lineRule="atLeast" w:line="0"/>
              <w:rPr/>
            </w:pPr>
            <w:r>
              <w:rPr>
                <w:rFonts w:eastAsia="Arial" w:cs="Arial" w:ascii="Arial" w:hAnsi="Arial"/>
                <w:w w:val="94"/>
                <w:sz w:val="24"/>
              </w:rPr>
              <w:t>(j</w:t>
            </w:r>
            <w:r>
              <w:rPr>
                <w:rFonts w:eastAsia="Arial" w:cs="Arial" w:ascii="Arial" w:hAnsi="Arial"/>
                <w:w w:val="94"/>
                <w:sz w:val="31"/>
                <w:vertAlign w:val="superscript"/>
              </w:rPr>
              <w:t>0</w:t>
            </w:r>
            <w:r>
              <w:rPr>
                <w:rFonts w:eastAsia="Arial" w:cs="Arial" w:ascii="Arial" w:hAnsi="Arial"/>
                <w:w w:val="94"/>
                <w:sz w:val="24"/>
              </w:rPr>
              <w:t>)] dj</w:t>
            </w:r>
            <w:r>
              <w:rPr>
                <w:rFonts w:eastAsia="Arial" w:cs="Arial" w:ascii="Arial" w:hAnsi="Arial"/>
                <w:w w:val="94"/>
                <w:sz w:val="31"/>
                <w:vertAlign w:val="superscript"/>
              </w:rPr>
              <w:t>0</w:t>
            </w:r>
          </w:p>
        </w:tc>
        <w:tc>
          <w:tcPr>
            <w:tcW w:w="240" w:type="dxa"/>
            <w:vMerge w:val="restart"/>
            <w:tcBorders/>
          </w:tcPr>
          <w:p>
            <w:pPr>
              <w:pStyle w:val="Normal"/>
              <w:spacing w:lineRule="atLeast" w:line="0"/>
              <w:ind w:left="40" w:right="0"/>
              <w:rPr>
                <w:rFonts w:ascii="Arial" w:hAnsi="Arial" w:eastAsia="Arial" w:cs="Arial"/>
                <w:sz w:val="24"/>
              </w:rPr>
            </w:pPr>
            <w:r>
              <w:rPr>
                <w:rFonts w:eastAsia="Arial" w:cs="Arial" w:ascii="Arial" w:hAnsi="Arial"/>
                <w:sz w:val="24"/>
              </w:rPr>
              <w:t>j</w:t>
            </w:r>
          </w:p>
        </w:tc>
        <w:tc>
          <w:tcPr>
            <w:tcW w:w="180" w:type="dxa"/>
            <w:vMerge w:val="restart"/>
            <w:tcBorders/>
          </w:tcPr>
          <w:p>
            <w:pPr>
              <w:pStyle w:val="Normal"/>
              <w:spacing w:lineRule="atLeast" w:line="0"/>
              <w:ind w:left="100" w:right="0"/>
              <w:rPr>
                <w:rFonts w:ascii="Arial" w:hAnsi="Arial" w:eastAsia="Arial" w:cs="Arial"/>
                <w:sz w:val="16"/>
              </w:rPr>
            </w:pPr>
            <w:r>
              <w:rPr>
                <w:rFonts w:eastAsia="Arial" w:cs="Arial" w:ascii="Arial" w:hAnsi="Arial"/>
                <w:sz w:val="16"/>
              </w:rPr>
              <w:t>t</w:t>
            </w:r>
          </w:p>
        </w:tc>
        <w:tc>
          <w:tcPr>
            <w:tcW w:w="300" w:type="dxa"/>
            <w:tcBorders/>
          </w:tcPr>
          <w:p>
            <w:pPr>
              <w:pStyle w:val="Normal"/>
              <w:spacing w:lineRule="atLeast" w:line="0"/>
              <w:rPr/>
            </w:pPr>
            <w:r>
              <w:rPr>
                <w:rFonts w:eastAsia="Arial" w:cs="Arial" w:ascii="Arial" w:hAnsi="Arial"/>
                <w:sz w:val="24"/>
              </w:rPr>
              <w:t>(j)</w:t>
            </w:r>
          </w:p>
        </w:tc>
        <w:tc>
          <w:tcPr>
            <w:tcW w:w="560" w:type="dxa"/>
            <w:tcBorders/>
          </w:tcPr>
          <w:p>
            <w:pPr>
              <w:pStyle w:val="Normal"/>
              <w:spacing w:lineRule="atLeast" w:line="0"/>
              <w:ind w:right="61"/>
              <w:jc w:val="right"/>
              <w:rPr>
                <w:rFonts w:ascii="Arial" w:hAnsi="Arial" w:eastAsia="Arial" w:cs="Arial"/>
                <w:sz w:val="24"/>
              </w:rPr>
            </w:pPr>
            <w:r>
              <w:rPr>
                <w:rFonts w:eastAsia="Arial" w:cs="Arial" w:ascii="Arial" w:hAnsi="Arial"/>
                <w:sz w:val="24"/>
              </w:rPr>
              <w:t>dj</w:t>
            </w:r>
          </w:p>
        </w:tc>
        <w:tc>
          <w:tcPr>
            <w:tcW w:w="2040" w:type="dxa"/>
            <w:tcBorders/>
          </w:tcPr>
          <w:p>
            <w:pPr>
              <w:pStyle w:val="Normal"/>
              <w:spacing w:lineRule="atLeast" w:line="0"/>
              <w:jc w:val="right"/>
              <w:rPr>
                <w:rFonts w:ascii="Arial" w:hAnsi="Arial" w:eastAsia="Arial" w:cs="Arial"/>
                <w:sz w:val="24"/>
              </w:rPr>
            </w:pPr>
            <w:r>
              <w:rPr>
                <w:rFonts w:eastAsia="Arial" w:cs="Arial" w:ascii="Arial" w:hAnsi="Arial"/>
                <w:sz w:val="24"/>
              </w:rPr>
              <w:t>(2.24)</w:t>
            </w:r>
          </w:p>
        </w:tc>
      </w:tr>
      <w:tr>
        <w:trPr/>
        <w:tc>
          <w:tcPr>
            <w:tcW w:w="8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gridSpan w:val="2"/>
            <w:tcBorders/>
          </w:tcPr>
          <w:p>
            <w:pPr>
              <w:pStyle w:val="Normal"/>
              <w:spacing w:lineRule="exact" w:line="1"/>
              <w:ind w:left="100" w:right="0"/>
              <w:rPr>
                <w:rFonts w:ascii="Arial" w:hAnsi="Arial" w:eastAsia="Arial" w:cs="Arial"/>
                <w:sz w:val="1"/>
              </w:rPr>
            </w:pPr>
            <w:r>
              <w:rPr>
                <w:rFonts w:eastAsia="Arial" w:cs="Arial" w:ascii="Arial" w:hAnsi="Arial"/>
                <w:sz w:val="1"/>
              </w:rPr>
              <w:t>Z</w:t>
            </w:r>
          </w:p>
        </w:tc>
        <w:tc>
          <w:tcPr>
            <w:tcW w:w="380" w:type="dxa"/>
            <w:tcBorders/>
          </w:tcPr>
          <w:p>
            <w:pPr>
              <w:pStyle w:val="Normal"/>
              <w:spacing w:lineRule="exact" w:line="1"/>
              <w:ind w:left="40" w:right="0"/>
              <w:rPr>
                <w:rFonts w:ascii="Arial" w:hAnsi="Arial" w:eastAsia="Arial" w:cs="Arial"/>
                <w:sz w:val="1"/>
              </w:rPr>
            </w:pPr>
            <w:r>
              <w:rPr>
                <w:rFonts w:eastAsia="Arial" w:cs="Arial" w:ascii="Arial" w:hAnsi="Arial"/>
                <w:sz w:val="1"/>
              </w:rPr>
              <w:t>Z</w:t>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551" w:hRule="atLeast"/>
        </w:trPr>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gridSpan w:val="2"/>
            <w:tcBorders/>
          </w:tcPr>
          <w:p>
            <w:pPr>
              <w:pStyle w:val="Normal"/>
              <w:spacing w:lineRule="atLeast" w:line="0"/>
              <w:ind w:left="360" w:right="0"/>
              <w:rPr>
                <w:rFonts w:ascii="Arial" w:hAnsi="Arial" w:eastAsia="Arial" w:cs="Arial"/>
                <w:sz w:val="24"/>
              </w:rPr>
            </w:pPr>
            <w:r>
              <w:rPr>
                <w:rFonts w:eastAsia="Arial" w:cs="Arial" w:ascii="Arial" w:hAnsi="Arial"/>
                <w:sz w:val="24"/>
              </w:rPr>
              <w:t>e</w:t>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3" w:hRule="atLeast"/>
        </w:trPr>
        <w:tc>
          <w:tcPr>
            <w:tcW w:w="1460" w:type="dxa"/>
            <w:gridSpan w:val="2"/>
            <w:tcBorders/>
          </w:tcPr>
          <w:p>
            <w:pPr>
              <w:pStyle w:val="Normal"/>
              <w:spacing w:lineRule="exact" w:line="237"/>
              <w:rPr>
                <w:rFonts w:ascii="Arial" w:hAnsi="Arial" w:eastAsia="Arial" w:cs="Arial"/>
                <w:sz w:val="24"/>
              </w:rPr>
            </w:pPr>
            <w:r>
              <w:rPr>
                <w:rFonts w:eastAsia="Arial" w:cs="Arial" w:ascii="Arial" w:hAnsi="Arial"/>
                <w:sz w:val="24"/>
              </w:rPr>
              <w:t>For now, let</w:t>
            </w:r>
          </w:p>
        </w:tc>
        <w:tc>
          <w:tcPr>
            <w:tcW w:w="740" w:type="dxa"/>
            <w:tcBorders/>
          </w:tcPr>
          <w:p>
            <w:pPr>
              <w:pStyle w:val="Normal"/>
              <w:spacing w:lineRule="exact" w:line="322"/>
              <w:jc w:val="center"/>
              <w:rPr/>
            </w:pPr>
            <w:r>
              <w:rPr>
                <w:rFonts w:eastAsia="Arial" w:cs="Arial" w:ascii="Arial" w:hAnsi="Arial"/>
                <w:sz w:val="32"/>
                <w:vertAlign w:val="subscript"/>
              </w:rPr>
              <w:t>t</w:t>
            </w:r>
            <w:r>
              <w:rPr>
                <w:rFonts w:eastAsia="Arial" w:cs="Arial" w:ascii="Arial" w:hAnsi="Arial"/>
                <w:sz w:val="23"/>
              </w:rPr>
              <w:t>(j) =</w:t>
            </w:r>
          </w:p>
        </w:tc>
        <w:tc>
          <w:tcPr>
            <w:tcW w:w="320" w:type="dxa"/>
            <w:tcBorders/>
          </w:tcPr>
          <w:p>
            <w:pPr>
              <w:pStyle w:val="Normal"/>
              <w:spacing w:lineRule="atLeast" w:line="0"/>
              <w:jc w:val="right"/>
              <w:rPr>
                <w:rFonts w:ascii="Arial" w:hAnsi="Arial" w:eastAsia="Arial" w:cs="Arial"/>
                <w:sz w:val="16"/>
              </w:rPr>
            </w:pPr>
            <w:r>
              <w:rPr>
                <w:rFonts w:eastAsia="Arial" w:cs="Arial" w:ascii="Arial" w:hAnsi="Arial"/>
                <w:sz w:val="16"/>
              </w:rPr>
              <w:t>t</w:t>
            </w:r>
          </w:p>
        </w:tc>
        <w:tc>
          <w:tcPr>
            <w:tcW w:w="4240" w:type="dxa"/>
            <w:gridSpan w:val="11"/>
            <w:tcBorders/>
          </w:tcPr>
          <w:p>
            <w:pPr>
              <w:pStyle w:val="Normal"/>
              <w:spacing w:lineRule="exact" w:line="237"/>
              <w:ind w:left="40" w:right="0"/>
              <w:rPr/>
            </w:pPr>
            <w:r>
              <w:rPr>
                <w:rFonts w:eastAsia="Arial" w:cs="Arial" w:ascii="Arial" w:hAnsi="Arial"/>
                <w:sz w:val="24"/>
              </w:rPr>
              <w:t>for all j, that is, let the information set</w:t>
            </w:r>
          </w:p>
        </w:tc>
        <w:tc>
          <w:tcPr>
            <w:tcW w:w="2600" w:type="dxa"/>
            <w:gridSpan w:val="2"/>
            <w:tcBorders/>
          </w:tcPr>
          <w:p>
            <w:pPr>
              <w:pStyle w:val="Normal"/>
              <w:spacing w:lineRule="exact" w:line="322"/>
              <w:jc w:val="right"/>
              <w:rPr/>
            </w:pPr>
            <w:r>
              <w:rPr>
                <w:rFonts w:eastAsia="Arial" w:cs="Arial" w:ascii="Arial" w:hAnsi="Arial"/>
                <w:sz w:val="32"/>
                <w:vertAlign w:val="subscript"/>
              </w:rPr>
              <w:t>t</w:t>
            </w:r>
            <w:r>
              <w:rPr>
                <w:rFonts w:eastAsia="Arial" w:cs="Arial" w:ascii="Arial" w:hAnsi="Arial"/>
                <w:sz w:val="23"/>
                <w:vertAlign w:val="subscript"/>
              </w:rPr>
              <w:t xml:space="preserve"> </w:t>
            </w:r>
            <w:r>
              <w:rPr>
                <w:rFonts w:eastAsia="Arial" w:cs="Arial" w:ascii="Arial" w:hAnsi="Arial"/>
                <w:sz w:val="23"/>
              </w:rPr>
              <w:t>be common across all</w:t>
            </w:r>
          </w:p>
        </w:tc>
      </w:tr>
      <w:tr>
        <w:trPr>
          <w:trHeight w:val="545" w:hRule="atLeast"/>
        </w:trPr>
        <w:tc>
          <w:tcPr>
            <w:tcW w:w="880" w:type="dxa"/>
            <w:tcBorders/>
          </w:tcPr>
          <w:p>
            <w:pPr>
              <w:pStyle w:val="Normal"/>
              <w:spacing w:lineRule="atLeast" w:line="0"/>
              <w:rPr>
                <w:rFonts w:ascii="Arial" w:hAnsi="Arial" w:eastAsia="Arial" w:cs="Arial"/>
                <w:sz w:val="24"/>
              </w:rPr>
            </w:pPr>
            <w:r>
              <w:rPr>
                <w:rFonts w:eastAsia="Arial" w:cs="Arial" w:ascii="Arial" w:hAnsi="Arial"/>
                <w:sz w:val="24"/>
              </w:rPr>
              <w:t>traders.</w:t>
            </w:r>
          </w:p>
        </w:tc>
        <w:tc>
          <w:tcPr>
            <w:tcW w:w="6440" w:type="dxa"/>
            <w:gridSpan w:val="15"/>
            <w:tcBorders/>
          </w:tcPr>
          <w:p>
            <w:pPr>
              <w:pStyle w:val="Normal"/>
              <w:spacing w:lineRule="atLeast" w:line="0"/>
              <w:jc w:val="right"/>
              <w:rPr/>
            </w:pPr>
            <w:r>
              <w:rPr>
                <w:rFonts w:eastAsia="Arial" w:cs="Arial" w:ascii="Arial" w:hAnsi="Arial"/>
                <w:sz w:val="24"/>
              </w:rPr>
              <w:t>If traders do not forget, the sequence of information sets f</w:t>
            </w:r>
          </w:p>
        </w:tc>
        <w:tc>
          <w:tcPr>
            <w:tcW w:w="2040" w:type="dxa"/>
            <w:tcBorders/>
          </w:tcPr>
          <w:p>
            <w:pPr>
              <w:pStyle w:val="Normal"/>
              <w:spacing w:lineRule="atLeast" w:line="0"/>
              <w:jc w:val="right"/>
              <w:rPr/>
            </w:pPr>
            <w:r>
              <w:rPr>
                <w:rFonts w:eastAsia="Arial" w:cs="Arial" w:ascii="Arial" w:hAnsi="Arial"/>
                <w:sz w:val="32"/>
                <w:vertAlign w:val="subscript"/>
              </w:rPr>
              <w:t>t</w:t>
            </w:r>
            <w:r>
              <w:rPr>
                <w:rFonts w:eastAsia="Arial" w:cs="Arial" w:ascii="Arial" w:hAnsi="Arial"/>
                <w:sz w:val="23"/>
              </w:rPr>
              <w:t>g</w:t>
            </w:r>
            <w:r>
              <w:rPr>
                <w:rFonts w:eastAsia="Arial" w:cs="Arial" w:ascii="Arial" w:hAnsi="Arial"/>
                <w:sz w:val="32"/>
                <w:vertAlign w:val="subscript"/>
              </w:rPr>
              <w:t>t</w:t>
            </w:r>
            <w:r>
              <w:rPr>
                <w:rFonts w:eastAsia="Arial" w:cs="Arial" w:ascii="Arial" w:hAnsi="Arial"/>
                <w:sz w:val="32"/>
                <w:vertAlign w:val="superscript"/>
              </w:rPr>
              <w:t>1</w:t>
            </w:r>
            <w:r>
              <w:rPr>
                <w:rFonts w:eastAsia="Arial" w:cs="Arial" w:ascii="Arial" w:hAnsi="Arial"/>
                <w:sz w:val="32"/>
                <w:vertAlign w:val="subscript"/>
              </w:rPr>
              <w:t>=0</w:t>
            </w:r>
            <w:r>
              <w:rPr>
                <w:rFonts w:eastAsia="Arial" w:cs="Arial" w:ascii="Arial" w:hAnsi="Arial"/>
                <w:sz w:val="23"/>
              </w:rPr>
              <w:t xml:space="preserve"> is a  ltration</w:t>
            </w:r>
          </w:p>
        </w:tc>
      </w:tr>
      <w:tr>
        <w:trPr>
          <w:trHeight w:val="462" w:hRule="atLeast"/>
        </w:trPr>
        <w:tc>
          <w:tcPr>
            <w:tcW w:w="880" w:type="dxa"/>
            <w:tcBorders/>
          </w:tcPr>
          <w:p>
            <w:pPr>
              <w:pStyle w:val="Normal"/>
              <w:spacing w:lineRule="atLeast" w:line="0"/>
              <w:rPr>
                <w:rFonts w:ascii="Arial" w:hAnsi="Arial" w:eastAsia="Arial" w:cs="Arial"/>
                <w:sz w:val="24"/>
              </w:rPr>
            </w:pPr>
            <w:r>
              <w:rPr>
                <w:rFonts w:eastAsia="Arial" w:cs="Arial" w:ascii="Arial" w:hAnsi="Arial"/>
                <w:sz w:val="24"/>
              </w:rPr>
              <w:t>so that</w:t>
            </w:r>
          </w:p>
        </w:tc>
        <w:tc>
          <w:tcPr>
            <w:tcW w:w="580" w:type="dxa"/>
            <w:tcBorders/>
          </w:tcPr>
          <w:p>
            <w:pPr>
              <w:pStyle w:val="Normal"/>
              <w:spacing w:lineRule="exact" w:line="322"/>
              <w:jc w:val="right"/>
              <w:rPr>
                <w:rFonts w:ascii="Arial" w:hAnsi="Arial" w:eastAsia="Arial" w:cs="Arial"/>
                <w:sz w:val="32"/>
                <w:vertAlign w:val="subscript"/>
              </w:rPr>
            </w:pPr>
            <w:r>
              <w:rPr>
                <w:rFonts w:eastAsia="Arial" w:cs="Arial" w:ascii="Arial" w:hAnsi="Arial"/>
                <w:sz w:val="32"/>
                <w:vertAlign w:val="subscript"/>
              </w:rPr>
              <w:t>0</w:t>
            </w:r>
          </w:p>
        </w:tc>
        <w:tc>
          <w:tcPr>
            <w:tcW w:w="740" w:type="dxa"/>
            <w:tcBorders/>
          </w:tcPr>
          <w:p>
            <w:pPr>
              <w:pStyle w:val="Normal"/>
              <w:spacing w:lineRule="exact" w:line="322"/>
              <w:jc w:val="right"/>
              <w:rPr>
                <w:rFonts w:ascii="Arial" w:hAnsi="Arial" w:eastAsia="Arial" w:cs="Arial"/>
                <w:sz w:val="32"/>
                <w:vertAlign w:val="subscript"/>
              </w:rPr>
            </w:pPr>
            <w:r>
              <w:rPr>
                <w:rFonts w:eastAsia="Arial" w:cs="Arial" w:ascii="Arial" w:hAnsi="Arial"/>
                <w:sz w:val="32"/>
                <w:vertAlign w:val="subscript"/>
              </w:rPr>
              <w:t>1</w:t>
            </w:r>
          </w:p>
        </w:tc>
        <w:tc>
          <w:tcPr>
            <w:tcW w:w="760" w:type="dxa"/>
            <w:gridSpan w:val="2"/>
            <w:tcBorders/>
          </w:tcPr>
          <w:p>
            <w:pPr>
              <w:pStyle w:val="Normal"/>
              <w:spacing w:lineRule="exact" w:line="322"/>
              <w:ind w:left="120" w:right="0"/>
              <w:rPr/>
            </w:pPr>
            <w:r>
              <w:rPr>
                <w:rFonts w:eastAsia="Arial" w:cs="Arial" w:ascii="Arial" w:hAnsi="Arial"/>
                <w:sz w:val="32"/>
                <w:vertAlign w:val="subscript"/>
              </w:rPr>
              <w:t>2</w:t>
            </w:r>
            <w:r>
              <w:rPr>
                <w:rFonts w:eastAsia="Arial" w:cs="Arial" w:ascii="Arial" w:hAnsi="Arial"/>
                <w:sz w:val="23"/>
              </w:rPr>
              <w:t>:::</w:t>
            </w:r>
          </w:p>
        </w:tc>
        <w:tc>
          <w:tcPr>
            <w:tcW w:w="360" w:type="dxa"/>
            <w:tcBorders/>
          </w:tcPr>
          <w:p>
            <w:pPr>
              <w:pStyle w:val="Normal"/>
              <w:spacing w:lineRule="exact" w:line="322"/>
              <w:ind w:left="220" w:right="0"/>
              <w:rPr/>
            </w:pPr>
            <w:r>
              <w:rPr>
                <w:rFonts w:eastAsia="Arial" w:cs="Arial" w:ascii="Arial" w:hAnsi="Arial"/>
                <w:w w:val="96"/>
                <w:sz w:val="32"/>
                <w:vertAlign w:val="subscript"/>
              </w:rPr>
              <w:t>t</w:t>
            </w:r>
            <w:r>
              <w:rPr>
                <w:rFonts w:eastAsia="Arial" w:cs="Arial" w:ascii="Arial" w:hAnsi="Arial"/>
                <w:w w:val="96"/>
                <w:sz w:val="23"/>
              </w:rPr>
              <w:t>.</w:t>
            </w:r>
          </w:p>
        </w:tc>
        <w:tc>
          <w:tcPr>
            <w:tcW w:w="6040" w:type="dxa"/>
            <w:gridSpan w:val="11"/>
            <w:tcBorders/>
          </w:tcPr>
          <w:p>
            <w:pPr>
              <w:pStyle w:val="Normal"/>
              <w:spacing w:lineRule="atLeast" w:line="0"/>
              <w:jc w:val="right"/>
              <w:rPr>
                <w:rFonts w:ascii="Arial" w:hAnsi="Arial" w:eastAsia="Arial" w:cs="Arial"/>
                <w:sz w:val="24"/>
              </w:rPr>
            </w:pPr>
            <w:r>
              <w:rPr>
                <w:rFonts w:eastAsia="Arial" w:cs="Arial" w:ascii="Arial" w:hAnsi="Arial"/>
                <w:sz w:val="24"/>
              </w:rPr>
              <w:t>It is a property of projections that repeated projections</w:t>
            </w:r>
          </w:p>
        </w:tc>
      </w:tr>
    </w:tbl>
    <w:p>
      <w:pPr>
        <w:pStyle w:val="Normal"/>
        <w:spacing w:lineRule="exact" w:line="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3"/>
        </w:rPr>
      </w:pPr>
      <w:r>
        <w:rPr>
          <w:rFonts w:eastAsia="Arial" w:cs="Arial" w:ascii="Arial" w:hAnsi="Arial"/>
          <w:sz w:val="23"/>
        </w:rPr>
        <w:t>onto nested information sets reduces to the projection onto the smallest information set, i.e.</w:t>
      </w:r>
    </w:p>
    <w:p>
      <w:pPr>
        <w:pStyle w:val="Normal"/>
        <w:spacing w:lineRule="exact" w:line="153"/>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5"/>
        </w:numPr>
        <w:tabs>
          <w:tab w:val="clear" w:pos="720"/>
          <w:tab w:val="left" w:pos="289" w:leader="none"/>
        </w:tabs>
        <w:spacing w:lineRule="auto" w:line="348"/>
        <w:jc w:val="both"/>
        <w:rPr>
          <w:rFonts w:ascii="Arial" w:hAnsi="Arial" w:eastAsia="Arial" w:cs="Arial"/>
          <w:sz w:val="24"/>
        </w:rPr>
      </w:pPr>
      <w:r>
        <w:rPr>
          <w:rFonts w:eastAsia="Arial" w:cs="Arial" w:ascii="Arial" w:hAnsi="Arial"/>
          <w:sz w:val="32"/>
          <w:vertAlign w:val="subscript"/>
        </w:rPr>
        <w:t>t</w:t>
      </w:r>
      <w:r>
        <w:rPr>
          <w:rFonts w:eastAsia="Arial" w:cs="Arial" w:ascii="Arial" w:hAnsi="Arial"/>
          <w:sz w:val="23"/>
        </w:rPr>
        <w:t>P</w:t>
      </w:r>
      <w:r>
        <w:rPr>
          <w:rFonts w:eastAsia="Arial" w:cs="Arial" w:ascii="Arial" w:hAnsi="Arial"/>
          <w:sz w:val="32"/>
        </w:rPr>
        <w:t xml:space="preserve"> </w:t>
      </w:r>
      <w:r>
        <w:rPr>
          <w:rFonts w:eastAsia="Arial" w:cs="Arial" w:ascii="Arial" w:hAnsi="Arial"/>
          <w:sz w:val="32"/>
          <w:vertAlign w:val="subscript"/>
        </w:rPr>
        <w:t>t+s</w:t>
      </w:r>
      <w:r>
        <w:rPr>
          <w:rFonts w:eastAsia="Arial" w:cs="Arial" w:ascii="Arial" w:hAnsi="Arial"/>
          <w:sz w:val="23"/>
        </w:rPr>
        <w:t>X = P</w:t>
      </w:r>
      <w:r>
        <w:rPr>
          <w:rFonts w:eastAsia="Arial" w:cs="Arial" w:ascii="Arial" w:hAnsi="Arial"/>
          <w:sz w:val="32"/>
        </w:rPr>
        <w:t xml:space="preserve"> </w:t>
      </w:r>
      <w:r>
        <w:rPr>
          <w:rFonts w:eastAsia="Arial" w:cs="Arial" w:ascii="Arial" w:hAnsi="Arial"/>
          <w:sz w:val="32"/>
          <w:vertAlign w:val="subscript"/>
        </w:rPr>
        <w:t>t</w:t>
      </w:r>
      <w:r>
        <w:rPr>
          <w:rFonts w:eastAsia="Arial" w:cs="Arial" w:ascii="Arial" w:hAnsi="Arial"/>
          <w:sz w:val="23"/>
        </w:rPr>
        <w:t>X for s 0. This is simply the law of iterated expectations and implies that traders cannot predict in period t how they will revise their expectation in period</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tbl>
      <w:tblPr>
        <w:tblW w:w="9360" w:type="dxa"/>
        <w:jc w:val="left"/>
        <w:tblInd w:w="0" w:type="dxa"/>
        <w:tblLayout w:type="fixed"/>
        <w:tblCellMar>
          <w:top w:w="0" w:type="dxa"/>
          <w:left w:w="0" w:type="dxa"/>
          <w:bottom w:w="0" w:type="dxa"/>
          <w:right w:w="0" w:type="dxa"/>
        </w:tblCellMar>
      </w:tblPr>
      <w:tblGrid>
        <w:gridCol w:w="4200"/>
        <w:gridCol w:w="320"/>
        <w:gridCol w:w="680"/>
        <w:gridCol w:w="1840"/>
        <w:gridCol w:w="1000"/>
        <w:gridCol w:w="1320"/>
      </w:tblGrid>
      <w:tr>
        <w:trPr>
          <w:trHeight w:val="477" w:hRule="atLeast"/>
        </w:trPr>
        <w:tc>
          <w:tcPr>
            <w:tcW w:w="8040" w:type="dxa"/>
            <w:gridSpan w:val="5"/>
            <w:tcBorders/>
          </w:tcPr>
          <w:p>
            <w:pPr>
              <w:pStyle w:val="Normal"/>
              <w:spacing w:lineRule="atLeast" w:line="0"/>
              <w:rPr/>
            </w:pPr>
            <w:r>
              <w:rPr>
                <w:rFonts w:eastAsia="Arial" w:cs="Arial" w:ascii="Arial" w:hAnsi="Arial"/>
                <w:sz w:val="24"/>
              </w:rPr>
              <w:t>t + 1 of the period t + 2 short rate. Stated di erently, the sequence fE [r</w:t>
            </w:r>
            <w:r>
              <w:rPr>
                <w:rFonts w:eastAsia="Arial" w:cs="Arial" w:ascii="Arial" w:hAnsi="Arial"/>
                <w:sz w:val="31"/>
                <w:vertAlign w:val="subscript"/>
              </w:rPr>
              <w:t>t+n</w:t>
            </w:r>
            <w:r>
              <w:rPr>
                <w:rFonts w:eastAsia="Arial" w:cs="Arial" w:ascii="Arial" w:hAnsi="Arial"/>
                <w:sz w:val="24"/>
              </w:rPr>
              <w:t xml:space="preserve"> j</w:t>
            </w:r>
          </w:p>
        </w:tc>
        <w:tc>
          <w:tcPr>
            <w:tcW w:w="1320" w:type="dxa"/>
            <w:tcBorders/>
          </w:tcPr>
          <w:p>
            <w:pPr>
              <w:pStyle w:val="Normal"/>
              <w:spacing w:lineRule="atLeast" w:line="0"/>
              <w:jc w:val="right"/>
              <w:rPr/>
            </w:pPr>
            <w:r>
              <w:rPr>
                <w:rFonts w:eastAsia="Arial" w:cs="Arial" w:ascii="Arial" w:hAnsi="Arial"/>
                <w:w w:val="94"/>
                <w:sz w:val="32"/>
                <w:vertAlign w:val="subscript"/>
              </w:rPr>
              <w:t>t</w:t>
            </w:r>
            <w:r>
              <w:rPr>
                <w:rFonts w:eastAsia="Arial" w:cs="Arial" w:ascii="Arial" w:hAnsi="Arial"/>
                <w:w w:val="94"/>
                <w:sz w:val="31"/>
                <w:vertAlign w:val="subscript"/>
              </w:rPr>
              <w:t>+</w:t>
            </w:r>
            <w:r>
              <w:rPr>
                <w:rFonts w:eastAsia="Arial" w:cs="Arial" w:ascii="Arial" w:hAnsi="Arial"/>
                <w:w w:val="94"/>
                <w:sz w:val="32"/>
                <w:vertAlign w:val="subscript"/>
              </w:rPr>
              <w:t>s</w:t>
            </w:r>
            <w:r>
              <w:rPr>
                <w:rFonts w:eastAsia="Arial" w:cs="Arial" w:ascii="Arial" w:hAnsi="Arial"/>
                <w:w w:val="94"/>
                <w:sz w:val="23"/>
              </w:rPr>
              <w:t>]g</w:t>
            </w:r>
            <w:r>
              <w:rPr>
                <w:rFonts w:eastAsia="Arial" w:cs="Arial" w:ascii="Arial" w:hAnsi="Arial"/>
                <w:w w:val="94"/>
                <w:sz w:val="32"/>
                <w:vertAlign w:val="subscript"/>
              </w:rPr>
              <w:t>s</w:t>
            </w:r>
            <w:r>
              <w:rPr>
                <w:rFonts w:eastAsia="Arial" w:cs="Arial" w:ascii="Arial" w:hAnsi="Arial"/>
                <w:w w:val="94"/>
                <w:sz w:val="32"/>
                <w:vertAlign w:val="superscript"/>
              </w:rPr>
              <w:t>n</w:t>
            </w:r>
            <w:r>
              <w:rPr>
                <w:rFonts w:eastAsia="Arial" w:cs="Arial" w:ascii="Arial" w:hAnsi="Arial"/>
                <w:w w:val="94"/>
                <w:sz w:val="32"/>
                <w:vertAlign w:val="subscript"/>
              </w:rPr>
              <w:t>=0</w:t>
            </w:r>
            <w:r>
              <w:rPr>
                <w:rFonts w:eastAsia="Arial" w:cs="Arial" w:ascii="Arial" w:hAnsi="Arial"/>
                <w:w w:val="94"/>
                <w:sz w:val="23"/>
              </w:rPr>
              <w:t xml:space="preserve"> is a</w:t>
            </w:r>
          </w:p>
        </w:tc>
      </w:tr>
      <w:tr>
        <w:trPr>
          <w:trHeight w:val="68" w:hRule="atLeast"/>
        </w:trPr>
        <w:tc>
          <w:tcPr>
            <w:tcW w:w="7040" w:type="dxa"/>
            <w:gridSpan w:val="4"/>
            <w:vMerge w:val="restart"/>
            <w:tcBorders/>
          </w:tcPr>
          <w:p>
            <w:pPr>
              <w:pStyle w:val="Normal"/>
              <w:spacing w:lineRule="atLeast" w:line="0"/>
              <w:rPr>
                <w:rFonts w:ascii="Arial" w:hAnsi="Arial" w:eastAsia="Arial" w:cs="Arial"/>
                <w:sz w:val="24"/>
              </w:rPr>
            </w:pPr>
            <w:r>
              <w:rPr>
                <w:rFonts w:eastAsia="Arial" w:cs="Arial" w:ascii="Arial" w:hAnsi="Arial"/>
                <w:sz w:val="24"/>
              </w:rPr>
              <w:t>martingale. Applying this result to the bond pricing equation (2.24)</w:t>
            </w:r>
          </w:p>
        </w:tc>
        <w:tc>
          <w:tcPr>
            <w:tcW w:w="1000" w:type="dxa"/>
            <w:tcBorders/>
          </w:tcPr>
          <w:p>
            <w:pPr>
              <w:pStyle w:val="Normal"/>
              <w:spacing w:lineRule="exact" w:line="68"/>
              <w:ind w:left="40" w:right="0"/>
              <w:rPr>
                <w:rFonts w:ascii="Arial" w:hAnsi="Arial" w:eastAsia="Arial" w:cs="Arial"/>
                <w:sz w:val="7"/>
              </w:rPr>
            </w:pPr>
            <w:r>
              <w:rPr>
                <w:rFonts w:eastAsia="Arial" w:cs="Arial" w:ascii="Arial" w:hAnsi="Arial"/>
                <w:sz w:val="7"/>
              </w:rPr>
              <w:t>gives</w:t>
            </w:r>
          </w:p>
        </w:tc>
        <w:tc>
          <w:tcPr>
            <w:tcW w:w="13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678" w:hRule="atLeast"/>
        </w:trPr>
        <w:tc>
          <w:tcPr>
            <w:tcW w:w="7040" w:type="dxa"/>
            <w:gridSpan w:val="4"/>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pacing w:lineRule="atLeast" w:line="0"/>
              <w:ind w:left="340" w:right="0"/>
              <w:rPr>
                <w:rFonts w:ascii="Arial" w:hAnsi="Arial" w:eastAsia="Arial" w:cs="Arial"/>
                <w:sz w:val="24"/>
              </w:rPr>
            </w:pPr>
            <w:r>
              <w:rPr>
                <w:rFonts w:eastAsia="Arial" w:cs="Arial" w:ascii="Arial" w:hAnsi="Arial"/>
                <w:sz w:val="24"/>
              </w:rPr>
              <w:t>e</w:t>
            </w:r>
          </w:p>
        </w:tc>
        <w:tc>
          <w:tcPr>
            <w:tcW w:w="1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3" w:hRule="atLeast"/>
        </w:trPr>
        <w:tc>
          <w:tcPr>
            <w:tcW w:w="4200" w:type="dxa"/>
            <w:tcBorders/>
          </w:tcPr>
          <w:p>
            <w:pPr>
              <w:pStyle w:val="Normal"/>
              <w:spacing w:lineRule="exact" w:line="253"/>
              <w:jc w:val="right"/>
              <w:rPr/>
            </w:pPr>
            <w:r>
              <w:rPr>
                <w:rFonts w:eastAsia="Arial" w:cs="Arial" w:ascii="Arial" w:hAnsi="Arial"/>
                <w:sz w:val="22"/>
              </w:rPr>
              <w:t>f</w:t>
            </w:r>
            <w:r>
              <w:rPr>
                <w:rFonts w:eastAsia="Arial" w:cs="Arial" w:ascii="Arial" w:hAnsi="Arial"/>
                <w:sz w:val="29"/>
                <w:vertAlign w:val="subscript"/>
              </w:rPr>
              <w:t>t</w:t>
            </w:r>
            <w:r>
              <w:rPr>
                <w:rFonts w:eastAsia="Arial" w:cs="Arial" w:ascii="Arial" w:hAnsi="Arial"/>
                <w:sz w:val="29"/>
                <w:vertAlign w:val="superscript"/>
              </w:rPr>
              <w:t>2</w:t>
            </w:r>
            <w:r>
              <w:rPr>
                <w:rFonts w:eastAsia="Arial" w:cs="Arial" w:ascii="Arial" w:hAnsi="Arial"/>
                <w:sz w:val="22"/>
              </w:rPr>
              <w:t xml:space="preserve">  =</w:t>
            </w:r>
          </w:p>
        </w:tc>
        <w:tc>
          <w:tcPr>
            <w:tcW w:w="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520" w:type="dxa"/>
            <w:gridSpan w:val="2"/>
            <w:tcBorders/>
          </w:tcPr>
          <w:p>
            <w:pPr>
              <w:pStyle w:val="Normal"/>
              <w:spacing w:lineRule="exact" w:line="253"/>
              <w:ind w:left="60" w:right="0"/>
              <w:rPr/>
            </w:pPr>
            <w:r>
              <w:rPr>
                <w:rFonts w:eastAsia="Arial" w:cs="Arial" w:ascii="Arial" w:hAnsi="Arial"/>
                <w:sz w:val="13"/>
              </w:rPr>
              <w:t>t</w:t>
            </w:r>
            <w:r>
              <w:rPr>
                <w:rFonts w:eastAsia="Arial" w:cs="Arial" w:ascii="Arial" w:hAnsi="Arial"/>
                <w:sz w:val="29"/>
              </w:rPr>
              <w:t xml:space="preserve"> </w:t>
            </w:r>
            <w:r>
              <w:rPr>
                <w:rFonts w:eastAsia="Arial" w:cs="Arial" w:ascii="Arial" w:hAnsi="Arial"/>
                <w:sz w:val="29"/>
                <w:vertAlign w:val="superscript"/>
              </w:rPr>
              <w:t>(P</w:t>
            </w:r>
            <w:r>
              <w:rPr>
                <w:rFonts w:eastAsia="Arial" w:cs="Arial" w:ascii="Arial" w:hAnsi="Arial"/>
                <w:sz w:val="13"/>
              </w:rPr>
              <w:t xml:space="preserve"> t+1</w:t>
            </w:r>
            <w:r>
              <w:rPr>
                <w:rFonts w:eastAsia="Arial" w:cs="Arial" w:ascii="Arial" w:hAnsi="Arial"/>
                <w:sz w:val="29"/>
                <w:vertAlign w:val="superscript"/>
              </w:rPr>
              <w:t>r</w:t>
            </w:r>
            <w:r>
              <w:rPr>
                <w:rFonts w:eastAsia="Arial" w:cs="Arial" w:ascii="Arial" w:hAnsi="Arial"/>
                <w:sz w:val="13"/>
              </w:rPr>
              <w:t>t+2</w:t>
            </w:r>
            <w:r>
              <w:rPr>
                <w:rFonts w:eastAsia="Arial" w:cs="Arial" w:ascii="Arial" w:hAnsi="Arial"/>
                <w:sz w:val="29"/>
                <w:vertAlign w:val="superscript"/>
              </w:rPr>
              <w:t>)</w:t>
            </w:r>
          </w:p>
        </w:tc>
        <w:tc>
          <w:tcPr>
            <w:tcW w:w="1000" w:type="dxa"/>
            <w:tcBorders/>
          </w:tcPr>
          <w:p>
            <w:pPr>
              <w:pStyle w:val="Normal"/>
              <w:snapToGrid w:val="false"/>
              <w:spacing w:lineRule="atLeast" w:line="0"/>
              <w:rPr>
                <w:rFonts w:ascii="Times New Roman" w:hAnsi="Times New Roman" w:eastAsia="Times New Roman" w:cs="Times New Roman"/>
                <w:sz w:val="22"/>
                <w:vertAlign w:val="superscript"/>
              </w:rPr>
            </w:pPr>
            <w:r>
              <w:rPr>
                <w:rFonts w:eastAsia="Times New Roman" w:cs="Times New Roman" w:ascii="Times New Roman" w:hAnsi="Times New Roman"/>
                <w:sz w:val="22"/>
                <w:vertAlign w:val="superscript"/>
              </w:rPr>
            </w:r>
          </w:p>
        </w:tc>
        <w:tc>
          <w:tcPr>
            <w:tcW w:w="1320" w:type="dxa"/>
            <w:tcBorders/>
          </w:tcPr>
          <w:p>
            <w:pPr>
              <w:pStyle w:val="Normal"/>
              <w:spacing w:lineRule="exact" w:line="253"/>
              <w:jc w:val="right"/>
              <w:rPr>
                <w:rFonts w:ascii="Arial" w:hAnsi="Arial" w:eastAsia="Arial" w:cs="Arial"/>
                <w:sz w:val="24"/>
              </w:rPr>
            </w:pPr>
            <w:r>
              <w:rPr>
                <w:rFonts w:eastAsia="Arial" w:cs="Arial" w:ascii="Arial" w:hAnsi="Arial"/>
                <w:sz w:val="24"/>
              </w:rPr>
              <w:t>(2.25)</w:t>
            </w:r>
          </w:p>
        </w:tc>
      </w:tr>
      <w:tr>
        <w:trPr>
          <w:trHeight w:val="362" w:hRule="atLeast"/>
        </w:trPr>
        <w:tc>
          <w:tcPr>
            <w:tcW w:w="4200" w:type="dxa"/>
            <w:tcBorders/>
          </w:tcPr>
          <w:p>
            <w:pPr>
              <w:pStyle w:val="Normal"/>
              <w:spacing w:lineRule="atLeast" w:line="0"/>
              <w:jc w:val="right"/>
              <w:rPr>
                <w:rFonts w:ascii="Arial" w:hAnsi="Arial" w:eastAsia="Arial" w:cs="Arial"/>
                <w:sz w:val="24"/>
              </w:rPr>
            </w:pPr>
            <w:r>
              <w:rPr>
                <w:rFonts w:eastAsia="Arial" w:cs="Arial" w:ascii="Arial" w:hAnsi="Arial"/>
                <w:sz w:val="24"/>
              </w:rPr>
              <w:t>=</w:t>
            </w:r>
          </w:p>
        </w:tc>
        <w:tc>
          <w:tcPr>
            <w:tcW w:w="320" w:type="dxa"/>
            <w:tcBorders/>
          </w:tcPr>
          <w:p>
            <w:pPr>
              <w:pStyle w:val="Normal"/>
              <w:spacing w:lineRule="atLeast" w:line="0"/>
              <w:ind w:left="100" w:right="0"/>
              <w:rPr>
                <w:rFonts w:ascii="Arial" w:hAnsi="Arial" w:eastAsia="Arial" w:cs="Arial"/>
                <w:sz w:val="24"/>
              </w:rPr>
            </w:pPr>
            <w:r>
              <w:rPr>
                <w:rFonts w:eastAsia="Arial" w:cs="Arial" w:ascii="Arial" w:hAnsi="Arial"/>
                <w:sz w:val="24"/>
              </w:rPr>
              <w:t>P</w:t>
            </w:r>
          </w:p>
        </w:tc>
        <w:tc>
          <w:tcPr>
            <w:tcW w:w="680" w:type="dxa"/>
            <w:tcBorders/>
          </w:tcPr>
          <w:p>
            <w:pPr>
              <w:pStyle w:val="Normal"/>
              <w:spacing w:lineRule="exact" w:line="362"/>
              <w:ind w:left="60" w:right="0"/>
              <w:rPr/>
            </w:pPr>
            <w:r>
              <w:rPr>
                <w:rFonts w:eastAsia="Arial" w:cs="Arial" w:ascii="Arial" w:hAnsi="Arial"/>
                <w:sz w:val="15"/>
              </w:rPr>
              <w:t>t</w:t>
            </w:r>
            <w:r>
              <w:rPr>
                <w:rFonts w:eastAsia="Arial" w:cs="Arial" w:ascii="Arial" w:hAnsi="Arial"/>
                <w:sz w:val="41"/>
                <w:vertAlign w:val="superscript"/>
              </w:rPr>
              <w:t>r</w:t>
            </w:r>
            <w:r>
              <w:rPr>
                <w:rFonts w:eastAsia="Arial" w:cs="Arial" w:ascii="Arial" w:hAnsi="Arial"/>
                <w:sz w:val="15"/>
              </w:rPr>
              <w:t>t+2</w:t>
            </w:r>
          </w:p>
        </w:tc>
        <w:tc>
          <w:tcPr>
            <w:tcW w:w="1840" w:type="dxa"/>
            <w:tcBorders/>
          </w:tcPr>
          <w:p>
            <w:pPr>
              <w:pStyle w:val="Normal"/>
              <w:spacing w:lineRule="atLeast" w:line="0"/>
              <w:ind w:left="160" w:right="0"/>
              <w:rPr>
                <w:rFonts w:ascii="Arial" w:hAnsi="Arial" w:eastAsia="Arial" w:cs="Arial"/>
                <w:sz w:val="24"/>
              </w:rPr>
            </w:pPr>
            <w:r>
              <w:rPr>
                <w:rFonts w:eastAsia="Arial" w:cs="Arial" w:ascii="Arial" w:hAnsi="Arial"/>
                <w:sz w:val="24"/>
              </w:rPr>
              <w:t>e</w:t>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tcBorders/>
          </w:tcPr>
          <w:p>
            <w:pPr>
              <w:pStyle w:val="Normal"/>
              <w:spacing w:lineRule="atLeast" w:line="0"/>
              <w:jc w:val="right"/>
              <w:rPr>
                <w:rFonts w:ascii="Arial" w:hAnsi="Arial" w:eastAsia="Arial" w:cs="Arial"/>
                <w:sz w:val="24"/>
              </w:rPr>
            </w:pPr>
            <w:r>
              <w:rPr>
                <w:rFonts w:eastAsia="Arial" w:cs="Arial" w:ascii="Arial" w:hAnsi="Arial"/>
                <w:sz w:val="24"/>
              </w:rPr>
              <w:t>(2.26)</w:t>
            </w:r>
          </w:p>
        </w:tc>
      </w:tr>
      <w:tr>
        <w:trPr>
          <w:trHeight w:val="742" w:hRule="atLeast"/>
        </w:trPr>
        <w:tc>
          <w:tcPr>
            <w:tcW w:w="4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pacing w:lineRule="atLeast" w:line="0"/>
              <w:ind w:left="100" w:right="0"/>
              <w:rPr>
                <w:rFonts w:ascii="Arial" w:hAnsi="Arial" w:eastAsia="Arial" w:cs="Arial"/>
                <w:sz w:val="24"/>
              </w:rPr>
            </w:pPr>
            <w:r>
              <w:rPr>
                <w:rFonts w:eastAsia="Arial" w:cs="Arial" w:ascii="Arial" w:hAnsi="Arial"/>
                <w:sz w:val="24"/>
              </w:rPr>
              <w:t>P</w:t>
            </w:r>
          </w:p>
        </w:tc>
        <w:tc>
          <w:tcPr>
            <w:tcW w:w="680" w:type="dxa"/>
            <w:tcBorders/>
          </w:tcPr>
          <w:p>
            <w:pPr>
              <w:pStyle w:val="Normal"/>
              <w:spacing w:lineRule="atLeast" w:line="0"/>
              <w:ind w:left="140" w:right="0"/>
              <w:rPr>
                <w:rFonts w:ascii="Arial" w:hAnsi="Arial" w:eastAsia="Arial" w:cs="Arial"/>
                <w:sz w:val="24"/>
              </w:rPr>
            </w:pPr>
            <w:r>
              <w:rPr>
                <w:rFonts w:eastAsia="Arial" w:cs="Arial" w:ascii="Arial" w:hAnsi="Arial"/>
                <w:sz w:val="24"/>
              </w:rPr>
              <w:t>e</w:t>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auto" w:line="285"/>
        <w:jc w:val="both"/>
        <w:rPr/>
      </w:pPr>
      <w:r>
        <w:rPr>
          <w:rFonts w:eastAsia="Arial" w:cs="Arial" w:ascii="Arial" w:hAnsi="Arial"/>
          <w:sz w:val="24"/>
        </w:rPr>
        <w:t>The expectation hypothesis then holds for a three period bond with respect to the common information set</w:t>
      </w:r>
      <w:r>
        <w:rPr>
          <w:rFonts w:eastAsia="Arial" w:cs="Arial" w:ascii="Arial" w:hAnsi="Arial"/>
          <w:sz w:val="31"/>
        </w:rPr>
        <w:t xml:space="preserve"> </w:t>
      </w:r>
      <w:r>
        <w:rPr>
          <w:rFonts w:eastAsia="Arial" w:cs="Arial" w:ascii="Arial" w:hAnsi="Arial"/>
          <w:sz w:val="31"/>
          <w:vertAlign w:val="subscript"/>
        </w:rPr>
        <w:t>t</w:t>
      </w:r>
      <w:r>
        <w:rPr>
          <w:rFonts w:eastAsia="Arial" w:cs="Arial" w:ascii="Arial" w:hAnsi="Arial"/>
          <w:sz w:val="24"/>
        </w:rPr>
        <w:t>. A similar argument can be generalized to an n-period bond.</w:t>
      </w:r>
    </w:p>
    <w:p>
      <w:pPr>
        <w:pStyle w:val="Normal"/>
        <w:spacing w:lineRule="exact" w:line="15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595"/>
          <w:pgNumType w:fmt="decimal"/>
          <w:formProt w:val="false"/>
          <w:textDirection w:val="lrTb"/>
          <w:docGrid w:type="default" w:linePitch="360" w:charSpace="0"/>
        </w:sectPr>
        <w:pStyle w:val="Normal"/>
        <w:spacing w:lineRule="auto" w:line="405"/>
        <w:ind w:firstLine="239" w:right="0"/>
        <w:jc w:val="both"/>
        <w:rPr>
          <w:rFonts w:ascii="Arial" w:hAnsi="Arial" w:eastAsia="Arial" w:cs="Arial"/>
          <w:sz w:val="23"/>
        </w:rPr>
      </w:pPr>
      <w:r>
        <w:rPr>
          <w:rFonts w:eastAsia="Arial" w:cs="Arial" w:ascii="Arial" w:hAnsi="Arial"/>
          <w:sz w:val="23"/>
        </w:rPr>
        <w:t>In the next section we analyze how the dynamics of the term structure changes when traders have non-nested information sets. The direct link between forward rates and expec-tations about future short rates make it more convenient to frame the analysis in terms of</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bookmarkStart w:id="30" w:name="page16"/>
      <w:bookmarkStart w:id="31" w:name="page16"/>
      <w:bookmarkEnd w:id="31"/>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80" w:leader="none"/>
        </w:tabs>
        <w:spacing w:lineRule="atLeast" w:line="0"/>
        <w:rPr/>
      </w:pPr>
      <w:r>
        <w:rPr>
          <w:rFonts w:eastAsia="Arial" w:cs="Arial" w:ascii="Arial" w:hAnsi="Arial"/>
          <w:sz w:val="18"/>
        </w:rPr>
        <w:t>16</w:t>
      </w:r>
      <w:r>
        <w:rPr>
          <w:rFonts w:eastAsia="Times New Roman" w:cs="Times New Roman" w:ascii="Times New Roman" w:hAnsi="Times New Roman"/>
        </w:rPr>
        <w:tab/>
      </w:r>
      <w:r>
        <w:rPr>
          <w:rFonts w:eastAsia="Arial" w:cs="Arial" w:ascii="Arial" w:hAnsi="Arial"/>
          <w:sz w:val="18"/>
        </w:rPr>
        <w:t>KRISTOFFER P. NIMARK</w:t>
      </w:r>
    </w:p>
    <w:p>
      <w:pPr>
        <w:pStyle w:val="Normal"/>
        <w:spacing w:lineRule="exact" w:line="25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67"/>
        <w:rPr>
          <w:rFonts w:ascii="Arial" w:hAnsi="Arial" w:eastAsia="Arial" w:cs="Arial"/>
          <w:sz w:val="24"/>
        </w:rPr>
      </w:pPr>
      <w:r>
        <w:rPr>
          <w:rFonts w:eastAsia="Arial" w:cs="Arial" w:ascii="Arial" w:hAnsi="Arial"/>
          <w:sz w:val="24"/>
        </w:rPr>
        <w:t>forward rates rather than bond yields. Of course, bond yields can always be backed out from implied forward rates by the identity (2.22).</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420" w:leader="none"/>
        </w:tabs>
        <w:spacing w:lineRule="atLeast" w:line="0"/>
        <w:ind w:hanging="303" w:left="420" w:right="0"/>
        <w:rPr>
          <w:rFonts w:ascii="Arial" w:hAnsi="Arial" w:eastAsia="Arial" w:cs="Arial"/>
          <w:sz w:val="24"/>
        </w:rPr>
      </w:pPr>
      <w:r>
        <w:rPr>
          <w:rFonts w:eastAsia="Arial" w:cs="Arial" w:ascii="Arial" w:hAnsi="Arial"/>
          <w:sz w:val="24"/>
        </w:rPr>
        <w:t>Non-nested information sets and the term structure of interest rates</w:t>
      </w:r>
    </w:p>
    <w:p>
      <w:pPr>
        <w:pStyle w:val="Normal"/>
        <w:spacing w:lineRule="exact" w:line="3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96"/>
        <w:ind w:firstLine="239" w:right="0"/>
        <w:jc w:val="both"/>
        <w:rPr/>
      </w:pPr>
      <w:r>
        <w:rPr>
          <w:rFonts w:eastAsia="Arial" w:cs="Arial" w:ascii="Arial" w:hAnsi="Arial"/>
          <w:sz w:val="24"/>
        </w:rPr>
        <w:t>In the previous section, the fact that rational traders cannot predict the direction in which they will revise their own expectations in the future allowed us to solve for bond prices as a function of the common period t expectation about future short rates. With non-nested information sets, predictions about the expectations of others are distinct from one’s own expectations. If a trader’s current prediction about future short rates di er from his expec-tation about other traders’ predictions, it is rational for him to believe that other traders in the future will revise their predictions in the direction towards what he considers the best prediction, as more information becomes available. This section draws out the consequences of this fact for the term structure and contains the main theoretical contributions of the paper.</w:t>
      </w:r>
    </w:p>
    <w:p>
      <w:pPr>
        <w:pStyle w:val="Normal"/>
        <w:spacing w:lineRule="exact" w:line="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96"/>
        <w:ind w:firstLine="239" w:right="0"/>
        <w:jc w:val="both"/>
        <w:rPr>
          <w:rFonts w:ascii="Arial" w:hAnsi="Arial" w:eastAsia="Arial" w:cs="Arial"/>
          <w:sz w:val="24"/>
        </w:rPr>
      </w:pPr>
      <w:r>
        <w:rPr>
          <w:rFonts w:eastAsia="Arial" w:cs="Arial" w:ascii="Arial" w:hAnsi="Arial"/>
          <w:sz w:val="24"/>
        </w:rPr>
        <w:t>First, it is demonstrated that dispersed expectations about future short rates is su cient for traders to be able to predict excess returns, even though risk premia are constant in the model. Secondly, we show that with non-nested information sets, individual traders can predict the average prediction error made by others which introduces speculative behavior in the sense of Harrison and Kreps (1978). Third, it is shown that the speculative dynamics introduced by non-nested information sets are orthogonal to public information which has interesting implications for how the speculative dynamics can (and cannot) be quanti ed using public bond price data. We start by de ning what it means for information sets to be non-nested.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330"/>
          <w:pgNumType w:fmt="decimal"/>
          <w:formProt w:val="false"/>
          <w:textDirection w:val="lrTb"/>
          <w:docGrid w:type="default" w:linePitch="360" w:charSpace="0"/>
        </w:sectPr>
        <w:pStyle w:val="Normal"/>
        <w:spacing w:lineRule="auto" w:line="388"/>
        <w:jc w:val="both"/>
        <w:rPr/>
      </w:pPr>
      <w:r>
        <w:rPr>
          <w:rFonts w:eastAsia="Arial" w:cs="Arial" w:ascii="Arial" w:hAnsi="Arial"/>
          <w:sz w:val="24"/>
        </w:rPr>
        <w:t>De nition 4. The subspace</w:t>
      </w:r>
      <w:r>
        <w:rPr>
          <w:rFonts w:eastAsia="Arial" w:cs="Arial" w:ascii="Arial" w:hAnsi="Arial"/>
          <w:sz w:val="31"/>
        </w:rPr>
        <w:t xml:space="preserve"> </w:t>
      </w:r>
      <w:r>
        <w:rPr>
          <w:rFonts w:eastAsia="Arial" w:cs="Arial" w:ascii="Arial" w:hAnsi="Arial"/>
          <w:sz w:val="31"/>
          <w:vertAlign w:val="subscript"/>
        </w:rPr>
        <w:t>t</w:t>
      </w:r>
      <w:r>
        <w:rPr>
          <w:rFonts w:eastAsia="Arial" w:cs="Arial" w:ascii="Arial" w:hAnsi="Arial"/>
          <w:sz w:val="24"/>
        </w:rPr>
        <w:t>(j) is the space spanned by the history of variables observed by trader j at period t. Projections onto</w:t>
      </w:r>
      <w:r>
        <w:rPr>
          <w:rFonts w:eastAsia="Arial" w:cs="Arial" w:ascii="Arial" w:hAnsi="Arial"/>
          <w:sz w:val="31"/>
        </w:rPr>
        <w:t xml:space="preserve"> </w:t>
      </w:r>
      <w:r>
        <w:rPr>
          <w:rFonts w:eastAsia="Arial" w:cs="Arial" w:ascii="Arial" w:hAnsi="Arial"/>
          <w:sz w:val="31"/>
          <w:vertAlign w:val="subscript"/>
        </w:rPr>
        <w:t>t</w:t>
      </w:r>
      <w:r>
        <w:rPr>
          <w:rFonts w:eastAsia="Arial" w:cs="Arial" w:ascii="Arial" w:hAnsi="Arial"/>
          <w:sz w:val="24"/>
        </w:rPr>
        <w:t>(j) are denoted P</w:t>
      </w:r>
      <w:r>
        <w:rPr>
          <w:rFonts w:eastAsia="Arial" w:cs="Arial" w:ascii="Arial" w:hAnsi="Arial"/>
          <w:sz w:val="31"/>
          <w:vertAlign w:val="subscript"/>
        </w:rPr>
        <w:t>t;j</w:t>
      </w:r>
      <w:r>
        <w:rPr>
          <w:rFonts w:eastAsia="Arial" w:cs="Arial" w:ascii="Arial" w:hAnsi="Arial"/>
          <w:sz w:val="24"/>
        </w:rPr>
        <w: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32" w:name="page17"/>
      <w:bookmarkStart w:id="33" w:name="page17"/>
      <w:bookmarkEnd w:id="3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tbl>
      <w:tblPr>
        <w:tblW w:w="7220" w:type="dxa"/>
        <w:jc w:val="left"/>
        <w:tblInd w:w="2140" w:type="dxa"/>
        <w:tblLayout w:type="fixed"/>
        <w:tblCellMar>
          <w:top w:w="0" w:type="dxa"/>
          <w:left w:w="0" w:type="dxa"/>
          <w:bottom w:w="0" w:type="dxa"/>
          <w:right w:w="0" w:type="dxa"/>
        </w:tblCellMar>
      </w:tblPr>
      <w:tblGrid>
        <w:gridCol w:w="6060"/>
        <w:gridCol w:w="1160"/>
      </w:tblGrid>
      <w:tr>
        <w:trPr>
          <w:trHeight w:val="207" w:hRule="atLeast"/>
        </w:trPr>
        <w:tc>
          <w:tcPr>
            <w:tcW w:w="6060" w:type="dxa"/>
            <w:tcBorders/>
          </w:tcPr>
          <w:p>
            <w:pPr>
              <w:pStyle w:val="Normal"/>
              <w:spacing w:lineRule="atLeast" w:line="0"/>
              <w:rPr>
                <w:rFonts w:ascii="Arial" w:hAnsi="Arial" w:eastAsia="Arial" w:cs="Arial"/>
                <w:sz w:val="18"/>
              </w:rPr>
            </w:pPr>
            <w:r>
              <w:rPr>
                <w:rFonts w:eastAsia="Arial" w:cs="Arial" w:ascii="Arial" w:hAnsi="Arial"/>
                <w:sz w:val="18"/>
              </w:rPr>
              <w:t>SPECULATIVE DYNAMICS IN THE TERM STRUCTURE</w:t>
            </w:r>
          </w:p>
        </w:tc>
        <w:tc>
          <w:tcPr>
            <w:tcW w:w="1160" w:type="dxa"/>
            <w:tcBorders/>
          </w:tcPr>
          <w:p>
            <w:pPr>
              <w:pStyle w:val="Normal"/>
              <w:spacing w:lineRule="atLeast" w:line="0"/>
              <w:jc w:val="right"/>
              <w:rPr>
                <w:rFonts w:ascii="Arial" w:hAnsi="Arial" w:eastAsia="Arial" w:cs="Arial"/>
                <w:sz w:val="18"/>
              </w:rPr>
            </w:pPr>
            <w:r>
              <w:rPr>
                <w:rFonts w:eastAsia="Arial" w:cs="Arial" w:ascii="Arial" w:hAnsi="Arial"/>
                <w:sz w:val="18"/>
              </w:rPr>
              <w:t>17</w:t>
            </w:r>
          </w:p>
        </w:tc>
      </w:tr>
    </w:tbl>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72"/>
        <w:jc w:val="both"/>
        <w:rPr/>
      </w:pPr>
      <w:r>
        <w:rPr>
          <w:rFonts w:eastAsia="Arial" w:cs="Arial" w:ascii="Arial" w:hAnsi="Arial"/>
          <w:sz w:val="24"/>
        </w:rPr>
        <w:t>De nition 5. The information sets for traders j; i 2 (0; 1) are said to be non-nested if and</w:t>
      </w:r>
      <w:r>
        <w:rPr/>
        <w:t xml:space="preserve"> only if</w:t>
      </w:r>
    </w:p>
    <w:tbl>
      <w:tblPr>
        <w:tblW w:w="5960" w:type="dxa"/>
        <w:jc w:val="left"/>
        <w:tblInd w:w="3400" w:type="dxa"/>
        <w:tblLayout w:type="fixed"/>
        <w:tblCellMar>
          <w:top w:w="0" w:type="dxa"/>
          <w:left w:w="0" w:type="dxa"/>
          <w:bottom w:w="0" w:type="dxa"/>
          <w:right w:w="0" w:type="dxa"/>
        </w:tblCellMar>
      </w:tblPr>
      <w:tblGrid>
        <w:gridCol w:w="4020"/>
        <w:gridCol w:w="1940"/>
      </w:tblGrid>
      <w:tr>
        <w:trPr>
          <w:trHeight w:val="678" w:hRule="atLeast"/>
        </w:trPr>
        <w:tc>
          <w:tcPr>
            <w:tcW w:w="4020" w:type="dxa"/>
            <w:tcBorders/>
          </w:tcPr>
          <w:p>
            <w:pPr>
              <w:pStyle w:val="Normal"/>
              <w:spacing w:lineRule="atLeast" w:line="0"/>
              <w:rPr/>
            </w:pPr>
            <w:r>
              <w:rPr>
                <w:rFonts w:eastAsia="Arial" w:cs="Arial" w:ascii="Arial" w:hAnsi="Arial"/>
                <w:sz w:val="24"/>
              </w:rPr>
              <w:t>P</w:t>
            </w:r>
            <w:r>
              <w:rPr>
                <w:rFonts w:eastAsia="Arial" w:cs="Arial" w:ascii="Arial" w:hAnsi="Arial"/>
                <w:sz w:val="31"/>
                <w:vertAlign w:val="subscript"/>
              </w:rPr>
              <w:t>t;j</w:t>
            </w:r>
            <w:r>
              <w:rPr>
                <w:rFonts w:eastAsia="Arial" w:cs="Arial" w:ascii="Arial" w:hAnsi="Arial"/>
                <w:sz w:val="24"/>
              </w:rPr>
              <w:t>re</w:t>
            </w:r>
            <w:r>
              <w:rPr>
                <w:rFonts w:eastAsia="Arial" w:cs="Arial" w:ascii="Arial" w:hAnsi="Arial"/>
                <w:sz w:val="31"/>
                <w:vertAlign w:val="subscript"/>
              </w:rPr>
              <w:t>t+n</w:t>
            </w:r>
            <w:r>
              <w:rPr>
                <w:rFonts w:eastAsia="Arial" w:cs="Arial" w:ascii="Arial" w:hAnsi="Arial"/>
                <w:sz w:val="24"/>
              </w:rPr>
              <w:t xml:space="preserve"> 6= P</w:t>
            </w:r>
            <w:r>
              <w:rPr>
                <w:rFonts w:eastAsia="Arial" w:cs="Arial" w:ascii="Arial" w:hAnsi="Arial"/>
                <w:sz w:val="31"/>
                <w:vertAlign w:val="subscript"/>
              </w:rPr>
              <w:t>t;i</w:t>
            </w:r>
            <w:r>
              <w:rPr>
                <w:rFonts w:eastAsia="Arial" w:cs="Arial" w:ascii="Arial" w:hAnsi="Arial"/>
                <w:sz w:val="24"/>
              </w:rPr>
              <w:t>re</w:t>
            </w:r>
            <w:r>
              <w:rPr>
                <w:rFonts w:eastAsia="Arial" w:cs="Arial" w:ascii="Arial" w:hAnsi="Arial"/>
                <w:sz w:val="31"/>
                <w:vertAlign w:val="subscript"/>
              </w:rPr>
              <w:t>t+n</w:t>
            </w:r>
            <w:r>
              <w:rPr>
                <w:rFonts w:eastAsia="Arial" w:cs="Arial" w:ascii="Arial" w:hAnsi="Arial"/>
                <w:sz w:val="24"/>
              </w:rPr>
              <w:t xml:space="preserve"> : j 6= i</w:t>
            </w:r>
          </w:p>
        </w:tc>
        <w:tc>
          <w:tcPr>
            <w:tcW w:w="1940" w:type="dxa"/>
            <w:tcBorders/>
          </w:tcPr>
          <w:p>
            <w:pPr>
              <w:pStyle w:val="Normal"/>
              <w:spacing w:lineRule="atLeast" w:line="0"/>
              <w:jc w:val="right"/>
              <w:rPr>
                <w:rFonts w:ascii="Arial" w:hAnsi="Arial" w:eastAsia="Arial" w:cs="Arial"/>
                <w:sz w:val="24"/>
              </w:rPr>
            </w:pPr>
            <w:r>
              <w:rPr>
                <w:rFonts w:eastAsia="Arial" w:cs="Arial" w:ascii="Arial" w:hAnsi="Arial"/>
                <w:sz w:val="24"/>
              </w:rPr>
              <w:t>(3.1)</w:t>
            </w:r>
          </w:p>
        </w:tc>
      </w:tr>
    </w:tbl>
    <w:p>
      <w:pPr>
        <w:pStyle w:val="Normal"/>
        <w:spacing w:lineRule="auto" w:line="194"/>
        <w:rPr/>
      </w:pPr>
      <w:r>
        <w:rPr>
          <w:rFonts w:eastAsia="Arial" w:cs="Arial" w:ascii="Arial" w:hAnsi="Arial"/>
          <w:sz w:val="24"/>
        </w:rPr>
        <w:t>for at least some t = 0; 1; 2::: and some n = 1; 2; :::</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84"/>
        <w:ind w:firstLine="239" w:right="0"/>
        <w:jc w:val="both"/>
        <w:rPr/>
      </w:pPr>
      <w:r>
        <w:rPr>
          <w:rFonts w:eastAsia="Arial" w:cs="Arial" w:ascii="Arial" w:hAnsi="Arial"/>
          <w:sz w:val="24"/>
        </w:rPr>
        <w:t>Information sets are thus said to be non-nested if two traders in at least some period t disagree about the best prediction of the short rate in period t + n. De ning non-nested in-formation sets through the implications for projections of short rates onto individual trader’s information sets is somewhat tailored to the needs of this paper. For instance, a more gen-eral de nition may include information about second moments of the distribution of r</w:t>
      </w:r>
      <w:r>
        <w:rPr>
          <w:rFonts w:eastAsia="Arial" w:cs="Arial" w:ascii="Arial" w:hAnsi="Arial"/>
          <w:sz w:val="31"/>
          <w:vertAlign w:val="subscript"/>
        </w:rPr>
        <w:t>t</w:t>
      </w:r>
      <w:r>
        <w:rPr>
          <w:rFonts w:eastAsia="Arial" w:cs="Arial" w:ascii="Arial" w:hAnsi="Arial"/>
          <w:sz w:val="24"/>
        </w:rPr>
        <w:t xml:space="preserve"> since these also matter for bond prices. However, all higher moments are assumed to be constant and common knowledge among traders.</w:t>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4"/>
        <w:jc w:val="both"/>
        <w:rPr/>
      </w:pPr>
      <w:r>
        <w:rPr>
          <w:rFonts w:eastAsia="Arial" w:cs="Arial" w:ascii="Arial" w:hAnsi="Arial"/>
          <w:sz w:val="24"/>
        </w:rPr>
        <w:t>3.1. Predictable excess returns. We start by proving that non-nested information sets are su cient for individual traders to be able to predict excess returns. We do this in two steps. First, we show that if individual traders’ projections of future short rates are dispersed, then the n period forward rate f</w:t>
      </w:r>
      <w:r>
        <w:rPr>
          <w:rFonts w:eastAsia="Arial" w:cs="Arial" w:ascii="Arial" w:hAnsi="Arial"/>
          <w:sz w:val="31"/>
          <w:vertAlign w:val="subscript"/>
        </w:rPr>
        <w:t>t</w:t>
      </w:r>
      <w:r>
        <w:rPr>
          <w:rFonts w:eastAsia="Arial" w:cs="Arial" w:ascii="Arial" w:hAnsi="Arial"/>
          <w:sz w:val="31"/>
          <w:vertAlign w:val="superscript"/>
        </w:rPr>
        <w:t>n</w:t>
      </w:r>
      <w:r>
        <w:rPr>
          <w:rFonts w:eastAsia="Arial" w:cs="Arial" w:ascii="Arial" w:hAnsi="Arial"/>
          <w:sz w:val="24"/>
        </w:rPr>
        <w:t xml:space="preserve"> cannot coincide generally with traders’ expectations about the corresponding future short rates.</w:t>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2"/>
        <w:jc w:val="both"/>
        <w:rPr/>
      </w:pPr>
      <w:r>
        <w:rPr>
          <w:rFonts w:eastAsia="Arial" w:cs="Arial" w:ascii="Arial" w:hAnsi="Arial"/>
          <w:sz w:val="24"/>
        </w:rPr>
        <w:t>Lemma 1. The forward rate f</w:t>
      </w:r>
      <w:r>
        <w:rPr>
          <w:rFonts w:eastAsia="Arial" w:cs="Arial" w:ascii="Arial" w:hAnsi="Arial"/>
          <w:sz w:val="31"/>
          <w:vertAlign w:val="subscript"/>
        </w:rPr>
        <w:t>t</w:t>
      </w:r>
      <w:r>
        <w:rPr>
          <w:rFonts w:eastAsia="Arial" w:cs="Arial" w:ascii="Arial" w:hAnsi="Arial"/>
          <w:sz w:val="31"/>
          <w:vertAlign w:val="superscript"/>
        </w:rPr>
        <w:t>n</w:t>
      </w:r>
      <w:r>
        <w:rPr>
          <w:rFonts w:eastAsia="Arial" w:cs="Arial" w:ascii="Arial" w:hAnsi="Arial"/>
          <w:sz w:val="24"/>
        </w:rPr>
        <w:t xml:space="preserve"> is agent j’s optimal prediction of the short rate n peri-ods ahead, if and only if it coincides with the orthogonal projection of re</w:t>
      </w:r>
      <w:r>
        <w:rPr>
          <w:rFonts w:eastAsia="Arial" w:cs="Arial" w:ascii="Arial" w:hAnsi="Arial"/>
          <w:sz w:val="31"/>
          <w:vertAlign w:val="subscript"/>
        </w:rPr>
        <w:t>t+n</w:t>
      </w:r>
      <w:r>
        <w:rPr>
          <w:rFonts w:eastAsia="Arial" w:cs="Arial" w:ascii="Arial" w:hAnsi="Arial"/>
          <w:sz w:val="24"/>
        </w:rPr>
        <w:t xml:space="preserve"> onto trader j’s information set</w:t>
      </w:r>
      <w:r>
        <w:rPr>
          <w:rFonts w:eastAsia="Arial" w:cs="Arial" w:ascii="Arial" w:hAnsi="Arial"/>
          <w:sz w:val="31"/>
        </w:rPr>
        <w:t xml:space="preserve"> </w:t>
      </w:r>
      <w:r>
        <w:rPr>
          <w:rFonts w:eastAsia="Arial" w:cs="Arial" w:ascii="Arial" w:hAnsi="Arial"/>
          <w:sz w:val="31"/>
          <w:vertAlign w:val="subscript"/>
        </w:rPr>
        <w:t>t</w:t>
      </w:r>
      <w:r>
        <w:rPr>
          <w:rFonts w:eastAsia="Arial" w:cs="Arial" w:ascii="Arial" w:hAnsi="Arial"/>
          <w:sz w:val="24"/>
        </w:rPr>
        <w:t>(j) so that</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tbl>
      <w:tblPr>
        <w:tblW w:w="5360" w:type="dxa"/>
        <w:jc w:val="left"/>
        <w:tblInd w:w="4000" w:type="dxa"/>
        <w:tblLayout w:type="fixed"/>
        <w:tblCellMar>
          <w:top w:w="0" w:type="dxa"/>
          <w:left w:w="0" w:type="dxa"/>
          <w:bottom w:w="0" w:type="dxa"/>
          <w:right w:w="0" w:type="dxa"/>
        </w:tblCellMar>
      </w:tblPr>
      <w:tblGrid>
        <w:gridCol w:w="3100"/>
        <w:gridCol w:w="2260"/>
      </w:tblGrid>
      <w:tr>
        <w:trPr>
          <w:trHeight w:val="647" w:hRule="atLeast"/>
        </w:trPr>
        <w:tc>
          <w:tcPr>
            <w:tcW w:w="3100" w:type="dxa"/>
            <w:tcBorders/>
          </w:tcPr>
          <w:p>
            <w:pPr>
              <w:pStyle w:val="Normal"/>
              <w:spacing w:lineRule="atLeast" w:line="0"/>
              <w:rPr/>
            </w:pPr>
            <w:r>
              <w:rPr>
                <w:rFonts w:eastAsia="Arial" w:cs="Arial" w:ascii="Arial" w:hAnsi="Arial"/>
                <w:sz w:val="24"/>
              </w:rPr>
              <w:t>P</w:t>
            </w:r>
            <w:r>
              <w:rPr>
                <w:rFonts w:eastAsia="Arial" w:cs="Arial" w:ascii="Arial" w:hAnsi="Arial"/>
                <w:sz w:val="31"/>
                <w:vertAlign w:val="subscript"/>
              </w:rPr>
              <w:t>t;j</w:t>
            </w:r>
            <w:r>
              <w:rPr>
                <w:rFonts w:eastAsia="Arial" w:cs="Arial" w:ascii="Arial" w:hAnsi="Arial"/>
                <w:sz w:val="24"/>
              </w:rPr>
              <w:t>re</w:t>
            </w:r>
            <w:r>
              <w:rPr>
                <w:rFonts w:eastAsia="Arial" w:cs="Arial" w:ascii="Arial" w:hAnsi="Arial"/>
                <w:sz w:val="31"/>
                <w:vertAlign w:val="subscript"/>
              </w:rPr>
              <w:t>t+n</w:t>
            </w:r>
            <w:r>
              <w:rPr>
                <w:rFonts w:eastAsia="Arial" w:cs="Arial" w:ascii="Arial" w:hAnsi="Arial"/>
                <w:sz w:val="24"/>
              </w:rPr>
              <w:t xml:space="preserve"> = f</w:t>
            </w:r>
            <w:r>
              <w:rPr>
                <w:rFonts w:eastAsia="Arial" w:cs="Arial" w:ascii="Arial" w:hAnsi="Arial"/>
                <w:sz w:val="31"/>
                <w:vertAlign w:val="subscript"/>
              </w:rPr>
              <w:t>t</w:t>
            </w:r>
            <w:r>
              <w:rPr>
                <w:rFonts w:eastAsia="Arial" w:cs="Arial" w:ascii="Arial" w:hAnsi="Arial"/>
                <w:sz w:val="31"/>
                <w:vertAlign w:val="superscript"/>
              </w:rPr>
              <w:t>n</w:t>
            </w:r>
          </w:p>
        </w:tc>
        <w:tc>
          <w:tcPr>
            <w:tcW w:w="2260" w:type="dxa"/>
            <w:tcBorders/>
          </w:tcPr>
          <w:p>
            <w:pPr>
              <w:pStyle w:val="Normal"/>
              <w:spacing w:lineRule="atLeast" w:line="0"/>
              <w:jc w:val="right"/>
              <w:rPr>
                <w:rFonts w:ascii="Arial" w:hAnsi="Arial" w:eastAsia="Arial" w:cs="Arial"/>
                <w:sz w:val="24"/>
              </w:rPr>
            </w:pPr>
            <w:r>
              <w:rPr>
                <w:rFonts w:eastAsia="Arial" w:cs="Arial" w:ascii="Arial" w:hAnsi="Arial"/>
                <w:sz w:val="24"/>
              </w:rPr>
              <w:t>(3.2)</w:t>
            </w:r>
          </w:p>
        </w:tc>
      </w:tr>
    </w:tbl>
    <w:p>
      <w:pPr>
        <w:pStyle w:val="Normal"/>
        <w:spacing w:lineRule="auto" w:line="355"/>
        <w:jc w:val="both"/>
        <w:rPr/>
      </w:pPr>
      <w:r>
        <w:rPr>
          <w:rFonts w:eastAsia="Arial" w:cs="Arial" w:ascii="Arial" w:hAnsi="Arial"/>
          <w:sz w:val="24"/>
        </w:rPr>
        <w:t>holds. The equality (3.2) can only hold generally, i.e. for all traders at all times, when traders’ information sets coincide.</w:t>
      </w:r>
    </w:p>
    <w:p>
      <w:pPr>
        <w:pStyle w:val="Normal"/>
        <w:spacing w:lineRule="exact" w:line="38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6019"/>
          <w:pgMar w:left="1440" w:right="1440" w:gutter="0" w:header="0" w:top="1440" w:footer="0" w:bottom="0"/>
          <w:pgNumType w:fmt="decimal"/>
          <w:formProt w:val="false"/>
          <w:textDirection w:val="lrTb"/>
          <w:docGrid w:type="default" w:linePitch="360" w:charSpace="0"/>
        </w:sectPr>
        <w:pStyle w:val="Normal"/>
        <w:spacing w:lineRule="auto" w:line="720"/>
        <w:jc w:val="both"/>
        <w:rPr/>
      </w:pPr>
      <w:r>
        <w:rPr>
          <w:rFonts w:eastAsia="Arial" w:cs="Arial" w:ascii="Arial" w:hAnsi="Arial"/>
          <w:sz w:val="24"/>
        </w:rPr>
        <w:t>Proof. The rst half of the proposition holds by the optimality and uniqueness of orthog-onal projections. The second half states that P</w:t>
      </w:r>
      <w:r>
        <w:rPr>
          <w:rFonts w:eastAsia="Arial" w:cs="Arial" w:ascii="Arial" w:hAnsi="Arial"/>
          <w:sz w:val="31"/>
          <w:vertAlign w:val="subscript"/>
        </w:rPr>
        <w:t>t;j</w:t>
      </w:r>
      <w:r>
        <w:rPr>
          <w:rFonts w:eastAsia="Arial" w:cs="Arial" w:ascii="Arial" w:hAnsi="Arial"/>
          <w:sz w:val="24"/>
        </w:rPr>
        <w:t>re</w:t>
      </w:r>
      <w:r>
        <w:rPr>
          <w:rFonts w:eastAsia="Arial" w:cs="Arial" w:ascii="Arial" w:hAnsi="Arial"/>
          <w:sz w:val="31"/>
          <w:vertAlign w:val="subscript"/>
        </w:rPr>
        <w:t>t+n</w:t>
      </w:r>
      <w:r>
        <w:rPr>
          <w:rFonts w:eastAsia="Arial" w:cs="Arial" w:ascii="Arial" w:hAnsi="Arial"/>
          <w:sz w:val="24"/>
        </w:rPr>
        <w:t xml:space="preserve"> = f</w:t>
      </w:r>
      <w:r>
        <w:rPr>
          <w:rFonts w:eastAsia="Arial" w:cs="Arial" w:ascii="Arial" w:hAnsi="Arial"/>
          <w:sz w:val="31"/>
          <w:vertAlign w:val="subscript"/>
        </w:rPr>
        <w:t>t</w:t>
      </w:r>
      <w:r>
        <w:rPr>
          <w:rFonts w:eastAsia="Arial" w:cs="Arial" w:ascii="Arial" w:hAnsi="Arial"/>
          <w:sz w:val="31"/>
          <w:vertAlign w:val="superscript"/>
        </w:rPr>
        <w:t>n</w:t>
      </w:r>
      <w:r>
        <w:rPr>
          <w:rFonts w:eastAsia="Arial" w:cs="Arial" w:ascii="Arial" w:hAnsi="Arial"/>
          <w:sz w:val="24"/>
        </w:rPr>
        <w:t xml:space="preserve"> can hold generally only when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34" w:name="page18"/>
      <w:bookmarkStart w:id="35" w:name="page18"/>
      <w:bookmarkEnd w:id="35"/>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80" w:leader="none"/>
        </w:tabs>
        <w:spacing w:lineRule="atLeast" w:line="0"/>
        <w:rPr/>
      </w:pPr>
      <w:r>
        <w:rPr>
          <w:rFonts w:eastAsia="Arial" w:cs="Arial" w:ascii="Arial" w:hAnsi="Arial"/>
          <w:sz w:val="18"/>
        </w:rPr>
        <w:t>18</w:t>
      </w:r>
      <w:r>
        <w:rPr>
          <w:rFonts w:eastAsia="Times New Roman" w:cs="Times New Roman" w:ascii="Times New Roman" w:hAnsi="Times New Roman"/>
        </w:rPr>
        <w:tab/>
      </w:r>
      <w:r>
        <w:rPr>
          <w:rFonts w:eastAsia="Arial" w:cs="Arial" w:ascii="Arial" w:hAnsi="Arial"/>
          <w:sz w:val="18"/>
        </w:rPr>
        <w:t>KRISTOFFER P. NIMARK</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tbl>
      <w:tblPr>
        <w:tblW w:w="5200" w:type="dxa"/>
        <w:jc w:val="left"/>
        <w:tblInd w:w="2140" w:type="dxa"/>
        <w:tblLayout w:type="fixed"/>
        <w:tblCellMar>
          <w:top w:w="0" w:type="dxa"/>
          <w:left w:w="0" w:type="dxa"/>
          <w:bottom w:w="0" w:type="dxa"/>
          <w:right w:w="0" w:type="dxa"/>
        </w:tblCellMar>
      </w:tblPr>
      <w:tblGrid>
        <w:gridCol w:w="440"/>
        <w:gridCol w:w="620"/>
        <w:gridCol w:w="640"/>
        <w:gridCol w:w="460"/>
        <w:gridCol w:w="1000"/>
        <w:gridCol w:w="240"/>
        <w:gridCol w:w="820"/>
        <w:gridCol w:w="640"/>
        <w:gridCol w:w="340"/>
      </w:tblGrid>
      <w:tr>
        <w:trPr>
          <w:trHeight w:val="92" w:hRule="atLeast"/>
        </w:trPr>
        <w:tc>
          <w:tcPr>
            <w:tcW w:w="440" w:type="dxa"/>
            <w:tcBorders/>
          </w:tcPr>
          <w:p>
            <w:pPr>
              <w:pStyle w:val="Normal"/>
              <w:spacing w:lineRule="atLeast" w:line="0"/>
              <w:ind w:right="303"/>
              <w:jc w:val="right"/>
              <w:rPr>
                <w:rFonts w:ascii="Arial" w:hAnsi="Arial" w:eastAsia="Arial" w:cs="Arial"/>
                <w:w w:val="71"/>
                <w:sz w:val="8"/>
              </w:rPr>
            </w:pPr>
            <w:r>
              <w:rPr>
                <w:rFonts w:eastAsia="Arial" w:cs="Arial" w:ascii="Arial" w:hAnsi="Arial"/>
                <w:w w:val="71"/>
                <w:sz w:val="8"/>
              </w:rPr>
              <w:t>0.7</w:t>
            </w:r>
          </w:p>
        </w:tc>
        <w:tc>
          <w:tcPr>
            <w:tcW w:w="620" w:type="dxa"/>
            <w:tcBorders/>
          </w:tcPr>
          <w:p>
            <w:pPr>
              <w:pStyle w:val="Normal"/>
              <w:snapToGrid w:val="false"/>
              <w:spacing w:lineRule="atLeast" w:line="0"/>
              <w:rPr>
                <w:rFonts w:ascii="Times New Roman" w:hAnsi="Times New Roman" w:eastAsia="Times New Roman" w:cs="Times New Roman"/>
                <w:w w:val="71"/>
                <w:sz w:val="7"/>
              </w:rPr>
            </w:pPr>
            <w:r>
              <w:rPr>
                <w:rFonts w:eastAsia="Times New Roman" w:cs="Times New Roman" w:ascii="Times New Roman" w:hAnsi="Times New Roman"/>
                <w:w w:val="71"/>
                <w:sz w:val="7"/>
              </w:rPr>
            </w:r>
          </w:p>
        </w:tc>
        <w:tc>
          <w:tcPr>
            <w:tcW w:w="6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488" w:hRule="atLeast"/>
        </w:trPr>
        <w:tc>
          <w:tcPr>
            <w:tcW w:w="440" w:type="dxa"/>
            <w:tcBorders/>
          </w:tcPr>
          <w:p>
            <w:pPr>
              <w:pStyle w:val="Normal"/>
              <w:spacing w:lineRule="atLeast" w:line="0"/>
              <w:ind w:right="303"/>
              <w:jc w:val="right"/>
              <w:rPr>
                <w:rFonts w:ascii="Arial" w:hAnsi="Arial" w:eastAsia="Arial" w:cs="Arial"/>
                <w:w w:val="71"/>
                <w:sz w:val="8"/>
              </w:rPr>
            </w:pPr>
            <w:r>
              <w:rPr>
                <w:rFonts w:eastAsia="Arial" w:cs="Arial" w:ascii="Arial" w:hAnsi="Arial"/>
                <w:w w:val="71"/>
                <w:sz w:val="8"/>
              </w:rPr>
              <w:t>0.6</w:t>
            </w:r>
          </w:p>
        </w:tc>
        <w:tc>
          <w:tcPr>
            <w:tcW w:w="620" w:type="dxa"/>
            <w:tcBorders/>
          </w:tcPr>
          <w:p>
            <w:pPr>
              <w:pStyle w:val="Normal"/>
              <w:snapToGrid w:val="false"/>
              <w:spacing w:lineRule="atLeast" w:line="0"/>
              <w:rPr>
                <w:rFonts w:ascii="Times New Roman" w:hAnsi="Times New Roman" w:eastAsia="Times New Roman" w:cs="Times New Roman"/>
                <w:w w:val="71"/>
                <w:sz w:val="24"/>
              </w:rPr>
            </w:pPr>
            <w:r>
              <w:rPr>
                <w:rFonts w:eastAsia="Times New Roman" w:cs="Times New Roman" w:ascii="Times New Roman" w:hAnsi="Times New Roman"/>
                <w:w w:val="71"/>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8" w:hRule="atLeast"/>
        </w:trPr>
        <w:tc>
          <w:tcPr>
            <w:tcW w:w="440" w:type="dxa"/>
            <w:tcBorders/>
          </w:tcPr>
          <w:p>
            <w:pPr>
              <w:pStyle w:val="Normal"/>
              <w:spacing w:lineRule="atLeast" w:line="0"/>
              <w:ind w:right="303"/>
              <w:jc w:val="right"/>
              <w:rPr>
                <w:rFonts w:ascii="Arial" w:hAnsi="Arial" w:eastAsia="Arial" w:cs="Arial"/>
                <w:w w:val="71"/>
                <w:sz w:val="8"/>
              </w:rPr>
            </w:pPr>
            <w:r>
              <w:rPr>
                <w:rFonts w:eastAsia="Arial" w:cs="Arial" w:ascii="Arial" w:hAnsi="Arial"/>
                <w:w w:val="71"/>
                <w:sz w:val="8"/>
              </w:rPr>
              <w:t>0.5</w:t>
            </w:r>
          </w:p>
        </w:tc>
        <w:tc>
          <w:tcPr>
            <w:tcW w:w="620" w:type="dxa"/>
            <w:tcBorders/>
          </w:tcPr>
          <w:p>
            <w:pPr>
              <w:pStyle w:val="Normal"/>
              <w:snapToGrid w:val="false"/>
              <w:spacing w:lineRule="atLeast" w:line="0"/>
              <w:rPr>
                <w:rFonts w:ascii="Times New Roman" w:hAnsi="Times New Roman" w:eastAsia="Times New Roman" w:cs="Times New Roman"/>
                <w:w w:val="71"/>
                <w:sz w:val="24"/>
              </w:rPr>
            </w:pPr>
            <w:r>
              <w:rPr>
                <w:rFonts w:eastAsia="Times New Roman" w:cs="Times New Roman" w:ascii="Times New Roman" w:hAnsi="Times New Roman"/>
                <w:w w:val="71"/>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8" w:hRule="atLeast"/>
        </w:trPr>
        <w:tc>
          <w:tcPr>
            <w:tcW w:w="440" w:type="dxa"/>
            <w:tcBorders/>
          </w:tcPr>
          <w:p>
            <w:pPr>
              <w:pStyle w:val="Normal"/>
              <w:spacing w:lineRule="atLeast" w:line="0"/>
              <w:ind w:right="303"/>
              <w:jc w:val="right"/>
              <w:rPr>
                <w:rFonts w:ascii="Arial" w:hAnsi="Arial" w:eastAsia="Arial" w:cs="Arial"/>
                <w:w w:val="71"/>
                <w:sz w:val="8"/>
              </w:rPr>
            </w:pPr>
            <w:r>
              <w:rPr>
                <w:rFonts w:eastAsia="Arial" w:cs="Arial" w:ascii="Arial" w:hAnsi="Arial"/>
                <w:w w:val="71"/>
                <w:sz w:val="8"/>
              </w:rPr>
              <w:t>0.4</w:t>
            </w:r>
          </w:p>
        </w:tc>
        <w:tc>
          <w:tcPr>
            <w:tcW w:w="620" w:type="dxa"/>
            <w:tcBorders/>
          </w:tcPr>
          <w:p>
            <w:pPr>
              <w:pStyle w:val="Normal"/>
              <w:snapToGrid w:val="false"/>
              <w:spacing w:lineRule="atLeast" w:line="0"/>
              <w:rPr>
                <w:rFonts w:ascii="Times New Roman" w:hAnsi="Times New Roman" w:eastAsia="Times New Roman" w:cs="Times New Roman"/>
                <w:w w:val="71"/>
                <w:sz w:val="24"/>
              </w:rPr>
            </w:pPr>
            <w:r>
              <w:rPr>
                <w:rFonts w:eastAsia="Times New Roman" w:cs="Times New Roman" w:ascii="Times New Roman" w:hAnsi="Times New Roman"/>
                <w:w w:val="71"/>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92"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pacing w:lineRule="atLeast" w:line="0"/>
              <w:ind w:right="406"/>
              <w:jc w:val="right"/>
              <w:rPr>
                <w:rFonts w:ascii="Arial" w:hAnsi="Arial" w:eastAsia="Arial" w:cs="Arial"/>
                <w:sz w:val="21"/>
              </w:rPr>
            </w:pPr>
            <w:r>
              <w:rPr>
                <w:rFonts w:eastAsia="Arial" w:cs="Arial" w:ascii="Arial" w:hAnsi="Arial"/>
                <w:sz w:val="21"/>
              </w:rPr>
              <w:t>n</w:t>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6" w:hRule="atLeast"/>
        </w:trPr>
        <w:tc>
          <w:tcPr>
            <w:tcW w:w="440" w:type="dxa"/>
            <w:tcBorders/>
          </w:tcPr>
          <w:p>
            <w:pPr>
              <w:pStyle w:val="Normal"/>
              <w:spacing w:lineRule="atLeast" w:line="0"/>
              <w:ind w:right="303"/>
              <w:jc w:val="right"/>
              <w:rPr>
                <w:rFonts w:ascii="Arial" w:hAnsi="Arial" w:eastAsia="Arial" w:cs="Arial"/>
                <w:w w:val="71"/>
                <w:sz w:val="8"/>
              </w:rPr>
            </w:pPr>
            <w:r>
              <w:rPr>
                <w:rFonts w:eastAsia="Arial" w:cs="Arial" w:ascii="Arial" w:hAnsi="Arial"/>
                <w:w w:val="71"/>
                <w:sz w:val="8"/>
              </w:rPr>
              <w:t>0.3</w:t>
            </w:r>
          </w:p>
        </w:tc>
        <w:tc>
          <w:tcPr>
            <w:tcW w:w="620" w:type="dxa"/>
            <w:tcBorders/>
          </w:tcPr>
          <w:p>
            <w:pPr>
              <w:pStyle w:val="Normal"/>
              <w:snapToGrid w:val="false"/>
              <w:spacing w:lineRule="atLeast" w:line="0"/>
              <w:rPr>
                <w:rFonts w:ascii="Times New Roman" w:hAnsi="Times New Roman" w:eastAsia="Times New Roman" w:cs="Times New Roman"/>
                <w:w w:val="71"/>
                <w:sz w:val="8"/>
              </w:rPr>
            </w:pPr>
            <w:r>
              <w:rPr>
                <w:rFonts w:eastAsia="Times New Roman" w:cs="Times New Roman" w:ascii="Times New Roman" w:hAnsi="Times New Roman"/>
                <w:w w:val="71"/>
                <w:sz w:val="8"/>
              </w:rPr>
            </w:r>
          </w:p>
        </w:tc>
        <w:tc>
          <w:tcPr>
            <w:tcW w:w="6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20" w:type="dxa"/>
            <w:vMerge w:val="restart"/>
            <w:tcBorders/>
          </w:tcPr>
          <w:p>
            <w:pPr>
              <w:pStyle w:val="Normal"/>
              <w:spacing w:lineRule="exact" w:line="471"/>
              <w:ind w:right="466"/>
              <w:jc w:val="right"/>
              <w:rPr/>
            </w:pPr>
            <w:r>
              <w:rPr>
                <w:rFonts w:eastAsia="Arial" w:cs="Arial" w:ascii="Arial" w:hAnsi="Arial"/>
                <w:sz w:val="27"/>
              </w:rPr>
              <w:t>f</w:t>
            </w:r>
            <w:r>
              <w:rPr>
                <w:rFonts w:eastAsia="Arial" w:cs="Arial" w:ascii="Arial" w:hAnsi="Arial"/>
                <w:sz w:val="42"/>
                <w:vertAlign w:val="subscript"/>
              </w:rPr>
              <w:t>t</w:t>
            </w:r>
          </w:p>
        </w:tc>
        <w:tc>
          <w:tcPr>
            <w:tcW w:w="640" w:type="dxa"/>
            <w:tcBorders/>
          </w:tcPr>
          <w:p>
            <w:pPr>
              <w:pStyle w:val="Normal"/>
              <w:snapToGrid w:val="false"/>
              <w:spacing w:lineRule="atLeast" w:line="0"/>
              <w:rPr>
                <w:rFonts w:ascii="Times New Roman" w:hAnsi="Times New Roman" w:eastAsia="Times New Roman" w:cs="Times New Roman"/>
                <w:sz w:val="8"/>
                <w:vertAlign w:val="subscript"/>
              </w:rPr>
            </w:pPr>
            <w:r>
              <w:rPr>
                <w:rFonts w:eastAsia="Times New Roman" w:cs="Times New Roman" w:ascii="Times New Roman" w:hAnsi="Times New Roman"/>
                <w:sz w:val="8"/>
                <w:vertAlign w:val="subscript"/>
              </w:rPr>
            </w:r>
          </w:p>
        </w:tc>
        <w:tc>
          <w:tcPr>
            <w:tcW w:w="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77"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1" w:hRule="atLeast"/>
        </w:trPr>
        <w:tc>
          <w:tcPr>
            <w:tcW w:w="440" w:type="dxa"/>
            <w:tcBorders/>
          </w:tcPr>
          <w:p>
            <w:pPr>
              <w:pStyle w:val="Normal"/>
              <w:spacing w:lineRule="atLeast" w:line="0"/>
              <w:ind w:right="303"/>
              <w:jc w:val="right"/>
              <w:rPr>
                <w:rFonts w:ascii="Arial" w:hAnsi="Arial" w:eastAsia="Arial" w:cs="Arial"/>
                <w:w w:val="71"/>
                <w:sz w:val="8"/>
              </w:rPr>
            </w:pPr>
            <w:r>
              <w:rPr>
                <w:rFonts w:eastAsia="Arial" w:cs="Arial" w:ascii="Arial" w:hAnsi="Arial"/>
                <w:w w:val="71"/>
                <w:sz w:val="8"/>
              </w:rPr>
              <w:t>0.2</w:t>
            </w:r>
          </w:p>
        </w:tc>
        <w:tc>
          <w:tcPr>
            <w:tcW w:w="620" w:type="dxa"/>
            <w:tcBorders/>
          </w:tcPr>
          <w:p>
            <w:pPr>
              <w:pStyle w:val="Normal"/>
              <w:snapToGrid w:val="false"/>
              <w:spacing w:lineRule="atLeast" w:line="0"/>
              <w:rPr>
                <w:rFonts w:ascii="Times New Roman" w:hAnsi="Times New Roman" w:eastAsia="Times New Roman" w:cs="Times New Roman"/>
                <w:w w:val="71"/>
                <w:sz w:val="9"/>
              </w:rPr>
            </w:pPr>
            <w:r>
              <w:rPr>
                <w:rFonts w:eastAsia="Times New Roman" w:cs="Times New Roman" w:ascii="Times New Roman" w:hAnsi="Times New Roman"/>
                <w:w w:val="71"/>
                <w:sz w:val="9"/>
              </w:rPr>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488" w:hRule="atLeast"/>
        </w:trPr>
        <w:tc>
          <w:tcPr>
            <w:tcW w:w="440" w:type="dxa"/>
            <w:tcBorders/>
          </w:tcPr>
          <w:p>
            <w:pPr>
              <w:pStyle w:val="Normal"/>
              <w:spacing w:lineRule="atLeast" w:line="0"/>
              <w:ind w:right="303"/>
              <w:jc w:val="right"/>
              <w:rPr>
                <w:rFonts w:ascii="Arial" w:hAnsi="Arial" w:eastAsia="Arial" w:cs="Arial"/>
                <w:w w:val="71"/>
                <w:sz w:val="8"/>
              </w:rPr>
            </w:pPr>
            <w:r>
              <w:rPr>
                <w:rFonts w:eastAsia="Arial" w:cs="Arial" w:ascii="Arial" w:hAnsi="Arial"/>
                <w:w w:val="71"/>
                <w:sz w:val="8"/>
              </w:rPr>
              <w:t>0.1</w:t>
            </w:r>
          </w:p>
        </w:tc>
        <w:tc>
          <w:tcPr>
            <w:tcW w:w="620" w:type="dxa"/>
            <w:tcBorders/>
          </w:tcPr>
          <w:p>
            <w:pPr>
              <w:pStyle w:val="Normal"/>
              <w:snapToGrid w:val="false"/>
              <w:spacing w:lineRule="atLeast" w:line="0"/>
              <w:rPr>
                <w:rFonts w:ascii="Times New Roman" w:hAnsi="Times New Roman" w:eastAsia="Times New Roman" w:cs="Times New Roman"/>
                <w:w w:val="71"/>
                <w:sz w:val="24"/>
              </w:rPr>
            </w:pPr>
            <w:r>
              <w:rPr>
                <w:rFonts w:eastAsia="Times New Roman" w:cs="Times New Roman" w:ascii="Times New Roman" w:hAnsi="Times New Roman"/>
                <w:w w:val="71"/>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2" w:hRule="atLeast"/>
        </w:trPr>
        <w:tc>
          <w:tcPr>
            <w:tcW w:w="440" w:type="dxa"/>
            <w:tcBorders/>
          </w:tcPr>
          <w:p>
            <w:pPr>
              <w:pStyle w:val="Normal"/>
              <w:spacing w:lineRule="atLeast" w:line="0"/>
              <w:ind w:right="303"/>
              <w:jc w:val="right"/>
              <w:rPr>
                <w:rFonts w:ascii="Arial" w:hAnsi="Arial" w:eastAsia="Arial" w:cs="Arial"/>
                <w:sz w:val="8"/>
              </w:rPr>
            </w:pPr>
            <w:r>
              <w:rPr>
                <w:rFonts w:eastAsia="Arial" w:cs="Arial" w:ascii="Arial" w:hAnsi="Arial"/>
                <w:sz w:val="8"/>
              </w:rPr>
              <w:t>0</w:t>
            </w:r>
          </w:p>
        </w:tc>
        <w:tc>
          <w:tcPr>
            <w:tcW w:w="620" w:type="dxa"/>
            <w:vMerge w:val="restart"/>
            <w:tcBorders/>
          </w:tcPr>
          <w:p>
            <w:pPr>
              <w:pStyle w:val="Normal"/>
              <w:spacing w:lineRule="atLeast" w:line="0"/>
              <w:ind w:right="242"/>
              <w:jc w:val="right"/>
              <w:rPr>
                <w:rFonts w:ascii="Arial" w:hAnsi="Arial" w:eastAsia="Arial" w:cs="Arial"/>
                <w:sz w:val="8"/>
              </w:rPr>
            </w:pPr>
            <w:r>
              <w:rPr>
                <w:rFonts w:eastAsia="Arial" w:cs="Arial" w:ascii="Arial" w:hAnsi="Arial"/>
                <w:sz w:val="8"/>
              </w:rPr>
              <w:t>-3</w:t>
            </w:r>
          </w:p>
        </w:tc>
        <w:tc>
          <w:tcPr>
            <w:tcW w:w="640" w:type="dxa"/>
            <w:vMerge w:val="restart"/>
            <w:tcBorders/>
          </w:tcPr>
          <w:p>
            <w:pPr>
              <w:pStyle w:val="Normal"/>
              <w:spacing w:lineRule="atLeast" w:line="0"/>
              <w:ind w:right="242"/>
              <w:jc w:val="right"/>
              <w:rPr>
                <w:rFonts w:ascii="Arial" w:hAnsi="Arial" w:eastAsia="Arial" w:cs="Arial"/>
                <w:sz w:val="8"/>
              </w:rPr>
            </w:pPr>
            <w:r>
              <w:rPr>
                <w:rFonts w:eastAsia="Arial" w:cs="Arial" w:ascii="Arial" w:hAnsi="Arial"/>
                <w:sz w:val="8"/>
              </w:rPr>
              <w:t>-2</w:t>
            </w:r>
          </w:p>
        </w:tc>
        <w:tc>
          <w:tcPr>
            <w:tcW w:w="460" w:type="dxa"/>
            <w:vMerge w:val="restart"/>
            <w:tcBorders/>
          </w:tcPr>
          <w:p>
            <w:pPr>
              <w:pStyle w:val="Normal"/>
              <w:spacing w:lineRule="atLeast" w:line="0"/>
              <w:ind w:right="82"/>
              <w:jc w:val="right"/>
              <w:rPr>
                <w:rFonts w:ascii="Arial" w:hAnsi="Arial" w:eastAsia="Arial" w:cs="Arial"/>
                <w:sz w:val="8"/>
              </w:rPr>
            </w:pPr>
            <w:r>
              <w:rPr>
                <w:rFonts w:eastAsia="Arial" w:cs="Arial" w:ascii="Arial" w:hAnsi="Arial"/>
                <w:sz w:val="8"/>
              </w:rPr>
              <w:t>-1</w:t>
            </w:r>
          </w:p>
        </w:tc>
        <w:tc>
          <w:tcPr>
            <w:tcW w:w="1000" w:type="dxa"/>
            <w:vMerge w:val="restart"/>
            <w:tcBorders/>
          </w:tcPr>
          <w:p>
            <w:pPr>
              <w:pStyle w:val="Normal"/>
              <w:spacing w:lineRule="atLeast" w:line="0"/>
              <w:ind w:right="324"/>
              <w:jc w:val="right"/>
              <w:rPr>
                <w:rFonts w:ascii="Arial" w:hAnsi="Arial" w:eastAsia="Arial" w:cs="Arial"/>
                <w:sz w:val="8"/>
              </w:rPr>
            </w:pPr>
            <w:r>
              <w:rPr>
                <w:rFonts w:eastAsia="Arial" w:cs="Arial" w:ascii="Arial" w:hAnsi="Arial"/>
                <w:sz w:val="8"/>
              </w:rPr>
              <w:t>0</w:t>
            </w:r>
          </w:p>
        </w:tc>
        <w:tc>
          <w:tcPr>
            <w:tcW w:w="240" w:type="dxa"/>
            <w:vMerge w:val="restart"/>
            <w:tcBorders/>
          </w:tcPr>
          <w:p>
            <w:pPr>
              <w:pStyle w:val="Normal"/>
              <w:spacing w:lineRule="atLeast" w:line="0"/>
              <w:ind w:right="62"/>
              <w:jc w:val="right"/>
              <w:rPr>
                <w:rFonts w:ascii="Arial" w:hAnsi="Arial" w:eastAsia="Arial" w:cs="Arial"/>
                <w:sz w:val="8"/>
              </w:rPr>
            </w:pPr>
            <w:r>
              <w:rPr>
                <w:rFonts w:eastAsia="Arial" w:cs="Arial" w:ascii="Arial" w:hAnsi="Arial"/>
                <w:sz w:val="8"/>
              </w:rPr>
              <w:t>1</w:t>
            </w:r>
          </w:p>
        </w:tc>
        <w:tc>
          <w:tcPr>
            <w:tcW w:w="820" w:type="dxa"/>
            <w:vMerge w:val="restart"/>
            <w:tcBorders/>
          </w:tcPr>
          <w:p>
            <w:pPr>
              <w:pStyle w:val="Normal"/>
              <w:spacing w:lineRule="atLeast" w:line="0"/>
              <w:ind w:right="186"/>
              <w:jc w:val="right"/>
              <w:rPr>
                <w:rFonts w:ascii="Arial" w:hAnsi="Arial" w:eastAsia="Arial" w:cs="Arial"/>
                <w:sz w:val="8"/>
              </w:rPr>
            </w:pPr>
            <w:r>
              <w:rPr>
                <w:rFonts w:eastAsia="Arial" w:cs="Arial" w:ascii="Arial" w:hAnsi="Arial"/>
                <w:sz w:val="8"/>
              </w:rPr>
              <w:t>2</w:t>
            </w:r>
          </w:p>
        </w:tc>
        <w:tc>
          <w:tcPr>
            <w:tcW w:w="640" w:type="dxa"/>
            <w:vMerge w:val="restart"/>
            <w:tcBorders/>
          </w:tcPr>
          <w:p>
            <w:pPr>
              <w:pStyle w:val="Normal"/>
              <w:spacing w:lineRule="atLeast" w:line="0"/>
              <w:ind w:right="262"/>
              <w:jc w:val="right"/>
              <w:rPr>
                <w:rFonts w:ascii="Arial" w:hAnsi="Arial" w:eastAsia="Arial" w:cs="Arial"/>
                <w:sz w:val="8"/>
              </w:rPr>
            </w:pPr>
            <w:r>
              <w:rPr>
                <w:rFonts w:eastAsia="Arial" w:cs="Arial" w:ascii="Arial" w:hAnsi="Arial"/>
                <w:sz w:val="8"/>
              </w:rPr>
              <w:t>3</w:t>
            </w:r>
          </w:p>
        </w:tc>
        <w:tc>
          <w:tcPr>
            <w:tcW w:w="340" w:type="dxa"/>
            <w:vMerge w:val="restart"/>
            <w:tcBorders/>
          </w:tcPr>
          <w:p>
            <w:pPr>
              <w:pStyle w:val="Normal"/>
              <w:spacing w:lineRule="atLeast" w:line="0"/>
              <w:jc w:val="right"/>
              <w:rPr>
                <w:rFonts w:ascii="Arial" w:hAnsi="Arial" w:eastAsia="Arial" w:cs="Arial"/>
                <w:sz w:val="8"/>
              </w:rPr>
            </w:pPr>
            <w:r>
              <w:rPr>
                <w:rFonts w:eastAsia="Arial" w:cs="Arial" w:ascii="Arial" w:hAnsi="Arial"/>
                <w:sz w:val="8"/>
              </w:rPr>
              <w:t>4</w:t>
            </w:r>
          </w:p>
        </w:tc>
      </w:tr>
      <w:tr>
        <w:trPr>
          <w:trHeight w:val="65" w:hRule="atLeast"/>
        </w:trPr>
        <w:tc>
          <w:tcPr>
            <w:tcW w:w="440" w:type="dxa"/>
            <w:tcBorders/>
          </w:tcPr>
          <w:p>
            <w:pPr>
              <w:pStyle w:val="Normal"/>
              <w:spacing w:lineRule="exact" w:line="65"/>
              <w:ind w:right="243"/>
              <w:jc w:val="right"/>
              <w:rPr>
                <w:rFonts w:ascii="Arial" w:hAnsi="Arial" w:eastAsia="Arial" w:cs="Arial"/>
                <w:sz w:val="6"/>
              </w:rPr>
            </w:pPr>
            <w:r>
              <w:rPr>
                <w:rFonts w:eastAsia="Arial" w:cs="Arial" w:ascii="Arial" w:hAnsi="Arial"/>
                <w:sz w:val="6"/>
              </w:rPr>
              <w:t>-4</w:t>
            </w:r>
          </w:p>
        </w:tc>
        <w:tc>
          <w:tcPr>
            <w:tcW w:w="6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611"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pacing w:lineRule="exact" w:line="609"/>
              <w:jc w:val="center"/>
              <w:rPr/>
            </w:pPr>
            <w:r>
              <w:rPr>
                <w:rFonts w:eastAsia="Arial" w:cs="Arial" w:ascii="Arial" w:hAnsi="Arial"/>
                <w:w w:val="94"/>
                <w:sz w:val="55"/>
                <w:vertAlign w:val="superscript"/>
              </w:rPr>
              <w:t>P</w:t>
            </w:r>
            <w:r>
              <w:rPr>
                <w:rFonts w:eastAsia="Arial" w:cs="Arial" w:ascii="Arial" w:hAnsi="Arial"/>
                <w:w w:val="94"/>
                <w:sz w:val="21"/>
              </w:rPr>
              <w:t>t,j</w:t>
            </w:r>
            <w:r>
              <w:rPr>
                <w:rFonts w:eastAsia="Arial" w:cs="Arial" w:ascii="Arial" w:hAnsi="Arial"/>
                <w:w w:val="94"/>
                <w:sz w:val="55"/>
                <w:vertAlign w:val="superscript"/>
              </w:rPr>
              <w:t>r</w:t>
            </w:r>
            <w:r>
              <w:rPr>
                <w:rFonts w:eastAsia="Arial" w:cs="Arial" w:ascii="Arial" w:hAnsi="Arial"/>
                <w:w w:val="94"/>
                <w:sz w:val="21"/>
              </w:rPr>
              <w:t>t+n</w:t>
            </w:r>
          </w:p>
        </w:tc>
        <w:tc>
          <w:tcPr>
            <w:tcW w:w="240" w:type="dxa"/>
            <w:tcBorders/>
          </w:tcPr>
          <w:p>
            <w:pPr>
              <w:pStyle w:val="Normal"/>
              <w:snapToGrid w:val="false"/>
              <w:spacing w:lineRule="atLeast" w:line="0"/>
              <w:rPr>
                <w:rFonts w:ascii="Times New Roman" w:hAnsi="Times New Roman" w:eastAsia="Times New Roman" w:cs="Times New Roman"/>
                <w:w w:val="94"/>
                <w:sz w:val="24"/>
              </w:rPr>
            </w:pPr>
            <w:r>
              <w:rPr>
                <w:rFonts w:eastAsia="Times New Roman" w:cs="Times New Roman" w:ascii="Times New Roman" w:hAnsi="Times New Roman"/>
                <w:w w:val="94"/>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
            <wp:simplePos x="0" y="0"/>
            <wp:positionH relativeFrom="column">
              <wp:posOffset>1440180</wp:posOffset>
            </wp:positionH>
            <wp:positionV relativeFrom="paragraph">
              <wp:posOffset>-2615565</wp:posOffset>
            </wp:positionV>
            <wp:extent cx="3206115" cy="2211705"/>
            <wp:effectExtent l="0" t="0" r="0" b="0"/>
            <wp:wrapNone/>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2"/>
                    <a:srcRect l="-6" t="-8" r="-6" b="-8"/>
                    <a:stretch>
                      <a:fillRect/>
                    </a:stretch>
                  </pic:blipFill>
                  <pic:spPr bwMode="auto">
                    <a:xfrm>
                      <a:off x="0" y="0"/>
                      <a:ext cx="3206115" cy="2211705"/>
                    </a:xfrm>
                    <a:prstGeom prst="rect">
                      <a:avLst/>
                    </a:prstGeom>
                  </pic:spPr>
                </pic:pic>
              </a:graphicData>
            </a:graphic>
          </wp:anchor>
        </w:drawing>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3"/>
        <w:ind w:left="720" w:right="720"/>
        <w:rPr/>
      </w:pPr>
      <w:r>
        <w:rPr>
          <w:rFonts w:eastAsia="Arial" w:cs="Arial" w:ascii="Arial" w:hAnsi="Arial"/>
          <w:sz w:val="24"/>
        </w:rPr>
        <w:t>Figure 1. Dispersion of expectations of the short rate in period t+n and the implied forward rate.</w:t>
      </w:r>
    </w:p>
    <w:p>
      <w:pPr>
        <w:pStyle w:val="Normal"/>
        <w:spacing w:lineRule="exact" w:line="3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information sets are nested. To see why this is true, note that if</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Arial" w:cs="Arial" w:ascii="Arial" w:hAnsi="Arial"/>
          <w:sz w:val="24"/>
        </w:rPr>
        <w:t>P</w:t>
      </w:r>
      <w:r>
        <w:rPr>
          <w:rFonts w:eastAsia="Arial" w:cs="Arial" w:ascii="Arial" w:hAnsi="Arial"/>
          <w:sz w:val="31"/>
          <w:vertAlign w:val="subscript"/>
        </w:rPr>
        <w:t>t;j</w:t>
      </w:r>
      <w:r>
        <w:rPr>
          <w:rFonts w:eastAsia="Arial" w:cs="Arial" w:ascii="Arial" w:hAnsi="Arial"/>
          <w:sz w:val="24"/>
        </w:rPr>
        <w:t>re</w:t>
      </w:r>
      <w:r>
        <w:rPr>
          <w:rFonts w:eastAsia="Arial" w:cs="Arial" w:ascii="Arial" w:hAnsi="Arial"/>
          <w:sz w:val="31"/>
          <w:vertAlign w:val="subscript"/>
        </w:rPr>
        <w:t>t+n</w:t>
      </w:r>
      <w:r>
        <w:rPr>
          <w:rFonts w:eastAsia="Arial" w:cs="Arial" w:ascii="Arial" w:hAnsi="Arial"/>
          <w:sz w:val="24"/>
        </w:rPr>
        <w:t xml:space="preserve"> = f</w:t>
      </w:r>
      <w:r>
        <w:rPr>
          <w:rFonts w:eastAsia="Arial" w:cs="Arial" w:ascii="Arial" w:hAnsi="Arial"/>
          <w:sz w:val="31"/>
          <w:vertAlign w:val="subscript"/>
        </w:rPr>
        <w:t>t</w:t>
      </w:r>
      <w:r>
        <w:rPr>
          <w:rFonts w:eastAsia="Arial" w:cs="Arial" w:ascii="Arial" w:hAnsi="Arial"/>
          <w:sz w:val="31"/>
          <w:vertAlign w:val="superscript"/>
        </w:rPr>
        <w:t>n</w:t>
      </w:r>
      <w:r>
        <w:rPr>
          <w:rFonts w:eastAsia="Arial" w:cs="Arial" w:ascii="Arial" w:hAnsi="Arial"/>
          <w:sz w:val="24"/>
        </w:rPr>
        <w:t xml:space="preserve">  8 j; t; 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4"/>
        </w:rPr>
      </w:pPr>
      <w:r>
        <w:rPr>
          <w:rFonts w:eastAsia="Arial" w:cs="Arial" w:ascii="Arial" w:hAnsi="Arial"/>
          <w:sz w:val="24"/>
        </w:rPr>
        <w:t>then the ex ante symmetry of traders implies that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tbl>
      <w:tblPr>
        <w:tblW w:w="9360" w:type="dxa"/>
        <w:jc w:val="left"/>
        <w:tblInd w:w="0" w:type="dxa"/>
        <w:tblLayout w:type="fixed"/>
        <w:tblCellMar>
          <w:top w:w="0" w:type="dxa"/>
          <w:left w:w="0" w:type="dxa"/>
          <w:bottom w:w="0" w:type="dxa"/>
          <w:right w:w="0" w:type="dxa"/>
        </w:tblCellMar>
      </w:tblPr>
      <w:tblGrid>
        <w:gridCol w:w="1540"/>
        <w:gridCol w:w="240"/>
        <w:gridCol w:w="1200"/>
        <w:gridCol w:w="1900"/>
        <w:gridCol w:w="260"/>
        <w:gridCol w:w="3600"/>
        <w:gridCol w:w="620"/>
      </w:tblGrid>
      <w:tr>
        <w:trPr>
          <w:trHeight w:val="779" w:hRule="atLeast"/>
        </w:trPr>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tcPr>
          <w:p>
            <w:pPr>
              <w:pStyle w:val="Normal"/>
              <w:spacing w:lineRule="atLeast" w:line="0"/>
              <w:ind w:left="1040" w:right="0"/>
              <w:rPr>
                <w:rFonts w:ascii="Arial" w:hAnsi="Arial" w:eastAsia="Arial" w:cs="Arial"/>
                <w:sz w:val="16"/>
              </w:rPr>
            </w:pPr>
            <w:r>
              <w:rPr>
                <w:rFonts w:eastAsia="Arial" w:cs="Arial" w:ascii="Arial" w:hAnsi="Arial"/>
                <w:sz w:val="16"/>
              </w:rPr>
              <w:t>n</w:t>
            </w:r>
          </w:p>
        </w:tc>
        <w:tc>
          <w:tcPr>
            <w:tcW w:w="2160" w:type="dxa"/>
            <w:gridSpan w:val="2"/>
            <w:tcBorders/>
          </w:tcPr>
          <w:p>
            <w:pPr>
              <w:pStyle w:val="Normal"/>
              <w:spacing w:lineRule="atLeast" w:line="0"/>
              <w:ind w:left="240" w:right="0"/>
              <w:rPr/>
            </w:pPr>
            <w:r>
              <w:rPr>
                <w:rFonts w:eastAsia="Arial" w:cs="Arial" w:ascii="Arial" w:hAnsi="Arial"/>
                <w:w w:val="94"/>
                <w:sz w:val="48"/>
                <w:vertAlign w:val="superscript"/>
              </w:rPr>
              <w:t>P</w:t>
            </w:r>
            <w:r>
              <w:rPr>
                <w:rFonts w:eastAsia="Arial" w:cs="Arial" w:ascii="Arial" w:hAnsi="Arial"/>
                <w:w w:val="94"/>
                <w:sz w:val="15"/>
              </w:rPr>
              <w:t>t;j</w:t>
            </w:r>
            <w:r>
              <w:rPr>
                <w:rFonts w:eastAsia="Arial" w:cs="Arial" w:ascii="Arial" w:hAnsi="Arial"/>
                <w:w w:val="94"/>
                <w:sz w:val="48"/>
                <w:vertAlign w:val="superscript"/>
              </w:rPr>
              <w:t>r</w:t>
            </w:r>
            <w:r>
              <w:rPr>
                <w:rFonts w:eastAsia="Arial" w:cs="Arial" w:ascii="Arial" w:hAnsi="Arial"/>
                <w:w w:val="94"/>
                <w:sz w:val="23"/>
              </w:rPr>
              <w:t>e</w:t>
            </w:r>
            <w:r>
              <w:rPr>
                <w:rFonts w:eastAsia="Arial" w:cs="Arial" w:ascii="Arial" w:hAnsi="Arial"/>
                <w:w w:val="94"/>
                <w:sz w:val="15"/>
              </w:rPr>
              <w:t>t+n</w:t>
            </w:r>
            <w:r>
              <w:rPr>
                <w:rFonts w:eastAsia="Arial" w:cs="Arial" w:ascii="Arial" w:hAnsi="Arial"/>
                <w:w w:val="94"/>
                <w:sz w:val="48"/>
              </w:rPr>
              <w:t xml:space="preserve"> </w:t>
            </w:r>
            <w:r>
              <w:rPr>
                <w:rFonts w:eastAsia="Arial" w:cs="Arial" w:ascii="Arial" w:hAnsi="Arial"/>
                <w:w w:val="94"/>
                <w:sz w:val="48"/>
                <w:vertAlign w:val="superscript"/>
              </w:rPr>
              <w:t>=</w:t>
            </w:r>
            <w:r>
              <w:rPr>
                <w:rFonts w:eastAsia="Arial" w:cs="Arial" w:ascii="Arial" w:hAnsi="Arial"/>
                <w:w w:val="94"/>
                <w:sz w:val="48"/>
              </w:rPr>
              <w:t xml:space="preserve"> </w:t>
            </w:r>
            <w:r>
              <w:rPr>
                <w:rFonts w:eastAsia="Arial" w:cs="Arial" w:ascii="Arial" w:hAnsi="Arial"/>
                <w:w w:val="94"/>
                <w:sz w:val="48"/>
                <w:vertAlign w:val="superscript"/>
              </w:rPr>
              <w:t>P</w:t>
            </w:r>
            <w:r>
              <w:rPr>
                <w:rFonts w:eastAsia="Arial" w:cs="Arial" w:ascii="Arial" w:hAnsi="Arial"/>
                <w:w w:val="94"/>
                <w:sz w:val="15"/>
              </w:rPr>
              <w:t>t;i</w:t>
            </w:r>
            <w:r>
              <w:rPr>
                <w:rFonts w:eastAsia="Arial" w:cs="Arial" w:ascii="Arial" w:hAnsi="Arial"/>
                <w:w w:val="94"/>
                <w:sz w:val="48"/>
                <w:vertAlign w:val="superscript"/>
              </w:rPr>
              <w:t>r</w:t>
            </w:r>
            <w:r>
              <w:rPr>
                <w:rFonts w:eastAsia="Arial" w:cs="Arial" w:ascii="Arial" w:hAnsi="Arial"/>
                <w:w w:val="94"/>
                <w:sz w:val="23"/>
              </w:rPr>
              <w:t>e</w:t>
            </w:r>
            <w:r>
              <w:rPr>
                <w:rFonts w:eastAsia="Arial" w:cs="Arial" w:ascii="Arial" w:hAnsi="Arial"/>
                <w:w w:val="94"/>
                <w:sz w:val="15"/>
              </w:rPr>
              <w:t>t+n</w:t>
            </w:r>
          </w:p>
        </w:tc>
        <w:tc>
          <w:tcPr>
            <w:tcW w:w="3600" w:type="dxa"/>
            <w:tcBorders/>
          </w:tcPr>
          <w:p>
            <w:pPr>
              <w:pStyle w:val="Normal"/>
              <w:spacing w:lineRule="atLeast" w:line="0"/>
              <w:ind w:right="2400"/>
              <w:jc w:val="center"/>
              <w:rPr/>
            </w:pPr>
            <w:r>
              <w:rPr>
                <w:rFonts w:eastAsia="Arial" w:cs="Arial" w:ascii="Arial" w:hAnsi="Arial"/>
                <w:sz w:val="24"/>
              </w:rPr>
              <w:t>8 j; i; t; n</w:t>
            </w:r>
          </w:p>
        </w:tc>
        <w:tc>
          <w:tcPr>
            <w:tcW w:w="620" w:type="dxa"/>
            <w:tcBorders/>
          </w:tcPr>
          <w:p>
            <w:pPr>
              <w:pStyle w:val="Normal"/>
              <w:spacing w:lineRule="atLeast" w:line="0"/>
              <w:jc w:val="right"/>
              <w:rPr>
                <w:rFonts w:ascii="Arial" w:hAnsi="Arial" w:eastAsia="Arial" w:cs="Arial"/>
                <w:sz w:val="24"/>
              </w:rPr>
            </w:pPr>
            <w:r>
              <w:rPr>
                <w:rFonts w:eastAsia="Arial" w:cs="Arial" w:ascii="Arial" w:hAnsi="Arial"/>
                <w:sz w:val="24"/>
              </w:rPr>
              <w:t>(3.3)</w:t>
            </w:r>
          </w:p>
        </w:tc>
      </w:tr>
      <w:tr>
        <w:trPr>
          <w:trHeight w:val="323" w:hRule="atLeast"/>
        </w:trPr>
        <w:tc>
          <w:tcPr>
            <w:tcW w:w="2980" w:type="dxa"/>
            <w:gridSpan w:val="3"/>
            <w:tcBorders/>
          </w:tcPr>
          <w:p>
            <w:pPr>
              <w:pStyle w:val="Normal"/>
              <w:spacing w:lineRule="exact" w:line="323"/>
              <w:rPr/>
            </w:pPr>
            <w:r>
              <w:rPr>
                <w:rFonts w:eastAsia="Arial" w:cs="Arial" w:ascii="Arial" w:hAnsi="Arial"/>
                <w:sz w:val="24"/>
              </w:rPr>
              <w:t>or that the forward rate f</w:t>
            </w:r>
            <w:r>
              <w:rPr>
                <w:rFonts w:eastAsia="Arial" w:cs="Arial" w:ascii="Arial" w:hAnsi="Arial"/>
                <w:sz w:val="31"/>
                <w:vertAlign w:val="subscript"/>
              </w:rPr>
              <w:t>t</w:t>
            </w:r>
          </w:p>
        </w:tc>
        <w:tc>
          <w:tcPr>
            <w:tcW w:w="6380" w:type="dxa"/>
            <w:gridSpan w:val="4"/>
            <w:tcBorders/>
          </w:tcPr>
          <w:p>
            <w:pPr>
              <w:pStyle w:val="Normal"/>
              <w:spacing w:lineRule="exact" w:line="323"/>
              <w:jc w:val="right"/>
              <w:rPr/>
            </w:pPr>
            <w:r>
              <w:rPr>
                <w:rFonts w:eastAsia="Arial" w:cs="Arial" w:ascii="Arial" w:hAnsi="Arial"/>
                <w:sz w:val="24"/>
              </w:rPr>
              <w:t>is the best predictor of r</w:t>
            </w:r>
            <w:r>
              <w:rPr>
                <w:rFonts w:eastAsia="Arial" w:cs="Arial" w:ascii="Arial" w:hAnsi="Arial"/>
                <w:sz w:val="31"/>
                <w:vertAlign w:val="subscript"/>
              </w:rPr>
              <w:t>t+n</w:t>
            </w:r>
            <w:r>
              <w:rPr>
                <w:rFonts w:eastAsia="Arial" w:cs="Arial" w:ascii="Arial" w:hAnsi="Arial"/>
                <w:sz w:val="24"/>
              </w:rPr>
              <w:t xml:space="preserve"> for trader j at all times t and</w:t>
            </w:r>
          </w:p>
        </w:tc>
      </w:tr>
      <w:tr>
        <w:trPr>
          <w:trHeight w:val="139" w:hRule="atLeast"/>
        </w:trPr>
        <w:tc>
          <w:tcPr>
            <w:tcW w:w="1540" w:type="dxa"/>
            <w:vMerge w:val="restart"/>
            <w:tcBorders/>
          </w:tcPr>
          <w:p>
            <w:pPr>
              <w:pStyle w:val="Normal"/>
              <w:spacing w:lineRule="atLeast" w:line="0"/>
              <w:rPr>
                <w:rFonts w:ascii="Arial" w:hAnsi="Arial" w:eastAsia="Arial" w:cs="Arial"/>
                <w:sz w:val="24"/>
              </w:rPr>
            </w:pPr>
            <w:r>
              <w:rPr>
                <w:rFonts w:eastAsia="Arial" w:cs="Arial" w:ascii="Arial" w:hAnsi="Arial"/>
                <w:sz w:val="24"/>
              </w:rPr>
              <w:t>at all horizons</w:t>
            </w:r>
          </w:p>
        </w:tc>
        <w:tc>
          <w:tcPr>
            <w:tcW w:w="240" w:type="dxa"/>
            <w:tcBorders/>
          </w:tcPr>
          <w:p>
            <w:pPr>
              <w:pStyle w:val="Normal"/>
              <w:spacing w:lineRule="exact" w:line="139"/>
              <w:ind w:left="60" w:right="0"/>
              <w:rPr>
                <w:rFonts w:ascii="Arial" w:hAnsi="Arial" w:eastAsia="Arial" w:cs="Arial"/>
                <w:sz w:val="16"/>
              </w:rPr>
            </w:pPr>
            <w:r>
              <w:rPr>
                <w:rFonts w:eastAsia="Arial" w:cs="Arial" w:ascii="Arial" w:hAnsi="Arial"/>
                <w:sz w:val="16"/>
              </w:rPr>
              <w:t>n</w:t>
            </w:r>
          </w:p>
        </w:tc>
        <w:tc>
          <w:tcPr>
            <w:tcW w:w="3100" w:type="dxa"/>
            <w:gridSpan w:val="2"/>
            <w:vMerge w:val="restart"/>
            <w:tcBorders/>
          </w:tcPr>
          <w:p>
            <w:pPr>
              <w:pStyle w:val="Normal"/>
              <w:spacing w:lineRule="atLeast" w:line="0"/>
              <w:ind w:left="40" w:right="0"/>
              <w:rPr>
                <w:rFonts w:ascii="Arial" w:hAnsi="Arial" w:eastAsia="Arial" w:cs="Arial"/>
                <w:sz w:val="24"/>
              </w:rPr>
            </w:pPr>
            <w:r>
              <w:rPr>
                <w:rFonts w:eastAsia="Arial" w:cs="Arial" w:ascii="Arial" w:hAnsi="Arial"/>
                <w:sz w:val="24"/>
              </w:rPr>
              <w:t>only when it is also the best</w:t>
            </w:r>
          </w:p>
        </w:tc>
        <w:tc>
          <w:tcPr>
            <w:tcW w:w="3860" w:type="dxa"/>
            <w:gridSpan w:val="2"/>
            <w:tcBorders/>
          </w:tcPr>
          <w:p>
            <w:pPr>
              <w:pStyle w:val="Normal"/>
              <w:spacing w:lineRule="exact" w:line="139"/>
              <w:ind w:left="40" w:right="0"/>
              <w:rPr>
                <w:rFonts w:ascii="Arial" w:hAnsi="Arial" w:eastAsia="Arial" w:cs="Arial"/>
                <w:sz w:val="16"/>
              </w:rPr>
            </w:pPr>
            <w:r>
              <w:rPr>
                <w:rFonts w:eastAsia="Arial" w:cs="Arial" w:ascii="Arial" w:hAnsi="Arial"/>
                <w:sz w:val="16"/>
              </w:rPr>
              <w:t>prediction for all others traders, i.e.</w:t>
            </w:r>
          </w:p>
        </w:tc>
        <w:tc>
          <w:tcPr>
            <w:tcW w:w="620" w:type="dxa"/>
            <w:tcBorders/>
          </w:tcPr>
          <w:p>
            <w:pPr>
              <w:pStyle w:val="Normal"/>
              <w:spacing w:lineRule="exact" w:line="139"/>
              <w:jc w:val="right"/>
              <w:rPr>
                <w:rFonts w:ascii="Arial" w:hAnsi="Arial" w:eastAsia="Arial" w:cs="Arial"/>
                <w:sz w:val="16"/>
              </w:rPr>
            </w:pPr>
            <w:r>
              <w:rPr>
                <w:rFonts w:eastAsia="Arial" w:cs="Arial" w:ascii="Arial" w:hAnsi="Arial"/>
                <w:sz w:val="16"/>
              </w:rPr>
              <w:t>when</w:t>
            </w:r>
          </w:p>
        </w:tc>
      </w:tr>
      <w:tr>
        <w:trPr>
          <w:trHeight w:val="450" w:hRule="atLeast"/>
        </w:trPr>
        <w:tc>
          <w:tcPr>
            <w:tcW w:w="154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0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0" w:type="dxa"/>
            <w:tcBorders/>
          </w:tcPr>
          <w:p>
            <w:pPr>
              <w:pStyle w:val="Normal"/>
              <w:spacing w:lineRule="atLeast" w:line="0"/>
              <w:ind w:right="2420"/>
              <w:jc w:val="center"/>
              <w:rPr>
                <w:rFonts w:ascii="Arial" w:hAnsi="Arial" w:eastAsia="Arial" w:cs="Arial"/>
                <w:sz w:val="24"/>
              </w:rPr>
            </w:pPr>
            <w:r>
              <w:rPr>
                <w:rFonts w:eastAsia="Arial" w:cs="Arial" w:ascii="Arial" w:hAnsi="Arial"/>
                <w:sz w:val="24"/>
              </w:rPr>
              <w:t>e</w:t>
            </w:r>
          </w:p>
        </w:tc>
        <w:tc>
          <w:tcPr>
            <w:tcW w:w="620"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8" w:hRule="atLeast"/>
        </w:trPr>
        <w:tc>
          <w:tcPr>
            <w:tcW w:w="2980" w:type="dxa"/>
            <w:gridSpan w:val="3"/>
            <w:tcBorders/>
          </w:tcPr>
          <w:p>
            <w:pPr>
              <w:pStyle w:val="Normal"/>
              <w:spacing w:lineRule="exact" w:line="237"/>
              <w:rPr>
                <w:rFonts w:ascii="Arial" w:hAnsi="Arial" w:eastAsia="Arial" w:cs="Arial"/>
                <w:w w:val="99"/>
                <w:sz w:val="24"/>
              </w:rPr>
            </w:pPr>
            <w:r>
              <w:rPr>
                <w:rFonts w:eastAsia="Arial" w:cs="Arial" w:ascii="Arial" w:hAnsi="Arial"/>
                <w:w w:val="99"/>
                <w:sz w:val="24"/>
              </w:rPr>
              <w:t>information sets are nested.</w:t>
            </w:r>
          </w:p>
        </w:tc>
        <w:tc>
          <w:tcPr>
            <w:tcW w:w="19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0"/>
          <w:pgNumType w:fmt="decimal"/>
          <w:formProt w:val="false"/>
          <w:textDirection w:val="lrTb"/>
          <w:docGrid w:type="default" w:linePitch="360" w:charSpace="0"/>
        </w:sectPr>
        <w:pStyle w:val="Normal"/>
        <w:spacing w:lineRule="auto" w:line="542"/>
        <w:ind w:firstLine="239" w:right="0"/>
        <w:jc w:val="both"/>
        <w:rPr/>
      </w:pPr>
      <w:r>
        <w:rPr>
          <w:rFonts w:eastAsia="Arial" w:cs="Arial" w:ascii="Arial" w:hAnsi="Arial"/>
          <w:sz w:val="22"/>
        </w:rPr>
        <w:t>In words, Lemma 1 simply states that if the distribution across traders of expected future short rates is non-degenerate, all points on the support of the distribution cannot coincide with the forward rate, which is a single number. This is illustrated in Figure 1 and may seem like an obvious statement, but the uniqueness of orthogonal projections makes it nevertheless interesting. To see why, note that by the uniqueness of orthogonal projections, P</w:t>
      </w:r>
      <w:r>
        <w:rPr>
          <w:rFonts w:eastAsia="Arial" w:cs="Arial" w:ascii="Arial" w:hAnsi="Arial"/>
          <w:sz w:val="29"/>
          <w:vertAlign w:val="subscript"/>
        </w:rPr>
        <w:t>t;j</w:t>
      </w:r>
      <w:r>
        <w:rPr>
          <w:rFonts w:eastAsia="Arial" w:cs="Arial" w:ascii="Arial" w:hAnsi="Arial"/>
          <w:sz w:val="22"/>
        </w:rPr>
        <w:t>re</w:t>
      </w:r>
      <w:r>
        <w:rPr>
          <w:rFonts w:eastAsia="Arial" w:cs="Arial" w:ascii="Arial" w:hAnsi="Arial"/>
          <w:sz w:val="29"/>
          <w:vertAlign w:val="subscript"/>
        </w:rPr>
        <w:t>t+n</w:t>
      </w:r>
      <w:r>
        <w:rPr>
          <w:rFonts w:eastAsia="Arial" w:cs="Arial" w:ascii="Arial" w:hAnsi="Arial"/>
          <w:sz w:val="22"/>
        </w:rPr>
        <w:t xml:space="preserve"> 6= f</w:t>
      </w:r>
      <w:r>
        <w:rPr>
          <w:rFonts w:eastAsia="Arial" w:cs="Arial" w:ascii="Arial" w:hAnsi="Arial"/>
          <w:sz w:val="29"/>
          <w:vertAlign w:val="subscript"/>
        </w:rPr>
        <w:t>t</w:t>
      </w:r>
      <w:r>
        <w:rPr>
          <w:rFonts w:eastAsia="Arial" w:cs="Arial" w:ascii="Arial" w:hAnsi="Arial"/>
          <w:sz w:val="29"/>
          <w:vertAlign w:val="superscript"/>
        </w:rPr>
        <w:t>n</w:t>
      </w:r>
    </w:p>
    <w:p>
      <w:pPr>
        <w:pStyle w:val="Normal"/>
        <w:spacing w:lineRule="exact" w:line="200"/>
        <w:rPr>
          <w:rFonts w:ascii="Times New Roman" w:hAnsi="Times New Roman" w:eastAsia="Times New Roman" w:cs="Times New Roman"/>
          <w:sz w:val="29"/>
          <w:vertAlign w:val="superscript"/>
        </w:rPr>
      </w:pPr>
      <w:r>
        <w:rPr>
          <w:rFonts w:eastAsia="Times New Roman" w:cs="Times New Roman" w:ascii="Times New Roman" w:hAnsi="Times New Roman"/>
          <w:sz w:val="29"/>
          <w:vertAlign w:val="superscript"/>
        </w:rPr>
      </w:r>
      <w:bookmarkStart w:id="36" w:name="page19"/>
      <w:bookmarkStart w:id="37" w:name="page19"/>
      <w:bookmarkEnd w:id="37"/>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7220" w:type="dxa"/>
        <w:jc w:val="left"/>
        <w:tblInd w:w="2140" w:type="dxa"/>
        <w:tblLayout w:type="fixed"/>
        <w:tblCellMar>
          <w:top w:w="0" w:type="dxa"/>
          <w:left w:w="0" w:type="dxa"/>
          <w:bottom w:w="0" w:type="dxa"/>
          <w:right w:w="0" w:type="dxa"/>
        </w:tblCellMar>
      </w:tblPr>
      <w:tblGrid>
        <w:gridCol w:w="6060"/>
        <w:gridCol w:w="1160"/>
      </w:tblGrid>
      <w:tr>
        <w:trPr>
          <w:trHeight w:val="207" w:hRule="atLeast"/>
        </w:trPr>
        <w:tc>
          <w:tcPr>
            <w:tcW w:w="6060" w:type="dxa"/>
            <w:tcBorders/>
          </w:tcPr>
          <w:p>
            <w:pPr>
              <w:pStyle w:val="Normal"/>
              <w:spacing w:lineRule="atLeast" w:line="0"/>
              <w:rPr>
                <w:rFonts w:ascii="Arial" w:hAnsi="Arial" w:eastAsia="Arial" w:cs="Arial"/>
                <w:sz w:val="18"/>
              </w:rPr>
            </w:pPr>
            <w:r>
              <w:rPr>
                <w:rFonts w:eastAsia="Arial" w:cs="Arial" w:ascii="Arial" w:hAnsi="Arial"/>
                <w:sz w:val="18"/>
              </w:rPr>
              <w:t>SPECULATIVE DYNAMICS IN THE TERM STRUCTURE</w:t>
            </w:r>
          </w:p>
        </w:tc>
        <w:tc>
          <w:tcPr>
            <w:tcW w:w="1160" w:type="dxa"/>
            <w:tcBorders/>
          </w:tcPr>
          <w:p>
            <w:pPr>
              <w:pStyle w:val="Normal"/>
              <w:spacing w:lineRule="atLeast" w:line="0"/>
              <w:jc w:val="right"/>
              <w:rPr>
                <w:rFonts w:ascii="Arial" w:hAnsi="Arial" w:eastAsia="Arial" w:cs="Arial"/>
                <w:sz w:val="18"/>
              </w:rPr>
            </w:pPr>
            <w:r>
              <w:rPr>
                <w:rFonts w:eastAsia="Arial" w:cs="Arial" w:ascii="Arial" w:hAnsi="Arial"/>
                <w:sz w:val="18"/>
              </w:rPr>
              <w:t>19</w:t>
            </w:r>
          </w:p>
        </w:tc>
      </w:tr>
    </w:tbl>
    <w:p>
      <w:pPr>
        <w:pStyle w:val="Normal"/>
        <w:spacing w:lineRule="exact" w:line="4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500" w:leader="none"/>
        </w:tabs>
        <w:spacing w:lineRule="atLeast" w:line="0"/>
        <w:rPr/>
      </w:pPr>
      <w:r>
        <w:rPr>
          <w:rFonts w:eastAsia="Arial" w:cs="Arial" w:ascii="Arial" w:hAnsi="Arial"/>
          <w:sz w:val="24"/>
        </w:rPr>
        <w:t>implies that P</w:t>
      </w:r>
      <w:r>
        <w:rPr>
          <w:rFonts w:eastAsia="Arial" w:cs="Arial" w:ascii="Arial" w:hAnsi="Arial"/>
          <w:sz w:val="31"/>
          <w:vertAlign w:val="subscript"/>
        </w:rPr>
        <w:t>t;j</w:t>
      </w:r>
      <w:r>
        <w:rPr>
          <w:rFonts w:eastAsia="Arial" w:cs="Arial" w:ascii="Arial" w:hAnsi="Arial"/>
          <w:sz w:val="24"/>
        </w:rPr>
        <w:t xml:space="preserve"> (r</w:t>
      </w:r>
      <w:r>
        <w:rPr>
          <w:rFonts w:eastAsia="Arial" w:cs="Arial" w:ascii="Arial" w:hAnsi="Arial"/>
          <w:sz w:val="31"/>
          <w:vertAlign w:val="subscript"/>
        </w:rPr>
        <w:t>t+n</w:t>
      </w:r>
      <w:r>
        <w:rPr>
          <w:rFonts w:eastAsia="Times New Roman" w:cs="Times New Roman" w:ascii="Times New Roman" w:hAnsi="Times New Roman"/>
        </w:rPr>
        <w:tab/>
      </w:r>
      <w:r>
        <w:rPr>
          <w:rFonts w:eastAsia="Arial" w:cs="Arial" w:ascii="Arial" w:hAnsi="Arial"/>
          <w:sz w:val="24"/>
        </w:rPr>
        <w:t>f</w:t>
      </w:r>
      <w:r>
        <w:rPr>
          <w:rFonts w:eastAsia="Arial" w:cs="Arial" w:ascii="Arial" w:hAnsi="Arial"/>
          <w:sz w:val="31"/>
          <w:vertAlign w:val="subscript"/>
        </w:rPr>
        <w:t>t</w:t>
      </w:r>
      <w:r>
        <w:rPr>
          <w:rFonts w:eastAsia="Arial" w:cs="Arial" w:ascii="Arial" w:hAnsi="Arial"/>
          <w:sz w:val="31"/>
          <w:vertAlign w:val="superscript"/>
        </w:rPr>
        <w:t>n</w:t>
      </w:r>
      <w:r>
        <w:rPr>
          <w:rFonts w:eastAsia="Arial" w:cs="Arial" w:ascii="Arial" w:hAnsi="Arial"/>
          <w:sz w:val="24"/>
        </w:rPr>
        <w:t>) 6= 0; i.e. trader j can systematically predict the forecast error</w:t>
      </w:r>
    </w:p>
    <w:p>
      <w:pPr>
        <w:pStyle w:val="Normal"/>
        <w:spacing w:lineRule="atLeast" w:line="0"/>
        <w:ind w:left="1820" w:right="0"/>
        <w:rPr>
          <w:rFonts w:ascii="Arial" w:hAnsi="Arial" w:eastAsia="Arial" w:cs="Arial"/>
          <w:sz w:val="24"/>
        </w:rPr>
      </w:pPr>
      <w:r>
        <w:rPr>
          <w:rFonts w:eastAsia="Arial" w:cs="Arial" w:ascii="Arial" w:hAnsi="Arial"/>
          <w:sz w:val="24"/>
        </w:rPr>
        <w:t>e</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6"/>
        <w:jc w:val="both"/>
        <w:rPr>
          <w:rFonts w:ascii="Arial" w:hAnsi="Arial" w:eastAsia="Arial" w:cs="Arial"/>
          <w:sz w:val="24"/>
        </w:rPr>
      </w:pPr>
      <w:r>
        <w:rPr>
          <w:rFonts w:eastAsia="Arial" w:cs="Arial" w:ascii="Arial" w:hAnsi="Arial"/>
          <w:sz w:val="24"/>
        </w:rPr>
        <w:t>a person would make who used the forward rate as a forecast of the short rate. The next proposition shows that this in turn implies that traders can systematically predict excess returns.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84"/>
        <w:jc w:val="both"/>
        <w:rPr/>
      </w:pPr>
      <w:r>
        <w:rPr>
          <w:rFonts w:eastAsia="Arial" w:cs="Arial" w:ascii="Arial" w:hAnsi="Arial"/>
          <w:sz w:val="24"/>
        </w:rPr>
        <w:t>De nition 6. (Excess return) The excess return on an n period bond is the di erence in return between holding an n period bond until maturity and the return on holding a sequence of one period bonds over n periods, i.e.</w:t>
      </w:r>
    </w:p>
    <w:p>
      <w:pPr>
        <w:pStyle w:val="Normal"/>
        <w:spacing w:lineRule="exact" w:line="140"/>
        <w:rPr>
          <w:rFonts w:ascii="Times New Roman" w:hAnsi="Times New Roman" w:eastAsia="Times New Roman" w:cs="Times New Roman"/>
          <w:sz w:val="24"/>
        </w:rPr>
      </w:pPr>
      <w:r>
        <w:rPr>
          <w:rFonts w:eastAsia="Times New Roman" w:cs="Times New Roman" w:ascii="Times New Roman" w:hAnsi="Times New Roman"/>
          <w:sz w:val="24"/>
        </w:rPr>
      </w:r>
    </w:p>
    <w:tbl>
      <w:tblPr>
        <w:tblW w:w="5940" w:type="dxa"/>
        <w:jc w:val="left"/>
        <w:tblInd w:w="3420" w:type="dxa"/>
        <w:tblLayout w:type="fixed"/>
        <w:tblCellMar>
          <w:top w:w="0" w:type="dxa"/>
          <w:left w:w="0" w:type="dxa"/>
          <w:bottom w:w="0" w:type="dxa"/>
          <w:right w:w="0" w:type="dxa"/>
        </w:tblCellMar>
      </w:tblPr>
      <w:tblGrid>
        <w:gridCol w:w="380"/>
        <w:gridCol w:w="1120"/>
        <w:gridCol w:w="2560"/>
        <w:gridCol w:w="1880"/>
      </w:tblGrid>
      <w:tr>
        <w:trPr>
          <w:trHeight w:val="267" w:hRule="atLeast"/>
        </w:trPr>
        <w:tc>
          <w:tcPr>
            <w:tcW w:w="380" w:type="dxa"/>
            <w:tcBorders/>
          </w:tcPr>
          <w:p>
            <w:pPr>
              <w:pStyle w:val="Normal"/>
              <w:spacing w:lineRule="atLeast" w:line="0"/>
              <w:ind w:left="120" w:right="0"/>
              <w:rPr>
                <w:rFonts w:ascii="Arial" w:hAnsi="Arial" w:eastAsia="Arial" w:cs="Arial"/>
                <w:sz w:val="16"/>
              </w:rPr>
            </w:pPr>
            <w:r>
              <w:rPr>
                <w:rFonts w:eastAsia="Arial" w:cs="Arial" w:ascii="Arial" w:hAnsi="Arial"/>
                <w:sz w:val="16"/>
              </w:rPr>
              <w:t>n</w:t>
            </w:r>
          </w:p>
        </w:tc>
        <w:tc>
          <w:tcPr>
            <w:tcW w:w="1120" w:type="dxa"/>
            <w:vMerge w:val="restart"/>
            <w:tcBorders/>
          </w:tcPr>
          <w:p>
            <w:pPr>
              <w:pStyle w:val="Normal"/>
              <w:spacing w:lineRule="atLeast" w:line="0"/>
              <w:ind w:left="140" w:right="0"/>
              <w:rPr/>
            </w:pPr>
            <w:r>
              <w:rPr>
                <w:rFonts w:eastAsia="Arial" w:cs="Arial" w:ascii="Arial" w:hAnsi="Arial"/>
                <w:sz w:val="24"/>
              </w:rPr>
              <w:t>(r</w:t>
            </w:r>
            <w:r>
              <w:rPr>
                <w:rFonts w:eastAsia="Arial" w:cs="Arial" w:ascii="Arial" w:hAnsi="Arial"/>
                <w:sz w:val="31"/>
                <w:vertAlign w:val="subscript"/>
              </w:rPr>
              <w:t>t</w:t>
            </w:r>
            <w:r>
              <w:rPr>
                <w:rFonts w:eastAsia="Arial" w:cs="Arial" w:ascii="Arial" w:hAnsi="Arial"/>
                <w:sz w:val="24"/>
              </w:rPr>
              <w:t xml:space="preserve"> + r</w:t>
            </w:r>
            <w:r>
              <w:rPr>
                <w:rFonts w:eastAsia="Arial" w:cs="Arial" w:ascii="Arial" w:hAnsi="Arial"/>
                <w:sz w:val="31"/>
                <w:vertAlign w:val="subscript"/>
              </w:rPr>
              <w:t>t+1</w:t>
            </w:r>
          </w:p>
        </w:tc>
        <w:tc>
          <w:tcPr>
            <w:tcW w:w="2560" w:type="dxa"/>
            <w:vMerge w:val="restart"/>
            <w:tcBorders/>
          </w:tcPr>
          <w:p>
            <w:pPr>
              <w:pStyle w:val="Normal"/>
              <w:spacing w:lineRule="atLeast" w:line="0"/>
              <w:ind w:left="40" w:right="0"/>
              <w:rPr/>
            </w:pPr>
            <w:r>
              <w:rPr>
                <w:rFonts w:eastAsia="Arial" w:cs="Arial" w:ascii="Arial" w:hAnsi="Arial"/>
                <w:sz w:val="24"/>
              </w:rPr>
              <w:t>+ :::r</w:t>
            </w:r>
            <w:r>
              <w:rPr>
                <w:rFonts w:eastAsia="Arial" w:cs="Arial" w:ascii="Arial" w:hAnsi="Arial"/>
                <w:sz w:val="31"/>
                <w:vertAlign w:val="subscript"/>
              </w:rPr>
              <w:t>t+n</w:t>
            </w:r>
            <w:r>
              <w:rPr>
                <w:rFonts w:eastAsia="Arial" w:cs="Arial" w:ascii="Arial" w:hAnsi="Arial"/>
                <w:sz w:val="31"/>
              </w:rPr>
              <w:t xml:space="preserve">  </w:t>
            </w:r>
            <w:r>
              <w:rPr>
                <w:rFonts w:eastAsia="Arial" w:cs="Arial" w:ascii="Arial" w:hAnsi="Arial"/>
                <w:sz w:val="31"/>
                <w:vertAlign w:val="subscript"/>
              </w:rPr>
              <w:t>1</w:t>
            </w:r>
            <w:r>
              <w:rPr>
                <w:rFonts w:eastAsia="Arial" w:cs="Arial" w:ascii="Arial" w:hAnsi="Arial"/>
                <w:sz w:val="24"/>
              </w:rPr>
              <w:t>)</w:t>
            </w:r>
          </w:p>
        </w:tc>
        <w:tc>
          <w:tcPr>
            <w:tcW w:w="188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(3.4)</w:t>
            </w:r>
          </w:p>
        </w:tc>
      </w:tr>
      <w:tr>
        <w:trPr>
          <w:trHeight w:val="89" w:hRule="atLeast"/>
        </w:trPr>
        <w:tc>
          <w:tcPr>
            <w:tcW w:w="380" w:type="dxa"/>
            <w:tcBorders/>
          </w:tcPr>
          <w:p>
            <w:pPr>
              <w:pStyle w:val="Normal"/>
              <w:spacing w:lineRule="exact" w:line="90"/>
              <w:rPr/>
            </w:pPr>
            <w:r>
              <w:rPr>
                <w:rFonts w:eastAsia="Arial" w:cs="Arial" w:ascii="Arial" w:hAnsi="Arial"/>
                <w:sz w:val="10"/>
                <w:vertAlign w:val="superscript"/>
              </w:rPr>
              <w:t>e</w:t>
            </w:r>
            <w:r>
              <w:rPr>
                <w:rFonts w:eastAsia="Arial" w:cs="Arial" w:ascii="Arial" w:hAnsi="Arial"/>
                <w:sz w:val="10"/>
              </w:rPr>
              <w:t>b</w:t>
            </w:r>
            <w:r>
              <w:rPr>
                <w:rFonts w:eastAsia="Arial" w:cs="Arial" w:ascii="Arial" w:hAnsi="Arial"/>
                <w:sz w:val="6"/>
                <w:vertAlign w:val="subscript"/>
              </w:rPr>
              <w:t>t</w:t>
            </w:r>
          </w:p>
        </w:tc>
        <w:tc>
          <w:tcPr>
            <w:tcW w:w="1120" w:type="dxa"/>
            <w:vMerge w:val="continue"/>
            <w:tcBorders/>
          </w:tcPr>
          <w:p>
            <w:pPr>
              <w:pStyle w:val="Normal"/>
              <w:snapToGrid w:val="false"/>
              <w:spacing w:lineRule="atLeast" w:line="0"/>
              <w:rPr>
                <w:rFonts w:ascii="Times New Roman" w:hAnsi="Times New Roman" w:eastAsia="Times New Roman" w:cs="Times New Roman"/>
                <w:sz w:val="7"/>
                <w:vertAlign w:val="subscript"/>
              </w:rPr>
            </w:pPr>
            <w:r>
              <w:rPr>
                <w:rFonts w:eastAsia="Times New Roman" w:cs="Times New Roman" w:ascii="Times New Roman" w:hAnsi="Times New Roman"/>
                <w:sz w:val="7"/>
                <w:vertAlign w:val="subscript"/>
              </w:rPr>
            </w:r>
          </w:p>
        </w:tc>
        <w:tc>
          <w:tcPr>
            <w:tcW w:w="25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573" w:hRule="atLeast"/>
        </w:trPr>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pacing w:lineRule="atLeast" w:line="0"/>
              <w:ind w:left="240" w:right="0"/>
              <w:rPr>
                <w:rFonts w:ascii="Arial" w:hAnsi="Arial" w:eastAsia="Arial" w:cs="Arial"/>
                <w:sz w:val="24"/>
              </w:rPr>
            </w:pPr>
            <w:r>
              <w:rPr>
                <w:rFonts w:eastAsia="Arial" w:cs="Arial" w:ascii="Arial" w:hAnsi="Arial"/>
                <w:sz w:val="24"/>
              </w:rPr>
              <w:t>e  e</w:t>
            </w:r>
          </w:p>
        </w:tc>
        <w:tc>
          <w:tcPr>
            <w:tcW w:w="2560" w:type="dxa"/>
            <w:tcBorders/>
          </w:tcPr>
          <w:p>
            <w:pPr>
              <w:pStyle w:val="Normal"/>
              <w:spacing w:lineRule="atLeast" w:line="0"/>
              <w:ind w:left="460" w:right="0"/>
              <w:rPr>
                <w:rFonts w:ascii="Arial" w:hAnsi="Arial" w:eastAsia="Arial" w:cs="Arial"/>
                <w:sz w:val="24"/>
              </w:rPr>
            </w:pPr>
            <w:r>
              <w:rPr>
                <w:rFonts w:eastAsia="Arial" w:cs="Arial" w:ascii="Arial" w:hAnsi="Arial"/>
                <w:sz w:val="24"/>
              </w:rPr>
              <w:t>e</w:t>
            </w:r>
          </w:p>
        </w:tc>
        <w:tc>
          <w:tcPr>
            <w:tcW w:w="1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auto" w:line="376"/>
        <w:ind w:firstLine="239" w:right="0"/>
        <w:jc w:val="both"/>
        <w:rPr/>
      </w:pPr>
      <w:r>
        <w:rPr>
          <w:rFonts w:eastAsia="Arial" w:cs="Arial" w:ascii="Arial" w:hAnsi="Arial"/>
          <w:sz w:val="24"/>
        </w:rPr>
        <w:t>An alternative (and more common) de nition of excess returns would be to de ne it as the di erence in return of holding an n</w:t>
      </w:r>
      <w:r>
        <w:rPr/>
        <w:t xml:space="preserve"> period bond for one period minus the one period yield</w:t>
      </w:r>
    </w:p>
    <w:tbl>
      <w:tblPr>
        <w:tblW w:w="5400" w:type="dxa"/>
        <w:jc w:val="left"/>
        <w:tblInd w:w="3960" w:type="dxa"/>
        <w:tblLayout w:type="fixed"/>
        <w:tblCellMar>
          <w:top w:w="0" w:type="dxa"/>
          <w:left w:w="0" w:type="dxa"/>
          <w:bottom w:w="0" w:type="dxa"/>
          <w:right w:w="0" w:type="dxa"/>
        </w:tblCellMar>
      </w:tblPr>
      <w:tblGrid>
        <w:gridCol w:w="580"/>
        <w:gridCol w:w="520"/>
        <w:gridCol w:w="2060"/>
        <w:gridCol w:w="2240"/>
      </w:tblGrid>
      <w:tr>
        <w:trPr>
          <w:trHeight w:val="152" w:hRule="atLeast"/>
        </w:trPr>
        <w:tc>
          <w:tcPr>
            <w:tcW w:w="580" w:type="dxa"/>
            <w:tcBorders/>
          </w:tcPr>
          <w:p>
            <w:pPr>
              <w:pStyle w:val="Normal"/>
              <w:spacing w:lineRule="exact" w:line="152"/>
              <w:ind w:left="120" w:right="0"/>
              <w:rPr/>
            </w:pPr>
            <w:r>
              <w:rPr>
                <w:rFonts w:eastAsia="Arial" w:cs="Arial" w:ascii="Arial" w:hAnsi="Arial"/>
                <w:sz w:val="16"/>
              </w:rPr>
              <w:t>n  1</w:t>
            </w:r>
          </w:p>
        </w:tc>
        <w:tc>
          <w:tcPr>
            <w:tcW w:w="520" w:type="dxa"/>
            <w:tcBorders/>
          </w:tcPr>
          <w:p>
            <w:pPr>
              <w:pStyle w:val="Normal"/>
              <w:spacing w:lineRule="exact" w:line="152"/>
              <w:ind w:left="260" w:right="0"/>
              <w:rPr>
                <w:rFonts w:ascii="Arial" w:hAnsi="Arial" w:eastAsia="Arial" w:cs="Arial"/>
                <w:sz w:val="16"/>
              </w:rPr>
            </w:pPr>
            <w:r>
              <w:rPr>
                <w:rFonts w:eastAsia="Arial" w:cs="Arial" w:ascii="Arial" w:hAnsi="Arial"/>
                <w:sz w:val="16"/>
              </w:rPr>
              <w:t>n</w:t>
            </w:r>
          </w:p>
        </w:tc>
        <w:tc>
          <w:tcPr>
            <w:tcW w:w="2060" w:type="dxa"/>
            <w:vMerge w:val="restart"/>
            <w:tcBorders/>
          </w:tcPr>
          <w:p>
            <w:pPr>
              <w:pStyle w:val="Normal"/>
              <w:spacing w:lineRule="exact" w:line="241"/>
              <w:ind w:left="140" w:right="0"/>
              <w:rPr/>
            </w:pPr>
            <w:r>
              <w:rPr>
                <w:rFonts w:eastAsia="Arial" w:cs="Arial" w:ascii="Arial" w:hAnsi="Arial"/>
                <w:sz w:val="21"/>
              </w:rPr>
              <w:t>r</w:t>
            </w:r>
            <w:r>
              <w:rPr>
                <w:rFonts w:eastAsia="Arial" w:cs="Arial" w:ascii="Arial" w:hAnsi="Arial"/>
                <w:sz w:val="27"/>
                <w:vertAlign w:val="subscript"/>
              </w:rPr>
              <w:t>t</w:t>
            </w:r>
          </w:p>
        </w:tc>
        <w:tc>
          <w:tcPr>
            <w:tcW w:w="2240" w:type="dxa"/>
            <w:vMerge w:val="restart"/>
            <w:tcBorders/>
          </w:tcPr>
          <w:p>
            <w:pPr>
              <w:pStyle w:val="Normal"/>
              <w:spacing w:lineRule="exact" w:line="241"/>
              <w:jc w:val="right"/>
              <w:rPr>
                <w:rFonts w:ascii="Arial" w:hAnsi="Arial" w:eastAsia="Arial" w:cs="Arial"/>
                <w:sz w:val="24"/>
              </w:rPr>
            </w:pPr>
            <w:r>
              <w:rPr>
                <w:rFonts w:eastAsia="Arial" w:cs="Arial" w:ascii="Arial" w:hAnsi="Arial"/>
                <w:sz w:val="24"/>
              </w:rPr>
              <w:t>(3.5)</w:t>
            </w:r>
          </w:p>
        </w:tc>
      </w:tr>
      <w:tr>
        <w:trPr>
          <w:trHeight w:val="89" w:hRule="atLeast"/>
        </w:trPr>
        <w:tc>
          <w:tcPr>
            <w:tcW w:w="580" w:type="dxa"/>
            <w:tcBorders/>
          </w:tcPr>
          <w:p>
            <w:pPr>
              <w:pStyle w:val="Normal"/>
              <w:spacing w:lineRule="exact" w:line="90"/>
              <w:rPr/>
            </w:pPr>
            <w:r>
              <w:rPr>
                <w:rFonts w:eastAsia="Arial" w:cs="Arial" w:ascii="Arial" w:hAnsi="Arial"/>
                <w:sz w:val="10"/>
                <w:vertAlign w:val="superscript"/>
              </w:rPr>
              <w:t>e</w:t>
            </w:r>
            <w:r>
              <w:rPr>
                <w:rFonts w:eastAsia="Arial" w:cs="Arial" w:ascii="Arial" w:hAnsi="Arial"/>
                <w:sz w:val="10"/>
              </w:rPr>
              <w:t>b</w:t>
            </w:r>
            <w:r>
              <w:rPr>
                <w:rFonts w:eastAsia="Arial" w:cs="Arial" w:ascii="Arial" w:hAnsi="Arial"/>
                <w:sz w:val="6"/>
                <w:vertAlign w:val="subscript"/>
              </w:rPr>
              <w:t>t+1</w:t>
            </w:r>
          </w:p>
        </w:tc>
        <w:tc>
          <w:tcPr>
            <w:tcW w:w="520" w:type="dxa"/>
            <w:tcBorders/>
          </w:tcPr>
          <w:p>
            <w:pPr>
              <w:pStyle w:val="Normal"/>
              <w:spacing w:lineRule="exact" w:line="90"/>
              <w:ind w:left="140" w:right="0"/>
              <w:rPr/>
            </w:pPr>
            <w:r>
              <w:rPr>
                <w:rFonts w:eastAsia="Arial" w:cs="Arial" w:ascii="Arial" w:hAnsi="Arial"/>
                <w:sz w:val="10"/>
                <w:vertAlign w:val="superscript"/>
              </w:rPr>
              <w:t>e</w:t>
            </w:r>
            <w:r>
              <w:rPr>
                <w:rFonts w:eastAsia="Arial" w:cs="Arial" w:ascii="Arial" w:hAnsi="Arial"/>
                <w:sz w:val="10"/>
              </w:rPr>
              <w:t>b</w:t>
            </w:r>
            <w:r>
              <w:rPr>
                <w:rFonts w:eastAsia="Arial" w:cs="Arial" w:ascii="Arial" w:hAnsi="Arial"/>
                <w:sz w:val="6"/>
                <w:vertAlign w:val="subscript"/>
              </w:rPr>
              <w:t>t</w:t>
            </w:r>
          </w:p>
        </w:tc>
        <w:tc>
          <w:tcPr>
            <w:tcW w:w="2060" w:type="dxa"/>
            <w:vMerge w:val="continue"/>
            <w:tcBorders/>
          </w:tcPr>
          <w:p>
            <w:pPr>
              <w:pStyle w:val="Normal"/>
              <w:snapToGrid w:val="false"/>
              <w:spacing w:lineRule="atLeast" w:line="0"/>
              <w:rPr>
                <w:rFonts w:ascii="Times New Roman" w:hAnsi="Times New Roman" w:eastAsia="Times New Roman" w:cs="Times New Roman"/>
                <w:sz w:val="7"/>
                <w:vertAlign w:val="subscript"/>
              </w:rPr>
            </w:pPr>
            <w:r>
              <w:rPr>
                <w:rFonts w:eastAsia="Times New Roman" w:cs="Times New Roman" w:ascii="Times New Roman" w:hAnsi="Times New Roman"/>
                <w:sz w:val="7"/>
                <w:vertAlign w:val="subscript"/>
              </w:rPr>
            </w:r>
          </w:p>
        </w:tc>
        <w:tc>
          <w:tcPr>
            <w:tcW w:w="22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439" w:hRule="atLeast"/>
        </w:trPr>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60" w:type="dxa"/>
            <w:tcBorders/>
          </w:tcPr>
          <w:p>
            <w:pPr>
              <w:pStyle w:val="Normal"/>
              <w:spacing w:lineRule="atLeast" w:line="0"/>
              <w:ind w:left="140" w:right="0"/>
              <w:rPr>
                <w:rFonts w:ascii="Arial" w:hAnsi="Arial" w:eastAsia="Arial" w:cs="Arial"/>
                <w:sz w:val="24"/>
              </w:rPr>
            </w:pPr>
            <w:r>
              <w:rPr>
                <w:rFonts w:eastAsia="Arial" w:cs="Arial" w:ascii="Arial" w:hAnsi="Arial"/>
                <w:sz w:val="24"/>
              </w:rPr>
              <w:t>e</w:t>
            </w:r>
          </w:p>
        </w:tc>
        <w:tc>
          <w:tcPr>
            <w:tcW w:w="2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auto" w:line="391"/>
        <w:jc w:val="both"/>
        <w:rPr>
          <w:rFonts w:ascii="Arial" w:hAnsi="Arial" w:eastAsia="Arial" w:cs="Arial"/>
          <w:sz w:val="24"/>
        </w:rPr>
      </w:pPr>
      <w:r>
        <w:rPr>
          <w:rFonts w:eastAsia="Arial" w:cs="Arial" w:ascii="Arial" w:hAnsi="Arial"/>
          <w:sz w:val="24"/>
        </w:rPr>
        <w:t>This de nition is equivalent to (3.4) in the sense that if the expectations hypothesis hold, expected excess returns will be zero according to both de nitions (see Singleton 2006). The de nition (3.4) is somewhat more convenient to work with in the present setting, but either de nition could be used without changing the substance of the results presented below. We now use the result from Lemma 1 to show that non-nested information sets imply that individual traders can predict excess returns.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7"/>
        <w:jc w:val="both"/>
        <w:rPr/>
      </w:pPr>
      <w:r>
        <w:rPr>
          <w:rFonts w:eastAsia="Arial" w:cs="Arial" w:ascii="Arial" w:hAnsi="Arial"/>
          <w:sz w:val="24"/>
        </w:rPr>
        <w:t>Proposition 1. If traders’ information ltrations are non-nested, excess returns are pre-dictable by trader j for at least some maturity n .</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6"/>
        <w:jc w:val="both"/>
        <w:rPr/>
      </w:pPr>
      <w:r>
        <w:rPr>
          <w:rFonts w:eastAsia="Arial" w:cs="Arial" w:ascii="Arial" w:hAnsi="Arial"/>
          <w:sz w:val="24"/>
        </w:rPr>
        <w:t>Proof. Excess returns on an n -period bond are predictable with respect to trader j’s infor-</w:t>
      </w:r>
      <w:r>
        <w:rPr/>
        <w:t>mation set if</w:t>
      </w:r>
    </w:p>
    <w:tbl>
      <w:tblPr>
        <w:tblW w:w="6740" w:type="dxa"/>
        <w:jc w:val="left"/>
        <w:tblInd w:w="2620" w:type="dxa"/>
        <w:tblLayout w:type="fixed"/>
        <w:tblCellMar>
          <w:top w:w="0" w:type="dxa"/>
          <w:left w:w="0" w:type="dxa"/>
          <w:bottom w:w="0" w:type="dxa"/>
          <w:right w:w="0" w:type="dxa"/>
        </w:tblCellMar>
      </w:tblPr>
      <w:tblGrid>
        <w:gridCol w:w="620"/>
        <w:gridCol w:w="540"/>
        <w:gridCol w:w="1120"/>
        <w:gridCol w:w="1020"/>
        <w:gridCol w:w="420"/>
        <w:gridCol w:w="1480"/>
        <w:gridCol w:w="1540"/>
      </w:tblGrid>
      <w:tr>
        <w:trPr>
          <w:trHeight w:val="393" w:hRule="atLeast"/>
        </w:trPr>
        <w:tc>
          <w:tcPr>
            <w:tcW w:w="620" w:type="dxa"/>
            <w:tcBorders/>
          </w:tcPr>
          <w:p>
            <w:pPr>
              <w:pStyle w:val="Normal"/>
              <w:spacing w:lineRule="atLeast" w:line="0"/>
              <w:rPr/>
            </w:pPr>
            <w:r>
              <w:rPr>
                <w:rFonts w:eastAsia="Arial" w:cs="Arial" w:ascii="Arial" w:hAnsi="Arial"/>
                <w:sz w:val="24"/>
              </w:rPr>
              <w:t>P</w:t>
            </w:r>
            <w:r>
              <w:rPr>
                <w:rFonts w:eastAsia="Arial" w:cs="Arial" w:ascii="Arial" w:hAnsi="Arial"/>
                <w:sz w:val="31"/>
                <w:vertAlign w:val="subscript"/>
              </w:rPr>
              <w:t>t;j</w:t>
            </w:r>
          </w:p>
        </w:tc>
        <w:tc>
          <w:tcPr>
            <w:tcW w:w="540" w:type="dxa"/>
            <w:tcBorders/>
          </w:tcPr>
          <w:p>
            <w:pPr>
              <w:pStyle w:val="Normal"/>
              <w:spacing w:lineRule="atLeast" w:line="0"/>
              <w:ind w:left="100" w:right="0"/>
              <w:rPr/>
            </w:pPr>
            <w:r>
              <w:rPr>
                <w:rFonts w:eastAsia="Arial" w:cs="Arial" w:ascii="Arial" w:hAnsi="Arial"/>
                <w:sz w:val="24"/>
              </w:rPr>
              <w:t>b</w:t>
            </w:r>
            <w:r>
              <w:rPr>
                <w:rFonts w:eastAsia="Arial" w:cs="Arial" w:ascii="Arial" w:hAnsi="Arial"/>
                <w:sz w:val="31"/>
                <w:vertAlign w:val="subscript"/>
              </w:rPr>
              <w:t>t</w:t>
            </w:r>
            <w:r>
              <w:rPr>
                <w:rFonts w:eastAsia="Arial" w:cs="Arial" w:ascii="Arial" w:hAnsi="Arial"/>
                <w:sz w:val="31"/>
                <w:vertAlign w:val="superscript"/>
              </w:rPr>
              <w:t>n</w:t>
            </w:r>
          </w:p>
        </w:tc>
        <w:tc>
          <w:tcPr>
            <w:tcW w:w="1120" w:type="dxa"/>
            <w:tcBorders/>
          </w:tcPr>
          <w:p>
            <w:pPr>
              <w:pStyle w:val="Normal"/>
              <w:spacing w:lineRule="atLeast" w:line="0"/>
              <w:ind w:left="160" w:right="0"/>
              <w:rPr/>
            </w:pPr>
            <w:r>
              <w:rPr>
                <w:rFonts w:eastAsia="Arial" w:cs="Arial" w:ascii="Arial" w:hAnsi="Arial"/>
                <w:sz w:val="24"/>
              </w:rPr>
              <w:t>(r</w:t>
            </w:r>
            <w:r>
              <w:rPr>
                <w:rFonts w:eastAsia="Arial" w:cs="Arial" w:ascii="Arial" w:hAnsi="Arial"/>
                <w:sz w:val="31"/>
                <w:vertAlign w:val="subscript"/>
              </w:rPr>
              <w:t>t</w:t>
            </w:r>
            <w:r>
              <w:rPr>
                <w:rFonts w:eastAsia="Arial" w:cs="Arial" w:ascii="Arial" w:hAnsi="Arial"/>
                <w:sz w:val="24"/>
              </w:rPr>
              <w:t xml:space="preserve"> + r</w:t>
            </w:r>
            <w:r>
              <w:rPr>
                <w:rFonts w:eastAsia="Arial" w:cs="Arial" w:ascii="Arial" w:hAnsi="Arial"/>
                <w:sz w:val="31"/>
                <w:vertAlign w:val="subscript"/>
              </w:rPr>
              <w:t>t+1</w:t>
            </w:r>
          </w:p>
        </w:tc>
        <w:tc>
          <w:tcPr>
            <w:tcW w:w="1020" w:type="dxa"/>
            <w:tcBorders/>
          </w:tcPr>
          <w:p>
            <w:pPr>
              <w:pStyle w:val="Normal"/>
              <w:spacing w:lineRule="atLeast" w:line="0"/>
              <w:ind w:left="40" w:right="0"/>
              <w:rPr/>
            </w:pPr>
            <w:r>
              <w:rPr>
                <w:rFonts w:eastAsia="Arial" w:cs="Arial" w:ascii="Arial" w:hAnsi="Arial"/>
                <w:sz w:val="24"/>
              </w:rPr>
              <w:t>+ :::r</w:t>
            </w:r>
            <w:r>
              <w:rPr>
                <w:rFonts w:eastAsia="Arial" w:cs="Arial" w:ascii="Arial" w:hAnsi="Arial"/>
                <w:sz w:val="31"/>
                <w:vertAlign w:val="subscript"/>
              </w:rPr>
              <w:t>t+n</w:t>
            </w:r>
          </w:p>
        </w:tc>
        <w:tc>
          <w:tcPr>
            <w:tcW w:w="420" w:type="dxa"/>
            <w:tcBorders/>
          </w:tcPr>
          <w:p>
            <w:pPr>
              <w:pStyle w:val="Normal"/>
              <w:spacing w:lineRule="exact" w:line="322"/>
              <w:jc w:val="right"/>
              <w:rPr/>
            </w:pPr>
            <w:r>
              <w:rPr>
                <w:rFonts w:eastAsia="Arial" w:cs="Arial" w:ascii="Arial" w:hAnsi="Arial"/>
                <w:sz w:val="32"/>
                <w:vertAlign w:val="subscript"/>
              </w:rPr>
              <w:t>1</w:t>
            </w:r>
            <w:r>
              <w:rPr>
                <w:rFonts w:eastAsia="Arial" w:cs="Arial" w:ascii="Arial" w:hAnsi="Arial"/>
                <w:sz w:val="23"/>
              </w:rPr>
              <w:t>)</w:t>
            </w:r>
          </w:p>
        </w:tc>
        <w:tc>
          <w:tcPr>
            <w:tcW w:w="1480" w:type="dxa"/>
            <w:tcBorders/>
          </w:tcPr>
          <w:p>
            <w:pPr>
              <w:pStyle w:val="Normal"/>
              <w:spacing w:lineRule="atLeast" w:line="0"/>
              <w:ind w:right="960"/>
              <w:jc w:val="right"/>
              <w:rPr/>
            </w:pPr>
            <w:r>
              <w:rPr>
                <w:rFonts w:eastAsia="Arial" w:cs="Arial" w:ascii="Arial" w:hAnsi="Arial"/>
                <w:w w:val="80"/>
                <w:sz w:val="24"/>
              </w:rPr>
              <w:t>6= 0</w:t>
            </w:r>
          </w:p>
        </w:tc>
        <w:tc>
          <w:tcPr>
            <w:tcW w:w="1540" w:type="dxa"/>
            <w:tcBorders/>
          </w:tcPr>
          <w:p>
            <w:pPr>
              <w:pStyle w:val="Normal"/>
              <w:spacing w:lineRule="atLeast" w:line="0"/>
              <w:jc w:val="right"/>
              <w:rPr>
                <w:rFonts w:ascii="Arial" w:hAnsi="Arial" w:eastAsia="Arial" w:cs="Arial"/>
                <w:sz w:val="24"/>
              </w:rPr>
            </w:pPr>
            <w:r>
              <w:rPr>
                <w:rFonts w:eastAsia="Arial" w:cs="Arial" w:ascii="Arial" w:hAnsi="Arial"/>
                <w:sz w:val="24"/>
              </w:rPr>
              <w:t>(3.6)</w:t>
            </w:r>
          </w:p>
        </w:tc>
      </w:tr>
      <w:tr>
        <w:trPr>
          <w:trHeight w:val="890" w:hRule="atLeast"/>
        </w:trPr>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pacing w:lineRule="atLeast" w:line="0"/>
              <w:ind w:left="80" w:right="0"/>
              <w:rPr>
                <w:rFonts w:ascii="Arial" w:hAnsi="Arial" w:eastAsia="Arial" w:cs="Arial"/>
                <w:sz w:val="24"/>
              </w:rPr>
            </w:pPr>
            <w:r>
              <w:rPr>
                <w:rFonts w:eastAsia="Arial" w:cs="Arial" w:ascii="Arial" w:hAnsi="Arial"/>
                <w:sz w:val="24"/>
              </w:rPr>
              <w:t>e</w:t>
            </w:r>
          </w:p>
        </w:tc>
        <w:tc>
          <w:tcPr>
            <w:tcW w:w="1120" w:type="dxa"/>
            <w:tcBorders/>
          </w:tcPr>
          <w:p>
            <w:pPr>
              <w:pStyle w:val="Normal"/>
              <w:spacing w:lineRule="atLeast" w:line="0"/>
              <w:ind w:left="240" w:right="0"/>
              <w:rPr>
                <w:rFonts w:ascii="Arial" w:hAnsi="Arial" w:eastAsia="Arial" w:cs="Arial"/>
                <w:sz w:val="24"/>
              </w:rPr>
            </w:pPr>
            <w:r>
              <w:rPr>
                <w:rFonts w:eastAsia="Arial" w:cs="Arial" w:ascii="Arial" w:hAnsi="Arial"/>
                <w:sz w:val="24"/>
              </w:rPr>
              <w:t>e  e</w:t>
            </w:r>
          </w:p>
        </w:tc>
        <w:tc>
          <w:tcPr>
            <w:tcW w:w="1020" w:type="dxa"/>
            <w:tcBorders/>
          </w:tcPr>
          <w:p>
            <w:pPr>
              <w:pStyle w:val="Normal"/>
              <w:spacing w:lineRule="atLeast" w:line="0"/>
              <w:ind w:left="460" w:right="0"/>
              <w:rPr>
                <w:rFonts w:ascii="Arial" w:hAnsi="Arial" w:eastAsia="Arial" w:cs="Arial"/>
                <w:sz w:val="24"/>
              </w:rPr>
            </w:pPr>
            <w:r>
              <w:rPr>
                <w:rFonts w:eastAsia="Arial" w:cs="Arial" w:ascii="Arial" w:hAnsi="Arial"/>
                <w:sz w:val="24"/>
              </w:rPr>
              <w:t>e</w:t>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2240" w:h="15840"/>
          <w:pgMar w:left="1440" w:right="1440"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38" w:name="page20"/>
      <w:bookmarkStart w:id="39" w:name="page20"/>
      <w:bookmarkEnd w:id="39"/>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80" w:leader="none"/>
        </w:tabs>
        <w:spacing w:lineRule="atLeast" w:line="0"/>
        <w:rPr/>
      </w:pPr>
      <w:r>
        <w:rPr>
          <w:rFonts w:eastAsia="Arial" w:cs="Arial" w:ascii="Arial" w:hAnsi="Arial"/>
          <w:sz w:val="18"/>
        </w:rPr>
        <w:t>20</w:t>
      </w:r>
      <w:r>
        <w:rPr>
          <w:rFonts w:eastAsia="Times New Roman" w:cs="Times New Roman" w:ascii="Times New Roman" w:hAnsi="Times New Roman"/>
        </w:rPr>
        <w:tab/>
      </w:r>
      <w:r>
        <w:rPr>
          <w:rFonts w:eastAsia="Arial" w:cs="Arial" w:ascii="Arial" w:hAnsi="Arial"/>
          <w:sz w:val="18"/>
        </w:rPr>
        <w:t>KRISTOFFER P. NIMARK</w:t>
      </w:r>
    </w:p>
    <w:p>
      <w:pPr>
        <w:pStyle w:val="Normal"/>
        <w:spacing w:lineRule="exact" w:line="21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pPr>
      <w:r>
        <w:rPr>
          <w:rFonts w:eastAsia="Arial" w:cs="Arial" w:ascii="Arial" w:hAnsi="Arial"/>
          <w:sz w:val="24"/>
        </w:rPr>
        <w:t>for some t. From the identity</w:t>
      </w:r>
    </w:p>
    <w:p>
      <w:pPr>
        <w:pStyle w:val="Normal"/>
        <w:spacing w:lineRule="exact" w:line="384"/>
        <w:rPr>
          <w:rFonts w:ascii="Times New Roman" w:hAnsi="Times New Roman" w:eastAsia="Times New Roman" w:cs="Times New Roman"/>
          <w:sz w:val="24"/>
        </w:rPr>
      </w:pPr>
      <w:r>
        <w:rPr>
          <w:rFonts w:eastAsia="Times New Roman" w:cs="Times New Roman" w:ascii="Times New Roman" w:hAnsi="Times New Roman"/>
          <w:sz w:val="24"/>
        </w:rPr>
      </w:r>
    </w:p>
    <w:tbl>
      <w:tblPr>
        <w:tblW w:w="5920" w:type="dxa"/>
        <w:jc w:val="left"/>
        <w:tblInd w:w="3440" w:type="dxa"/>
        <w:tblLayout w:type="fixed"/>
        <w:tblCellMar>
          <w:top w:w="0" w:type="dxa"/>
          <w:left w:w="0" w:type="dxa"/>
          <w:bottom w:w="0" w:type="dxa"/>
          <w:right w:w="0" w:type="dxa"/>
        </w:tblCellMar>
      </w:tblPr>
      <w:tblGrid>
        <w:gridCol w:w="340"/>
        <w:gridCol w:w="1000"/>
        <w:gridCol w:w="1160"/>
        <w:gridCol w:w="1540"/>
        <w:gridCol w:w="1880"/>
      </w:tblGrid>
      <w:tr>
        <w:trPr>
          <w:trHeight w:val="187" w:hRule="atLeast"/>
        </w:trPr>
        <w:tc>
          <w:tcPr>
            <w:tcW w:w="340" w:type="dxa"/>
            <w:tcBorders/>
          </w:tcPr>
          <w:p>
            <w:pPr>
              <w:pStyle w:val="Normal"/>
              <w:spacing w:lineRule="atLeast" w:line="0"/>
              <w:ind w:left="100" w:right="0"/>
              <w:rPr>
                <w:rFonts w:ascii="Arial" w:hAnsi="Arial" w:eastAsia="Arial" w:cs="Arial"/>
                <w:sz w:val="16"/>
              </w:rPr>
            </w:pPr>
            <w:r>
              <w:rPr>
                <w:rFonts w:eastAsia="Arial" w:cs="Arial" w:ascii="Arial" w:hAnsi="Arial"/>
                <w:sz w:val="16"/>
              </w:rPr>
              <w:t>n</w:t>
            </w:r>
          </w:p>
        </w:tc>
        <w:tc>
          <w:tcPr>
            <w:tcW w:w="1000" w:type="dxa"/>
            <w:tcBorders/>
          </w:tcPr>
          <w:p>
            <w:pPr>
              <w:pStyle w:val="Normal"/>
              <w:spacing w:lineRule="atLeast" w:line="0"/>
              <w:jc w:val="right"/>
              <w:rPr>
                <w:rFonts w:ascii="Arial" w:hAnsi="Arial" w:eastAsia="Arial" w:cs="Arial"/>
                <w:sz w:val="16"/>
              </w:rPr>
            </w:pPr>
            <w:r>
              <w:rPr>
                <w:rFonts w:eastAsia="Arial" w:cs="Arial" w:ascii="Arial" w:hAnsi="Arial"/>
                <w:sz w:val="16"/>
              </w:rPr>
              <w:t>1</w:t>
            </w:r>
          </w:p>
        </w:tc>
        <w:tc>
          <w:tcPr>
            <w:tcW w:w="1160" w:type="dxa"/>
            <w:tcBorders/>
          </w:tcPr>
          <w:p>
            <w:pPr>
              <w:pStyle w:val="Normal"/>
              <w:spacing w:lineRule="atLeast" w:line="0"/>
              <w:ind w:left="900" w:right="0"/>
              <w:rPr>
                <w:rFonts w:ascii="Arial" w:hAnsi="Arial" w:eastAsia="Arial" w:cs="Arial"/>
                <w:sz w:val="16"/>
              </w:rPr>
            </w:pPr>
            <w:r>
              <w:rPr>
                <w:rFonts w:eastAsia="Arial" w:cs="Arial" w:ascii="Arial" w:hAnsi="Arial"/>
                <w:sz w:val="16"/>
              </w:rPr>
              <w:t>n</w:t>
            </w:r>
          </w:p>
        </w:tc>
        <w:tc>
          <w:tcPr>
            <w:tcW w:w="1540" w:type="dxa"/>
            <w:tcBorders/>
          </w:tcPr>
          <w:p>
            <w:pPr>
              <w:pStyle w:val="Normal"/>
              <w:spacing w:lineRule="atLeast" w:line="0"/>
              <w:ind w:right="1320"/>
              <w:jc w:val="right"/>
              <w:rPr>
                <w:rFonts w:ascii="Arial" w:hAnsi="Arial" w:eastAsia="Arial" w:cs="Arial"/>
                <w:sz w:val="16"/>
              </w:rPr>
            </w:pPr>
            <w:r>
              <w:rPr>
                <w:rFonts w:eastAsia="Arial" w:cs="Arial" w:ascii="Arial" w:hAnsi="Arial"/>
                <w:sz w:val="16"/>
              </w:rPr>
              <w:t>1</w:t>
            </w:r>
          </w:p>
        </w:tc>
        <w:tc>
          <w:tcPr>
            <w:tcW w:w="188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(3.7)</w:t>
            </w:r>
          </w:p>
        </w:tc>
      </w:tr>
      <w:tr>
        <w:trPr>
          <w:trHeight w:val="89" w:hRule="atLeast"/>
        </w:trPr>
        <w:tc>
          <w:tcPr>
            <w:tcW w:w="340" w:type="dxa"/>
            <w:tcBorders/>
          </w:tcPr>
          <w:p>
            <w:pPr>
              <w:pStyle w:val="Normal"/>
              <w:spacing w:lineRule="exact" w:line="90"/>
              <w:rPr/>
            </w:pPr>
            <w:r>
              <w:rPr>
                <w:rFonts w:eastAsia="Arial" w:cs="Arial" w:ascii="Arial" w:hAnsi="Arial"/>
                <w:sz w:val="10"/>
                <w:vertAlign w:val="superscript"/>
              </w:rPr>
              <w:t>e</w:t>
            </w:r>
            <w:r>
              <w:rPr>
                <w:rFonts w:eastAsia="Arial" w:cs="Arial" w:ascii="Arial" w:hAnsi="Arial"/>
                <w:sz w:val="10"/>
              </w:rPr>
              <w:t>b</w:t>
            </w:r>
            <w:r>
              <w:rPr>
                <w:rFonts w:eastAsia="Arial" w:cs="Arial" w:ascii="Arial" w:hAnsi="Arial"/>
                <w:sz w:val="6"/>
                <w:vertAlign w:val="subscript"/>
              </w:rPr>
              <w:t>t</w:t>
            </w:r>
          </w:p>
        </w:tc>
        <w:tc>
          <w:tcPr>
            <w:tcW w:w="1000" w:type="dxa"/>
            <w:tcBorders/>
          </w:tcPr>
          <w:p>
            <w:pPr>
              <w:pStyle w:val="Normal"/>
              <w:spacing w:lineRule="exact" w:line="90"/>
              <w:jc w:val="right"/>
              <w:rPr/>
            </w:pPr>
            <w:r>
              <w:rPr>
                <w:rFonts w:eastAsia="Arial" w:cs="Arial" w:ascii="Arial" w:hAnsi="Arial"/>
                <w:sz w:val="9"/>
              </w:rPr>
              <w:t>r</w:t>
            </w:r>
            <w:r>
              <w:rPr>
                <w:rFonts w:eastAsia="Arial" w:cs="Arial" w:ascii="Arial" w:hAnsi="Arial"/>
                <w:sz w:val="10"/>
                <w:vertAlign w:val="subscript"/>
              </w:rPr>
              <w:t>t</w:t>
            </w:r>
            <w:r>
              <w:rPr>
                <w:rFonts w:eastAsia="Arial" w:cs="Arial" w:ascii="Arial" w:hAnsi="Arial"/>
                <w:sz w:val="9"/>
              </w:rPr>
              <w:t xml:space="preserve"> + f</w:t>
            </w:r>
            <w:r>
              <w:rPr>
                <w:rFonts w:eastAsia="Arial" w:cs="Arial" w:ascii="Arial" w:hAnsi="Arial"/>
                <w:sz w:val="10"/>
                <w:vertAlign w:val="subscript"/>
              </w:rPr>
              <w:t>t</w:t>
            </w:r>
          </w:p>
        </w:tc>
        <w:tc>
          <w:tcPr>
            <w:tcW w:w="1160" w:type="dxa"/>
            <w:tcBorders/>
          </w:tcPr>
          <w:p>
            <w:pPr>
              <w:pStyle w:val="Normal"/>
              <w:spacing w:lineRule="exact" w:line="90"/>
              <w:ind w:left="40" w:right="0"/>
              <w:rPr/>
            </w:pPr>
            <w:r>
              <w:rPr>
                <w:rFonts w:eastAsia="Arial" w:cs="Arial" w:ascii="Arial" w:hAnsi="Arial"/>
                <w:sz w:val="9"/>
              </w:rPr>
              <w:t>+ ::: + f</w:t>
            </w:r>
            <w:r>
              <w:rPr>
                <w:rFonts w:eastAsia="Arial" w:cs="Arial" w:ascii="Arial" w:hAnsi="Arial"/>
                <w:sz w:val="10"/>
                <w:vertAlign w:val="subscript"/>
              </w:rPr>
              <w:t>t</w:t>
            </w:r>
          </w:p>
        </w:tc>
        <w:tc>
          <w:tcPr>
            <w:tcW w:w="1540" w:type="dxa"/>
            <w:tcBorders/>
          </w:tcPr>
          <w:p>
            <w:pPr>
              <w:pStyle w:val="Normal"/>
              <w:snapToGrid w:val="false"/>
              <w:spacing w:lineRule="atLeast" w:line="0"/>
              <w:rPr>
                <w:rFonts w:ascii="Times New Roman" w:hAnsi="Times New Roman" w:eastAsia="Times New Roman" w:cs="Times New Roman"/>
                <w:sz w:val="7"/>
                <w:vertAlign w:val="subscript"/>
              </w:rPr>
            </w:pPr>
            <w:r>
              <w:rPr>
                <w:rFonts w:eastAsia="Times New Roman" w:cs="Times New Roman" w:ascii="Times New Roman" w:hAnsi="Times New Roman"/>
                <w:sz w:val="7"/>
                <w:vertAlign w:val="subscript"/>
              </w:rPr>
            </w:r>
          </w:p>
        </w:tc>
        <w:tc>
          <w:tcPr>
            <w:tcW w:w="18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532" w:hRule="atLeast"/>
        </w:trPr>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pacing w:lineRule="atLeast" w:line="0"/>
              <w:ind w:right="499"/>
              <w:jc w:val="right"/>
              <w:rPr>
                <w:rFonts w:ascii="Arial" w:hAnsi="Arial" w:eastAsia="Arial" w:cs="Arial"/>
                <w:sz w:val="24"/>
              </w:rPr>
            </w:pPr>
            <w:r>
              <w:rPr>
                <w:rFonts w:eastAsia="Arial" w:cs="Arial" w:ascii="Arial" w:hAnsi="Arial"/>
                <w:sz w:val="24"/>
              </w:rPr>
              <w:t>e</w:t>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auto" w:line="204"/>
        <w:rPr/>
      </w:pPr>
      <w:r>
        <w:rPr>
          <w:rFonts w:eastAsia="Arial" w:cs="Arial" w:ascii="Arial" w:hAnsi="Arial"/>
          <w:sz w:val="24"/>
        </w:rPr>
        <w:t>excess returns on an n  period bond are thus predictable if</w:t>
      </w:r>
    </w:p>
    <w:p>
      <w:pPr>
        <w:pStyle w:val="Normal"/>
        <w:spacing w:lineRule="exact" w:line="255"/>
        <w:rPr>
          <w:rFonts w:ascii="Times New Roman" w:hAnsi="Times New Roman" w:eastAsia="Times New Roman" w:cs="Times New Roman"/>
          <w:sz w:val="24"/>
        </w:rPr>
      </w:pPr>
      <w:r>
        <w:rPr>
          <w:rFonts w:eastAsia="Times New Roman" w:cs="Times New Roman" w:ascii="Times New Roman" w:hAnsi="Times New Roman"/>
          <w:sz w:val="24"/>
        </w:rPr>
      </w:r>
    </w:p>
    <w:tbl>
      <w:tblPr>
        <w:tblW w:w="5780" w:type="dxa"/>
        <w:jc w:val="left"/>
        <w:tblInd w:w="3580" w:type="dxa"/>
        <w:tblLayout w:type="fixed"/>
        <w:tblCellMar>
          <w:top w:w="0" w:type="dxa"/>
          <w:left w:w="0" w:type="dxa"/>
          <w:bottom w:w="0" w:type="dxa"/>
          <w:right w:w="0" w:type="dxa"/>
        </w:tblCellMar>
      </w:tblPr>
      <w:tblGrid>
        <w:gridCol w:w="1480"/>
        <w:gridCol w:w="2260"/>
        <w:gridCol w:w="2040"/>
      </w:tblGrid>
      <w:tr>
        <w:trPr>
          <w:trHeight w:val="184" w:hRule="atLeast"/>
        </w:trPr>
        <w:tc>
          <w:tcPr>
            <w:tcW w:w="1480" w:type="dxa"/>
            <w:tcBorders/>
          </w:tcPr>
          <w:p>
            <w:pPr>
              <w:pStyle w:val="Normal"/>
              <w:spacing w:lineRule="atLeast" w:line="0"/>
              <w:ind w:right="986"/>
              <w:jc w:val="center"/>
              <w:rPr/>
            </w:pPr>
            <w:r>
              <w:rPr>
                <w:rFonts w:eastAsia="Arial" w:cs="Arial" w:ascii="Arial" w:hAnsi="Arial"/>
                <w:sz w:val="16"/>
              </w:rPr>
              <w:t>n  1</w:t>
            </w:r>
          </w:p>
        </w:tc>
        <w:tc>
          <w:tcPr>
            <w:tcW w:w="2260" w:type="dxa"/>
            <w:tcBorders/>
          </w:tcPr>
          <w:p>
            <w:pPr>
              <w:pStyle w:val="Normal"/>
              <w:spacing w:lineRule="atLeast" w:line="0"/>
              <w:ind w:right="1705"/>
              <w:jc w:val="center"/>
              <w:rPr/>
            </w:pPr>
            <w:r>
              <w:rPr>
                <w:rFonts w:eastAsia="Arial" w:cs="Arial" w:ascii="Arial" w:hAnsi="Arial"/>
                <w:sz w:val="16"/>
              </w:rPr>
              <w:t>n  1</w:t>
            </w:r>
          </w:p>
        </w:tc>
        <w:tc>
          <w:tcPr>
            <w:tcW w:w="2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90" w:hRule="atLeast"/>
        </w:trPr>
        <w:tc>
          <w:tcPr>
            <w:tcW w:w="1480" w:type="dxa"/>
            <w:tcBorders/>
          </w:tcPr>
          <w:p>
            <w:pPr>
              <w:pStyle w:val="Normal"/>
              <w:spacing w:lineRule="exact" w:line="90"/>
              <w:ind w:right="986"/>
              <w:jc w:val="center"/>
              <w:rPr/>
            </w:pPr>
            <w:r>
              <w:rPr>
                <w:rFonts w:eastAsia="Arial" w:cs="Arial" w:ascii="Arial" w:hAnsi="Arial"/>
                <w:sz w:val="9"/>
              </w:rPr>
              <w:t>X</w:t>
            </w:r>
            <w:r>
              <w:rPr>
                <w:rFonts w:eastAsia="Arial" w:cs="Arial" w:ascii="Arial" w:hAnsi="Arial"/>
                <w:sz w:val="10"/>
                <w:vertAlign w:val="subscript"/>
              </w:rPr>
              <w:t>s</w:t>
            </w:r>
          </w:p>
        </w:tc>
        <w:tc>
          <w:tcPr>
            <w:tcW w:w="2260" w:type="dxa"/>
            <w:tcBorders/>
          </w:tcPr>
          <w:p>
            <w:pPr>
              <w:pStyle w:val="Normal"/>
              <w:spacing w:lineRule="exact" w:line="90"/>
              <w:ind w:right="1705"/>
              <w:jc w:val="center"/>
              <w:rPr>
                <w:rFonts w:ascii="Arial" w:hAnsi="Arial" w:eastAsia="Arial" w:cs="Arial"/>
                <w:sz w:val="10"/>
              </w:rPr>
            </w:pPr>
            <w:r>
              <w:rPr>
                <w:rFonts w:eastAsia="Arial" w:cs="Arial" w:ascii="Arial" w:hAnsi="Arial"/>
                <w:sz w:val="10"/>
              </w:rPr>
              <w:t>X</w:t>
            </w:r>
          </w:p>
        </w:tc>
        <w:tc>
          <w:tcPr>
            <w:tcW w:w="20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00" w:hRule="atLeast"/>
        </w:trPr>
        <w:tc>
          <w:tcPr>
            <w:tcW w:w="1480" w:type="dxa"/>
            <w:tcBorders/>
          </w:tcPr>
          <w:p>
            <w:pPr>
              <w:pStyle w:val="Normal"/>
              <w:spacing w:lineRule="exact" w:line="200"/>
              <w:ind w:left="460" w:right="0"/>
              <w:rPr/>
            </w:pPr>
            <w:r>
              <w:rPr>
                <w:rFonts w:eastAsia="Arial" w:cs="Arial" w:ascii="Arial" w:hAnsi="Arial"/>
                <w:sz w:val="15"/>
              </w:rPr>
              <w:t>P</w:t>
            </w:r>
            <w:r>
              <w:rPr>
                <w:rFonts w:eastAsia="Arial" w:cs="Arial" w:ascii="Arial" w:hAnsi="Arial"/>
                <w:sz w:val="12"/>
              </w:rPr>
              <w:t>t;j</w:t>
            </w:r>
            <w:r>
              <w:rPr>
                <w:rFonts w:eastAsia="Arial" w:cs="Arial" w:ascii="Arial" w:hAnsi="Arial"/>
                <w:sz w:val="23"/>
                <w:vertAlign w:val="superscript"/>
              </w:rPr>
              <w:t>r</w:t>
            </w:r>
            <w:r>
              <w:rPr>
                <w:rFonts w:eastAsia="Arial" w:cs="Arial" w:ascii="Arial" w:hAnsi="Arial"/>
                <w:sz w:val="12"/>
              </w:rPr>
              <w:t>t+s</w:t>
            </w:r>
            <w:r>
              <w:rPr>
                <w:rFonts w:eastAsia="Arial" w:cs="Arial" w:ascii="Arial" w:hAnsi="Arial"/>
                <w:sz w:val="15"/>
              </w:rPr>
              <w:t xml:space="preserve"> 6</w:t>
            </w:r>
            <w:r>
              <w:rPr>
                <w:rFonts w:eastAsia="Arial" w:cs="Arial" w:ascii="Arial" w:hAnsi="Arial"/>
                <w:sz w:val="23"/>
                <w:vertAlign w:val="superscript"/>
              </w:rPr>
              <w:t>=</w:t>
            </w:r>
          </w:p>
        </w:tc>
        <w:tc>
          <w:tcPr>
            <w:tcW w:w="2260" w:type="dxa"/>
            <w:tcBorders/>
          </w:tcPr>
          <w:p>
            <w:pPr>
              <w:pStyle w:val="Normal"/>
              <w:spacing w:lineRule="exact" w:line="200"/>
              <w:ind w:left="480" w:right="0"/>
              <w:rPr/>
            </w:pPr>
            <w:r>
              <w:rPr>
                <w:rFonts w:eastAsia="Arial" w:cs="Arial" w:ascii="Arial" w:hAnsi="Arial"/>
                <w:sz w:val="18"/>
              </w:rPr>
              <w:t>f</w:t>
            </w:r>
            <w:r>
              <w:rPr>
                <w:rFonts w:eastAsia="Arial" w:cs="Arial" w:ascii="Arial" w:hAnsi="Arial"/>
                <w:sz w:val="23"/>
                <w:vertAlign w:val="subscript"/>
              </w:rPr>
              <w:t>t</w:t>
            </w:r>
            <w:r>
              <w:rPr>
                <w:rFonts w:eastAsia="Arial" w:cs="Arial" w:ascii="Arial" w:hAnsi="Arial"/>
                <w:sz w:val="23"/>
                <w:vertAlign w:val="superscript"/>
              </w:rPr>
              <w:t>s</w:t>
            </w:r>
          </w:p>
        </w:tc>
        <w:tc>
          <w:tcPr>
            <w:tcW w:w="2040" w:type="dxa"/>
            <w:tcBorders/>
          </w:tcPr>
          <w:p>
            <w:pPr>
              <w:pStyle w:val="Normal"/>
              <w:spacing w:lineRule="exact" w:line="200"/>
              <w:jc w:val="right"/>
              <w:rPr>
                <w:rFonts w:ascii="Arial" w:hAnsi="Arial" w:eastAsia="Arial" w:cs="Arial"/>
                <w:sz w:val="23"/>
              </w:rPr>
            </w:pPr>
            <w:r>
              <w:rPr>
                <w:rFonts w:eastAsia="Arial" w:cs="Arial" w:ascii="Arial" w:hAnsi="Arial"/>
                <w:sz w:val="23"/>
              </w:rPr>
              <w:t>(3.8)</w:t>
            </w:r>
          </w:p>
        </w:tc>
      </w:tr>
      <w:tr>
        <w:trPr>
          <w:trHeight w:val="166" w:hRule="atLeast"/>
        </w:trPr>
        <w:tc>
          <w:tcPr>
            <w:tcW w:w="1480" w:type="dxa"/>
            <w:tcBorders/>
          </w:tcPr>
          <w:p>
            <w:pPr>
              <w:pStyle w:val="Normal"/>
              <w:spacing w:lineRule="exact" w:line="166"/>
              <w:ind w:left="820" w:right="0"/>
              <w:rPr>
                <w:rFonts w:ascii="Arial" w:hAnsi="Arial" w:eastAsia="Arial" w:cs="Arial"/>
                <w:sz w:val="18"/>
              </w:rPr>
            </w:pPr>
            <w:r>
              <w:rPr>
                <w:rFonts w:eastAsia="Arial" w:cs="Arial" w:ascii="Arial" w:hAnsi="Arial"/>
                <w:sz w:val="18"/>
              </w:rPr>
              <w:t>e</w:t>
            </w:r>
          </w:p>
        </w:tc>
        <w:tc>
          <w:tcPr>
            <w:tcW w:w="2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57" w:hRule="atLeast"/>
        </w:trPr>
        <w:tc>
          <w:tcPr>
            <w:tcW w:w="1480" w:type="dxa"/>
            <w:tcBorders/>
          </w:tcPr>
          <w:p>
            <w:pPr>
              <w:pStyle w:val="Normal"/>
              <w:spacing w:lineRule="exact" w:line="157"/>
              <w:ind w:right="906"/>
              <w:jc w:val="center"/>
              <w:rPr>
                <w:rFonts w:ascii="Arial" w:hAnsi="Arial" w:eastAsia="Arial" w:cs="Arial"/>
                <w:sz w:val="16"/>
              </w:rPr>
            </w:pPr>
            <w:r>
              <w:rPr>
                <w:rFonts w:eastAsia="Arial" w:cs="Arial" w:ascii="Arial" w:hAnsi="Arial"/>
                <w:sz w:val="16"/>
              </w:rPr>
              <w:t>=1</w:t>
            </w:r>
          </w:p>
        </w:tc>
        <w:tc>
          <w:tcPr>
            <w:tcW w:w="2260" w:type="dxa"/>
            <w:tcBorders/>
          </w:tcPr>
          <w:p>
            <w:pPr>
              <w:pStyle w:val="Normal"/>
              <w:spacing w:lineRule="exact" w:line="157"/>
              <w:ind w:right="1705"/>
              <w:jc w:val="center"/>
              <w:rPr/>
            </w:pPr>
            <w:r>
              <w:rPr>
                <w:rFonts w:eastAsia="Arial" w:cs="Arial" w:ascii="Arial" w:hAnsi="Arial"/>
                <w:sz w:val="16"/>
              </w:rPr>
              <w:t>s=1</w:t>
            </w:r>
          </w:p>
        </w:tc>
        <w:tc>
          <w:tcPr>
            <w:tcW w:w="20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pStyle w:val="Normal"/>
        <w:spacing w:lineRule="exact" w:line="19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79"/>
        <w:jc w:val="both"/>
        <w:rPr/>
      </w:pPr>
      <w:r>
        <w:rPr>
          <w:rFonts w:eastAsia="Arial" w:cs="Arial" w:ascii="Arial" w:hAnsi="Arial"/>
          <w:sz w:val="24"/>
        </w:rPr>
        <w:t>We know from Lemma 1 that P</w:t>
      </w:r>
      <w:r>
        <w:rPr>
          <w:rFonts w:eastAsia="Arial" w:cs="Arial" w:ascii="Arial" w:hAnsi="Arial"/>
          <w:sz w:val="31"/>
          <w:vertAlign w:val="subscript"/>
        </w:rPr>
        <w:t>t;j</w:t>
      </w:r>
      <w:r>
        <w:rPr>
          <w:rFonts w:eastAsia="Arial" w:cs="Arial" w:ascii="Arial" w:hAnsi="Arial"/>
          <w:sz w:val="24"/>
        </w:rPr>
        <w:t>re</w:t>
      </w:r>
      <w:r>
        <w:rPr>
          <w:rFonts w:eastAsia="Arial" w:cs="Arial" w:ascii="Arial" w:hAnsi="Arial"/>
          <w:sz w:val="31"/>
          <w:vertAlign w:val="subscript"/>
        </w:rPr>
        <w:t>t+n</w:t>
      </w:r>
      <w:r>
        <w:rPr>
          <w:rFonts w:eastAsia="Arial" w:cs="Arial" w:ascii="Arial" w:hAnsi="Arial"/>
          <w:sz w:val="24"/>
        </w:rPr>
        <w:t xml:space="preserve"> 6= f</w:t>
      </w:r>
      <w:r>
        <w:rPr>
          <w:rFonts w:eastAsia="Arial" w:cs="Arial" w:ascii="Arial" w:hAnsi="Arial"/>
          <w:sz w:val="31"/>
          <w:vertAlign w:val="subscript"/>
        </w:rPr>
        <w:t>t</w:t>
      </w:r>
      <w:r>
        <w:rPr>
          <w:rFonts w:eastAsia="Arial" w:cs="Arial" w:ascii="Arial" w:hAnsi="Arial"/>
          <w:sz w:val="31"/>
          <w:vertAlign w:val="superscript"/>
        </w:rPr>
        <w:t>n</w:t>
      </w:r>
      <w:r>
        <w:rPr>
          <w:rFonts w:eastAsia="Arial" w:cs="Arial" w:ascii="Arial" w:hAnsi="Arial"/>
          <w:sz w:val="24"/>
        </w:rPr>
        <w:t xml:space="preserve"> holds for at least some, t, n and j if information sets are non-nested. To prove the proposition we need to show that this in turn implies that the inequality (3.8) must be true for at least some maturity n . The proposition holds trivially for n = 2 since the inequality (3.8) then is true by assumption. For n &gt; 2, consider the case when (3.8) is an equality at maturity n + 1 so that</w:t>
      </w:r>
    </w:p>
    <w:p>
      <w:pPr>
        <w:pStyle w:val="Normal"/>
        <w:spacing w:lineRule="exact" w:line="39"/>
        <w:rPr>
          <w:rFonts w:ascii="Times New Roman" w:hAnsi="Times New Roman" w:eastAsia="Times New Roman" w:cs="Times New Roman"/>
          <w:sz w:val="24"/>
        </w:rPr>
      </w:pPr>
      <w:r>
        <w:rPr>
          <w:rFonts w:eastAsia="Times New Roman" w:cs="Times New Roman" w:ascii="Times New Roman" w:hAnsi="Times New Roman"/>
          <w:sz w:val="24"/>
        </w:rPr>
      </w:r>
    </w:p>
    <w:tbl>
      <w:tblPr>
        <w:tblW w:w="9360" w:type="dxa"/>
        <w:jc w:val="left"/>
        <w:tblInd w:w="0" w:type="dxa"/>
        <w:tblLayout w:type="fixed"/>
        <w:tblCellMar>
          <w:top w:w="0" w:type="dxa"/>
          <w:left w:w="0" w:type="dxa"/>
          <w:bottom w:w="0" w:type="dxa"/>
          <w:right w:w="0" w:type="dxa"/>
        </w:tblCellMar>
      </w:tblPr>
      <w:tblGrid>
        <w:gridCol w:w="3300"/>
        <w:gridCol w:w="140"/>
        <w:gridCol w:w="140"/>
        <w:gridCol w:w="440"/>
        <w:gridCol w:w="1040"/>
        <w:gridCol w:w="420"/>
        <w:gridCol w:w="2160"/>
        <w:gridCol w:w="1720"/>
      </w:tblGrid>
      <w:tr>
        <w:trPr>
          <w:trHeight w:val="184" w:hRule="atLeast"/>
        </w:trPr>
        <w:tc>
          <w:tcPr>
            <w:tcW w:w="3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tcBorders/>
          </w:tcPr>
          <w:p>
            <w:pPr>
              <w:pStyle w:val="Normal"/>
              <w:spacing w:lineRule="atLeast" w:line="0"/>
              <w:ind w:left="180" w:right="0"/>
              <w:rPr>
                <w:rFonts w:ascii="Arial" w:hAnsi="Arial" w:eastAsia="Arial" w:cs="Arial"/>
                <w:sz w:val="16"/>
              </w:rPr>
            </w:pPr>
            <w:r>
              <w:rPr>
                <w:rFonts w:eastAsia="Arial" w:cs="Arial" w:ascii="Arial" w:hAnsi="Arial"/>
                <w:sz w:val="16"/>
              </w:rPr>
              <w:t>n</w:t>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0" w:type="dxa"/>
            <w:tcBorders/>
          </w:tcPr>
          <w:p>
            <w:pPr>
              <w:pStyle w:val="Normal"/>
              <w:spacing w:lineRule="atLeast" w:line="0"/>
              <w:jc w:val="center"/>
              <w:rPr>
                <w:rFonts w:ascii="Arial" w:hAnsi="Arial" w:eastAsia="Arial" w:cs="Arial"/>
                <w:sz w:val="16"/>
              </w:rPr>
            </w:pPr>
            <w:r>
              <w:rPr>
                <w:rFonts w:eastAsia="Arial" w:cs="Arial" w:ascii="Arial" w:hAnsi="Arial"/>
                <w:sz w:val="16"/>
              </w:rPr>
              <w:t>n</w:t>
            </w:r>
          </w:p>
        </w:tc>
        <w:tc>
          <w:tcPr>
            <w:tcW w:w="21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89" w:hRule="atLeast"/>
        </w:trPr>
        <w:tc>
          <w:tcPr>
            <w:tcW w:w="3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ind w:left="60" w:right="0"/>
              <w:rPr>
                <w:rFonts w:ascii="Arial" w:hAnsi="Arial" w:eastAsia="Arial" w:cs="Arial"/>
                <w:sz w:val="24"/>
              </w:rPr>
            </w:pPr>
            <w:r>
              <w:rPr>
                <w:rFonts w:eastAsia="Arial" w:cs="Arial" w:ascii="Arial" w:hAnsi="Arial"/>
                <w:sz w:val="24"/>
              </w:rPr>
              <w:t>X</w:t>
            </w:r>
          </w:p>
        </w:tc>
        <w:tc>
          <w:tcPr>
            <w:tcW w:w="1040" w:type="dxa"/>
            <w:tcBorders/>
          </w:tcPr>
          <w:p>
            <w:pPr>
              <w:pStyle w:val="Normal"/>
              <w:spacing w:lineRule="exact" w:line="288"/>
              <w:ind w:left="20" w:right="0"/>
              <w:rPr/>
            </w:pPr>
            <w:r>
              <w:rPr>
                <w:rFonts w:eastAsia="Arial" w:cs="Arial" w:ascii="Arial" w:hAnsi="Arial"/>
                <w:sz w:val="19"/>
              </w:rPr>
              <w:t>P</w:t>
            </w:r>
            <w:r>
              <w:rPr>
                <w:rFonts w:eastAsia="Arial" w:cs="Arial" w:ascii="Arial" w:hAnsi="Arial"/>
                <w:sz w:val="13"/>
              </w:rPr>
              <w:t>t;j</w:t>
            </w:r>
            <w:r>
              <w:rPr>
                <w:rFonts w:eastAsia="Arial" w:cs="Arial" w:ascii="Arial" w:hAnsi="Arial"/>
                <w:sz w:val="33"/>
                <w:vertAlign w:val="superscript"/>
              </w:rPr>
              <w:t>r</w:t>
            </w:r>
            <w:r>
              <w:rPr>
                <w:rFonts w:eastAsia="Arial" w:cs="Arial" w:ascii="Arial" w:hAnsi="Arial"/>
                <w:sz w:val="13"/>
              </w:rPr>
              <w:t>t+s</w:t>
            </w:r>
            <w:r>
              <w:rPr>
                <w:rFonts w:eastAsia="Arial" w:cs="Arial" w:ascii="Arial" w:hAnsi="Arial"/>
                <w:sz w:val="33"/>
              </w:rPr>
              <w:t xml:space="preserve"> </w:t>
            </w:r>
            <w:r>
              <w:rPr>
                <w:rFonts w:eastAsia="Arial" w:cs="Arial" w:ascii="Arial" w:hAnsi="Arial"/>
                <w:sz w:val="33"/>
                <w:vertAlign w:val="superscript"/>
              </w:rPr>
              <w:t>=</w:t>
            </w:r>
          </w:p>
        </w:tc>
        <w:tc>
          <w:tcPr>
            <w:tcW w:w="420" w:type="dxa"/>
            <w:tcBorders/>
          </w:tcPr>
          <w:p>
            <w:pPr>
              <w:pStyle w:val="Normal"/>
              <w:spacing w:lineRule="exact" w:line="288"/>
              <w:jc w:val="center"/>
              <w:rPr/>
            </w:pPr>
            <w:r>
              <w:rPr>
                <w:rFonts w:eastAsia="Arial" w:cs="Arial" w:ascii="Arial" w:hAnsi="Arial"/>
                <w:sz w:val="33"/>
                <w:vertAlign w:val="superscript"/>
              </w:rPr>
              <w:t>X</w:t>
            </w:r>
            <w:r>
              <w:rPr>
                <w:rFonts w:eastAsia="Arial" w:cs="Arial" w:ascii="Arial" w:hAnsi="Arial"/>
                <w:sz w:val="13"/>
              </w:rPr>
              <w:t>s</w:t>
            </w:r>
          </w:p>
        </w:tc>
        <w:tc>
          <w:tcPr>
            <w:tcW w:w="2160" w:type="dxa"/>
            <w:tcBorders/>
          </w:tcPr>
          <w:p>
            <w:pPr>
              <w:pStyle w:val="Normal"/>
              <w:spacing w:lineRule="exact" w:line="289"/>
              <w:ind w:right="1830"/>
              <w:jc w:val="right"/>
              <w:rPr/>
            </w:pPr>
            <w:r>
              <w:rPr>
                <w:rFonts w:eastAsia="Arial" w:cs="Arial" w:ascii="Arial" w:hAnsi="Arial"/>
                <w:w w:val="87"/>
                <w:sz w:val="24"/>
              </w:rPr>
              <w:t>f</w:t>
            </w:r>
            <w:r>
              <w:rPr>
                <w:rFonts w:eastAsia="Arial" w:cs="Arial" w:ascii="Arial" w:hAnsi="Arial"/>
                <w:w w:val="87"/>
                <w:sz w:val="31"/>
                <w:vertAlign w:val="subscript"/>
              </w:rPr>
              <w:t>t</w:t>
            </w:r>
            <w:r>
              <w:rPr>
                <w:rFonts w:eastAsia="Arial" w:cs="Arial" w:ascii="Arial" w:hAnsi="Arial"/>
                <w:w w:val="87"/>
                <w:sz w:val="31"/>
                <w:vertAlign w:val="superscript"/>
              </w:rPr>
              <w:t>s</w:t>
            </w:r>
          </w:p>
        </w:tc>
        <w:tc>
          <w:tcPr>
            <w:tcW w:w="1720" w:type="dxa"/>
            <w:tcBorders/>
          </w:tcPr>
          <w:p>
            <w:pPr>
              <w:pStyle w:val="Normal"/>
              <w:spacing w:lineRule="atLeast" w:line="0"/>
              <w:jc w:val="right"/>
              <w:rPr>
                <w:rFonts w:ascii="Arial" w:hAnsi="Arial" w:eastAsia="Arial" w:cs="Arial"/>
                <w:sz w:val="24"/>
              </w:rPr>
            </w:pPr>
            <w:r>
              <w:rPr>
                <w:rFonts w:eastAsia="Arial" w:cs="Arial" w:ascii="Arial" w:hAnsi="Arial"/>
                <w:sz w:val="24"/>
              </w:rPr>
              <w:t>(3.9)</w:t>
            </w:r>
          </w:p>
        </w:tc>
      </w:tr>
      <w:tr>
        <w:trPr>
          <w:trHeight w:val="285" w:hRule="atLeast"/>
        </w:trPr>
        <w:tc>
          <w:tcPr>
            <w:tcW w:w="3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vMerge w:val="restart"/>
            <w:tcBorders/>
          </w:tcPr>
          <w:p>
            <w:pPr>
              <w:pStyle w:val="Normal"/>
              <w:spacing w:lineRule="atLeast" w:line="0"/>
              <w:ind w:left="100" w:right="0"/>
              <w:rPr/>
            </w:pPr>
            <w:r>
              <w:rPr>
                <w:rFonts w:eastAsia="Arial" w:cs="Arial" w:ascii="Arial" w:hAnsi="Arial"/>
                <w:sz w:val="16"/>
              </w:rPr>
              <w:t>s=1</w:t>
            </w:r>
          </w:p>
        </w:tc>
        <w:tc>
          <w:tcPr>
            <w:tcW w:w="1040" w:type="dxa"/>
            <w:tcBorders/>
          </w:tcPr>
          <w:p>
            <w:pPr>
              <w:pStyle w:val="Normal"/>
              <w:spacing w:lineRule="atLeast" w:line="0"/>
              <w:ind w:left="380" w:right="0"/>
              <w:rPr>
                <w:rFonts w:ascii="Arial" w:hAnsi="Arial" w:eastAsia="Arial" w:cs="Arial"/>
                <w:sz w:val="24"/>
              </w:rPr>
            </w:pPr>
            <w:r>
              <w:rPr>
                <w:rFonts w:eastAsia="Arial" w:cs="Arial" w:ascii="Arial" w:hAnsi="Arial"/>
                <w:sz w:val="24"/>
              </w:rPr>
              <w:t>e</w:t>
            </w:r>
          </w:p>
        </w:tc>
        <w:tc>
          <w:tcPr>
            <w:tcW w:w="420" w:type="dxa"/>
            <w:vMerge w:val="restart"/>
            <w:tcBorders/>
          </w:tcPr>
          <w:p>
            <w:pPr>
              <w:pStyle w:val="Normal"/>
              <w:spacing w:lineRule="atLeast" w:line="0"/>
              <w:jc w:val="center"/>
              <w:rPr>
                <w:rFonts w:ascii="Arial" w:hAnsi="Arial" w:eastAsia="Arial" w:cs="Arial"/>
                <w:sz w:val="16"/>
              </w:rPr>
            </w:pPr>
            <w:r>
              <w:rPr>
                <w:rFonts w:eastAsia="Arial" w:cs="Arial" w:ascii="Arial" w:hAnsi="Arial"/>
                <w:sz w:val="16"/>
              </w:rPr>
              <w:t>=1</w:t>
            </w:r>
          </w:p>
        </w:tc>
        <w:tc>
          <w:tcPr>
            <w:tcW w:w="2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8" w:hRule="atLeast"/>
        </w:trPr>
        <w:tc>
          <w:tcPr>
            <w:tcW w:w="3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499" w:hRule="atLeast"/>
        </w:trPr>
        <w:tc>
          <w:tcPr>
            <w:tcW w:w="4020" w:type="dxa"/>
            <w:gridSpan w:val="4"/>
            <w:tcBorders/>
          </w:tcPr>
          <w:p>
            <w:pPr>
              <w:pStyle w:val="Normal"/>
              <w:spacing w:lineRule="atLeast" w:line="0"/>
              <w:rPr>
                <w:rFonts w:ascii="Arial" w:hAnsi="Arial" w:eastAsia="Arial" w:cs="Arial"/>
                <w:sz w:val="24"/>
              </w:rPr>
            </w:pPr>
            <w:r>
              <w:rPr>
                <w:rFonts w:eastAsia="Arial" w:cs="Arial" w:ascii="Arial" w:hAnsi="Arial"/>
                <w:sz w:val="24"/>
              </w:rPr>
              <w:t>which can equivalently be written as</w:t>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0" w:hRule="atLeast"/>
        </w:trPr>
        <w:tc>
          <w:tcPr>
            <w:tcW w:w="3300" w:type="dxa"/>
            <w:tcBorders/>
          </w:tcPr>
          <w:p>
            <w:pPr>
              <w:pStyle w:val="Normal"/>
              <w:spacing w:lineRule="atLeast" w:line="0"/>
              <w:ind w:left="2860" w:right="0"/>
              <w:rPr/>
            </w:pPr>
            <w:r>
              <w:rPr>
                <w:rFonts w:eastAsia="Arial" w:cs="Arial" w:ascii="Arial" w:hAnsi="Arial"/>
                <w:sz w:val="16"/>
              </w:rPr>
              <w:t>n  1</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vMerge w:val="restart"/>
            <w:tcBorders/>
          </w:tcPr>
          <w:p>
            <w:pPr>
              <w:pStyle w:val="Normal"/>
              <w:spacing w:lineRule="atLeast" w:line="0"/>
              <w:ind w:left="20" w:right="0"/>
              <w:rPr>
                <w:rFonts w:ascii="Arial" w:hAnsi="Arial" w:eastAsia="Arial" w:cs="Arial"/>
                <w:sz w:val="16"/>
              </w:rPr>
            </w:pPr>
            <w:r>
              <w:rPr>
                <w:rFonts w:eastAsia="Arial" w:cs="Arial" w:ascii="Arial" w:hAnsi="Arial"/>
                <w:sz w:val="16"/>
              </w:rPr>
              <w:t>n</w:t>
            </w:r>
          </w:p>
        </w:tc>
        <w:tc>
          <w:tcPr>
            <w:tcW w:w="440" w:type="dxa"/>
            <w:vMerge w:val="restart"/>
            <w:tcBorders/>
          </w:tcPr>
          <w:p>
            <w:pPr>
              <w:pStyle w:val="Normal"/>
              <w:spacing w:lineRule="atLeast" w:line="0"/>
              <w:ind w:left="20" w:right="0"/>
              <w:rPr>
                <w:rFonts w:ascii="Arial" w:hAnsi="Arial" w:eastAsia="Arial" w:cs="Arial"/>
                <w:sz w:val="24"/>
              </w:rPr>
            </w:pPr>
            <w:r>
              <w:rPr>
                <w:rFonts w:eastAsia="Arial" w:cs="Arial" w:ascii="Arial" w:hAnsi="Arial"/>
                <w:sz w:val="24"/>
              </w:rPr>
              <w:t>e</w:t>
            </w:r>
          </w:p>
        </w:tc>
        <w:tc>
          <w:tcPr>
            <w:tcW w:w="1040" w:type="dxa"/>
            <w:vMerge w:val="restart"/>
            <w:tcBorders/>
          </w:tcPr>
          <w:p>
            <w:pPr>
              <w:pStyle w:val="Normal"/>
              <w:spacing w:lineRule="atLeast" w:line="0"/>
              <w:ind w:left="620" w:right="0"/>
              <w:rPr>
                <w:rFonts w:ascii="Arial" w:hAnsi="Arial" w:eastAsia="Arial" w:cs="Arial"/>
                <w:sz w:val="24"/>
              </w:rPr>
            </w:pPr>
            <w:r>
              <w:rPr>
                <w:rFonts w:eastAsia="Arial" w:cs="Arial" w:ascii="Arial" w:hAnsi="Arial"/>
                <w:sz w:val="24"/>
              </w:rPr>
              <w:t>e</w:t>
            </w:r>
          </w:p>
        </w:tc>
        <w:tc>
          <w:tcPr>
            <w:tcW w:w="420" w:type="dxa"/>
            <w:tcBorders/>
          </w:tcPr>
          <w:p>
            <w:pPr>
              <w:pStyle w:val="Normal"/>
              <w:spacing w:lineRule="atLeast" w:line="0"/>
              <w:jc w:val="right"/>
              <w:rPr>
                <w:rFonts w:ascii="Arial" w:hAnsi="Arial" w:eastAsia="Arial" w:cs="Arial"/>
                <w:sz w:val="16"/>
              </w:rPr>
            </w:pPr>
            <w:r>
              <w:rPr>
                <w:rFonts w:eastAsia="Arial" w:cs="Arial" w:ascii="Arial" w:hAnsi="Arial"/>
                <w:sz w:val="16"/>
              </w:rPr>
              <w:t>n</w:t>
            </w:r>
          </w:p>
        </w:tc>
        <w:tc>
          <w:tcPr>
            <w:tcW w:w="2160" w:type="dxa"/>
            <w:tcBorders/>
          </w:tcPr>
          <w:p>
            <w:pPr>
              <w:pStyle w:val="Normal"/>
              <w:spacing w:lineRule="atLeast" w:line="0"/>
              <w:ind w:right="1850"/>
              <w:jc w:val="right"/>
              <w:rPr>
                <w:rFonts w:ascii="Arial" w:hAnsi="Arial" w:eastAsia="Arial" w:cs="Arial"/>
                <w:sz w:val="16"/>
              </w:rPr>
            </w:pPr>
            <w:r>
              <w:rPr>
                <w:rFonts w:eastAsia="Arial" w:cs="Arial" w:ascii="Arial" w:hAnsi="Arial"/>
                <w:sz w:val="16"/>
              </w:rPr>
              <w:t>1</w:t>
            </w:r>
          </w:p>
        </w:tc>
        <w:tc>
          <w:tcPr>
            <w:tcW w:w="1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0" w:hRule="atLeast"/>
        </w:trPr>
        <w:tc>
          <w:tcPr>
            <w:tcW w:w="3300" w:type="dxa"/>
            <w:tcBorders/>
          </w:tcPr>
          <w:p>
            <w:pPr>
              <w:pStyle w:val="Normal"/>
              <w:spacing w:lineRule="exact" w:line="90"/>
              <w:ind w:left="2840" w:right="0"/>
              <w:rPr>
                <w:rFonts w:ascii="Arial" w:hAnsi="Arial" w:eastAsia="Arial" w:cs="Arial"/>
                <w:sz w:val="10"/>
              </w:rPr>
            </w:pPr>
            <w:r>
              <w:rPr>
                <w:rFonts w:eastAsia="Arial" w:cs="Arial" w:ascii="Arial" w:hAnsi="Arial"/>
                <w:sz w:val="10"/>
              </w:rPr>
              <w:t>X</w:t>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580" w:type="dxa"/>
            <w:gridSpan w:val="2"/>
            <w:tcBorders/>
          </w:tcPr>
          <w:p>
            <w:pPr>
              <w:pStyle w:val="Normal"/>
              <w:spacing w:lineRule="exact" w:line="90"/>
              <w:ind w:right="1830"/>
              <w:jc w:val="right"/>
              <w:rPr/>
            </w:pPr>
            <w:r>
              <w:rPr>
                <w:rFonts w:eastAsia="Arial" w:cs="Arial" w:ascii="Arial" w:hAnsi="Arial"/>
                <w:sz w:val="10"/>
                <w:vertAlign w:val="superscript"/>
              </w:rPr>
              <w:t>X</w:t>
            </w:r>
            <w:r>
              <w:rPr>
                <w:rFonts w:eastAsia="Arial" w:cs="Arial" w:ascii="Arial" w:hAnsi="Arial"/>
                <w:sz w:val="3"/>
              </w:rPr>
              <w:t>s</w:t>
            </w:r>
          </w:p>
        </w:tc>
        <w:tc>
          <w:tcPr>
            <w:tcW w:w="17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66" w:hRule="atLeast"/>
        </w:trPr>
        <w:tc>
          <w:tcPr>
            <w:tcW w:w="4020" w:type="dxa"/>
            <w:gridSpan w:val="4"/>
            <w:tcBorders/>
          </w:tcPr>
          <w:p>
            <w:pPr>
              <w:pStyle w:val="Normal"/>
              <w:spacing w:lineRule="exact" w:line="365"/>
              <w:ind w:left="3240" w:right="0"/>
              <w:rPr/>
            </w:pPr>
            <w:r>
              <w:rPr>
                <w:rFonts w:eastAsia="Arial" w:cs="Arial" w:ascii="Arial" w:hAnsi="Arial"/>
                <w:sz w:val="42"/>
                <w:vertAlign w:val="superscript"/>
              </w:rPr>
              <w:t>P</w:t>
            </w:r>
            <w:r>
              <w:rPr>
                <w:rFonts w:eastAsia="Arial" w:cs="Arial" w:ascii="Arial" w:hAnsi="Arial"/>
                <w:sz w:val="14"/>
              </w:rPr>
              <w:t>t;j</w:t>
            </w:r>
            <w:r>
              <w:rPr>
                <w:rFonts w:eastAsia="Arial" w:cs="Arial" w:ascii="Arial" w:hAnsi="Arial"/>
                <w:sz w:val="42"/>
                <w:vertAlign w:val="superscript"/>
              </w:rPr>
              <w:t>r</w:t>
            </w:r>
            <w:r>
              <w:rPr>
                <w:rFonts w:eastAsia="Arial" w:cs="Arial" w:ascii="Arial" w:hAnsi="Arial"/>
                <w:sz w:val="14"/>
              </w:rPr>
              <w:t>t+s</w:t>
            </w:r>
          </w:p>
        </w:tc>
        <w:tc>
          <w:tcPr>
            <w:tcW w:w="1040" w:type="dxa"/>
            <w:tcBorders/>
          </w:tcPr>
          <w:p>
            <w:pPr>
              <w:pStyle w:val="Normal"/>
              <w:spacing w:lineRule="exact" w:line="365"/>
              <w:ind w:left="20" w:right="0"/>
              <w:rPr/>
            </w:pPr>
            <w:r>
              <w:rPr>
                <w:rFonts w:eastAsia="Arial" w:cs="Arial" w:ascii="Arial" w:hAnsi="Arial"/>
                <w:sz w:val="42"/>
                <w:vertAlign w:val="superscript"/>
              </w:rPr>
              <w:t>+</w:t>
            </w:r>
            <w:r>
              <w:rPr>
                <w:rFonts w:eastAsia="Arial" w:cs="Arial" w:ascii="Arial" w:hAnsi="Arial"/>
                <w:sz w:val="41"/>
                <w:vertAlign w:val="superscript"/>
              </w:rPr>
              <w:t xml:space="preserve"> P</w:t>
            </w:r>
            <w:r>
              <w:rPr>
                <w:rFonts w:eastAsia="Arial" w:cs="Arial" w:ascii="Arial" w:hAnsi="Arial"/>
                <w:sz w:val="14"/>
              </w:rPr>
              <w:t>t;j</w:t>
            </w:r>
            <w:r>
              <w:rPr>
                <w:rFonts w:eastAsia="Arial" w:cs="Arial" w:ascii="Arial" w:hAnsi="Arial"/>
                <w:sz w:val="42"/>
                <w:vertAlign w:val="superscript"/>
              </w:rPr>
              <w:t>r</w:t>
            </w:r>
            <w:r>
              <w:rPr>
                <w:rFonts w:eastAsia="Arial" w:cs="Arial" w:ascii="Arial" w:hAnsi="Arial"/>
                <w:sz w:val="14"/>
              </w:rPr>
              <w:t>t+n</w:t>
            </w:r>
          </w:p>
        </w:tc>
        <w:tc>
          <w:tcPr>
            <w:tcW w:w="420" w:type="dxa"/>
            <w:tcBorders/>
          </w:tcPr>
          <w:p>
            <w:pPr>
              <w:pStyle w:val="Normal"/>
              <w:spacing w:lineRule="exact" w:line="270"/>
              <w:ind w:right="87"/>
              <w:jc w:val="right"/>
              <w:rPr>
                <w:rFonts w:ascii="Arial" w:hAnsi="Arial" w:eastAsia="Arial" w:cs="Arial"/>
                <w:sz w:val="24"/>
              </w:rPr>
            </w:pPr>
            <w:r>
              <w:rPr>
                <w:rFonts w:eastAsia="Arial" w:cs="Arial" w:ascii="Arial" w:hAnsi="Arial"/>
                <w:sz w:val="24"/>
              </w:rPr>
              <w:t>=</w:t>
            </w:r>
          </w:p>
        </w:tc>
        <w:tc>
          <w:tcPr>
            <w:tcW w:w="2160" w:type="dxa"/>
            <w:tcBorders/>
          </w:tcPr>
          <w:p>
            <w:pPr>
              <w:pStyle w:val="Normal"/>
              <w:spacing w:lineRule="exact" w:line="323"/>
              <w:ind w:right="1030"/>
              <w:jc w:val="right"/>
              <w:rPr/>
            </w:pPr>
            <w:r>
              <w:rPr>
                <w:rFonts w:eastAsia="Arial" w:cs="Arial" w:ascii="Arial" w:hAnsi="Arial"/>
                <w:sz w:val="24"/>
              </w:rPr>
              <w:t>f</w:t>
            </w:r>
            <w:r>
              <w:rPr>
                <w:rFonts w:eastAsia="Arial" w:cs="Arial" w:ascii="Arial" w:hAnsi="Arial"/>
                <w:sz w:val="31"/>
                <w:vertAlign w:val="subscript"/>
              </w:rPr>
              <w:t>t</w:t>
            </w:r>
            <w:r>
              <w:rPr>
                <w:rFonts w:eastAsia="Arial" w:cs="Arial" w:ascii="Arial" w:hAnsi="Arial"/>
                <w:sz w:val="31"/>
                <w:vertAlign w:val="superscript"/>
              </w:rPr>
              <w:t>s</w:t>
            </w:r>
            <w:r>
              <w:rPr>
                <w:rFonts w:eastAsia="Arial" w:cs="Arial" w:ascii="Arial" w:hAnsi="Arial"/>
                <w:sz w:val="24"/>
              </w:rPr>
              <w:t xml:space="preserve"> + f</w:t>
            </w:r>
            <w:r>
              <w:rPr>
                <w:rFonts w:eastAsia="Arial" w:cs="Arial" w:ascii="Arial" w:hAnsi="Arial"/>
                <w:sz w:val="31"/>
                <w:vertAlign w:val="subscript"/>
              </w:rPr>
              <w:t>t</w:t>
            </w:r>
            <w:r>
              <w:rPr>
                <w:rFonts w:eastAsia="Arial" w:cs="Arial" w:ascii="Arial" w:hAnsi="Arial"/>
                <w:sz w:val="31"/>
                <w:vertAlign w:val="superscript"/>
              </w:rPr>
              <w:t>n</w:t>
            </w:r>
          </w:p>
        </w:tc>
        <w:tc>
          <w:tcPr>
            <w:tcW w:w="1720" w:type="dxa"/>
            <w:tcBorders/>
          </w:tcPr>
          <w:p>
            <w:pPr>
              <w:pStyle w:val="Normal"/>
              <w:spacing w:lineRule="exact" w:line="270"/>
              <w:jc w:val="right"/>
              <w:rPr>
                <w:rFonts w:ascii="Arial" w:hAnsi="Arial" w:eastAsia="Arial" w:cs="Arial"/>
                <w:sz w:val="24"/>
              </w:rPr>
            </w:pPr>
            <w:r>
              <w:rPr>
                <w:rFonts w:eastAsia="Arial" w:cs="Arial" w:ascii="Arial" w:hAnsi="Arial"/>
                <w:sz w:val="24"/>
              </w:rPr>
              <w:t>(3.10)</w:t>
            </w:r>
          </w:p>
        </w:tc>
      </w:tr>
      <w:tr>
        <w:trPr>
          <w:trHeight w:val="157" w:hRule="atLeast"/>
        </w:trPr>
        <w:tc>
          <w:tcPr>
            <w:tcW w:w="3300" w:type="dxa"/>
            <w:tcBorders/>
          </w:tcPr>
          <w:p>
            <w:pPr>
              <w:pStyle w:val="Normal"/>
              <w:spacing w:lineRule="exact" w:line="157"/>
              <w:ind w:left="2880" w:right="0"/>
              <w:rPr/>
            </w:pPr>
            <w:r>
              <w:rPr>
                <w:rFonts w:eastAsia="Arial" w:cs="Arial" w:ascii="Arial" w:hAnsi="Arial"/>
                <w:sz w:val="16"/>
              </w:rPr>
              <w:t>s=1</w:t>
            </w:r>
          </w:p>
        </w:tc>
        <w:tc>
          <w:tcPr>
            <w:tcW w:w="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580" w:type="dxa"/>
            <w:gridSpan w:val="2"/>
            <w:tcBorders/>
          </w:tcPr>
          <w:p>
            <w:pPr>
              <w:pStyle w:val="Normal"/>
              <w:spacing w:lineRule="exact" w:line="157"/>
              <w:ind w:right="1850"/>
              <w:jc w:val="right"/>
              <w:rPr>
                <w:rFonts w:ascii="Arial" w:hAnsi="Arial" w:eastAsia="Arial" w:cs="Arial"/>
                <w:sz w:val="16"/>
              </w:rPr>
            </w:pPr>
            <w:r>
              <w:rPr>
                <w:rFonts w:eastAsia="Arial" w:cs="Arial" w:ascii="Arial" w:hAnsi="Arial"/>
                <w:sz w:val="16"/>
              </w:rPr>
              <w:t>=1</w:t>
            </w:r>
          </w:p>
        </w:tc>
        <w:tc>
          <w:tcPr>
            <w:tcW w:w="17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446" w:hRule="atLeast"/>
        </w:trPr>
        <w:tc>
          <w:tcPr>
            <w:tcW w:w="3300" w:type="dxa"/>
            <w:tcBorders/>
          </w:tcPr>
          <w:p>
            <w:pPr>
              <w:pStyle w:val="Normal"/>
              <w:spacing w:lineRule="atLeast" w:line="0"/>
              <w:ind w:left="2600" w:right="0"/>
              <w:rPr>
                <w:rFonts w:ascii="Arial" w:hAnsi="Arial" w:eastAsia="Arial" w:cs="Arial"/>
                <w:sz w:val="24"/>
              </w:rPr>
            </w:pPr>
            <w:r>
              <w:rPr>
                <w:rFonts w:eastAsia="Arial" w:cs="Arial" w:ascii="Arial" w:hAnsi="Arial"/>
                <w:sz w:val="24"/>
              </w:rPr>
              <w:t>r</w:t>
            </w:r>
          </w:p>
        </w:tc>
        <w:tc>
          <w:tcPr>
            <w:tcW w:w="140" w:type="dxa"/>
            <w:tcBorders/>
          </w:tcPr>
          <w:p>
            <w:pPr>
              <w:pStyle w:val="Normal"/>
              <w:spacing w:lineRule="atLeast" w:line="0"/>
              <w:ind w:left="20" w:right="0"/>
              <w:rPr>
                <w:rFonts w:ascii="Arial" w:hAnsi="Arial" w:eastAsia="Arial" w:cs="Arial"/>
                <w:sz w:val="24"/>
              </w:rPr>
            </w:pPr>
            <w:r>
              <w:rPr>
                <w:rFonts w:eastAsia="Arial" w:cs="Arial" w:ascii="Arial" w:hAnsi="Arial"/>
                <w:sz w:val="24"/>
              </w:rPr>
              <w:t>f</w:t>
            </w:r>
          </w:p>
        </w:tc>
        <w:tc>
          <w:tcPr>
            <w:tcW w:w="4200" w:type="dxa"/>
            <w:gridSpan w:val="5"/>
            <w:tcBorders/>
          </w:tcPr>
          <w:p>
            <w:pPr>
              <w:pStyle w:val="Normal"/>
              <w:spacing w:lineRule="atLeast" w:line="0"/>
              <w:ind w:left="220" w:right="0"/>
              <w:rPr>
                <w:rFonts w:ascii="Arial" w:hAnsi="Arial" w:eastAsia="Arial" w:cs="Arial"/>
                <w:sz w:val="24"/>
              </w:rPr>
            </w:pPr>
            <w:r>
              <w:rPr>
                <w:rFonts w:eastAsia="Arial" w:cs="Arial" w:ascii="Arial" w:hAnsi="Arial"/>
                <w:sz w:val="24"/>
              </w:rPr>
              <w:t>we must have that</w:t>
            </w:r>
          </w:p>
        </w:tc>
        <w:tc>
          <w:tcPr>
            <w:tcW w:w="1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43" w:hRule="atLeast"/>
        </w:trPr>
        <w:tc>
          <w:tcPr>
            <w:tcW w:w="3300" w:type="dxa"/>
            <w:tcBorders/>
          </w:tcPr>
          <w:p>
            <w:pPr>
              <w:pStyle w:val="Normal"/>
              <w:spacing w:lineRule="atLeast" w:line="0"/>
              <w:rPr/>
            </w:pPr>
            <w:r>
              <w:rPr>
                <w:rFonts w:eastAsia="Arial" w:cs="Arial" w:ascii="Arial" w:hAnsi="Arial"/>
                <w:w w:val="93"/>
                <w:sz w:val="24"/>
              </w:rPr>
              <w:t>Since by assumption, P</w:t>
            </w:r>
            <w:r>
              <w:rPr>
                <w:rFonts w:eastAsia="Arial" w:cs="Arial" w:ascii="Arial" w:hAnsi="Arial"/>
                <w:w w:val="93"/>
                <w:sz w:val="31"/>
                <w:vertAlign w:val="subscript"/>
              </w:rPr>
              <w:t>t;j</w:t>
            </w:r>
            <w:r>
              <w:rPr>
                <w:rFonts w:eastAsia="Arial" w:cs="Arial" w:ascii="Arial" w:hAnsi="Arial"/>
                <w:w w:val="93"/>
                <w:sz w:val="24"/>
              </w:rPr>
              <w:t xml:space="preserve"> e</w:t>
            </w:r>
            <w:r>
              <w:rPr>
                <w:rFonts w:eastAsia="Arial" w:cs="Arial" w:ascii="Arial" w:hAnsi="Arial"/>
                <w:w w:val="93"/>
                <w:sz w:val="31"/>
                <w:vertAlign w:val="subscript"/>
              </w:rPr>
              <w:t>t+n</w:t>
            </w:r>
            <w:r>
              <w:rPr>
                <w:rFonts w:eastAsia="Arial" w:cs="Arial" w:ascii="Arial" w:hAnsi="Arial"/>
                <w:w w:val="93"/>
                <w:sz w:val="24"/>
              </w:rPr>
              <w:t xml:space="preserve"> 6=</w:t>
            </w:r>
          </w:p>
        </w:tc>
        <w:tc>
          <w:tcPr>
            <w:tcW w:w="140" w:type="dxa"/>
            <w:tcBorders/>
          </w:tcPr>
          <w:p>
            <w:pPr>
              <w:pStyle w:val="Normal"/>
              <w:snapToGrid w:val="false"/>
              <w:spacing w:lineRule="atLeast" w:line="0"/>
              <w:rPr>
                <w:rFonts w:ascii="Times New Roman" w:hAnsi="Times New Roman" w:eastAsia="Times New Roman" w:cs="Times New Roman"/>
                <w:w w:val="93"/>
                <w:sz w:val="24"/>
              </w:rPr>
            </w:pPr>
            <w:r>
              <w:rPr>
                <w:rFonts w:eastAsia="Times New Roman" w:cs="Times New Roman" w:ascii="Times New Roman" w:hAnsi="Times New Roman"/>
                <w:w w:val="93"/>
                <w:sz w:val="24"/>
              </w:rPr>
            </w:r>
          </w:p>
        </w:tc>
        <w:tc>
          <w:tcPr>
            <w:tcW w:w="140" w:type="dxa"/>
            <w:tcBorders/>
          </w:tcPr>
          <w:p>
            <w:pPr>
              <w:pStyle w:val="Normal"/>
              <w:spacing w:lineRule="exact" w:line="157"/>
              <w:rPr>
                <w:rFonts w:ascii="Arial" w:hAnsi="Arial" w:eastAsia="Arial" w:cs="Arial"/>
                <w:sz w:val="16"/>
              </w:rPr>
            </w:pPr>
            <w:r>
              <w:rPr>
                <w:rFonts w:eastAsia="Arial" w:cs="Arial" w:ascii="Arial" w:hAnsi="Arial"/>
                <w:sz w:val="16"/>
              </w:rPr>
              <w:t>t</w:t>
            </w:r>
          </w:p>
        </w:tc>
        <w:tc>
          <w:tcPr>
            <w:tcW w:w="440" w:type="dxa"/>
            <w:tcBorders/>
          </w:tcPr>
          <w:p>
            <w:pPr>
              <w:pStyle w:val="Normal"/>
              <w:spacing w:lineRule="atLeast" w:line="0"/>
              <w:ind w:left="80" w:right="0"/>
              <w:rPr/>
            </w:pPr>
            <w:r>
              <w:rPr>
                <w:rFonts w:eastAsia="Arial" w:cs="Arial" w:ascii="Arial" w:hAnsi="Arial"/>
                <w:sz w:val="16"/>
              </w:rPr>
              <w:t>n  1</w:t>
            </w:r>
          </w:p>
        </w:tc>
        <w:tc>
          <w:tcPr>
            <w:tcW w:w="1040" w:type="dxa"/>
            <w:tcBorders/>
          </w:tcPr>
          <w:p>
            <w:pPr>
              <w:pStyle w:val="Normal"/>
              <w:spacing w:lineRule="atLeast" w:line="0"/>
              <w:ind w:left="20" w:right="0"/>
              <w:rPr/>
            </w:pPr>
            <w:r>
              <w:rPr>
                <w:rFonts w:eastAsia="Arial" w:cs="Arial" w:ascii="Arial" w:hAnsi="Arial"/>
                <w:sz w:val="24"/>
              </w:rPr>
              <w:t>P</w:t>
            </w:r>
            <w:r>
              <w:rPr>
                <w:rFonts w:eastAsia="Arial" w:cs="Arial" w:ascii="Arial" w:hAnsi="Arial"/>
                <w:sz w:val="15"/>
              </w:rPr>
              <w:t>t;j</w:t>
            </w:r>
            <w:r>
              <w:rPr>
                <w:rFonts w:eastAsia="Arial" w:cs="Arial" w:ascii="Arial" w:hAnsi="Arial"/>
                <w:sz w:val="47"/>
                <w:vertAlign w:val="superscript"/>
              </w:rPr>
              <w:t>r</w:t>
            </w:r>
            <w:r>
              <w:rPr>
                <w:rFonts w:eastAsia="Arial" w:cs="Arial" w:ascii="Arial" w:hAnsi="Arial"/>
                <w:sz w:val="15"/>
              </w:rPr>
              <w:t>t+s</w:t>
            </w:r>
            <w:r>
              <w:rPr>
                <w:rFonts w:eastAsia="Arial" w:cs="Arial" w:ascii="Arial" w:hAnsi="Arial"/>
                <w:sz w:val="24"/>
              </w:rPr>
              <w:t xml:space="preserve"> 6</w:t>
            </w:r>
            <w:r>
              <w:rPr>
                <w:rFonts w:eastAsia="Arial" w:cs="Arial" w:ascii="Arial" w:hAnsi="Arial"/>
                <w:sz w:val="47"/>
                <w:vertAlign w:val="superscript"/>
              </w:rPr>
              <w:t>=</w:t>
            </w:r>
          </w:p>
        </w:tc>
        <w:tc>
          <w:tcPr>
            <w:tcW w:w="420" w:type="dxa"/>
            <w:tcBorders/>
          </w:tcPr>
          <w:p>
            <w:pPr>
              <w:pStyle w:val="Normal"/>
              <w:spacing w:lineRule="atLeast" w:line="0"/>
              <w:jc w:val="center"/>
              <w:rPr/>
            </w:pPr>
            <w:r>
              <w:rPr>
                <w:rFonts w:eastAsia="Arial" w:cs="Arial" w:ascii="Arial" w:hAnsi="Arial"/>
                <w:sz w:val="16"/>
              </w:rPr>
              <w:t>n  1</w:t>
            </w:r>
          </w:p>
        </w:tc>
        <w:tc>
          <w:tcPr>
            <w:tcW w:w="2160" w:type="dxa"/>
            <w:tcBorders/>
          </w:tcPr>
          <w:p>
            <w:pPr>
              <w:pStyle w:val="Normal"/>
              <w:spacing w:lineRule="atLeast" w:line="0"/>
              <w:ind w:right="1830"/>
              <w:jc w:val="right"/>
              <w:rPr/>
            </w:pPr>
            <w:r>
              <w:rPr>
                <w:rFonts w:eastAsia="Arial" w:cs="Arial" w:ascii="Arial" w:hAnsi="Arial"/>
                <w:w w:val="87"/>
                <w:sz w:val="24"/>
              </w:rPr>
              <w:t>f</w:t>
            </w:r>
            <w:r>
              <w:rPr>
                <w:rFonts w:eastAsia="Arial" w:cs="Arial" w:ascii="Arial" w:hAnsi="Arial"/>
                <w:w w:val="87"/>
                <w:sz w:val="31"/>
                <w:vertAlign w:val="subscript"/>
              </w:rPr>
              <w:t>t</w:t>
            </w:r>
            <w:r>
              <w:rPr>
                <w:rFonts w:eastAsia="Arial" w:cs="Arial" w:ascii="Arial" w:hAnsi="Arial"/>
                <w:w w:val="87"/>
                <w:sz w:val="31"/>
                <w:vertAlign w:val="superscript"/>
              </w:rPr>
              <w:t>s</w:t>
            </w:r>
          </w:p>
        </w:tc>
        <w:tc>
          <w:tcPr>
            <w:tcW w:w="1720" w:type="dxa"/>
            <w:tcBorders/>
          </w:tcPr>
          <w:p>
            <w:pPr>
              <w:pStyle w:val="Normal"/>
              <w:spacing w:lineRule="atLeast" w:line="0"/>
              <w:jc w:val="right"/>
              <w:rPr>
                <w:rFonts w:ascii="Arial" w:hAnsi="Arial" w:eastAsia="Arial" w:cs="Arial"/>
                <w:sz w:val="24"/>
              </w:rPr>
            </w:pPr>
            <w:r>
              <w:rPr>
                <w:rFonts w:eastAsia="Arial" w:cs="Arial" w:ascii="Arial" w:hAnsi="Arial"/>
                <w:sz w:val="24"/>
              </w:rPr>
              <w:t>(3.11)</w:t>
            </w:r>
          </w:p>
        </w:tc>
      </w:tr>
      <w:tr>
        <w:trPr>
          <w:trHeight w:val="401" w:hRule="atLeast"/>
        </w:trPr>
        <w:tc>
          <w:tcPr>
            <w:tcW w:w="3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ind w:left="60" w:right="0"/>
              <w:rPr>
                <w:rFonts w:ascii="Arial" w:hAnsi="Arial" w:eastAsia="Arial" w:cs="Arial"/>
                <w:sz w:val="24"/>
              </w:rPr>
            </w:pPr>
            <w:r>
              <w:rPr>
                <w:rFonts w:eastAsia="Arial" w:cs="Arial" w:ascii="Arial" w:hAnsi="Arial"/>
                <w:sz w:val="24"/>
              </w:rPr>
              <w:t>X</w:t>
            </w:r>
          </w:p>
        </w:tc>
        <w:tc>
          <w:tcPr>
            <w:tcW w:w="1040" w:type="dxa"/>
            <w:tcBorders/>
          </w:tcPr>
          <w:p>
            <w:pPr>
              <w:pStyle w:val="Normal"/>
              <w:spacing w:lineRule="atLeast" w:line="0"/>
              <w:ind w:left="380" w:right="0"/>
              <w:rPr>
                <w:rFonts w:ascii="Arial" w:hAnsi="Arial" w:eastAsia="Arial" w:cs="Arial"/>
                <w:sz w:val="24"/>
              </w:rPr>
            </w:pPr>
            <w:r>
              <w:rPr>
                <w:rFonts w:eastAsia="Arial" w:cs="Arial" w:ascii="Arial" w:hAnsi="Arial"/>
                <w:sz w:val="24"/>
              </w:rPr>
              <w:t>e</w:t>
            </w:r>
          </w:p>
        </w:tc>
        <w:tc>
          <w:tcPr>
            <w:tcW w:w="420" w:type="dxa"/>
            <w:tcBorders/>
          </w:tcPr>
          <w:p>
            <w:pPr>
              <w:pStyle w:val="Normal"/>
              <w:spacing w:lineRule="atLeast" w:line="0"/>
              <w:jc w:val="center"/>
              <w:rPr/>
            </w:pPr>
            <w:r>
              <w:rPr>
                <w:rFonts w:eastAsia="Arial" w:cs="Arial" w:ascii="Arial" w:hAnsi="Arial"/>
                <w:sz w:val="24"/>
              </w:rPr>
              <w:t>X</w:t>
            </w:r>
            <w:r>
              <w:rPr>
                <w:rFonts w:eastAsia="Arial" w:cs="Arial" w:ascii="Arial" w:hAnsi="Arial"/>
                <w:sz w:val="31"/>
                <w:vertAlign w:val="subscript"/>
              </w:rPr>
              <w:t>s</w:t>
            </w:r>
          </w:p>
        </w:tc>
        <w:tc>
          <w:tcPr>
            <w:tcW w:w="2160" w:type="dxa"/>
            <w:tcBorders/>
          </w:tcPr>
          <w:p>
            <w:pPr>
              <w:pStyle w:val="Normal"/>
              <w:snapToGrid w:val="false"/>
              <w:spacing w:lineRule="atLeast" w:line="0"/>
              <w:rPr>
                <w:rFonts w:ascii="Times New Roman" w:hAnsi="Times New Roman" w:eastAsia="Times New Roman" w:cs="Times New Roman"/>
                <w:sz w:val="24"/>
                <w:vertAlign w:val="subscript"/>
              </w:rPr>
            </w:pPr>
            <w:r>
              <w:rPr>
                <w:rFonts w:eastAsia="Times New Roman" w:cs="Times New Roman" w:ascii="Times New Roman" w:hAnsi="Times New Roman"/>
                <w:sz w:val="24"/>
                <w:vertAlign w:val="subscript"/>
              </w:rPr>
            </w:r>
          </w:p>
        </w:tc>
        <w:tc>
          <w:tcPr>
            <w:tcW w:w="1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57" w:hRule="atLeast"/>
        </w:trPr>
        <w:tc>
          <w:tcPr>
            <w:tcW w:w="33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tcPr>
          <w:p>
            <w:pPr>
              <w:pStyle w:val="Normal"/>
              <w:spacing w:lineRule="exact" w:line="157"/>
              <w:ind w:left="100" w:right="0"/>
              <w:rPr/>
            </w:pPr>
            <w:r>
              <w:rPr>
                <w:rFonts w:eastAsia="Arial" w:cs="Arial" w:ascii="Arial" w:hAnsi="Arial"/>
                <w:sz w:val="16"/>
              </w:rPr>
              <w:t>s=1</w:t>
            </w:r>
          </w:p>
        </w:tc>
        <w:tc>
          <w:tcPr>
            <w:tcW w:w="10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tcPr>
          <w:p>
            <w:pPr>
              <w:pStyle w:val="Normal"/>
              <w:spacing w:lineRule="exact" w:line="157"/>
              <w:jc w:val="center"/>
              <w:rPr>
                <w:rFonts w:ascii="Arial" w:hAnsi="Arial" w:eastAsia="Arial" w:cs="Arial"/>
                <w:sz w:val="16"/>
              </w:rPr>
            </w:pPr>
            <w:r>
              <w:rPr>
                <w:rFonts w:eastAsia="Arial" w:cs="Arial" w:ascii="Arial" w:hAnsi="Arial"/>
                <w:sz w:val="16"/>
              </w:rPr>
              <w:t>=1</w:t>
            </w:r>
          </w:p>
        </w:tc>
        <w:tc>
          <w:tcPr>
            <w:tcW w:w="2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7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pStyle w:val="Normal"/>
        <w:spacing w:lineRule="exact" w:line="1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sz w:val="23"/>
        </w:rPr>
        <w:t>which implies that excess returns on an n = n period bond is predictable. To complete the</w:t>
      </w:r>
    </w:p>
    <w:p>
      <w:pPr>
        <w:pStyle w:val="Normal"/>
        <w:spacing w:lineRule="exact" w:line="18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pPr>
      <w:r>
        <w:rPr>
          <w:rFonts w:eastAsia="Arial" w:cs="Arial" w:ascii="Arial" w:hAnsi="Arial"/>
          <w:sz w:val="24"/>
        </w:rPr>
        <w:t>proof, it is su  cient to note that the proposition is trivially true for n = n + 1 if (3.9) fails</w:t>
      </w:r>
    </w:p>
    <w:p>
      <w:pPr>
        <w:pStyle w:val="Normal"/>
        <w:spacing w:lineRule="exact" w:line="78"/>
        <w:rPr>
          <w:rFonts w:ascii="Times New Roman" w:hAnsi="Times New Roman" w:eastAsia="Times New Roman" w:cs="Times New Roman"/>
          <w:sz w:val="24"/>
        </w:rPr>
      </w:pPr>
      <w:r>
        <w:rPr>
          <w:rFonts w:eastAsia="Times New Roman" w:cs="Times New Roman" w:ascii="Times New Roman" w:hAnsi="Times New Roman"/>
          <w:sz w:val="24"/>
        </w:rPr>
      </w:r>
    </w:p>
    <w:tbl>
      <w:tblPr>
        <w:tblW w:w="9360" w:type="dxa"/>
        <w:jc w:val="left"/>
        <w:tblInd w:w="0" w:type="dxa"/>
        <w:tblLayout w:type="fixed"/>
        <w:tblCellMar>
          <w:top w:w="0" w:type="dxa"/>
          <w:left w:w="0" w:type="dxa"/>
          <w:bottom w:w="0" w:type="dxa"/>
          <w:right w:w="0" w:type="dxa"/>
        </w:tblCellMar>
      </w:tblPr>
      <w:tblGrid>
        <w:gridCol w:w="6460"/>
        <w:gridCol w:w="2900"/>
      </w:tblGrid>
      <w:tr>
        <w:trPr>
          <w:trHeight w:val="356" w:hRule="atLeast"/>
        </w:trPr>
        <w:tc>
          <w:tcPr>
            <w:tcW w:w="9360" w:type="dxa"/>
            <w:gridSpan w:val="2"/>
            <w:tcBorders/>
          </w:tcPr>
          <w:p>
            <w:pPr>
              <w:pStyle w:val="Normal"/>
              <w:spacing w:lineRule="atLeast" w:line="0"/>
              <w:rPr/>
            </w:pPr>
            <w:r>
              <w:rPr>
                <w:rFonts w:eastAsia="Arial" w:cs="Arial" w:ascii="Arial" w:hAnsi="Arial"/>
                <w:w w:val="98"/>
                <w:sz w:val="24"/>
              </w:rPr>
              <w:t>to hold. That is, if P</w:t>
            </w:r>
            <w:r>
              <w:rPr>
                <w:rFonts w:eastAsia="Arial" w:cs="Arial" w:ascii="Arial" w:hAnsi="Arial"/>
                <w:w w:val="98"/>
                <w:sz w:val="31"/>
                <w:vertAlign w:val="subscript"/>
              </w:rPr>
              <w:t>t;j</w:t>
            </w:r>
            <w:r>
              <w:rPr>
                <w:rFonts w:eastAsia="Arial" w:cs="Arial" w:ascii="Arial" w:hAnsi="Arial"/>
                <w:w w:val="98"/>
                <w:sz w:val="24"/>
              </w:rPr>
              <w:t>r</w:t>
            </w:r>
            <w:r>
              <w:rPr>
                <w:rFonts w:eastAsia="Arial" w:cs="Arial" w:ascii="Arial" w:hAnsi="Arial"/>
                <w:w w:val="98"/>
                <w:sz w:val="31"/>
                <w:vertAlign w:val="subscript"/>
              </w:rPr>
              <w:t>t+n</w:t>
            </w:r>
            <w:r>
              <w:rPr>
                <w:rFonts w:eastAsia="Arial" w:cs="Arial" w:ascii="Arial" w:hAnsi="Arial"/>
                <w:w w:val="98"/>
                <w:sz w:val="24"/>
              </w:rPr>
              <w:t xml:space="preserve"> 6= f</w:t>
            </w:r>
            <w:r>
              <w:rPr>
                <w:rFonts w:eastAsia="Arial" w:cs="Arial" w:ascii="Arial" w:hAnsi="Arial"/>
                <w:w w:val="98"/>
                <w:sz w:val="31"/>
                <w:vertAlign w:val="subscript"/>
              </w:rPr>
              <w:t>t</w:t>
            </w:r>
            <w:r>
              <w:rPr>
                <w:rFonts w:eastAsia="Arial" w:cs="Arial" w:ascii="Arial" w:hAnsi="Arial"/>
                <w:w w:val="98"/>
                <w:sz w:val="31"/>
                <w:vertAlign w:val="superscript"/>
              </w:rPr>
              <w:t>n</w:t>
            </w:r>
            <w:r>
              <w:rPr>
                <w:rFonts w:eastAsia="Arial" w:cs="Arial" w:ascii="Arial" w:hAnsi="Arial"/>
                <w:w w:val="98"/>
                <w:sz w:val="24"/>
              </w:rPr>
              <w:t xml:space="preserve"> excess returns cannot simultaneously be unpredictable for</w:t>
            </w:r>
          </w:p>
        </w:tc>
      </w:tr>
      <w:tr>
        <w:trPr>
          <w:trHeight w:val="904" w:hRule="atLeast"/>
        </w:trPr>
        <w:tc>
          <w:tcPr>
            <w:tcW w:w="6460" w:type="dxa"/>
            <w:tcBorders/>
          </w:tcPr>
          <w:p>
            <w:pPr>
              <w:pStyle w:val="Normal"/>
              <w:spacing w:lineRule="atLeast" w:line="0"/>
              <w:rPr/>
            </w:pPr>
            <w:r>
              <w:rPr>
                <w:rFonts w:eastAsia="Arial" w:cs="Arial" w:ascii="Arial" w:hAnsi="Arial"/>
                <w:sz w:val="24"/>
              </w:rPr>
              <w:t>bonds of both maturity</w:t>
            </w:r>
            <w:r>
              <w:rPr>
                <w:rFonts w:eastAsia="Arial" w:cs="Arial" w:ascii="Arial" w:hAnsi="Arial"/>
                <w:sz w:val="47"/>
                <w:vertAlign w:val="superscript"/>
              </w:rPr>
              <w:t>e</w:t>
            </w:r>
            <w:r>
              <w:rPr>
                <w:rFonts w:eastAsia="Arial" w:cs="Arial" w:ascii="Arial" w:hAnsi="Arial"/>
                <w:sz w:val="24"/>
              </w:rPr>
              <w:t>n and n + 1.</w:t>
            </w:r>
          </w:p>
        </w:tc>
        <w:tc>
          <w:tcPr>
            <w:tcW w:w="2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462"/>
          <w:pgNumType w:fmt="decimal"/>
          <w:formProt w:val="false"/>
          <w:textDirection w:val="lrTb"/>
          <w:docGrid w:type="default" w:linePitch="360" w:charSpace="0"/>
        </w:sectPr>
        <w:pStyle w:val="Normal"/>
        <w:spacing w:lineRule="auto" w:line="422"/>
        <w:ind w:firstLine="239" w:right="0"/>
        <w:jc w:val="both"/>
        <w:rPr>
          <w:rFonts w:ascii="Arial" w:hAnsi="Arial" w:eastAsia="Arial" w:cs="Arial"/>
          <w:sz w:val="22"/>
        </w:rPr>
      </w:pPr>
      <w:r>
        <w:rPr>
          <w:rFonts w:eastAsia="Arial" w:cs="Arial" w:ascii="Arial" w:hAnsi="Arial"/>
          <w:sz w:val="22"/>
        </w:rPr>
        <w:t>In the absence of arbitrage, predictable excess returns must be earned as compensation for risk and this is true also in the present model. Risk aversion prevents a trader from wanting</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bookmarkStart w:id="40" w:name="page21"/>
      <w:bookmarkStart w:id="41" w:name="page21"/>
      <w:bookmarkEnd w:id="41"/>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7220" w:type="dxa"/>
        <w:jc w:val="left"/>
        <w:tblInd w:w="2140" w:type="dxa"/>
        <w:tblLayout w:type="fixed"/>
        <w:tblCellMar>
          <w:top w:w="0" w:type="dxa"/>
          <w:left w:w="0" w:type="dxa"/>
          <w:bottom w:w="0" w:type="dxa"/>
          <w:right w:w="0" w:type="dxa"/>
        </w:tblCellMar>
      </w:tblPr>
      <w:tblGrid>
        <w:gridCol w:w="6060"/>
        <w:gridCol w:w="1160"/>
      </w:tblGrid>
      <w:tr>
        <w:trPr>
          <w:trHeight w:val="207" w:hRule="atLeast"/>
        </w:trPr>
        <w:tc>
          <w:tcPr>
            <w:tcW w:w="6060" w:type="dxa"/>
            <w:tcBorders/>
          </w:tcPr>
          <w:p>
            <w:pPr>
              <w:pStyle w:val="Normal"/>
              <w:spacing w:lineRule="atLeast" w:line="0"/>
              <w:rPr>
                <w:rFonts w:ascii="Arial" w:hAnsi="Arial" w:eastAsia="Arial" w:cs="Arial"/>
                <w:sz w:val="18"/>
              </w:rPr>
            </w:pPr>
            <w:r>
              <w:rPr>
                <w:rFonts w:eastAsia="Arial" w:cs="Arial" w:ascii="Arial" w:hAnsi="Arial"/>
                <w:sz w:val="18"/>
              </w:rPr>
              <w:t>SPECULATIVE DYNAMICS IN THE TERM STRUCTURE</w:t>
            </w:r>
          </w:p>
        </w:tc>
        <w:tc>
          <w:tcPr>
            <w:tcW w:w="1160" w:type="dxa"/>
            <w:tcBorders/>
          </w:tcPr>
          <w:p>
            <w:pPr>
              <w:pStyle w:val="Normal"/>
              <w:spacing w:lineRule="atLeast" w:line="0"/>
              <w:jc w:val="right"/>
              <w:rPr>
                <w:rFonts w:ascii="Arial" w:hAnsi="Arial" w:eastAsia="Arial" w:cs="Arial"/>
                <w:sz w:val="18"/>
              </w:rPr>
            </w:pPr>
            <w:r>
              <w:rPr>
                <w:rFonts w:eastAsia="Arial" w:cs="Arial" w:ascii="Arial" w:hAnsi="Arial"/>
                <w:sz w:val="18"/>
              </w:rPr>
              <w:t>21</w:t>
            </w:r>
          </w:p>
        </w:tc>
      </w:tr>
    </w:tbl>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93"/>
        <w:jc w:val="both"/>
        <w:rPr>
          <w:rFonts w:ascii="Arial" w:hAnsi="Arial" w:eastAsia="Arial" w:cs="Arial"/>
          <w:sz w:val="24"/>
        </w:rPr>
      </w:pPr>
      <w:r>
        <w:rPr>
          <w:rFonts w:eastAsia="Arial" w:cs="Arial" w:ascii="Arial" w:hAnsi="Arial"/>
          <w:sz w:val="24"/>
        </w:rPr>
        <w:t>to hold an in nite amount of the bond with the highest expected return. In equilibrium, the expected excess return as perceived by an individual trader is just enough to compensate for the increased riskiness of holding a less balanced portfolio. Private information thus introduces time variation in risk premia. The magnitude of the predictable component of excess returns caused by private information will be discussed in terms of conditional Sharpe Ratios in Section 4 below.</w:t>
      </w:r>
    </w:p>
    <w:p>
      <w:pPr>
        <w:pStyle w:val="Normal"/>
        <w:spacing w:lineRule="exact" w:line="3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93"/>
        <w:jc w:val="both"/>
        <w:rPr/>
      </w:pPr>
      <w:r>
        <w:rPr>
          <w:rFonts w:eastAsia="Arial" w:cs="Arial" w:ascii="Arial" w:hAnsi="Arial"/>
          <w:sz w:val="24"/>
        </w:rPr>
        <w:t>3.2. Non-nested information sets and speculative trade. Proposition 2 demonstrated that a non-degenerate distribution of short rate expectations is su cient for excess returns to be predictable by individual traders. The next propositions helps us understand more about the dynamics introduced to the term structure by non-nested information sets and how these dynamics relate to public and private information. First, we demonstrate that non-nested information sets imply that individual traders can predict the average prediction errors made by other traders.</w:t>
      </w:r>
    </w:p>
    <w:p>
      <w:pPr>
        <w:pStyle w:val="Normal"/>
        <w:spacing w:lineRule="exact" w:line="3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6"/>
        <w:jc w:val="both"/>
        <w:rPr/>
      </w:pPr>
      <w:r>
        <w:rPr>
          <w:rFonts w:eastAsia="Arial" w:cs="Arial" w:ascii="Arial" w:hAnsi="Arial"/>
          <w:sz w:val="24"/>
        </w:rPr>
        <w:t>Proposition 2. Non-nested information sets imply that an individual trader j can system-atically predict the average period t + s projection error of the short rate in period t + n</w:t>
      </w:r>
      <w:r>
        <w:rPr/>
        <w:t>, that is</w:t>
      </w:r>
    </w:p>
    <w:tbl>
      <w:tblPr>
        <w:tblW w:w="9360" w:type="dxa"/>
        <w:jc w:val="left"/>
        <w:tblInd w:w="0" w:type="dxa"/>
        <w:tblLayout w:type="fixed"/>
        <w:tblCellMar>
          <w:top w:w="0" w:type="dxa"/>
          <w:left w:w="0" w:type="dxa"/>
          <w:bottom w:w="0" w:type="dxa"/>
          <w:right w:w="0" w:type="dxa"/>
        </w:tblCellMar>
      </w:tblPr>
      <w:tblGrid>
        <w:gridCol w:w="800"/>
        <w:gridCol w:w="420"/>
        <w:gridCol w:w="1160"/>
        <w:gridCol w:w="480"/>
        <w:gridCol w:w="440"/>
        <w:gridCol w:w="640"/>
        <w:gridCol w:w="500"/>
        <w:gridCol w:w="360"/>
        <w:gridCol w:w="1000"/>
        <w:gridCol w:w="220"/>
        <w:gridCol w:w="1480"/>
        <w:gridCol w:w="220"/>
        <w:gridCol w:w="1640"/>
      </w:tblGrid>
      <w:tr>
        <w:trPr>
          <w:trHeight w:val="440" w:hRule="atLeast"/>
        </w:trPr>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right"/>
              <w:rPr/>
            </w:pPr>
            <w:r>
              <w:rPr>
                <w:rFonts w:eastAsia="Arial" w:cs="Arial" w:ascii="Arial" w:hAnsi="Arial"/>
                <w:sz w:val="24"/>
              </w:rPr>
              <w:t>P</w:t>
            </w:r>
            <w:r>
              <w:rPr>
                <w:rFonts w:eastAsia="Arial" w:cs="Arial" w:ascii="Arial" w:hAnsi="Arial"/>
                <w:sz w:val="15"/>
              </w:rPr>
              <w:t>t;j</w:t>
            </w:r>
          </w:p>
        </w:tc>
        <w:tc>
          <w:tcPr>
            <w:tcW w:w="640" w:type="dxa"/>
            <w:tcBorders/>
          </w:tcPr>
          <w:p>
            <w:pPr>
              <w:pStyle w:val="Normal"/>
              <w:spacing w:lineRule="exact" w:line="324"/>
              <w:ind w:left="40" w:right="0"/>
              <w:rPr/>
            </w:pPr>
            <w:r>
              <w:rPr>
                <w:rFonts w:eastAsia="Arial" w:cs="Arial" w:ascii="Arial" w:hAnsi="Arial"/>
                <w:sz w:val="24"/>
              </w:rPr>
              <w:t>r</w:t>
            </w:r>
            <w:r>
              <w:rPr>
                <w:rFonts w:eastAsia="Arial" w:cs="Arial" w:ascii="Arial" w:hAnsi="Arial"/>
                <w:sz w:val="31"/>
                <w:vertAlign w:val="subscript"/>
              </w:rPr>
              <w:t>t+n</w:t>
            </w:r>
          </w:p>
        </w:tc>
        <w:tc>
          <w:tcPr>
            <w:tcW w:w="500" w:type="dxa"/>
            <w:tcBorders/>
          </w:tcPr>
          <w:p>
            <w:pPr>
              <w:pStyle w:val="Normal"/>
              <w:spacing w:lineRule="atLeast" w:line="0"/>
              <w:ind w:left="280" w:right="0"/>
              <w:rPr>
                <w:rFonts w:ascii="Arial" w:hAnsi="Arial" w:eastAsia="Arial" w:cs="Arial"/>
                <w:sz w:val="24"/>
              </w:rPr>
            </w:pPr>
            <w:r>
              <w:rPr>
                <w:rFonts w:eastAsia="Arial" w:cs="Arial" w:ascii="Arial" w:hAnsi="Arial"/>
                <w:sz w:val="24"/>
              </w:rPr>
              <w:t>Z</w:t>
            </w:r>
          </w:p>
        </w:tc>
        <w:tc>
          <w:tcPr>
            <w:tcW w:w="1360" w:type="dxa"/>
            <w:gridSpan w:val="2"/>
            <w:tcBorders/>
          </w:tcPr>
          <w:p>
            <w:pPr>
              <w:pStyle w:val="Normal"/>
              <w:spacing w:lineRule="atLeast" w:line="0"/>
              <w:ind w:left="60" w:right="0"/>
              <w:rPr/>
            </w:pPr>
            <w:r>
              <w:rPr>
                <w:rFonts w:eastAsia="Arial" w:cs="Arial" w:ascii="Arial" w:hAnsi="Arial"/>
                <w:w w:val="99"/>
                <w:sz w:val="24"/>
              </w:rPr>
              <w:t>P</w:t>
            </w:r>
            <w:r>
              <w:rPr>
                <w:rFonts w:eastAsia="Arial" w:cs="Arial" w:ascii="Arial" w:hAnsi="Arial"/>
                <w:w w:val="99"/>
                <w:sz w:val="31"/>
                <w:vertAlign w:val="subscript"/>
              </w:rPr>
              <w:t>t+s;j</w:t>
            </w:r>
            <w:r>
              <w:rPr>
                <w:rFonts w:eastAsia="Arial" w:cs="Arial" w:ascii="Arial" w:hAnsi="Arial"/>
                <w:w w:val="99"/>
                <w:sz w:val="11"/>
              </w:rPr>
              <w:t>0</w:t>
            </w:r>
            <w:r>
              <w:rPr>
                <w:rFonts w:eastAsia="Arial" w:cs="Arial" w:ascii="Arial" w:hAnsi="Arial"/>
                <w:w w:val="99"/>
                <w:sz w:val="24"/>
              </w:rPr>
              <w:t>r</w:t>
            </w:r>
            <w:r>
              <w:rPr>
                <w:rFonts w:eastAsia="Arial" w:cs="Arial" w:ascii="Arial" w:hAnsi="Arial"/>
                <w:w w:val="99"/>
                <w:sz w:val="31"/>
                <w:vertAlign w:val="subscript"/>
              </w:rPr>
              <w:t>t+n</w:t>
            </w:r>
            <w:r>
              <w:rPr>
                <w:rFonts w:eastAsia="Arial" w:cs="Arial" w:ascii="Arial" w:hAnsi="Arial"/>
                <w:w w:val="99"/>
                <w:sz w:val="24"/>
              </w:rPr>
              <w:t>dj</w:t>
            </w:r>
            <w:r>
              <w:rPr>
                <w:rFonts w:eastAsia="Arial" w:cs="Arial" w:ascii="Arial" w:hAnsi="Arial"/>
                <w:w w:val="99"/>
                <w:sz w:val="31"/>
                <w:vertAlign w:val="superscript"/>
              </w:rPr>
              <w:t>0</w:t>
            </w:r>
          </w:p>
        </w:tc>
        <w:tc>
          <w:tcPr>
            <w:tcW w:w="220" w:type="dxa"/>
            <w:tcBorders/>
          </w:tcPr>
          <w:p>
            <w:pPr>
              <w:pStyle w:val="Normal"/>
              <w:snapToGrid w:val="false"/>
              <w:spacing w:lineRule="atLeast" w:line="0"/>
              <w:rPr>
                <w:rFonts w:ascii="Times New Roman" w:hAnsi="Times New Roman" w:eastAsia="Times New Roman" w:cs="Times New Roman"/>
                <w:w w:val="99"/>
                <w:sz w:val="24"/>
                <w:vertAlign w:val="superscript"/>
              </w:rPr>
            </w:pPr>
            <w:r>
              <w:rPr>
                <w:rFonts w:eastAsia="Times New Roman" w:cs="Times New Roman" w:ascii="Times New Roman" w:hAnsi="Times New Roman"/>
                <w:w w:val="99"/>
                <w:sz w:val="24"/>
                <w:vertAlign w:val="superscript"/>
              </w:rPr>
            </w:r>
          </w:p>
        </w:tc>
        <w:tc>
          <w:tcPr>
            <w:tcW w:w="1480" w:type="dxa"/>
            <w:tcBorders/>
          </w:tcPr>
          <w:p>
            <w:pPr>
              <w:pStyle w:val="Normal"/>
              <w:spacing w:lineRule="atLeast" w:line="0"/>
              <w:ind w:right="960"/>
              <w:jc w:val="right"/>
              <w:rPr/>
            </w:pPr>
            <w:r>
              <w:rPr>
                <w:rFonts w:eastAsia="Arial" w:cs="Arial" w:ascii="Arial" w:hAnsi="Arial"/>
                <w:w w:val="80"/>
                <w:sz w:val="24"/>
              </w:rPr>
              <w:t>6= 0</w:t>
            </w:r>
          </w:p>
        </w:tc>
        <w:tc>
          <w:tcPr>
            <w:tcW w:w="220" w:type="dxa"/>
            <w:tcBorders/>
          </w:tcPr>
          <w:p>
            <w:pPr>
              <w:pStyle w:val="Normal"/>
              <w:snapToGrid w:val="false"/>
              <w:spacing w:lineRule="atLeast" w:line="0"/>
              <w:rPr>
                <w:rFonts w:ascii="Times New Roman" w:hAnsi="Times New Roman" w:eastAsia="Times New Roman" w:cs="Times New Roman"/>
                <w:w w:val="80"/>
                <w:sz w:val="24"/>
              </w:rPr>
            </w:pPr>
            <w:r>
              <w:rPr>
                <w:rFonts w:eastAsia="Times New Roman" w:cs="Times New Roman" w:ascii="Times New Roman" w:hAnsi="Times New Roman"/>
                <w:w w:val="80"/>
                <w:sz w:val="24"/>
              </w:rPr>
            </w:r>
          </w:p>
        </w:tc>
        <w:tc>
          <w:tcPr>
            <w:tcW w:w="1640" w:type="dxa"/>
            <w:tcBorders/>
          </w:tcPr>
          <w:p>
            <w:pPr>
              <w:pStyle w:val="Normal"/>
              <w:spacing w:lineRule="atLeast" w:line="0"/>
              <w:jc w:val="right"/>
              <w:rPr>
                <w:rFonts w:ascii="Arial" w:hAnsi="Arial" w:eastAsia="Arial" w:cs="Arial"/>
                <w:sz w:val="24"/>
              </w:rPr>
            </w:pPr>
            <w:r>
              <w:rPr>
                <w:rFonts w:eastAsia="Arial" w:cs="Arial" w:ascii="Arial" w:hAnsi="Arial"/>
                <w:sz w:val="24"/>
              </w:rPr>
              <w:t>(3.12)</w:t>
            </w:r>
          </w:p>
        </w:tc>
      </w:tr>
      <w:tr>
        <w:trPr>
          <w:trHeight w:val="380" w:hRule="atLeast"/>
        </w:trPr>
        <w:tc>
          <w:tcPr>
            <w:tcW w:w="800" w:type="dxa"/>
            <w:tcBorders/>
          </w:tcPr>
          <w:p>
            <w:pPr>
              <w:pStyle w:val="Normal"/>
              <w:spacing w:lineRule="atLeast" w:line="0"/>
              <w:rPr/>
            </w:pPr>
            <w:r>
              <w:rPr>
                <w:rFonts w:eastAsia="Arial" w:cs="Arial" w:ascii="Arial" w:hAnsi="Arial"/>
                <w:sz w:val="24"/>
              </w:rPr>
              <w:t>if</w:t>
            </w:r>
            <w:r>
              <w:rPr>
                <w:rFonts w:eastAsia="Arial" w:cs="Arial" w:ascii="Arial" w:hAnsi="Arial"/>
                <w:sz w:val="31"/>
              </w:rPr>
              <w:t xml:space="preserve">  </w:t>
            </w:r>
            <w:r>
              <w:rPr>
                <w:rFonts w:eastAsia="Arial" w:cs="Arial" w:ascii="Arial" w:hAnsi="Arial"/>
                <w:sz w:val="31"/>
                <w:vertAlign w:val="subscript"/>
              </w:rPr>
              <w:t>t</w:t>
            </w:r>
            <w:r>
              <w:rPr>
                <w:rFonts w:eastAsia="Arial" w:cs="Arial" w:ascii="Arial" w:hAnsi="Arial"/>
                <w:sz w:val="24"/>
              </w:rPr>
              <w:t>(j)</w:t>
            </w:r>
          </w:p>
        </w:tc>
        <w:tc>
          <w:tcPr>
            <w:tcW w:w="42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6</w:t>
            </w:r>
          </w:p>
        </w:tc>
        <w:tc>
          <w:tcPr>
            <w:tcW w:w="1160" w:type="dxa"/>
            <w:tcBorders/>
          </w:tcPr>
          <w:p>
            <w:pPr>
              <w:pStyle w:val="Normal"/>
              <w:spacing w:lineRule="atLeast" w:line="0"/>
              <w:ind w:left="20" w:right="0"/>
              <w:rPr/>
            </w:pPr>
            <w:r>
              <w:rPr>
                <w:rFonts w:eastAsia="Arial" w:cs="Arial" w:ascii="Arial" w:hAnsi="Arial"/>
                <w:sz w:val="32"/>
                <w:vertAlign w:val="subscript"/>
              </w:rPr>
              <w:t>t</w:t>
            </w:r>
            <w:r>
              <w:rPr>
                <w:rFonts w:eastAsia="Arial" w:cs="Arial" w:ascii="Arial" w:hAnsi="Arial"/>
                <w:sz w:val="31"/>
                <w:vertAlign w:val="subscript"/>
              </w:rPr>
              <w:t>+</w:t>
            </w:r>
            <w:r>
              <w:rPr>
                <w:rFonts w:eastAsia="Arial" w:cs="Arial" w:ascii="Arial" w:hAnsi="Arial"/>
                <w:sz w:val="32"/>
                <w:vertAlign w:val="subscript"/>
              </w:rPr>
              <w:t>s</w:t>
            </w:r>
            <w:r>
              <w:rPr>
                <w:rFonts w:eastAsia="Arial" w:cs="Arial" w:ascii="Arial" w:hAnsi="Arial"/>
                <w:sz w:val="23"/>
              </w:rPr>
              <w:t>(i) and</w:t>
            </w:r>
          </w:p>
        </w:tc>
        <w:tc>
          <w:tcPr>
            <w:tcW w:w="480" w:type="dxa"/>
            <w:tcBorders/>
          </w:tcPr>
          <w:p>
            <w:pPr>
              <w:pStyle w:val="Normal"/>
              <w:spacing w:lineRule="atLeast" w:line="0"/>
              <w:ind w:left="120" w:right="0"/>
              <w:rPr/>
            </w:pPr>
            <w:r>
              <w:rPr>
                <w:rFonts w:eastAsia="Arial" w:cs="Arial" w:ascii="Arial" w:hAnsi="Arial"/>
                <w:sz w:val="32"/>
                <w:vertAlign w:val="subscript"/>
              </w:rPr>
              <w:t>t</w:t>
            </w:r>
            <w:r>
              <w:rPr>
                <w:rFonts w:eastAsia="Arial" w:cs="Arial" w:ascii="Arial" w:hAnsi="Arial"/>
                <w:sz w:val="23"/>
              </w:rPr>
              <w:t>(i)</w:t>
            </w:r>
          </w:p>
        </w:tc>
        <w:tc>
          <w:tcPr>
            <w:tcW w:w="44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6</w:t>
            </w:r>
          </w:p>
        </w:tc>
        <w:tc>
          <w:tcPr>
            <w:tcW w:w="2500" w:type="dxa"/>
            <w:gridSpan w:val="4"/>
            <w:tcBorders/>
          </w:tcPr>
          <w:p>
            <w:pPr>
              <w:pStyle w:val="Normal"/>
              <w:spacing w:lineRule="exact" w:line="380"/>
              <w:ind w:left="20" w:right="0"/>
              <w:rPr/>
            </w:pPr>
            <w:r>
              <w:rPr>
                <w:rFonts w:eastAsia="Arial" w:cs="Arial" w:ascii="Arial" w:hAnsi="Arial"/>
                <w:sz w:val="30"/>
                <w:vertAlign w:val="subscript"/>
              </w:rPr>
              <w:t>t</w:t>
            </w:r>
            <w:r>
              <w:rPr>
                <w:rFonts w:eastAsia="Arial" w:cs="Arial" w:ascii="Arial" w:hAnsi="Arial"/>
                <w:sz w:val="29"/>
                <w:vertAlign w:val="subscript"/>
              </w:rPr>
              <w:t>+</w:t>
            </w:r>
            <w:r>
              <w:rPr>
                <w:rFonts w:eastAsia="Arial" w:cs="Arial" w:ascii="Arial" w:hAnsi="Arial"/>
                <w:sz w:val="30"/>
                <w:vertAlign w:val="subscript"/>
              </w:rPr>
              <w:t>s</w:t>
            </w:r>
            <w:r>
              <w:rPr>
                <w:rFonts w:eastAsia="Arial" w:cs="Arial" w:ascii="Arial" w:hAnsi="Arial"/>
                <w:sz w:val="44"/>
                <w:vertAlign w:val="superscript"/>
              </w:rPr>
              <w:t>e</w:t>
            </w:r>
            <w:r>
              <w:rPr>
                <w:rFonts w:eastAsia="Arial" w:cs="Arial" w:ascii="Arial" w:hAnsi="Arial"/>
                <w:sz w:val="22"/>
              </w:rPr>
              <w:t>(j) for s = 0; 1;</w:t>
            </w:r>
            <w:r>
              <w:rPr>
                <w:rFonts w:eastAsia="Arial" w:cs="Arial" w:ascii="Arial" w:hAnsi="Arial"/>
                <w:sz w:val="44"/>
                <w:vertAlign w:val="superscript"/>
              </w:rPr>
              <w:t>e</w:t>
            </w:r>
            <w:r>
              <w:rPr>
                <w:rFonts w:eastAsia="Arial" w:cs="Arial" w:ascii="Arial" w:hAnsi="Arial"/>
                <w:sz w:val="22"/>
              </w:rPr>
              <w:t>2:::n</w:t>
            </w:r>
          </w:p>
        </w:tc>
        <w:tc>
          <w:tcPr>
            <w:tcW w:w="1700" w:type="dxa"/>
            <w:gridSpan w:val="2"/>
            <w:tcBorders/>
          </w:tcPr>
          <w:p>
            <w:pPr>
              <w:pStyle w:val="Normal"/>
              <w:spacing w:lineRule="atLeast" w:line="0"/>
              <w:jc w:val="right"/>
              <w:rPr/>
            </w:pPr>
            <w:r>
              <w:rPr>
                <w:rFonts w:eastAsia="Arial" w:cs="Arial" w:ascii="Arial" w:hAnsi="Arial"/>
                <w:sz w:val="24"/>
              </w:rPr>
              <w:t>1 and all j = i</w:t>
            </w:r>
          </w:p>
        </w:tc>
        <w:tc>
          <w:tcPr>
            <w:tcW w:w="22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2</w:t>
            </w:r>
          </w:p>
        </w:tc>
        <w:tc>
          <w:tcPr>
            <w:tcW w:w="1640" w:type="dxa"/>
            <w:tcBorders/>
          </w:tcPr>
          <w:p>
            <w:pPr>
              <w:pStyle w:val="Normal"/>
              <w:spacing w:lineRule="atLeast" w:line="0"/>
              <w:ind w:right="900"/>
              <w:jc w:val="right"/>
              <w:rPr/>
            </w:pPr>
            <w:r>
              <w:rPr>
                <w:rFonts w:eastAsia="Arial" w:cs="Arial" w:ascii="Arial" w:hAnsi="Arial"/>
                <w:w w:val="95"/>
                <w:sz w:val="24"/>
              </w:rPr>
              <w:t>(0; 1):</w:t>
            </w:r>
          </w:p>
        </w:tc>
      </w:tr>
      <w:tr>
        <w:trPr>
          <w:trHeight w:val="411" w:hRule="atLeast"/>
        </w:trPr>
        <w:tc>
          <w:tcPr>
            <w:tcW w:w="80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4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tcBorders/>
          </w:tcPr>
          <w:p>
            <w:pPr>
              <w:pStyle w:val="Normal"/>
              <w:spacing w:lineRule="atLeast" w:line="0"/>
              <w:ind w:right="80"/>
              <w:jc w:val="right"/>
              <w:rPr>
                <w:rFonts w:ascii="Arial" w:hAnsi="Arial" w:eastAsia="Arial" w:cs="Arial"/>
                <w:sz w:val="24"/>
              </w:rPr>
            </w:pPr>
            <w:r>
              <w:rPr>
                <w:rFonts w:eastAsia="Arial" w:cs="Arial" w:ascii="Arial" w:hAnsi="Arial"/>
                <w:sz w:val="24"/>
              </w:rPr>
              <w:t>6</w:t>
            </w:r>
          </w:p>
        </w:tc>
        <w:tc>
          <w:tcPr>
            <w:tcW w:w="2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74" w:hRule="atLeast"/>
        </w:trPr>
        <w:tc>
          <w:tcPr>
            <w:tcW w:w="5800" w:type="dxa"/>
            <w:gridSpan w:val="9"/>
            <w:tcBorders/>
          </w:tcPr>
          <w:p>
            <w:pPr>
              <w:pStyle w:val="Normal"/>
              <w:spacing w:lineRule="atLeast" w:line="0"/>
              <w:rPr/>
            </w:pPr>
            <w:r>
              <w:rPr>
                <w:rFonts w:eastAsia="Arial" w:cs="Arial" w:ascii="Arial" w:hAnsi="Arial"/>
                <w:sz w:val="24"/>
              </w:rPr>
              <w:t>Proof. The expression (3.12) can be rearranged to</w:t>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60" w:hRule="atLeast"/>
        </w:trPr>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gridSpan w:val="2"/>
            <w:tcBorders/>
          </w:tcPr>
          <w:p>
            <w:pPr>
              <w:pStyle w:val="Normal"/>
              <w:spacing w:lineRule="atLeast" w:line="0"/>
              <w:ind w:left="260" w:right="0"/>
              <w:rPr/>
            </w:pPr>
            <w:r>
              <w:rPr>
                <w:rFonts w:eastAsia="Arial" w:cs="Arial" w:ascii="Arial" w:hAnsi="Arial"/>
                <w:sz w:val="24"/>
              </w:rPr>
              <w:t>P</w:t>
            </w:r>
            <w:r>
              <w:rPr>
                <w:rFonts w:eastAsia="Arial" w:cs="Arial" w:ascii="Arial" w:hAnsi="Arial"/>
                <w:sz w:val="15"/>
              </w:rPr>
              <w:t>t;j</w:t>
            </w:r>
            <w:r>
              <w:rPr>
                <w:rFonts w:eastAsia="Arial" w:cs="Arial" w:ascii="Arial" w:hAnsi="Arial"/>
                <w:sz w:val="47"/>
                <w:vertAlign w:val="superscript"/>
              </w:rPr>
              <w:t>r</w:t>
            </w:r>
            <w:r>
              <w:rPr>
                <w:rFonts w:eastAsia="Arial" w:cs="Arial" w:ascii="Arial" w:hAnsi="Arial"/>
                <w:sz w:val="15"/>
              </w:rPr>
              <w:t>t+n</w:t>
            </w:r>
          </w:p>
        </w:tc>
        <w:tc>
          <w:tcPr>
            <w:tcW w:w="860" w:type="dxa"/>
            <w:gridSpan w:val="2"/>
            <w:tcBorders/>
          </w:tcPr>
          <w:p>
            <w:pPr>
              <w:pStyle w:val="Normal"/>
              <w:spacing w:lineRule="atLeast" w:line="0"/>
              <w:ind w:left="20" w:right="0"/>
              <w:rPr/>
            </w:pPr>
            <w:r>
              <w:rPr>
                <w:rFonts w:eastAsia="Arial" w:cs="Arial" w:ascii="Arial" w:hAnsi="Arial"/>
                <w:w w:val="96"/>
                <w:sz w:val="24"/>
              </w:rPr>
              <w:t>= P</w:t>
            </w:r>
            <w:r>
              <w:rPr>
                <w:rFonts w:eastAsia="Arial" w:cs="Arial" w:ascii="Arial" w:hAnsi="Arial"/>
                <w:w w:val="96"/>
                <w:sz w:val="31"/>
                <w:vertAlign w:val="subscript"/>
              </w:rPr>
              <w:t>t;j</w:t>
            </w:r>
            <w:r>
              <w:rPr>
                <w:rFonts w:eastAsia="Arial" w:cs="Arial" w:ascii="Arial" w:hAnsi="Arial"/>
                <w:w w:val="96"/>
                <w:sz w:val="47"/>
              </w:rPr>
              <w:t xml:space="preserve"> </w:t>
            </w:r>
            <w:r>
              <w:rPr>
                <w:rFonts w:eastAsia="Arial" w:cs="Arial" w:ascii="Arial" w:hAnsi="Arial"/>
                <w:w w:val="96"/>
                <w:sz w:val="47"/>
                <w:vertAlign w:val="superscript"/>
              </w:rPr>
              <w:t>Z</w:t>
            </w:r>
          </w:p>
        </w:tc>
        <w:tc>
          <w:tcPr>
            <w:tcW w:w="2700" w:type="dxa"/>
            <w:gridSpan w:val="3"/>
            <w:tcBorders/>
          </w:tcPr>
          <w:p>
            <w:pPr>
              <w:pStyle w:val="Normal"/>
              <w:spacing w:lineRule="atLeast" w:line="0"/>
              <w:ind w:right="1060"/>
              <w:jc w:val="center"/>
              <w:rPr/>
            </w:pPr>
            <w:r>
              <w:rPr>
                <w:rFonts w:eastAsia="Arial" w:cs="Arial" w:ascii="Arial" w:hAnsi="Arial"/>
                <w:sz w:val="24"/>
              </w:rPr>
              <w:t>P</w:t>
            </w:r>
            <w:r>
              <w:rPr>
                <w:rFonts w:eastAsia="Arial" w:cs="Arial" w:ascii="Arial" w:hAnsi="Arial"/>
                <w:sz w:val="31"/>
                <w:vertAlign w:val="subscript"/>
              </w:rPr>
              <w:t>t+s;j</w:t>
            </w:r>
            <w:r>
              <w:rPr>
                <w:rFonts w:eastAsia="Arial" w:cs="Arial" w:ascii="Arial" w:hAnsi="Arial"/>
                <w:sz w:val="11"/>
              </w:rPr>
              <w:t>0</w:t>
            </w:r>
            <w:r>
              <w:rPr>
                <w:rFonts w:eastAsia="Arial" w:cs="Arial" w:ascii="Arial" w:hAnsi="Arial"/>
                <w:sz w:val="24"/>
              </w:rPr>
              <w:t>r</w:t>
            </w:r>
            <w:r>
              <w:rPr>
                <w:rFonts w:eastAsia="Arial" w:cs="Arial" w:ascii="Arial" w:hAnsi="Arial"/>
                <w:sz w:val="31"/>
                <w:vertAlign w:val="subscript"/>
              </w:rPr>
              <w:t>t+n</w:t>
            </w:r>
            <w:r>
              <w:rPr>
                <w:rFonts w:eastAsia="Arial" w:cs="Arial" w:ascii="Arial" w:hAnsi="Arial"/>
                <w:sz w:val="24"/>
              </w:rPr>
              <w:t>dj</w:t>
            </w:r>
            <w:r>
              <w:rPr>
                <w:rFonts w:eastAsia="Arial" w:cs="Arial" w:ascii="Arial" w:hAnsi="Arial"/>
                <w:sz w:val="31"/>
                <w:vertAlign w:val="superscript"/>
              </w:rPr>
              <w:t>0</w:t>
            </w:r>
            <w:r>
              <w:rPr>
                <w:rFonts w:eastAsia="Arial" w:cs="Arial" w:ascii="Arial" w:hAnsi="Arial"/>
                <w:sz w:val="24"/>
              </w:rPr>
              <w:t>:</w:t>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tcPr>
          <w:p>
            <w:pPr>
              <w:pStyle w:val="Normal"/>
              <w:spacing w:lineRule="atLeast" w:line="0"/>
              <w:jc w:val="right"/>
              <w:rPr>
                <w:rFonts w:ascii="Arial" w:hAnsi="Arial" w:eastAsia="Arial" w:cs="Arial"/>
                <w:sz w:val="24"/>
              </w:rPr>
            </w:pPr>
            <w:r>
              <w:rPr>
                <w:rFonts w:eastAsia="Arial" w:cs="Arial" w:ascii="Arial" w:hAnsi="Arial"/>
                <w:sz w:val="24"/>
              </w:rPr>
              <w:t>(3.13)</w:t>
            </w:r>
          </w:p>
        </w:tc>
      </w:tr>
      <w:tr>
        <w:trPr>
          <w:trHeight w:val="573" w:hRule="atLeast"/>
        </w:trPr>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pacing w:lineRule="atLeast" w:line="0"/>
              <w:ind w:left="180" w:right="0"/>
              <w:rPr>
                <w:rFonts w:ascii="Arial" w:hAnsi="Arial" w:eastAsia="Arial" w:cs="Arial"/>
                <w:sz w:val="24"/>
              </w:rPr>
            </w:pPr>
            <w:r>
              <w:rPr>
                <w:rFonts w:eastAsia="Arial" w:cs="Arial" w:ascii="Arial" w:hAnsi="Arial"/>
                <w:sz w:val="24"/>
              </w:rPr>
              <w:t>e</w:t>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pacing w:lineRule="atLeast" w:line="0"/>
              <w:ind w:left="440" w:right="0"/>
              <w:jc w:val="center"/>
              <w:rPr>
                <w:rFonts w:ascii="Arial" w:hAnsi="Arial" w:eastAsia="Arial" w:cs="Arial"/>
                <w:w w:val="89"/>
                <w:sz w:val="24"/>
              </w:rPr>
            </w:pPr>
            <w:r>
              <w:rPr>
                <w:rFonts w:eastAsia="Arial" w:cs="Arial" w:ascii="Arial" w:hAnsi="Arial"/>
                <w:w w:val="89"/>
                <w:sz w:val="24"/>
              </w:rPr>
              <w:t>e</w:t>
            </w:r>
          </w:p>
        </w:tc>
        <w:tc>
          <w:tcPr>
            <w:tcW w:w="220" w:type="dxa"/>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1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auto" w:line="355"/>
        <w:jc w:val="both"/>
        <w:rPr/>
      </w:pPr>
      <w:r>
        <w:rPr>
          <w:rFonts w:eastAsia="Arial" w:cs="Arial" w:ascii="Arial" w:hAnsi="Arial"/>
          <w:sz w:val="24"/>
        </w:rPr>
        <w:t>Since traders do not receive signals that are informative about the idiosyncratic noise in other traders</w:t>
      </w:r>
      <w:r>
        <w:rPr/>
        <w:t>’ signals, we have that</w:t>
      </w:r>
    </w:p>
    <w:tbl>
      <w:tblPr>
        <w:tblW w:w="6860" w:type="dxa"/>
        <w:jc w:val="left"/>
        <w:tblInd w:w="2500" w:type="dxa"/>
        <w:tblLayout w:type="fixed"/>
        <w:tblCellMar>
          <w:top w:w="0" w:type="dxa"/>
          <w:left w:w="0" w:type="dxa"/>
          <w:bottom w:w="0" w:type="dxa"/>
          <w:right w:w="0" w:type="dxa"/>
        </w:tblCellMar>
      </w:tblPr>
      <w:tblGrid>
        <w:gridCol w:w="600"/>
        <w:gridCol w:w="1400"/>
        <w:gridCol w:w="3320"/>
        <w:gridCol w:w="1540"/>
      </w:tblGrid>
      <w:tr>
        <w:trPr>
          <w:trHeight w:val="526" w:hRule="atLeast"/>
        </w:trPr>
        <w:tc>
          <w:tcPr>
            <w:tcW w:w="600" w:type="dxa"/>
            <w:tcBorders/>
          </w:tcPr>
          <w:p>
            <w:pPr>
              <w:pStyle w:val="Normal"/>
              <w:spacing w:lineRule="exact" w:line="525"/>
              <w:rPr/>
            </w:pPr>
            <w:r>
              <w:rPr>
                <w:rFonts w:eastAsia="Arial" w:cs="Arial" w:ascii="Arial" w:hAnsi="Arial"/>
                <w:w w:val="90"/>
                <w:sz w:val="24"/>
              </w:rPr>
              <w:t>P</w:t>
            </w:r>
            <w:r>
              <w:rPr>
                <w:rFonts w:eastAsia="Arial" w:cs="Arial" w:ascii="Arial" w:hAnsi="Arial"/>
                <w:w w:val="90"/>
                <w:sz w:val="31"/>
                <w:vertAlign w:val="subscript"/>
              </w:rPr>
              <w:t>t;j</w:t>
            </w:r>
            <w:r>
              <w:rPr>
                <w:rFonts w:eastAsia="Arial" w:cs="Arial" w:ascii="Arial" w:hAnsi="Arial"/>
                <w:w w:val="90"/>
                <w:sz w:val="47"/>
              </w:rPr>
              <w:t xml:space="preserve"> </w:t>
            </w:r>
            <w:r>
              <w:rPr>
                <w:rFonts w:eastAsia="Arial" w:cs="Arial" w:ascii="Arial" w:hAnsi="Arial"/>
                <w:w w:val="90"/>
                <w:sz w:val="47"/>
                <w:vertAlign w:val="superscript"/>
              </w:rPr>
              <w:t>Z</w:t>
            </w:r>
          </w:p>
        </w:tc>
        <w:tc>
          <w:tcPr>
            <w:tcW w:w="1400" w:type="dxa"/>
            <w:tcBorders/>
          </w:tcPr>
          <w:p>
            <w:pPr>
              <w:pStyle w:val="Normal"/>
              <w:spacing w:lineRule="atLeast" w:line="0"/>
              <w:ind w:left="80" w:right="0"/>
              <w:rPr/>
            </w:pPr>
            <w:r>
              <w:rPr>
                <w:rFonts w:eastAsia="Arial" w:cs="Arial" w:ascii="Arial" w:hAnsi="Arial"/>
                <w:sz w:val="24"/>
              </w:rPr>
              <w:t>P</w:t>
            </w:r>
            <w:r>
              <w:rPr>
                <w:rFonts w:eastAsia="Arial" w:cs="Arial" w:ascii="Arial" w:hAnsi="Arial"/>
                <w:sz w:val="31"/>
                <w:vertAlign w:val="subscript"/>
              </w:rPr>
              <w:t>t+s;j</w:t>
            </w:r>
            <w:r>
              <w:rPr>
                <w:rFonts w:eastAsia="Arial" w:cs="Arial" w:ascii="Arial" w:hAnsi="Arial"/>
                <w:sz w:val="11"/>
              </w:rPr>
              <w:t>0</w:t>
            </w:r>
            <w:r>
              <w:rPr>
                <w:rFonts w:eastAsia="Arial" w:cs="Arial" w:ascii="Arial" w:hAnsi="Arial"/>
                <w:sz w:val="24"/>
              </w:rPr>
              <w:t>r</w:t>
            </w:r>
            <w:r>
              <w:rPr>
                <w:rFonts w:eastAsia="Arial" w:cs="Arial" w:ascii="Arial" w:hAnsi="Arial"/>
                <w:sz w:val="31"/>
                <w:vertAlign w:val="subscript"/>
              </w:rPr>
              <w:t>t+n</w:t>
            </w:r>
            <w:r>
              <w:rPr>
                <w:rFonts w:eastAsia="Arial" w:cs="Arial" w:ascii="Arial" w:hAnsi="Arial"/>
                <w:sz w:val="24"/>
              </w:rPr>
              <w:t>dj</w:t>
            </w:r>
            <w:r>
              <w:rPr>
                <w:rFonts w:eastAsia="Arial" w:cs="Arial" w:ascii="Arial" w:hAnsi="Arial"/>
                <w:sz w:val="31"/>
                <w:vertAlign w:val="superscript"/>
              </w:rPr>
              <w:t>0</w:t>
            </w:r>
          </w:p>
        </w:tc>
        <w:tc>
          <w:tcPr>
            <w:tcW w:w="3320" w:type="dxa"/>
            <w:tcBorders/>
          </w:tcPr>
          <w:p>
            <w:pPr>
              <w:pStyle w:val="Normal"/>
              <w:spacing w:lineRule="exact" w:line="525"/>
              <w:ind w:left="40" w:right="0"/>
              <w:rPr/>
            </w:pPr>
            <w:r>
              <w:rPr>
                <w:rFonts w:eastAsia="Arial" w:cs="Arial" w:ascii="Arial" w:hAnsi="Arial"/>
                <w:sz w:val="48"/>
                <w:vertAlign w:val="superscript"/>
              </w:rPr>
              <w:t xml:space="preserve">= </w:t>
            </w:r>
            <w:r>
              <w:rPr>
                <w:rFonts w:eastAsia="Arial" w:cs="Arial" w:ascii="Arial" w:hAnsi="Arial"/>
                <w:sz w:val="48"/>
              </w:rPr>
              <w:t>P</w:t>
            </w:r>
            <w:r>
              <w:rPr>
                <w:rFonts w:eastAsia="Arial" w:cs="Arial" w:ascii="Arial" w:hAnsi="Arial"/>
                <w:sz w:val="15"/>
              </w:rPr>
              <w:t>t;j</w:t>
            </w:r>
            <w:r>
              <w:rPr>
                <w:rFonts w:eastAsia="Arial" w:cs="Arial" w:ascii="Arial" w:hAnsi="Arial"/>
                <w:sz w:val="23"/>
              </w:rPr>
              <w:t>P</w:t>
            </w:r>
            <w:r>
              <w:rPr>
                <w:rFonts w:eastAsia="Arial" w:cs="Arial" w:ascii="Arial" w:hAnsi="Arial"/>
                <w:sz w:val="15"/>
              </w:rPr>
              <w:t>t+s;i</w:t>
            </w:r>
            <w:r>
              <w:rPr>
                <w:rFonts w:eastAsia="Arial" w:cs="Arial" w:ascii="Arial" w:hAnsi="Arial"/>
                <w:sz w:val="48"/>
                <w:vertAlign w:val="superscript"/>
              </w:rPr>
              <w:t>r</w:t>
            </w:r>
            <w:r>
              <w:rPr>
                <w:rFonts w:eastAsia="Arial" w:cs="Arial" w:ascii="Arial" w:hAnsi="Arial"/>
                <w:sz w:val="15"/>
              </w:rPr>
              <w:t>t+n</w:t>
            </w:r>
            <w:r>
              <w:rPr>
                <w:rFonts w:eastAsia="Arial" w:cs="Arial" w:ascii="Arial" w:hAnsi="Arial"/>
                <w:sz w:val="48"/>
              </w:rPr>
              <w:t xml:space="preserve"> </w:t>
            </w:r>
            <w:r>
              <w:rPr>
                <w:rFonts w:eastAsia="Arial" w:cs="Arial" w:ascii="Arial" w:hAnsi="Arial"/>
                <w:sz w:val="48"/>
                <w:vertAlign w:val="superscript"/>
              </w:rPr>
              <w:t>:</w:t>
            </w:r>
            <w:r>
              <w:rPr>
                <w:rFonts w:eastAsia="Arial" w:cs="Arial" w:ascii="Arial" w:hAnsi="Arial"/>
                <w:sz w:val="48"/>
              </w:rPr>
              <w:t xml:space="preserve"> </w:t>
            </w:r>
            <w:r>
              <w:rPr>
                <w:rFonts w:eastAsia="Arial" w:cs="Arial" w:ascii="Arial" w:hAnsi="Arial"/>
                <w:sz w:val="48"/>
                <w:vertAlign w:val="superscript"/>
              </w:rPr>
              <w:t>i</w:t>
            </w:r>
            <w:r>
              <w:rPr>
                <w:rFonts w:eastAsia="Arial" w:cs="Arial" w:ascii="Arial" w:hAnsi="Arial"/>
                <w:sz w:val="23"/>
              </w:rPr>
              <w:t xml:space="preserve"> 6</w:t>
            </w:r>
            <w:r>
              <w:rPr>
                <w:rFonts w:eastAsia="Arial" w:cs="Arial" w:ascii="Arial" w:hAnsi="Arial"/>
                <w:sz w:val="48"/>
                <w:vertAlign w:val="superscript"/>
              </w:rPr>
              <w:t>=</w:t>
            </w:r>
            <w:r>
              <w:rPr>
                <w:rFonts w:eastAsia="Arial" w:cs="Arial" w:ascii="Arial" w:hAnsi="Arial"/>
                <w:sz w:val="48"/>
              </w:rPr>
              <w:t xml:space="preserve"> </w:t>
            </w:r>
            <w:r>
              <w:rPr>
                <w:rFonts w:eastAsia="Arial" w:cs="Arial" w:ascii="Arial" w:hAnsi="Arial"/>
                <w:sz w:val="48"/>
                <w:vertAlign w:val="superscript"/>
              </w:rPr>
              <w:t>j:</w:t>
            </w:r>
          </w:p>
        </w:tc>
        <w:tc>
          <w:tcPr>
            <w:tcW w:w="1540" w:type="dxa"/>
            <w:tcBorders/>
          </w:tcPr>
          <w:p>
            <w:pPr>
              <w:pStyle w:val="Normal"/>
              <w:spacing w:lineRule="atLeast" w:line="0"/>
              <w:jc w:val="right"/>
              <w:rPr>
                <w:rFonts w:ascii="Arial" w:hAnsi="Arial" w:eastAsia="Arial" w:cs="Arial"/>
                <w:sz w:val="24"/>
              </w:rPr>
            </w:pPr>
            <w:r>
              <w:rPr>
                <w:rFonts w:eastAsia="Arial" w:cs="Arial" w:ascii="Arial" w:hAnsi="Arial"/>
                <w:sz w:val="24"/>
              </w:rPr>
              <w:t>(3.14)</w:t>
            </w:r>
          </w:p>
        </w:tc>
      </w:tr>
      <w:tr>
        <w:trPr>
          <w:trHeight w:val="890" w:hRule="atLeast"/>
        </w:trPr>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tcPr>
          <w:p>
            <w:pPr>
              <w:pStyle w:val="Normal"/>
              <w:spacing w:lineRule="atLeast" w:line="0"/>
              <w:ind w:left="700" w:right="0"/>
              <w:rPr>
                <w:rFonts w:ascii="Arial" w:hAnsi="Arial" w:eastAsia="Arial" w:cs="Arial"/>
                <w:sz w:val="24"/>
              </w:rPr>
            </w:pPr>
            <w:r>
              <w:rPr>
                <w:rFonts w:eastAsia="Arial" w:cs="Arial" w:ascii="Arial" w:hAnsi="Arial"/>
                <w:sz w:val="24"/>
              </w:rPr>
              <w:t>e</w:t>
            </w:r>
          </w:p>
        </w:tc>
        <w:tc>
          <w:tcPr>
            <w:tcW w:w="3320" w:type="dxa"/>
            <w:tcBorders/>
          </w:tcPr>
          <w:p>
            <w:pPr>
              <w:pStyle w:val="Normal"/>
              <w:spacing w:lineRule="atLeast" w:line="0"/>
              <w:ind w:left="1200" w:right="0"/>
              <w:rPr>
                <w:rFonts w:ascii="Arial" w:hAnsi="Arial" w:eastAsia="Arial" w:cs="Arial"/>
                <w:sz w:val="24"/>
              </w:rPr>
            </w:pPr>
            <w:r>
              <w:rPr>
                <w:rFonts w:eastAsia="Arial" w:cs="Arial" w:ascii="Arial" w:hAnsi="Arial"/>
                <w:sz w:val="24"/>
              </w:rPr>
              <w:t>e</w:t>
            </w:r>
          </w:p>
        </w:tc>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2240" w:h="15840"/>
          <w:pgMar w:left="1440" w:right="1440"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42" w:name="page22"/>
      <w:bookmarkStart w:id="43" w:name="page22"/>
      <w:bookmarkEnd w:id="43"/>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80" w:leader="none"/>
        </w:tabs>
        <w:spacing w:lineRule="atLeast" w:line="0"/>
        <w:rPr/>
      </w:pPr>
      <w:r>
        <w:rPr>
          <w:rFonts w:eastAsia="Arial" w:cs="Arial" w:ascii="Arial" w:hAnsi="Arial"/>
          <w:sz w:val="18"/>
        </w:rPr>
        <w:t>22</w:t>
      </w:r>
      <w:r>
        <w:rPr>
          <w:rFonts w:eastAsia="Times New Roman" w:cs="Times New Roman" w:ascii="Times New Roman" w:hAnsi="Times New Roman"/>
        </w:rPr>
        <w:tab/>
      </w:r>
      <w:r>
        <w:rPr>
          <w:rFonts w:eastAsia="Arial" w:cs="Arial" w:ascii="Arial" w:hAnsi="Arial"/>
          <w:sz w:val="18"/>
        </w:rPr>
        <w:t>KRISTOFFER P. NIMARK</w:t>
      </w:r>
    </w:p>
    <w:p>
      <w:pPr>
        <w:pStyle w:val="Normal"/>
        <w:spacing w:lineRule="exact" w:line="25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84"/>
        <w:jc w:val="both"/>
        <w:rPr/>
      </w:pPr>
      <w:r>
        <w:rPr>
          <w:rFonts w:eastAsia="Arial" w:cs="Arial" w:ascii="Arial" w:hAnsi="Arial"/>
          <w:sz w:val="24"/>
        </w:rPr>
        <w:t>That is, an individual trader j’s expectation about average expectations coincide with his expectation of trader i’s expectation for any i 6= j. By property (4) of projections we know that</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tbl>
      <w:tblPr>
        <w:tblW w:w="9360" w:type="dxa"/>
        <w:jc w:val="left"/>
        <w:tblInd w:w="0" w:type="dxa"/>
        <w:tblLayout w:type="fixed"/>
        <w:tblCellMar>
          <w:top w:w="0" w:type="dxa"/>
          <w:left w:w="0" w:type="dxa"/>
          <w:bottom w:w="0" w:type="dxa"/>
          <w:right w:w="0" w:type="dxa"/>
        </w:tblCellMar>
      </w:tblPr>
      <w:tblGrid>
        <w:gridCol w:w="1420"/>
        <w:gridCol w:w="280"/>
        <w:gridCol w:w="100"/>
        <w:gridCol w:w="140"/>
        <w:gridCol w:w="320"/>
        <w:gridCol w:w="1360"/>
        <w:gridCol w:w="1100"/>
        <w:gridCol w:w="2600"/>
        <w:gridCol w:w="2040"/>
      </w:tblGrid>
      <w:tr>
        <w:trPr>
          <w:trHeight w:val="540" w:hRule="atLeast"/>
        </w:trPr>
        <w:tc>
          <w:tcPr>
            <w:tcW w:w="1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60" w:type="dxa"/>
            <w:gridSpan w:val="3"/>
            <w:tcBorders/>
          </w:tcPr>
          <w:p>
            <w:pPr>
              <w:pStyle w:val="Normal"/>
              <w:spacing w:lineRule="atLeast" w:line="0"/>
              <w:ind w:left="1220" w:right="0"/>
              <w:rPr/>
            </w:pPr>
            <w:r>
              <w:rPr>
                <w:rFonts w:eastAsia="Arial" w:cs="Arial" w:ascii="Arial" w:hAnsi="Arial"/>
                <w:sz w:val="24"/>
              </w:rPr>
              <w:t>P</w:t>
            </w:r>
            <w:r>
              <w:rPr>
                <w:rFonts w:eastAsia="Arial" w:cs="Arial" w:ascii="Arial" w:hAnsi="Arial"/>
                <w:sz w:val="15"/>
              </w:rPr>
              <w:t>t;j</w:t>
            </w:r>
            <w:r>
              <w:rPr>
                <w:rFonts w:eastAsia="Arial" w:cs="Arial" w:ascii="Arial" w:hAnsi="Arial"/>
                <w:sz w:val="47"/>
                <w:vertAlign w:val="superscript"/>
              </w:rPr>
              <w:t>r</w:t>
            </w:r>
            <w:r>
              <w:rPr>
                <w:rFonts w:eastAsia="Arial" w:cs="Arial" w:ascii="Arial" w:hAnsi="Arial"/>
                <w:sz w:val="15"/>
              </w:rPr>
              <w:t>t+n</w:t>
            </w:r>
            <w:r>
              <w:rPr>
                <w:rFonts w:eastAsia="Arial" w:cs="Arial" w:ascii="Arial" w:hAnsi="Arial"/>
                <w:sz w:val="47"/>
              </w:rPr>
              <w:t xml:space="preserve"> </w:t>
            </w:r>
            <w:r>
              <w:rPr>
                <w:rFonts w:eastAsia="Arial" w:cs="Arial" w:ascii="Arial" w:hAnsi="Arial"/>
                <w:sz w:val="47"/>
                <w:vertAlign w:val="superscript"/>
              </w:rPr>
              <w:t>=</w:t>
            </w:r>
            <w:r>
              <w:rPr>
                <w:rFonts w:eastAsia="Arial" w:cs="Arial" w:ascii="Arial" w:hAnsi="Arial"/>
                <w:sz w:val="24"/>
              </w:rPr>
              <w:t xml:space="preserve"> P</w:t>
            </w:r>
            <w:r>
              <w:rPr>
                <w:rFonts w:eastAsia="Arial" w:cs="Arial" w:ascii="Arial" w:hAnsi="Arial"/>
                <w:sz w:val="15"/>
              </w:rPr>
              <w:t>t;j</w:t>
            </w:r>
            <w:r>
              <w:rPr>
                <w:rFonts w:eastAsia="Arial" w:cs="Arial" w:ascii="Arial" w:hAnsi="Arial"/>
                <w:sz w:val="24"/>
              </w:rPr>
              <w:t>P</w:t>
            </w:r>
            <w:r>
              <w:rPr>
                <w:rFonts w:eastAsia="Arial" w:cs="Arial" w:ascii="Arial" w:hAnsi="Arial"/>
                <w:sz w:val="15"/>
              </w:rPr>
              <w:t>t+s;i</w:t>
            </w:r>
            <w:r>
              <w:rPr>
                <w:rFonts w:eastAsia="Arial" w:cs="Arial" w:ascii="Arial" w:hAnsi="Arial"/>
                <w:sz w:val="47"/>
                <w:vertAlign w:val="superscript"/>
              </w:rPr>
              <w:t>r</w:t>
            </w:r>
            <w:r>
              <w:rPr>
                <w:rFonts w:eastAsia="Arial" w:cs="Arial" w:ascii="Arial" w:hAnsi="Arial"/>
                <w:sz w:val="15"/>
              </w:rPr>
              <w:t>t+n</w:t>
            </w:r>
          </w:p>
        </w:tc>
        <w:tc>
          <w:tcPr>
            <w:tcW w:w="2040" w:type="dxa"/>
            <w:tcBorders/>
          </w:tcPr>
          <w:p>
            <w:pPr>
              <w:pStyle w:val="Normal"/>
              <w:spacing w:lineRule="atLeast" w:line="0"/>
              <w:jc w:val="right"/>
              <w:rPr>
                <w:rFonts w:ascii="Arial" w:hAnsi="Arial" w:eastAsia="Arial" w:cs="Arial"/>
                <w:sz w:val="24"/>
              </w:rPr>
            </w:pPr>
            <w:r>
              <w:rPr>
                <w:rFonts w:eastAsia="Arial" w:cs="Arial" w:ascii="Arial" w:hAnsi="Arial"/>
                <w:sz w:val="24"/>
              </w:rPr>
              <w:t>(3.15)</w:t>
            </w:r>
          </w:p>
        </w:tc>
      </w:tr>
      <w:tr>
        <w:trPr>
          <w:trHeight w:val="121" w:hRule="atLeast"/>
        </w:trPr>
        <w:tc>
          <w:tcPr>
            <w:tcW w:w="14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pacing w:lineRule="exact" w:line="121"/>
              <w:rPr>
                <w:rFonts w:ascii="Arial" w:hAnsi="Arial" w:eastAsia="Arial" w:cs="Arial"/>
                <w:sz w:val="13"/>
              </w:rPr>
            </w:pPr>
            <w:r>
              <w:rPr>
                <w:rFonts w:eastAsia="Arial" w:cs="Arial" w:ascii="Arial" w:hAnsi="Arial"/>
                <w:sz w:val="13"/>
              </w:rPr>
              <w:t>j</w:t>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60" w:type="dxa"/>
            <w:tcBorders/>
          </w:tcPr>
          <w:p>
            <w:pPr>
              <w:pStyle w:val="Normal"/>
              <w:spacing w:lineRule="exact" w:line="121"/>
              <w:ind w:left="500" w:right="0"/>
              <w:rPr>
                <w:rFonts w:ascii="Arial" w:hAnsi="Arial" w:eastAsia="Arial" w:cs="Arial"/>
                <w:sz w:val="13"/>
              </w:rPr>
            </w:pPr>
            <w:r>
              <w:rPr>
                <w:rFonts w:eastAsia="Arial" w:cs="Arial" w:ascii="Arial" w:hAnsi="Arial"/>
                <w:sz w:val="13"/>
              </w:rPr>
              <w:t>i</w:t>
            </w:r>
          </w:p>
        </w:tc>
        <w:tc>
          <w:tcPr>
            <w:tcW w:w="5740" w:type="dxa"/>
            <w:gridSpan w:val="3"/>
            <w:tcBorders/>
          </w:tcPr>
          <w:p>
            <w:pPr>
              <w:pStyle w:val="Normal"/>
              <w:spacing w:lineRule="exact" w:line="121"/>
              <w:jc w:val="right"/>
              <w:rPr>
                <w:rFonts w:ascii="Arial" w:hAnsi="Arial" w:eastAsia="Arial" w:cs="Arial"/>
                <w:sz w:val="13"/>
              </w:rPr>
            </w:pPr>
            <w:r>
              <w:rPr>
                <w:rFonts w:eastAsia="Arial" w:cs="Arial" w:ascii="Arial" w:hAnsi="Arial"/>
                <w:sz w:val="13"/>
              </w:rPr>
              <w:t>contradicts the de nition of non-nested information sets</w:t>
            </w:r>
          </w:p>
        </w:tc>
      </w:tr>
      <w:tr>
        <w:trPr>
          <w:trHeight w:val="388" w:hRule="atLeast"/>
        </w:trPr>
        <w:tc>
          <w:tcPr>
            <w:tcW w:w="1420" w:type="dxa"/>
            <w:tcBorders/>
          </w:tcPr>
          <w:p>
            <w:pPr>
              <w:pStyle w:val="Normal"/>
              <w:spacing w:lineRule="exact" w:line="237"/>
              <w:rPr>
                <w:rFonts w:ascii="Arial" w:hAnsi="Arial" w:eastAsia="Arial" w:cs="Arial"/>
                <w:sz w:val="24"/>
              </w:rPr>
            </w:pPr>
            <w:r>
              <w:rPr>
                <w:rFonts w:eastAsia="Arial" w:cs="Arial" w:ascii="Arial" w:hAnsi="Arial"/>
                <w:sz w:val="24"/>
              </w:rPr>
              <w:t>if and only if</w:t>
            </w:r>
          </w:p>
        </w:tc>
        <w:tc>
          <w:tcPr>
            <w:tcW w:w="280" w:type="dxa"/>
            <w:tcBorders/>
          </w:tcPr>
          <w:p>
            <w:pPr>
              <w:pStyle w:val="Normal"/>
              <w:spacing w:lineRule="exact" w:line="322"/>
              <w:ind w:left="120" w:right="0"/>
              <w:rPr/>
            </w:pPr>
            <w:r>
              <w:rPr>
                <w:rFonts w:eastAsia="Arial" w:cs="Arial" w:ascii="Arial" w:hAnsi="Arial"/>
                <w:sz w:val="32"/>
                <w:vertAlign w:val="subscript"/>
              </w:rPr>
              <w:t>t</w:t>
            </w:r>
            <w:r>
              <w:rPr>
                <w:rFonts w:eastAsia="Arial" w:cs="Arial" w:ascii="Arial" w:hAnsi="Arial"/>
                <w:sz w:val="23"/>
              </w:rPr>
              <w:t>(</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pacing w:lineRule="exact" w:line="237"/>
              <w:jc w:val="right"/>
              <w:rPr>
                <w:rFonts w:ascii="Arial" w:hAnsi="Arial" w:eastAsia="Arial" w:cs="Arial"/>
                <w:w w:val="99"/>
                <w:sz w:val="24"/>
              </w:rPr>
            </w:pPr>
            <w:r>
              <w:rPr>
                <w:rFonts w:eastAsia="Arial" w:cs="Arial" w:ascii="Arial" w:hAnsi="Arial"/>
                <w:w w:val="99"/>
                <w:sz w:val="24"/>
              </w:rPr>
              <w:t>)</w:t>
            </w:r>
          </w:p>
        </w:tc>
        <w:tc>
          <w:tcPr>
            <w:tcW w:w="3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360" w:type="dxa"/>
            <w:tcBorders/>
          </w:tcPr>
          <w:p>
            <w:pPr>
              <w:pStyle w:val="Normal"/>
              <w:spacing w:lineRule="exact" w:line="322"/>
              <w:ind w:left="120" w:right="0"/>
              <w:rPr/>
            </w:pPr>
            <w:r>
              <w:rPr>
                <w:rFonts w:eastAsia="Arial" w:cs="Arial" w:ascii="Arial" w:hAnsi="Arial"/>
                <w:sz w:val="32"/>
                <w:vertAlign w:val="subscript"/>
              </w:rPr>
              <w:t>t</w:t>
            </w:r>
            <w:r>
              <w:rPr>
                <w:rFonts w:eastAsia="Arial" w:cs="Arial" w:ascii="Arial" w:hAnsi="Arial"/>
                <w:sz w:val="31"/>
                <w:vertAlign w:val="subscript"/>
              </w:rPr>
              <w:t>+</w:t>
            </w:r>
            <w:r>
              <w:rPr>
                <w:rFonts w:eastAsia="Arial" w:cs="Arial" w:ascii="Arial" w:hAnsi="Arial"/>
                <w:sz w:val="32"/>
                <w:vertAlign w:val="subscript"/>
              </w:rPr>
              <w:t>s</w:t>
            </w:r>
            <w:r>
              <w:rPr>
                <w:rFonts w:eastAsia="Arial" w:cs="Arial" w:ascii="Arial" w:hAnsi="Arial"/>
                <w:sz w:val="23"/>
              </w:rPr>
              <w:t>( ) which</w:t>
            </w:r>
          </w:p>
        </w:tc>
        <w:tc>
          <w:tcPr>
            <w:tcW w:w="1100" w:type="dxa"/>
            <w:tcBorders/>
          </w:tcPr>
          <w:p>
            <w:pPr>
              <w:pStyle w:val="Normal"/>
              <w:spacing w:lineRule="atLeast" w:line="0"/>
              <w:ind w:left="220" w:right="0"/>
              <w:rPr>
                <w:rFonts w:ascii="Arial" w:hAnsi="Arial" w:eastAsia="Arial" w:cs="Arial"/>
                <w:sz w:val="24"/>
              </w:rPr>
            </w:pPr>
            <w:r>
              <w:rPr>
                <w:rFonts w:eastAsia="Arial" w:cs="Arial" w:ascii="Arial" w:hAnsi="Arial"/>
                <w:sz w:val="24"/>
              </w:rPr>
              <w:t>e</w:t>
            </w:r>
          </w:p>
        </w:tc>
        <w:tc>
          <w:tcPr>
            <w:tcW w:w="2600" w:type="dxa"/>
            <w:tcBorders/>
          </w:tcPr>
          <w:p>
            <w:pPr>
              <w:pStyle w:val="Normal"/>
              <w:spacing w:lineRule="atLeast" w:line="0"/>
              <w:ind w:left="760" w:right="0"/>
              <w:rPr>
                <w:rFonts w:ascii="Arial" w:hAnsi="Arial" w:eastAsia="Arial" w:cs="Arial"/>
                <w:sz w:val="24"/>
              </w:rPr>
            </w:pPr>
            <w:r>
              <w:rPr>
                <w:rFonts w:eastAsia="Arial" w:cs="Arial" w:ascii="Arial" w:hAnsi="Arial"/>
                <w:sz w:val="24"/>
              </w:rPr>
              <w:t>e</w:t>
            </w:r>
          </w:p>
        </w:tc>
        <w:tc>
          <w:tcPr>
            <w:tcW w:w="2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9" w:hRule="atLeast"/>
        </w:trPr>
        <w:tc>
          <w:tcPr>
            <w:tcW w:w="3620" w:type="dxa"/>
            <w:gridSpan w:val="6"/>
            <w:tcBorders/>
          </w:tcPr>
          <w:p>
            <w:pPr>
              <w:pStyle w:val="Normal"/>
              <w:spacing w:lineRule="atLeast" w:line="0"/>
              <w:rPr>
                <w:rFonts w:ascii="Arial" w:hAnsi="Arial" w:eastAsia="Arial" w:cs="Arial"/>
                <w:sz w:val="24"/>
              </w:rPr>
            </w:pPr>
            <w:r>
              <w:rPr>
                <w:rFonts w:eastAsia="Arial" w:cs="Arial" w:ascii="Arial" w:hAnsi="Arial"/>
                <w:sz w:val="24"/>
              </w:rPr>
              <w:t>and completes the proof.</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76"/>
        <w:ind w:firstLine="239" w:right="0"/>
        <w:jc w:val="both"/>
        <w:rPr/>
      </w:pPr>
      <w:r>
        <w:rPr>
          <w:rFonts w:eastAsia="Arial" w:cs="Arial" w:ascii="Arial" w:hAnsi="Arial"/>
          <w:sz w:val="24"/>
        </w:rPr>
        <w:t>Proposition 2 showed that individual traders can systematically predict the average pre-diction error made by other traders. To see how this induces speculative behavior, consider an example with n = 2 and s</w:t>
      </w:r>
      <w:r>
        <w:rPr/>
        <w:t xml:space="preserve"> = 0 in (3.12) and</w:t>
      </w:r>
    </w:p>
    <w:tbl>
      <w:tblPr>
        <w:tblW w:w="6320" w:type="dxa"/>
        <w:jc w:val="left"/>
        <w:tblInd w:w="3040" w:type="dxa"/>
        <w:tblLayout w:type="fixed"/>
        <w:tblCellMar>
          <w:top w:w="0" w:type="dxa"/>
          <w:left w:w="0" w:type="dxa"/>
          <w:bottom w:w="0" w:type="dxa"/>
          <w:right w:w="0" w:type="dxa"/>
        </w:tblCellMar>
      </w:tblPr>
      <w:tblGrid>
        <w:gridCol w:w="360"/>
        <w:gridCol w:w="740"/>
        <w:gridCol w:w="360"/>
        <w:gridCol w:w="1140"/>
        <w:gridCol w:w="220"/>
        <w:gridCol w:w="1680"/>
        <w:gridCol w:w="1820"/>
      </w:tblGrid>
      <w:tr>
        <w:trPr>
          <w:trHeight w:val="513" w:hRule="atLeast"/>
        </w:trPr>
        <w:tc>
          <w:tcPr>
            <w:tcW w:w="360" w:type="dxa"/>
            <w:tcBorders/>
          </w:tcPr>
          <w:p>
            <w:pPr>
              <w:pStyle w:val="Normal"/>
              <w:spacing w:lineRule="exact" w:line="513"/>
              <w:rPr/>
            </w:pPr>
            <w:r>
              <w:rPr>
                <w:rFonts w:eastAsia="Arial" w:cs="Arial" w:ascii="Arial" w:hAnsi="Arial"/>
                <w:sz w:val="48"/>
                <w:vertAlign w:val="superscript"/>
              </w:rPr>
              <w:t>P</w:t>
            </w:r>
            <w:r>
              <w:rPr>
                <w:rFonts w:eastAsia="Arial" w:cs="Arial" w:ascii="Arial" w:hAnsi="Arial"/>
                <w:sz w:val="15"/>
              </w:rPr>
              <w:t>t;j</w:t>
            </w:r>
          </w:p>
        </w:tc>
        <w:tc>
          <w:tcPr>
            <w:tcW w:w="740" w:type="dxa"/>
            <w:tcBorders/>
          </w:tcPr>
          <w:p>
            <w:pPr>
              <w:pStyle w:val="Normal"/>
              <w:spacing w:lineRule="exact" w:line="324"/>
              <w:jc w:val="center"/>
              <w:rPr/>
            </w:pPr>
            <w:r>
              <w:rPr>
                <w:rFonts w:eastAsia="Arial" w:cs="Arial" w:ascii="Arial" w:hAnsi="Arial"/>
                <w:sz w:val="24"/>
              </w:rPr>
              <w:t>r</w:t>
            </w:r>
            <w:r>
              <w:rPr>
                <w:rFonts w:eastAsia="Arial" w:cs="Arial" w:ascii="Arial" w:hAnsi="Arial"/>
                <w:sz w:val="31"/>
                <w:vertAlign w:val="subscript"/>
              </w:rPr>
              <w:t>t+2</w:t>
            </w:r>
          </w:p>
        </w:tc>
        <w:tc>
          <w:tcPr>
            <w:tcW w:w="360" w:type="dxa"/>
            <w:tcBorders/>
          </w:tcPr>
          <w:p>
            <w:pPr>
              <w:pStyle w:val="Normal"/>
              <w:spacing w:lineRule="atLeast" w:line="0"/>
              <w:ind w:left="160" w:right="0"/>
              <w:rPr>
                <w:rFonts w:ascii="Arial" w:hAnsi="Arial" w:eastAsia="Arial" w:cs="Arial"/>
                <w:sz w:val="24"/>
              </w:rPr>
            </w:pPr>
            <w:r>
              <w:rPr>
                <w:rFonts w:eastAsia="Arial" w:cs="Arial" w:ascii="Arial" w:hAnsi="Arial"/>
                <w:sz w:val="24"/>
              </w:rPr>
              <w:t>Z</w:t>
            </w:r>
          </w:p>
        </w:tc>
        <w:tc>
          <w:tcPr>
            <w:tcW w:w="1140" w:type="dxa"/>
            <w:tcBorders/>
          </w:tcPr>
          <w:p>
            <w:pPr>
              <w:pStyle w:val="Normal"/>
              <w:spacing w:lineRule="atLeast" w:line="0"/>
              <w:ind w:left="80" w:right="0"/>
              <w:rPr/>
            </w:pPr>
            <w:r>
              <w:rPr>
                <w:rFonts w:eastAsia="Arial" w:cs="Arial" w:ascii="Arial" w:hAnsi="Arial"/>
                <w:w w:val="98"/>
                <w:sz w:val="24"/>
              </w:rPr>
              <w:t>P</w:t>
            </w:r>
            <w:r>
              <w:rPr>
                <w:rFonts w:eastAsia="Arial" w:cs="Arial" w:ascii="Arial" w:hAnsi="Arial"/>
                <w:w w:val="98"/>
                <w:sz w:val="31"/>
                <w:vertAlign w:val="subscript"/>
              </w:rPr>
              <w:t>t;j</w:t>
            </w:r>
            <w:r>
              <w:rPr>
                <w:rFonts w:eastAsia="Arial" w:cs="Arial" w:ascii="Arial" w:hAnsi="Arial"/>
                <w:w w:val="98"/>
                <w:sz w:val="11"/>
              </w:rPr>
              <w:t>0</w:t>
            </w:r>
            <w:r>
              <w:rPr>
                <w:rFonts w:eastAsia="Arial" w:cs="Arial" w:ascii="Arial" w:hAnsi="Arial"/>
                <w:w w:val="98"/>
                <w:sz w:val="24"/>
              </w:rPr>
              <w:t>r</w:t>
            </w:r>
            <w:r>
              <w:rPr>
                <w:rFonts w:eastAsia="Arial" w:cs="Arial" w:ascii="Arial" w:hAnsi="Arial"/>
                <w:w w:val="98"/>
                <w:sz w:val="31"/>
                <w:vertAlign w:val="subscript"/>
              </w:rPr>
              <w:t>t+2</w:t>
            </w:r>
            <w:r>
              <w:rPr>
                <w:rFonts w:eastAsia="Arial" w:cs="Arial" w:ascii="Arial" w:hAnsi="Arial"/>
                <w:w w:val="98"/>
                <w:sz w:val="24"/>
              </w:rPr>
              <w:t>dj</w:t>
            </w:r>
            <w:r>
              <w:rPr>
                <w:rFonts w:eastAsia="Arial" w:cs="Arial" w:ascii="Arial" w:hAnsi="Arial"/>
                <w:w w:val="98"/>
                <w:sz w:val="31"/>
                <w:vertAlign w:val="superscript"/>
              </w:rPr>
              <w:t>0</w:t>
            </w:r>
          </w:p>
        </w:tc>
        <w:tc>
          <w:tcPr>
            <w:tcW w:w="220" w:type="dxa"/>
            <w:tcBorders/>
          </w:tcPr>
          <w:p>
            <w:pPr>
              <w:pStyle w:val="Normal"/>
              <w:snapToGrid w:val="false"/>
              <w:spacing w:lineRule="atLeast" w:line="0"/>
              <w:rPr>
                <w:rFonts w:ascii="Times New Roman" w:hAnsi="Times New Roman" w:eastAsia="Times New Roman" w:cs="Times New Roman"/>
                <w:w w:val="98"/>
                <w:sz w:val="24"/>
                <w:vertAlign w:val="superscript"/>
              </w:rPr>
            </w:pPr>
            <w:r>
              <w:rPr>
                <w:rFonts w:eastAsia="Times New Roman" w:cs="Times New Roman" w:ascii="Times New Roman" w:hAnsi="Times New Roman"/>
                <w:w w:val="98"/>
                <w:sz w:val="24"/>
                <w:vertAlign w:val="superscript"/>
              </w:rPr>
            </w:r>
          </w:p>
        </w:tc>
        <w:tc>
          <w:tcPr>
            <w:tcW w:w="1680" w:type="dxa"/>
            <w:tcBorders/>
          </w:tcPr>
          <w:p>
            <w:pPr>
              <w:pStyle w:val="Normal"/>
              <w:spacing w:lineRule="atLeast" w:line="0"/>
              <w:ind w:right="1100"/>
              <w:jc w:val="right"/>
              <w:rPr>
                <w:rFonts w:ascii="Arial" w:hAnsi="Arial" w:eastAsia="Arial" w:cs="Arial"/>
                <w:sz w:val="24"/>
              </w:rPr>
            </w:pPr>
            <w:r>
              <w:rPr>
                <w:rFonts w:eastAsia="Arial" w:cs="Arial" w:ascii="Arial" w:hAnsi="Arial"/>
                <w:sz w:val="24"/>
              </w:rPr>
              <w:t>=</w:t>
            </w:r>
          </w:p>
        </w:tc>
        <w:tc>
          <w:tcPr>
            <w:tcW w:w="1820" w:type="dxa"/>
            <w:tcBorders/>
          </w:tcPr>
          <w:p>
            <w:pPr>
              <w:pStyle w:val="Normal"/>
              <w:spacing w:lineRule="atLeast" w:line="0"/>
              <w:jc w:val="right"/>
              <w:rPr>
                <w:rFonts w:ascii="Arial" w:hAnsi="Arial" w:eastAsia="Arial" w:cs="Arial"/>
                <w:sz w:val="24"/>
              </w:rPr>
            </w:pPr>
            <w:r>
              <w:rPr>
                <w:rFonts w:eastAsia="Arial" w:cs="Arial" w:ascii="Arial" w:hAnsi="Arial"/>
                <w:sz w:val="24"/>
              </w:rPr>
              <w:t>(3.16)</w:t>
            </w:r>
          </w:p>
        </w:tc>
      </w:tr>
      <w:tr>
        <w:trPr>
          <w:trHeight w:val="573" w:hRule="atLeast"/>
        </w:trPr>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pacing w:lineRule="atLeast" w:line="0"/>
              <w:ind w:right="60"/>
              <w:jc w:val="center"/>
              <w:rPr>
                <w:rFonts w:ascii="Arial" w:hAnsi="Arial" w:eastAsia="Arial" w:cs="Arial"/>
                <w:w w:val="89"/>
                <w:sz w:val="24"/>
              </w:rPr>
            </w:pPr>
            <w:r>
              <w:rPr>
                <w:rFonts w:eastAsia="Arial" w:cs="Arial" w:ascii="Arial" w:hAnsi="Arial"/>
                <w:w w:val="89"/>
                <w:sz w:val="24"/>
              </w:rPr>
              <w:t>e</w:t>
            </w:r>
          </w:p>
        </w:tc>
        <w:tc>
          <w:tcPr>
            <w:tcW w:w="360" w:type="dxa"/>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1140" w:type="dxa"/>
            <w:tcBorders/>
          </w:tcPr>
          <w:p>
            <w:pPr>
              <w:pStyle w:val="Normal"/>
              <w:spacing w:lineRule="atLeast" w:line="0"/>
              <w:ind w:left="500" w:right="0"/>
              <w:rPr>
                <w:rFonts w:ascii="Arial" w:hAnsi="Arial" w:eastAsia="Arial" w:cs="Arial"/>
                <w:sz w:val="24"/>
              </w:rPr>
            </w:pPr>
            <w:r>
              <w:rPr>
                <w:rFonts w:eastAsia="Arial" w:cs="Arial" w:ascii="Arial" w:hAnsi="Arial"/>
                <w:sz w:val="24"/>
              </w:rPr>
              <w:t>e</w:t>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auto" w:line="312"/>
        <w:jc w:val="both"/>
        <w:rPr/>
      </w:pPr>
      <w:r>
        <w:rPr>
          <w:rFonts w:eastAsia="Arial" w:cs="Arial" w:ascii="Arial" w:hAnsi="Arial"/>
          <w:sz w:val="24"/>
        </w:rPr>
        <w:t>where &gt; 0 so that trader j’s expectation about re</w:t>
      </w:r>
      <w:r>
        <w:rPr>
          <w:rFonts w:eastAsia="Arial" w:cs="Arial" w:ascii="Arial" w:hAnsi="Arial"/>
          <w:sz w:val="24"/>
          <w:vertAlign w:val="subscript"/>
        </w:rPr>
        <w:t>t+2</w:t>
      </w:r>
      <w:r>
        <w:rPr>
          <w:rFonts w:eastAsia="Arial" w:cs="Arial" w:ascii="Arial" w:hAnsi="Arial"/>
          <w:sz w:val="24"/>
        </w:rPr>
        <w:t xml:space="preserve"> is higher than what he thinks the current average expectation of re</w:t>
      </w:r>
      <w:r>
        <w:rPr>
          <w:rFonts w:eastAsia="Arial" w:cs="Arial" w:ascii="Arial" w:hAnsi="Arial"/>
          <w:sz w:val="24"/>
          <w:vertAlign w:val="subscript"/>
        </w:rPr>
        <w:t>t+2</w:t>
      </w:r>
      <w:r>
        <w:rPr>
          <w:rFonts w:eastAsia="Arial" w:cs="Arial" w:ascii="Arial" w:hAnsi="Arial"/>
          <w:sz w:val="24"/>
        </w:rPr>
        <w:t xml:space="preserve"> is. Since trader j knows that other traders will receive new information in period t + 1, he thinks that other traders on average will revise their expectations in period t + 1 towards what trader j considers the best prediction of re</w:t>
      </w:r>
      <w:r>
        <w:rPr>
          <w:rFonts w:eastAsia="Arial" w:cs="Arial" w:ascii="Arial" w:hAnsi="Arial"/>
          <w:sz w:val="24"/>
          <w:vertAlign w:val="subscript"/>
        </w:rPr>
        <w:t>t+2</w:t>
      </w:r>
      <w:r>
        <w:rPr/>
        <w:t xml:space="preserve"> so that</w:t>
      </w:r>
    </w:p>
    <w:tbl>
      <w:tblPr>
        <w:tblW w:w="6440" w:type="dxa"/>
        <w:jc w:val="left"/>
        <w:tblInd w:w="2920" w:type="dxa"/>
        <w:tblLayout w:type="fixed"/>
        <w:tblCellMar>
          <w:top w:w="0" w:type="dxa"/>
          <w:left w:w="0" w:type="dxa"/>
          <w:bottom w:w="0" w:type="dxa"/>
          <w:right w:w="0" w:type="dxa"/>
        </w:tblCellMar>
      </w:tblPr>
      <w:tblGrid>
        <w:gridCol w:w="380"/>
        <w:gridCol w:w="740"/>
        <w:gridCol w:w="360"/>
        <w:gridCol w:w="1340"/>
        <w:gridCol w:w="220"/>
        <w:gridCol w:w="1640"/>
        <w:gridCol w:w="1760"/>
      </w:tblGrid>
      <w:tr>
        <w:trPr>
          <w:trHeight w:val="343" w:hRule="atLeast"/>
        </w:trPr>
        <w:tc>
          <w:tcPr>
            <w:tcW w:w="380" w:type="dxa"/>
            <w:tcBorders/>
          </w:tcPr>
          <w:p>
            <w:pPr>
              <w:pStyle w:val="Normal"/>
              <w:spacing w:lineRule="atLeast" w:line="0"/>
              <w:rPr/>
            </w:pPr>
            <w:r>
              <w:rPr>
                <w:rFonts w:eastAsia="Arial" w:cs="Arial" w:ascii="Arial" w:hAnsi="Arial"/>
                <w:sz w:val="24"/>
              </w:rPr>
              <w:t>P</w:t>
            </w:r>
            <w:r>
              <w:rPr>
                <w:rFonts w:eastAsia="Arial" w:cs="Arial" w:ascii="Arial" w:hAnsi="Arial"/>
                <w:sz w:val="15"/>
              </w:rPr>
              <w:t>t;j</w:t>
            </w:r>
          </w:p>
        </w:tc>
        <w:tc>
          <w:tcPr>
            <w:tcW w:w="740" w:type="dxa"/>
            <w:tcBorders/>
          </w:tcPr>
          <w:p>
            <w:pPr>
              <w:pStyle w:val="Normal"/>
              <w:spacing w:lineRule="exact" w:line="329"/>
              <w:ind w:right="20"/>
              <w:jc w:val="center"/>
              <w:rPr/>
            </w:pPr>
            <w:r>
              <w:rPr>
                <w:rFonts w:eastAsia="Arial" w:cs="Arial" w:ascii="Arial" w:hAnsi="Arial"/>
                <w:sz w:val="24"/>
              </w:rPr>
              <w:t>r</w:t>
            </w:r>
            <w:r>
              <w:rPr>
                <w:rFonts w:eastAsia="Arial" w:cs="Arial" w:ascii="Arial" w:hAnsi="Arial"/>
                <w:sz w:val="31"/>
                <w:vertAlign w:val="subscript"/>
              </w:rPr>
              <w:t>t+2</w:t>
            </w:r>
          </w:p>
        </w:tc>
        <w:tc>
          <w:tcPr>
            <w:tcW w:w="360" w:type="dxa"/>
            <w:tcBorders/>
          </w:tcPr>
          <w:p>
            <w:pPr>
              <w:pStyle w:val="Normal"/>
              <w:spacing w:lineRule="atLeast" w:line="0"/>
              <w:ind w:left="140" w:right="0"/>
              <w:rPr>
                <w:rFonts w:ascii="Arial" w:hAnsi="Arial" w:eastAsia="Arial" w:cs="Arial"/>
                <w:sz w:val="24"/>
              </w:rPr>
            </w:pPr>
            <w:r>
              <w:rPr>
                <w:rFonts w:eastAsia="Arial" w:cs="Arial" w:ascii="Arial" w:hAnsi="Arial"/>
                <w:sz w:val="24"/>
              </w:rPr>
              <w:t>Z</w:t>
            </w:r>
          </w:p>
        </w:tc>
        <w:tc>
          <w:tcPr>
            <w:tcW w:w="1340" w:type="dxa"/>
            <w:tcBorders/>
          </w:tcPr>
          <w:p>
            <w:pPr>
              <w:pStyle w:val="Normal"/>
              <w:spacing w:lineRule="exact" w:line="344"/>
              <w:ind w:left="60" w:right="0"/>
              <w:rPr/>
            </w:pPr>
            <w:r>
              <w:rPr>
                <w:rFonts w:eastAsia="Arial" w:cs="Arial" w:ascii="Arial" w:hAnsi="Arial"/>
                <w:w w:val="97"/>
                <w:sz w:val="24"/>
              </w:rPr>
              <w:t>P</w:t>
            </w:r>
            <w:r>
              <w:rPr>
                <w:rFonts w:eastAsia="Arial" w:cs="Arial" w:ascii="Arial" w:hAnsi="Arial"/>
                <w:w w:val="97"/>
                <w:sz w:val="31"/>
                <w:vertAlign w:val="subscript"/>
              </w:rPr>
              <w:t>t+1;j</w:t>
            </w:r>
            <w:r>
              <w:rPr>
                <w:rFonts w:eastAsia="Arial" w:cs="Arial" w:ascii="Arial" w:hAnsi="Arial"/>
                <w:w w:val="97"/>
                <w:sz w:val="11"/>
              </w:rPr>
              <w:t>0</w:t>
            </w:r>
            <w:r>
              <w:rPr>
                <w:rFonts w:eastAsia="Arial" w:cs="Arial" w:ascii="Arial" w:hAnsi="Arial"/>
                <w:w w:val="97"/>
                <w:sz w:val="24"/>
              </w:rPr>
              <w:t>r</w:t>
            </w:r>
            <w:r>
              <w:rPr>
                <w:rFonts w:eastAsia="Arial" w:cs="Arial" w:ascii="Arial" w:hAnsi="Arial"/>
                <w:w w:val="97"/>
                <w:sz w:val="31"/>
                <w:vertAlign w:val="subscript"/>
              </w:rPr>
              <w:t>t+2</w:t>
            </w:r>
            <w:r>
              <w:rPr>
                <w:rFonts w:eastAsia="Arial" w:cs="Arial" w:ascii="Arial" w:hAnsi="Arial"/>
                <w:w w:val="97"/>
                <w:sz w:val="24"/>
              </w:rPr>
              <w:t>dj</w:t>
            </w:r>
            <w:r>
              <w:rPr>
                <w:rFonts w:eastAsia="Arial" w:cs="Arial" w:ascii="Arial" w:hAnsi="Arial"/>
                <w:w w:val="97"/>
                <w:sz w:val="31"/>
                <w:vertAlign w:val="superscript"/>
              </w:rPr>
              <w:t>0</w:t>
            </w:r>
          </w:p>
        </w:tc>
        <w:tc>
          <w:tcPr>
            <w:tcW w:w="220" w:type="dxa"/>
            <w:tcBorders/>
          </w:tcPr>
          <w:p>
            <w:pPr>
              <w:pStyle w:val="Normal"/>
              <w:snapToGrid w:val="false"/>
              <w:spacing w:lineRule="atLeast" w:line="0"/>
              <w:rPr>
                <w:rFonts w:ascii="Times New Roman" w:hAnsi="Times New Roman" w:eastAsia="Times New Roman" w:cs="Times New Roman"/>
                <w:w w:val="97"/>
                <w:sz w:val="24"/>
                <w:vertAlign w:val="superscript"/>
              </w:rPr>
            </w:pPr>
            <w:r>
              <w:rPr>
                <w:rFonts w:eastAsia="Times New Roman" w:cs="Times New Roman" w:ascii="Times New Roman" w:hAnsi="Times New Roman"/>
                <w:w w:val="97"/>
                <w:sz w:val="24"/>
                <w:vertAlign w:val="superscript"/>
              </w:rPr>
            </w:r>
          </w:p>
        </w:tc>
        <w:tc>
          <w:tcPr>
            <w:tcW w:w="1640" w:type="dxa"/>
            <w:tcBorders/>
          </w:tcPr>
          <w:p>
            <w:pPr>
              <w:pStyle w:val="Normal"/>
              <w:spacing w:lineRule="atLeast" w:line="0"/>
              <w:ind w:right="1040"/>
              <w:jc w:val="right"/>
              <w:rPr>
                <w:rFonts w:ascii="Arial" w:hAnsi="Arial" w:eastAsia="Arial" w:cs="Arial"/>
                <w:sz w:val="24"/>
              </w:rPr>
            </w:pPr>
            <w:r>
              <w:rPr>
                <w:rFonts w:eastAsia="Arial" w:cs="Arial" w:ascii="Arial" w:hAnsi="Arial"/>
                <w:sz w:val="24"/>
              </w:rPr>
              <w:t>&lt;</w:t>
            </w:r>
          </w:p>
        </w:tc>
        <w:tc>
          <w:tcPr>
            <w:tcW w:w="1760" w:type="dxa"/>
            <w:tcBorders/>
          </w:tcPr>
          <w:p>
            <w:pPr>
              <w:pStyle w:val="Normal"/>
              <w:spacing w:lineRule="atLeast" w:line="0"/>
              <w:jc w:val="right"/>
              <w:rPr>
                <w:rFonts w:ascii="Arial" w:hAnsi="Arial" w:eastAsia="Arial" w:cs="Arial"/>
                <w:sz w:val="24"/>
              </w:rPr>
            </w:pPr>
            <w:r>
              <w:rPr>
                <w:rFonts w:eastAsia="Arial" w:cs="Arial" w:ascii="Arial" w:hAnsi="Arial"/>
                <w:sz w:val="24"/>
              </w:rPr>
              <w:t>(3.17)</w:t>
            </w:r>
          </w:p>
        </w:tc>
      </w:tr>
      <w:tr>
        <w:trPr>
          <w:trHeight w:val="439" w:hRule="atLeast"/>
        </w:trPr>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pacing w:lineRule="atLeast" w:line="0"/>
              <w:ind w:right="80"/>
              <w:jc w:val="center"/>
              <w:rPr>
                <w:rFonts w:ascii="Arial" w:hAnsi="Arial" w:eastAsia="Arial" w:cs="Arial"/>
                <w:sz w:val="24"/>
              </w:rPr>
            </w:pPr>
            <w:r>
              <w:rPr>
                <w:rFonts w:eastAsia="Arial" w:cs="Arial" w:ascii="Arial" w:hAnsi="Arial"/>
                <w:sz w:val="24"/>
              </w:rPr>
              <w:t>e</w:t>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tcPr>
          <w:p>
            <w:pPr>
              <w:pStyle w:val="Normal"/>
              <w:spacing w:lineRule="atLeast" w:line="0"/>
              <w:ind w:left="700" w:right="0"/>
              <w:rPr>
                <w:rFonts w:ascii="Arial" w:hAnsi="Arial" w:eastAsia="Arial" w:cs="Arial"/>
                <w:sz w:val="24"/>
              </w:rPr>
            </w:pPr>
            <w:r>
              <w:rPr>
                <w:rFonts w:eastAsia="Arial" w:cs="Arial" w:ascii="Arial" w:hAnsi="Arial"/>
                <w:sz w:val="24"/>
              </w:rPr>
              <w:t>e</w:t>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auto" w:line="386"/>
        <w:jc w:val="both"/>
        <w:rPr/>
      </w:pPr>
      <w:r>
        <w:rPr>
          <w:rFonts w:eastAsia="Arial" w:cs="Arial" w:ascii="Arial" w:hAnsi="Arial"/>
          <w:sz w:val="24"/>
        </w:rPr>
        <w:t>A positive thus implies that trader j believes that other traders will revise their expecta-tions of re</w:t>
      </w:r>
      <w:r>
        <w:rPr>
          <w:rFonts w:eastAsia="Arial" w:cs="Arial" w:ascii="Arial" w:hAnsi="Arial"/>
          <w:sz w:val="24"/>
          <w:vertAlign w:val="subscript"/>
        </w:rPr>
        <w:t>t+2</w:t>
      </w:r>
      <w:r>
        <w:rPr>
          <w:rFonts w:eastAsia="Arial" w:cs="Arial" w:ascii="Arial" w:hAnsi="Arial"/>
          <w:sz w:val="24"/>
        </w:rPr>
        <w:t xml:space="preserve"> upward in t</w:t>
      </w:r>
      <w:r>
        <w:rPr/>
        <w:t xml:space="preserve"> + 1</w:t>
      </w:r>
    </w:p>
    <w:tbl>
      <w:tblPr>
        <w:tblW w:w="9360" w:type="dxa"/>
        <w:jc w:val="left"/>
        <w:tblInd w:w="0" w:type="dxa"/>
        <w:tblLayout w:type="fixed"/>
        <w:tblCellMar>
          <w:top w:w="0" w:type="dxa"/>
          <w:left w:w="0" w:type="dxa"/>
          <w:bottom w:w="0" w:type="dxa"/>
          <w:right w:w="0" w:type="dxa"/>
        </w:tblCellMar>
      </w:tblPr>
      <w:tblGrid>
        <w:gridCol w:w="3280"/>
        <w:gridCol w:w="2280"/>
        <w:gridCol w:w="1460"/>
        <w:gridCol w:w="1020"/>
        <w:gridCol w:w="1320"/>
      </w:tblGrid>
      <w:tr>
        <w:trPr>
          <w:trHeight w:val="373" w:hRule="atLeast"/>
        </w:trPr>
        <w:tc>
          <w:tcPr>
            <w:tcW w:w="3280" w:type="dxa"/>
            <w:tcBorders/>
          </w:tcPr>
          <w:p>
            <w:pPr>
              <w:pStyle w:val="Normal"/>
              <w:spacing w:lineRule="exact" w:line="371"/>
              <w:ind w:left="2660" w:right="0"/>
              <w:rPr/>
            </w:pPr>
            <w:r>
              <w:rPr>
                <w:rFonts w:eastAsia="Arial" w:cs="Arial" w:ascii="Arial" w:hAnsi="Arial"/>
                <w:sz w:val="22"/>
              </w:rPr>
              <w:t>P</w:t>
            </w:r>
            <w:r>
              <w:rPr>
                <w:rFonts w:eastAsia="Arial" w:cs="Arial" w:ascii="Arial" w:hAnsi="Arial"/>
                <w:sz w:val="29"/>
                <w:vertAlign w:val="subscript"/>
              </w:rPr>
              <w:t>t;j</w:t>
            </w:r>
            <w:r>
              <w:rPr>
                <w:rFonts w:eastAsia="Arial" w:cs="Arial" w:ascii="Arial" w:hAnsi="Arial"/>
                <w:sz w:val="43"/>
              </w:rPr>
              <w:t xml:space="preserve"> </w:t>
            </w:r>
            <w:r>
              <w:rPr>
                <w:rFonts w:eastAsia="Arial" w:cs="Arial" w:ascii="Arial" w:hAnsi="Arial"/>
                <w:sz w:val="43"/>
                <w:vertAlign w:val="superscript"/>
              </w:rPr>
              <w:t>Z</w:t>
            </w:r>
          </w:p>
        </w:tc>
        <w:tc>
          <w:tcPr>
            <w:tcW w:w="2280" w:type="dxa"/>
            <w:tcBorders/>
          </w:tcPr>
          <w:p>
            <w:pPr>
              <w:pStyle w:val="Normal"/>
              <w:spacing w:lineRule="exact" w:line="371"/>
              <w:ind w:left="60" w:right="0"/>
              <w:rPr/>
            </w:pPr>
            <w:r>
              <w:rPr>
                <w:rFonts w:eastAsia="Arial" w:cs="Arial" w:ascii="Arial" w:hAnsi="Arial"/>
                <w:sz w:val="22"/>
              </w:rPr>
              <w:t>P</w:t>
            </w:r>
            <w:r>
              <w:rPr>
                <w:rFonts w:eastAsia="Arial" w:cs="Arial" w:ascii="Arial" w:hAnsi="Arial"/>
                <w:sz w:val="29"/>
                <w:vertAlign w:val="subscript"/>
              </w:rPr>
              <w:t>t+1;j</w:t>
            </w:r>
            <w:r>
              <w:rPr>
                <w:rFonts w:eastAsia="Arial" w:cs="Arial" w:ascii="Arial" w:hAnsi="Arial"/>
                <w:sz w:val="11"/>
              </w:rPr>
              <w:t>0</w:t>
            </w:r>
            <w:r>
              <w:rPr>
                <w:rFonts w:eastAsia="Arial" w:cs="Arial" w:ascii="Arial" w:hAnsi="Arial"/>
                <w:sz w:val="22"/>
              </w:rPr>
              <w:t>r</w:t>
            </w:r>
            <w:r>
              <w:rPr>
                <w:rFonts w:eastAsia="Arial" w:cs="Arial" w:ascii="Arial" w:hAnsi="Arial"/>
                <w:sz w:val="29"/>
                <w:vertAlign w:val="subscript"/>
              </w:rPr>
              <w:t>t+2</w:t>
            </w:r>
            <w:r>
              <w:rPr>
                <w:rFonts w:eastAsia="Arial" w:cs="Arial" w:ascii="Arial" w:hAnsi="Arial"/>
                <w:sz w:val="22"/>
              </w:rPr>
              <w:t>dj</w:t>
            </w:r>
            <w:r>
              <w:rPr>
                <w:rFonts w:eastAsia="Arial" w:cs="Arial" w:ascii="Arial" w:hAnsi="Arial"/>
                <w:sz w:val="29"/>
                <w:vertAlign w:val="superscript"/>
              </w:rPr>
              <w:t>0</w:t>
            </w:r>
            <w:r>
              <w:rPr>
                <w:rFonts w:eastAsia="Arial" w:cs="Arial" w:ascii="Arial" w:hAnsi="Arial"/>
                <w:sz w:val="22"/>
              </w:rPr>
              <w:t xml:space="preserve"> &gt; P</w:t>
            </w:r>
            <w:r>
              <w:rPr>
                <w:rFonts w:eastAsia="Arial" w:cs="Arial" w:ascii="Arial" w:hAnsi="Arial"/>
                <w:sz w:val="29"/>
                <w:vertAlign w:val="subscript"/>
              </w:rPr>
              <w:t>t;j</w:t>
            </w:r>
            <w:r>
              <w:rPr>
                <w:rFonts w:eastAsia="Arial" w:cs="Arial" w:ascii="Arial" w:hAnsi="Arial"/>
                <w:sz w:val="43"/>
              </w:rPr>
              <w:t xml:space="preserve"> </w:t>
            </w:r>
            <w:r>
              <w:rPr>
                <w:rFonts w:eastAsia="Arial" w:cs="Arial" w:ascii="Arial" w:hAnsi="Arial"/>
                <w:sz w:val="43"/>
                <w:vertAlign w:val="superscript"/>
              </w:rPr>
              <w:t>Z</w:t>
            </w:r>
          </w:p>
        </w:tc>
        <w:tc>
          <w:tcPr>
            <w:tcW w:w="1460" w:type="dxa"/>
            <w:tcBorders/>
          </w:tcPr>
          <w:p>
            <w:pPr>
              <w:pStyle w:val="Normal"/>
              <w:spacing w:lineRule="atLeast" w:line="0"/>
              <w:ind w:left="60" w:right="0"/>
              <w:rPr/>
            </w:pPr>
            <w:r>
              <w:rPr>
                <w:rFonts w:eastAsia="Arial" w:cs="Arial" w:ascii="Arial" w:hAnsi="Arial"/>
                <w:sz w:val="24"/>
              </w:rPr>
              <w:t>P</w:t>
            </w:r>
            <w:r>
              <w:rPr>
                <w:rFonts w:eastAsia="Arial" w:cs="Arial" w:ascii="Arial" w:hAnsi="Arial"/>
                <w:sz w:val="31"/>
                <w:vertAlign w:val="subscript"/>
              </w:rPr>
              <w:t>t;j</w:t>
            </w:r>
            <w:r>
              <w:rPr>
                <w:rFonts w:eastAsia="Arial" w:cs="Arial" w:ascii="Arial" w:hAnsi="Arial"/>
                <w:sz w:val="11"/>
              </w:rPr>
              <w:t>0</w:t>
            </w:r>
            <w:r>
              <w:rPr>
                <w:rFonts w:eastAsia="Arial" w:cs="Arial" w:ascii="Arial" w:hAnsi="Arial"/>
                <w:sz w:val="24"/>
              </w:rPr>
              <w:t>r</w:t>
            </w:r>
            <w:r>
              <w:rPr>
                <w:rFonts w:eastAsia="Arial" w:cs="Arial" w:ascii="Arial" w:hAnsi="Arial"/>
                <w:sz w:val="31"/>
                <w:vertAlign w:val="subscript"/>
              </w:rPr>
              <w:t>t+2</w:t>
            </w:r>
            <w:r>
              <w:rPr>
                <w:rFonts w:eastAsia="Arial" w:cs="Arial" w:ascii="Arial" w:hAnsi="Arial"/>
                <w:sz w:val="24"/>
              </w:rPr>
              <w:t>dj</w:t>
            </w:r>
            <w:r>
              <w:rPr>
                <w:rFonts w:eastAsia="Arial" w:cs="Arial" w:ascii="Arial" w:hAnsi="Arial"/>
                <w:sz w:val="31"/>
                <w:vertAlign w:val="superscript"/>
              </w:rPr>
              <w:t>0</w:t>
            </w:r>
          </w:p>
        </w:tc>
        <w:tc>
          <w:tcPr>
            <w:tcW w:w="1020" w:type="dxa"/>
            <w:tcBorders/>
          </w:tcPr>
          <w:p>
            <w:pPr>
              <w:pStyle w:val="Normal"/>
              <w:snapToGrid w:val="false"/>
              <w:spacing w:lineRule="atLeast" w:line="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tc>
        <w:tc>
          <w:tcPr>
            <w:tcW w:w="1320" w:type="dxa"/>
            <w:tcBorders/>
          </w:tcPr>
          <w:p>
            <w:pPr>
              <w:pStyle w:val="Normal"/>
              <w:spacing w:lineRule="atLeast" w:line="0"/>
              <w:jc w:val="right"/>
              <w:rPr>
                <w:rFonts w:ascii="Arial" w:hAnsi="Arial" w:eastAsia="Arial" w:cs="Arial"/>
                <w:sz w:val="24"/>
              </w:rPr>
            </w:pPr>
            <w:r>
              <w:rPr>
                <w:rFonts w:eastAsia="Arial" w:cs="Arial" w:ascii="Arial" w:hAnsi="Arial"/>
                <w:sz w:val="24"/>
              </w:rPr>
              <w:t>(3.18)</w:t>
            </w:r>
          </w:p>
        </w:tc>
      </w:tr>
      <w:tr>
        <w:trPr>
          <w:trHeight w:val="606" w:hRule="atLeast"/>
        </w:trPr>
        <w:tc>
          <w:tcPr>
            <w:tcW w:w="3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tcBorders/>
          </w:tcPr>
          <w:p>
            <w:pPr>
              <w:pStyle w:val="Normal"/>
              <w:spacing w:lineRule="atLeast" w:line="0"/>
              <w:ind w:left="700" w:right="0"/>
              <w:rPr>
                <w:rFonts w:ascii="Arial" w:hAnsi="Arial" w:eastAsia="Arial" w:cs="Arial"/>
                <w:sz w:val="24"/>
              </w:rPr>
            </w:pPr>
            <w:r>
              <w:rPr>
                <w:rFonts w:eastAsia="Arial" w:cs="Arial" w:ascii="Arial" w:hAnsi="Arial"/>
                <w:sz w:val="24"/>
              </w:rPr>
              <w:t>e</w:t>
            </w:r>
          </w:p>
        </w:tc>
        <w:tc>
          <w:tcPr>
            <w:tcW w:w="1460" w:type="dxa"/>
            <w:tcBorders/>
          </w:tcPr>
          <w:p>
            <w:pPr>
              <w:pStyle w:val="Normal"/>
              <w:spacing w:lineRule="atLeast" w:line="0"/>
              <w:ind w:left="480" w:right="0"/>
              <w:rPr>
                <w:rFonts w:ascii="Arial" w:hAnsi="Arial" w:eastAsia="Arial" w:cs="Arial"/>
                <w:sz w:val="24"/>
              </w:rPr>
            </w:pPr>
            <w:r>
              <w:rPr>
                <w:rFonts w:eastAsia="Arial" w:cs="Arial" w:ascii="Arial" w:hAnsi="Arial"/>
                <w:sz w:val="24"/>
              </w:rPr>
              <w:t>e</w:t>
            </w:r>
          </w:p>
        </w:tc>
        <w:tc>
          <w:tcPr>
            <w:tcW w:w="1020" w:type="dxa"/>
            <w:tcBorders/>
          </w:tcPr>
          <w:p>
            <w:pPr>
              <w:pStyle w:val="Normal"/>
              <w:spacing w:lineRule="atLeast" w:line="0"/>
              <w:ind w:right="272"/>
              <w:jc w:val="right"/>
              <w:rPr>
                <w:rFonts w:ascii="Arial" w:hAnsi="Arial" w:eastAsia="Arial" w:cs="Arial"/>
                <w:sz w:val="16"/>
              </w:rPr>
            </w:pPr>
            <w:r>
              <w:rPr>
                <w:rFonts w:eastAsia="Arial" w:cs="Arial" w:ascii="Arial" w:hAnsi="Arial"/>
                <w:sz w:val="16"/>
              </w:rPr>
              <w:t>2</w:t>
            </w:r>
          </w:p>
        </w:tc>
        <w:tc>
          <w:tcPr>
            <w:tcW w:w="1320" w:type="dxa"/>
            <w:tcBorders/>
          </w:tcPr>
          <w:p>
            <w:pPr>
              <w:pStyle w:val="Normal"/>
              <w:spacing w:lineRule="atLeast" w:line="0"/>
              <w:ind w:right="850"/>
              <w:jc w:val="right"/>
              <w:rPr>
                <w:rFonts w:ascii="Arial" w:hAnsi="Arial" w:eastAsia="Arial" w:cs="Arial"/>
                <w:sz w:val="16"/>
              </w:rPr>
            </w:pPr>
            <w:r>
              <w:rPr>
                <w:rFonts w:eastAsia="Arial" w:cs="Arial" w:ascii="Arial" w:hAnsi="Arial"/>
                <w:sz w:val="16"/>
              </w:rPr>
              <w:t>3</w:t>
            </w:r>
          </w:p>
        </w:tc>
      </w:tr>
      <w:tr>
        <w:trPr>
          <w:trHeight w:val="370" w:hRule="atLeast"/>
        </w:trPr>
        <w:tc>
          <w:tcPr>
            <w:tcW w:w="8040" w:type="dxa"/>
            <w:gridSpan w:val="4"/>
            <w:tcBorders/>
          </w:tcPr>
          <w:p>
            <w:pPr>
              <w:pStyle w:val="Normal"/>
              <w:spacing w:lineRule="atLeast" w:line="0"/>
              <w:rPr/>
            </w:pPr>
            <w:r>
              <w:rPr>
                <w:rFonts w:eastAsia="Arial" w:cs="Arial" w:ascii="Arial" w:hAnsi="Arial"/>
                <w:sz w:val="24"/>
              </w:rPr>
              <w:t>and trader j</w:t>
            </w:r>
            <w:r>
              <w:rPr>
                <w:rFonts w:eastAsia="Arial" w:cs="Arial" w:ascii="Arial" w:hAnsi="Arial"/>
                <w:sz w:val="31"/>
                <w:vertAlign w:val="superscript"/>
              </w:rPr>
              <w:t>0</w:t>
            </w:r>
            <w:r>
              <w:rPr>
                <w:rFonts w:eastAsia="Arial" w:cs="Arial" w:ascii="Arial" w:hAnsi="Arial"/>
                <w:sz w:val="24"/>
              </w:rPr>
              <w:t>s expectation of the one period return on a 3 period bond (b</w:t>
            </w:r>
            <w:r>
              <w:rPr>
                <w:rFonts w:eastAsia="Arial" w:cs="Arial" w:ascii="Arial" w:hAnsi="Arial"/>
                <w:sz w:val="31"/>
                <w:vertAlign w:val="subscript"/>
              </w:rPr>
              <w:t>t+1</w:t>
            </w:r>
          </w:p>
        </w:tc>
        <w:tc>
          <w:tcPr>
            <w:tcW w:w="1320" w:type="dxa"/>
            <w:tcBorders/>
          </w:tcPr>
          <w:p>
            <w:pPr>
              <w:pStyle w:val="Normal"/>
              <w:spacing w:lineRule="exact" w:line="323"/>
              <w:jc w:val="right"/>
              <w:rPr/>
            </w:pPr>
            <w:r>
              <w:rPr>
                <w:rFonts w:eastAsia="Arial" w:cs="Arial" w:ascii="Arial" w:hAnsi="Arial"/>
                <w:sz w:val="24"/>
              </w:rPr>
              <w:t>b</w:t>
            </w:r>
            <w:r>
              <w:rPr>
                <w:rFonts w:eastAsia="Arial" w:cs="Arial" w:ascii="Arial" w:hAnsi="Arial"/>
                <w:sz w:val="31"/>
                <w:vertAlign w:val="subscript"/>
              </w:rPr>
              <w:t>t</w:t>
            </w:r>
            <w:r>
              <w:rPr>
                <w:rFonts w:eastAsia="Arial" w:cs="Arial" w:ascii="Arial" w:hAnsi="Arial"/>
                <w:sz w:val="24"/>
              </w:rPr>
              <w:t xml:space="preserve"> ) is lower</w:t>
            </w:r>
          </w:p>
        </w:tc>
      </w:tr>
      <w:tr>
        <w:trPr>
          <w:trHeight w:val="23" w:hRule="atLeast"/>
        </w:trPr>
        <w:tc>
          <w:tcPr>
            <w:tcW w:w="7020" w:type="dxa"/>
            <w:gridSpan w:val="3"/>
            <w:vMerge w:val="restart"/>
            <w:tcBorders/>
          </w:tcPr>
          <w:p>
            <w:pPr>
              <w:pStyle w:val="Normal"/>
              <w:spacing w:lineRule="exact" w:line="237"/>
              <w:rPr>
                <w:rFonts w:ascii="Arial" w:hAnsi="Arial" w:eastAsia="Arial" w:cs="Arial"/>
                <w:w w:val="97"/>
                <w:sz w:val="24"/>
              </w:rPr>
            </w:pPr>
            <w:r>
              <w:rPr>
                <w:rFonts w:eastAsia="Arial" w:cs="Arial" w:ascii="Arial" w:hAnsi="Arial"/>
                <w:w w:val="97"/>
                <w:sz w:val="24"/>
              </w:rPr>
              <w:t>than his expectation about other traders expectations about the one</w:t>
            </w:r>
          </w:p>
        </w:tc>
        <w:tc>
          <w:tcPr>
            <w:tcW w:w="2340" w:type="dxa"/>
            <w:gridSpan w:val="2"/>
            <w:tcBorders/>
          </w:tcPr>
          <w:p>
            <w:pPr>
              <w:pStyle w:val="Normal"/>
              <w:spacing w:lineRule="atLeast" w:line="0"/>
              <w:jc w:val="right"/>
              <w:rPr>
                <w:rFonts w:ascii="Arial" w:hAnsi="Arial" w:eastAsia="Arial" w:cs="Arial"/>
                <w:sz w:val="1"/>
              </w:rPr>
            </w:pPr>
            <w:r>
              <w:rPr>
                <w:rFonts w:eastAsia="Arial" w:cs="Arial" w:ascii="Arial" w:hAnsi="Arial"/>
                <w:sz w:val="1"/>
              </w:rPr>
              <w:t>period return, since by</w:t>
            </w:r>
          </w:p>
        </w:tc>
      </w:tr>
      <w:tr>
        <w:trPr>
          <w:trHeight w:val="462" w:hRule="atLeast"/>
        </w:trPr>
        <w:tc>
          <w:tcPr>
            <w:tcW w:w="7020" w:type="dxa"/>
            <w:gridSpan w:val="3"/>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pacing w:lineRule="atLeast" w:line="0"/>
              <w:ind w:right="332"/>
              <w:jc w:val="right"/>
              <w:rPr>
                <w:rFonts w:ascii="Arial" w:hAnsi="Arial" w:eastAsia="Arial" w:cs="Arial"/>
                <w:sz w:val="24"/>
              </w:rPr>
            </w:pPr>
            <w:r>
              <w:rPr>
                <w:rFonts w:eastAsia="Arial" w:cs="Arial" w:ascii="Arial" w:hAnsi="Arial"/>
                <w:sz w:val="24"/>
              </w:rPr>
              <w:t>e</w:t>
            </w:r>
          </w:p>
        </w:tc>
        <w:tc>
          <w:tcPr>
            <w:tcW w:w="1320" w:type="dxa"/>
            <w:tcBorders/>
          </w:tcPr>
          <w:p>
            <w:pPr>
              <w:pStyle w:val="Normal"/>
              <w:spacing w:lineRule="atLeast" w:line="0"/>
              <w:ind w:right="910"/>
              <w:jc w:val="right"/>
              <w:rPr>
                <w:rFonts w:ascii="Arial" w:hAnsi="Arial" w:eastAsia="Arial" w:cs="Arial"/>
                <w:sz w:val="24"/>
              </w:rPr>
            </w:pPr>
            <w:r>
              <w:rPr>
                <w:rFonts w:eastAsia="Arial" w:cs="Arial" w:ascii="Arial" w:hAnsi="Arial"/>
                <w:sz w:val="24"/>
              </w:rPr>
              <w:t>e</w:t>
            </w:r>
          </w:p>
        </w:tc>
      </w:tr>
    </w:tbl>
    <w:p>
      <w:pPr>
        <w:sectPr>
          <w:type w:val="nextPage"/>
          <w:pgSz w:w="12240" w:h="15840"/>
          <w:pgMar w:left="1440" w:right="1440" w:gutter="0" w:header="0" w:top="1440" w:footer="0" w:bottom="655"/>
          <w:pgNumType w:fmt="decimal"/>
          <w:formProt w:val="false"/>
          <w:textDirection w:val="lrTb"/>
          <w:docGrid w:type="default" w:linePitch="360" w:charSpace="0"/>
        </w:sectPr>
        <w:pStyle w:val="Normal"/>
        <w:spacing w:lineRule="auto" w:line="204"/>
        <w:rPr/>
      </w:pPr>
      <w:r>
        <w:rPr>
          <w:rFonts w:eastAsia="Arial" w:cs="Arial" w:ascii="Arial" w:hAnsi="Arial"/>
          <w:sz w:val="23"/>
        </w:rPr>
        <w:t>(2.11) the price of a 2 period bond in t + 1 depends negatively on the average expectation in</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bookmarkStart w:id="44" w:name="page23"/>
      <w:bookmarkStart w:id="45" w:name="page23"/>
      <w:bookmarkEnd w:id="45"/>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7220" w:type="dxa"/>
        <w:jc w:val="left"/>
        <w:tblInd w:w="2140" w:type="dxa"/>
        <w:tblLayout w:type="fixed"/>
        <w:tblCellMar>
          <w:top w:w="0" w:type="dxa"/>
          <w:left w:w="0" w:type="dxa"/>
          <w:bottom w:w="0" w:type="dxa"/>
          <w:right w:w="0" w:type="dxa"/>
        </w:tblCellMar>
      </w:tblPr>
      <w:tblGrid>
        <w:gridCol w:w="6060"/>
        <w:gridCol w:w="1160"/>
      </w:tblGrid>
      <w:tr>
        <w:trPr>
          <w:trHeight w:val="207" w:hRule="atLeast"/>
        </w:trPr>
        <w:tc>
          <w:tcPr>
            <w:tcW w:w="6060" w:type="dxa"/>
            <w:tcBorders/>
          </w:tcPr>
          <w:p>
            <w:pPr>
              <w:pStyle w:val="Normal"/>
              <w:spacing w:lineRule="atLeast" w:line="0"/>
              <w:rPr>
                <w:rFonts w:ascii="Arial" w:hAnsi="Arial" w:eastAsia="Arial" w:cs="Arial"/>
                <w:sz w:val="18"/>
              </w:rPr>
            </w:pPr>
            <w:r>
              <w:rPr>
                <w:rFonts w:eastAsia="Arial" w:cs="Arial" w:ascii="Arial" w:hAnsi="Arial"/>
                <w:sz w:val="18"/>
              </w:rPr>
              <w:t>SPECULATIVE DYNAMICS IN THE TERM STRUCTURE</w:t>
            </w:r>
          </w:p>
        </w:tc>
        <w:tc>
          <w:tcPr>
            <w:tcW w:w="1160" w:type="dxa"/>
            <w:tcBorders/>
          </w:tcPr>
          <w:p>
            <w:pPr>
              <w:pStyle w:val="Normal"/>
              <w:spacing w:lineRule="atLeast" w:line="0"/>
              <w:jc w:val="right"/>
              <w:rPr>
                <w:rFonts w:ascii="Arial" w:hAnsi="Arial" w:eastAsia="Arial" w:cs="Arial"/>
                <w:sz w:val="18"/>
              </w:rPr>
            </w:pPr>
            <w:r>
              <w:rPr>
                <w:rFonts w:eastAsia="Arial" w:cs="Arial" w:ascii="Arial" w:hAnsi="Arial"/>
                <w:sz w:val="18"/>
              </w:rPr>
              <w:t>23</w:t>
            </w:r>
          </w:p>
        </w:tc>
      </w:tr>
    </w:tbl>
    <w:p>
      <w:pPr>
        <w:pStyle w:val="Normal"/>
        <w:spacing w:lineRule="exact" w:line="18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0"/>
        <w:jc w:val="both"/>
        <w:rPr/>
      </w:pPr>
      <w:r>
        <w:rPr>
          <w:rFonts w:eastAsia="Arial" w:cs="Arial" w:ascii="Arial" w:hAnsi="Arial"/>
          <w:sz w:val="24"/>
        </w:rPr>
        <w:t>t + 1 of re</w:t>
      </w:r>
      <w:r>
        <w:rPr>
          <w:rFonts w:eastAsia="Arial" w:cs="Arial" w:ascii="Arial" w:hAnsi="Arial"/>
          <w:sz w:val="31"/>
          <w:vertAlign w:val="subscript"/>
        </w:rPr>
        <w:t>t+2</w:t>
      </w:r>
      <w:r>
        <w:rPr>
          <w:rFonts w:eastAsia="Arial" w:cs="Arial" w:ascii="Arial" w:hAnsi="Arial"/>
          <w:sz w:val="24"/>
        </w:rPr>
        <w:t>:</w:t>
      </w:r>
      <w:r>
        <w:rPr>
          <w:rFonts w:eastAsia="Arial" w:cs="Arial" w:ascii="Arial" w:hAnsi="Arial"/>
          <w:sz w:val="31"/>
          <w:vertAlign w:val="superscript"/>
        </w:rPr>
        <w:t>3</w:t>
      </w:r>
      <w:r>
        <w:rPr>
          <w:rFonts w:eastAsia="Arial" w:cs="Arial" w:ascii="Arial" w:hAnsi="Arial"/>
          <w:sz w:val="24"/>
        </w:rPr>
        <w:t xml:space="preserve"> Ceteris paribus, for a positive trader j expects to hold less than the average trader of the 3 period bond, as he thinks others on average expects it to have a higher return. A symmetric argument holds if is negative.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96"/>
        <w:jc w:val="both"/>
        <w:rPr/>
      </w:pPr>
      <w:r>
        <w:rPr>
          <w:rFonts w:eastAsia="Arial" w:cs="Arial" w:ascii="Arial" w:hAnsi="Arial"/>
          <w:sz w:val="24"/>
        </w:rPr>
        <w:t>3.3. Forward rates and average higher order prediction errors. So far, we have dis-cussed the implications of non-nested information sets from the perspective of the individual trader. We now turn to the implications of non-nested information sets for aggregate bond prices, or more speci cally, for implied forward rates. In the next proposition, we show that the speculative dynamics introduced by non-nested information sets can be expressed as average predictions about higher order prediction errors of future short rates. That is, predictions about the di erence between future short rates and other traders’ predictions about future short rates.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36"/>
        <w:jc w:val="both"/>
        <w:rPr/>
      </w:pPr>
      <w:r>
        <w:rPr>
          <w:rFonts w:eastAsia="Arial" w:cs="Arial" w:ascii="Arial" w:hAnsi="Arial"/>
          <w:sz w:val="22"/>
        </w:rPr>
        <w:t>Proposition 3. The forward rate f</w:t>
      </w:r>
      <w:r>
        <w:rPr>
          <w:rFonts w:eastAsia="Arial" w:cs="Arial" w:ascii="Arial" w:hAnsi="Arial"/>
          <w:sz w:val="29"/>
          <w:vertAlign w:val="subscript"/>
        </w:rPr>
        <w:t>t</w:t>
      </w:r>
      <w:r>
        <w:rPr>
          <w:rFonts w:eastAsia="Arial" w:cs="Arial" w:ascii="Arial" w:hAnsi="Arial"/>
          <w:sz w:val="29"/>
          <w:vertAlign w:val="superscript"/>
        </w:rPr>
        <w:t>n</w:t>
      </w:r>
      <w:r>
        <w:rPr>
          <w:rFonts w:eastAsia="Arial" w:cs="Arial" w:ascii="Arial" w:hAnsi="Arial"/>
          <w:sz w:val="22"/>
        </w:rPr>
        <w:t xml:space="preserve"> can be decomposed into the the average rst order projection of re</w:t>
      </w:r>
      <w:r>
        <w:rPr>
          <w:rFonts w:eastAsia="Arial" w:cs="Arial" w:ascii="Arial" w:hAnsi="Arial"/>
          <w:sz w:val="29"/>
          <w:vertAlign w:val="subscript"/>
        </w:rPr>
        <w:t>t+n</w:t>
      </w:r>
      <w:r>
        <w:rPr>
          <w:rFonts w:eastAsia="Arial" w:cs="Arial" w:ascii="Arial" w:hAnsi="Arial"/>
          <w:sz w:val="22"/>
        </w:rPr>
        <w:t>, a sum of higher order projection errors and the exogenous supply shocks</w:t>
      </w:r>
    </w:p>
    <w:p>
      <w:pPr>
        <w:pStyle w:val="Normal"/>
        <w:spacing w:lineRule="auto" w:line="220"/>
        <w:rPr/>
      </w:pPr>
      <w:r>
        <w:rPr>
          <w:rFonts w:eastAsia="Arial" w:cs="Arial" w:ascii="Arial" w:hAnsi="Arial"/>
          <w:sz w:val="24"/>
        </w:rPr>
        <w:t>v</w:t>
      </w:r>
      <w:r>
        <w:rPr>
          <w:rFonts w:eastAsia="Arial" w:cs="Arial" w:ascii="Arial" w:hAnsi="Arial"/>
          <w:sz w:val="31"/>
          <w:vertAlign w:val="subscript"/>
        </w:rPr>
        <w:t>t</w:t>
      </w:r>
      <w:r>
        <w:rPr>
          <w:rFonts w:eastAsia="Arial" w:cs="Arial" w:ascii="Arial" w:hAnsi="Arial"/>
          <w:sz w:val="31"/>
          <w:vertAlign w:val="superscript"/>
        </w:rPr>
        <w:t>n</w:t>
      </w:r>
      <w:r>
        <w:rPr>
          <w:rFonts w:eastAsia="Arial" w:cs="Arial" w:ascii="Arial" w:hAnsi="Arial"/>
          <w:sz w:val="24"/>
        </w:rPr>
        <w:t xml:space="preserve"> and v</w:t>
      </w:r>
      <w:r>
        <w:rPr>
          <w:rFonts w:eastAsia="Arial" w:cs="Arial" w:ascii="Arial" w:hAnsi="Arial"/>
          <w:sz w:val="31"/>
          <w:vertAlign w:val="subscript"/>
        </w:rPr>
        <w:t>t</w:t>
      </w:r>
      <w:r>
        <w:rPr>
          <w:rFonts w:eastAsia="Arial" w:cs="Arial" w:ascii="Arial" w:hAnsi="Arial"/>
          <w:sz w:val="31"/>
          <w:vertAlign w:val="superscript"/>
        </w:rPr>
        <w:t>n+1</w:t>
      </w:r>
      <w:r>
        <w:rPr>
          <w:rFonts w:eastAsia="Arial" w:cs="Arial" w:ascii="Arial" w:hAnsi="Arial"/>
          <w:sz w:val="24"/>
        </w:rPr>
        <w: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600" w:leader="none"/>
        </w:tabs>
        <w:spacing w:lineRule="atLeast" w:line="0"/>
        <w:rPr/>
      </w:pPr>
      <w:r>
        <w:rPr>
          <w:rFonts w:eastAsia="Arial" w:cs="Arial" w:ascii="Arial" w:hAnsi="Arial"/>
          <w:sz w:val="24"/>
        </w:rPr>
        <w:t>Proof. For convenience,</w:t>
        <w:tab/>
      </w:r>
      <w:r>
        <w:rPr/>
        <w:t>rst de ne the notation</w:t>
      </w:r>
    </w:p>
    <w:tbl>
      <w:tblPr>
        <w:tblW w:w="7880" w:type="dxa"/>
        <w:jc w:val="left"/>
        <w:tblInd w:w="1480" w:type="dxa"/>
        <w:tblLayout w:type="fixed"/>
        <w:tblCellMar>
          <w:top w:w="0" w:type="dxa"/>
          <w:left w:w="0" w:type="dxa"/>
          <w:bottom w:w="0" w:type="dxa"/>
          <w:right w:w="0" w:type="dxa"/>
        </w:tblCellMar>
      </w:tblPr>
      <w:tblGrid>
        <w:gridCol w:w="340"/>
        <w:gridCol w:w="220"/>
        <w:gridCol w:w="1600"/>
        <w:gridCol w:w="680"/>
        <w:gridCol w:w="1140"/>
        <w:gridCol w:w="2860"/>
        <w:gridCol w:w="1040"/>
      </w:tblGrid>
      <w:tr>
        <w:trPr>
          <w:trHeight w:val="438" w:hRule="atLeast"/>
        </w:trPr>
        <w:tc>
          <w:tcPr>
            <w:tcW w:w="340" w:type="dxa"/>
            <w:tcBorders/>
          </w:tcPr>
          <w:p>
            <w:pPr>
              <w:pStyle w:val="Normal"/>
              <w:spacing w:lineRule="atLeast" w:line="0"/>
              <w:rPr/>
            </w:pPr>
            <w:r>
              <w:rPr>
                <w:rFonts w:eastAsia="Arial" w:cs="Arial" w:ascii="Arial" w:hAnsi="Arial"/>
                <w:sz w:val="16"/>
              </w:rPr>
              <w:t>n  1</w:t>
            </w:r>
          </w:p>
        </w:tc>
        <w:tc>
          <w:tcPr>
            <w:tcW w:w="220" w:type="dxa"/>
            <w:vMerge w:val="restart"/>
            <w:tcBorders/>
          </w:tcPr>
          <w:p>
            <w:pPr>
              <w:pStyle w:val="Normal"/>
              <w:spacing w:lineRule="atLeast" w:line="0"/>
              <w:ind w:left="20" w:right="0"/>
              <w:rPr>
                <w:rFonts w:ascii="Arial" w:hAnsi="Arial" w:eastAsia="Arial" w:cs="Arial"/>
                <w:sz w:val="24"/>
              </w:rPr>
            </w:pPr>
            <w:r>
              <w:rPr>
                <w:rFonts w:eastAsia="Arial" w:cs="Arial" w:ascii="Arial" w:hAnsi="Arial"/>
                <w:sz w:val="24"/>
              </w:rPr>
              <w:t>Z</w:t>
            </w:r>
          </w:p>
        </w:tc>
        <w:tc>
          <w:tcPr>
            <w:tcW w:w="1600" w:type="dxa"/>
            <w:vMerge w:val="restart"/>
            <w:tcBorders/>
          </w:tcPr>
          <w:p>
            <w:pPr>
              <w:pStyle w:val="Normal"/>
              <w:spacing w:lineRule="exact" w:line="462"/>
              <w:ind w:left="80" w:right="0"/>
              <w:rPr/>
            </w:pPr>
            <w:r>
              <w:rPr>
                <w:rFonts w:eastAsia="Arial" w:cs="Arial" w:ascii="Arial" w:hAnsi="Arial"/>
                <w:w w:val="99"/>
                <w:sz w:val="24"/>
              </w:rPr>
              <w:t>P</w:t>
            </w:r>
            <w:r>
              <w:rPr>
                <w:rFonts w:eastAsia="Arial" w:cs="Arial" w:ascii="Arial" w:hAnsi="Arial"/>
                <w:w w:val="99"/>
                <w:sz w:val="31"/>
                <w:vertAlign w:val="subscript"/>
              </w:rPr>
              <w:t>t+s;j</w:t>
            </w:r>
            <w:r>
              <w:rPr>
                <w:rFonts w:eastAsia="Arial" w:cs="Arial" w:ascii="Arial" w:hAnsi="Arial"/>
                <w:w w:val="99"/>
                <w:sz w:val="24"/>
              </w:rPr>
              <w:t>r</w:t>
            </w:r>
            <w:r>
              <w:rPr>
                <w:rFonts w:eastAsia="Arial" w:cs="Arial" w:ascii="Arial" w:hAnsi="Arial"/>
                <w:w w:val="99"/>
                <w:sz w:val="31"/>
                <w:vertAlign w:val="subscript"/>
              </w:rPr>
              <w:t>t+n</w:t>
            </w:r>
            <w:r>
              <w:rPr>
                <w:rFonts w:eastAsia="Arial" w:cs="Arial" w:ascii="Arial" w:hAnsi="Arial"/>
                <w:w w:val="99"/>
                <w:sz w:val="47"/>
              </w:rPr>
              <w:t xml:space="preserve">   </w:t>
            </w:r>
            <w:r>
              <w:rPr>
                <w:rFonts w:eastAsia="Arial" w:cs="Arial" w:ascii="Arial" w:hAnsi="Arial"/>
                <w:w w:val="99"/>
                <w:sz w:val="47"/>
                <w:vertAlign w:val="superscript"/>
              </w:rPr>
              <w:t>Z</w:t>
            </w:r>
          </w:p>
        </w:tc>
        <w:tc>
          <w:tcPr>
            <w:tcW w:w="680" w:type="dxa"/>
            <w:vMerge w:val="restart"/>
            <w:tcBorders/>
          </w:tcPr>
          <w:p>
            <w:pPr>
              <w:pStyle w:val="Normal"/>
              <w:spacing w:lineRule="exact" w:line="462"/>
              <w:ind w:left="60" w:right="0"/>
              <w:rPr/>
            </w:pPr>
            <w:r>
              <w:rPr>
                <w:rFonts w:eastAsia="Arial" w:cs="Arial" w:ascii="Arial" w:hAnsi="Arial"/>
                <w:w w:val="93"/>
                <w:sz w:val="24"/>
              </w:rPr>
              <w:t>P</w:t>
            </w:r>
            <w:r>
              <w:rPr>
                <w:rFonts w:eastAsia="Arial" w:cs="Arial" w:ascii="Arial" w:hAnsi="Arial"/>
                <w:w w:val="93"/>
                <w:sz w:val="31"/>
                <w:vertAlign w:val="subscript"/>
              </w:rPr>
              <w:t>t;j</w:t>
            </w:r>
            <w:r>
              <w:rPr>
                <w:rFonts w:eastAsia="Arial" w:cs="Arial" w:ascii="Arial" w:hAnsi="Arial"/>
                <w:w w:val="93"/>
                <w:sz w:val="47"/>
              </w:rPr>
              <w:t xml:space="preserve"> </w:t>
            </w:r>
            <w:r>
              <w:rPr>
                <w:rFonts w:eastAsia="Arial" w:cs="Arial" w:ascii="Arial" w:hAnsi="Arial"/>
                <w:w w:val="93"/>
                <w:sz w:val="47"/>
                <w:vertAlign w:val="superscript"/>
              </w:rPr>
              <w:t>Z</w:t>
            </w:r>
          </w:p>
        </w:tc>
        <w:tc>
          <w:tcPr>
            <w:tcW w:w="1140" w:type="dxa"/>
            <w:vMerge w:val="restart"/>
            <w:tcBorders/>
          </w:tcPr>
          <w:p>
            <w:pPr>
              <w:pStyle w:val="Normal"/>
              <w:spacing w:lineRule="exact" w:line="462"/>
              <w:ind w:left="60" w:right="0"/>
              <w:rPr/>
            </w:pPr>
            <w:r>
              <w:rPr>
                <w:rFonts w:eastAsia="Arial" w:cs="Arial" w:ascii="Arial" w:hAnsi="Arial"/>
                <w:w w:val="92"/>
                <w:sz w:val="24"/>
              </w:rPr>
              <w:t>P</w:t>
            </w:r>
            <w:r>
              <w:rPr>
                <w:rFonts w:eastAsia="Arial" w:cs="Arial" w:ascii="Arial" w:hAnsi="Arial"/>
                <w:w w:val="92"/>
                <w:sz w:val="31"/>
                <w:vertAlign w:val="subscript"/>
              </w:rPr>
              <w:t>t+1;j</w:t>
            </w:r>
            <w:r>
              <w:rPr>
                <w:rFonts w:eastAsia="Arial" w:cs="Arial" w:ascii="Arial" w:hAnsi="Arial"/>
                <w:w w:val="92"/>
                <w:sz w:val="11"/>
              </w:rPr>
              <w:t>0</w:t>
            </w:r>
            <w:r>
              <w:rPr>
                <w:rFonts w:eastAsia="Arial" w:cs="Arial" w:ascii="Arial" w:hAnsi="Arial"/>
                <w:w w:val="92"/>
                <w:sz w:val="24"/>
              </w:rPr>
              <w:t>:::</w:t>
            </w:r>
            <w:r>
              <w:rPr>
                <w:rFonts w:eastAsia="Arial" w:cs="Arial" w:ascii="Arial" w:hAnsi="Arial"/>
                <w:w w:val="92"/>
                <w:sz w:val="47"/>
              </w:rPr>
              <w:t xml:space="preserve"> </w:t>
            </w:r>
            <w:r>
              <w:rPr>
                <w:rFonts w:eastAsia="Arial" w:cs="Arial" w:ascii="Arial" w:hAnsi="Arial"/>
                <w:w w:val="92"/>
                <w:sz w:val="47"/>
                <w:vertAlign w:val="superscript"/>
              </w:rPr>
              <w:t>Z</w:t>
            </w:r>
          </w:p>
        </w:tc>
        <w:tc>
          <w:tcPr>
            <w:tcW w:w="2860" w:type="dxa"/>
            <w:vMerge w:val="restart"/>
            <w:tcBorders/>
          </w:tcPr>
          <w:p>
            <w:pPr>
              <w:pStyle w:val="Normal"/>
              <w:spacing w:lineRule="atLeast" w:line="0"/>
              <w:ind w:left="80" w:right="0"/>
              <w:rPr/>
            </w:pPr>
            <w:r>
              <w:rPr>
                <w:rFonts w:eastAsia="Arial" w:cs="Arial" w:ascii="Arial" w:hAnsi="Arial"/>
                <w:sz w:val="24"/>
              </w:rPr>
              <w:t>P</w:t>
            </w:r>
            <w:r>
              <w:rPr>
                <w:rFonts w:eastAsia="Arial" w:cs="Arial" w:ascii="Arial" w:hAnsi="Arial"/>
                <w:sz w:val="31"/>
                <w:vertAlign w:val="subscript"/>
              </w:rPr>
              <w:t>t+n</w:t>
            </w:r>
            <w:r>
              <w:rPr>
                <w:rFonts w:eastAsia="Arial" w:cs="Arial" w:ascii="Arial" w:hAnsi="Arial"/>
                <w:sz w:val="31"/>
              </w:rPr>
              <w:t xml:space="preserve">  </w:t>
            </w:r>
            <w:r>
              <w:rPr>
                <w:rFonts w:eastAsia="Arial" w:cs="Arial" w:ascii="Arial" w:hAnsi="Arial"/>
                <w:sz w:val="31"/>
                <w:vertAlign w:val="subscript"/>
              </w:rPr>
              <w:t>1;j</w:t>
            </w:r>
            <w:r>
              <w:rPr>
                <w:rFonts w:eastAsia="Arial" w:cs="Arial" w:ascii="Arial" w:hAnsi="Arial"/>
                <w:sz w:val="11"/>
              </w:rPr>
              <w:t>00</w:t>
            </w:r>
            <w:r>
              <w:rPr>
                <w:rFonts w:eastAsia="Arial" w:cs="Arial" w:ascii="Arial" w:hAnsi="Arial"/>
                <w:sz w:val="24"/>
              </w:rPr>
              <w:t>r</w:t>
            </w:r>
            <w:r>
              <w:rPr>
                <w:rFonts w:eastAsia="Arial" w:cs="Arial" w:ascii="Arial" w:hAnsi="Arial"/>
                <w:sz w:val="31"/>
                <w:vertAlign w:val="subscript"/>
              </w:rPr>
              <w:t>t+n</w:t>
            </w:r>
            <w:r>
              <w:rPr>
                <w:rFonts w:eastAsia="Arial" w:cs="Arial" w:ascii="Arial" w:hAnsi="Arial"/>
                <w:sz w:val="24"/>
              </w:rPr>
              <w:t>dj</w:t>
            </w:r>
            <w:r>
              <w:rPr>
                <w:rFonts w:eastAsia="Arial" w:cs="Arial" w:ascii="Arial" w:hAnsi="Arial"/>
                <w:sz w:val="31"/>
                <w:vertAlign w:val="superscript"/>
              </w:rPr>
              <w:t>00</w:t>
            </w:r>
            <w:r>
              <w:rPr>
                <w:rFonts w:eastAsia="Arial" w:cs="Arial" w:ascii="Arial" w:hAnsi="Arial"/>
                <w:sz w:val="24"/>
              </w:rPr>
              <w:t>:::dj</w:t>
            </w:r>
            <w:r>
              <w:rPr>
                <w:rFonts w:eastAsia="Arial" w:cs="Arial" w:ascii="Arial" w:hAnsi="Arial"/>
                <w:sz w:val="31"/>
                <w:vertAlign w:val="superscript"/>
              </w:rPr>
              <w:t>0</w:t>
            </w:r>
            <w:r>
              <w:rPr>
                <w:rFonts w:eastAsia="Arial" w:cs="Arial" w:ascii="Arial" w:hAnsi="Arial"/>
                <w:sz w:val="24"/>
              </w:rPr>
              <w:t>dj:</w:t>
            </w:r>
          </w:p>
        </w:tc>
        <w:tc>
          <w:tcPr>
            <w:tcW w:w="104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(3.19)</w:t>
            </w:r>
          </w:p>
        </w:tc>
      </w:tr>
      <w:tr>
        <w:trPr>
          <w:trHeight w:val="24" w:hRule="atLeast"/>
        </w:trPr>
        <w:tc>
          <w:tcPr>
            <w:tcW w:w="340" w:type="dxa"/>
            <w:tcBorders/>
          </w:tcPr>
          <w:p>
            <w:pPr>
              <w:pStyle w:val="Normal"/>
              <w:spacing w:lineRule="atLeast" w:line="0"/>
              <w:ind w:left="20" w:right="0"/>
              <w:rPr/>
            </w:pPr>
            <w:r>
              <w:rPr>
                <w:rFonts w:eastAsia="Arial" w:cs="Arial" w:ascii="Arial" w:hAnsi="Arial"/>
                <w:sz w:val="2"/>
              </w:rPr>
              <w:t>s=0</w:t>
            </w:r>
          </w:p>
        </w:tc>
        <w:tc>
          <w:tcPr>
            <w:tcW w:w="22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8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4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6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4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37" w:hRule="atLeast"/>
        </w:trPr>
        <w:tc>
          <w:tcPr>
            <w:tcW w:w="340" w:type="dxa"/>
            <w:tcBorders/>
          </w:tcPr>
          <w:p>
            <w:pPr>
              <w:pStyle w:val="Normal"/>
              <w:spacing w:lineRule="exact" w:line="236"/>
              <w:ind w:left="20" w:right="0"/>
              <w:rPr>
                <w:rFonts w:ascii="Arial" w:hAnsi="Arial" w:eastAsia="Arial" w:cs="Arial"/>
                <w:sz w:val="24"/>
              </w:rPr>
            </w:pPr>
            <w:r>
              <w:rPr>
                <w:rFonts w:eastAsia="Arial" w:cs="Arial" w:ascii="Arial" w:hAnsi="Arial"/>
                <w:sz w:val="24"/>
              </w:rPr>
              <w:t>Y</w:t>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vMerge w:val="restart"/>
            <w:tcBorders/>
          </w:tcPr>
          <w:p>
            <w:pPr>
              <w:pStyle w:val="Normal"/>
              <w:spacing w:lineRule="atLeast" w:line="0"/>
              <w:ind w:left="660" w:right="0"/>
              <w:rPr>
                <w:rFonts w:ascii="Arial" w:hAnsi="Arial" w:eastAsia="Arial" w:cs="Arial"/>
                <w:sz w:val="24"/>
              </w:rPr>
            </w:pPr>
            <w:r>
              <w:rPr>
                <w:rFonts w:eastAsia="Arial" w:cs="Arial" w:ascii="Arial" w:hAnsi="Arial"/>
                <w:sz w:val="24"/>
              </w:rPr>
              <w:t>e</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60" w:type="dxa"/>
            <w:vMerge w:val="restart"/>
            <w:tcBorders/>
          </w:tcPr>
          <w:p>
            <w:pPr>
              <w:pStyle w:val="Normal"/>
              <w:spacing w:lineRule="atLeast" w:line="0"/>
              <w:ind w:left="980" w:right="0"/>
              <w:rPr>
                <w:rFonts w:ascii="Arial" w:hAnsi="Arial" w:eastAsia="Arial" w:cs="Arial"/>
                <w:sz w:val="24"/>
              </w:rPr>
            </w:pPr>
            <w:r>
              <w:rPr>
                <w:rFonts w:eastAsia="Arial" w:cs="Arial" w:ascii="Arial" w:hAnsi="Arial"/>
                <w:sz w:val="24"/>
              </w:rPr>
              <w:t>e</w:t>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00" w:hRule="atLeast"/>
        </w:trPr>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auto" w:line="297"/>
        <w:jc w:val="both"/>
        <w:rPr/>
      </w:pPr>
      <w:r>
        <w:rPr>
          <w:rFonts w:eastAsia="Arial" w:cs="Arial" w:ascii="Arial" w:hAnsi="Arial"/>
          <w:sz w:val="24"/>
        </w:rPr>
        <w:t>and apply it to the de nition of the n</w:t>
      </w:r>
      <w:r>
        <w:rPr/>
        <w:t xml:space="preserve"> period forward rate (2.22) and bond prices (2.13) to get</w:t>
      </w:r>
    </w:p>
    <w:tbl>
      <w:tblPr>
        <w:tblW w:w="9360" w:type="dxa"/>
        <w:jc w:val="left"/>
        <w:tblInd w:w="0" w:type="dxa"/>
        <w:tblLayout w:type="fixed"/>
        <w:tblCellMar>
          <w:top w:w="0" w:type="dxa"/>
          <w:left w:w="0" w:type="dxa"/>
          <w:bottom w:w="0" w:type="dxa"/>
          <w:right w:w="0" w:type="dxa"/>
        </w:tblCellMar>
      </w:tblPr>
      <w:tblGrid>
        <w:gridCol w:w="1200"/>
        <w:gridCol w:w="2760"/>
        <w:gridCol w:w="1640"/>
        <w:gridCol w:w="760"/>
        <w:gridCol w:w="1080"/>
        <w:gridCol w:w="1920"/>
      </w:tblGrid>
      <w:tr>
        <w:trPr>
          <w:trHeight w:val="135" w:hRule="atLeast"/>
        </w:trPr>
        <w:tc>
          <w:tcPr>
            <w:tcW w:w="12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760" w:type="dxa"/>
            <w:tcBorders/>
          </w:tcPr>
          <w:p>
            <w:pPr>
              <w:pStyle w:val="Normal"/>
              <w:spacing w:lineRule="exact" w:line="136"/>
              <w:ind w:right="17"/>
              <w:jc w:val="right"/>
              <w:rPr/>
            </w:pPr>
            <w:r>
              <w:rPr>
                <w:rFonts w:eastAsia="Arial" w:cs="Arial" w:ascii="Arial" w:hAnsi="Arial"/>
                <w:sz w:val="11"/>
              </w:rPr>
              <w:t>n  1</w:t>
            </w:r>
            <w:r>
              <w:rPr>
                <w:rFonts w:eastAsia="Arial" w:cs="Arial" w:ascii="Arial" w:hAnsi="Arial"/>
                <w:sz w:val="15"/>
              </w:rPr>
              <w:t xml:space="preserve"> Z</w:t>
            </w:r>
          </w:p>
        </w:tc>
        <w:tc>
          <w:tcPr>
            <w:tcW w:w="1640" w:type="dxa"/>
            <w:vMerge w:val="restart"/>
            <w:tcBorders/>
          </w:tcPr>
          <w:p>
            <w:pPr>
              <w:pStyle w:val="Normal"/>
              <w:spacing w:lineRule="atLeast" w:line="0"/>
              <w:ind w:left="620" w:right="0"/>
              <w:rPr>
                <w:rFonts w:ascii="Arial" w:hAnsi="Arial" w:eastAsia="Arial" w:cs="Arial"/>
                <w:sz w:val="24"/>
              </w:rPr>
            </w:pPr>
            <w:r>
              <w:rPr>
                <w:rFonts w:eastAsia="Arial" w:cs="Arial" w:ascii="Arial" w:hAnsi="Arial"/>
                <w:sz w:val="24"/>
              </w:rPr>
              <w:t>e</w:t>
            </w:r>
          </w:p>
        </w:tc>
        <w:tc>
          <w:tcPr>
            <w:tcW w:w="7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80" w:type="dxa"/>
            <w:vMerge w:val="restart"/>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9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99" w:hRule="atLeast"/>
        </w:trPr>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60" w:type="dxa"/>
            <w:tcBorders/>
          </w:tcPr>
          <w:p>
            <w:pPr>
              <w:pStyle w:val="Normal"/>
              <w:spacing w:lineRule="exact" w:line="299"/>
              <w:ind w:right="197"/>
              <w:jc w:val="right"/>
              <w:rPr/>
            </w:pPr>
            <w:r>
              <w:rPr>
                <w:rFonts w:eastAsia="Arial" w:cs="Arial" w:ascii="Arial" w:hAnsi="Arial"/>
                <w:sz w:val="24"/>
              </w:rPr>
              <w:t>Y</w:t>
            </w:r>
            <w:r>
              <w:rPr>
                <w:rFonts w:eastAsia="Arial" w:cs="Arial" w:ascii="Arial" w:hAnsi="Arial"/>
                <w:sz w:val="31"/>
                <w:vertAlign w:val="subscript"/>
              </w:rPr>
              <w:t>s</w:t>
            </w:r>
          </w:p>
        </w:tc>
        <w:tc>
          <w:tcPr>
            <w:tcW w:w="1640" w:type="dxa"/>
            <w:vMerge w:val="continue"/>
            <w:tcBorders/>
          </w:tcPr>
          <w:p>
            <w:pPr>
              <w:pStyle w:val="Normal"/>
              <w:snapToGrid w:val="false"/>
              <w:spacing w:lineRule="atLeast" w:line="0"/>
              <w:rPr>
                <w:rFonts w:ascii="Times New Roman" w:hAnsi="Times New Roman" w:eastAsia="Times New Roman" w:cs="Times New Roman"/>
                <w:sz w:val="24"/>
                <w:vertAlign w:val="subscript"/>
              </w:rPr>
            </w:pPr>
            <w:r>
              <w:rPr>
                <w:rFonts w:eastAsia="Times New Roman" w:cs="Times New Roman" w:ascii="Times New Roman" w:hAnsi="Times New Roman"/>
                <w:sz w:val="24"/>
                <w:vertAlign w:val="subscript"/>
              </w:rPr>
            </w:r>
          </w:p>
        </w:tc>
        <w:tc>
          <w:tcPr>
            <w:tcW w:w="760" w:type="dxa"/>
            <w:vMerge w:val="restart"/>
            <w:tcBorders/>
          </w:tcPr>
          <w:p>
            <w:pPr>
              <w:pStyle w:val="Normal"/>
              <w:spacing w:lineRule="atLeast" w:line="0"/>
              <w:ind w:left="300" w:right="0"/>
              <w:rPr/>
            </w:pPr>
            <w:r>
              <w:rPr>
                <w:rFonts w:eastAsia="Arial" w:cs="Arial" w:ascii="Arial" w:hAnsi="Arial"/>
                <w:w w:val="83"/>
                <w:sz w:val="24"/>
              </w:rPr>
              <w:t>v</w:t>
            </w:r>
            <w:r>
              <w:rPr>
                <w:rFonts w:eastAsia="Arial" w:cs="Arial" w:ascii="Arial" w:hAnsi="Arial"/>
                <w:w w:val="83"/>
                <w:sz w:val="31"/>
                <w:vertAlign w:val="subscript"/>
              </w:rPr>
              <w:t>t</w:t>
            </w:r>
            <w:r>
              <w:rPr>
                <w:rFonts w:eastAsia="Arial" w:cs="Arial" w:ascii="Arial" w:hAnsi="Arial"/>
                <w:w w:val="83"/>
                <w:sz w:val="31"/>
                <w:vertAlign w:val="superscript"/>
              </w:rPr>
              <w:t>n+1</w:t>
            </w:r>
          </w:p>
        </w:tc>
        <w:tc>
          <w:tcPr>
            <w:tcW w:w="1080" w:type="dxa"/>
            <w:vMerge w:val="continue"/>
            <w:tcBorders/>
          </w:tcPr>
          <w:p>
            <w:pPr>
              <w:pStyle w:val="Normal"/>
              <w:snapToGrid w:val="false"/>
              <w:spacing w:lineRule="atLeast" w:line="0"/>
              <w:rPr>
                <w:rFonts w:ascii="Times New Roman" w:hAnsi="Times New Roman" w:eastAsia="Times New Roman" w:cs="Times New Roman"/>
                <w:w w:val="83"/>
                <w:sz w:val="24"/>
                <w:vertAlign w:val="superscript"/>
              </w:rPr>
            </w:pPr>
            <w:r>
              <w:rPr>
                <w:rFonts w:eastAsia="Times New Roman" w:cs="Times New Roman" w:ascii="Times New Roman" w:hAnsi="Times New Roman"/>
                <w:w w:val="83"/>
                <w:sz w:val="24"/>
                <w:vertAlign w:val="superscript"/>
              </w:rPr>
            </w:r>
          </w:p>
        </w:tc>
        <w:tc>
          <w:tcPr>
            <w:tcW w:w="192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(3.20)</w:t>
            </w:r>
          </w:p>
        </w:tc>
      </w:tr>
      <w:tr>
        <w:trPr>
          <w:trHeight w:val="156" w:hRule="atLeast"/>
        </w:trPr>
        <w:tc>
          <w:tcPr>
            <w:tcW w:w="12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760" w:type="dxa"/>
            <w:tcBorders/>
          </w:tcPr>
          <w:p>
            <w:pPr>
              <w:pStyle w:val="Normal"/>
              <w:spacing w:lineRule="exact" w:line="157"/>
              <w:ind w:right="577"/>
              <w:jc w:val="right"/>
              <w:rPr/>
            </w:pPr>
            <w:r>
              <w:rPr>
                <w:rFonts w:eastAsia="Arial" w:cs="Arial" w:ascii="Arial" w:hAnsi="Arial"/>
                <w:sz w:val="15"/>
              </w:rPr>
              <w:t>f</w:t>
            </w:r>
            <w:r>
              <w:rPr>
                <w:rFonts w:eastAsia="Arial" w:cs="Arial" w:ascii="Arial" w:hAnsi="Arial"/>
                <w:sz w:val="18"/>
                <w:vertAlign w:val="subscript"/>
              </w:rPr>
              <w:t>t</w:t>
            </w:r>
            <w:r>
              <w:rPr>
                <w:rFonts w:eastAsia="Arial" w:cs="Arial" w:ascii="Arial" w:hAnsi="Arial"/>
                <w:sz w:val="18"/>
                <w:vertAlign w:val="superscript"/>
              </w:rPr>
              <w:t>n</w:t>
            </w:r>
            <w:r>
              <w:rPr>
                <w:rFonts w:eastAsia="Arial" w:cs="Arial" w:ascii="Arial" w:hAnsi="Arial"/>
                <w:sz w:val="15"/>
              </w:rPr>
              <w:t xml:space="preserve"> =</w:t>
            </w:r>
          </w:p>
        </w:tc>
        <w:tc>
          <w:tcPr>
            <w:tcW w:w="1640" w:type="dxa"/>
            <w:tcBorders/>
          </w:tcPr>
          <w:p>
            <w:pPr>
              <w:pStyle w:val="Normal"/>
              <w:spacing w:lineRule="exact" w:line="157"/>
              <w:ind w:left="40" w:right="0"/>
              <w:rPr/>
            </w:pPr>
            <w:r>
              <w:rPr>
                <w:rFonts w:eastAsia="Arial" w:cs="Arial" w:ascii="Arial" w:hAnsi="Arial"/>
                <w:sz w:val="15"/>
              </w:rPr>
              <w:t>P</w:t>
            </w:r>
            <w:r>
              <w:rPr>
                <w:rFonts w:eastAsia="Arial" w:cs="Arial" w:ascii="Arial" w:hAnsi="Arial"/>
                <w:sz w:val="18"/>
                <w:vertAlign w:val="subscript"/>
              </w:rPr>
              <w:t>t+s;j</w:t>
            </w:r>
            <w:r>
              <w:rPr>
                <w:rFonts w:eastAsia="Arial" w:cs="Arial" w:ascii="Arial" w:hAnsi="Arial"/>
                <w:sz w:val="15"/>
              </w:rPr>
              <w:t>r</w:t>
            </w:r>
            <w:r>
              <w:rPr>
                <w:rFonts w:eastAsia="Arial" w:cs="Arial" w:ascii="Arial" w:hAnsi="Arial"/>
                <w:sz w:val="18"/>
                <w:vertAlign w:val="subscript"/>
              </w:rPr>
              <w:t>t+n</w:t>
            </w:r>
            <w:r>
              <w:rPr>
                <w:rFonts w:eastAsia="Arial" w:cs="Arial" w:ascii="Arial" w:hAnsi="Arial"/>
                <w:sz w:val="15"/>
              </w:rPr>
              <w:t xml:space="preserve"> + v</w:t>
            </w:r>
            <w:r>
              <w:rPr>
                <w:rFonts w:eastAsia="Arial" w:cs="Arial" w:ascii="Arial" w:hAnsi="Arial"/>
                <w:sz w:val="18"/>
                <w:vertAlign w:val="subscript"/>
              </w:rPr>
              <w:t>t</w:t>
            </w:r>
            <w:r>
              <w:rPr>
                <w:rFonts w:eastAsia="Arial" w:cs="Arial" w:ascii="Arial" w:hAnsi="Arial"/>
                <w:sz w:val="18"/>
                <w:vertAlign w:val="superscript"/>
              </w:rPr>
              <w:t>n</w:t>
            </w:r>
          </w:p>
        </w:tc>
        <w:tc>
          <w:tcPr>
            <w:tcW w:w="760" w:type="dxa"/>
            <w:vMerge w:val="continue"/>
            <w:tcBorders/>
          </w:tcPr>
          <w:p>
            <w:pPr>
              <w:pStyle w:val="Normal"/>
              <w:snapToGrid w:val="false"/>
              <w:spacing w:lineRule="atLeast" w:line="0"/>
              <w:rPr>
                <w:rFonts w:ascii="Times New Roman" w:hAnsi="Times New Roman" w:eastAsia="Times New Roman" w:cs="Times New Roman"/>
                <w:sz w:val="13"/>
                <w:vertAlign w:val="superscript"/>
              </w:rPr>
            </w:pPr>
            <w:r>
              <w:rPr>
                <w:rFonts w:eastAsia="Times New Roman" w:cs="Times New Roman" w:ascii="Times New Roman" w:hAnsi="Times New Roman"/>
                <w:sz w:val="13"/>
                <w:vertAlign w:val="superscript"/>
              </w:rPr>
            </w:r>
          </w:p>
        </w:tc>
        <w:tc>
          <w:tcPr>
            <w:tcW w:w="1080" w:type="dxa"/>
            <w:tcBorders/>
          </w:tcPr>
          <w:p>
            <w:pPr>
              <w:pStyle w:val="Normal"/>
              <w:spacing w:lineRule="exact" w:line="157"/>
              <w:ind w:right="764"/>
              <w:jc w:val="right"/>
              <w:rPr>
                <w:rFonts w:ascii="Arial" w:hAnsi="Arial" w:eastAsia="Arial" w:cs="Arial"/>
                <w:sz w:val="18"/>
              </w:rPr>
            </w:pPr>
            <w:r>
              <w:rPr>
                <w:rFonts w:eastAsia="Arial" w:cs="Arial" w:ascii="Arial" w:hAnsi="Arial"/>
                <w:sz w:val="18"/>
              </w:rPr>
              <w:t>:</w:t>
            </w:r>
          </w:p>
        </w:tc>
        <w:tc>
          <w:tcPr>
            <w:tcW w:w="192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7" w:hRule="atLeast"/>
        </w:trPr>
        <w:tc>
          <w:tcPr>
            <w:tcW w:w="3960" w:type="dxa"/>
            <w:gridSpan w:val="2"/>
            <w:tcBorders/>
          </w:tcPr>
          <w:p>
            <w:pPr>
              <w:pStyle w:val="Normal"/>
              <w:spacing w:lineRule="exact" w:line="157"/>
              <w:ind w:right="217"/>
              <w:jc w:val="right"/>
              <w:rPr>
                <w:rFonts w:ascii="Arial" w:hAnsi="Arial" w:eastAsia="Arial" w:cs="Arial"/>
                <w:sz w:val="16"/>
              </w:rPr>
            </w:pPr>
            <w:r>
              <w:rPr>
                <w:rFonts w:eastAsia="Arial" w:cs="Arial" w:ascii="Arial" w:hAnsi="Arial"/>
                <w:sz w:val="16"/>
              </w:rPr>
              <w:t>=0</w:t>
            </w:r>
          </w:p>
        </w:tc>
        <w:tc>
          <w:tcPr>
            <w:tcW w:w="16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9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697" w:hRule="atLeast"/>
        </w:trPr>
        <w:tc>
          <w:tcPr>
            <w:tcW w:w="1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5" w:hRule="atLeast"/>
        </w:trPr>
        <w:tc>
          <w:tcPr>
            <w:tcW w:w="3960" w:type="dxa"/>
            <w:gridSpan w:val="2"/>
            <w:tcBorders/>
          </w:tcPr>
          <w:p>
            <w:pPr>
              <w:pStyle w:val="Normal"/>
              <w:spacing w:lineRule="exact" w:line="225"/>
              <w:rPr/>
            </w:pPr>
            <w:r>
              <w:rPr>
                <w:rFonts w:eastAsia="Arial" w:cs="Arial" w:ascii="Arial" w:hAnsi="Arial"/>
                <w:sz w:val="26"/>
                <w:vertAlign w:val="superscript"/>
              </w:rPr>
              <w:t>3</w:t>
            </w:r>
            <w:r>
              <w:rPr>
                <w:rFonts w:eastAsia="Arial" w:cs="Arial" w:ascii="Arial" w:hAnsi="Arial"/>
                <w:sz w:val="16"/>
              </w:rPr>
              <w:t>The argument will hold as long as there</w:t>
            </w:r>
          </w:p>
        </w:tc>
        <w:tc>
          <w:tcPr>
            <w:tcW w:w="1640" w:type="dxa"/>
            <w:tcBorders/>
          </w:tcPr>
          <w:p>
            <w:pPr>
              <w:pStyle w:val="Normal"/>
              <w:spacing w:lineRule="exact" w:line="225"/>
              <w:ind w:left="80" w:right="0"/>
              <w:rPr>
                <w:rFonts w:ascii="Arial" w:hAnsi="Arial" w:eastAsia="Arial" w:cs="Arial"/>
              </w:rPr>
            </w:pPr>
            <w:r>
              <w:rPr>
                <w:rFonts w:eastAsia="Arial" w:cs="Arial" w:ascii="Arial" w:hAnsi="Arial"/>
              </w:rPr>
              <w:t>is not a perfect</w:t>
            </w:r>
          </w:p>
        </w:tc>
        <w:tc>
          <w:tcPr>
            <w:tcW w:w="760" w:type="dxa"/>
            <w:tcBorders/>
          </w:tcPr>
          <w:p>
            <w:pPr>
              <w:pStyle w:val="Normal"/>
              <w:spacing w:lineRule="exact" w:line="225"/>
              <w:ind w:left="20" w:right="0"/>
              <w:rPr>
                <w:rFonts w:ascii="Arial" w:hAnsi="Arial" w:eastAsia="Arial" w:cs="Arial"/>
                <w:w w:val="95"/>
              </w:rPr>
            </w:pPr>
            <w:r>
              <w:rPr>
                <w:rFonts w:eastAsia="Arial" w:cs="Arial" w:ascii="Arial" w:hAnsi="Arial"/>
                <w:w w:val="95"/>
              </w:rPr>
              <w:t>negative</w:t>
            </w:r>
          </w:p>
        </w:tc>
        <w:tc>
          <w:tcPr>
            <w:tcW w:w="1080" w:type="dxa"/>
            <w:tcBorders/>
          </w:tcPr>
          <w:p>
            <w:pPr>
              <w:pStyle w:val="Normal"/>
              <w:spacing w:lineRule="exact" w:line="225"/>
              <w:jc w:val="right"/>
              <w:rPr>
                <w:rFonts w:ascii="Arial" w:hAnsi="Arial" w:eastAsia="Arial" w:cs="Arial"/>
              </w:rPr>
            </w:pPr>
            <w:r>
              <w:rPr>
                <w:rFonts w:eastAsia="Arial" w:cs="Arial" w:ascii="Arial" w:hAnsi="Arial"/>
              </w:rPr>
              <w:t>correlation</w:t>
            </w:r>
          </w:p>
        </w:tc>
        <w:tc>
          <w:tcPr>
            <w:tcW w:w="1920" w:type="dxa"/>
            <w:tcBorders/>
          </w:tcPr>
          <w:p>
            <w:pPr>
              <w:pStyle w:val="Normal"/>
              <w:spacing w:lineRule="exact" w:line="225"/>
              <w:jc w:val="right"/>
              <w:rPr>
                <w:rFonts w:ascii="Arial" w:hAnsi="Arial" w:eastAsia="Arial" w:cs="Arial"/>
              </w:rPr>
            </w:pPr>
            <w:r>
              <w:rPr>
                <w:rFonts w:eastAsia="Arial" w:cs="Arial" w:ascii="Arial" w:hAnsi="Arial"/>
              </w:rPr>
              <w:t>between revisions to</w:t>
            </w:r>
          </w:p>
        </w:tc>
      </w:tr>
      <w:tr>
        <w:trPr>
          <w:trHeight w:val="752" w:hRule="atLeast"/>
        </w:trPr>
        <w:tc>
          <w:tcPr>
            <w:tcW w:w="3960" w:type="dxa"/>
            <w:gridSpan w:val="2"/>
            <w:tcBorders/>
          </w:tcPr>
          <w:p>
            <w:pPr>
              <w:pStyle w:val="Normal"/>
              <w:spacing w:lineRule="atLeast" w:line="0"/>
              <w:rPr/>
            </w:pPr>
            <w:r>
              <w:rPr>
                <w:rFonts w:eastAsia="Arial" w:cs="Arial" w:ascii="Arial" w:hAnsi="Arial"/>
                <w:sz w:val="40"/>
                <w:vertAlign w:val="superscript"/>
              </w:rPr>
              <w:t xml:space="preserve">R </w:t>
            </w:r>
            <w:r>
              <w:rPr>
                <w:rFonts w:eastAsia="Arial" w:cs="Arial" w:ascii="Arial" w:hAnsi="Arial"/>
                <w:sz w:val="40"/>
              </w:rPr>
              <w:t>P</w:t>
            </w:r>
            <w:r>
              <w:rPr>
                <w:rFonts w:eastAsia="Arial" w:cs="Arial" w:ascii="Arial" w:hAnsi="Arial"/>
                <w:sz w:val="27"/>
                <w:vertAlign w:val="subscript"/>
              </w:rPr>
              <w:t>t+s;j</w:t>
            </w:r>
            <w:r>
              <w:rPr>
                <w:rFonts w:eastAsia="Arial" w:cs="Arial" w:ascii="Arial" w:hAnsi="Arial"/>
                <w:sz w:val="9"/>
              </w:rPr>
              <w:t>0</w:t>
            </w:r>
            <w:r>
              <w:rPr>
                <w:rFonts w:eastAsia="Arial" w:cs="Arial" w:ascii="Arial" w:hAnsi="Arial"/>
                <w:sz w:val="19"/>
              </w:rPr>
              <w:t xml:space="preserve"> r</w:t>
            </w:r>
            <w:r>
              <w:rPr>
                <w:rFonts w:eastAsia="Arial" w:cs="Arial" w:ascii="Arial" w:hAnsi="Arial"/>
                <w:sz w:val="27"/>
                <w:vertAlign w:val="subscript"/>
              </w:rPr>
              <w:t>t+1</w:t>
            </w:r>
            <w:r>
              <w:rPr>
                <w:rFonts w:eastAsia="Arial" w:cs="Arial" w:ascii="Arial" w:hAnsi="Arial"/>
                <w:sz w:val="19"/>
              </w:rPr>
              <w:t xml:space="preserve"> and</w:t>
            </w:r>
            <w:r>
              <w:rPr>
                <w:rFonts w:eastAsia="Arial" w:cs="Arial" w:ascii="Arial" w:hAnsi="Arial"/>
                <w:sz w:val="40"/>
              </w:rPr>
              <w:t xml:space="preserve"> </w:t>
            </w:r>
            <w:r>
              <w:rPr>
                <w:rFonts w:eastAsia="Arial" w:cs="Arial" w:ascii="Arial" w:hAnsi="Arial"/>
                <w:sz w:val="40"/>
                <w:vertAlign w:val="superscript"/>
              </w:rPr>
              <w:t>R</w:t>
            </w:r>
            <w:r>
              <w:rPr>
                <w:rFonts w:eastAsia="Arial" w:cs="Arial" w:ascii="Arial" w:hAnsi="Arial"/>
                <w:sz w:val="19"/>
              </w:rPr>
              <w:t xml:space="preserve"> P</w:t>
            </w:r>
            <w:r>
              <w:rPr>
                <w:rFonts w:eastAsia="Arial" w:cs="Arial" w:ascii="Arial" w:hAnsi="Arial"/>
                <w:sz w:val="27"/>
                <w:vertAlign w:val="subscript"/>
              </w:rPr>
              <w:t>t+s;j</w:t>
            </w:r>
            <w:r>
              <w:rPr>
                <w:rFonts w:eastAsia="Arial" w:cs="Arial" w:ascii="Arial" w:hAnsi="Arial"/>
                <w:sz w:val="9"/>
              </w:rPr>
              <w:t>0</w:t>
            </w:r>
            <w:r>
              <w:rPr>
                <w:rFonts w:eastAsia="Arial" w:cs="Arial" w:ascii="Arial" w:hAnsi="Arial"/>
                <w:sz w:val="19"/>
              </w:rPr>
              <w:t xml:space="preserve"> r</w:t>
            </w:r>
            <w:r>
              <w:rPr>
                <w:rFonts w:eastAsia="Arial" w:cs="Arial" w:ascii="Arial" w:hAnsi="Arial"/>
                <w:sz w:val="27"/>
                <w:vertAlign w:val="subscript"/>
              </w:rPr>
              <w:t>t+2</w:t>
            </w:r>
            <w:r>
              <w:rPr>
                <w:rFonts w:eastAsia="Arial" w:cs="Arial" w:ascii="Arial" w:hAnsi="Arial"/>
                <w:sz w:val="19"/>
              </w:rPr>
              <w:t xml:space="preserve"> for s = 0; 1.</w:t>
            </w:r>
          </w:p>
        </w:tc>
        <w:tc>
          <w:tcPr>
            <w:tcW w:w="1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2240" w:h="15840"/>
          <w:pgMar w:left="1440" w:right="1440" w:gutter="0" w:header="0" w:top="1440" w:footer="0" w:bottom="20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46" w:name="page24"/>
      <w:bookmarkStart w:id="47" w:name="page24"/>
      <w:bookmarkEnd w:id="47"/>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80" w:leader="none"/>
        </w:tabs>
        <w:spacing w:lineRule="atLeast" w:line="0"/>
        <w:rPr/>
      </w:pPr>
      <w:r>
        <w:rPr>
          <w:rFonts w:eastAsia="Arial" w:cs="Arial" w:ascii="Arial" w:hAnsi="Arial"/>
          <w:sz w:val="18"/>
        </w:rPr>
        <w:t>24</w:t>
        <w:tab/>
      </w:r>
      <w:r>
        <w:rPr/>
        <w:t>KRISTOFFER P. NIMARK</w:t>
      </w:r>
    </w:p>
    <w:p>
      <w:pPr>
        <w:sectPr>
          <w:type w:val="nextPage"/>
          <w:pgSz w:w="12240" w:h="15840"/>
          <w:pgMar w:left="1440" w:right="1440" w:gutter="0" w:header="0" w:top="1440" w:footer="0" w:bottom="667"/>
          <w:pgNumType w:fmt="decimal"/>
          <w:formProt w:val="false"/>
          <w:textDirection w:val="lrTb"/>
          <w:docGrid w:type="default" w:linePitch="360" w:charSpace="0"/>
        </w:sectPr>
      </w:pPr>
    </w:p>
    <w:tbl>
      <w:tblPr>
        <w:tblW w:w="2860" w:type="dxa"/>
        <w:jc w:val="left"/>
        <w:tblInd w:w="0" w:type="dxa"/>
        <w:tblLayout w:type="fixed"/>
        <w:tblCellMar>
          <w:top w:w="0" w:type="dxa"/>
          <w:left w:w="0" w:type="dxa"/>
          <w:bottom w:w="0" w:type="dxa"/>
          <w:right w:w="0" w:type="dxa"/>
        </w:tblCellMar>
      </w:tblPr>
      <w:tblGrid>
        <w:gridCol w:w="1860"/>
        <w:gridCol w:w="1000"/>
      </w:tblGrid>
      <w:tr>
        <w:trPr>
          <w:trHeight w:val="425" w:hRule="atLeast"/>
        </w:trPr>
        <w:tc>
          <w:tcPr>
            <w:tcW w:w="1860" w:type="dxa"/>
            <w:tcBorders/>
          </w:tcPr>
          <w:p>
            <w:pPr>
              <w:pStyle w:val="Normal"/>
              <w:spacing w:lineRule="atLeast" w:line="0"/>
              <w:rPr>
                <w:rFonts w:ascii="Arial" w:hAnsi="Arial" w:eastAsia="Arial" w:cs="Arial"/>
                <w:sz w:val="24"/>
              </w:rPr>
            </w:pPr>
            <w:r>
              <w:rPr>
                <w:rFonts w:eastAsia="Arial" w:cs="Arial" w:ascii="Arial" w:hAnsi="Arial"/>
                <w:sz w:val="24"/>
              </w:rPr>
              <w:t>Add and subtract</w:t>
            </w:r>
          </w:p>
        </w:tc>
        <w:tc>
          <w:tcPr>
            <w:tcW w:w="1000" w:type="dxa"/>
            <w:tcBorders/>
          </w:tcPr>
          <w:p>
            <w:pPr>
              <w:pStyle w:val="Normal"/>
              <w:spacing w:lineRule="exact" w:line="424"/>
              <w:ind w:left="40" w:right="0"/>
              <w:rPr/>
            </w:pPr>
            <w:r>
              <w:rPr>
                <w:rFonts w:eastAsia="Arial" w:cs="Arial" w:ascii="Arial" w:hAnsi="Arial"/>
                <w:w w:val="80"/>
                <w:sz w:val="48"/>
                <w:vertAlign w:val="superscript"/>
              </w:rPr>
              <w:t xml:space="preserve">R </w:t>
            </w:r>
            <w:r>
              <w:rPr>
                <w:rFonts w:eastAsia="Arial" w:cs="Arial" w:ascii="Arial" w:hAnsi="Arial"/>
                <w:w w:val="80"/>
                <w:sz w:val="48"/>
              </w:rPr>
              <w:t>P</w:t>
            </w:r>
            <w:r>
              <w:rPr>
                <w:rFonts w:eastAsia="Arial" w:cs="Arial" w:ascii="Arial" w:hAnsi="Arial"/>
                <w:w w:val="80"/>
                <w:sz w:val="31"/>
                <w:vertAlign w:val="subscript"/>
              </w:rPr>
              <w:t>t;j</w:t>
            </w:r>
            <w:r>
              <w:rPr>
                <w:rFonts w:eastAsia="Arial" w:cs="Arial" w:ascii="Arial" w:hAnsi="Arial"/>
                <w:w w:val="80"/>
                <w:sz w:val="23"/>
              </w:rPr>
              <w:t>r</w:t>
            </w:r>
            <w:r>
              <w:rPr>
                <w:rFonts w:eastAsia="Arial" w:cs="Arial" w:ascii="Arial" w:hAnsi="Arial"/>
                <w:w w:val="80"/>
                <w:sz w:val="31"/>
                <w:vertAlign w:val="subscript"/>
              </w:rPr>
              <w:t>t+n</w:t>
            </w:r>
          </w:p>
        </w:tc>
      </w:tr>
      <w:tr>
        <w:trPr>
          <w:trHeight w:val="529" w:hRule="atLeast"/>
        </w:trPr>
        <w:tc>
          <w:tcPr>
            <w:tcW w:w="1860" w:type="dxa"/>
            <w:tcBorders/>
          </w:tcPr>
          <w:p>
            <w:pPr>
              <w:pStyle w:val="Normal"/>
              <w:snapToGrid w:val="false"/>
              <w:spacing w:lineRule="atLeast" w:line="0"/>
              <w:rPr>
                <w:rFonts w:ascii="Times New Roman" w:hAnsi="Times New Roman" w:eastAsia="Times New Roman" w:cs="Times New Roman"/>
                <w:w w:val="80"/>
                <w:sz w:val="24"/>
                <w:vertAlign w:val="subscript"/>
              </w:rPr>
            </w:pPr>
            <w:r>
              <w:rPr>
                <w:rFonts w:eastAsia="Times New Roman" w:cs="Times New Roman" w:ascii="Times New Roman" w:hAnsi="Times New Roman"/>
                <w:w w:val="80"/>
                <w:sz w:val="24"/>
                <w:vertAlign w:val="subscript"/>
              </w:rPr>
            </w:r>
          </w:p>
        </w:tc>
        <w:tc>
          <w:tcPr>
            <w:tcW w:w="1000" w:type="dxa"/>
            <w:tcBorders/>
          </w:tcPr>
          <w:p>
            <w:pPr>
              <w:pStyle w:val="Normal"/>
              <w:spacing w:lineRule="atLeast" w:line="0"/>
              <w:ind w:left="600" w:right="0"/>
              <w:rPr>
                <w:rFonts w:ascii="Arial" w:hAnsi="Arial" w:eastAsia="Arial" w:cs="Arial"/>
                <w:sz w:val="24"/>
              </w:rPr>
            </w:pPr>
            <w:r>
              <w:rPr>
                <w:rFonts w:eastAsia="Arial" w:cs="Arial" w:ascii="Arial" w:hAnsi="Arial"/>
                <w:sz w:val="24"/>
              </w:rPr>
              <w:t>e</w:t>
            </w:r>
          </w:p>
        </w:tc>
      </w:tr>
    </w:tbl>
    <w:p>
      <w:pPr>
        <w:pStyle w:val="Normal"/>
        <w:spacing w:lineRule="auto" w:line="208"/>
        <w:ind w:left="2480" w:right="0"/>
        <w:rPr/>
      </w:pPr>
      <w:r>
        <w:rPr>
          <w:rFonts w:eastAsia="Arial" w:cs="Arial" w:ascii="Arial" w:hAnsi="Arial"/>
          <w:sz w:val="24"/>
        </w:rPr>
        <w:t>f</w:t>
      </w:r>
      <w:r>
        <w:rPr>
          <w:rFonts w:eastAsia="Arial" w:cs="Arial" w:ascii="Arial" w:hAnsi="Arial"/>
          <w:sz w:val="31"/>
          <w:vertAlign w:val="subscript"/>
        </w:rPr>
        <w:t>t</w:t>
      </w:r>
      <w:r>
        <w:rPr>
          <w:rFonts w:eastAsia="Arial" w:cs="Arial" w:ascii="Arial" w:hAnsi="Arial"/>
          <w:sz w:val="31"/>
          <w:vertAlign w:val="superscript"/>
        </w:rPr>
        <w:t>n</w:t>
      </w:r>
    </w:p>
    <w:p>
      <w:pPr>
        <w:pStyle w:val="Normal"/>
        <w:spacing w:lineRule="exact" w:line="218"/>
        <w:rPr>
          <w:rFonts w:ascii="Times New Roman" w:hAnsi="Times New Roman" w:eastAsia="Times New Roman" w:cs="Times New Roman"/>
          <w:sz w:val="31"/>
          <w:vertAlign w:val="superscript"/>
        </w:rPr>
      </w:pPr>
      <w:r>
        <w:br w:type="column"/>
      </w:r>
      <w:r>
        <w:rPr>
          <w:rFonts w:eastAsia="Times New Roman" w:cs="Times New Roman" w:ascii="Times New Roman" w:hAnsi="Times New Roman"/>
          <w:sz w:val="31"/>
          <w:vertAlign w:val="superscript"/>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6420" w:type="dxa"/>
        <w:jc w:val="left"/>
        <w:tblInd w:w="0" w:type="dxa"/>
        <w:tblLayout w:type="fixed"/>
        <w:tblCellMar>
          <w:top w:w="0" w:type="dxa"/>
          <w:left w:w="0" w:type="dxa"/>
          <w:bottom w:w="0" w:type="dxa"/>
          <w:right w:w="0" w:type="dxa"/>
        </w:tblCellMar>
      </w:tblPr>
      <w:tblGrid>
        <w:gridCol w:w="280"/>
        <w:gridCol w:w="280"/>
        <w:gridCol w:w="780"/>
        <w:gridCol w:w="80"/>
        <w:gridCol w:w="560"/>
        <w:gridCol w:w="500"/>
        <w:gridCol w:w="220"/>
        <w:gridCol w:w="1040"/>
        <w:gridCol w:w="100"/>
        <w:gridCol w:w="2580"/>
      </w:tblGrid>
      <w:tr>
        <w:trPr>
          <w:trHeight w:val="276" w:hRule="atLeast"/>
        </w:trPr>
        <w:tc>
          <w:tcPr>
            <w:tcW w:w="2480" w:type="dxa"/>
            <w:gridSpan w:val="6"/>
            <w:tcBorders/>
          </w:tcPr>
          <w:p>
            <w:pPr>
              <w:pStyle w:val="Normal"/>
              <w:spacing w:lineRule="atLeast" w:line="0"/>
              <w:jc w:val="right"/>
              <w:rPr>
                <w:rFonts w:ascii="Arial" w:hAnsi="Arial" w:eastAsia="Arial" w:cs="Arial"/>
                <w:w w:val="99"/>
                <w:sz w:val="24"/>
              </w:rPr>
            </w:pPr>
            <w:r>
              <w:rPr>
                <w:rFonts w:eastAsia="Arial" w:cs="Arial" w:ascii="Arial" w:hAnsi="Arial"/>
                <w:w w:val="99"/>
                <w:sz w:val="24"/>
              </w:rPr>
              <w:t>from the r.h.s. of (3.20)</w:t>
            </w:r>
          </w:p>
        </w:tc>
        <w:tc>
          <w:tcPr>
            <w:tcW w:w="1260" w:type="dxa"/>
            <w:gridSpan w:val="2"/>
            <w:tcBorders/>
          </w:tcPr>
          <w:p>
            <w:pPr>
              <w:pStyle w:val="Normal"/>
              <w:spacing w:lineRule="atLeast" w:line="0"/>
              <w:ind w:left="40" w:right="0"/>
              <w:rPr>
                <w:rFonts w:ascii="Arial" w:hAnsi="Arial" w:eastAsia="Arial" w:cs="Arial"/>
                <w:sz w:val="24"/>
              </w:rPr>
            </w:pPr>
            <w:r>
              <w:rPr>
                <w:rFonts w:eastAsia="Arial" w:cs="Arial" w:ascii="Arial" w:hAnsi="Arial"/>
                <w:sz w:val="24"/>
              </w:rPr>
              <w:t>to get</w:t>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5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705" w:hRule="atLeast"/>
        </w:trPr>
        <w:tc>
          <w:tcPr>
            <w:tcW w:w="280" w:type="dxa"/>
            <w:tcBorders/>
          </w:tcPr>
          <w:p>
            <w:pPr>
              <w:pStyle w:val="Normal"/>
              <w:spacing w:lineRule="atLeast" w:line="0"/>
              <w:jc w:val="right"/>
              <w:rPr>
                <w:rFonts w:ascii="Arial" w:hAnsi="Arial" w:eastAsia="Arial" w:cs="Arial"/>
                <w:sz w:val="24"/>
              </w:rPr>
            </w:pPr>
            <w:r>
              <w:rPr>
                <w:rFonts w:eastAsia="Arial" w:cs="Arial" w:ascii="Arial" w:hAnsi="Arial"/>
                <w:sz w:val="24"/>
              </w:rPr>
              <w:t>=</w:t>
            </w:r>
          </w:p>
        </w:tc>
        <w:tc>
          <w:tcPr>
            <w:tcW w:w="280" w:type="dxa"/>
            <w:tcBorders/>
          </w:tcPr>
          <w:p>
            <w:pPr>
              <w:pStyle w:val="Normal"/>
              <w:spacing w:lineRule="atLeast" w:line="0"/>
              <w:ind w:left="100" w:right="0"/>
              <w:rPr>
                <w:rFonts w:ascii="Arial" w:hAnsi="Arial" w:eastAsia="Arial" w:cs="Arial"/>
                <w:sz w:val="24"/>
              </w:rPr>
            </w:pPr>
            <w:r>
              <w:rPr>
                <w:rFonts w:eastAsia="Arial" w:cs="Arial" w:ascii="Arial" w:hAnsi="Arial"/>
                <w:sz w:val="24"/>
              </w:rPr>
              <w:t>Z</w:t>
            </w:r>
          </w:p>
        </w:tc>
        <w:tc>
          <w:tcPr>
            <w:tcW w:w="860" w:type="dxa"/>
            <w:gridSpan w:val="2"/>
            <w:tcBorders/>
          </w:tcPr>
          <w:p>
            <w:pPr>
              <w:pStyle w:val="Normal"/>
              <w:spacing w:lineRule="atLeast" w:line="0"/>
              <w:ind w:left="100" w:right="0"/>
              <w:rPr/>
            </w:pPr>
            <w:r>
              <w:rPr>
                <w:rFonts w:eastAsia="Arial" w:cs="Arial" w:ascii="Arial" w:hAnsi="Arial"/>
                <w:sz w:val="24"/>
              </w:rPr>
              <w:t>P</w:t>
            </w:r>
            <w:r>
              <w:rPr>
                <w:rFonts w:eastAsia="Arial" w:cs="Arial" w:ascii="Arial" w:hAnsi="Arial"/>
                <w:sz w:val="15"/>
              </w:rPr>
              <w:t>t;j</w:t>
            </w:r>
            <w:r>
              <w:rPr>
                <w:rFonts w:eastAsia="Arial" w:cs="Arial" w:ascii="Arial" w:hAnsi="Arial"/>
                <w:sz w:val="47"/>
                <w:vertAlign w:val="superscript"/>
              </w:rPr>
              <w:t>r</w:t>
            </w:r>
            <w:r>
              <w:rPr>
                <w:rFonts w:eastAsia="Arial" w:cs="Arial" w:ascii="Arial" w:hAnsi="Arial"/>
                <w:sz w:val="15"/>
              </w:rPr>
              <w:t>t+n</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80" w:type="dxa"/>
            <w:gridSpan w:val="2"/>
            <w:tcBorders/>
          </w:tcPr>
          <w:p>
            <w:pPr>
              <w:pStyle w:val="Normal"/>
              <w:spacing w:lineRule="atLeast" w:line="0"/>
              <w:jc w:val="right"/>
              <w:rPr>
                <w:rFonts w:ascii="Arial" w:hAnsi="Arial" w:eastAsia="Arial" w:cs="Arial"/>
                <w:sz w:val="24"/>
              </w:rPr>
            </w:pPr>
            <w:r>
              <w:rPr>
                <w:rFonts w:eastAsia="Arial" w:cs="Arial" w:ascii="Arial" w:hAnsi="Arial"/>
                <w:sz w:val="24"/>
              </w:rPr>
              <w:t>(3.21)</w:t>
            </w:r>
          </w:p>
        </w:tc>
      </w:tr>
      <w:tr>
        <w:trPr>
          <w:trHeight w:val="432"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gridSpan w:val="2"/>
            <w:tcBorders/>
          </w:tcPr>
          <w:p>
            <w:pPr>
              <w:pStyle w:val="Normal"/>
              <w:spacing w:lineRule="atLeast" w:line="0"/>
              <w:ind w:left="460" w:right="0"/>
              <w:rPr>
                <w:rFonts w:ascii="Arial" w:hAnsi="Arial" w:eastAsia="Arial" w:cs="Arial"/>
                <w:sz w:val="24"/>
              </w:rPr>
            </w:pPr>
            <w:r>
              <w:rPr>
                <w:rFonts w:eastAsia="Arial" w:cs="Arial" w:ascii="Arial" w:hAnsi="Arial"/>
                <w:sz w:val="24"/>
              </w:rPr>
              <w:t>e</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pacing w:lineRule="atLeast" w:line="0"/>
              <w:jc w:val="right"/>
              <w:rPr/>
            </w:pPr>
            <w:r>
              <w:rPr>
                <w:rFonts w:eastAsia="Arial" w:cs="Arial" w:ascii="Arial" w:hAnsi="Arial"/>
                <w:sz w:val="16"/>
              </w:rPr>
              <w:t>n  1</w:t>
            </w:r>
          </w:p>
        </w:tc>
        <w:tc>
          <w:tcPr>
            <w:tcW w:w="1260" w:type="dxa"/>
            <w:gridSpan w:val="2"/>
            <w:vMerge w:val="restart"/>
            <w:tcBorders/>
          </w:tcPr>
          <w:p>
            <w:pPr>
              <w:pStyle w:val="Normal"/>
              <w:spacing w:lineRule="atLeast" w:line="0"/>
              <w:ind w:left="20" w:right="0"/>
              <w:rPr/>
            </w:pPr>
            <w:r>
              <w:rPr>
                <w:rFonts w:eastAsia="Arial" w:cs="Arial" w:ascii="Arial" w:hAnsi="Arial"/>
                <w:w w:val="89"/>
                <w:sz w:val="48"/>
                <w:vertAlign w:val="superscript"/>
              </w:rPr>
              <w:t xml:space="preserve">Z </w:t>
            </w:r>
            <w:r>
              <w:rPr>
                <w:rFonts w:eastAsia="Arial" w:cs="Arial" w:ascii="Arial" w:hAnsi="Arial"/>
                <w:w w:val="89"/>
                <w:sz w:val="48"/>
              </w:rPr>
              <w:t>P</w:t>
            </w:r>
            <w:r>
              <w:rPr>
                <w:rFonts w:eastAsia="Arial" w:cs="Arial" w:ascii="Arial" w:hAnsi="Arial"/>
                <w:w w:val="89"/>
                <w:sz w:val="31"/>
                <w:vertAlign w:val="subscript"/>
              </w:rPr>
              <w:t>t+s;j</w:t>
            </w:r>
            <w:r>
              <w:rPr>
                <w:rFonts w:eastAsia="Arial" w:cs="Arial" w:ascii="Arial" w:hAnsi="Arial"/>
                <w:w w:val="89"/>
                <w:sz w:val="23"/>
              </w:rPr>
              <w:t>r</w:t>
            </w:r>
            <w:r>
              <w:rPr>
                <w:rFonts w:eastAsia="Arial" w:cs="Arial" w:ascii="Arial" w:hAnsi="Arial"/>
                <w:w w:val="89"/>
                <w:sz w:val="31"/>
                <w:vertAlign w:val="subscript"/>
              </w:rPr>
              <w:t>t+n</w:t>
            </w:r>
          </w:p>
        </w:tc>
        <w:tc>
          <w:tcPr>
            <w:tcW w:w="2680" w:type="dxa"/>
            <w:gridSpan w:val="2"/>
            <w:vMerge w:val="restart"/>
            <w:tcBorders/>
          </w:tcPr>
          <w:p>
            <w:pPr>
              <w:pStyle w:val="Normal"/>
              <w:spacing w:lineRule="atLeast" w:line="0"/>
              <w:ind w:right="2360"/>
              <w:jc w:val="right"/>
              <w:rPr>
                <w:rFonts w:ascii="Arial" w:hAnsi="Arial" w:eastAsia="Arial" w:cs="Arial"/>
                <w:sz w:val="24"/>
              </w:rPr>
            </w:pPr>
            <w:r>
              <w:rPr>
                <w:rFonts w:eastAsia="Arial" w:cs="Arial" w:ascii="Arial" w:hAnsi="Arial"/>
                <w:sz w:val="24"/>
              </w:rPr>
              <w:t>!</w:t>
            </w:r>
          </w:p>
        </w:tc>
      </w:tr>
      <w:tr>
        <w:trPr>
          <w:trHeight w:val="289"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gridSpan w:val="2"/>
            <w:tcBorders/>
          </w:tcPr>
          <w:p>
            <w:pPr>
              <w:pStyle w:val="Normal"/>
              <w:spacing w:lineRule="exact" w:line="288"/>
              <w:ind w:left="40" w:right="0"/>
              <w:rPr/>
            </w:pPr>
            <w:r>
              <w:rPr>
                <w:rFonts w:eastAsia="Arial" w:cs="Arial" w:ascii="Arial" w:hAnsi="Arial"/>
                <w:sz w:val="33"/>
                <w:vertAlign w:val="superscript"/>
              </w:rPr>
              <w:t xml:space="preserve">Z </w:t>
            </w:r>
            <w:r>
              <w:rPr>
                <w:rFonts w:eastAsia="Arial" w:cs="Arial" w:ascii="Arial" w:hAnsi="Arial"/>
                <w:sz w:val="33"/>
              </w:rPr>
              <w:t>P</w:t>
            </w:r>
            <w:r>
              <w:rPr>
                <w:rFonts w:eastAsia="Arial" w:cs="Arial" w:ascii="Arial" w:hAnsi="Arial"/>
                <w:sz w:val="23"/>
                <w:vertAlign w:val="subscript"/>
              </w:rPr>
              <w:t>t;j</w:t>
            </w:r>
          </w:p>
        </w:tc>
        <w:tc>
          <w:tcPr>
            <w:tcW w:w="560" w:type="dxa"/>
            <w:tcBorders/>
          </w:tcPr>
          <w:p>
            <w:pPr>
              <w:pStyle w:val="Normal"/>
              <w:spacing w:lineRule="exact" w:line="288"/>
              <w:rPr/>
            </w:pPr>
            <w:r>
              <w:rPr>
                <w:rFonts w:eastAsia="Arial" w:cs="Arial" w:ascii="Arial" w:hAnsi="Arial"/>
                <w:sz w:val="33"/>
                <w:vertAlign w:val="superscript"/>
              </w:rPr>
              <w:t>r</w:t>
            </w:r>
            <w:r>
              <w:rPr>
                <w:rFonts w:eastAsia="Arial" w:cs="Arial" w:ascii="Arial" w:hAnsi="Arial"/>
                <w:sz w:val="13"/>
              </w:rPr>
              <w:t>t+n</w:t>
            </w:r>
          </w:p>
        </w:tc>
        <w:tc>
          <w:tcPr>
            <w:tcW w:w="500" w:type="dxa"/>
            <w:tcBorders/>
          </w:tcPr>
          <w:p>
            <w:pPr>
              <w:pStyle w:val="Normal"/>
              <w:spacing w:lineRule="atLeast" w:line="0"/>
              <w:jc w:val="right"/>
              <w:rPr>
                <w:rFonts w:ascii="Arial" w:hAnsi="Arial" w:eastAsia="Arial" w:cs="Arial"/>
                <w:sz w:val="24"/>
              </w:rPr>
            </w:pPr>
            <w:r>
              <w:rPr>
                <w:rFonts w:eastAsia="Arial" w:cs="Arial" w:ascii="Arial" w:hAnsi="Arial"/>
                <w:sz w:val="24"/>
              </w:rPr>
              <w:t>Y</w:t>
            </w:r>
          </w:p>
        </w:tc>
        <w:tc>
          <w:tcPr>
            <w:tcW w:w="126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8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5"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w:t>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pacing w:lineRule="atLeast" w:line="0"/>
              <w:ind w:left="20" w:right="0"/>
              <w:rPr>
                <w:rFonts w:ascii="Arial" w:hAnsi="Arial" w:eastAsia="Arial" w:cs="Arial"/>
                <w:sz w:val="24"/>
              </w:rPr>
            </w:pPr>
            <w:r>
              <w:rPr>
                <w:rFonts w:eastAsia="Arial" w:cs="Arial" w:ascii="Arial" w:hAnsi="Arial"/>
                <w:sz w:val="24"/>
              </w:rPr>
              <w:t>e</w:t>
            </w:r>
          </w:p>
        </w:tc>
        <w:tc>
          <w:tcPr>
            <w:tcW w:w="500" w:type="dxa"/>
            <w:vMerge w:val="restart"/>
            <w:tcBorders/>
          </w:tcPr>
          <w:p>
            <w:pPr>
              <w:pStyle w:val="Normal"/>
              <w:spacing w:lineRule="atLeast" w:line="0"/>
              <w:jc w:val="right"/>
              <w:rPr/>
            </w:pPr>
            <w:r>
              <w:rPr>
                <w:rFonts w:eastAsia="Arial" w:cs="Arial" w:ascii="Arial" w:hAnsi="Arial"/>
                <w:sz w:val="16"/>
              </w:rPr>
              <w:t>s=0</w:t>
            </w:r>
          </w:p>
        </w:tc>
        <w:tc>
          <w:tcPr>
            <w:tcW w:w="220" w:type="dxa"/>
            <w:vMerge w:val="restart"/>
            <w:tcBorders/>
          </w:tcPr>
          <w:p>
            <w:pPr>
              <w:pStyle w:val="Normal"/>
              <w:spacing w:lineRule="atLeast" w:line="0"/>
              <w:rPr>
                <w:rFonts w:ascii="Arial" w:hAnsi="Arial" w:eastAsia="Arial" w:cs="Arial"/>
                <w:w w:val="99"/>
                <w:sz w:val="24"/>
              </w:rPr>
            </w:pPr>
            <w:r>
              <w:rPr>
                <w:rFonts w:eastAsia="Arial" w:cs="Arial" w:ascii="Arial" w:hAnsi="Arial"/>
                <w:w w:val="99"/>
                <w:sz w:val="24"/>
              </w:rPr>
              <w:t>{z</w:t>
            </w:r>
          </w:p>
        </w:tc>
        <w:tc>
          <w:tcPr>
            <w:tcW w:w="1040" w:type="dxa"/>
            <w:tcBorders/>
          </w:tcPr>
          <w:p>
            <w:pPr>
              <w:pStyle w:val="Normal"/>
              <w:spacing w:lineRule="atLeast" w:line="0"/>
              <w:ind w:left="640" w:right="0"/>
              <w:rPr>
                <w:rFonts w:ascii="Arial" w:hAnsi="Arial" w:eastAsia="Arial" w:cs="Arial"/>
                <w:sz w:val="24"/>
              </w:rPr>
            </w:pPr>
            <w:r>
              <w:rPr>
                <w:rFonts w:eastAsia="Arial" w:cs="Arial" w:ascii="Arial" w:hAnsi="Arial"/>
                <w:sz w:val="24"/>
              </w:rPr>
              <w:t>e</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80" w:type="dxa"/>
            <w:vMerge w:val="restart"/>
            <w:tcBorders/>
          </w:tcPr>
          <w:p>
            <w:pPr>
              <w:pStyle w:val="Normal"/>
              <w:spacing w:lineRule="atLeast" w:line="0"/>
              <w:ind w:right="2360"/>
              <w:jc w:val="right"/>
              <w:rPr>
                <w:rFonts w:ascii="Arial" w:hAnsi="Arial" w:eastAsia="Arial" w:cs="Arial"/>
                <w:w w:val="99"/>
                <w:sz w:val="24"/>
              </w:rPr>
            </w:pPr>
            <w:r>
              <w:rPr>
                <w:rFonts w:eastAsia="Arial" w:cs="Arial" w:ascii="Arial" w:hAnsi="Arial"/>
                <w:w w:val="99"/>
                <w:sz w:val="24"/>
              </w:rPr>
              <w:t>}</w:t>
            </w:r>
          </w:p>
        </w:tc>
      </w:tr>
      <w:tr>
        <w:trPr>
          <w:trHeight w:val="38" w:hRule="atLeast"/>
        </w:trPr>
        <w:tc>
          <w:tcPr>
            <w:tcW w:w="280" w:type="dxa"/>
            <w:tcBorders/>
          </w:tcPr>
          <w:p>
            <w:pPr>
              <w:pStyle w:val="Normal"/>
              <w:snapToGrid w:val="false"/>
              <w:spacing w:lineRule="atLeast" w:line="0"/>
              <w:rPr>
                <w:rFonts w:ascii="Times New Roman" w:hAnsi="Times New Roman" w:eastAsia="Times New Roman" w:cs="Times New Roman"/>
                <w:w w:val="99"/>
                <w:sz w:val="3"/>
              </w:rPr>
            </w:pPr>
            <w:r>
              <w:rPr>
                <w:rFonts w:eastAsia="Times New Roman" w:cs="Times New Roman" w:ascii="Times New Roman" w:hAnsi="Times New Roman"/>
                <w:w w:val="99"/>
                <w:sz w:val="3"/>
              </w:rPr>
            </w:r>
          </w:p>
        </w:tc>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54" w:hRule="atLeast"/>
        </w:trPr>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5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64"/>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7"/>
        </w:numPr>
        <w:tabs>
          <w:tab w:val="clear" w:pos="720"/>
          <w:tab w:val="left" w:pos="1840" w:leader="none"/>
        </w:tabs>
        <w:spacing w:lineRule="atLeast" w:line="0"/>
        <w:ind w:hanging="237" w:left="1840" w:right="0"/>
        <w:rPr>
          <w:rFonts w:ascii="Arial" w:hAnsi="Arial" w:eastAsia="Arial" w:cs="Arial"/>
          <w:sz w:val="16"/>
        </w:rPr>
      </w:pPr>
      <w:r>
        <w:rPr>
          <w:rFonts w:eastAsia="Arial" w:cs="Arial" w:ascii="Arial" w:hAnsi="Arial"/>
          <w:sz w:val="16"/>
        </w:rPr>
        <w:t>1 order prediction error</w:t>
      </w:r>
    </w:p>
    <w:p>
      <w:pPr>
        <w:pStyle w:val="Normal"/>
        <w:numPr>
          <w:ilvl w:val="0"/>
          <w:numId w:val="7"/>
        </w:numPr>
        <w:tabs>
          <w:tab w:val="clear" w:pos="720"/>
          <w:tab w:val="left" w:pos="700" w:leader="none"/>
        </w:tabs>
        <w:spacing w:lineRule="auto" w:line="220"/>
        <w:ind w:hanging="328" w:left="700" w:right="0"/>
        <w:rPr>
          <w:rFonts w:ascii="Arial" w:hAnsi="Arial" w:eastAsia="Arial" w:cs="Arial"/>
          <w:sz w:val="24"/>
        </w:rPr>
      </w:pPr>
      <w:r>
        <w:rPr>
          <w:rFonts w:eastAsia="Arial" w:cs="Arial" w:ascii="Arial" w:hAnsi="Arial"/>
          <w:sz w:val="24"/>
        </w:rPr>
        <w:t>v</w:t>
      </w:r>
      <w:r>
        <w:rPr>
          <w:rFonts w:eastAsia="Arial" w:cs="Arial" w:ascii="Arial" w:hAnsi="Arial"/>
          <w:sz w:val="31"/>
          <w:vertAlign w:val="subscript"/>
        </w:rPr>
        <w:t>t</w:t>
      </w:r>
      <w:r>
        <w:rPr>
          <w:rFonts w:eastAsia="Arial" w:cs="Arial" w:ascii="Arial" w:hAnsi="Arial"/>
          <w:sz w:val="31"/>
          <w:vertAlign w:val="superscript"/>
        </w:rPr>
        <w:t>n</w:t>
      </w:r>
      <w:r>
        <w:rPr>
          <w:rFonts w:eastAsia="Arial" w:cs="Arial" w:ascii="Arial" w:hAnsi="Arial"/>
          <w:sz w:val="24"/>
        </w:rPr>
        <w:t xml:space="preserve">   v</w:t>
      </w:r>
      <w:r>
        <w:rPr>
          <w:rFonts w:eastAsia="Arial" w:cs="Arial" w:ascii="Arial" w:hAnsi="Arial"/>
          <w:sz w:val="31"/>
          <w:vertAlign w:val="subscript"/>
        </w:rPr>
        <w:t>t</w:t>
      </w:r>
      <w:r>
        <w:rPr>
          <w:rFonts w:eastAsia="Arial" w:cs="Arial" w:ascii="Arial" w:hAnsi="Arial"/>
          <w:sz w:val="31"/>
          <w:vertAlign w:val="superscript"/>
        </w:rPr>
        <w:t>n+1</w:t>
      </w:r>
    </w:p>
    <w:p>
      <w:pPr>
        <w:sectPr>
          <w:type w:val="continuous"/>
          <w:pgSz w:w="12240" w:h="15840"/>
          <w:pgMar w:left="1440" w:right="1440" w:gutter="0" w:header="0" w:top="1440" w:footer="0" w:bottom="667"/>
          <w:cols w:num="2" w:equalWidth="false" w:sep="false">
            <w:col w:w="2860" w:space="80"/>
            <w:col w:w="64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4"/>
        <w:ind w:firstLine="239" w:right="0"/>
        <w:jc w:val="both"/>
        <w:rPr/>
      </w:pPr>
      <w:r>
        <w:rPr>
          <w:rFonts w:eastAsia="Arial" w:cs="Arial" w:ascii="Arial" w:hAnsi="Arial"/>
          <w:sz w:val="24"/>
        </w:rPr>
        <w:t>The term on the second line of (3.21) is the average prediction of the n 1 order prediction error, i.e. the average prediction of the di erence between the actual short rate in period t + n and the n 1 order expectation of the short rate in period t + n.</w:t>
      </w:r>
      <w:r>
        <w:rPr>
          <w:rFonts w:eastAsia="Arial" w:cs="Arial" w:ascii="Arial" w:hAnsi="Arial"/>
          <w:sz w:val="31"/>
          <w:vertAlign w:val="superscript"/>
        </w:rPr>
        <w:t>4</w:t>
      </w:r>
      <w:r>
        <w:rPr>
          <w:rFonts w:eastAsia="Arial" w:cs="Arial" w:ascii="Arial" w:hAnsi="Arial"/>
          <w:sz w:val="24"/>
        </w:rPr>
        <w:t xml:space="preserve"> The expression (3.21) thus demonstrates that forward rates do not necessarily re ect average expectations about future short rates.</w:t>
      </w:r>
    </w:p>
    <w:p>
      <w:pPr>
        <w:pStyle w:val="Normal"/>
        <w:spacing w:lineRule="exact" w:line="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15"/>
        <w:ind w:firstLine="239" w:right="0"/>
        <w:jc w:val="both"/>
        <w:rPr/>
      </w:pPr>
      <w:r>
        <w:rPr>
          <w:rFonts w:eastAsia="Arial" w:cs="Arial" w:ascii="Arial" w:hAnsi="Arial"/>
          <w:sz w:val="23"/>
        </w:rPr>
        <w:t>In a model with perfect or common information, the higher order prediction errors on the second line of (3.21) would of course be zero and the n period forward rate would be a function of only the period t average expectation of the the short rate in period t+n (and the exogenous supply shocks). This would also be true in a model where bonds are only traded when they are issued and then held until maturity. In such a setting, the expectation of other traders’ expectations would not matter for the equilibrium price, since the price of a zero coupon bond at maturity is simply its face value, which is known to all traders. The price of the bond at the date of issue would then simply be such that the return on an n period bond equals the expected return on the alternative investment. (By imposing this condition for all maturities n; it can be shown that this alternative return is the average expectation of the cumulative return of holding a series of one period bonds for n periods.) The new</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6">
                <wp:simplePos x="0" y="0"/>
                <wp:positionH relativeFrom="column">
                  <wp:posOffset>0</wp:posOffset>
                </wp:positionH>
                <wp:positionV relativeFrom="paragraph">
                  <wp:posOffset>132080</wp:posOffset>
                </wp:positionV>
                <wp:extent cx="758825" cy="0"/>
                <wp:effectExtent l="0" t="2540" r="0" b="2540"/>
                <wp:wrapNone/>
                <wp:docPr id="5" name=""/>
                <a:graphic xmlns:a="http://schemas.openxmlformats.org/drawingml/2006/main">
                  <a:graphicData uri="http://schemas.microsoft.com/office/word/2010/wordprocessingShape">
                    <wps:wsp>
                      <wps:cNvSpPr/>
                      <wps:spPr>
                        <a:xfrm>
                          <a:off x="0" y="0"/>
                          <a:ext cx="7588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10.4pt" to="59.7pt,10.4pt" stroked="t" o:allowincell="f" style="position:absolute">
                <v:stroke color="black" weight="5040" joinstyle="miter" endcap="flat"/>
                <v:fill o:detectmouseclick="t" on="false"/>
                <w10:wrap type="none"/>
              </v:line>
            </w:pict>
          </mc:Fallback>
        </mc:AlternateContent>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3"/>
        <w:jc w:val="both"/>
        <w:rPr/>
      </w:pPr>
      <w:r>
        <w:rPr>
          <w:rFonts w:eastAsia="Arial" w:cs="Arial" w:ascii="Arial" w:hAnsi="Arial"/>
          <w:sz w:val="32"/>
          <w:vertAlign w:val="superscript"/>
        </w:rPr>
        <w:t>4</w:t>
      </w:r>
      <w:r>
        <w:rPr>
          <w:rFonts w:eastAsia="Arial" w:cs="Arial" w:ascii="Arial" w:hAnsi="Arial"/>
          <w:sz w:val="19"/>
        </w:rPr>
        <w:t>In a di erent context, Bacchetta and Wincoop (2006) shows that a similar term (which they label the \higher order wedge") can be expressed as an average expectation error of the innovations to the fundamental process in their model.</w:t>
      </w:r>
    </w:p>
    <w:p>
      <w:pPr>
        <w:sectPr>
          <w:type w:val="continuous"/>
          <w:pgSz w:w="12240" w:h="15840"/>
          <w:pgMar w:left="1440" w:right="1440" w:gutter="0" w:header="0" w:top="1440" w:footer="0" w:bottom="667"/>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bookmarkStart w:id="48" w:name="page25"/>
      <w:bookmarkStart w:id="49" w:name="page25"/>
      <w:bookmarkEnd w:id="49"/>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7220" w:type="dxa"/>
        <w:jc w:val="left"/>
        <w:tblInd w:w="2140" w:type="dxa"/>
        <w:tblLayout w:type="fixed"/>
        <w:tblCellMar>
          <w:top w:w="0" w:type="dxa"/>
          <w:left w:w="0" w:type="dxa"/>
          <w:bottom w:w="0" w:type="dxa"/>
          <w:right w:w="0" w:type="dxa"/>
        </w:tblCellMar>
      </w:tblPr>
      <w:tblGrid>
        <w:gridCol w:w="6060"/>
        <w:gridCol w:w="1160"/>
      </w:tblGrid>
      <w:tr>
        <w:trPr>
          <w:trHeight w:val="207" w:hRule="atLeast"/>
        </w:trPr>
        <w:tc>
          <w:tcPr>
            <w:tcW w:w="6060" w:type="dxa"/>
            <w:tcBorders/>
          </w:tcPr>
          <w:p>
            <w:pPr>
              <w:pStyle w:val="Normal"/>
              <w:spacing w:lineRule="atLeast" w:line="0"/>
              <w:rPr>
                <w:rFonts w:ascii="Arial" w:hAnsi="Arial" w:eastAsia="Arial" w:cs="Arial"/>
                <w:sz w:val="18"/>
              </w:rPr>
            </w:pPr>
            <w:r>
              <w:rPr>
                <w:rFonts w:eastAsia="Arial" w:cs="Arial" w:ascii="Arial" w:hAnsi="Arial"/>
                <w:sz w:val="18"/>
              </w:rPr>
              <w:t>SPECULATIVE DYNAMICS IN THE TERM STRUCTURE</w:t>
            </w:r>
          </w:p>
        </w:tc>
        <w:tc>
          <w:tcPr>
            <w:tcW w:w="1160" w:type="dxa"/>
            <w:tcBorders/>
          </w:tcPr>
          <w:p>
            <w:pPr>
              <w:pStyle w:val="Normal"/>
              <w:spacing w:lineRule="atLeast" w:line="0"/>
              <w:jc w:val="right"/>
              <w:rPr>
                <w:rFonts w:ascii="Arial" w:hAnsi="Arial" w:eastAsia="Arial" w:cs="Arial"/>
                <w:sz w:val="18"/>
              </w:rPr>
            </w:pPr>
            <w:r>
              <w:rPr>
                <w:rFonts w:eastAsia="Arial" w:cs="Arial" w:ascii="Arial" w:hAnsi="Arial"/>
                <w:sz w:val="18"/>
              </w:rPr>
              <w:t>25</w:t>
            </w:r>
          </w:p>
        </w:tc>
      </w:tr>
    </w:tbl>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88"/>
        <w:jc w:val="both"/>
        <w:rPr>
          <w:rFonts w:ascii="Arial" w:hAnsi="Arial" w:eastAsia="Arial" w:cs="Arial"/>
          <w:sz w:val="24"/>
        </w:rPr>
      </w:pPr>
      <w:r>
        <w:rPr>
          <w:rFonts w:eastAsia="Arial" w:cs="Arial" w:ascii="Arial" w:hAnsi="Arial"/>
          <w:sz w:val="24"/>
        </w:rPr>
        <w:t>dynamics introduced to the term structure by non-nested information sets contained in the higher order prediction error term is thus dependent on the fact that long bonds are traded frequently. This is also the sense in which the \speculative behavior" in this model conforms to the de nition of Harrison and Kreps (1978).</w:t>
      </w:r>
    </w:p>
    <w:p>
      <w:pPr>
        <w:pStyle w:val="Normal"/>
        <w:spacing w:lineRule="exact" w:line="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93"/>
        <w:ind w:firstLine="239" w:right="0"/>
        <w:jc w:val="both"/>
        <w:rPr>
          <w:rFonts w:ascii="Arial" w:hAnsi="Arial" w:eastAsia="Arial" w:cs="Arial"/>
          <w:sz w:val="24"/>
        </w:rPr>
      </w:pPr>
      <w:r>
        <w:rPr>
          <w:rFonts w:eastAsia="Arial" w:cs="Arial" w:ascii="Arial" w:hAnsi="Arial"/>
          <w:sz w:val="24"/>
        </w:rPr>
        <w:t>There are also some di erences between the model presented here and the set up of Har-rison and Kreps (1978) that are worth noting. The most important of these is perhaps that Harrison and Kreps rule out short sales, with the implication that the price of the asset in their model is bounded below by what any single trader would be willing to pay for it, were he to hold on to the asset forever. In our model, there are no short sales constraints and the price of a bond can be either above or below what the equilibrium price would be if the bond could not be traded before maturity.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84"/>
        <w:jc w:val="both"/>
        <w:rPr/>
      </w:pPr>
      <w:r>
        <w:rPr>
          <w:rFonts w:eastAsia="Arial" w:cs="Arial" w:ascii="Arial" w:hAnsi="Arial"/>
          <w:sz w:val="24"/>
        </w:rPr>
        <w:t>3.4. Speculative dynamics and public information. It is straightforward to show that the speculative dynamics due to higher order prediction errors are orthogonal to public information. Before proving this statement, we rst de ne two relevant information sets.</w:t>
      </w:r>
    </w:p>
    <w:p>
      <w:pPr>
        <w:pStyle w:val="Normal"/>
        <w:spacing w:lineRule="exact" w:line="327"/>
        <w:rPr>
          <w:rFonts w:ascii="Times New Roman" w:hAnsi="Times New Roman" w:eastAsia="Times New Roman" w:cs="Times New Roman"/>
          <w:sz w:val="24"/>
        </w:rPr>
      </w:pPr>
      <w:r>
        <w:rPr>
          <w:rFonts w:eastAsia="Times New Roman" w:cs="Times New Roman" w:ascii="Times New Roman" w:hAnsi="Times New Roman"/>
          <w:sz w:val="24"/>
        </w:rPr>
      </w:r>
    </w:p>
    <w:tbl>
      <w:tblPr>
        <w:tblW w:w="9360" w:type="dxa"/>
        <w:jc w:val="left"/>
        <w:tblInd w:w="0" w:type="dxa"/>
        <w:tblLayout w:type="fixed"/>
        <w:tblCellMar>
          <w:top w:w="0" w:type="dxa"/>
          <w:left w:w="0" w:type="dxa"/>
          <w:bottom w:w="0" w:type="dxa"/>
          <w:right w:w="0" w:type="dxa"/>
        </w:tblCellMar>
      </w:tblPr>
      <w:tblGrid>
        <w:gridCol w:w="3060"/>
        <w:gridCol w:w="3880"/>
        <w:gridCol w:w="2420"/>
      </w:tblGrid>
      <w:tr>
        <w:trPr>
          <w:trHeight w:val="368" w:hRule="atLeast"/>
        </w:trPr>
        <w:tc>
          <w:tcPr>
            <w:tcW w:w="3060" w:type="dxa"/>
            <w:tcBorders/>
          </w:tcPr>
          <w:p>
            <w:pPr>
              <w:pStyle w:val="Normal"/>
              <w:spacing w:lineRule="atLeast" w:line="0"/>
              <w:rPr/>
            </w:pPr>
            <w:r>
              <w:rPr>
                <w:rFonts w:eastAsia="Arial" w:cs="Arial" w:ascii="Arial" w:hAnsi="Arial"/>
                <w:sz w:val="24"/>
              </w:rPr>
              <w:t>De nition 7. The subspace</w:t>
            </w:r>
          </w:p>
        </w:tc>
        <w:tc>
          <w:tcPr>
            <w:tcW w:w="6300" w:type="dxa"/>
            <w:gridSpan w:val="2"/>
            <w:tcBorders/>
          </w:tcPr>
          <w:p>
            <w:pPr>
              <w:pStyle w:val="Normal"/>
              <w:spacing w:lineRule="atLeast" w:line="0"/>
              <w:jc w:val="right"/>
              <w:rPr/>
            </w:pPr>
            <w:r>
              <w:rPr>
                <w:rFonts w:eastAsia="Arial" w:cs="Arial" w:ascii="Arial" w:hAnsi="Arial"/>
                <w:sz w:val="32"/>
                <w:vertAlign w:val="subscript"/>
              </w:rPr>
              <w:t>t</w:t>
            </w:r>
            <w:r>
              <w:rPr>
                <w:rFonts w:eastAsia="Arial" w:cs="Arial" w:ascii="Arial" w:hAnsi="Arial"/>
                <w:sz w:val="31"/>
                <w:vertAlign w:val="superscript"/>
              </w:rPr>
              <w:t>p</w:t>
            </w:r>
            <w:r>
              <w:rPr>
                <w:rFonts w:eastAsia="Arial" w:cs="Arial" w:ascii="Arial" w:hAnsi="Arial"/>
                <w:sz w:val="23"/>
              </w:rPr>
              <w:t xml:space="preserve"> is the space spanned by the history of publicly observable</w:t>
            </w:r>
          </w:p>
        </w:tc>
      </w:tr>
      <w:tr>
        <w:trPr>
          <w:trHeight w:val="598" w:hRule="atLeast"/>
        </w:trPr>
        <w:tc>
          <w:tcPr>
            <w:tcW w:w="3060" w:type="dxa"/>
            <w:tcBorders/>
          </w:tcPr>
          <w:p>
            <w:pPr>
              <w:pStyle w:val="Normal"/>
              <w:spacing w:lineRule="atLeast" w:line="0"/>
              <w:rPr/>
            </w:pPr>
            <w:r>
              <w:rPr>
                <w:rFonts w:eastAsia="Arial" w:cs="Arial" w:ascii="Arial" w:hAnsi="Arial"/>
                <w:sz w:val="24"/>
              </w:rPr>
              <w:t>variables in period t so that</w:t>
            </w:r>
          </w:p>
        </w:tc>
        <w:tc>
          <w:tcPr>
            <w:tcW w:w="3880" w:type="dxa"/>
            <w:tcBorders/>
          </w:tcPr>
          <w:p>
            <w:pPr>
              <w:pStyle w:val="Normal"/>
              <w:spacing w:lineRule="atLeast" w:line="0"/>
              <w:rPr/>
            </w:pPr>
            <w:r>
              <w:rPr>
                <w:rFonts w:eastAsia="Arial" w:cs="Arial" w:ascii="Arial" w:hAnsi="Arial"/>
                <w:sz w:val="32"/>
                <w:vertAlign w:val="subscript"/>
              </w:rPr>
              <w:t>t</w:t>
            </w:r>
            <w:r>
              <w:rPr>
                <w:rFonts w:eastAsia="Arial" w:cs="Arial" w:ascii="Arial" w:hAnsi="Arial"/>
                <w:sz w:val="31"/>
                <w:vertAlign w:val="superscript"/>
              </w:rPr>
              <w:t>p</w:t>
            </w:r>
            <w:r>
              <w:rPr>
                <w:rFonts w:eastAsia="Arial" w:cs="Arial" w:ascii="Arial" w:hAnsi="Arial"/>
                <w:sz w:val="32"/>
              </w:rPr>
              <w:t xml:space="preserve">     </w:t>
            </w:r>
            <w:r>
              <w:rPr>
                <w:rFonts w:eastAsia="Arial" w:cs="Arial" w:ascii="Arial" w:hAnsi="Arial"/>
                <w:sz w:val="32"/>
                <w:vertAlign w:val="subscript"/>
              </w:rPr>
              <w:t>t</w:t>
            </w:r>
            <w:r>
              <w:rPr>
                <w:rFonts w:eastAsia="Arial" w:cs="Arial" w:ascii="Arial" w:hAnsi="Arial"/>
                <w:sz w:val="23"/>
              </w:rPr>
              <w:t>(j) for all j. Projections onto</w:t>
            </w:r>
          </w:p>
        </w:tc>
        <w:tc>
          <w:tcPr>
            <w:tcW w:w="2420" w:type="dxa"/>
            <w:tcBorders/>
          </w:tcPr>
          <w:p>
            <w:pPr>
              <w:pStyle w:val="Normal"/>
              <w:spacing w:lineRule="atLeast" w:line="0"/>
              <w:ind w:right="401"/>
              <w:jc w:val="right"/>
              <w:rPr/>
            </w:pPr>
            <w:r>
              <w:rPr>
                <w:rFonts w:eastAsia="Arial" w:cs="Arial" w:ascii="Arial" w:hAnsi="Arial"/>
                <w:w w:val="95"/>
                <w:sz w:val="32"/>
                <w:vertAlign w:val="subscript"/>
              </w:rPr>
              <w:t>t</w:t>
            </w:r>
            <w:r>
              <w:rPr>
                <w:rFonts w:eastAsia="Arial" w:cs="Arial" w:ascii="Arial" w:hAnsi="Arial"/>
                <w:w w:val="95"/>
                <w:sz w:val="31"/>
                <w:vertAlign w:val="superscript"/>
              </w:rPr>
              <w:t>p</w:t>
            </w:r>
            <w:r>
              <w:rPr>
                <w:rFonts w:eastAsia="Arial" w:cs="Arial" w:ascii="Arial" w:hAnsi="Arial"/>
                <w:w w:val="95"/>
                <w:sz w:val="23"/>
              </w:rPr>
              <w:t xml:space="preserve"> are denoted P</w:t>
            </w:r>
            <w:r>
              <w:rPr>
                <w:rFonts w:eastAsia="Arial" w:cs="Arial" w:ascii="Arial" w:hAnsi="Arial"/>
                <w:w w:val="95"/>
                <w:sz w:val="32"/>
                <w:vertAlign w:val="subscript"/>
              </w:rPr>
              <w:t>t</w:t>
            </w:r>
            <w:r>
              <w:rPr>
                <w:rFonts w:eastAsia="Arial" w:cs="Arial" w:ascii="Arial" w:hAnsi="Arial"/>
                <w:w w:val="95"/>
                <w:sz w:val="32"/>
                <w:vertAlign w:val="superscript"/>
              </w:rPr>
              <w:t>p</w:t>
            </w:r>
            <w:r>
              <w:rPr>
                <w:rFonts w:eastAsia="Arial" w:cs="Arial" w:ascii="Arial" w:hAnsi="Arial"/>
                <w:w w:val="95"/>
                <w:sz w:val="23"/>
              </w:rPr>
              <w:t>:</w:t>
            </w:r>
          </w:p>
        </w:tc>
      </w:tr>
      <w:tr>
        <w:trPr>
          <w:trHeight w:val="817" w:hRule="atLeast"/>
        </w:trPr>
        <w:tc>
          <w:tcPr>
            <w:tcW w:w="3060" w:type="dxa"/>
            <w:tcBorders/>
          </w:tcPr>
          <w:p>
            <w:pPr>
              <w:pStyle w:val="Normal"/>
              <w:spacing w:lineRule="atLeast" w:line="0"/>
              <w:rPr/>
            </w:pPr>
            <w:r>
              <w:rPr>
                <w:rFonts w:eastAsia="Arial" w:cs="Arial" w:ascii="Arial" w:hAnsi="Arial"/>
                <w:sz w:val="24"/>
              </w:rPr>
              <w:t>De nition 8. The subspace</w:t>
            </w:r>
          </w:p>
        </w:tc>
        <w:tc>
          <w:tcPr>
            <w:tcW w:w="3880" w:type="dxa"/>
            <w:tcBorders/>
          </w:tcPr>
          <w:p>
            <w:pPr>
              <w:pStyle w:val="Normal"/>
              <w:spacing w:lineRule="atLeast" w:line="0"/>
              <w:ind w:left="20" w:right="0"/>
              <w:rPr/>
            </w:pPr>
            <w:r>
              <w:rPr>
                <w:rFonts w:eastAsia="Arial" w:cs="Arial" w:ascii="Arial" w:hAnsi="Arial"/>
                <w:sz w:val="32"/>
                <w:vertAlign w:val="subscript"/>
              </w:rPr>
              <w:t>t</w:t>
            </w:r>
            <w:r>
              <w:rPr>
                <w:rFonts w:eastAsia="Arial" w:cs="Arial" w:ascii="Arial" w:hAnsi="Arial"/>
                <w:sz w:val="31"/>
                <w:vertAlign w:val="superscript"/>
              </w:rPr>
              <w:t>?</w:t>
            </w:r>
            <w:r>
              <w:rPr>
                <w:rFonts w:eastAsia="Arial" w:cs="Arial" w:ascii="Arial" w:hAnsi="Arial"/>
                <w:sz w:val="32"/>
                <w:vertAlign w:val="superscript"/>
              </w:rPr>
              <w:t>p</w:t>
            </w:r>
            <w:r>
              <w:rPr>
                <w:rFonts w:eastAsia="Arial" w:cs="Arial" w:ascii="Arial" w:hAnsi="Arial"/>
                <w:sz w:val="23"/>
              </w:rPr>
              <w:t>(j) is the orthogonal complement of</w:t>
            </w:r>
          </w:p>
        </w:tc>
        <w:tc>
          <w:tcPr>
            <w:tcW w:w="2420" w:type="dxa"/>
            <w:tcBorders/>
          </w:tcPr>
          <w:p>
            <w:pPr>
              <w:pStyle w:val="Normal"/>
              <w:spacing w:lineRule="atLeast" w:line="0"/>
              <w:jc w:val="right"/>
              <w:rPr/>
            </w:pPr>
            <w:r>
              <w:rPr>
                <w:rFonts w:eastAsia="Arial" w:cs="Arial" w:ascii="Arial" w:hAnsi="Arial"/>
                <w:sz w:val="32"/>
                <w:vertAlign w:val="subscript"/>
              </w:rPr>
              <w:t>t</w:t>
            </w:r>
            <w:r>
              <w:rPr>
                <w:rFonts w:eastAsia="Arial" w:cs="Arial" w:ascii="Arial" w:hAnsi="Arial"/>
                <w:sz w:val="31"/>
                <w:vertAlign w:val="superscript"/>
              </w:rPr>
              <w:t>p</w:t>
            </w:r>
            <w:r>
              <w:rPr>
                <w:rFonts w:eastAsia="Arial" w:cs="Arial" w:ascii="Arial" w:hAnsi="Arial"/>
                <w:sz w:val="23"/>
              </w:rPr>
              <w:t xml:space="preserve"> in</w:t>
            </w:r>
            <w:r>
              <w:rPr>
                <w:rFonts w:eastAsia="Arial" w:cs="Arial" w:ascii="Arial" w:hAnsi="Arial"/>
                <w:sz w:val="32"/>
              </w:rPr>
              <w:t xml:space="preserve">  </w:t>
            </w:r>
            <w:r>
              <w:rPr>
                <w:rFonts w:eastAsia="Arial" w:cs="Arial" w:ascii="Arial" w:hAnsi="Arial"/>
                <w:sz w:val="32"/>
                <w:vertAlign w:val="subscript"/>
              </w:rPr>
              <w:t>t</w:t>
            </w:r>
            <w:r>
              <w:rPr>
                <w:rFonts w:eastAsia="Arial" w:cs="Arial" w:ascii="Arial" w:hAnsi="Arial"/>
                <w:sz w:val="23"/>
              </w:rPr>
              <w:t>(j). Projections</w:t>
            </w:r>
          </w:p>
        </w:tc>
      </w:tr>
      <w:tr>
        <w:trPr>
          <w:trHeight w:val="472" w:hRule="atLeast"/>
        </w:trPr>
        <w:tc>
          <w:tcPr>
            <w:tcW w:w="3060" w:type="dxa"/>
            <w:tcBorders/>
          </w:tcPr>
          <w:p>
            <w:pPr>
              <w:pStyle w:val="Normal"/>
              <w:spacing w:lineRule="atLeast" w:line="0"/>
              <w:rPr/>
            </w:pPr>
            <w:r>
              <w:rPr>
                <w:rFonts w:eastAsia="Arial" w:cs="Arial" w:ascii="Arial" w:hAnsi="Arial"/>
                <w:w w:val="95"/>
                <w:sz w:val="24"/>
              </w:rPr>
              <w:t>onto</w:t>
            </w:r>
            <w:r>
              <w:rPr>
                <w:rFonts w:eastAsia="Arial" w:cs="Arial" w:ascii="Arial" w:hAnsi="Arial"/>
                <w:w w:val="95"/>
                <w:sz w:val="31"/>
              </w:rPr>
              <w:t xml:space="preserve">  </w:t>
            </w:r>
            <w:r>
              <w:rPr>
                <w:rFonts w:eastAsia="Arial" w:cs="Arial" w:ascii="Arial" w:hAnsi="Arial"/>
                <w:w w:val="95"/>
                <w:sz w:val="31"/>
                <w:vertAlign w:val="subscript"/>
              </w:rPr>
              <w:t>t</w:t>
            </w:r>
            <w:r>
              <w:rPr>
                <w:rFonts w:eastAsia="Arial" w:cs="Arial" w:ascii="Arial" w:hAnsi="Arial"/>
                <w:w w:val="95"/>
                <w:sz w:val="31"/>
                <w:vertAlign w:val="superscript"/>
              </w:rPr>
              <w:t>?p</w:t>
            </w:r>
            <w:r>
              <w:rPr>
                <w:rFonts w:eastAsia="Arial" w:cs="Arial" w:ascii="Arial" w:hAnsi="Arial"/>
                <w:w w:val="95"/>
                <w:sz w:val="24"/>
              </w:rPr>
              <w:t>(j) are denoted P</w:t>
            </w:r>
            <w:r>
              <w:rPr>
                <w:rFonts w:eastAsia="Arial" w:cs="Arial" w:ascii="Arial" w:hAnsi="Arial"/>
                <w:w w:val="95"/>
                <w:sz w:val="31"/>
                <w:vertAlign w:val="subscript"/>
              </w:rPr>
              <w:t>t;j</w:t>
            </w:r>
            <w:r>
              <w:rPr>
                <w:rFonts w:eastAsia="Arial" w:cs="Arial" w:ascii="Arial" w:hAnsi="Arial"/>
                <w:w w:val="95"/>
                <w:sz w:val="31"/>
                <w:vertAlign w:val="superscript"/>
              </w:rPr>
              <w:t>?p</w:t>
            </w:r>
            <w:r>
              <w:rPr>
                <w:rFonts w:eastAsia="Arial" w:cs="Arial" w:ascii="Arial" w:hAnsi="Arial"/>
                <w:w w:val="95"/>
                <w:sz w:val="24"/>
              </w:rPr>
              <w:t>:</w:t>
            </w:r>
          </w:p>
        </w:tc>
        <w:tc>
          <w:tcPr>
            <w:tcW w:w="388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2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31"/>
        <w:jc w:val="both"/>
        <w:rPr/>
      </w:pPr>
      <w:r>
        <w:rPr>
          <w:rFonts w:eastAsia="Arial" w:cs="Arial" w:ascii="Arial" w:hAnsi="Arial"/>
          <w:sz w:val="24"/>
        </w:rPr>
        <w:t>Proposition 4. The forward rate f</w:t>
      </w:r>
      <w:r>
        <w:rPr>
          <w:rFonts w:eastAsia="Arial" w:cs="Arial" w:ascii="Arial" w:hAnsi="Arial"/>
          <w:sz w:val="31"/>
          <w:vertAlign w:val="subscript"/>
        </w:rPr>
        <w:t>t</w:t>
      </w:r>
      <w:r>
        <w:rPr>
          <w:rFonts w:eastAsia="Arial" w:cs="Arial" w:ascii="Arial" w:hAnsi="Arial"/>
          <w:sz w:val="31"/>
          <w:vertAlign w:val="superscript"/>
        </w:rPr>
        <w:t>n</w:t>
      </w:r>
      <w:r>
        <w:rPr>
          <w:rFonts w:eastAsia="Arial" w:cs="Arial" w:ascii="Arial" w:hAnsi="Arial"/>
          <w:sz w:val="24"/>
        </w:rPr>
        <w:t xml:space="preserve"> can be decomposed into the projection of re</w:t>
      </w:r>
      <w:r>
        <w:rPr>
          <w:rFonts w:eastAsia="Arial" w:cs="Arial" w:ascii="Arial" w:hAnsi="Arial"/>
          <w:sz w:val="31"/>
          <w:vertAlign w:val="subscript"/>
        </w:rPr>
        <w:t>t+n</w:t>
      </w:r>
      <w:r>
        <w:rPr>
          <w:rFonts w:eastAsia="Arial" w:cs="Arial" w:ascii="Arial" w:hAnsi="Arial"/>
          <w:sz w:val="24"/>
        </w:rPr>
        <w:t xml:space="preserve"> onto the public information set</w:t>
      </w:r>
      <w:r>
        <w:rPr>
          <w:rFonts w:eastAsia="Arial" w:cs="Arial" w:ascii="Arial" w:hAnsi="Arial"/>
          <w:sz w:val="31"/>
        </w:rPr>
        <w:t xml:space="preserve"> </w:t>
      </w:r>
      <w:r>
        <w:rPr>
          <w:rFonts w:eastAsia="Arial" w:cs="Arial" w:ascii="Arial" w:hAnsi="Arial"/>
          <w:sz w:val="31"/>
          <w:vertAlign w:val="superscript"/>
        </w:rPr>
        <w:t>p</w:t>
      </w:r>
      <w:r>
        <w:rPr>
          <w:rFonts w:eastAsia="Arial" w:cs="Arial" w:ascii="Arial" w:hAnsi="Arial"/>
          <w:sz w:val="31"/>
          <w:vertAlign w:val="subscript"/>
        </w:rPr>
        <w:t>t</w:t>
      </w:r>
      <w:r>
        <w:rPr>
          <w:rFonts w:eastAsia="Arial" w:cs="Arial" w:ascii="Arial" w:hAnsi="Arial"/>
          <w:sz w:val="24"/>
        </w:rPr>
        <w:t>, the supply shocks and terms that are orthogonal to public information.</w:t>
      </w:r>
    </w:p>
    <w:p>
      <w:pPr>
        <w:pStyle w:val="Normal"/>
        <w:spacing w:lineRule="exact" w:line="38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281"/>
          <w:pgNumType w:fmt="decimal"/>
          <w:formProt w:val="false"/>
          <w:textDirection w:val="lrTb"/>
          <w:docGrid w:type="default" w:linePitch="360" w:charSpace="0"/>
        </w:sectPr>
        <w:pStyle w:val="Normal"/>
        <w:spacing w:lineRule="auto" w:line="384"/>
        <w:jc w:val="both"/>
        <w:rPr/>
      </w:pPr>
      <w:r>
        <w:rPr>
          <w:rFonts w:eastAsia="Arial" w:cs="Arial" w:ascii="Arial" w:hAnsi="Arial"/>
          <w:sz w:val="24"/>
        </w:rPr>
        <w:t>Proof. Use that any projection onto</w:t>
      </w:r>
      <w:r>
        <w:rPr>
          <w:rFonts w:eastAsia="Arial" w:cs="Arial" w:ascii="Arial" w:hAnsi="Arial"/>
          <w:sz w:val="31"/>
        </w:rPr>
        <w:t xml:space="preserve"> </w:t>
      </w:r>
      <w:r>
        <w:rPr>
          <w:rFonts w:eastAsia="Arial" w:cs="Arial" w:ascii="Arial" w:hAnsi="Arial"/>
          <w:sz w:val="31"/>
          <w:vertAlign w:val="subscript"/>
        </w:rPr>
        <w:t>t</w:t>
      </w:r>
      <w:r>
        <w:rPr>
          <w:rFonts w:eastAsia="Arial" w:cs="Arial" w:ascii="Arial" w:hAnsi="Arial"/>
          <w:sz w:val="24"/>
        </w:rPr>
        <w:t>(j) can be decomposed into a sum of the projection onto</w:t>
      </w:r>
      <w:r>
        <w:rPr>
          <w:rFonts w:eastAsia="Arial" w:cs="Arial" w:ascii="Arial" w:hAnsi="Arial"/>
          <w:sz w:val="31"/>
        </w:rPr>
        <w:t xml:space="preserve"> </w:t>
      </w:r>
      <w:r>
        <w:rPr>
          <w:rFonts w:eastAsia="Arial" w:cs="Arial" w:ascii="Arial" w:hAnsi="Arial"/>
          <w:sz w:val="31"/>
          <w:vertAlign w:val="superscript"/>
        </w:rPr>
        <w:t>p</w:t>
      </w:r>
      <w:r>
        <w:rPr>
          <w:rFonts w:eastAsia="Arial" w:cs="Arial" w:ascii="Arial" w:hAnsi="Arial"/>
          <w:sz w:val="31"/>
          <w:vertAlign w:val="subscript"/>
        </w:rPr>
        <w:t>t</w:t>
      </w:r>
      <w:r>
        <w:rPr>
          <w:rFonts w:eastAsia="Arial" w:cs="Arial" w:ascii="Arial" w:hAnsi="Arial"/>
          <w:sz w:val="24"/>
        </w:rPr>
        <w:t xml:space="preserve"> and a projection onto the orthogonal complement</w:t>
      </w:r>
      <w:r>
        <w:rPr>
          <w:rFonts w:eastAsia="Arial" w:cs="Arial" w:ascii="Arial" w:hAnsi="Arial"/>
          <w:sz w:val="31"/>
        </w:rPr>
        <w:t xml:space="preserve"> </w:t>
      </w:r>
      <w:r>
        <w:rPr>
          <w:rFonts w:eastAsia="Arial" w:cs="Arial" w:ascii="Arial" w:hAnsi="Arial"/>
          <w:sz w:val="31"/>
          <w:vertAlign w:val="superscript"/>
        </w:rPr>
        <w:t>?</w:t>
      </w:r>
      <w:r>
        <w:rPr>
          <w:rFonts w:eastAsia="Arial" w:cs="Arial" w:ascii="Arial" w:hAnsi="Arial"/>
          <w:sz w:val="31"/>
          <w:vertAlign w:val="subscript"/>
        </w:rPr>
        <w:t>t</w:t>
      </w:r>
      <w:r>
        <w:rPr>
          <w:rFonts w:eastAsia="Arial" w:cs="Arial" w:ascii="Arial" w:hAnsi="Arial"/>
          <w:sz w:val="31"/>
          <w:vertAlign w:val="superscript"/>
        </w:rPr>
        <w:t>p</w:t>
      </w:r>
      <w:r>
        <w:rPr>
          <w:rFonts w:eastAsia="Arial" w:cs="Arial" w:ascii="Arial" w:hAnsi="Arial"/>
          <w:sz w:val="24"/>
        </w:rPr>
        <w:t>(j) to rewrite the expression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50" w:name="page26"/>
      <w:bookmarkStart w:id="51" w:name="page26"/>
      <w:bookmarkEnd w:id="51"/>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9360" w:type="dxa"/>
        <w:jc w:val="left"/>
        <w:tblInd w:w="0" w:type="dxa"/>
        <w:tblLayout w:type="fixed"/>
        <w:tblCellMar>
          <w:top w:w="0" w:type="dxa"/>
          <w:left w:w="0" w:type="dxa"/>
          <w:bottom w:w="0" w:type="dxa"/>
          <w:right w:w="0" w:type="dxa"/>
        </w:tblCellMar>
      </w:tblPr>
      <w:tblGrid>
        <w:gridCol w:w="3140"/>
        <w:gridCol w:w="560"/>
        <w:gridCol w:w="540"/>
        <w:gridCol w:w="140"/>
        <w:gridCol w:w="480"/>
        <w:gridCol w:w="580"/>
        <w:gridCol w:w="3920"/>
      </w:tblGrid>
      <w:tr>
        <w:trPr>
          <w:trHeight w:val="207" w:hRule="atLeast"/>
        </w:trPr>
        <w:tc>
          <w:tcPr>
            <w:tcW w:w="3140" w:type="dxa"/>
            <w:tcBorders/>
          </w:tcPr>
          <w:p>
            <w:pPr>
              <w:pStyle w:val="Normal"/>
              <w:spacing w:lineRule="atLeast" w:line="0"/>
              <w:rPr>
                <w:rFonts w:ascii="Arial" w:hAnsi="Arial" w:eastAsia="Arial" w:cs="Arial"/>
                <w:sz w:val="18"/>
              </w:rPr>
            </w:pPr>
            <w:r>
              <w:rPr>
                <w:rFonts w:eastAsia="Arial" w:cs="Arial" w:ascii="Arial" w:hAnsi="Arial"/>
                <w:sz w:val="18"/>
              </w:rPr>
              <w:t>26</w:t>
            </w:r>
          </w:p>
        </w:tc>
        <w:tc>
          <w:tcPr>
            <w:tcW w:w="6220" w:type="dxa"/>
            <w:gridSpan w:val="6"/>
            <w:tcBorders/>
          </w:tcPr>
          <w:p>
            <w:pPr>
              <w:pStyle w:val="Normal"/>
              <w:spacing w:lineRule="atLeast" w:line="0"/>
              <w:ind w:left="360" w:right="0"/>
              <w:rPr>
                <w:rFonts w:ascii="Arial" w:hAnsi="Arial" w:eastAsia="Arial" w:cs="Arial"/>
                <w:sz w:val="18"/>
              </w:rPr>
            </w:pPr>
            <w:r>
              <w:rPr>
                <w:rFonts w:eastAsia="Arial" w:cs="Arial" w:ascii="Arial" w:hAnsi="Arial"/>
                <w:sz w:val="18"/>
              </w:rPr>
              <w:t>KRISTOFFER P. NIMARK</w:t>
            </w:r>
          </w:p>
        </w:tc>
      </w:tr>
      <w:tr>
        <w:trPr>
          <w:trHeight w:val="494" w:hRule="atLeast"/>
        </w:trPr>
        <w:tc>
          <w:tcPr>
            <w:tcW w:w="3140" w:type="dxa"/>
            <w:tcBorders/>
          </w:tcPr>
          <w:p>
            <w:pPr>
              <w:pStyle w:val="Normal"/>
              <w:spacing w:lineRule="atLeast" w:line="0"/>
              <w:rPr>
                <w:rFonts w:ascii="Arial" w:hAnsi="Arial" w:eastAsia="Arial" w:cs="Arial"/>
                <w:sz w:val="24"/>
              </w:rPr>
            </w:pPr>
            <w:r>
              <w:rPr>
                <w:rFonts w:eastAsia="Arial" w:cs="Arial" w:ascii="Arial" w:hAnsi="Arial"/>
                <w:sz w:val="24"/>
              </w:rPr>
              <w:t>of the forward rate (3.21) as</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30" w:hRule="atLeast"/>
        </w:trPr>
        <w:tc>
          <w:tcPr>
            <w:tcW w:w="3140" w:type="dxa"/>
            <w:tcBorders/>
          </w:tcPr>
          <w:p>
            <w:pPr>
              <w:pStyle w:val="Normal"/>
              <w:spacing w:lineRule="atLeast" w:line="0"/>
              <w:ind w:left="2420" w:right="0"/>
              <w:rPr/>
            </w:pPr>
            <w:r>
              <w:rPr>
                <w:rFonts w:eastAsia="Arial" w:cs="Arial" w:ascii="Arial" w:hAnsi="Arial"/>
                <w:sz w:val="24"/>
              </w:rPr>
              <w:t>f</w:t>
            </w:r>
            <w:r>
              <w:rPr>
                <w:rFonts w:eastAsia="Arial" w:cs="Arial" w:ascii="Arial" w:hAnsi="Arial"/>
                <w:sz w:val="31"/>
                <w:vertAlign w:val="subscript"/>
              </w:rPr>
              <w:t>t</w:t>
            </w:r>
            <w:r>
              <w:rPr>
                <w:rFonts w:eastAsia="Arial" w:cs="Arial" w:ascii="Arial" w:hAnsi="Arial"/>
                <w:sz w:val="31"/>
                <w:vertAlign w:val="superscript"/>
              </w:rPr>
              <w:t>n</w:t>
            </w:r>
            <w:r>
              <w:rPr>
                <w:rFonts w:eastAsia="Arial" w:cs="Arial" w:ascii="Arial" w:hAnsi="Arial"/>
                <w:sz w:val="24"/>
              </w:rPr>
              <w:t xml:space="preserve">  =</w:t>
            </w:r>
          </w:p>
        </w:tc>
        <w:tc>
          <w:tcPr>
            <w:tcW w:w="1240" w:type="dxa"/>
            <w:gridSpan w:val="3"/>
            <w:tcBorders/>
          </w:tcPr>
          <w:p>
            <w:pPr>
              <w:pStyle w:val="Normal"/>
              <w:spacing w:lineRule="atLeast" w:line="0"/>
              <w:ind w:left="100" w:right="0"/>
              <w:rPr/>
            </w:pPr>
            <w:r>
              <w:rPr>
                <w:rFonts w:eastAsia="Arial" w:cs="Arial" w:ascii="Arial" w:hAnsi="Arial"/>
                <w:w w:val="90"/>
                <w:sz w:val="24"/>
              </w:rPr>
              <w:t>P</w:t>
            </w:r>
            <w:r>
              <w:rPr>
                <w:rFonts w:eastAsia="Arial" w:cs="Arial" w:ascii="Arial" w:hAnsi="Arial"/>
                <w:w w:val="90"/>
                <w:sz w:val="31"/>
                <w:vertAlign w:val="subscript"/>
              </w:rPr>
              <w:t>t</w:t>
            </w:r>
            <w:r>
              <w:rPr>
                <w:rFonts w:eastAsia="Arial" w:cs="Arial" w:ascii="Arial" w:hAnsi="Arial"/>
                <w:w w:val="90"/>
                <w:sz w:val="31"/>
                <w:vertAlign w:val="superscript"/>
              </w:rPr>
              <w:t>p</w:t>
            </w:r>
            <w:r>
              <w:rPr>
                <w:rFonts w:eastAsia="Arial" w:cs="Arial" w:ascii="Arial" w:hAnsi="Arial"/>
                <w:w w:val="90"/>
                <w:sz w:val="24"/>
              </w:rPr>
              <w:t>r</w:t>
            </w:r>
            <w:r>
              <w:rPr>
                <w:rFonts w:eastAsia="Arial" w:cs="Arial" w:ascii="Arial" w:hAnsi="Arial"/>
                <w:w w:val="90"/>
                <w:sz w:val="31"/>
                <w:vertAlign w:val="subscript"/>
              </w:rPr>
              <w:t>t+n</w:t>
            </w:r>
            <w:r>
              <w:rPr>
                <w:rFonts w:eastAsia="Arial" w:cs="Arial" w:ascii="Arial" w:hAnsi="Arial"/>
                <w:w w:val="90"/>
                <w:sz w:val="24"/>
              </w:rPr>
              <w:t xml:space="preserve"> +</w:t>
            </w:r>
            <w:r>
              <w:rPr>
                <w:rFonts w:eastAsia="Arial" w:cs="Arial" w:ascii="Arial" w:hAnsi="Arial"/>
                <w:w w:val="90"/>
                <w:sz w:val="47"/>
              </w:rPr>
              <w:t xml:space="preserve"> </w:t>
            </w:r>
            <w:r>
              <w:rPr>
                <w:rFonts w:eastAsia="Arial" w:cs="Arial" w:ascii="Arial" w:hAnsi="Arial"/>
                <w:w w:val="90"/>
                <w:sz w:val="47"/>
                <w:vertAlign w:val="superscript"/>
              </w:rPr>
              <w:t>Z</w:t>
            </w:r>
          </w:p>
        </w:tc>
        <w:tc>
          <w:tcPr>
            <w:tcW w:w="1060" w:type="dxa"/>
            <w:gridSpan w:val="2"/>
            <w:tcBorders/>
          </w:tcPr>
          <w:p>
            <w:pPr>
              <w:pStyle w:val="Normal"/>
              <w:spacing w:lineRule="atLeast" w:line="0"/>
              <w:ind w:left="120" w:right="0"/>
              <w:rPr/>
            </w:pPr>
            <w:r>
              <w:rPr>
                <w:rFonts w:eastAsia="Arial" w:cs="Arial" w:ascii="Arial" w:hAnsi="Arial"/>
                <w:w w:val="99"/>
                <w:sz w:val="24"/>
              </w:rPr>
              <w:t>P</w:t>
            </w:r>
            <w:r>
              <w:rPr>
                <w:rFonts w:eastAsia="Arial" w:cs="Arial" w:ascii="Arial" w:hAnsi="Arial"/>
                <w:w w:val="99"/>
                <w:sz w:val="31"/>
                <w:vertAlign w:val="subscript"/>
              </w:rPr>
              <w:t>t;j</w:t>
            </w:r>
            <w:r>
              <w:rPr>
                <w:rFonts w:eastAsia="Arial" w:cs="Arial" w:ascii="Arial" w:hAnsi="Arial"/>
                <w:w w:val="99"/>
                <w:sz w:val="31"/>
                <w:vertAlign w:val="superscript"/>
              </w:rPr>
              <w:t>?p</w:t>
            </w:r>
            <w:r>
              <w:rPr>
                <w:rFonts w:eastAsia="Arial" w:cs="Arial" w:ascii="Arial" w:hAnsi="Arial"/>
                <w:w w:val="99"/>
                <w:sz w:val="24"/>
              </w:rPr>
              <w:t>r</w:t>
            </w:r>
            <w:r>
              <w:rPr>
                <w:rFonts w:eastAsia="Arial" w:cs="Arial" w:ascii="Arial" w:hAnsi="Arial"/>
                <w:w w:val="99"/>
                <w:sz w:val="31"/>
                <w:vertAlign w:val="subscript"/>
              </w:rPr>
              <w:t>t+n</w:t>
            </w:r>
          </w:p>
        </w:tc>
        <w:tc>
          <w:tcPr>
            <w:tcW w:w="3920" w:type="dxa"/>
            <w:tcBorders/>
          </w:tcPr>
          <w:p>
            <w:pPr>
              <w:pStyle w:val="Normal"/>
              <w:spacing w:lineRule="atLeast" w:line="0"/>
              <w:jc w:val="right"/>
              <w:rPr>
                <w:rFonts w:ascii="Arial" w:hAnsi="Arial" w:eastAsia="Arial" w:cs="Arial"/>
                <w:sz w:val="24"/>
              </w:rPr>
            </w:pPr>
            <w:r>
              <w:rPr>
                <w:rFonts w:eastAsia="Arial" w:cs="Arial" w:ascii="Arial" w:hAnsi="Arial"/>
                <w:sz w:val="24"/>
              </w:rPr>
              <w:t>(3.22)</w:t>
            </w:r>
          </w:p>
        </w:tc>
      </w:tr>
      <w:tr>
        <w:trPr>
          <w:trHeight w:val="767" w:hRule="atLeast"/>
        </w:trPr>
        <w:tc>
          <w:tcPr>
            <w:tcW w:w="3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pacing w:lineRule="atLeast" w:line="0"/>
              <w:ind w:left="400" w:right="0"/>
              <w:rPr>
                <w:rFonts w:ascii="Arial" w:hAnsi="Arial" w:eastAsia="Arial" w:cs="Arial"/>
                <w:sz w:val="24"/>
              </w:rPr>
            </w:pPr>
            <w:r>
              <w:rPr>
                <w:rFonts w:eastAsia="Arial" w:cs="Arial" w:ascii="Arial" w:hAnsi="Arial"/>
                <w:sz w:val="24"/>
              </w:rPr>
              <w:t>e</w:t>
            </w:r>
          </w:p>
        </w:tc>
        <w:tc>
          <w:tcPr>
            <w:tcW w:w="540" w:type="dxa"/>
            <w:tcBorders/>
          </w:tcPr>
          <w:p>
            <w:pPr>
              <w:pStyle w:val="Normal"/>
              <w:spacing w:lineRule="atLeast" w:line="0"/>
              <w:ind w:left="60" w:right="0"/>
              <w:rPr/>
            </w:pPr>
            <w:r>
              <w:rPr>
                <w:rFonts w:eastAsia="Arial" w:cs="Arial" w:ascii="Arial" w:hAnsi="Arial"/>
                <w:sz w:val="24"/>
              </w:rPr>
              <w:t>P</w:t>
            </w:r>
            <w:r>
              <w:rPr>
                <w:rFonts w:eastAsia="Arial" w:cs="Arial" w:ascii="Arial" w:hAnsi="Arial"/>
                <w:sz w:val="31"/>
                <w:vertAlign w:val="subscript"/>
              </w:rPr>
              <w:t>t;j</w:t>
            </w:r>
            <w:r>
              <w:rPr>
                <w:rFonts w:eastAsia="Arial" w:cs="Arial" w:ascii="Arial" w:hAnsi="Arial"/>
                <w:sz w:val="31"/>
                <w:vertAlign w:val="superscript"/>
              </w:rPr>
              <w:t>p</w:t>
            </w:r>
          </w:p>
        </w:tc>
        <w:tc>
          <w:tcPr>
            <w:tcW w:w="620" w:type="dxa"/>
            <w:gridSpan w:val="2"/>
            <w:tcBorders/>
          </w:tcPr>
          <w:p>
            <w:pPr>
              <w:pStyle w:val="Normal"/>
              <w:spacing w:lineRule="atLeast" w:line="0"/>
              <w:ind w:left="100" w:right="0"/>
              <w:rPr/>
            </w:pPr>
            <w:r>
              <w:rPr>
                <w:rFonts w:eastAsia="Arial" w:cs="Arial" w:ascii="Arial" w:hAnsi="Arial"/>
                <w:sz w:val="48"/>
                <w:vertAlign w:val="superscript"/>
              </w:rPr>
              <w:t>r</w:t>
            </w:r>
            <w:r>
              <w:rPr>
                <w:rFonts w:eastAsia="Arial" w:cs="Arial" w:ascii="Arial" w:hAnsi="Arial"/>
                <w:sz w:val="15"/>
              </w:rPr>
              <w:t>t+n</w:t>
            </w:r>
          </w:p>
        </w:tc>
        <w:tc>
          <w:tcPr>
            <w:tcW w:w="580" w:type="dxa"/>
            <w:tcBorders/>
          </w:tcPr>
          <w:p>
            <w:pPr>
              <w:pStyle w:val="Normal"/>
              <w:spacing w:lineRule="atLeast" w:line="0"/>
              <w:ind w:left="60" w:right="0"/>
              <w:rPr/>
            </w:pPr>
            <w:r>
              <w:rPr>
                <w:rFonts w:eastAsia="Arial" w:cs="Arial" w:ascii="Arial" w:hAnsi="Arial"/>
                <w:sz w:val="48"/>
                <w:vertAlign w:val="superscript"/>
              </w:rPr>
              <w:t>e</w:t>
            </w:r>
            <w:r>
              <w:rPr>
                <w:rFonts w:eastAsia="Arial" w:cs="Arial" w:ascii="Arial" w:hAnsi="Arial"/>
                <w:sz w:val="15"/>
              </w:rPr>
              <w:t>n  1</w:t>
            </w:r>
          </w:p>
        </w:tc>
        <w:tc>
          <w:tcPr>
            <w:tcW w:w="3920" w:type="dxa"/>
            <w:tcBorders/>
          </w:tcPr>
          <w:p>
            <w:pPr>
              <w:pStyle w:val="Normal"/>
              <w:spacing w:lineRule="atLeast" w:line="0"/>
              <w:ind w:right="2389"/>
              <w:jc w:val="right"/>
              <w:rPr/>
            </w:pPr>
            <w:r>
              <w:rPr>
                <w:rFonts w:eastAsia="Arial" w:cs="Arial" w:ascii="Arial" w:hAnsi="Arial"/>
                <w:sz w:val="24"/>
              </w:rPr>
              <w:t>P</w:t>
            </w:r>
            <w:r>
              <w:rPr>
                <w:rFonts w:eastAsia="Arial" w:cs="Arial" w:ascii="Arial" w:hAnsi="Arial"/>
                <w:sz w:val="31"/>
                <w:vertAlign w:val="subscript"/>
              </w:rPr>
              <w:t>t+s;j</w:t>
            </w:r>
            <w:r>
              <w:rPr>
                <w:rFonts w:eastAsia="Arial" w:cs="Arial" w:ascii="Arial" w:hAnsi="Arial"/>
                <w:sz w:val="24"/>
              </w:rPr>
              <w:t>r</w:t>
            </w:r>
            <w:r>
              <w:rPr>
                <w:rFonts w:eastAsia="Arial" w:cs="Arial" w:ascii="Arial" w:hAnsi="Arial"/>
                <w:sz w:val="31"/>
                <w:vertAlign w:val="subscript"/>
              </w:rPr>
              <w:t>t+n</w:t>
            </w:r>
            <w:r>
              <w:rPr>
                <w:rFonts w:eastAsia="Arial" w:cs="Arial" w:ascii="Arial" w:hAnsi="Arial"/>
                <w:sz w:val="47"/>
                <w:vertAlign w:val="superscript"/>
              </w:rPr>
              <w:t>!</w:t>
            </w:r>
          </w:p>
        </w:tc>
      </w:tr>
      <w:tr>
        <w:trPr/>
        <w:tc>
          <w:tcPr>
            <w:tcW w:w="3140" w:type="dxa"/>
            <w:tcBorders/>
          </w:tcPr>
          <w:p>
            <w:pPr>
              <w:pStyle w:val="Normal"/>
              <w:snapToGrid w:val="false"/>
              <w:spacing w:lineRule="exact" w:line="20"/>
              <w:rPr>
                <w:rFonts w:ascii="Times New Roman" w:hAnsi="Times New Roman" w:eastAsia="Times New Roman" w:cs="Times New Roman"/>
                <w:sz w:val="1"/>
                <w:vertAlign w:val="superscript"/>
              </w:rPr>
            </w:pPr>
            <w:r>
              <w:rPr>
                <w:rFonts w:eastAsia="Times New Roman" w:cs="Times New Roman" w:ascii="Times New Roman" w:hAnsi="Times New Roman"/>
                <w:sz w:val="1"/>
                <w:vertAlign w:val="superscript"/>
              </w:rPr>
            </w:r>
          </w:p>
        </w:tc>
        <w:tc>
          <w:tcPr>
            <w:tcW w:w="560" w:type="dxa"/>
            <w:tcBorders/>
          </w:tcPr>
          <w:p>
            <w:pPr>
              <w:pStyle w:val="Normal"/>
              <w:spacing w:lineRule="exact" w:line="145"/>
              <w:ind w:left="340" w:right="0"/>
              <w:rPr>
                <w:rFonts w:ascii="Arial" w:hAnsi="Arial" w:eastAsia="Arial" w:cs="Arial"/>
                <w:sz w:val="16"/>
              </w:rPr>
            </w:pPr>
            <w:r>
              <w:rPr>
                <w:rFonts w:eastAsia="Arial" w:cs="Arial" w:ascii="Arial" w:hAnsi="Arial"/>
                <w:sz w:val="16"/>
              </w:rPr>
              <w:t>Z</w:t>
            </w:r>
          </w:p>
        </w:tc>
        <w:tc>
          <w:tcPr>
            <w:tcW w:w="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500" w:type="dxa"/>
            <w:gridSpan w:val="2"/>
            <w:tcBorders/>
          </w:tcPr>
          <w:p>
            <w:pPr>
              <w:pStyle w:val="Normal"/>
              <w:spacing w:lineRule="exact" w:line="145"/>
              <w:ind w:left="200" w:right="0"/>
              <w:rPr/>
            </w:pPr>
            <w:r>
              <w:rPr>
                <w:rFonts w:eastAsia="Arial" w:cs="Arial" w:ascii="Arial" w:hAnsi="Arial"/>
                <w:sz w:val="10"/>
              </w:rPr>
              <w:t>s=0</w:t>
            </w:r>
            <w:r>
              <w:rPr>
                <w:rFonts w:eastAsia="Arial" w:cs="Arial" w:ascii="Arial" w:hAnsi="Arial"/>
                <w:sz w:val="16"/>
              </w:rPr>
              <w:t xml:space="preserve"> </w:t>
            </w:r>
            <w:r>
              <w:rPr>
                <w:rFonts w:eastAsia="Arial" w:cs="Arial" w:ascii="Arial" w:hAnsi="Arial"/>
                <w:sz w:val="16"/>
                <w:vertAlign w:val="superscript"/>
              </w:rPr>
              <w:t>Z</w:t>
            </w:r>
          </w:p>
        </w:tc>
      </w:tr>
      <w:tr>
        <w:trPr>
          <w:trHeight w:val="381" w:hRule="atLeast"/>
        </w:trPr>
        <w:tc>
          <w:tcPr>
            <w:tcW w:w="3140" w:type="dxa"/>
            <w:tcBorders/>
          </w:tcPr>
          <w:p>
            <w:pPr>
              <w:pStyle w:val="Normal"/>
              <w:snapToGrid w:val="false"/>
              <w:spacing w:lineRule="atLeast" w:line="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gridSpan w:val="2"/>
            <w:vMerge w:val="restart"/>
            <w:tcBorders/>
          </w:tcPr>
          <w:p>
            <w:pPr>
              <w:pStyle w:val="Normal"/>
              <w:spacing w:lineRule="atLeast" w:line="0"/>
              <w:ind w:left="100" w:right="0"/>
              <w:rPr>
                <w:rFonts w:ascii="Arial" w:hAnsi="Arial" w:eastAsia="Arial" w:cs="Arial"/>
                <w:sz w:val="24"/>
              </w:rPr>
            </w:pPr>
            <w:r>
              <w:rPr>
                <w:rFonts w:eastAsia="Arial" w:cs="Arial" w:ascii="Arial" w:hAnsi="Arial"/>
                <w:sz w:val="24"/>
              </w:rPr>
              <w:t>e</w:t>
            </w:r>
          </w:p>
        </w:tc>
        <w:tc>
          <w:tcPr>
            <w:tcW w:w="580" w:type="dxa"/>
            <w:tcBorders/>
          </w:tcPr>
          <w:p>
            <w:pPr>
              <w:pStyle w:val="Normal"/>
              <w:spacing w:lineRule="atLeast" w:line="0"/>
              <w:ind w:left="200" w:right="0"/>
              <w:rPr>
                <w:rFonts w:ascii="Arial" w:hAnsi="Arial" w:eastAsia="Arial" w:cs="Arial"/>
                <w:sz w:val="24"/>
              </w:rPr>
            </w:pPr>
            <w:r>
              <w:rPr>
                <w:rFonts w:eastAsia="Arial" w:cs="Arial" w:ascii="Arial" w:hAnsi="Arial"/>
                <w:sz w:val="24"/>
              </w:rPr>
              <w:t>Y</w:t>
            </w:r>
          </w:p>
        </w:tc>
        <w:tc>
          <w:tcPr>
            <w:tcW w:w="3920" w:type="dxa"/>
            <w:vMerge w:val="restart"/>
            <w:tcBorders/>
          </w:tcPr>
          <w:p>
            <w:pPr>
              <w:pStyle w:val="Normal"/>
              <w:spacing w:lineRule="atLeast" w:line="0"/>
              <w:ind w:right="2029"/>
              <w:jc w:val="center"/>
              <w:rPr>
                <w:rFonts w:ascii="Arial" w:hAnsi="Arial" w:eastAsia="Arial" w:cs="Arial"/>
                <w:sz w:val="24"/>
              </w:rPr>
            </w:pPr>
            <w:r>
              <w:rPr>
                <w:rFonts w:eastAsia="Arial" w:cs="Arial" w:ascii="Arial" w:hAnsi="Arial"/>
                <w:sz w:val="24"/>
              </w:rPr>
              <w:t>e</w:t>
            </w:r>
          </w:p>
        </w:tc>
      </w:tr>
      <w:tr>
        <w:trPr>
          <w:trHeight w:val="119" w:hRule="atLeast"/>
        </w:trPr>
        <w:tc>
          <w:tcPr>
            <w:tcW w:w="3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40" w:type="dxa"/>
            <w:vMerge w:val="restart"/>
            <w:tcBorders/>
          </w:tcPr>
          <w:p>
            <w:pPr>
              <w:pStyle w:val="Normal"/>
              <w:spacing w:lineRule="atLeast" w:line="0"/>
              <w:ind w:left="60" w:right="0"/>
              <w:rPr/>
            </w:pPr>
            <w:r>
              <w:rPr>
                <w:rFonts w:eastAsia="Arial" w:cs="Arial" w:ascii="Arial" w:hAnsi="Arial"/>
                <w:w w:val="83"/>
                <w:sz w:val="24"/>
              </w:rPr>
              <w:t>P</w:t>
            </w:r>
            <w:r>
              <w:rPr>
                <w:rFonts w:eastAsia="Arial" w:cs="Arial" w:ascii="Arial" w:hAnsi="Arial"/>
                <w:w w:val="83"/>
                <w:sz w:val="31"/>
                <w:vertAlign w:val="subscript"/>
              </w:rPr>
              <w:t>t;j</w:t>
            </w:r>
            <w:r>
              <w:rPr>
                <w:rFonts w:eastAsia="Arial" w:cs="Arial" w:ascii="Arial" w:hAnsi="Arial"/>
                <w:w w:val="83"/>
                <w:sz w:val="31"/>
                <w:vertAlign w:val="superscript"/>
              </w:rPr>
              <w:t>?p</w:t>
            </w:r>
          </w:p>
        </w:tc>
        <w:tc>
          <w:tcPr>
            <w:tcW w:w="620" w:type="dxa"/>
            <w:gridSpan w:val="2"/>
            <w:vMerge w:val="continue"/>
            <w:tcBorders/>
          </w:tcPr>
          <w:p>
            <w:pPr>
              <w:pStyle w:val="Normal"/>
              <w:snapToGrid w:val="false"/>
              <w:spacing w:lineRule="atLeast" w:line="0"/>
              <w:rPr>
                <w:rFonts w:ascii="Times New Roman" w:hAnsi="Times New Roman" w:eastAsia="Times New Roman" w:cs="Times New Roman"/>
                <w:w w:val="83"/>
                <w:sz w:val="10"/>
                <w:vertAlign w:val="superscript"/>
              </w:rPr>
            </w:pPr>
            <w:r>
              <w:rPr>
                <w:rFonts w:eastAsia="Times New Roman" w:cs="Times New Roman" w:ascii="Times New Roman" w:hAnsi="Times New Roman"/>
                <w:w w:val="83"/>
                <w:sz w:val="10"/>
                <w:vertAlign w:val="superscript"/>
              </w:rPr>
            </w:r>
          </w:p>
        </w:tc>
        <w:tc>
          <w:tcPr>
            <w:tcW w:w="580" w:type="dxa"/>
            <w:tcBorders/>
          </w:tcPr>
          <w:p>
            <w:pPr>
              <w:pStyle w:val="Normal"/>
              <w:spacing w:lineRule="exact" w:line="119"/>
              <w:ind w:left="240" w:right="0"/>
              <w:rPr/>
            </w:pPr>
            <w:r>
              <w:rPr>
                <w:rFonts w:eastAsia="Arial" w:cs="Arial" w:ascii="Arial" w:hAnsi="Arial"/>
                <w:sz w:val="13"/>
              </w:rPr>
              <w:t>n  1</w:t>
            </w:r>
          </w:p>
        </w:tc>
        <w:tc>
          <w:tcPr>
            <w:tcW w:w="392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60" w:hRule="atLeast"/>
        </w:trPr>
        <w:tc>
          <w:tcPr>
            <w:tcW w:w="3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vMerge w:val="restart"/>
            <w:tcBorders/>
          </w:tcPr>
          <w:p>
            <w:pPr>
              <w:pStyle w:val="Normal"/>
              <w:spacing w:lineRule="exact" w:line="216"/>
              <w:ind w:left="340" w:right="0"/>
              <w:rPr>
                <w:rFonts w:ascii="Arial" w:hAnsi="Arial" w:eastAsia="Arial" w:cs="Arial"/>
                <w:sz w:val="24"/>
              </w:rPr>
            </w:pPr>
            <w:r>
              <w:rPr>
                <w:rFonts w:eastAsia="Arial" w:cs="Arial" w:ascii="Arial" w:hAnsi="Arial"/>
                <w:sz w:val="24"/>
              </w:rPr>
              <w:t>Z</w:t>
            </w:r>
          </w:p>
        </w:tc>
        <w:tc>
          <w:tcPr>
            <w:tcW w:w="54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pacing w:lineRule="exact" w:line="359"/>
              <w:ind w:left="20" w:right="0"/>
              <w:rPr/>
            </w:pPr>
            <w:r>
              <w:rPr>
                <w:rFonts w:eastAsia="Arial" w:cs="Arial" w:ascii="Arial" w:hAnsi="Arial"/>
                <w:sz w:val="40"/>
                <w:vertAlign w:val="superscript"/>
              </w:rPr>
              <w:t>r</w:t>
            </w:r>
            <w:r>
              <w:rPr>
                <w:rFonts w:eastAsia="Arial" w:cs="Arial" w:ascii="Arial" w:hAnsi="Arial"/>
                <w:sz w:val="14"/>
              </w:rPr>
              <w:t>t+n</w:t>
            </w:r>
          </w:p>
        </w:tc>
        <w:tc>
          <w:tcPr>
            <w:tcW w:w="580" w:type="dxa"/>
            <w:vMerge w:val="restart"/>
            <w:tcBorders/>
          </w:tcPr>
          <w:p>
            <w:pPr>
              <w:pStyle w:val="Normal"/>
              <w:spacing w:lineRule="atLeast" w:line="0"/>
              <w:ind w:left="240" w:right="0"/>
              <w:rPr/>
            </w:pPr>
            <w:r>
              <w:rPr>
                <w:rFonts w:eastAsia="Arial" w:cs="Arial" w:ascii="Arial" w:hAnsi="Arial"/>
                <w:sz w:val="16"/>
              </w:rPr>
              <w:t>s=0</w:t>
            </w:r>
          </w:p>
        </w:tc>
        <w:tc>
          <w:tcPr>
            <w:tcW w:w="3920" w:type="dxa"/>
            <w:tcBorders/>
          </w:tcPr>
          <w:p>
            <w:pPr>
              <w:pStyle w:val="Normal"/>
              <w:spacing w:lineRule="exact" w:line="360"/>
              <w:ind w:right="2049"/>
              <w:jc w:val="center"/>
              <w:rPr/>
            </w:pPr>
            <w:r>
              <w:rPr>
                <w:rFonts w:eastAsia="Arial" w:cs="Arial" w:ascii="Arial" w:hAnsi="Arial"/>
                <w:sz w:val="22"/>
              </w:rPr>
              <w:t>P</w:t>
            </w:r>
            <w:r>
              <w:rPr>
                <w:rFonts w:eastAsia="Arial" w:cs="Arial" w:ascii="Arial" w:hAnsi="Arial"/>
                <w:sz w:val="28"/>
                <w:vertAlign w:val="subscript"/>
              </w:rPr>
              <w:t>t+s;j</w:t>
            </w:r>
            <w:r>
              <w:rPr>
                <w:rFonts w:eastAsia="Arial" w:cs="Arial" w:ascii="Arial" w:hAnsi="Arial"/>
                <w:sz w:val="22"/>
              </w:rPr>
              <w:t>r</w:t>
            </w:r>
            <w:r>
              <w:rPr>
                <w:rFonts w:eastAsia="Arial" w:cs="Arial" w:ascii="Arial" w:hAnsi="Arial"/>
                <w:sz w:val="28"/>
                <w:vertAlign w:val="subscript"/>
              </w:rPr>
              <w:t>t+n</w:t>
            </w:r>
            <w:r>
              <w:rPr>
                <w:rFonts w:eastAsia="Arial" w:cs="Arial" w:ascii="Arial" w:hAnsi="Arial"/>
                <w:sz w:val="41"/>
                <w:vertAlign w:val="superscript"/>
              </w:rPr>
              <w:t>!</w:t>
            </w:r>
          </w:p>
        </w:tc>
      </w:tr>
      <w:tr>
        <w:trPr/>
        <w:tc>
          <w:tcPr>
            <w:tcW w:w="3140" w:type="dxa"/>
            <w:tcBorders/>
          </w:tcPr>
          <w:p>
            <w:pPr>
              <w:pStyle w:val="Normal"/>
              <w:snapToGrid w:val="false"/>
              <w:spacing w:lineRule="exact" w:line="20"/>
              <w:rPr>
                <w:rFonts w:ascii="Times New Roman" w:hAnsi="Times New Roman" w:eastAsia="Times New Roman" w:cs="Times New Roman"/>
                <w:sz w:val="1"/>
                <w:vertAlign w:val="superscript"/>
              </w:rPr>
            </w:pPr>
            <w:r>
              <w:rPr>
                <w:rFonts w:eastAsia="Times New Roman" w:cs="Times New Roman" w:ascii="Times New Roman" w:hAnsi="Times New Roman"/>
                <w:sz w:val="1"/>
                <w:vertAlign w:val="superscript"/>
              </w:rPr>
            </w:r>
          </w:p>
        </w:tc>
        <w:tc>
          <w:tcPr>
            <w:tcW w:w="56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920" w:type="dxa"/>
            <w:tcBorders/>
          </w:tcPr>
          <w:p>
            <w:pPr>
              <w:pStyle w:val="Normal"/>
              <w:spacing w:lineRule="exact" w:line="145"/>
              <w:ind w:right="3669"/>
              <w:jc w:val="right"/>
              <w:rPr>
                <w:rFonts w:ascii="Arial" w:hAnsi="Arial" w:eastAsia="Arial" w:cs="Arial"/>
                <w:sz w:val="16"/>
              </w:rPr>
            </w:pPr>
            <w:r>
              <w:rPr>
                <w:rFonts w:eastAsia="Arial" w:cs="Arial" w:ascii="Arial" w:hAnsi="Arial"/>
                <w:sz w:val="16"/>
              </w:rPr>
              <w:t>Z</w:t>
            </w:r>
          </w:p>
        </w:tc>
      </w:tr>
      <w:tr>
        <w:trPr/>
        <w:tc>
          <w:tcPr>
            <w:tcW w:w="3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vMerge w:val="restart"/>
            <w:tcBorders/>
          </w:tcPr>
          <w:p>
            <w:pPr>
              <w:pStyle w:val="Normal"/>
              <w:spacing w:lineRule="atLeast" w:line="0"/>
              <w:ind w:left="20" w:right="0"/>
              <w:rPr>
                <w:rFonts w:ascii="Arial" w:hAnsi="Arial" w:eastAsia="Arial" w:cs="Arial"/>
                <w:sz w:val="24"/>
              </w:rPr>
            </w:pPr>
            <w:r>
              <w:rPr>
                <w:rFonts w:eastAsia="Arial" w:cs="Arial" w:ascii="Arial" w:hAnsi="Arial"/>
                <w:sz w:val="24"/>
              </w:rPr>
              <w:t>e</w:t>
            </w:r>
          </w:p>
        </w:tc>
        <w:tc>
          <w:tcPr>
            <w:tcW w:w="580" w:type="dxa"/>
            <w:tcBorders/>
          </w:tcPr>
          <w:p>
            <w:pPr>
              <w:pStyle w:val="Normal"/>
              <w:spacing w:lineRule="exact" w:line="62"/>
              <w:ind w:left="240" w:right="0"/>
              <w:rPr>
                <w:rFonts w:ascii="Arial" w:hAnsi="Arial" w:eastAsia="Arial" w:cs="Arial"/>
                <w:sz w:val="7"/>
              </w:rPr>
            </w:pPr>
            <w:r>
              <w:rPr>
                <w:rFonts w:eastAsia="Arial" w:cs="Arial" w:ascii="Arial" w:hAnsi="Arial"/>
                <w:sz w:val="7"/>
              </w:rPr>
              <w:t>Y</w:t>
            </w:r>
          </w:p>
        </w:tc>
        <w:tc>
          <w:tcPr>
            <w:tcW w:w="3920" w:type="dxa"/>
            <w:vMerge w:val="restart"/>
            <w:tcBorders/>
          </w:tcPr>
          <w:p>
            <w:pPr>
              <w:pStyle w:val="Normal"/>
              <w:spacing w:lineRule="atLeast" w:line="0"/>
              <w:ind w:right="2809"/>
              <w:jc w:val="right"/>
              <w:rPr>
                <w:rFonts w:ascii="Arial" w:hAnsi="Arial" w:eastAsia="Arial" w:cs="Arial"/>
                <w:sz w:val="24"/>
              </w:rPr>
            </w:pPr>
            <w:r>
              <w:rPr>
                <w:rFonts w:eastAsia="Arial" w:cs="Arial" w:ascii="Arial" w:hAnsi="Arial"/>
                <w:sz w:val="24"/>
              </w:rPr>
              <w:t>e</w:t>
            </w:r>
          </w:p>
        </w:tc>
      </w:tr>
      <w:tr>
        <w:trPr>
          <w:trHeight w:val="367" w:hRule="atLeast"/>
        </w:trPr>
        <w:tc>
          <w:tcPr>
            <w:tcW w:w="3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numPr>
          <w:ilvl w:val="0"/>
          <w:numId w:val="8"/>
        </w:numPr>
        <w:tabs>
          <w:tab w:val="clear" w:pos="720"/>
          <w:tab w:val="left" w:pos="3580" w:leader="none"/>
        </w:tabs>
        <w:spacing w:lineRule="auto" w:line="208"/>
        <w:ind w:hanging="333" w:left="3580" w:right="0"/>
        <w:rPr>
          <w:rFonts w:ascii="Arial" w:hAnsi="Arial" w:eastAsia="Arial" w:cs="Arial"/>
          <w:sz w:val="24"/>
        </w:rPr>
      </w:pPr>
      <w:r>
        <w:rPr>
          <w:rFonts w:eastAsia="Arial" w:cs="Arial" w:ascii="Arial" w:hAnsi="Arial"/>
          <w:sz w:val="24"/>
        </w:rPr>
        <w:t>v</w:t>
      </w:r>
      <w:r>
        <w:rPr>
          <w:rFonts w:eastAsia="Arial" w:cs="Arial" w:ascii="Arial" w:hAnsi="Arial"/>
          <w:sz w:val="31"/>
          <w:vertAlign w:val="subscript"/>
        </w:rPr>
        <w:t>t</w:t>
      </w:r>
      <w:r>
        <w:rPr>
          <w:rFonts w:eastAsia="Arial" w:cs="Arial" w:ascii="Arial" w:hAnsi="Arial"/>
          <w:sz w:val="31"/>
          <w:vertAlign w:val="superscript"/>
        </w:rPr>
        <w:t>n</w:t>
      </w:r>
      <w:r>
        <w:rPr>
          <w:rFonts w:eastAsia="Arial" w:cs="Arial" w:ascii="Arial" w:hAnsi="Arial"/>
          <w:sz w:val="24"/>
        </w:rPr>
        <w:t xml:space="preserve">   v</w:t>
      </w:r>
      <w:r>
        <w:rPr>
          <w:rFonts w:eastAsia="Arial" w:cs="Arial" w:ascii="Arial" w:hAnsi="Arial"/>
          <w:sz w:val="31"/>
          <w:vertAlign w:val="subscript"/>
        </w:rPr>
        <w:t>t</w:t>
      </w:r>
      <w:r>
        <w:rPr>
          <w:rFonts w:eastAsia="Arial" w:cs="Arial" w:ascii="Arial" w:hAnsi="Arial"/>
          <w:sz w:val="31"/>
          <w:vertAlign w:val="superscript"/>
        </w:rPr>
        <w:t>n+1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36"/>
        <w:rPr/>
      </w:pPr>
      <w:r>
        <w:rPr>
          <w:rFonts w:eastAsia="Arial" w:cs="Arial" w:ascii="Arial" w:hAnsi="Arial"/>
          <w:sz w:val="24"/>
        </w:rPr>
        <w:t>Since</w:t>
      </w:r>
      <w:r>
        <w:rPr>
          <w:rFonts w:eastAsia="Arial" w:cs="Arial" w:ascii="Arial" w:hAnsi="Arial"/>
          <w:sz w:val="31"/>
        </w:rPr>
        <w:t xml:space="preserve"> </w:t>
      </w:r>
      <w:r>
        <w:rPr>
          <w:rFonts w:eastAsia="Arial" w:cs="Arial" w:ascii="Arial" w:hAnsi="Arial"/>
          <w:sz w:val="31"/>
          <w:vertAlign w:val="superscript"/>
        </w:rPr>
        <w:t>p</w:t>
      </w:r>
      <w:r>
        <w:rPr>
          <w:rFonts w:eastAsia="Arial" w:cs="Arial" w:ascii="Arial" w:hAnsi="Arial"/>
          <w:sz w:val="31"/>
          <w:vertAlign w:val="subscript"/>
        </w:rPr>
        <w:t>t t+s</w:t>
      </w:r>
      <w:r>
        <w:rPr>
          <w:rFonts w:eastAsia="Arial" w:cs="Arial" w:ascii="Arial" w:hAnsi="Arial"/>
          <w:sz w:val="24"/>
        </w:rPr>
        <w:t>(j) for all j and s = 0; 1; :::; m 1 and by Property 4 of orthogonal projections (see Appendix A) we have that</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tbl>
      <w:tblPr>
        <w:tblW w:w="6240" w:type="dxa"/>
        <w:jc w:val="left"/>
        <w:tblInd w:w="3120" w:type="dxa"/>
        <w:tblLayout w:type="fixed"/>
        <w:tblCellMar>
          <w:top w:w="0" w:type="dxa"/>
          <w:left w:w="0" w:type="dxa"/>
          <w:bottom w:w="0" w:type="dxa"/>
          <w:right w:w="0" w:type="dxa"/>
        </w:tblCellMar>
      </w:tblPr>
      <w:tblGrid>
        <w:gridCol w:w="1660"/>
        <w:gridCol w:w="2720"/>
        <w:gridCol w:w="1860"/>
      </w:tblGrid>
      <w:tr>
        <w:trPr>
          <w:trHeight w:val="264" w:hRule="atLeast"/>
        </w:trPr>
        <w:tc>
          <w:tcPr>
            <w:tcW w:w="1660" w:type="dxa"/>
            <w:tcBorders/>
          </w:tcPr>
          <w:p>
            <w:pPr>
              <w:pStyle w:val="Normal"/>
              <w:spacing w:lineRule="atLeast" w:line="0"/>
              <w:ind w:left="1500" w:right="0"/>
              <w:rPr>
                <w:rFonts w:ascii="Arial" w:hAnsi="Arial" w:eastAsia="Arial" w:cs="Arial"/>
                <w:sz w:val="16"/>
              </w:rPr>
            </w:pPr>
            <w:r>
              <w:rPr>
                <w:rFonts w:eastAsia="Arial" w:cs="Arial" w:ascii="Arial" w:hAnsi="Arial"/>
                <w:sz w:val="16"/>
              </w:rPr>
              <w:t>n</w:t>
            </w:r>
          </w:p>
        </w:tc>
        <w:tc>
          <w:tcPr>
            <w:tcW w:w="2720" w:type="dxa"/>
            <w:tcBorders/>
          </w:tcPr>
          <w:p>
            <w:pPr>
              <w:pStyle w:val="Normal"/>
              <w:spacing w:lineRule="atLeast" w:line="0"/>
              <w:ind w:left="60" w:right="0"/>
              <w:rPr/>
            </w:pPr>
            <w:r>
              <w:rPr>
                <w:rFonts w:eastAsia="Arial" w:cs="Arial" w:ascii="Arial" w:hAnsi="Arial"/>
                <w:sz w:val="16"/>
              </w:rPr>
              <w:t>1</w:t>
            </w:r>
            <w:r>
              <w:rPr>
                <w:rFonts w:eastAsia="Arial" w:cs="Arial" w:ascii="Arial" w:hAnsi="Arial"/>
                <w:sz w:val="23"/>
              </w:rPr>
              <w:t xml:space="preserve"> Z</w:t>
            </w:r>
          </w:p>
        </w:tc>
        <w:tc>
          <w:tcPr>
            <w:tcW w:w="18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33" w:hRule="atLeast"/>
        </w:trPr>
        <w:tc>
          <w:tcPr>
            <w:tcW w:w="4380" w:type="dxa"/>
            <w:gridSpan w:val="2"/>
            <w:tcBorders/>
          </w:tcPr>
          <w:p>
            <w:pPr>
              <w:pStyle w:val="Normal"/>
              <w:spacing w:lineRule="exact" w:line="133"/>
              <w:ind w:left="1500" w:right="0"/>
              <w:rPr/>
            </w:pPr>
            <w:r>
              <w:rPr>
                <w:rFonts w:eastAsia="Arial" w:cs="Arial" w:ascii="Arial" w:hAnsi="Arial"/>
                <w:sz w:val="12"/>
              </w:rPr>
              <w:t>Y</w:t>
            </w:r>
            <w:r>
              <w:rPr>
                <w:rFonts w:eastAsia="Arial" w:cs="Arial" w:ascii="Arial" w:hAnsi="Arial"/>
                <w:sz w:val="15"/>
                <w:vertAlign w:val="subscript"/>
              </w:rPr>
              <w:t>s</w:t>
            </w:r>
          </w:p>
        </w:tc>
        <w:tc>
          <w:tcPr>
            <w:tcW w:w="186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(3.23)</w:t>
            </w:r>
          </w:p>
        </w:tc>
      </w:tr>
      <w:tr>
        <w:trPr>
          <w:trHeight w:val="156" w:hRule="atLeast"/>
        </w:trPr>
        <w:tc>
          <w:tcPr>
            <w:tcW w:w="1660" w:type="dxa"/>
            <w:tcBorders/>
          </w:tcPr>
          <w:p>
            <w:pPr>
              <w:pStyle w:val="Normal"/>
              <w:spacing w:lineRule="exact" w:line="157"/>
              <w:rPr/>
            </w:pPr>
            <w:r>
              <w:rPr>
                <w:rFonts w:eastAsia="Arial" w:cs="Arial" w:ascii="Arial" w:hAnsi="Arial"/>
                <w:sz w:val="15"/>
              </w:rPr>
              <w:t>P</w:t>
            </w:r>
            <w:r>
              <w:rPr>
                <w:rFonts w:eastAsia="Arial" w:cs="Arial" w:ascii="Arial" w:hAnsi="Arial"/>
                <w:sz w:val="18"/>
                <w:vertAlign w:val="subscript"/>
              </w:rPr>
              <w:t>t;j</w:t>
            </w:r>
            <w:r>
              <w:rPr>
                <w:rFonts w:eastAsia="Arial" w:cs="Arial" w:ascii="Arial" w:hAnsi="Arial"/>
                <w:sz w:val="18"/>
                <w:vertAlign w:val="superscript"/>
              </w:rPr>
              <w:t>p</w:t>
            </w:r>
            <w:r>
              <w:rPr>
                <w:rFonts w:eastAsia="Arial" w:cs="Arial" w:ascii="Arial" w:hAnsi="Arial"/>
                <w:sz w:val="15"/>
              </w:rPr>
              <w:t>r</w:t>
            </w:r>
            <w:r>
              <w:rPr>
                <w:rFonts w:eastAsia="Arial" w:cs="Arial" w:ascii="Arial" w:hAnsi="Arial"/>
                <w:sz w:val="18"/>
                <w:vertAlign w:val="subscript"/>
              </w:rPr>
              <w:t>t+n</w:t>
            </w:r>
            <w:r>
              <w:rPr>
                <w:rFonts w:eastAsia="Arial" w:cs="Arial" w:ascii="Arial" w:hAnsi="Arial"/>
                <w:sz w:val="15"/>
              </w:rPr>
              <w:t xml:space="preserve"> = P</w:t>
            </w:r>
            <w:r>
              <w:rPr>
                <w:rFonts w:eastAsia="Arial" w:cs="Arial" w:ascii="Arial" w:hAnsi="Arial"/>
                <w:sz w:val="18"/>
                <w:vertAlign w:val="subscript"/>
              </w:rPr>
              <w:t>t;j</w:t>
            </w:r>
            <w:r>
              <w:rPr>
                <w:rFonts w:eastAsia="Arial" w:cs="Arial" w:ascii="Arial" w:hAnsi="Arial"/>
                <w:sz w:val="18"/>
                <w:vertAlign w:val="superscript"/>
              </w:rPr>
              <w:t>p</w:t>
            </w:r>
          </w:p>
        </w:tc>
        <w:tc>
          <w:tcPr>
            <w:tcW w:w="2720" w:type="dxa"/>
            <w:tcBorders/>
          </w:tcPr>
          <w:p>
            <w:pPr>
              <w:pStyle w:val="Normal"/>
              <w:spacing w:lineRule="exact" w:line="157"/>
              <w:ind w:left="480" w:right="0"/>
              <w:rPr/>
            </w:pPr>
            <w:r>
              <w:rPr>
                <w:rFonts w:eastAsia="Arial" w:cs="Arial" w:ascii="Arial" w:hAnsi="Arial"/>
                <w:sz w:val="13"/>
              </w:rPr>
              <w:t>P</w:t>
            </w:r>
            <w:r>
              <w:rPr>
                <w:rFonts w:eastAsia="Arial" w:cs="Arial" w:ascii="Arial" w:hAnsi="Arial"/>
                <w:sz w:val="11"/>
              </w:rPr>
              <w:t>t+s;j</w:t>
            </w:r>
            <w:r>
              <w:rPr>
                <w:rFonts w:eastAsia="Arial" w:cs="Arial" w:ascii="Arial" w:hAnsi="Arial"/>
                <w:sz w:val="18"/>
                <w:vertAlign w:val="superscript"/>
              </w:rPr>
              <w:t>r</w:t>
            </w:r>
            <w:r>
              <w:rPr>
                <w:rFonts w:eastAsia="Arial" w:cs="Arial" w:ascii="Arial" w:hAnsi="Arial"/>
                <w:sz w:val="11"/>
              </w:rPr>
              <w:t>t+n</w:t>
            </w:r>
          </w:p>
        </w:tc>
        <w:tc>
          <w:tcPr>
            <w:tcW w:w="18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74" w:hRule="atLeast"/>
        </w:trPr>
        <w:tc>
          <w:tcPr>
            <w:tcW w:w="1660" w:type="dxa"/>
            <w:tcBorders/>
          </w:tcPr>
          <w:p>
            <w:pPr>
              <w:pStyle w:val="Normal"/>
              <w:spacing w:lineRule="exact" w:line="174"/>
              <w:ind w:left="360" w:right="0"/>
              <w:rPr>
                <w:rFonts w:ascii="Arial" w:hAnsi="Arial" w:eastAsia="Arial" w:cs="Arial"/>
              </w:rPr>
            </w:pPr>
            <w:r>
              <w:rPr>
                <w:rFonts w:eastAsia="Arial" w:cs="Arial" w:ascii="Arial" w:hAnsi="Arial"/>
              </w:rPr>
              <w:t>e</w:t>
            </w:r>
          </w:p>
        </w:tc>
        <w:tc>
          <w:tcPr>
            <w:tcW w:w="2720" w:type="dxa"/>
            <w:tcBorders/>
          </w:tcPr>
          <w:p>
            <w:pPr>
              <w:pStyle w:val="Normal"/>
              <w:spacing w:lineRule="exact" w:line="174"/>
              <w:ind w:left="1040" w:right="0"/>
              <w:rPr>
                <w:rFonts w:ascii="Arial" w:hAnsi="Arial" w:eastAsia="Arial" w:cs="Arial"/>
              </w:rPr>
            </w:pPr>
            <w:r>
              <w:rPr>
                <w:rFonts w:eastAsia="Arial" w:cs="Arial" w:ascii="Arial" w:hAnsi="Arial"/>
              </w:rPr>
              <w:t>e</w:t>
            </w:r>
          </w:p>
        </w:tc>
        <w:tc>
          <w:tcPr>
            <w:tcW w:w="1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bl>
    <w:p>
      <w:pPr>
        <w:pStyle w:val="Normal"/>
        <w:spacing w:lineRule="auto" w:line="192"/>
        <w:ind w:right="-259"/>
        <w:jc w:val="center"/>
        <w:rPr>
          <w:rFonts w:ascii="Arial" w:hAnsi="Arial" w:eastAsia="Arial" w:cs="Arial"/>
          <w:sz w:val="16"/>
        </w:rPr>
      </w:pPr>
      <w:r>
        <w:rPr>
          <w:rFonts w:eastAsia="Arial" w:cs="Arial" w:ascii="Arial" w:hAnsi="Arial"/>
          <w:sz w:val="16"/>
        </w:rPr>
        <w:t>=0</w:t>
      </w:r>
    </w:p>
    <w:p>
      <w:pPr>
        <w:pStyle w:val="Normal"/>
        <w:spacing w:lineRule="exact" w:line="27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367"/>
        <w:jc w:val="both"/>
        <w:rPr/>
      </w:pPr>
      <w:r>
        <w:rPr>
          <w:rFonts w:eastAsia="Arial" w:cs="Arial" w:ascii="Arial" w:hAnsi="Arial"/>
          <w:sz w:val="24"/>
        </w:rPr>
        <w:t>for all all j and s = 0; 1; :::; m 1. The term on the second line of (3.22) is thus identically zero and the n period forward rate can thus be expressed as</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tbl>
      <w:tblPr>
        <w:tblW w:w="6940" w:type="dxa"/>
        <w:jc w:val="left"/>
        <w:tblInd w:w="2420" w:type="dxa"/>
        <w:tblLayout w:type="fixed"/>
        <w:tblCellMar>
          <w:top w:w="0" w:type="dxa"/>
          <w:left w:w="0" w:type="dxa"/>
          <w:bottom w:w="0" w:type="dxa"/>
          <w:right w:w="0" w:type="dxa"/>
        </w:tblCellMar>
      </w:tblPr>
      <w:tblGrid>
        <w:gridCol w:w="1280"/>
        <w:gridCol w:w="680"/>
        <w:gridCol w:w="480"/>
        <w:gridCol w:w="220"/>
        <w:gridCol w:w="360"/>
        <w:gridCol w:w="3920"/>
      </w:tblGrid>
      <w:tr>
        <w:trPr>
          <w:trHeight w:val="570" w:hRule="atLeast"/>
        </w:trPr>
        <w:tc>
          <w:tcPr>
            <w:tcW w:w="1960" w:type="dxa"/>
            <w:gridSpan w:val="2"/>
            <w:tcBorders/>
          </w:tcPr>
          <w:p>
            <w:pPr>
              <w:pStyle w:val="Normal"/>
              <w:spacing w:lineRule="atLeast" w:line="0"/>
              <w:rPr/>
            </w:pPr>
            <w:r>
              <w:rPr>
                <w:rFonts w:eastAsia="Arial" w:cs="Arial" w:ascii="Arial" w:hAnsi="Arial"/>
                <w:sz w:val="24"/>
              </w:rPr>
              <w:t>f</w:t>
            </w:r>
            <w:r>
              <w:rPr>
                <w:rFonts w:eastAsia="Arial" w:cs="Arial" w:ascii="Arial" w:hAnsi="Arial"/>
                <w:sz w:val="31"/>
                <w:vertAlign w:val="subscript"/>
              </w:rPr>
              <w:t>t</w:t>
            </w:r>
            <w:r>
              <w:rPr>
                <w:rFonts w:eastAsia="Arial" w:cs="Arial" w:ascii="Arial" w:hAnsi="Arial"/>
                <w:sz w:val="31"/>
                <w:vertAlign w:val="superscript"/>
              </w:rPr>
              <w:t>n</w:t>
            </w:r>
            <w:r>
              <w:rPr>
                <w:rFonts w:eastAsia="Arial" w:cs="Arial" w:ascii="Arial" w:hAnsi="Arial"/>
                <w:sz w:val="24"/>
              </w:rPr>
              <w:t xml:space="preserve">  =  P</w:t>
            </w:r>
            <w:r>
              <w:rPr>
                <w:rFonts w:eastAsia="Arial" w:cs="Arial" w:ascii="Arial" w:hAnsi="Arial"/>
                <w:sz w:val="31"/>
                <w:vertAlign w:val="subscript"/>
              </w:rPr>
              <w:t>t</w:t>
            </w:r>
            <w:r>
              <w:rPr>
                <w:rFonts w:eastAsia="Arial" w:cs="Arial" w:ascii="Arial" w:hAnsi="Arial"/>
                <w:sz w:val="31"/>
                <w:vertAlign w:val="superscript"/>
              </w:rPr>
              <w:t>p</w:t>
            </w:r>
            <w:r>
              <w:rPr>
                <w:rFonts w:eastAsia="Arial" w:cs="Arial" w:ascii="Arial" w:hAnsi="Arial"/>
                <w:sz w:val="24"/>
              </w:rPr>
              <w:t>r</w:t>
            </w:r>
            <w:r>
              <w:rPr>
                <w:rFonts w:eastAsia="Arial" w:cs="Arial" w:ascii="Arial" w:hAnsi="Arial"/>
                <w:sz w:val="31"/>
                <w:vertAlign w:val="subscript"/>
              </w:rPr>
              <w:t>t+n</w:t>
            </w:r>
            <w:r>
              <w:rPr>
                <w:rFonts w:eastAsia="Arial" w:cs="Arial" w:ascii="Arial" w:hAnsi="Arial"/>
                <w:sz w:val="24"/>
              </w:rPr>
              <w:t xml:space="preserve"> +</w:t>
            </w:r>
            <w:r>
              <w:rPr>
                <w:rFonts w:eastAsia="Arial" w:cs="Arial" w:ascii="Arial" w:hAnsi="Arial"/>
                <w:sz w:val="47"/>
              </w:rPr>
              <w:t xml:space="preserve"> </w:t>
            </w:r>
            <w:r>
              <w:rPr>
                <w:rFonts w:eastAsia="Arial" w:cs="Arial" w:ascii="Arial" w:hAnsi="Arial"/>
                <w:sz w:val="47"/>
                <w:vertAlign w:val="superscript"/>
              </w:rPr>
              <w:t>Z</w:t>
            </w:r>
          </w:p>
        </w:tc>
        <w:tc>
          <w:tcPr>
            <w:tcW w:w="1060" w:type="dxa"/>
            <w:gridSpan w:val="3"/>
            <w:tcBorders/>
          </w:tcPr>
          <w:p>
            <w:pPr>
              <w:pStyle w:val="Normal"/>
              <w:spacing w:lineRule="atLeast" w:line="0"/>
              <w:ind w:left="120" w:right="0"/>
              <w:rPr/>
            </w:pPr>
            <w:r>
              <w:rPr>
                <w:rFonts w:eastAsia="Arial" w:cs="Arial" w:ascii="Arial" w:hAnsi="Arial"/>
                <w:w w:val="99"/>
                <w:sz w:val="24"/>
              </w:rPr>
              <w:t>P</w:t>
            </w:r>
            <w:r>
              <w:rPr>
                <w:rFonts w:eastAsia="Arial" w:cs="Arial" w:ascii="Arial" w:hAnsi="Arial"/>
                <w:w w:val="99"/>
                <w:sz w:val="31"/>
                <w:vertAlign w:val="subscript"/>
              </w:rPr>
              <w:t>t;j</w:t>
            </w:r>
            <w:r>
              <w:rPr>
                <w:rFonts w:eastAsia="Arial" w:cs="Arial" w:ascii="Arial" w:hAnsi="Arial"/>
                <w:w w:val="99"/>
                <w:sz w:val="31"/>
                <w:vertAlign w:val="superscript"/>
              </w:rPr>
              <w:t>?p</w:t>
            </w:r>
            <w:r>
              <w:rPr>
                <w:rFonts w:eastAsia="Arial" w:cs="Arial" w:ascii="Arial" w:hAnsi="Arial"/>
                <w:w w:val="99"/>
                <w:sz w:val="24"/>
              </w:rPr>
              <w:t>r</w:t>
            </w:r>
            <w:r>
              <w:rPr>
                <w:rFonts w:eastAsia="Arial" w:cs="Arial" w:ascii="Arial" w:hAnsi="Arial"/>
                <w:w w:val="99"/>
                <w:sz w:val="31"/>
                <w:vertAlign w:val="subscript"/>
              </w:rPr>
              <w:t>t+n</w:t>
            </w:r>
          </w:p>
        </w:tc>
        <w:tc>
          <w:tcPr>
            <w:tcW w:w="3920" w:type="dxa"/>
            <w:tcBorders/>
          </w:tcPr>
          <w:p>
            <w:pPr>
              <w:pStyle w:val="Normal"/>
              <w:spacing w:lineRule="atLeast" w:line="0"/>
              <w:jc w:val="right"/>
              <w:rPr>
                <w:rFonts w:ascii="Arial" w:hAnsi="Arial" w:eastAsia="Arial" w:cs="Arial"/>
                <w:sz w:val="24"/>
              </w:rPr>
            </w:pPr>
            <w:r>
              <w:rPr>
                <w:rFonts w:eastAsia="Arial" w:cs="Arial" w:ascii="Arial" w:hAnsi="Arial"/>
                <w:sz w:val="24"/>
              </w:rPr>
              <w:t>(3.24)</w:t>
            </w:r>
          </w:p>
        </w:tc>
      </w:tr>
      <w:tr>
        <w:trPr>
          <w:trHeight w:val="767" w:hRule="atLeast"/>
        </w:trPr>
        <w:tc>
          <w:tcPr>
            <w:tcW w:w="1280" w:type="dxa"/>
            <w:tcBorders/>
          </w:tcPr>
          <w:p>
            <w:pPr>
              <w:pStyle w:val="Normal"/>
              <w:spacing w:lineRule="atLeast" w:line="0"/>
              <w:ind w:left="1120" w:right="0"/>
              <w:rPr>
                <w:rFonts w:ascii="Arial" w:hAnsi="Arial" w:eastAsia="Arial" w:cs="Arial"/>
                <w:sz w:val="24"/>
              </w:rPr>
            </w:pPr>
            <w:r>
              <w:rPr>
                <w:rFonts w:eastAsia="Arial" w:cs="Arial" w:ascii="Arial" w:hAnsi="Arial"/>
                <w:sz w:val="24"/>
              </w:rPr>
              <w:t>e</w:t>
            </w:r>
          </w:p>
        </w:tc>
        <w:tc>
          <w:tcPr>
            <w:tcW w:w="680" w:type="dxa"/>
            <w:tcBorders/>
          </w:tcPr>
          <w:p>
            <w:pPr>
              <w:pStyle w:val="Normal"/>
              <w:spacing w:lineRule="atLeast" w:line="0"/>
              <w:ind w:left="60" w:right="0"/>
              <w:rPr/>
            </w:pPr>
            <w:r>
              <w:rPr>
                <w:rFonts w:eastAsia="Arial" w:cs="Arial" w:ascii="Arial" w:hAnsi="Arial"/>
                <w:sz w:val="24"/>
              </w:rPr>
              <w:t>P</w:t>
            </w:r>
            <w:r>
              <w:rPr>
                <w:rFonts w:eastAsia="Arial" w:cs="Arial" w:ascii="Arial" w:hAnsi="Arial"/>
                <w:sz w:val="31"/>
                <w:vertAlign w:val="subscript"/>
              </w:rPr>
              <w:t>t;j</w:t>
            </w:r>
            <w:r>
              <w:rPr>
                <w:rFonts w:eastAsia="Arial" w:cs="Arial" w:ascii="Arial" w:hAnsi="Arial"/>
                <w:sz w:val="31"/>
                <w:vertAlign w:val="superscript"/>
              </w:rPr>
              <w:t>?p</w:t>
            </w:r>
          </w:p>
        </w:tc>
        <w:tc>
          <w:tcPr>
            <w:tcW w:w="480" w:type="dxa"/>
            <w:tcBorders/>
          </w:tcPr>
          <w:p>
            <w:pPr>
              <w:pStyle w:val="Normal"/>
              <w:spacing w:lineRule="atLeast" w:line="0"/>
              <w:ind w:left="20" w:right="0"/>
              <w:rPr/>
            </w:pPr>
            <w:r>
              <w:rPr>
                <w:rFonts w:eastAsia="Arial" w:cs="Arial" w:ascii="Arial" w:hAnsi="Arial"/>
                <w:sz w:val="48"/>
                <w:vertAlign w:val="superscript"/>
              </w:rPr>
              <w:t>r</w:t>
            </w:r>
            <w:r>
              <w:rPr>
                <w:rFonts w:eastAsia="Arial" w:cs="Arial" w:ascii="Arial" w:hAnsi="Arial"/>
                <w:sz w:val="15"/>
              </w:rPr>
              <w:t>t+n</w:t>
            </w:r>
          </w:p>
        </w:tc>
        <w:tc>
          <w:tcPr>
            <w:tcW w:w="220" w:type="dxa"/>
            <w:tcBorders/>
          </w:tcPr>
          <w:p>
            <w:pPr>
              <w:pStyle w:val="Normal"/>
              <w:spacing w:lineRule="atLeast" w:line="0"/>
              <w:ind w:left="60" w:right="0"/>
              <w:rPr>
                <w:rFonts w:ascii="Arial" w:hAnsi="Arial" w:eastAsia="Arial" w:cs="Arial"/>
                <w:sz w:val="24"/>
              </w:rPr>
            </w:pPr>
            <w:r>
              <w:rPr>
                <w:rFonts w:eastAsia="Arial" w:cs="Arial" w:ascii="Arial" w:hAnsi="Arial"/>
                <w:sz w:val="24"/>
              </w:rPr>
              <w:t>e</w:t>
            </w:r>
          </w:p>
        </w:tc>
        <w:tc>
          <w:tcPr>
            <w:tcW w:w="360" w:type="dxa"/>
            <w:tcBorders/>
          </w:tcPr>
          <w:p>
            <w:pPr>
              <w:pStyle w:val="Normal"/>
              <w:spacing w:lineRule="atLeast" w:line="0"/>
              <w:ind w:left="20" w:right="0"/>
              <w:rPr/>
            </w:pPr>
            <w:r>
              <w:rPr>
                <w:rFonts w:eastAsia="Arial" w:cs="Arial" w:ascii="Arial" w:hAnsi="Arial"/>
                <w:sz w:val="16"/>
              </w:rPr>
              <w:t>n  1</w:t>
            </w:r>
          </w:p>
        </w:tc>
        <w:tc>
          <w:tcPr>
            <w:tcW w:w="3920" w:type="dxa"/>
            <w:tcBorders/>
          </w:tcPr>
          <w:p>
            <w:pPr>
              <w:pStyle w:val="Normal"/>
              <w:spacing w:lineRule="atLeast" w:line="0"/>
              <w:ind w:right="2350"/>
              <w:jc w:val="right"/>
              <w:rPr/>
            </w:pPr>
            <w:r>
              <w:rPr>
                <w:rFonts w:eastAsia="Arial" w:cs="Arial" w:ascii="Arial" w:hAnsi="Arial"/>
                <w:sz w:val="24"/>
              </w:rPr>
              <w:t>P</w:t>
            </w:r>
            <w:r>
              <w:rPr>
                <w:rFonts w:eastAsia="Arial" w:cs="Arial" w:ascii="Arial" w:hAnsi="Arial"/>
                <w:sz w:val="31"/>
                <w:vertAlign w:val="subscript"/>
              </w:rPr>
              <w:t>t+s;j</w:t>
            </w:r>
            <w:r>
              <w:rPr>
                <w:rFonts w:eastAsia="Arial" w:cs="Arial" w:ascii="Arial" w:hAnsi="Arial"/>
                <w:sz w:val="24"/>
              </w:rPr>
              <w:t>r</w:t>
            </w:r>
            <w:r>
              <w:rPr>
                <w:rFonts w:eastAsia="Arial" w:cs="Arial" w:ascii="Arial" w:hAnsi="Arial"/>
                <w:sz w:val="31"/>
                <w:vertAlign w:val="subscript"/>
              </w:rPr>
              <w:t>t+n</w:t>
            </w:r>
            <w:r>
              <w:rPr>
                <w:rFonts w:eastAsia="Arial" w:cs="Arial" w:ascii="Arial" w:hAnsi="Arial"/>
                <w:sz w:val="47"/>
                <w:vertAlign w:val="superscript"/>
              </w:rPr>
              <w:t>!</w:t>
            </w:r>
          </w:p>
        </w:tc>
      </w:tr>
      <w:tr>
        <w:trPr/>
        <w:tc>
          <w:tcPr>
            <w:tcW w:w="1280" w:type="dxa"/>
            <w:tcBorders/>
          </w:tcPr>
          <w:p>
            <w:pPr>
              <w:pStyle w:val="Normal"/>
              <w:spacing w:lineRule="exact" w:line="145"/>
              <w:ind w:left="1060" w:right="0"/>
              <w:rPr>
                <w:rFonts w:ascii="Arial" w:hAnsi="Arial" w:eastAsia="Arial" w:cs="Arial"/>
                <w:sz w:val="16"/>
              </w:rPr>
            </w:pPr>
            <w:r>
              <w:rPr>
                <w:rFonts w:eastAsia="Arial" w:cs="Arial" w:ascii="Arial" w:hAnsi="Arial"/>
                <w:sz w:val="16"/>
              </w:rPr>
              <w:t>Z</w:t>
            </w:r>
          </w:p>
        </w:tc>
        <w:tc>
          <w:tcPr>
            <w:tcW w:w="6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tcPr>
          <w:p>
            <w:pPr>
              <w:pStyle w:val="Normal"/>
              <w:spacing w:lineRule="exact" w:line="145"/>
              <w:ind w:left="20" w:right="0"/>
              <w:rPr/>
            </w:pPr>
            <w:r>
              <w:rPr>
                <w:rFonts w:eastAsia="Arial" w:cs="Arial" w:ascii="Arial" w:hAnsi="Arial"/>
                <w:sz w:val="16"/>
              </w:rPr>
              <w:t>s=0</w:t>
            </w:r>
          </w:p>
        </w:tc>
        <w:tc>
          <w:tcPr>
            <w:tcW w:w="3920" w:type="dxa"/>
            <w:tcBorders/>
          </w:tcPr>
          <w:p>
            <w:pPr>
              <w:pStyle w:val="Normal"/>
              <w:spacing w:lineRule="exact" w:line="145"/>
              <w:ind w:right="3670"/>
              <w:jc w:val="right"/>
              <w:rPr>
                <w:rFonts w:ascii="Arial" w:hAnsi="Arial" w:eastAsia="Arial" w:cs="Arial"/>
                <w:sz w:val="16"/>
              </w:rPr>
            </w:pPr>
            <w:r>
              <w:rPr>
                <w:rFonts w:eastAsia="Arial" w:cs="Arial" w:ascii="Arial" w:hAnsi="Arial"/>
                <w:sz w:val="16"/>
              </w:rPr>
              <w:t>Z</w:t>
            </w:r>
          </w:p>
        </w:tc>
      </w:tr>
      <w:tr>
        <w:trPr/>
        <w:tc>
          <w:tcPr>
            <w:tcW w:w="1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vMerge w:val="restart"/>
            <w:tcBorders/>
          </w:tcPr>
          <w:p>
            <w:pPr>
              <w:pStyle w:val="Normal"/>
              <w:spacing w:lineRule="atLeast" w:line="0"/>
              <w:ind w:left="20" w:right="0"/>
              <w:rPr>
                <w:rFonts w:ascii="Arial" w:hAnsi="Arial" w:eastAsia="Arial" w:cs="Arial"/>
                <w:sz w:val="24"/>
              </w:rPr>
            </w:pPr>
            <w:r>
              <w:rPr>
                <w:rFonts w:eastAsia="Arial" w:cs="Arial" w:ascii="Arial" w:hAnsi="Arial"/>
                <w:sz w:val="24"/>
              </w:rPr>
              <w:t>e</w:t>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tcPr>
          <w:p>
            <w:pPr>
              <w:pStyle w:val="Normal"/>
              <w:spacing w:lineRule="exact" w:line="62"/>
              <w:ind w:left="20" w:right="0"/>
              <w:rPr>
                <w:rFonts w:ascii="Arial" w:hAnsi="Arial" w:eastAsia="Arial" w:cs="Arial"/>
                <w:sz w:val="7"/>
              </w:rPr>
            </w:pPr>
            <w:r>
              <w:rPr>
                <w:rFonts w:eastAsia="Arial" w:cs="Arial" w:ascii="Arial" w:hAnsi="Arial"/>
                <w:sz w:val="7"/>
              </w:rPr>
              <w:t>Y</w:t>
            </w:r>
          </w:p>
        </w:tc>
        <w:tc>
          <w:tcPr>
            <w:tcW w:w="3920" w:type="dxa"/>
            <w:vMerge w:val="restart"/>
            <w:tcBorders/>
          </w:tcPr>
          <w:p>
            <w:pPr>
              <w:pStyle w:val="Normal"/>
              <w:spacing w:lineRule="atLeast" w:line="0"/>
              <w:ind w:right="2810"/>
              <w:jc w:val="right"/>
              <w:rPr>
                <w:rFonts w:ascii="Arial" w:hAnsi="Arial" w:eastAsia="Arial" w:cs="Arial"/>
                <w:sz w:val="24"/>
              </w:rPr>
            </w:pPr>
            <w:r>
              <w:rPr>
                <w:rFonts w:eastAsia="Arial" w:cs="Arial" w:ascii="Arial" w:hAnsi="Arial"/>
                <w:sz w:val="24"/>
              </w:rPr>
              <w:t>e</w:t>
            </w:r>
          </w:p>
        </w:tc>
      </w:tr>
      <w:tr>
        <w:trPr>
          <w:trHeight w:val="367" w:hRule="atLeast"/>
        </w:trPr>
        <w:tc>
          <w:tcPr>
            <w:tcW w:w="1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numPr>
          <w:ilvl w:val="0"/>
          <w:numId w:val="9"/>
        </w:numPr>
        <w:tabs>
          <w:tab w:val="clear" w:pos="720"/>
          <w:tab w:val="left" w:pos="3580" w:leader="none"/>
        </w:tabs>
        <w:spacing w:lineRule="auto" w:line="208"/>
        <w:ind w:hanging="333" w:left="3580" w:right="0"/>
        <w:rPr>
          <w:rFonts w:ascii="Arial" w:hAnsi="Arial" w:eastAsia="Arial" w:cs="Arial"/>
          <w:sz w:val="24"/>
        </w:rPr>
      </w:pPr>
      <w:r>
        <w:rPr>
          <w:rFonts w:eastAsia="Arial" w:cs="Arial" w:ascii="Arial" w:hAnsi="Arial"/>
          <w:sz w:val="24"/>
        </w:rPr>
        <w:t>v</w:t>
      </w:r>
      <w:r>
        <w:rPr>
          <w:rFonts w:eastAsia="Arial" w:cs="Arial" w:ascii="Arial" w:hAnsi="Arial"/>
          <w:sz w:val="31"/>
          <w:vertAlign w:val="subscript"/>
        </w:rPr>
        <w:t>t</w:t>
      </w:r>
      <w:r>
        <w:rPr>
          <w:rFonts w:eastAsia="Arial" w:cs="Arial" w:ascii="Arial" w:hAnsi="Arial"/>
          <w:sz w:val="31"/>
          <w:vertAlign w:val="superscript"/>
        </w:rPr>
        <w:t>n</w:t>
      </w:r>
      <w:r>
        <w:rPr>
          <w:rFonts w:eastAsia="Arial" w:cs="Arial" w:ascii="Arial" w:hAnsi="Arial"/>
          <w:sz w:val="24"/>
        </w:rPr>
        <w:t xml:space="preserve">   v</w:t>
      </w:r>
      <w:r>
        <w:rPr>
          <w:rFonts w:eastAsia="Arial" w:cs="Arial" w:ascii="Arial" w:hAnsi="Arial"/>
          <w:sz w:val="31"/>
          <w:vertAlign w:val="subscript"/>
        </w:rPr>
        <w:t>t</w:t>
      </w:r>
      <w:r>
        <w:rPr>
          <w:rFonts w:eastAsia="Arial" w:cs="Arial" w:ascii="Arial" w:hAnsi="Arial"/>
          <w:sz w:val="31"/>
          <w:vertAlign w:val="superscript"/>
        </w:rPr>
        <w:t>n+1</w:t>
      </w:r>
    </w:p>
    <w:p>
      <w:pPr>
        <w:pStyle w:val="Normal"/>
        <w:spacing w:lineRule="exact" w:line="3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which concludes the proof.</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469"/>
          <w:pgNumType w:fmt="decimal"/>
          <w:formProt w:val="false"/>
          <w:textDirection w:val="lrTb"/>
          <w:docGrid w:type="default" w:linePitch="360" w:charSpace="0"/>
        </w:sectPr>
        <w:pStyle w:val="Normal"/>
        <w:spacing w:lineRule="auto" w:line="410"/>
        <w:ind w:firstLine="239" w:right="0"/>
        <w:jc w:val="both"/>
        <w:rPr>
          <w:rFonts w:ascii="Arial" w:hAnsi="Arial" w:eastAsia="Arial" w:cs="Arial"/>
          <w:sz w:val="23"/>
        </w:rPr>
      </w:pPr>
      <w:r>
        <w:rPr>
          <w:rFonts w:eastAsia="Arial" w:cs="Arial" w:ascii="Arial" w:hAnsi="Arial"/>
          <w:sz w:val="23"/>
        </w:rPr>
        <w:t>Proposition 4 demonstrates that the new term structure dynamics introduced by non-nested information sets are orthogonal to public information which by de nition is common knowledge. This is intuitive, since all traders know that all traders know, and so on, that all traders know that all traders observe a public signal and that the public signal therefore cannot be used to predict the errors that other traders will make. The component of other</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bookmarkStart w:id="52" w:name="page27"/>
      <w:bookmarkStart w:id="53" w:name="page27"/>
      <w:bookmarkEnd w:id="53"/>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7220" w:type="dxa"/>
        <w:jc w:val="left"/>
        <w:tblInd w:w="2140" w:type="dxa"/>
        <w:tblLayout w:type="fixed"/>
        <w:tblCellMar>
          <w:top w:w="0" w:type="dxa"/>
          <w:left w:w="0" w:type="dxa"/>
          <w:bottom w:w="0" w:type="dxa"/>
          <w:right w:w="0" w:type="dxa"/>
        </w:tblCellMar>
      </w:tblPr>
      <w:tblGrid>
        <w:gridCol w:w="6060"/>
        <w:gridCol w:w="1160"/>
      </w:tblGrid>
      <w:tr>
        <w:trPr>
          <w:trHeight w:val="207" w:hRule="atLeast"/>
        </w:trPr>
        <w:tc>
          <w:tcPr>
            <w:tcW w:w="6060" w:type="dxa"/>
            <w:tcBorders/>
          </w:tcPr>
          <w:p>
            <w:pPr>
              <w:pStyle w:val="Normal"/>
              <w:spacing w:lineRule="atLeast" w:line="0"/>
              <w:rPr>
                <w:rFonts w:ascii="Arial" w:hAnsi="Arial" w:eastAsia="Arial" w:cs="Arial"/>
                <w:sz w:val="18"/>
              </w:rPr>
            </w:pPr>
            <w:r>
              <w:rPr>
                <w:rFonts w:eastAsia="Arial" w:cs="Arial" w:ascii="Arial" w:hAnsi="Arial"/>
                <w:sz w:val="18"/>
              </w:rPr>
              <w:t>SPECULATIVE DYNAMICS IN THE TERM STRUCTURE</w:t>
            </w:r>
          </w:p>
        </w:tc>
        <w:tc>
          <w:tcPr>
            <w:tcW w:w="1160" w:type="dxa"/>
            <w:tcBorders/>
          </w:tcPr>
          <w:p>
            <w:pPr>
              <w:pStyle w:val="Normal"/>
              <w:spacing w:lineRule="atLeast" w:line="0"/>
              <w:jc w:val="right"/>
              <w:rPr>
                <w:rFonts w:ascii="Arial" w:hAnsi="Arial" w:eastAsia="Arial" w:cs="Arial"/>
                <w:sz w:val="18"/>
              </w:rPr>
            </w:pPr>
            <w:r>
              <w:rPr>
                <w:rFonts w:eastAsia="Arial" w:cs="Arial" w:ascii="Arial" w:hAnsi="Arial"/>
                <w:sz w:val="18"/>
              </w:rPr>
              <w:t>27</w:t>
            </w:r>
          </w:p>
        </w:tc>
      </w:tr>
    </w:tbl>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7"/>
        <w:jc w:val="both"/>
        <w:rPr/>
      </w:pPr>
      <w:r>
        <w:rPr>
          <w:rFonts w:eastAsia="Arial" w:cs="Arial" w:ascii="Arial" w:hAnsi="Arial"/>
          <w:sz w:val="24"/>
        </w:rPr>
        <w:t>traders’ projection errors that are predictable by an individual trader j must therefore be orthogonal to public information.</w:t>
      </w:r>
    </w:p>
    <w:p>
      <w:pPr>
        <w:pStyle w:val="Normal"/>
        <w:spacing w:lineRule="exact" w:line="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34"/>
        <w:ind w:firstLine="239" w:right="0"/>
        <w:jc w:val="both"/>
        <w:rPr>
          <w:rFonts w:ascii="Arial" w:hAnsi="Arial" w:eastAsia="Arial" w:cs="Arial"/>
          <w:sz w:val="22"/>
        </w:rPr>
      </w:pPr>
      <w:r>
        <w:rPr>
          <w:rFonts w:eastAsia="Arial" w:cs="Arial" w:ascii="Arial" w:hAnsi="Arial"/>
          <w:sz w:val="22"/>
        </w:rPr>
        <w:t>Allen, Morris and Shin (2006) argues that with privately informed traders, asset prices may display \drift", i.e. slow adjustment to shocks and several small price changes in the same direction. While this may be true if one condition on the value of the fundamental, the result above suggests that there should be no discernable drift caused by private information that can be identi ed simply by observing prices or other information that is publicly available in real time. The empirical evidence summarized by Barberis, Shleifer and Vishny (1998) that there is a predictable \momentum" component in some asset prices must therefore be caused by something else than information based speculation among rational traders.</w:t>
      </w:r>
    </w:p>
    <w:p>
      <w:pPr>
        <w:pStyle w:val="Normal"/>
        <w:spacing w:lineRule="exact" w:line="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412"/>
        <w:ind w:firstLine="239" w:right="0"/>
        <w:jc w:val="both"/>
        <w:rPr/>
      </w:pPr>
      <w:r>
        <w:rPr>
          <w:rFonts w:eastAsia="Arial" w:cs="Arial" w:ascii="Arial" w:hAnsi="Arial"/>
          <w:sz w:val="23"/>
        </w:rPr>
        <w:t>This ends the theoretical part of the paper. Before turning to the data, we can summarize our ndings so far. With non-nested information sets, individual traders can identify and take advantage of predictable excess returns that would be absent in a model with only com-mon information. We also demonstrated that the new dynamics introduced by speculative behavior is orthogonal to public information. This has an interesting empirical implication: Speculative dynamics cannot be detected using public data in real time. However, as econo-metricians we can use public information from periods t + s : s &gt; 0 to extract an estimate of the term due to the speculative dynamics in period t: To do so, we need to specify a process for the short rate and traders’ information sets.</w:t>
      </w:r>
    </w:p>
    <w:p>
      <w:pPr>
        <w:pStyle w:val="Normal"/>
        <w:spacing w:lineRule="exact" w:line="359"/>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10"/>
        </w:numPr>
        <w:tabs>
          <w:tab w:val="clear" w:pos="720"/>
          <w:tab w:val="left" w:pos="3500" w:leader="none"/>
        </w:tabs>
        <w:spacing w:lineRule="atLeast" w:line="0"/>
        <w:ind w:hanging="308" w:left="3500" w:right="0"/>
        <w:rPr>
          <w:rFonts w:ascii="Arial" w:hAnsi="Arial" w:eastAsia="Arial" w:cs="Arial"/>
          <w:sz w:val="24"/>
        </w:rPr>
      </w:pPr>
      <w:r>
        <w:rPr>
          <w:rFonts w:eastAsia="Arial" w:cs="Arial" w:ascii="Arial" w:hAnsi="Arial"/>
          <w:sz w:val="24"/>
        </w:rPr>
        <w:t>The Estimated Model</w:t>
      </w:r>
    </w:p>
    <w:p>
      <w:pPr>
        <w:pStyle w:val="Normal"/>
        <w:spacing w:lineRule="exact" w:line="36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482"/>
          <w:pgNumType w:fmt="decimal"/>
          <w:formProt w:val="false"/>
          <w:textDirection w:val="lrTb"/>
          <w:docGrid w:type="default" w:linePitch="360" w:charSpace="0"/>
        </w:sectPr>
        <w:pStyle w:val="Normal"/>
        <w:spacing w:lineRule="auto" w:line="393"/>
        <w:ind w:firstLine="239" w:right="0"/>
        <w:jc w:val="both"/>
        <w:rPr>
          <w:rFonts w:ascii="Arial" w:hAnsi="Arial" w:eastAsia="Arial" w:cs="Arial"/>
          <w:sz w:val="24"/>
        </w:rPr>
      </w:pPr>
      <w:r>
        <w:rPr>
          <w:rFonts w:eastAsia="Arial" w:cs="Arial" w:ascii="Arial" w:hAnsi="Arial"/>
          <w:sz w:val="24"/>
        </w:rPr>
        <w:t>In the previous section it was demonstrated that non-nested information sets introduce new dynamics to the term structure of interest rates. Here, we address the question whether these dynamics can be quantitatively important. Above, bond prices were derived as functions of higher order expectations of future short rates. In order to have an operational model that can be estimated, we need to specify two more objects: A process for the short rate and the information sets of the traders.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54" w:name="page28"/>
      <w:bookmarkStart w:id="55" w:name="page28"/>
      <w:bookmarkEnd w:id="55"/>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80" w:leader="none"/>
        </w:tabs>
        <w:spacing w:lineRule="atLeast" w:line="0"/>
        <w:rPr/>
      </w:pPr>
      <w:r>
        <w:rPr>
          <w:rFonts w:eastAsia="Arial" w:cs="Arial" w:ascii="Arial" w:hAnsi="Arial"/>
          <w:sz w:val="18"/>
        </w:rPr>
        <w:t>28</w:t>
      </w:r>
      <w:r>
        <w:rPr>
          <w:rFonts w:eastAsia="Times New Roman" w:cs="Times New Roman" w:ascii="Times New Roman" w:hAnsi="Times New Roman"/>
        </w:rPr>
        <w:tab/>
      </w:r>
      <w:r>
        <w:rPr>
          <w:rFonts w:eastAsia="Arial" w:cs="Arial" w:ascii="Arial" w:hAnsi="Arial"/>
          <w:sz w:val="18"/>
        </w:rPr>
        <w:t>KRISTOFFER P. NIMARK</w:t>
      </w:r>
    </w:p>
    <w:p>
      <w:pPr>
        <w:pStyle w:val="Normal"/>
        <w:spacing w:lineRule="exact" w:line="18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pPr>
      <w:r>
        <w:rPr>
          <w:rFonts w:eastAsia="Arial" w:cs="Arial" w:ascii="Arial" w:hAnsi="Arial"/>
          <w:sz w:val="24"/>
        </w:rPr>
        <w:t>4.1. The short rate. The short interest rate re</w:t>
      </w:r>
      <w:r>
        <w:rPr>
          <w:rFonts w:eastAsia="Arial" w:cs="Arial" w:ascii="Arial" w:hAnsi="Arial"/>
          <w:sz w:val="31"/>
          <w:vertAlign w:val="subscript"/>
        </w:rPr>
        <w:t>t</w:t>
      </w:r>
      <w:r>
        <w:rPr>
          <w:rFonts w:eastAsia="Arial" w:cs="Arial" w:ascii="Arial" w:hAnsi="Arial"/>
          <w:sz w:val="24"/>
        </w:rPr>
        <w:t xml:space="preserve"> is the sum of three exogenous factors</w:t>
      </w:r>
    </w:p>
    <w:p>
      <w:pPr>
        <w:pStyle w:val="Normal"/>
        <w:spacing w:lineRule="exact" w:line="21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860" w:leader="none"/>
        </w:tabs>
        <w:spacing w:lineRule="atLeast" w:line="0"/>
        <w:ind w:left="3800" w:right="0"/>
        <w:rPr/>
      </w:pPr>
      <w:r>
        <w:rPr>
          <w:rFonts w:eastAsia="Arial" w:cs="Arial" w:ascii="Arial" w:hAnsi="Arial"/>
          <w:sz w:val="24"/>
        </w:rPr>
        <w:t>r</w:t>
      </w:r>
      <w:r>
        <w:rPr>
          <w:rFonts w:eastAsia="Arial" w:cs="Arial" w:ascii="Arial" w:hAnsi="Arial"/>
          <w:sz w:val="31"/>
          <w:vertAlign w:val="subscript"/>
        </w:rPr>
        <w:t>t</w:t>
      </w:r>
      <w:r>
        <w:rPr>
          <w:rFonts w:eastAsia="Arial" w:cs="Arial" w:ascii="Arial" w:hAnsi="Arial"/>
          <w:sz w:val="24"/>
        </w:rPr>
        <w:t xml:space="preserve"> = x</w:t>
      </w:r>
      <w:r>
        <w:rPr>
          <w:rFonts w:eastAsia="Arial" w:cs="Arial" w:ascii="Arial" w:hAnsi="Arial"/>
          <w:sz w:val="31"/>
          <w:vertAlign w:val="superscript"/>
        </w:rPr>
        <w:t>1</w:t>
      </w:r>
      <w:r>
        <w:rPr>
          <w:rFonts w:eastAsia="Arial" w:cs="Arial" w:ascii="Arial" w:hAnsi="Arial"/>
          <w:sz w:val="24"/>
        </w:rPr>
        <w:t xml:space="preserve"> + x</w:t>
      </w:r>
      <w:r>
        <w:rPr>
          <w:rFonts w:eastAsia="Arial" w:cs="Arial" w:ascii="Arial" w:hAnsi="Arial"/>
          <w:sz w:val="31"/>
          <w:vertAlign w:val="superscript"/>
        </w:rPr>
        <w:t>2</w:t>
      </w:r>
      <w:r>
        <w:rPr>
          <w:rFonts w:eastAsia="Arial" w:cs="Arial" w:ascii="Arial" w:hAnsi="Arial"/>
          <w:sz w:val="24"/>
        </w:rPr>
        <w:t xml:space="preserve"> + x</w:t>
      </w:r>
      <w:r>
        <w:rPr>
          <w:rFonts w:eastAsia="Arial" w:cs="Arial" w:ascii="Arial" w:hAnsi="Arial"/>
          <w:sz w:val="31"/>
          <w:vertAlign w:val="superscript"/>
        </w:rPr>
        <w:t>3</w:t>
      </w:r>
      <w:r>
        <w:rPr>
          <w:rFonts w:eastAsia="Times New Roman" w:cs="Times New Roman" w:ascii="Times New Roman" w:hAnsi="Times New Roman"/>
        </w:rPr>
        <w:tab/>
      </w:r>
      <w:r>
        <w:rPr>
          <w:rFonts w:eastAsia="Arial" w:cs="Arial" w:ascii="Arial" w:hAnsi="Arial"/>
          <w:sz w:val="23"/>
        </w:rPr>
        <w:t>(4.1)</w:t>
      </w:r>
    </w:p>
    <w:p>
      <w:pPr>
        <w:pStyle w:val="Normal"/>
        <w:tabs>
          <w:tab w:val="clear" w:pos="720"/>
          <w:tab w:val="left" w:pos="420" w:leader="none"/>
          <w:tab w:val="left" w:pos="440" w:leader="none"/>
          <w:tab w:val="left" w:pos="460" w:leader="none"/>
        </w:tabs>
        <w:spacing w:lineRule="auto" w:line="192"/>
        <w:ind w:right="40"/>
        <w:jc w:val="center"/>
        <w:rPr/>
      </w:pPr>
      <w:r>
        <w:rPr>
          <w:rFonts w:eastAsia="Arial" w:cs="Arial" w:ascii="Arial" w:hAnsi="Arial"/>
          <w:sz w:val="17"/>
        </w:rPr>
        <w:t>e</w:t>
      </w:r>
      <w:r>
        <w:rPr>
          <w:rFonts w:eastAsia="Times New Roman" w:cs="Times New Roman" w:ascii="Times New Roman" w:hAnsi="Times New Roman"/>
        </w:rPr>
        <w:tab/>
      </w:r>
      <w:r>
        <w:rPr>
          <w:rFonts w:eastAsia="Arial" w:cs="Arial" w:ascii="Arial" w:hAnsi="Arial"/>
          <w:sz w:val="12"/>
        </w:rPr>
        <w:t>t</w:t>
      </w:r>
      <w:r>
        <w:rPr>
          <w:rFonts w:eastAsia="Times New Roman" w:cs="Times New Roman" w:ascii="Times New Roman" w:hAnsi="Times New Roman"/>
        </w:rPr>
        <w:tab/>
      </w:r>
      <w:r>
        <w:rPr>
          <w:rFonts w:eastAsia="Arial" w:cs="Arial" w:ascii="Arial" w:hAnsi="Arial"/>
          <w:sz w:val="16"/>
        </w:rPr>
        <w:t>t</w:t>
      </w:r>
      <w:r>
        <w:rPr>
          <w:rFonts w:eastAsia="Times New Roman" w:cs="Times New Roman" w:ascii="Times New Roman" w:hAnsi="Times New Roman"/>
        </w:rPr>
        <w:tab/>
      </w:r>
      <w:r>
        <w:rPr>
          <w:rFonts w:eastAsia="Arial" w:cs="Arial" w:ascii="Arial" w:hAnsi="Arial"/>
          <w:sz w:val="16"/>
        </w:rPr>
        <w:t>t</w:t>
      </w:r>
    </w:p>
    <w:p>
      <w:pPr>
        <w:pStyle w:val="Normal"/>
        <w:spacing w:lineRule="exact" w:line="173"/>
        <w:rPr>
          <w:rFonts w:ascii="Times New Roman" w:hAnsi="Times New Roman" w:eastAsia="Times New Roman" w:cs="Times New Roman"/>
          <w:sz w:val="16"/>
        </w:rPr>
      </w:pPr>
      <w:r>
        <w:rPr>
          <w:rFonts w:eastAsia="Times New Roman" w:cs="Times New Roman" w:ascii="Times New Roman" w:hAnsi="Times New Roman"/>
          <w:sz w:val="16"/>
        </w:rPr>
      </w:r>
    </w:p>
    <w:tbl>
      <w:tblPr>
        <w:tblW w:w="9360" w:type="dxa"/>
        <w:jc w:val="left"/>
        <w:tblInd w:w="0" w:type="dxa"/>
        <w:tblLayout w:type="fixed"/>
        <w:tblCellMar>
          <w:top w:w="0" w:type="dxa"/>
          <w:left w:w="0" w:type="dxa"/>
          <w:bottom w:w="0" w:type="dxa"/>
          <w:right w:w="0" w:type="dxa"/>
        </w:tblCellMar>
      </w:tblPr>
      <w:tblGrid>
        <w:gridCol w:w="2960"/>
        <w:gridCol w:w="300"/>
        <w:gridCol w:w="400"/>
        <w:gridCol w:w="320"/>
        <w:gridCol w:w="360"/>
        <w:gridCol w:w="220"/>
        <w:gridCol w:w="600"/>
        <w:gridCol w:w="240"/>
        <w:gridCol w:w="420"/>
        <w:gridCol w:w="560"/>
        <w:gridCol w:w="280"/>
        <w:gridCol w:w="2700"/>
      </w:tblGrid>
      <w:tr>
        <w:trPr>
          <w:trHeight w:val="276" w:hRule="atLeast"/>
        </w:trPr>
        <w:tc>
          <w:tcPr>
            <w:tcW w:w="2960" w:type="dxa"/>
            <w:tcBorders/>
          </w:tcPr>
          <w:p>
            <w:pPr>
              <w:pStyle w:val="Normal"/>
              <w:spacing w:lineRule="atLeast" w:line="0"/>
              <w:ind w:left="2380" w:right="0"/>
              <w:rPr>
                <w:rFonts w:ascii="Arial" w:hAnsi="Arial" w:eastAsia="Arial" w:cs="Arial"/>
                <w:sz w:val="24"/>
              </w:rPr>
            </w:pPr>
            <w:r>
              <w:rPr>
                <w:rFonts w:eastAsia="Arial" w:cs="Arial" w:ascii="Arial" w:hAnsi="Arial"/>
                <w:sz w:val="24"/>
              </w:rPr>
              <w:t>h</w:t>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0" w:type="dxa"/>
            <w:tcBorders/>
          </w:tcPr>
          <w:p>
            <w:pPr>
              <w:pStyle w:val="Normal"/>
              <w:spacing w:lineRule="atLeast" w:line="0"/>
              <w:jc w:val="right"/>
              <w:rPr/>
            </w:pPr>
            <w:r>
              <w:rPr>
                <w:rFonts w:eastAsia="Arial" w:cs="Arial" w:ascii="Arial" w:hAnsi="Arial"/>
                <w:sz w:val="24"/>
              </w:rPr>
              <w:t>i</w:t>
            </w:r>
            <w:r>
              <w:rPr>
                <w:rFonts w:eastAsia="Arial" w:cs="Arial" w:ascii="Arial" w:hAnsi="Arial"/>
                <w:sz w:val="15"/>
              </w:rPr>
              <w:t>0</w:t>
            </w:r>
          </w:p>
        </w:tc>
        <w:tc>
          <w:tcPr>
            <w:tcW w:w="3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411" w:hRule="atLeast"/>
        </w:trPr>
        <w:tc>
          <w:tcPr>
            <w:tcW w:w="2960" w:type="dxa"/>
            <w:tcBorders/>
          </w:tcPr>
          <w:p>
            <w:pPr>
              <w:pStyle w:val="Normal"/>
              <w:spacing w:lineRule="exact" w:line="333"/>
              <w:rPr/>
            </w:pPr>
            <w:r>
              <w:rPr>
                <w:rFonts w:eastAsia="Arial" w:cs="Arial" w:ascii="Arial" w:hAnsi="Arial"/>
                <w:w w:val="75"/>
                <w:sz w:val="24"/>
              </w:rPr>
              <w:t>where the factors x</w:t>
            </w:r>
            <w:r>
              <w:rPr>
                <w:rFonts w:eastAsia="Arial" w:cs="Arial" w:ascii="Arial" w:hAnsi="Arial"/>
                <w:w w:val="75"/>
                <w:sz w:val="31"/>
                <w:vertAlign w:val="subscript"/>
              </w:rPr>
              <w:t>t</w:t>
            </w:r>
            <w:r>
              <w:rPr>
                <w:rFonts w:eastAsia="Arial" w:cs="Arial" w:ascii="Arial" w:hAnsi="Arial"/>
                <w:w w:val="75"/>
                <w:sz w:val="24"/>
              </w:rPr>
              <w:t>x</w:t>
            </w:r>
            <w:r>
              <w:rPr>
                <w:rFonts w:eastAsia="Arial" w:cs="Arial" w:ascii="Arial" w:hAnsi="Arial"/>
                <w:w w:val="75"/>
                <w:sz w:val="31"/>
                <w:vertAlign w:val="subscript"/>
              </w:rPr>
              <w:t>t</w:t>
            </w:r>
            <w:r>
              <w:rPr>
                <w:rFonts w:eastAsia="Arial" w:cs="Arial" w:ascii="Arial" w:hAnsi="Arial"/>
                <w:w w:val="75"/>
                <w:sz w:val="31"/>
                <w:vertAlign w:val="superscript"/>
              </w:rPr>
              <w:t>1</w:t>
            </w:r>
          </w:p>
        </w:tc>
        <w:tc>
          <w:tcPr>
            <w:tcW w:w="300" w:type="dxa"/>
            <w:tcBorders/>
          </w:tcPr>
          <w:p>
            <w:pPr>
              <w:pStyle w:val="Normal"/>
              <w:spacing w:lineRule="exact" w:line="333"/>
              <w:ind w:left="60" w:right="0"/>
              <w:rPr/>
            </w:pPr>
            <w:r>
              <w:rPr>
                <w:rFonts w:eastAsia="Arial" w:cs="Arial" w:ascii="Arial" w:hAnsi="Arial"/>
                <w:w w:val="75"/>
                <w:sz w:val="24"/>
              </w:rPr>
              <w:t>x</w:t>
            </w:r>
            <w:r>
              <w:rPr>
                <w:rFonts w:eastAsia="Arial" w:cs="Arial" w:ascii="Arial" w:hAnsi="Arial"/>
                <w:w w:val="75"/>
                <w:sz w:val="31"/>
                <w:vertAlign w:val="subscript"/>
              </w:rPr>
              <w:t>t</w:t>
            </w:r>
            <w:r>
              <w:rPr>
                <w:rFonts w:eastAsia="Arial" w:cs="Arial" w:ascii="Arial" w:hAnsi="Arial"/>
                <w:w w:val="75"/>
                <w:sz w:val="31"/>
                <w:vertAlign w:val="superscript"/>
              </w:rPr>
              <w:t>2</w:t>
            </w:r>
          </w:p>
        </w:tc>
        <w:tc>
          <w:tcPr>
            <w:tcW w:w="400" w:type="dxa"/>
            <w:tcBorders/>
          </w:tcPr>
          <w:p>
            <w:pPr>
              <w:pStyle w:val="Normal"/>
              <w:spacing w:lineRule="exact" w:line="333"/>
              <w:ind w:left="180" w:right="0"/>
              <w:rPr/>
            </w:pPr>
            <w:r>
              <w:rPr>
                <w:rFonts w:eastAsia="Arial" w:cs="Arial" w:ascii="Arial" w:hAnsi="Arial"/>
                <w:w w:val="70"/>
                <w:sz w:val="23"/>
              </w:rPr>
              <w:t>x</w:t>
            </w:r>
            <w:r>
              <w:rPr>
                <w:rFonts w:eastAsia="Arial" w:cs="Arial" w:ascii="Arial" w:hAnsi="Arial"/>
                <w:w w:val="70"/>
                <w:sz w:val="30"/>
                <w:vertAlign w:val="subscript"/>
              </w:rPr>
              <w:t>t</w:t>
            </w:r>
            <w:r>
              <w:rPr>
                <w:rFonts w:eastAsia="Arial" w:cs="Arial" w:ascii="Arial" w:hAnsi="Arial"/>
                <w:w w:val="70"/>
                <w:sz w:val="30"/>
                <w:vertAlign w:val="superscript"/>
              </w:rPr>
              <w:t>3</w:t>
            </w:r>
          </w:p>
        </w:tc>
        <w:tc>
          <w:tcPr>
            <w:tcW w:w="320" w:type="dxa"/>
            <w:tcBorders/>
          </w:tcPr>
          <w:p>
            <w:pPr>
              <w:pStyle w:val="Normal"/>
              <w:snapToGrid w:val="false"/>
              <w:spacing w:lineRule="atLeast" w:line="0"/>
              <w:rPr>
                <w:rFonts w:ascii="Times New Roman" w:hAnsi="Times New Roman" w:eastAsia="Times New Roman" w:cs="Times New Roman"/>
                <w:w w:val="70"/>
                <w:sz w:val="24"/>
                <w:vertAlign w:val="superscript"/>
              </w:rPr>
            </w:pPr>
            <w:r>
              <w:rPr>
                <w:rFonts w:eastAsia="Times New Roman" w:cs="Times New Roman" w:ascii="Times New Roman" w:hAnsi="Times New Roman"/>
                <w:w w:val="70"/>
                <w:sz w:val="24"/>
                <w:vertAlign w:val="superscript"/>
              </w:rPr>
            </w:r>
          </w:p>
        </w:tc>
        <w:tc>
          <w:tcPr>
            <w:tcW w:w="5380" w:type="dxa"/>
            <w:gridSpan w:val="8"/>
            <w:tcBorders/>
          </w:tcPr>
          <w:p>
            <w:pPr>
              <w:pStyle w:val="Normal"/>
              <w:spacing w:lineRule="exact" w:line="243"/>
              <w:ind w:right="1193"/>
              <w:jc w:val="center"/>
              <w:rPr>
                <w:rFonts w:ascii="Arial" w:hAnsi="Arial" w:eastAsia="Arial" w:cs="Arial"/>
                <w:w w:val="93"/>
                <w:sz w:val="24"/>
              </w:rPr>
            </w:pPr>
            <w:r>
              <w:rPr>
                <w:rFonts w:eastAsia="Arial" w:cs="Arial" w:ascii="Arial" w:hAnsi="Arial"/>
                <w:w w:val="93"/>
                <w:sz w:val="24"/>
              </w:rPr>
              <w:t>follow the vector autoregressive process</w:t>
            </w:r>
          </w:p>
        </w:tc>
      </w:tr>
      <w:tr>
        <w:trPr>
          <w:trHeight w:val="729" w:hRule="atLeast"/>
        </w:trPr>
        <w:tc>
          <w:tcPr>
            <w:tcW w:w="2960" w:type="dxa"/>
            <w:tcBorders/>
          </w:tcPr>
          <w:p>
            <w:pPr>
              <w:pStyle w:val="Normal"/>
              <w:snapToGrid w:val="false"/>
              <w:spacing w:lineRule="atLeast" w:line="0"/>
              <w:rPr>
                <w:rFonts w:ascii="Times New Roman" w:hAnsi="Times New Roman" w:eastAsia="Times New Roman" w:cs="Times New Roman"/>
                <w:w w:val="93"/>
                <w:sz w:val="24"/>
              </w:rPr>
            </w:pPr>
            <w:r>
              <w:rPr>
                <w:rFonts w:eastAsia="Times New Roman" w:cs="Times New Roman" w:ascii="Times New Roman" w:hAnsi="Times New Roman"/>
                <w:w w:val="93"/>
                <w:sz w:val="24"/>
              </w:rPr>
            </w:r>
          </w:p>
        </w:tc>
        <w:tc>
          <w:tcPr>
            <w:tcW w:w="300" w:type="dxa"/>
            <w:tcBorders/>
          </w:tcPr>
          <w:p>
            <w:pPr>
              <w:pStyle w:val="Normal"/>
              <w:spacing w:lineRule="atLeast" w:line="0"/>
              <w:ind w:left="40" w:right="0"/>
              <w:rPr/>
            </w:pPr>
            <w:r>
              <w:rPr>
                <w:rFonts w:eastAsia="Arial" w:cs="Arial" w:ascii="Arial" w:hAnsi="Arial"/>
                <w:sz w:val="24"/>
              </w:rPr>
              <w:t>x</w:t>
            </w:r>
            <w:r>
              <w:rPr>
                <w:rFonts w:eastAsia="Arial" w:cs="Arial" w:ascii="Arial" w:hAnsi="Arial"/>
                <w:sz w:val="31"/>
                <w:vertAlign w:val="subscript"/>
              </w:rPr>
              <w:t>t</w:t>
            </w:r>
          </w:p>
        </w:tc>
        <w:tc>
          <w:tcPr>
            <w:tcW w:w="720" w:type="dxa"/>
            <w:gridSpan w:val="2"/>
            <w:tcBorders/>
          </w:tcPr>
          <w:p>
            <w:pPr>
              <w:pStyle w:val="Normal"/>
              <w:spacing w:lineRule="atLeast" w:line="0"/>
              <w:ind w:left="20" w:right="0"/>
              <w:rPr/>
            </w:pPr>
            <w:r>
              <w:rPr>
                <w:rFonts w:eastAsia="Arial" w:cs="Arial" w:ascii="Arial" w:hAnsi="Arial"/>
                <w:sz w:val="24"/>
              </w:rPr>
              <w:t>= Ax</w:t>
            </w:r>
            <w:r>
              <w:rPr>
                <w:rFonts w:eastAsia="Arial" w:cs="Arial" w:ascii="Arial" w:hAnsi="Arial"/>
                <w:sz w:val="31"/>
                <w:vertAlign w:val="subscript"/>
              </w:rPr>
              <w:t>t</w:t>
            </w:r>
          </w:p>
        </w:tc>
        <w:tc>
          <w:tcPr>
            <w:tcW w:w="2400" w:type="dxa"/>
            <w:gridSpan w:val="6"/>
            <w:tcBorders/>
          </w:tcPr>
          <w:p>
            <w:pPr>
              <w:pStyle w:val="Normal"/>
              <w:spacing w:lineRule="atLeast" w:line="0"/>
              <w:jc w:val="right"/>
              <w:rPr/>
            </w:pPr>
            <w:r>
              <w:rPr>
                <w:rFonts w:eastAsia="Arial" w:cs="Arial" w:ascii="Arial" w:hAnsi="Arial"/>
                <w:sz w:val="32"/>
                <w:vertAlign w:val="subscript"/>
              </w:rPr>
              <w:t>1</w:t>
            </w:r>
            <w:r>
              <w:rPr>
                <w:rFonts w:eastAsia="Arial" w:cs="Arial" w:ascii="Arial" w:hAnsi="Arial"/>
                <w:sz w:val="23"/>
                <w:vertAlign w:val="subscript"/>
              </w:rPr>
              <w:t xml:space="preserve"> </w:t>
            </w:r>
            <w:r>
              <w:rPr>
                <w:rFonts w:eastAsia="Arial" w:cs="Arial" w:ascii="Arial" w:hAnsi="Arial"/>
                <w:sz w:val="23"/>
              </w:rPr>
              <w:t>+ Cu</w:t>
            </w:r>
            <w:r>
              <w:rPr>
                <w:rFonts w:eastAsia="Arial" w:cs="Arial" w:ascii="Arial" w:hAnsi="Arial"/>
                <w:sz w:val="32"/>
                <w:vertAlign w:val="subscript"/>
              </w:rPr>
              <w:t>t</w:t>
            </w:r>
            <w:r>
              <w:rPr>
                <w:rFonts w:eastAsia="Arial" w:cs="Arial" w:ascii="Arial" w:hAnsi="Arial"/>
                <w:sz w:val="23"/>
              </w:rPr>
              <w:t xml:space="preserve"> : u</w:t>
            </w:r>
            <w:r>
              <w:rPr>
                <w:rFonts w:eastAsia="Arial" w:cs="Arial" w:ascii="Arial" w:hAnsi="Arial"/>
                <w:sz w:val="32"/>
                <w:vertAlign w:val="subscript"/>
              </w:rPr>
              <w:t>t</w:t>
            </w:r>
            <w:r>
              <w:rPr>
                <w:rFonts w:eastAsia="Arial" w:cs="Arial" w:ascii="Arial" w:hAnsi="Arial"/>
                <w:sz w:val="23"/>
              </w:rPr>
              <w:t xml:space="preserve">   N(0; I</w:t>
            </w:r>
            <w:r>
              <w:rPr>
                <w:rFonts w:eastAsia="Arial" w:cs="Arial" w:ascii="Arial" w:hAnsi="Arial"/>
                <w:sz w:val="32"/>
                <w:vertAlign w:val="subscript"/>
              </w:rPr>
              <w:t>3</w:t>
            </w:r>
            <w:r>
              <w:rPr>
                <w:rFonts w:eastAsia="Arial" w:cs="Arial" w:ascii="Arial" w:hAnsi="Arial"/>
                <w:sz w:val="23"/>
              </w:rPr>
              <w:t>)</w:t>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00" w:type="dxa"/>
            <w:tcBorders/>
          </w:tcPr>
          <w:p>
            <w:pPr>
              <w:pStyle w:val="Normal"/>
              <w:spacing w:lineRule="atLeast" w:line="0"/>
              <w:jc w:val="right"/>
              <w:rPr>
                <w:rFonts w:ascii="Arial" w:hAnsi="Arial" w:eastAsia="Arial" w:cs="Arial"/>
                <w:sz w:val="24"/>
              </w:rPr>
            </w:pPr>
            <w:r>
              <w:rPr>
                <w:rFonts w:eastAsia="Arial" w:cs="Arial" w:ascii="Arial" w:hAnsi="Arial"/>
                <w:sz w:val="24"/>
              </w:rPr>
              <w:t>(4.2)</w:t>
            </w:r>
          </w:p>
        </w:tc>
      </w:tr>
      <w:tr>
        <w:trPr>
          <w:trHeight w:val="561" w:hRule="atLeast"/>
        </w:trPr>
        <w:tc>
          <w:tcPr>
            <w:tcW w:w="9360" w:type="dxa"/>
            <w:gridSpan w:val="12"/>
            <w:tcBorders/>
          </w:tcPr>
          <w:p>
            <w:pPr>
              <w:pStyle w:val="Normal"/>
              <w:spacing w:lineRule="atLeast" w:line="0"/>
              <w:rPr/>
            </w:pPr>
            <w:r>
              <w:rPr>
                <w:rFonts w:eastAsia="Arial" w:cs="Arial" w:ascii="Arial" w:hAnsi="Arial"/>
                <w:sz w:val="24"/>
              </w:rPr>
              <w:t>The diagonal structure of A and the lower triangular structure of C</w:t>
            </w:r>
          </w:p>
        </w:tc>
      </w:tr>
      <w:tr>
        <w:trPr>
          <w:trHeight w:val="633" w:hRule="atLeast"/>
        </w:trPr>
        <w:tc>
          <w:tcPr>
            <w:tcW w:w="2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gridSpan w:val="2"/>
            <w:tcBorders/>
          </w:tcPr>
          <w:p>
            <w:pPr>
              <w:pStyle w:val="Normal"/>
              <w:spacing w:lineRule="atLeast" w:line="0"/>
              <w:ind w:left="20" w:right="0"/>
              <w:rPr/>
            </w:pPr>
            <w:r>
              <w:rPr>
                <w:rFonts w:eastAsia="Arial" w:cs="Arial" w:ascii="Arial" w:hAnsi="Arial"/>
                <w:sz w:val="48"/>
                <w:vertAlign w:val="superscript"/>
              </w:rPr>
              <w:t>2</w:t>
            </w:r>
            <w:r>
              <w:rPr>
                <w:rFonts w:eastAsia="Arial" w:cs="Arial" w:ascii="Arial" w:hAnsi="Arial"/>
                <w:sz w:val="31"/>
                <w:vertAlign w:val="superscript"/>
              </w:rPr>
              <w:t xml:space="preserve"> </w:t>
            </w:r>
            <w:r>
              <w:rPr>
                <w:rFonts w:eastAsia="Arial" w:cs="Arial" w:ascii="Arial" w:hAnsi="Arial"/>
                <w:sz w:val="31"/>
                <w:vertAlign w:val="subscript"/>
              </w:rPr>
              <w:t>1</w:t>
            </w:r>
          </w:p>
        </w:tc>
        <w:tc>
          <w:tcPr>
            <w:tcW w:w="320" w:type="dxa"/>
            <w:tcBorders/>
          </w:tcPr>
          <w:p>
            <w:pPr>
              <w:pStyle w:val="Normal"/>
              <w:spacing w:lineRule="atLeast" w:line="0"/>
              <w:ind w:right="76"/>
              <w:jc w:val="right"/>
              <w:rPr>
                <w:rFonts w:ascii="Arial" w:hAnsi="Arial" w:eastAsia="Arial" w:cs="Arial"/>
                <w:sz w:val="24"/>
              </w:rPr>
            </w:pPr>
            <w:r>
              <w:rPr>
                <w:rFonts w:eastAsia="Arial" w:cs="Arial" w:ascii="Arial" w:hAnsi="Arial"/>
                <w:sz w:val="24"/>
              </w:rPr>
              <w:t>0</w:t>
            </w:r>
          </w:p>
        </w:tc>
        <w:tc>
          <w:tcPr>
            <w:tcW w:w="360" w:type="dxa"/>
            <w:tcBorders/>
          </w:tcPr>
          <w:p>
            <w:pPr>
              <w:pStyle w:val="Normal"/>
              <w:spacing w:lineRule="atLeast" w:line="0"/>
              <w:jc w:val="right"/>
              <w:rPr>
                <w:rFonts w:ascii="Arial" w:hAnsi="Arial" w:eastAsia="Arial" w:cs="Arial"/>
                <w:sz w:val="24"/>
              </w:rPr>
            </w:pPr>
            <w:r>
              <w:rPr>
                <w:rFonts w:eastAsia="Arial" w:cs="Arial" w:ascii="Arial" w:hAnsi="Arial"/>
                <w:sz w:val="24"/>
              </w:rPr>
              <w:t>0</w:t>
            </w:r>
          </w:p>
        </w:tc>
        <w:tc>
          <w:tcPr>
            <w:tcW w:w="220" w:type="dxa"/>
            <w:tcBorders/>
          </w:tcPr>
          <w:p>
            <w:pPr>
              <w:pStyle w:val="Normal"/>
              <w:spacing w:lineRule="atLeast" w:line="0"/>
              <w:jc w:val="right"/>
              <w:rPr>
                <w:rFonts w:ascii="Arial" w:hAnsi="Arial" w:eastAsia="Arial" w:cs="Arial"/>
                <w:sz w:val="24"/>
              </w:rPr>
            </w:pPr>
            <w:r>
              <w:rPr>
                <w:rFonts w:eastAsia="Arial" w:cs="Arial" w:ascii="Arial" w:hAnsi="Arial"/>
                <w:sz w:val="24"/>
              </w:rPr>
              <w:t>3</w:t>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gridSpan w:val="2"/>
            <w:tcBorders/>
          </w:tcPr>
          <w:p>
            <w:pPr>
              <w:pStyle w:val="Normal"/>
              <w:spacing w:lineRule="atLeast" w:line="0"/>
              <w:ind w:left="40" w:right="0"/>
              <w:rPr/>
            </w:pPr>
            <w:r>
              <w:rPr>
                <w:rFonts w:eastAsia="Arial" w:cs="Arial" w:ascii="Arial" w:hAnsi="Arial"/>
                <w:w w:val="96"/>
                <w:sz w:val="48"/>
                <w:vertAlign w:val="superscript"/>
              </w:rPr>
              <w:t xml:space="preserve">2 </w:t>
            </w:r>
            <w:r>
              <w:rPr>
                <w:rFonts w:eastAsia="Arial" w:cs="Arial" w:ascii="Arial" w:hAnsi="Arial"/>
                <w:w w:val="96"/>
                <w:sz w:val="48"/>
              </w:rPr>
              <w:t>c</w:t>
            </w:r>
            <w:r>
              <w:rPr>
                <w:rFonts w:eastAsia="Arial" w:cs="Arial" w:ascii="Arial" w:hAnsi="Arial"/>
                <w:w w:val="96"/>
                <w:sz w:val="31"/>
                <w:vertAlign w:val="subscript"/>
              </w:rPr>
              <w:t>1</w:t>
            </w:r>
          </w:p>
        </w:tc>
        <w:tc>
          <w:tcPr>
            <w:tcW w:w="560" w:type="dxa"/>
            <w:tcBorders/>
          </w:tcPr>
          <w:p>
            <w:pPr>
              <w:pStyle w:val="Normal"/>
              <w:spacing w:lineRule="atLeast" w:line="0"/>
              <w:ind w:right="135"/>
              <w:jc w:val="right"/>
              <w:rPr>
                <w:rFonts w:ascii="Arial" w:hAnsi="Arial" w:eastAsia="Arial" w:cs="Arial"/>
                <w:sz w:val="24"/>
              </w:rPr>
            </w:pPr>
            <w:r>
              <w:rPr>
                <w:rFonts w:eastAsia="Arial" w:cs="Arial" w:ascii="Arial" w:hAnsi="Arial"/>
                <w:sz w:val="24"/>
              </w:rPr>
              <w:t>0</w:t>
            </w:r>
          </w:p>
        </w:tc>
        <w:tc>
          <w:tcPr>
            <w:tcW w:w="280" w:type="dxa"/>
            <w:tcBorders/>
          </w:tcPr>
          <w:p>
            <w:pPr>
              <w:pStyle w:val="Normal"/>
              <w:spacing w:lineRule="atLeast" w:line="0"/>
              <w:ind w:left="60" w:right="0"/>
              <w:rPr>
                <w:rFonts w:ascii="Arial" w:hAnsi="Arial" w:eastAsia="Arial" w:cs="Arial"/>
                <w:sz w:val="24"/>
              </w:rPr>
            </w:pPr>
            <w:r>
              <w:rPr>
                <w:rFonts w:eastAsia="Arial" w:cs="Arial" w:ascii="Arial" w:hAnsi="Arial"/>
                <w:sz w:val="24"/>
              </w:rPr>
              <w:t>0</w:t>
            </w:r>
          </w:p>
        </w:tc>
        <w:tc>
          <w:tcPr>
            <w:tcW w:w="2700" w:type="dxa"/>
            <w:tcBorders/>
          </w:tcPr>
          <w:p>
            <w:pPr>
              <w:pStyle w:val="Normal"/>
              <w:spacing w:lineRule="atLeast" w:line="0"/>
              <w:ind w:right="2413"/>
              <w:jc w:val="right"/>
              <w:rPr>
                <w:rFonts w:ascii="Arial" w:hAnsi="Arial" w:eastAsia="Arial" w:cs="Arial"/>
                <w:sz w:val="24"/>
              </w:rPr>
            </w:pPr>
            <w:r>
              <w:rPr>
                <w:rFonts w:eastAsia="Arial" w:cs="Arial" w:ascii="Arial" w:hAnsi="Arial"/>
                <w:sz w:val="24"/>
              </w:rPr>
              <w:t>3</w:t>
            </w:r>
          </w:p>
        </w:tc>
      </w:tr>
      <w:tr>
        <w:trPr>
          <w:trHeight w:val="462" w:hRule="atLeast"/>
        </w:trPr>
        <w:tc>
          <w:tcPr>
            <w:tcW w:w="2960" w:type="dxa"/>
            <w:tcBorders/>
          </w:tcPr>
          <w:p>
            <w:pPr>
              <w:pStyle w:val="Normal"/>
              <w:spacing w:lineRule="atLeast" w:line="0"/>
              <w:ind w:left="2500" w:right="0"/>
              <w:rPr/>
            </w:pPr>
            <w:r>
              <w:rPr>
                <w:rFonts w:eastAsia="Arial" w:cs="Arial" w:ascii="Arial" w:hAnsi="Arial"/>
                <w:sz w:val="24"/>
              </w:rPr>
              <w:t>A =</w:t>
            </w:r>
          </w:p>
        </w:tc>
        <w:tc>
          <w:tcPr>
            <w:tcW w:w="300" w:type="dxa"/>
            <w:tcBorders/>
          </w:tcPr>
          <w:p>
            <w:pPr>
              <w:pStyle w:val="Normal"/>
              <w:spacing w:lineRule="atLeast" w:line="0"/>
              <w:ind w:left="20" w:right="0"/>
              <w:rPr>
                <w:rFonts w:ascii="Arial" w:hAnsi="Arial" w:eastAsia="Arial" w:cs="Arial"/>
                <w:sz w:val="24"/>
              </w:rPr>
            </w:pPr>
            <w:r>
              <w:rPr>
                <w:rFonts w:eastAsia="Arial" w:cs="Arial" w:ascii="Arial" w:hAnsi="Arial"/>
                <w:sz w:val="24"/>
              </w:rPr>
              <w:t>6</w:t>
            </w:r>
          </w:p>
        </w:tc>
        <w:tc>
          <w:tcPr>
            <w:tcW w:w="400" w:type="dxa"/>
            <w:tcBorders/>
          </w:tcPr>
          <w:p>
            <w:pPr>
              <w:pStyle w:val="Normal"/>
              <w:spacing w:lineRule="atLeast" w:line="0"/>
              <w:ind w:left="40" w:right="0"/>
              <w:rPr>
                <w:rFonts w:ascii="Arial" w:hAnsi="Arial" w:eastAsia="Arial" w:cs="Arial"/>
                <w:sz w:val="24"/>
              </w:rPr>
            </w:pPr>
            <w:r>
              <w:rPr>
                <w:rFonts w:eastAsia="Arial" w:cs="Arial" w:ascii="Arial" w:hAnsi="Arial"/>
                <w:sz w:val="24"/>
              </w:rPr>
              <w:t>0</w:t>
            </w:r>
          </w:p>
        </w:tc>
        <w:tc>
          <w:tcPr>
            <w:tcW w:w="320" w:type="dxa"/>
            <w:tcBorders/>
          </w:tcPr>
          <w:p>
            <w:pPr>
              <w:pStyle w:val="Normal"/>
              <w:spacing w:lineRule="exact" w:line="157"/>
              <w:ind w:right="36"/>
              <w:jc w:val="right"/>
              <w:rPr>
                <w:rFonts w:ascii="Arial" w:hAnsi="Arial" w:eastAsia="Arial" w:cs="Arial"/>
                <w:sz w:val="16"/>
              </w:rPr>
            </w:pPr>
            <w:r>
              <w:rPr>
                <w:rFonts w:eastAsia="Arial" w:cs="Arial" w:ascii="Arial" w:hAnsi="Arial"/>
                <w:sz w:val="16"/>
              </w:rPr>
              <w:t>2</w:t>
            </w:r>
          </w:p>
        </w:tc>
        <w:tc>
          <w:tcPr>
            <w:tcW w:w="360" w:type="dxa"/>
            <w:tcBorders/>
          </w:tcPr>
          <w:p>
            <w:pPr>
              <w:pStyle w:val="Normal"/>
              <w:spacing w:lineRule="atLeast" w:line="0"/>
              <w:jc w:val="right"/>
              <w:rPr>
                <w:rFonts w:ascii="Arial" w:hAnsi="Arial" w:eastAsia="Arial" w:cs="Arial"/>
                <w:sz w:val="24"/>
              </w:rPr>
            </w:pPr>
            <w:r>
              <w:rPr>
                <w:rFonts w:eastAsia="Arial" w:cs="Arial" w:ascii="Arial" w:hAnsi="Arial"/>
                <w:sz w:val="24"/>
              </w:rPr>
              <w:t>0</w:t>
            </w:r>
          </w:p>
        </w:tc>
        <w:tc>
          <w:tcPr>
            <w:tcW w:w="220" w:type="dxa"/>
            <w:tcBorders/>
          </w:tcPr>
          <w:p>
            <w:pPr>
              <w:pStyle w:val="Normal"/>
              <w:spacing w:lineRule="atLeast" w:line="0"/>
              <w:jc w:val="right"/>
              <w:rPr>
                <w:rFonts w:ascii="Arial" w:hAnsi="Arial" w:eastAsia="Arial" w:cs="Arial"/>
                <w:sz w:val="24"/>
              </w:rPr>
            </w:pPr>
            <w:r>
              <w:rPr>
                <w:rFonts w:eastAsia="Arial" w:cs="Arial" w:ascii="Arial" w:hAnsi="Arial"/>
                <w:sz w:val="24"/>
              </w:rPr>
              <w:t>7</w:t>
            </w:r>
          </w:p>
        </w:tc>
        <w:tc>
          <w:tcPr>
            <w:tcW w:w="600" w:type="dxa"/>
            <w:tcBorders/>
          </w:tcPr>
          <w:p>
            <w:pPr>
              <w:pStyle w:val="Normal"/>
              <w:spacing w:lineRule="atLeast" w:line="0"/>
              <w:ind w:left="20" w:right="0"/>
              <w:rPr/>
            </w:pPr>
            <w:r>
              <w:rPr>
                <w:rFonts w:eastAsia="Arial" w:cs="Arial" w:ascii="Arial" w:hAnsi="Arial"/>
                <w:sz w:val="24"/>
              </w:rPr>
              <w:t>; C =</w:t>
            </w:r>
          </w:p>
        </w:tc>
        <w:tc>
          <w:tcPr>
            <w:tcW w:w="240" w:type="dxa"/>
            <w:tcBorders/>
          </w:tcPr>
          <w:p>
            <w:pPr>
              <w:pStyle w:val="Normal"/>
              <w:spacing w:lineRule="atLeast" w:line="0"/>
              <w:ind w:left="40" w:right="0"/>
              <w:rPr>
                <w:rFonts w:ascii="Arial" w:hAnsi="Arial" w:eastAsia="Arial" w:cs="Arial"/>
                <w:sz w:val="24"/>
              </w:rPr>
            </w:pPr>
            <w:r>
              <w:rPr>
                <w:rFonts w:eastAsia="Arial" w:cs="Arial" w:ascii="Arial" w:hAnsi="Arial"/>
                <w:sz w:val="24"/>
              </w:rPr>
              <w:t>6</w:t>
            </w:r>
          </w:p>
        </w:tc>
        <w:tc>
          <w:tcPr>
            <w:tcW w:w="420" w:type="dxa"/>
            <w:tcBorders/>
          </w:tcPr>
          <w:p>
            <w:pPr>
              <w:pStyle w:val="Normal"/>
              <w:spacing w:lineRule="exact" w:line="460"/>
              <w:ind w:left="60" w:right="0"/>
              <w:rPr/>
            </w:pPr>
            <w:r>
              <w:rPr>
                <w:rFonts w:eastAsia="Arial" w:cs="Arial" w:ascii="Arial" w:hAnsi="Arial"/>
                <w:sz w:val="48"/>
                <w:vertAlign w:val="superscript"/>
              </w:rPr>
              <w:t>c</w:t>
            </w:r>
            <w:r>
              <w:rPr>
                <w:rFonts w:eastAsia="Arial" w:cs="Arial" w:ascii="Arial" w:hAnsi="Arial"/>
                <w:sz w:val="15"/>
              </w:rPr>
              <w:t>21</w:t>
            </w:r>
          </w:p>
        </w:tc>
        <w:tc>
          <w:tcPr>
            <w:tcW w:w="560" w:type="dxa"/>
            <w:tcBorders/>
          </w:tcPr>
          <w:p>
            <w:pPr>
              <w:pStyle w:val="Normal"/>
              <w:spacing w:lineRule="exact" w:line="460"/>
              <w:jc w:val="center"/>
              <w:rPr/>
            </w:pPr>
            <w:r>
              <w:rPr>
                <w:rFonts w:eastAsia="Arial" w:cs="Arial" w:ascii="Arial" w:hAnsi="Arial"/>
                <w:w w:val="73"/>
                <w:sz w:val="48"/>
                <w:vertAlign w:val="superscript"/>
              </w:rPr>
              <w:t>c</w:t>
            </w:r>
            <w:r>
              <w:rPr>
                <w:rFonts w:eastAsia="Arial" w:cs="Arial" w:ascii="Arial" w:hAnsi="Arial"/>
                <w:w w:val="73"/>
                <w:sz w:val="15"/>
              </w:rPr>
              <w:t>2</w:t>
            </w:r>
          </w:p>
        </w:tc>
        <w:tc>
          <w:tcPr>
            <w:tcW w:w="280" w:type="dxa"/>
            <w:tcBorders/>
          </w:tcPr>
          <w:p>
            <w:pPr>
              <w:pStyle w:val="Normal"/>
              <w:spacing w:lineRule="atLeast" w:line="0"/>
              <w:ind w:left="60" w:right="0"/>
              <w:rPr>
                <w:rFonts w:ascii="Arial" w:hAnsi="Arial" w:eastAsia="Arial" w:cs="Arial"/>
                <w:sz w:val="24"/>
              </w:rPr>
            </w:pPr>
            <w:r>
              <w:rPr>
                <w:rFonts w:eastAsia="Arial" w:cs="Arial" w:ascii="Arial" w:hAnsi="Arial"/>
                <w:sz w:val="24"/>
              </w:rPr>
              <w:t>0</w:t>
            </w:r>
          </w:p>
        </w:tc>
        <w:tc>
          <w:tcPr>
            <w:tcW w:w="2700" w:type="dxa"/>
            <w:tcBorders/>
          </w:tcPr>
          <w:p>
            <w:pPr>
              <w:pStyle w:val="Normal"/>
              <w:spacing w:lineRule="atLeast" w:line="0"/>
              <w:ind w:right="2413"/>
              <w:jc w:val="right"/>
              <w:rPr>
                <w:rFonts w:ascii="Arial" w:hAnsi="Arial" w:eastAsia="Arial" w:cs="Arial"/>
                <w:sz w:val="24"/>
              </w:rPr>
            </w:pPr>
            <w:r>
              <w:rPr>
                <w:rFonts w:eastAsia="Arial" w:cs="Arial" w:ascii="Arial" w:hAnsi="Arial"/>
                <w:sz w:val="24"/>
              </w:rPr>
              <w:t>7</w:t>
            </w:r>
          </w:p>
        </w:tc>
      </w:tr>
      <w:tr>
        <w:trPr/>
        <w:tc>
          <w:tcPr>
            <w:tcW w:w="29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pacing w:lineRule="exact" w:line="29"/>
              <w:ind w:left="20" w:right="0"/>
              <w:rPr>
                <w:rFonts w:ascii="Arial" w:hAnsi="Arial" w:eastAsia="Arial" w:cs="Arial"/>
                <w:sz w:val="3"/>
              </w:rPr>
            </w:pPr>
            <w:r>
              <w:rPr>
                <w:rFonts w:eastAsia="Arial" w:cs="Arial" w:ascii="Arial" w:hAnsi="Arial"/>
                <w:sz w:val="3"/>
              </w:rPr>
              <w:t>6</w:t>
            </w:r>
          </w:p>
        </w:tc>
        <w:tc>
          <w:tcPr>
            <w:tcW w:w="400" w:type="dxa"/>
            <w:tcBorders/>
          </w:tcPr>
          <w:p>
            <w:pPr>
              <w:pStyle w:val="Normal"/>
              <w:spacing w:lineRule="exact" w:line="29"/>
              <w:ind w:left="40" w:right="0"/>
              <w:rPr>
                <w:rFonts w:ascii="Arial" w:hAnsi="Arial" w:eastAsia="Arial" w:cs="Arial"/>
                <w:sz w:val="3"/>
              </w:rPr>
            </w:pPr>
            <w:r>
              <w:rPr>
                <w:rFonts w:eastAsia="Arial" w:cs="Arial" w:ascii="Arial" w:hAnsi="Arial"/>
                <w:sz w:val="3"/>
              </w:rPr>
              <w:t>0</w:t>
            </w:r>
          </w:p>
        </w:tc>
        <w:tc>
          <w:tcPr>
            <w:tcW w:w="320" w:type="dxa"/>
            <w:tcBorders/>
          </w:tcPr>
          <w:p>
            <w:pPr>
              <w:pStyle w:val="Normal"/>
              <w:spacing w:lineRule="exact" w:line="29"/>
              <w:ind w:right="76"/>
              <w:jc w:val="right"/>
              <w:rPr>
                <w:rFonts w:ascii="Arial" w:hAnsi="Arial" w:eastAsia="Arial" w:cs="Arial"/>
                <w:sz w:val="3"/>
              </w:rPr>
            </w:pPr>
            <w:r>
              <w:rPr>
                <w:rFonts w:eastAsia="Arial" w:cs="Arial" w:ascii="Arial" w:hAnsi="Arial"/>
                <w:sz w:val="3"/>
              </w:rPr>
              <w:t>0</w:t>
            </w:r>
          </w:p>
        </w:tc>
        <w:tc>
          <w:tcPr>
            <w:tcW w:w="360" w:type="dxa"/>
            <w:tcBorders/>
          </w:tcPr>
          <w:p>
            <w:pPr>
              <w:pStyle w:val="Normal"/>
              <w:spacing w:lineRule="exact" w:line="29"/>
              <w:jc w:val="right"/>
              <w:rPr>
                <w:rFonts w:ascii="Arial" w:hAnsi="Arial" w:eastAsia="Arial" w:cs="Arial"/>
                <w:sz w:val="3"/>
                <w:vertAlign w:val="subscript"/>
              </w:rPr>
            </w:pPr>
            <w:r>
              <w:rPr>
                <w:rFonts w:eastAsia="Arial" w:cs="Arial" w:ascii="Arial" w:hAnsi="Arial"/>
                <w:sz w:val="3"/>
                <w:vertAlign w:val="subscript"/>
              </w:rPr>
              <w:t>3</w:t>
            </w:r>
          </w:p>
        </w:tc>
        <w:tc>
          <w:tcPr>
            <w:tcW w:w="220" w:type="dxa"/>
            <w:tcBorders/>
          </w:tcPr>
          <w:p>
            <w:pPr>
              <w:pStyle w:val="Normal"/>
              <w:spacing w:lineRule="exact" w:line="29"/>
              <w:jc w:val="right"/>
              <w:rPr>
                <w:rFonts w:ascii="Arial" w:hAnsi="Arial" w:eastAsia="Arial" w:cs="Arial"/>
                <w:sz w:val="3"/>
              </w:rPr>
            </w:pPr>
            <w:r>
              <w:rPr>
                <w:rFonts w:eastAsia="Arial" w:cs="Arial" w:ascii="Arial" w:hAnsi="Arial"/>
                <w:sz w:val="3"/>
              </w:rPr>
              <w:t>7</w:t>
            </w:r>
          </w:p>
        </w:tc>
        <w:tc>
          <w:tcPr>
            <w:tcW w:w="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pacing w:lineRule="exact" w:line="29"/>
              <w:ind w:left="40" w:right="0"/>
              <w:rPr>
                <w:rFonts w:ascii="Arial" w:hAnsi="Arial" w:eastAsia="Arial" w:cs="Arial"/>
                <w:sz w:val="3"/>
              </w:rPr>
            </w:pPr>
            <w:r>
              <w:rPr>
                <w:rFonts w:eastAsia="Arial" w:cs="Arial" w:ascii="Arial" w:hAnsi="Arial"/>
                <w:sz w:val="3"/>
              </w:rPr>
              <w:t>6</w:t>
            </w:r>
          </w:p>
        </w:tc>
        <w:tc>
          <w:tcPr>
            <w:tcW w:w="420" w:type="dxa"/>
            <w:tcBorders/>
          </w:tcPr>
          <w:p>
            <w:pPr>
              <w:pStyle w:val="Normal"/>
              <w:spacing w:lineRule="exact" w:line="29"/>
              <w:ind w:left="60" w:right="0"/>
              <w:rPr/>
            </w:pPr>
            <w:r>
              <w:rPr>
                <w:rFonts w:eastAsia="Arial" w:cs="Arial" w:ascii="Arial" w:hAnsi="Arial"/>
                <w:sz w:val="3"/>
                <w:vertAlign w:val="superscript"/>
              </w:rPr>
              <w:t>c</w:t>
            </w:r>
            <w:r>
              <w:rPr>
                <w:rFonts w:eastAsia="Arial" w:cs="Arial" w:ascii="Arial" w:hAnsi="Arial"/>
                <w:sz w:val="1"/>
              </w:rPr>
              <w:t>31</w:t>
            </w:r>
          </w:p>
        </w:tc>
        <w:tc>
          <w:tcPr>
            <w:tcW w:w="560" w:type="dxa"/>
            <w:tcBorders/>
          </w:tcPr>
          <w:p>
            <w:pPr>
              <w:pStyle w:val="Normal"/>
              <w:spacing w:lineRule="exact" w:line="29"/>
              <w:jc w:val="center"/>
              <w:rPr/>
            </w:pPr>
            <w:r>
              <w:rPr>
                <w:rFonts w:eastAsia="Arial" w:cs="Arial" w:ascii="Arial" w:hAnsi="Arial"/>
                <w:sz w:val="3"/>
                <w:vertAlign w:val="superscript"/>
              </w:rPr>
              <w:t>c</w:t>
            </w:r>
            <w:r>
              <w:rPr>
                <w:rFonts w:eastAsia="Arial" w:cs="Arial" w:ascii="Arial" w:hAnsi="Arial"/>
                <w:sz w:val="1"/>
              </w:rPr>
              <w:t>32</w:t>
            </w:r>
          </w:p>
        </w:tc>
        <w:tc>
          <w:tcPr>
            <w:tcW w:w="280" w:type="dxa"/>
            <w:tcBorders/>
          </w:tcPr>
          <w:p>
            <w:pPr>
              <w:pStyle w:val="Normal"/>
              <w:spacing w:lineRule="exact" w:line="29"/>
              <w:ind w:left="40" w:right="0"/>
              <w:rPr/>
            </w:pPr>
            <w:r>
              <w:rPr>
                <w:rFonts w:eastAsia="Arial" w:cs="Arial" w:ascii="Arial" w:hAnsi="Arial"/>
                <w:sz w:val="2"/>
              </w:rPr>
              <w:t>c</w:t>
            </w:r>
            <w:r>
              <w:rPr>
                <w:rFonts w:eastAsia="Arial" w:cs="Arial" w:ascii="Arial" w:hAnsi="Arial"/>
                <w:sz w:val="3"/>
                <w:vertAlign w:val="subscript"/>
              </w:rPr>
              <w:t>3</w:t>
            </w:r>
          </w:p>
        </w:tc>
        <w:tc>
          <w:tcPr>
            <w:tcW w:w="2700" w:type="dxa"/>
            <w:tcBorders/>
          </w:tcPr>
          <w:p>
            <w:pPr>
              <w:pStyle w:val="Normal"/>
              <w:spacing w:lineRule="exact" w:line="29"/>
              <w:ind w:right="2413"/>
              <w:jc w:val="right"/>
              <w:rPr>
                <w:rFonts w:ascii="Arial" w:hAnsi="Arial" w:eastAsia="Arial" w:cs="Arial"/>
                <w:sz w:val="3"/>
              </w:rPr>
            </w:pPr>
            <w:r>
              <w:rPr>
                <w:rFonts w:eastAsia="Arial" w:cs="Arial" w:ascii="Arial" w:hAnsi="Arial"/>
                <w:sz w:val="3"/>
              </w:rPr>
              <w:t>7</w:t>
            </w:r>
          </w:p>
        </w:tc>
      </w:tr>
      <w:tr>
        <w:trPr/>
        <w:tc>
          <w:tcPr>
            <w:tcW w:w="29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pacing w:lineRule="exact" w:line="57"/>
              <w:ind w:left="20" w:right="0"/>
              <w:rPr>
                <w:rFonts w:ascii="Arial" w:hAnsi="Arial" w:eastAsia="Arial" w:cs="Arial"/>
                <w:sz w:val="5"/>
              </w:rPr>
            </w:pPr>
            <w:r>
              <w:rPr>
                <w:rFonts w:eastAsia="Arial" w:cs="Arial" w:ascii="Arial" w:hAnsi="Arial"/>
                <w:sz w:val="5"/>
              </w:rPr>
              <w:t>6</w:t>
            </w:r>
          </w:p>
        </w:tc>
        <w:tc>
          <w:tcPr>
            <w:tcW w:w="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pacing w:lineRule="exact" w:line="57"/>
              <w:jc w:val="right"/>
              <w:rPr>
                <w:rFonts w:ascii="Arial" w:hAnsi="Arial" w:eastAsia="Arial" w:cs="Arial"/>
                <w:sz w:val="5"/>
              </w:rPr>
            </w:pPr>
            <w:r>
              <w:rPr>
                <w:rFonts w:eastAsia="Arial" w:cs="Arial" w:ascii="Arial" w:hAnsi="Arial"/>
                <w:sz w:val="5"/>
              </w:rPr>
              <w:t>7</w:t>
            </w:r>
          </w:p>
        </w:tc>
        <w:tc>
          <w:tcPr>
            <w:tcW w:w="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pacing w:lineRule="exact" w:line="57"/>
              <w:ind w:left="40" w:right="0"/>
              <w:rPr>
                <w:rFonts w:ascii="Arial" w:hAnsi="Arial" w:eastAsia="Arial" w:cs="Arial"/>
                <w:sz w:val="5"/>
              </w:rPr>
            </w:pPr>
            <w:r>
              <w:rPr>
                <w:rFonts w:eastAsia="Arial" w:cs="Arial" w:ascii="Arial" w:hAnsi="Arial"/>
                <w:sz w:val="5"/>
              </w:rPr>
              <w:t>6</w:t>
            </w:r>
          </w:p>
        </w:tc>
        <w:tc>
          <w:tcPr>
            <w:tcW w:w="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00" w:type="dxa"/>
            <w:tcBorders/>
          </w:tcPr>
          <w:p>
            <w:pPr>
              <w:pStyle w:val="Normal"/>
              <w:spacing w:lineRule="exact" w:line="57"/>
              <w:ind w:right="2413"/>
              <w:jc w:val="right"/>
              <w:rPr>
                <w:rFonts w:ascii="Arial" w:hAnsi="Arial" w:eastAsia="Arial" w:cs="Arial"/>
                <w:sz w:val="5"/>
              </w:rPr>
            </w:pPr>
            <w:r>
              <w:rPr>
                <w:rFonts w:eastAsia="Arial" w:cs="Arial" w:ascii="Arial" w:hAnsi="Arial"/>
                <w:sz w:val="5"/>
              </w:rPr>
              <w:t>7</w:t>
            </w:r>
          </w:p>
        </w:tc>
      </w:tr>
      <w:tr>
        <w:trPr>
          <w:trHeight w:val="858" w:hRule="atLeast"/>
        </w:trPr>
        <w:tc>
          <w:tcPr>
            <w:tcW w:w="2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pacing w:lineRule="atLeast" w:line="0"/>
              <w:ind w:left="20" w:right="0"/>
              <w:rPr>
                <w:rFonts w:ascii="Arial" w:hAnsi="Arial" w:eastAsia="Arial" w:cs="Arial"/>
                <w:sz w:val="24"/>
              </w:rPr>
            </w:pPr>
            <w:r>
              <w:rPr>
                <w:rFonts w:eastAsia="Arial" w:cs="Arial" w:ascii="Arial" w:hAnsi="Arial"/>
                <w:sz w:val="24"/>
              </w:rPr>
              <w:t>4</w:t>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pacing w:lineRule="atLeast" w:line="0"/>
              <w:jc w:val="right"/>
              <w:rPr>
                <w:rFonts w:ascii="Arial" w:hAnsi="Arial" w:eastAsia="Arial" w:cs="Arial"/>
                <w:sz w:val="24"/>
              </w:rPr>
            </w:pPr>
            <w:r>
              <w:rPr>
                <w:rFonts w:eastAsia="Arial" w:cs="Arial" w:ascii="Arial" w:hAnsi="Arial"/>
                <w:sz w:val="24"/>
              </w:rPr>
              <w:t>5</w:t>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pacing w:lineRule="atLeast" w:line="0"/>
              <w:ind w:left="40" w:right="0"/>
              <w:rPr>
                <w:rFonts w:ascii="Arial" w:hAnsi="Arial" w:eastAsia="Arial" w:cs="Arial"/>
                <w:sz w:val="24"/>
              </w:rPr>
            </w:pPr>
            <w:r>
              <w:rPr>
                <w:rFonts w:eastAsia="Arial" w:cs="Arial" w:ascii="Arial" w:hAnsi="Arial"/>
                <w:sz w:val="24"/>
              </w:rPr>
              <w:t>4</w:t>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00" w:type="dxa"/>
            <w:tcBorders/>
          </w:tcPr>
          <w:p>
            <w:pPr>
              <w:pStyle w:val="Normal"/>
              <w:spacing w:lineRule="atLeast" w:line="0"/>
              <w:ind w:right="2413"/>
              <w:jc w:val="right"/>
              <w:rPr>
                <w:rFonts w:ascii="Arial" w:hAnsi="Arial" w:eastAsia="Arial" w:cs="Arial"/>
                <w:sz w:val="24"/>
              </w:rPr>
            </w:pPr>
            <w:r>
              <w:rPr>
                <w:rFonts w:eastAsia="Arial" w:cs="Arial" w:ascii="Arial" w:hAnsi="Arial"/>
                <w:sz w:val="24"/>
              </w:rPr>
              <w:t>5</w:t>
            </w:r>
          </w:p>
        </w:tc>
      </w:tr>
    </w:tbl>
    <w:p>
      <w:pPr>
        <w:pStyle w:val="Normal"/>
        <w:spacing w:lineRule="auto" w:line="369"/>
        <w:jc w:val="both"/>
        <w:rPr/>
      </w:pPr>
      <w:r>
        <w:rPr>
          <w:rFonts w:eastAsia="Arial" w:cs="Arial" w:ascii="Arial" w:hAnsi="Arial"/>
          <w:sz w:val="24"/>
        </w:rPr>
        <w:t>are normalizations that do not restrict the dynamics of re</w:t>
      </w:r>
      <w:r>
        <w:rPr>
          <w:rFonts w:eastAsia="Arial" w:cs="Arial" w:ascii="Arial" w:hAnsi="Arial"/>
          <w:sz w:val="31"/>
          <w:vertAlign w:val="subscript"/>
        </w:rPr>
        <w:t>t</w:t>
      </w:r>
      <w:r>
        <w:rPr>
          <w:rFonts w:eastAsia="Arial" w:cs="Arial" w:ascii="Arial" w:hAnsi="Arial"/>
          <w:sz w:val="24"/>
        </w:rPr>
        <w:t>: The three factor structure is motivated by two considerations. It gives a su ciently high dimensional latent state to make the ltering problem of traders interesting, while keeping the model computationally tractable. In addition, using three factors implies that if traders were perfectly informed, the model would simply be a three factor a ne no-arbitrage model with a constant price of risk.</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36"/>
        <w:jc w:val="both"/>
        <w:rPr/>
      </w:pPr>
      <w:r>
        <w:rPr>
          <w:rFonts w:eastAsia="Arial" w:cs="Arial" w:ascii="Arial" w:hAnsi="Arial"/>
          <w:sz w:val="23"/>
        </w:rPr>
        <w:t>4.2. Traders’ information sets. All traders observe a vector of public signals containing the current short rate re</w:t>
      </w:r>
      <w:r>
        <w:rPr>
          <w:rFonts w:eastAsia="Arial" w:cs="Arial" w:ascii="Arial" w:hAnsi="Arial"/>
          <w:sz w:val="30"/>
          <w:vertAlign w:val="subscript"/>
        </w:rPr>
        <w:t>t</w:t>
      </w:r>
      <w:r>
        <w:rPr>
          <w:rFonts w:eastAsia="Arial" w:cs="Arial" w:ascii="Arial" w:hAnsi="Arial"/>
          <w:sz w:val="23"/>
        </w:rPr>
        <w:t xml:space="preserve"> and bond yields collected in the vector y</w:t>
      </w:r>
      <w:r>
        <w:rPr>
          <w:rFonts w:eastAsia="Arial" w:cs="Arial" w:ascii="Arial" w:hAnsi="Arial"/>
          <w:sz w:val="30"/>
          <w:vertAlign w:val="subscript"/>
        </w:rPr>
        <w:t>t</w:t>
      </w:r>
      <w:r>
        <w:rPr>
          <w:rFonts w:eastAsia="Arial" w:cs="Arial" w:ascii="Arial" w:hAnsi="Arial"/>
          <w:sz w:val="23"/>
        </w:rPr>
        <w:t>: Non-nested information sets are introduced through individual signals about the rst two factors x</w:t>
      </w:r>
      <w:r>
        <w:rPr>
          <w:rFonts w:eastAsia="Arial" w:cs="Arial" w:ascii="Arial" w:hAnsi="Arial"/>
          <w:sz w:val="30"/>
          <w:vertAlign w:val="superscript"/>
        </w:rPr>
        <w:t>1</w:t>
      </w:r>
      <w:r>
        <w:rPr>
          <w:rFonts w:eastAsia="Arial" w:cs="Arial" w:ascii="Arial" w:hAnsi="Arial"/>
          <w:sz w:val="30"/>
          <w:vertAlign w:val="subscript"/>
        </w:rPr>
        <w:t>t</w:t>
      </w:r>
      <w:r>
        <w:rPr>
          <w:rFonts w:eastAsia="Arial" w:cs="Arial" w:ascii="Arial" w:hAnsi="Arial"/>
          <w:sz w:val="23"/>
        </w:rPr>
        <w:t xml:space="preserve"> and x</w:t>
      </w:r>
      <w:r>
        <w:rPr>
          <w:rFonts w:eastAsia="Arial" w:cs="Arial" w:ascii="Arial" w:hAnsi="Arial"/>
          <w:sz w:val="30"/>
          <w:vertAlign w:val="superscript"/>
        </w:rPr>
        <w:t>2</w:t>
      </w:r>
      <w:r>
        <w:rPr>
          <w:rFonts w:eastAsia="Arial" w:cs="Arial" w:ascii="Arial" w:hAnsi="Arial"/>
          <w:sz w:val="30"/>
          <w:vertAlign w:val="subscript"/>
        </w:rPr>
        <w:t>t</w:t>
      </w:r>
      <w:r>
        <w:rPr>
          <w:rFonts w:eastAsia="Arial" w:cs="Arial" w:ascii="Arial" w:hAnsi="Arial"/>
          <w:sz w:val="23"/>
        </w:rPr>
        <w:t>. Each signal is the sum of the true factor and an idiosyncratic noise component and the noise is uncorrelated across signals and time. The vector of private signals z</w:t>
      </w:r>
      <w:r>
        <w:rPr>
          <w:rFonts w:eastAsia="Arial" w:cs="Arial" w:ascii="Arial" w:hAnsi="Arial"/>
          <w:sz w:val="30"/>
          <w:vertAlign w:val="subscript"/>
        </w:rPr>
        <w:t>t</w:t>
      </w:r>
      <w:r>
        <w:rPr>
          <w:rFonts w:eastAsia="Arial" w:cs="Arial" w:ascii="Arial" w:hAnsi="Arial"/>
          <w:sz w:val="23"/>
        </w:rPr>
        <w:t>(j) observed by trader</w:t>
      </w:r>
    </w:p>
    <w:p>
      <w:pPr>
        <w:sectPr>
          <w:type w:val="nextPage"/>
          <w:pgSz w:w="12240" w:h="15840"/>
          <w:pgMar w:left="1440" w:right="1440" w:gutter="0" w:header="0" w:top="1440" w:footer="0" w:bottom="53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bookmarkStart w:id="56" w:name="page29"/>
      <w:bookmarkStart w:id="57" w:name="page29"/>
      <w:bookmarkEnd w:id="57"/>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900" w:right="0"/>
        <w:jc w:val="center"/>
        <w:rPr>
          <w:rFonts w:ascii="Arial" w:hAnsi="Arial" w:eastAsia="Arial" w:cs="Arial"/>
          <w:sz w:val="18"/>
        </w:rPr>
      </w:pPr>
      <w:r>
        <w:rPr>
          <w:rFonts w:eastAsia="Arial" w:cs="Arial" w:ascii="Arial" w:hAnsi="Arial"/>
          <w:sz w:val="18"/>
        </w:rPr>
        <w:t>SPECULATIVE DYNAMICS IN THE TERM STRUCTURE</w:t>
      </w:r>
    </w:p>
    <w:p>
      <w:pPr>
        <w:pStyle w:val="Normal"/>
        <w:spacing w:lineRule="exact" w:line="20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6"/>
        </w:rPr>
      </w:pPr>
      <w:r>
        <w:rPr>
          <w:rFonts w:eastAsia="Arial" w:cs="Arial" w:ascii="Arial" w:hAnsi="Arial"/>
          <w:sz w:val="16"/>
        </w:rPr>
        <w:t>29</w:t>
      </w:r>
    </w:p>
    <w:p>
      <w:pPr>
        <w:sectPr>
          <w:type w:val="nextPage"/>
          <w:pgSz w:w="12240" w:h="15840"/>
          <w:pgMar w:left="1440" w:right="1440" w:gutter="0" w:header="0" w:top="1440" w:footer="0" w:bottom="588"/>
          <w:pgNumType w:fmt="decimal"/>
          <w:cols w:num="2" w:equalWidth="false" w:sep="false">
            <w:col w:w="8460" w:space="720"/>
            <w:col w:w="180"/>
          </w:cols>
          <w:formProt w:val="false"/>
          <w:textDirection w:val="lrTb"/>
          <w:docGrid w:type="default" w:linePitch="360" w:charSpace="0"/>
        </w:sectPr>
      </w:pPr>
    </w:p>
    <w:p>
      <w:pPr>
        <w:pStyle w:val="Normal"/>
        <w:spacing w:lineRule="exact" w:line="21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pPr>
      <w:r>
        <w:rPr>
          <w:rFonts w:eastAsia="Arial" w:cs="Arial" w:ascii="Arial" w:hAnsi="Arial"/>
          <w:sz w:val="24"/>
        </w:rPr>
        <w:t>j is thus given by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right"/>
        <w:rPr/>
      </w:pPr>
      <w:r>
        <w:rPr>
          <w:rFonts w:eastAsia="Arial" w:cs="Arial" w:ascii="Arial" w:hAnsi="Arial"/>
          <w:sz w:val="24"/>
        </w:rPr>
        <w:t>z</w:t>
      </w:r>
      <w:r>
        <w:rPr>
          <w:rFonts w:eastAsia="Arial" w:cs="Arial" w:ascii="Arial" w:hAnsi="Arial"/>
          <w:sz w:val="31"/>
          <w:vertAlign w:val="subscript"/>
        </w:rPr>
        <w:t>t</w:t>
      </w:r>
      <w:r>
        <w:rPr>
          <w:rFonts w:eastAsia="Arial" w:cs="Arial" w:ascii="Arial" w:hAnsi="Arial"/>
          <w:sz w:val="24"/>
        </w:rPr>
        <w:t>(j)  =</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right"/>
        <w:rPr/>
      </w:pPr>
      <w:r>
        <w:rPr>
          <w:rFonts w:eastAsia="Arial" w:cs="Arial" w:ascii="Arial" w:hAnsi="Arial"/>
          <w:sz w:val="24"/>
        </w:rPr>
        <w:t>Q  =</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583" w:leader="none"/>
        </w:tabs>
        <w:spacing w:lineRule="atLeast" w:line="0"/>
        <w:ind w:hanging="583" w:left="583" w:right="0"/>
        <w:rPr>
          <w:rFonts w:ascii="Arial" w:hAnsi="Arial" w:eastAsia="Arial" w:cs="Arial"/>
          <w:sz w:val="24"/>
        </w:rPr>
      </w:pPr>
      <w:r>
        <w:rPr>
          <w:rFonts w:eastAsia="Arial" w:cs="Arial" w:ascii="Arial" w:hAnsi="Arial"/>
          <w:sz w:val="24"/>
        </w:rPr>
        <w:t>3</w:t>
      </w:r>
    </w:p>
    <w:p>
      <w:pPr>
        <w:pStyle w:val="Normal"/>
        <w:spacing w:lineRule="auto" w:line="182"/>
        <w:ind w:left="263" w:right="0"/>
        <w:rPr/>
      </w:pPr>
      <w:r>
        <w:rPr>
          <w:rFonts w:eastAsia="Arial" w:cs="Arial" w:ascii="Arial" w:hAnsi="Arial"/>
        </w:rPr>
        <w:t>x</w:t>
      </w:r>
      <w:r>
        <w:rPr>
          <w:rFonts w:eastAsia="Arial" w:cs="Arial" w:ascii="Arial" w:hAnsi="Arial"/>
          <w:sz w:val="26"/>
          <w:vertAlign w:val="superscript"/>
        </w:rPr>
        <w:t>1</w:t>
      </w:r>
      <w:r>
        <w:rPr>
          <w:rFonts w:eastAsia="Arial" w:cs="Arial" w:ascii="Arial" w:hAnsi="Arial"/>
          <w:sz w:val="26"/>
          <w:vertAlign w:val="subscript"/>
        </w:rPr>
        <w:t>t</w:t>
      </w:r>
    </w:p>
    <w:p>
      <w:pPr>
        <w:pStyle w:val="Normal"/>
        <w:tabs>
          <w:tab w:val="clear" w:pos="720"/>
          <w:tab w:val="left" w:pos="562" w:leader="none"/>
          <w:tab w:val="left" w:pos="2362" w:leader="none"/>
        </w:tabs>
        <w:spacing w:lineRule="auto" w:line="184"/>
        <w:ind w:left="3" w:right="0"/>
        <w:rPr/>
      </w:pPr>
      <w:r>
        <w:rPr>
          <w:rFonts w:eastAsia="Arial" w:cs="Arial" w:ascii="Arial" w:hAnsi="Arial"/>
        </w:rPr>
        <w:t>4</w:t>
        <w:tab/>
        <w:t>5 + Q</w:t>
      </w:r>
      <w:r>
        <w:rPr>
          <w:rFonts w:eastAsia="Arial" w:cs="Arial" w:ascii="Arial" w:hAnsi="Arial"/>
          <w:sz w:val="26"/>
        </w:rPr>
        <w:t xml:space="preserve"> </w:t>
      </w:r>
      <w:r>
        <w:rPr>
          <w:rFonts w:eastAsia="Arial" w:cs="Arial" w:ascii="Arial" w:hAnsi="Arial"/>
          <w:sz w:val="26"/>
          <w:vertAlign w:val="subscript"/>
        </w:rPr>
        <w:t>t</w:t>
      </w:r>
      <w:r>
        <w:rPr>
          <w:rFonts w:eastAsia="Arial" w:cs="Arial" w:ascii="Arial" w:hAnsi="Arial"/>
        </w:rPr>
        <w:t>(j) :</w:t>
      </w:r>
      <w:r>
        <w:rPr>
          <w:rFonts w:eastAsia="Arial" w:cs="Arial" w:ascii="Arial" w:hAnsi="Arial"/>
          <w:sz w:val="26"/>
        </w:rPr>
        <w:t xml:space="preserve">  </w:t>
      </w:r>
      <w:r>
        <w:rPr>
          <w:rFonts w:eastAsia="Arial" w:cs="Arial" w:ascii="Arial" w:hAnsi="Arial"/>
          <w:sz w:val="26"/>
          <w:vertAlign w:val="subscript"/>
        </w:rPr>
        <w:t>t</w:t>
      </w:r>
      <w:r>
        <w:rPr>
          <w:rFonts w:eastAsia="Times New Roman" w:cs="Times New Roman" w:ascii="Times New Roman" w:hAnsi="Times New Roman"/>
        </w:rPr>
        <w:tab/>
      </w:r>
      <w:r>
        <w:rPr>
          <w:rFonts w:eastAsia="Arial" w:cs="Arial" w:ascii="Arial" w:hAnsi="Arial"/>
        </w:rPr>
        <w:t>N (0; I</w:t>
      </w:r>
      <w:r>
        <w:rPr>
          <w:rFonts w:eastAsia="Arial" w:cs="Arial" w:ascii="Arial" w:hAnsi="Arial"/>
          <w:sz w:val="26"/>
          <w:vertAlign w:val="subscript"/>
        </w:rPr>
        <w:t>2</w:t>
      </w:r>
      <w:r>
        <w:rPr>
          <w:rFonts w:eastAsia="Arial" w:cs="Arial" w:ascii="Arial" w:hAnsi="Arial"/>
        </w:rPr>
        <w:t>)</w:t>
      </w:r>
    </w:p>
    <w:p>
      <w:pPr>
        <w:pStyle w:val="Normal"/>
        <w:spacing w:lineRule="auto" w:line="211"/>
        <w:ind w:left="263" w:right="0"/>
        <w:rPr/>
      </w:pPr>
      <w:r>
        <w:rPr>
          <w:rFonts w:eastAsia="Arial" w:cs="Arial" w:ascii="Arial" w:hAnsi="Arial"/>
          <w:sz w:val="24"/>
        </w:rPr>
        <w:t>x</w:t>
      </w:r>
      <w:r>
        <w:rPr>
          <w:rFonts w:eastAsia="Arial" w:cs="Arial" w:ascii="Arial" w:hAnsi="Arial"/>
          <w:sz w:val="31"/>
          <w:vertAlign w:val="superscript"/>
        </w:rPr>
        <w:t>2</w:t>
      </w:r>
      <w:r>
        <w:rPr>
          <w:rFonts w:eastAsia="Arial" w:cs="Arial" w:ascii="Arial" w:hAnsi="Arial"/>
          <w:sz w:val="31"/>
          <w:vertAlign w:val="subscript"/>
        </w:rPr>
        <w:t>t</w:t>
      </w:r>
    </w:p>
    <w:p>
      <w:pPr>
        <w:pStyle w:val="Normal"/>
        <w:spacing w:lineRule="exact" w:line="14"/>
        <w:rPr>
          <w:rFonts w:ascii="Times New Roman" w:hAnsi="Times New Roman" w:eastAsia="Times New Roman" w:cs="Times New Roman"/>
          <w:sz w:val="31"/>
          <w:vertAlign w:val="subscript"/>
        </w:rPr>
      </w:pPr>
      <w:r>
        <w:rPr>
          <w:rFonts w:eastAsia="Times New Roman" w:cs="Times New Roman" w:ascii="Times New Roman" w:hAnsi="Times New Roman"/>
          <w:sz w:val="31"/>
          <w:vertAlign w:val="subscript"/>
        </w:rPr>
      </w:r>
    </w:p>
    <w:p>
      <w:pPr>
        <w:pStyle w:val="Normal"/>
        <w:numPr>
          <w:ilvl w:val="0"/>
          <w:numId w:val="12"/>
        </w:numPr>
        <w:tabs>
          <w:tab w:val="clear" w:pos="720"/>
          <w:tab w:val="left" w:pos="963" w:leader="none"/>
        </w:tabs>
        <w:spacing w:lineRule="atLeast" w:line="0"/>
        <w:ind w:hanging="963" w:left="963" w:right="0"/>
        <w:rPr>
          <w:rFonts w:ascii="Arial" w:hAnsi="Arial" w:eastAsia="Arial" w:cs="Arial"/>
          <w:sz w:val="24"/>
        </w:rPr>
      </w:pPr>
      <w:r>
        <w:rPr>
          <w:rFonts w:eastAsia="Arial" w:cs="Arial" w:ascii="Arial" w:hAnsi="Arial"/>
          <w:sz w:val="24"/>
        </w:rPr>
        <w:t>3</w:t>
      </w:r>
    </w:p>
    <w:p>
      <w:pPr>
        <w:pStyle w:val="Normal"/>
        <w:tabs>
          <w:tab w:val="clear" w:pos="720"/>
          <w:tab w:val="left" w:pos="682" w:leader="none"/>
        </w:tabs>
        <w:spacing w:lineRule="atLeast" w:line="0"/>
        <w:ind w:left="263" w:right="0"/>
        <w:rPr/>
      </w:pPr>
      <w:r>
        <w:rPr>
          <w:rFonts w:eastAsia="Arial" w:cs="Arial" w:ascii="Arial" w:hAnsi="Arial"/>
          <w:sz w:val="23"/>
        </w:rPr>
        <w:t>q</w:t>
      </w:r>
      <w:r>
        <w:rPr>
          <w:rFonts w:eastAsia="Arial" w:cs="Arial" w:ascii="Arial" w:hAnsi="Arial"/>
          <w:sz w:val="30"/>
          <w:vertAlign w:val="subscript"/>
        </w:rPr>
        <w:t>1</w:t>
      </w:r>
      <w:r>
        <w:rPr>
          <w:rFonts w:eastAsia="Times New Roman" w:cs="Times New Roman" w:ascii="Times New Roman" w:hAnsi="Times New Roman"/>
        </w:rPr>
        <w:tab/>
      </w:r>
      <w:r>
        <w:rPr>
          <w:rFonts w:eastAsia="Arial" w:cs="Arial" w:ascii="Arial" w:hAnsi="Arial"/>
          <w:sz w:val="21"/>
        </w:rPr>
        <w:t>0</w:t>
      </w:r>
    </w:p>
    <w:p>
      <w:pPr>
        <w:pStyle w:val="Normal"/>
        <w:numPr>
          <w:ilvl w:val="0"/>
          <w:numId w:val="13"/>
        </w:numPr>
        <w:tabs>
          <w:tab w:val="clear" w:pos="720"/>
          <w:tab w:val="left" w:pos="963" w:leader="none"/>
        </w:tabs>
        <w:spacing w:lineRule="auto" w:line="192"/>
        <w:ind w:hanging="963" w:left="963" w:right="0"/>
        <w:rPr>
          <w:rFonts w:ascii="Arial" w:hAnsi="Arial" w:eastAsia="Arial" w:cs="Arial"/>
          <w:sz w:val="24"/>
        </w:rPr>
      </w:pPr>
      <w:r>
        <w:rPr>
          <w:rFonts w:eastAsia="Arial" w:cs="Arial" w:ascii="Arial" w:hAnsi="Arial"/>
          <w:sz w:val="24"/>
        </w:rPr>
        <w:t>5</w:t>
      </w:r>
    </w:p>
    <w:p>
      <w:pPr>
        <w:pStyle w:val="Normal"/>
        <w:spacing w:lineRule="auto" w:line="184"/>
        <w:ind w:left="303" w:right="0"/>
        <w:rPr/>
      </w:pPr>
      <w:r>
        <w:rPr>
          <w:rFonts w:eastAsia="Arial" w:cs="Arial" w:ascii="Arial" w:hAnsi="Arial"/>
          <w:sz w:val="21"/>
        </w:rPr>
        <w:t>0  q</w:t>
      </w:r>
      <w:r>
        <w:rPr>
          <w:rFonts w:eastAsia="Arial" w:cs="Arial" w:ascii="Arial" w:hAnsi="Arial"/>
          <w:sz w:val="27"/>
          <w:vertAlign w:val="subscript"/>
        </w:rPr>
        <w:t>2</w:t>
      </w:r>
    </w:p>
    <w:p>
      <w:pPr>
        <w:pStyle w:val="Normal"/>
        <w:spacing w:lineRule="exact" w:line="200"/>
        <w:rPr>
          <w:rFonts w:ascii="Times New Roman" w:hAnsi="Times New Roman" w:eastAsia="Times New Roman" w:cs="Times New Roman"/>
          <w:sz w:val="27"/>
          <w:vertAlign w:val="subscript"/>
        </w:rPr>
      </w:pPr>
      <w:r>
        <w:br w:type="column"/>
      </w:r>
      <w:r>
        <w:rPr>
          <w:rFonts w:eastAsia="Times New Roman" w:cs="Times New Roman" w:ascii="Times New Roman" w:hAnsi="Times New Roman"/>
          <w:sz w:val="27"/>
          <w:vertAlign w:val="subscript"/>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3"/>
        </w:rPr>
      </w:pPr>
      <w:r>
        <w:rPr>
          <w:rFonts w:eastAsia="Arial" w:cs="Arial" w:ascii="Arial" w:hAnsi="Arial"/>
          <w:sz w:val="23"/>
        </w:rPr>
        <w:t>(4.3)</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3"/>
        </w:rPr>
      </w:pPr>
      <w:r>
        <w:rPr>
          <w:rFonts w:eastAsia="Arial" w:cs="Arial" w:ascii="Arial" w:hAnsi="Arial"/>
          <w:sz w:val="23"/>
        </w:rPr>
        <w:t>(4.4)</w:t>
      </w:r>
    </w:p>
    <w:p>
      <w:pPr>
        <w:sectPr>
          <w:type w:val="continuous"/>
          <w:pgSz w:w="12240" w:h="15840"/>
          <w:pgMar w:left="1440" w:right="1440" w:gutter="0" w:header="0" w:top="1440" w:footer="0" w:bottom="588"/>
          <w:cols w:num="3" w:equalWidth="false" w:sep="false">
            <w:col w:w="3380" w:space="196"/>
            <w:col w:w="4583" w:space="720"/>
            <w:col w:w="480"/>
          </w:cols>
          <w:formProt w:val="false"/>
          <w:textDirection w:val="lrTb"/>
          <w:docGrid w:type="default" w:linePitch="360" w:charSpace="0"/>
        </w:sectPr>
      </w:pPr>
    </w:p>
    <w:p>
      <w:pPr>
        <w:pStyle w:val="Normal"/>
        <w:spacing w:lineRule="exact" w:line="34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36"/>
        <w:jc w:val="both"/>
        <w:rPr>
          <w:rFonts w:ascii="Arial" w:hAnsi="Arial" w:eastAsia="Arial" w:cs="Arial"/>
          <w:sz w:val="24"/>
        </w:rPr>
      </w:pPr>
      <w:r>
        <w:rPr>
          <w:rFonts w:eastAsia="Arial" w:cs="Arial" w:ascii="Arial" w:hAnsi="Arial"/>
          <w:sz w:val="24"/>
        </w:rPr>
        <w:t>Since the short rate is observed directly and is the sum of the three factors, it is without loss of generality that traders observe private signals only about the rst two factors. The vector</w:t>
      </w:r>
    </w:p>
    <w:p>
      <w:pPr>
        <w:pStyle w:val="Normal"/>
        <w:numPr>
          <w:ilvl w:val="0"/>
          <w:numId w:val="14"/>
        </w:numPr>
        <w:tabs>
          <w:tab w:val="clear" w:pos="720"/>
          <w:tab w:val="left" w:pos="5800" w:leader="none"/>
        </w:tabs>
        <w:spacing w:lineRule="auto" w:line="199"/>
        <w:ind w:hanging="1585" w:left="5800" w:right="0"/>
        <w:rPr>
          <w:rFonts w:ascii="Arial" w:hAnsi="Arial" w:eastAsia="Arial" w:cs="Arial"/>
          <w:sz w:val="24"/>
        </w:rPr>
      </w:pPr>
      <w:r>
        <w:rPr>
          <w:rFonts w:eastAsia="Arial" w:cs="Arial" w:ascii="Arial" w:hAnsi="Arial"/>
          <w:sz w:val="24"/>
        </w:rPr>
        <w:t>i0</w:t>
      </w:r>
    </w:p>
    <w:tbl>
      <w:tblPr>
        <w:tblW w:w="5960" w:type="dxa"/>
        <w:jc w:val="left"/>
        <w:tblInd w:w="3400" w:type="dxa"/>
        <w:tblLayout w:type="fixed"/>
        <w:tblCellMar>
          <w:top w:w="0" w:type="dxa"/>
          <w:left w:w="0" w:type="dxa"/>
          <w:bottom w:w="0" w:type="dxa"/>
          <w:right w:w="0" w:type="dxa"/>
        </w:tblCellMar>
      </w:tblPr>
      <w:tblGrid>
        <w:gridCol w:w="1220"/>
        <w:gridCol w:w="400"/>
        <w:gridCol w:w="360"/>
        <w:gridCol w:w="1900"/>
        <w:gridCol w:w="2080"/>
      </w:tblGrid>
      <w:tr>
        <w:trPr>
          <w:trHeight w:val="210" w:hRule="atLeast"/>
        </w:trPr>
        <w:tc>
          <w:tcPr>
            <w:tcW w:w="1220" w:type="dxa"/>
            <w:tcBorders/>
          </w:tcPr>
          <w:p>
            <w:pPr>
              <w:pStyle w:val="Normal"/>
              <w:spacing w:lineRule="exact" w:line="210"/>
              <w:rPr/>
            </w:pPr>
            <w:r>
              <w:rPr>
                <w:rFonts w:eastAsia="Arial" w:cs="Arial" w:ascii="Arial" w:hAnsi="Arial"/>
                <w:sz w:val="19"/>
              </w:rPr>
              <w:t>S</w:t>
            </w:r>
            <w:r>
              <w:rPr>
                <w:rFonts w:eastAsia="Arial" w:cs="Arial" w:ascii="Arial" w:hAnsi="Arial"/>
                <w:sz w:val="24"/>
                <w:vertAlign w:val="subscript"/>
              </w:rPr>
              <w:t>t</w:t>
            </w:r>
            <w:r>
              <w:rPr>
                <w:rFonts w:eastAsia="Arial" w:cs="Arial" w:ascii="Arial" w:hAnsi="Arial"/>
                <w:sz w:val="19"/>
              </w:rPr>
              <w:t>(j) =  z</w:t>
            </w:r>
            <w:r>
              <w:rPr>
                <w:rFonts w:eastAsia="Arial" w:cs="Arial" w:ascii="Arial" w:hAnsi="Arial"/>
                <w:sz w:val="24"/>
                <w:vertAlign w:val="superscript"/>
              </w:rPr>
              <w:t>0</w:t>
            </w:r>
          </w:p>
        </w:tc>
        <w:tc>
          <w:tcPr>
            <w:tcW w:w="400" w:type="dxa"/>
            <w:tcBorders/>
          </w:tcPr>
          <w:p>
            <w:pPr>
              <w:pStyle w:val="Normal"/>
              <w:spacing w:lineRule="exact" w:line="210"/>
              <w:rPr/>
            </w:pPr>
            <w:r>
              <w:rPr>
                <w:rFonts w:eastAsia="Arial" w:cs="Arial" w:ascii="Arial" w:hAnsi="Arial"/>
                <w:sz w:val="24"/>
              </w:rPr>
              <w:t>(j)</w:t>
            </w:r>
          </w:p>
        </w:tc>
        <w:tc>
          <w:tcPr>
            <w:tcW w:w="360" w:type="dxa"/>
            <w:tcBorders/>
          </w:tcPr>
          <w:p>
            <w:pPr>
              <w:pStyle w:val="Normal"/>
              <w:spacing w:lineRule="exact" w:line="210"/>
              <w:ind w:left="100" w:right="0"/>
              <w:rPr>
                <w:rFonts w:ascii="Arial" w:hAnsi="Arial" w:eastAsia="Arial" w:cs="Arial"/>
                <w:sz w:val="24"/>
              </w:rPr>
            </w:pPr>
            <w:r>
              <w:rPr>
                <w:rFonts w:eastAsia="Arial" w:cs="Arial" w:ascii="Arial" w:hAnsi="Arial"/>
                <w:sz w:val="24"/>
              </w:rPr>
              <w:t>r</w:t>
            </w:r>
          </w:p>
        </w:tc>
        <w:tc>
          <w:tcPr>
            <w:tcW w:w="1900" w:type="dxa"/>
            <w:tcBorders/>
          </w:tcPr>
          <w:p>
            <w:pPr>
              <w:pStyle w:val="Normal"/>
              <w:spacing w:lineRule="exact" w:line="210"/>
              <w:ind w:left="100" w:right="0"/>
              <w:rPr/>
            </w:pPr>
            <w:r>
              <w:rPr>
                <w:rFonts w:eastAsia="Arial" w:cs="Arial" w:ascii="Arial" w:hAnsi="Arial"/>
                <w:sz w:val="24"/>
                <w:vertAlign w:val="subscript"/>
              </w:rPr>
              <w:t>y</w:t>
            </w:r>
            <w:r>
              <w:rPr>
                <w:rFonts w:eastAsia="Arial" w:cs="Arial" w:ascii="Arial" w:hAnsi="Arial"/>
                <w:sz w:val="12"/>
              </w:rPr>
              <w:t>0</w:t>
            </w:r>
          </w:p>
        </w:tc>
        <w:tc>
          <w:tcPr>
            <w:tcW w:w="2080" w:type="dxa"/>
            <w:tcBorders/>
          </w:tcPr>
          <w:p>
            <w:pPr>
              <w:pStyle w:val="Normal"/>
              <w:spacing w:lineRule="exact" w:line="210"/>
              <w:jc w:val="right"/>
              <w:rPr>
                <w:rFonts w:ascii="Arial" w:hAnsi="Arial" w:eastAsia="Arial" w:cs="Arial"/>
                <w:sz w:val="24"/>
              </w:rPr>
            </w:pPr>
            <w:r>
              <w:rPr>
                <w:rFonts w:eastAsia="Arial" w:cs="Arial" w:ascii="Arial" w:hAnsi="Arial"/>
                <w:sz w:val="24"/>
              </w:rPr>
              <w:t>(4.5)</w:t>
            </w:r>
          </w:p>
        </w:tc>
      </w:tr>
      <w:tr>
        <w:trPr>
          <w:trHeight w:val="394" w:hRule="atLeast"/>
        </w:trPr>
        <w:tc>
          <w:tcPr>
            <w:tcW w:w="1220" w:type="dxa"/>
            <w:tcBorders/>
          </w:tcPr>
          <w:p>
            <w:pPr>
              <w:pStyle w:val="Normal"/>
              <w:spacing w:lineRule="exact" w:line="157"/>
              <w:ind w:left="1140" w:right="0"/>
              <w:rPr>
                <w:rFonts w:ascii="Arial" w:hAnsi="Arial" w:eastAsia="Arial" w:cs="Arial"/>
                <w:sz w:val="16"/>
              </w:rPr>
            </w:pPr>
            <w:r>
              <w:rPr>
                <w:rFonts w:eastAsia="Arial" w:cs="Arial" w:ascii="Arial" w:hAnsi="Arial"/>
                <w:sz w:val="16"/>
              </w:rPr>
              <w:t>t</w:t>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pacing w:lineRule="atLeast" w:line="0"/>
              <w:ind w:left="100" w:right="0"/>
              <w:rPr/>
            </w:pPr>
            <w:r>
              <w:rPr>
                <w:rFonts w:eastAsia="Arial" w:cs="Arial" w:ascii="Arial" w:hAnsi="Arial"/>
                <w:sz w:val="24"/>
              </w:rPr>
              <w:t>e</w:t>
            </w:r>
            <w:r>
              <w:rPr>
                <w:rFonts w:eastAsia="Arial" w:cs="Arial" w:ascii="Arial" w:hAnsi="Arial"/>
                <w:sz w:val="15"/>
              </w:rPr>
              <w:t>t</w:t>
            </w:r>
          </w:p>
        </w:tc>
        <w:tc>
          <w:tcPr>
            <w:tcW w:w="1900" w:type="dxa"/>
            <w:tcBorders/>
          </w:tcPr>
          <w:p>
            <w:pPr>
              <w:pStyle w:val="Normal"/>
              <w:spacing w:lineRule="exact" w:line="157"/>
              <w:ind w:left="240" w:right="0"/>
              <w:rPr>
                <w:rFonts w:ascii="Arial" w:hAnsi="Arial" w:eastAsia="Arial" w:cs="Arial"/>
                <w:sz w:val="16"/>
              </w:rPr>
            </w:pPr>
            <w:r>
              <w:rPr>
                <w:rFonts w:eastAsia="Arial" w:cs="Arial" w:ascii="Arial" w:hAnsi="Arial"/>
                <w:sz w:val="16"/>
              </w:rPr>
              <w:t>t</w:t>
            </w:r>
          </w:p>
        </w:tc>
        <w:tc>
          <w:tcPr>
            <w:tcW w:w="2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auto" w:line="355"/>
        <w:jc w:val="both"/>
        <w:rPr/>
      </w:pPr>
      <w:r>
        <w:rPr>
          <w:rFonts w:eastAsia="Arial" w:cs="Arial" w:ascii="Arial" w:hAnsi="Arial"/>
          <w:sz w:val="24"/>
        </w:rPr>
        <w:t>contains all the signals that trader j observes in period t. Trader j’s information set in period t is thus given by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tbl>
      <w:tblPr>
        <w:tblW w:w="5740" w:type="dxa"/>
        <w:jc w:val="left"/>
        <w:tblInd w:w="3620" w:type="dxa"/>
        <w:tblLayout w:type="fixed"/>
        <w:tblCellMar>
          <w:top w:w="0" w:type="dxa"/>
          <w:left w:w="0" w:type="dxa"/>
          <w:bottom w:w="0" w:type="dxa"/>
          <w:right w:w="0" w:type="dxa"/>
        </w:tblCellMar>
      </w:tblPr>
      <w:tblGrid>
        <w:gridCol w:w="3780"/>
        <w:gridCol w:w="1960"/>
      </w:tblGrid>
      <w:tr>
        <w:trPr>
          <w:trHeight w:val="477" w:hRule="atLeast"/>
        </w:trPr>
        <w:tc>
          <w:tcPr>
            <w:tcW w:w="3780" w:type="dxa"/>
            <w:tcBorders/>
          </w:tcPr>
          <w:p>
            <w:pPr>
              <w:pStyle w:val="Normal"/>
              <w:spacing w:lineRule="atLeast" w:line="0"/>
              <w:rPr/>
            </w:pPr>
            <w:r>
              <w:rPr>
                <w:rFonts w:eastAsia="Arial" w:cs="Arial" w:ascii="Arial" w:hAnsi="Arial"/>
                <w:sz w:val="32"/>
                <w:vertAlign w:val="subscript"/>
              </w:rPr>
              <w:t>t</w:t>
            </w:r>
            <w:r>
              <w:rPr>
                <w:rFonts w:eastAsia="Arial" w:cs="Arial" w:ascii="Arial" w:hAnsi="Arial"/>
                <w:sz w:val="23"/>
              </w:rPr>
              <w:t>(j) = fS</w:t>
            </w:r>
            <w:r>
              <w:rPr>
                <w:rFonts w:eastAsia="Arial" w:cs="Arial" w:ascii="Arial" w:hAnsi="Arial"/>
                <w:sz w:val="32"/>
                <w:vertAlign w:val="subscript"/>
              </w:rPr>
              <w:t>t</w:t>
            </w:r>
            <w:r>
              <w:rPr>
                <w:rFonts w:eastAsia="Arial" w:cs="Arial" w:ascii="Arial" w:hAnsi="Arial"/>
                <w:sz w:val="23"/>
              </w:rPr>
              <w:t>(j);</w:t>
            </w:r>
            <w:r>
              <w:rPr>
                <w:rFonts w:eastAsia="Arial" w:cs="Arial" w:ascii="Arial" w:hAnsi="Arial"/>
                <w:sz w:val="32"/>
              </w:rPr>
              <w:t xml:space="preserve">  </w:t>
            </w:r>
            <w:r>
              <w:rPr>
                <w:rFonts w:eastAsia="Arial" w:cs="Arial" w:ascii="Arial" w:hAnsi="Arial"/>
                <w:sz w:val="32"/>
                <w:vertAlign w:val="subscript"/>
              </w:rPr>
              <w:t>t</w:t>
            </w:r>
            <w:r>
              <w:rPr>
                <w:rFonts w:eastAsia="Arial" w:cs="Arial" w:ascii="Arial" w:hAnsi="Arial"/>
                <w:sz w:val="32"/>
              </w:rPr>
              <w:t xml:space="preserve">  </w:t>
            </w:r>
            <w:r>
              <w:rPr>
                <w:rFonts w:eastAsia="Arial" w:cs="Arial" w:ascii="Arial" w:hAnsi="Arial"/>
                <w:sz w:val="32"/>
                <w:vertAlign w:val="subscript"/>
              </w:rPr>
              <w:t>1</w:t>
            </w:r>
            <w:r>
              <w:rPr>
                <w:rFonts w:eastAsia="Arial" w:cs="Arial" w:ascii="Arial" w:hAnsi="Arial"/>
                <w:sz w:val="23"/>
              </w:rPr>
              <w:t>(j)g</w:t>
            </w:r>
          </w:p>
        </w:tc>
        <w:tc>
          <w:tcPr>
            <w:tcW w:w="1960" w:type="dxa"/>
            <w:tcBorders/>
          </w:tcPr>
          <w:p>
            <w:pPr>
              <w:pStyle w:val="Normal"/>
              <w:spacing w:lineRule="atLeast" w:line="0"/>
              <w:jc w:val="right"/>
              <w:rPr>
                <w:rFonts w:ascii="Arial" w:hAnsi="Arial" w:eastAsia="Arial" w:cs="Arial"/>
                <w:sz w:val="24"/>
              </w:rPr>
            </w:pPr>
            <w:r>
              <w:rPr>
                <w:rFonts w:eastAsia="Arial" w:cs="Arial" w:ascii="Arial" w:hAnsi="Arial"/>
                <w:sz w:val="24"/>
              </w:rPr>
              <w:t>(4.6)</w:t>
            </w:r>
          </w:p>
        </w:tc>
      </w:tr>
    </w:tbl>
    <w:p>
      <w:pPr>
        <w:pStyle w:val="Normal"/>
        <w:spacing w:lineRule="exact" w:line="1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3"/>
        </w:rPr>
      </w:pPr>
      <w:r>
        <w:rPr>
          <w:rFonts w:eastAsia="Arial" w:cs="Arial" w:ascii="Arial" w:hAnsi="Arial"/>
          <w:sz w:val="23"/>
        </w:rPr>
        <w:t>implying that traders condition their expectations on the entire history of observed signals.</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43"/>
        <w:jc w:val="both"/>
        <w:rPr/>
      </w:pPr>
      <w:r>
        <w:rPr>
          <w:rFonts w:eastAsia="Arial" w:cs="Arial" w:ascii="Arial" w:hAnsi="Arial"/>
          <w:sz w:val="24"/>
        </w:rPr>
        <w:t>4.3. The solved model. When traders have non-nested information sets it becomes optimal to form expectations about other traders’ expectations and natural representations of the state in this class of models tend to be in nite.</w:t>
      </w:r>
      <w:r>
        <w:rPr>
          <w:rFonts w:eastAsia="Arial" w:cs="Arial" w:ascii="Arial" w:hAnsi="Arial"/>
          <w:sz w:val="24"/>
          <w:vertAlign w:val="superscript"/>
        </w:rPr>
        <w:t>5</w:t>
      </w:r>
      <w:r>
        <w:rPr>
          <w:rFonts w:eastAsia="Arial" w:cs="Arial" w:ascii="Arial" w:hAnsi="Arial"/>
          <w:sz w:val="24"/>
        </w:rPr>
        <w:t xml:space="preserve"> The model is solved using the method proposed in Nimark (2010) which delivers a law of motion for the ( nite dimensional) state X</w:t>
      </w:r>
      <w:r>
        <w:rPr>
          <w:rFonts w:eastAsia="Arial" w:cs="Arial" w:ascii="Arial" w:hAnsi="Arial"/>
          <w:sz w:val="24"/>
          <w:vertAlign w:val="subscript"/>
        </w:rPr>
        <w:t>t</w:t>
      </w:r>
      <w:r>
        <w:rPr>
          <w:rFonts w:eastAsia="Arial" w:cs="Arial" w:ascii="Arial" w:hAnsi="Arial"/>
          <w:sz w:val="24"/>
        </w:rPr>
        <w:t xml:space="preserve"> </w:t>
      </w:r>
      <w:r>
        <w:rPr/>
        <w:t>of the form</w:t>
      </w:r>
    </w:p>
    <w:tbl>
      <w:tblPr>
        <w:tblW w:w="5680" w:type="dxa"/>
        <w:jc w:val="left"/>
        <w:tblInd w:w="3680" w:type="dxa"/>
        <w:tblLayout w:type="fixed"/>
        <w:tblCellMar>
          <w:top w:w="0" w:type="dxa"/>
          <w:left w:w="0" w:type="dxa"/>
          <w:bottom w:w="0" w:type="dxa"/>
          <w:right w:w="0" w:type="dxa"/>
        </w:tblCellMar>
      </w:tblPr>
      <w:tblGrid>
        <w:gridCol w:w="3600"/>
        <w:gridCol w:w="2080"/>
      </w:tblGrid>
      <w:tr>
        <w:trPr>
          <w:trHeight w:val="345" w:hRule="atLeast"/>
        </w:trPr>
        <w:tc>
          <w:tcPr>
            <w:tcW w:w="3600" w:type="dxa"/>
            <w:tcBorders/>
          </w:tcPr>
          <w:p>
            <w:pPr>
              <w:pStyle w:val="Normal"/>
              <w:spacing w:lineRule="exact" w:line="345"/>
              <w:rPr/>
            </w:pPr>
            <w:r>
              <w:rPr>
                <w:rFonts w:eastAsia="Arial" w:cs="Arial" w:ascii="Arial" w:hAnsi="Arial"/>
                <w:sz w:val="24"/>
              </w:rPr>
              <w:t>X</w:t>
            </w:r>
            <w:r>
              <w:rPr>
                <w:rFonts w:eastAsia="Arial" w:cs="Arial" w:ascii="Arial" w:hAnsi="Arial"/>
                <w:sz w:val="31"/>
                <w:vertAlign w:val="subscript"/>
              </w:rPr>
              <w:t>t</w:t>
            </w:r>
            <w:r>
              <w:rPr>
                <w:rFonts w:eastAsia="Arial" w:cs="Arial" w:ascii="Arial" w:hAnsi="Arial"/>
                <w:sz w:val="24"/>
              </w:rPr>
              <w:t xml:space="preserve"> = M X</w:t>
            </w:r>
            <w:r>
              <w:rPr>
                <w:rFonts w:eastAsia="Arial" w:cs="Arial" w:ascii="Arial" w:hAnsi="Arial"/>
                <w:sz w:val="31"/>
                <w:vertAlign w:val="subscript"/>
              </w:rPr>
              <w:t>t</w:t>
            </w:r>
            <w:r>
              <w:rPr>
                <w:rFonts w:eastAsia="Arial" w:cs="Arial" w:ascii="Arial" w:hAnsi="Arial"/>
                <w:sz w:val="31"/>
              </w:rPr>
              <w:t xml:space="preserve">  </w:t>
            </w:r>
            <w:r>
              <w:rPr>
                <w:rFonts w:eastAsia="Arial" w:cs="Arial" w:ascii="Arial" w:hAnsi="Arial"/>
                <w:sz w:val="31"/>
                <w:vertAlign w:val="subscript"/>
              </w:rPr>
              <w:t>1</w:t>
            </w:r>
            <w:r>
              <w:rPr>
                <w:rFonts w:eastAsia="Arial" w:cs="Arial" w:ascii="Arial" w:hAnsi="Arial"/>
                <w:sz w:val="24"/>
              </w:rPr>
              <w:t xml:space="preserve"> + Ne</w:t>
            </w:r>
            <w:r>
              <w:rPr>
                <w:rFonts w:eastAsia="Arial" w:cs="Arial" w:ascii="Arial" w:hAnsi="Arial"/>
                <w:sz w:val="31"/>
                <w:vertAlign w:val="subscript"/>
              </w:rPr>
              <w:t>t</w:t>
            </w:r>
          </w:p>
        </w:tc>
        <w:tc>
          <w:tcPr>
            <w:tcW w:w="2080" w:type="dxa"/>
            <w:tcBorders/>
          </w:tcPr>
          <w:p>
            <w:pPr>
              <w:pStyle w:val="Normal"/>
              <w:spacing w:lineRule="atLeast" w:line="0"/>
              <w:jc w:val="right"/>
              <w:rPr>
                <w:rFonts w:ascii="Arial" w:hAnsi="Arial" w:eastAsia="Arial" w:cs="Arial"/>
                <w:sz w:val="24"/>
              </w:rPr>
            </w:pPr>
            <w:r>
              <w:rPr>
                <w:rFonts w:eastAsia="Arial" w:cs="Arial" w:ascii="Arial" w:hAnsi="Arial"/>
                <w:sz w:val="24"/>
              </w:rPr>
              <w:t>(4.7)</w:t>
            </w:r>
          </w:p>
        </w:tc>
      </w:tr>
    </w:tbl>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sz w:val="24"/>
        </w:rPr>
        <w:t>The state vector X</w:t>
      </w:r>
      <w:r>
        <w:rPr>
          <w:rFonts w:eastAsia="Arial" w:cs="Arial" w:ascii="Arial" w:hAnsi="Arial"/>
          <w:sz w:val="31"/>
          <w:vertAlign w:val="subscript"/>
        </w:rPr>
        <w:t>t</w:t>
      </w:r>
      <w:r>
        <w:rPr>
          <w:rFonts w:eastAsia="Arial" w:cs="Arial" w:ascii="Arial" w:hAnsi="Arial"/>
          <w:sz w:val="24"/>
        </w:rPr>
        <w:t xml:space="preserve"> contains stacked higher order expectations of the factors</w:t>
      </w:r>
    </w:p>
    <w:p>
      <w:pPr>
        <w:pStyle w:val="Normal"/>
        <w:spacing w:lineRule="exact" w:line="183"/>
        <w:rPr>
          <w:rFonts w:ascii="Times New Roman" w:hAnsi="Times New Roman" w:eastAsia="Times New Roman" w:cs="Times New Roman"/>
          <w:sz w:val="24"/>
        </w:rPr>
      </w:pPr>
      <w:r>
        <w:rPr>
          <w:rFonts w:eastAsia="Times New Roman" w:cs="Times New Roman" w:ascii="Times New Roman" w:hAnsi="Times New Roman"/>
          <w:sz w:val="24"/>
        </w:rPr>
      </w:r>
    </w:p>
    <w:tbl>
      <w:tblPr>
        <w:tblW w:w="6300" w:type="dxa"/>
        <w:jc w:val="left"/>
        <w:tblInd w:w="3060" w:type="dxa"/>
        <w:tblLayout w:type="fixed"/>
        <w:tblCellMar>
          <w:top w:w="0" w:type="dxa"/>
          <w:left w:w="0" w:type="dxa"/>
          <w:bottom w:w="0" w:type="dxa"/>
          <w:right w:w="0" w:type="dxa"/>
        </w:tblCellMar>
      </w:tblPr>
      <w:tblGrid>
        <w:gridCol w:w="2760"/>
        <w:gridCol w:w="80"/>
        <w:gridCol w:w="180"/>
        <w:gridCol w:w="160"/>
        <w:gridCol w:w="3120"/>
      </w:tblGrid>
      <w:tr>
        <w:trPr>
          <w:trHeight w:val="244" w:hRule="atLeast"/>
        </w:trPr>
        <w:tc>
          <w:tcPr>
            <w:tcW w:w="2760" w:type="dxa"/>
            <w:vMerge w:val="restart"/>
            <w:tcBorders/>
          </w:tcPr>
          <w:p>
            <w:pPr>
              <w:pStyle w:val="Normal"/>
              <w:spacing w:lineRule="atLeast" w:line="0"/>
              <w:rPr/>
            </w:pPr>
            <w:r>
              <w:rPr>
                <w:rFonts w:eastAsia="Arial" w:cs="Arial" w:ascii="Arial" w:hAnsi="Arial"/>
                <w:w w:val="89"/>
                <w:sz w:val="24"/>
              </w:rPr>
              <w:t>X</w:t>
            </w:r>
            <w:r>
              <w:rPr>
                <w:rFonts w:eastAsia="Arial" w:cs="Arial" w:ascii="Arial" w:hAnsi="Arial"/>
                <w:w w:val="89"/>
                <w:sz w:val="31"/>
                <w:vertAlign w:val="subscript"/>
              </w:rPr>
              <w:t>t</w:t>
            </w:r>
            <w:r>
              <w:rPr>
                <w:rFonts w:eastAsia="Arial" w:cs="Arial" w:ascii="Arial" w:hAnsi="Arial"/>
                <w:w w:val="89"/>
                <w:sz w:val="47"/>
              </w:rPr>
              <w:t xml:space="preserve">   </w:t>
            </w:r>
            <w:r>
              <w:rPr>
                <w:rFonts w:eastAsia="Arial" w:cs="Arial" w:ascii="Arial" w:hAnsi="Arial"/>
                <w:w w:val="89"/>
                <w:sz w:val="47"/>
                <w:vertAlign w:val="superscript"/>
              </w:rPr>
              <w:t>h</w:t>
            </w:r>
            <w:r>
              <w:rPr>
                <w:rFonts w:eastAsia="Arial" w:cs="Arial" w:ascii="Arial" w:hAnsi="Arial"/>
                <w:w w:val="89"/>
                <w:sz w:val="24"/>
              </w:rPr>
              <w:t xml:space="preserve"> x</w:t>
            </w:r>
            <w:r>
              <w:rPr>
                <w:rFonts w:eastAsia="Arial" w:cs="Arial" w:ascii="Arial" w:hAnsi="Arial"/>
                <w:w w:val="89"/>
                <w:sz w:val="31"/>
                <w:vertAlign w:val="subscript"/>
              </w:rPr>
              <w:t>t</w:t>
            </w:r>
            <w:r>
              <w:rPr>
                <w:rFonts w:eastAsia="Arial" w:cs="Arial" w:ascii="Arial" w:hAnsi="Arial"/>
                <w:w w:val="89"/>
                <w:sz w:val="31"/>
                <w:vertAlign w:val="superscript"/>
              </w:rPr>
              <w:t>(0)0</w:t>
            </w:r>
            <w:r>
              <w:rPr>
                <w:rFonts w:eastAsia="Arial" w:cs="Arial" w:ascii="Arial" w:hAnsi="Arial"/>
                <w:w w:val="89"/>
                <w:sz w:val="24"/>
              </w:rPr>
              <w:t xml:space="preserve">  x</w:t>
            </w:r>
            <w:r>
              <w:rPr>
                <w:rFonts w:eastAsia="Arial" w:cs="Arial" w:ascii="Arial" w:hAnsi="Arial"/>
                <w:w w:val="89"/>
                <w:sz w:val="31"/>
                <w:vertAlign w:val="subscript"/>
              </w:rPr>
              <w:t>t</w:t>
            </w:r>
            <w:r>
              <w:rPr>
                <w:rFonts w:eastAsia="Arial" w:cs="Arial" w:ascii="Arial" w:hAnsi="Arial"/>
                <w:w w:val="89"/>
                <w:sz w:val="31"/>
                <w:vertAlign w:val="superscript"/>
              </w:rPr>
              <w:t>(1)0</w:t>
            </w:r>
            <w:r>
              <w:rPr>
                <w:rFonts w:eastAsia="Arial" w:cs="Arial" w:ascii="Arial" w:hAnsi="Arial"/>
                <w:w w:val="89"/>
                <w:sz w:val="24"/>
              </w:rPr>
              <w:t>x</w:t>
            </w:r>
            <w:r>
              <w:rPr>
                <w:rFonts w:eastAsia="Arial" w:cs="Arial" w:ascii="Arial" w:hAnsi="Arial"/>
                <w:w w:val="89"/>
                <w:sz w:val="31"/>
                <w:vertAlign w:val="subscript"/>
              </w:rPr>
              <w:t>t</w:t>
            </w:r>
            <w:r>
              <w:rPr>
                <w:rFonts w:eastAsia="Arial" w:cs="Arial" w:ascii="Arial" w:hAnsi="Arial"/>
                <w:w w:val="89"/>
                <w:sz w:val="31"/>
                <w:vertAlign w:val="superscript"/>
              </w:rPr>
              <w:t>(</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w w:val="89"/>
                <w:sz w:val="21"/>
                <w:vertAlign w:val="superscript"/>
              </w:rPr>
            </w:pPr>
            <w:r>
              <w:rPr>
                <w:rFonts w:eastAsia="Times New Roman" w:cs="Times New Roman" w:ascii="Times New Roman" w:hAnsi="Times New Roman"/>
                <w:w w:val="89"/>
                <w:sz w:val="21"/>
                <w:vertAlign w:val="superscript"/>
              </w:rPr>
            </w:r>
          </w:p>
        </w:tc>
        <w:tc>
          <w:tcPr>
            <w:tcW w:w="180" w:type="dxa"/>
            <w:vMerge w:val="restart"/>
            <w:tcBorders/>
          </w:tcPr>
          <w:p>
            <w:pPr>
              <w:pStyle w:val="Normal"/>
              <w:spacing w:lineRule="atLeast" w:line="0"/>
              <w:jc w:val="right"/>
              <w:rPr/>
            </w:pPr>
            <w:r>
              <w:rPr>
                <w:rFonts w:eastAsia="Arial" w:cs="Arial" w:ascii="Arial" w:hAnsi="Arial"/>
                <w:w w:val="74"/>
                <w:sz w:val="15"/>
              </w:rPr>
              <w:t>)0</w:t>
            </w:r>
          </w:p>
        </w:tc>
        <w:tc>
          <w:tcPr>
            <w:tcW w:w="160" w:type="dxa"/>
            <w:vMerge w:val="restart"/>
            <w:tcBorders/>
          </w:tcPr>
          <w:p>
            <w:pPr>
              <w:pStyle w:val="Normal"/>
              <w:spacing w:lineRule="atLeast" w:line="0"/>
              <w:ind w:left="40" w:right="0"/>
              <w:rPr>
                <w:rFonts w:ascii="Arial" w:hAnsi="Arial" w:eastAsia="Arial" w:cs="Arial"/>
                <w:sz w:val="24"/>
              </w:rPr>
            </w:pPr>
            <w:r>
              <w:rPr>
                <w:rFonts w:eastAsia="Arial" w:cs="Arial" w:ascii="Arial" w:hAnsi="Arial"/>
                <w:sz w:val="24"/>
              </w:rPr>
              <w:t>i</w:t>
            </w:r>
          </w:p>
        </w:tc>
        <w:tc>
          <w:tcPr>
            <w:tcW w:w="3120" w:type="dxa"/>
            <w:tcBorders/>
          </w:tcPr>
          <w:p>
            <w:pPr>
              <w:pStyle w:val="Normal"/>
              <w:spacing w:lineRule="atLeast" w:line="0"/>
              <w:ind w:right="3009"/>
              <w:jc w:val="right"/>
              <w:rPr>
                <w:rFonts w:ascii="Arial" w:hAnsi="Arial" w:eastAsia="Arial" w:cs="Arial"/>
                <w:w w:val="70"/>
                <w:sz w:val="5"/>
              </w:rPr>
            </w:pPr>
            <w:r>
              <w:rPr>
                <w:rFonts w:eastAsia="Arial" w:cs="Arial" w:ascii="Arial" w:hAnsi="Arial"/>
                <w:w w:val="70"/>
                <w:sz w:val="5"/>
              </w:rPr>
              <w:t>0</w:t>
            </w:r>
          </w:p>
        </w:tc>
      </w:tr>
      <w:tr>
        <w:trPr>
          <w:trHeight w:val="664" w:hRule="atLeast"/>
        </w:trPr>
        <w:tc>
          <w:tcPr>
            <w:tcW w:w="2760" w:type="dxa"/>
            <w:vMerge w:val="continue"/>
            <w:tcBorders/>
          </w:tcPr>
          <w:p>
            <w:pPr>
              <w:pStyle w:val="Normal"/>
              <w:snapToGrid w:val="false"/>
              <w:spacing w:lineRule="atLeast" w:line="0"/>
              <w:rPr>
                <w:rFonts w:ascii="Times New Roman" w:hAnsi="Times New Roman" w:eastAsia="Times New Roman" w:cs="Times New Roman"/>
                <w:w w:val="70"/>
                <w:sz w:val="24"/>
              </w:rPr>
            </w:pPr>
            <w:r>
              <w:rPr>
                <w:rFonts w:eastAsia="Times New Roman" w:cs="Times New Roman" w:ascii="Times New Roman" w:hAnsi="Times New Roman"/>
                <w:w w:val="70"/>
                <w:sz w:val="24"/>
              </w:rPr>
            </w:r>
          </w:p>
        </w:tc>
        <w:tc>
          <w:tcPr>
            <w:tcW w:w="80" w:type="dxa"/>
            <w:tcBorders/>
          </w:tcPr>
          <w:p>
            <w:pPr>
              <w:pStyle w:val="Normal"/>
              <w:spacing w:lineRule="exact" w:line="158"/>
              <w:rPr>
                <w:rFonts w:ascii="Arial" w:hAnsi="Arial" w:eastAsia="Arial" w:cs="Arial"/>
                <w:w w:val="74"/>
                <w:sz w:val="16"/>
              </w:rPr>
            </w:pPr>
            <w:r>
              <w:rPr>
                <w:rFonts w:eastAsia="Arial" w:cs="Arial" w:ascii="Arial" w:hAnsi="Arial"/>
                <w:w w:val="74"/>
                <w:sz w:val="16"/>
              </w:rPr>
              <w:t>k</w:t>
            </w:r>
          </w:p>
        </w:tc>
        <w:tc>
          <w:tcPr>
            <w:tcW w:w="180" w:type="dxa"/>
            <w:vMerge w:val="continue"/>
            <w:tcBorders/>
          </w:tcPr>
          <w:p>
            <w:pPr>
              <w:pStyle w:val="Normal"/>
              <w:snapToGrid w:val="false"/>
              <w:spacing w:lineRule="atLeast" w:line="0"/>
              <w:rPr>
                <w:rFonts w:ascii="Times New Roman" w:hAnsi="Times New Roman" w:eastAsia="Times New Roman" w:cs="Times New Roman"/>
                <w:w w:val="74"/>
                <w:sz w:val="24"/>
              </w:rPr>
            </w:pPr>
            <w:r>
              <w:rPr>
                <w:rFonts w:eastAsia="Times New Roman" w:cs="Times New Roman" w:ascii="Times New Roman" w:hAnsi="Times New Roman"/>
                <w:w w:val="74"/>
                <w:sz w:val="24"/>
              </w:rPr>
            </w:r>
          </w:p>
        </w:tc>
        <w:tc>
          <w:tcPr>
            <w:tcW w:w="1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20" w:type="dxa"/>
            <w:tcBorders/>
          </w:tcPr>
          <w:p>
            <w:pPr>
              <w:pStyle w:val="Normal"/>
              <w:spacing w:lineRule="exact" w:line="268"/>
              <w:jc w:val="right"/>
              <w:rPr>
                <w:rFonts w:ascii="Arial" w:hAnsi="Arial" w:eastAsia="Arial" w:cs="Arial"/>
                <w:sz w:val="24"/>
              </w:rPr>
            </w:pPr>
            <w:r>
              <w:rPr>
                <w:rFonts w:eastAsia="Arial" w:cs="Arial" w:ascii="Arial" w:hAnsi="Arial"/>
                <w:sz w:val="24"/>
              </w:rPr>
              <w:t>(4.8)</w:t>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
                <wp:simplePos x="0" y="0"/>
                <wp:positionH relativeFrom="column">
                  <wp:posOffset>0</wp:posOffset>
                </wp:positionH>
                <wp:positionV relativeFrom="paragraph">
                  <wp:posOffset>238125</wp:posOffset>
                </wp:positionV>
                <wp:extent cx="758825" cy="0"/>
                <wp:effectExtent l="0" t="2540" r="0" b="2540"/>
                <wp:wrapNone/>
                <wp:docPr id="6" name=""/>
                <a:graphic xmlns:a="http://schemas.openxmlformats.org/drawingml/2006/main">
                  <a:graphicData uri="http://schemas.microsoft.com/office/word/2010/wordprocessingShape">
                    <wps:wsp>
                      <wps:cNvSpPr/>
                      <wps:spPr>
                        <a:xfrm>
                          <a:off x="0" y="0"/>
                          <a:ext cx="7588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18.75pt" to="59.7pt,18.75pt" stroked="t" o:allowincell="f" style="position:absolute">
                <v:stroke color="black" weight="5040" joinstyle="miter" endcap="flat"/>
                <v:fill o:detectmouseclick="t" on="false"/>
                <w10:wrap type="none"/>
              </v:line>
            </w:pict>
          </mc:Fallback>
        </mc:AlternateContent>
      </w:r>
    </w:p>
    <w:p>
      <w:pPr>
        <w:sectPr>
          <w:type w:val="continuous"/>
          <w:pgSz w:w="12240" w:h="15840"/>
          <w:pgMar w:left="1440" w:right="1440" w:gutter="0" w:header="0" w:top="1440" w:footer="0" w:bottom="588"/>
          <w:formProt w:val="false"/>
          <w:textDirection w:val="lrTb"/>
          <w:docGrid w:type="default" w:linePitch="360" w:charSpace="0"/>
        </w:sectPr>
      </w:pP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sz w:val="32"/>
          <w:vertAlign w:val="superscript"/>
        </w:rPr>
        <w:t>5</w:t>
      </w:r>
      <w:r>
        <w:rPr>
          <w:rFonts w:eastAsia="Arial" w:cs="Arial" w:ascii="Arial" w:hAnsi="Arial"/>
          <w:sz w:val="19"/>
        </w:rPr>
        <w:t>See Townsend (1983), Sargent (1991) and Makarov and Rytchkov (2012).</w:t>
      </w:r>
    </w:p>
    <w:p>
      <w:pPr>
        <w:sectPr>
          <w:type w:val="continuous"/>
          <w:pgSz w:w="12240" w:h="15840"/>
          <w:pgMar w:left="1440" w:right="1440" w:gutter="0" w:header="0" w:top="1440" w:footer="0" w:bottom="588"/>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bookmarkStart w:id="58" w:name="page30"/>
      <w:bookmarkStart w:id="59" w:name="page30"/>
      <w:bookmarkEnd w:id="59"/>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80" w:leader="none"/>
        </w:tabs>
        <w:spacing w:lineRule="atLeast" w:line="0"/>
        <w:rPr/>
      </w:pPr>
      <w:r>
        <w:rPr>
          <w:rFonts w:eastAsia="Arial" w:cs="Arial" w:ascii="Arial" w:hAnsi="Arial"/>
          <w:sz w:val="18"/>
        </w:rPr>
        <w:t>30</w:t>
      </w:r>
      <w:r>
        <w:rPr>
          <w:rFonts w:eastAsia="Times New Roman" w:cs="Times New Roman" w:ascii="Times New Roman" w:hAnsi="Times New Roman"/>
        </w:rPr>
        <w:tab/>
      </w:r>
      <w:r>
        <w:rPr>
          <w:rFonts w:eastAsia="Arial" w:cs="Arial" w:ascii="Arial" w:hAnsi="Arial"/>
          <w:sz w:val="18"/>
        </w:rPr>
        <w:t>KRISTOFFER P. NIMARK</w:t>
      </w:r>
    </w:p>
    <w:p>
      <w:pPr>
        <w:pStyle w:val="Normal"/>
        <w:spacing w:lineRule="exact" w:line="15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pPr>
      <w:r>
        <w:rPr>
          <w:rFonts w:eastAsia="Arial" w:cs="Arial" w:ascii="Arial" w:hAnsi="Arial"/>
          <w:sz w:val="24"/>
        </w:rPr>
        <w:t>where the higher order expectations of the vector of factors x</w:t>
      </w:r>
      <w:r>
        <w:rPr>
          <w:rFonts w:eastAsia="Arial" w:cs="Arial" w:ascii="Arial" w:hAnsi="Arial"/>
          <w:sz w:val="31"/>
          <w:vertAlign w:val="subscript"/>
        </w:rPr>
        <w:t>t</w:t>
      </w:r>
      <w:r>
        <w:rPr>
          <w:rFonts w:eastAsia="Arial" w:cs="Arial" w:ascii="Arial" w:hAnsi="Arial"/>
          <w:sz w:val="24"/>
        </w:rPr>
        <w:t xml:space="preserve"> are de ned recursively as</w:t>
      </w:r>
    </w:p>
    <w:p>
      <w:pPr>
        <w:pStyle w:val="Normal"/>
        <w:spacing w:lineRule="exact" w:line="1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840" w:right="0"/>
        <w:rPr>
          <w:rFonts w:ascii="Arial" w:hAnsi="Arial" w:eastAsia="Arial" w:cs="Arial"/>
          <w:sz w:val="24"/>
        </w:rPr>
      </w:pPr>
      <w:r>
        <w:rPr>
          <w:rFonts w:eastAsia="Arial" w:cs="Arial" w:ascii="Arial" w:hAnsi="Arial"/>
          <w:sz w:val="24"/>
        </w:rPr>
        <w:t>Z</w:t>
      </w:r>
    </w:p>
    <w:p>
      <w:pPr>
        <w:pStyle w:val="Normal"/>
        <w:numPr>
          <w:ilvl w:val="0"/>
          <w:numId w:val="15"/>
        </w:numPr>
        <w:tabs>
          <w:tab w:val="clear" w:pos="720"/>
          <w:tab w:val="left" w:pos="5780" w:leader="none"/>
        </w:tabs>
        <w:spacing w:lineRule="auto" w:line="218"/>
        <w:ind w:hanging="1437" w:left="5780" w:right="0"/>
        <w:rPr>
          <w:rFonts w:ascii="Arial" w:hAnsi="Arial" w:eastAsia="Arial" w:cs="Arial"/>
          <w:sz w:val="4"/>
        </w:rPr>
      </w:pPr>
      <w:r>
        <w:rPr>
          <w:rFonts w:eastAsia="Arial" w:cs="Arial" w:ascii="Arial" w:hAnsi="Arial"/>
          <w:sz w:val="4"/>
        </w:rPr>
        <w:t>i</w:t>
      </w:r>
    </w:p>
    <w:p>
      <w:pPr>
        <w:pStyle w:val="Normal"/>
        <w:tabs>
          <w:tab w:val="clear" w:pos="720"/>
          <w:tab w:val="left" w:pos="220" w:leader="none"/>
          <w:tab w:val="left" w:pos="600" w:leader="none"/>
        </w:tabs>
        <w:spacing w:lineRule="auto" w:line="199"/>
        <w:ind w:right="20"/>
        <w:jc w:val="center"/>
        <w:rPr/>
      </w:pPr>
      <w:r>
        <w:rPr>
          <w:rFonts w:eastAsia="Arial" w:cs="Arial" w:ascii="Arial" w:hAnsi="Arial"/>
          <w:sz w:val="24"/>
        </w:rPr>
        <w:t>x</w:t>
      </w:r>
      <w:r>
        <w:rPr>
          <w:rFonts w:eastAsia="Arial" w:cs="Arial" w:ascii="Arial" w:hAnsi="Arial"/>
          <w:sz w:val="31"/>
          <w:vertAlign w:val="superscript"/>
        </w:rPr>
        <w:t>(</w:t>
      </w:r>
      <w:r>
        <w:rPr>
          <w:rFonts w:eastAsia="Arial" w:cs="Arial" w:ascii="Arial" w:hAnsi="Arial"/>
          <w:sz w:val="31"/>
          <w:vertAlign w:val="subscript"/>
        </w:rPr>
        <w:t>t</w:t>
      </w:r>
      <w:r>
        <w:rPr>
          <w:rFonts w:eastAsia="Arial" w:cs="Arial" w:ascii="Arial" w:hAnsi="Arial"/>
          <w:sz w:val="31"/>
          <w:vertAlign w:val="superscript"/>
        </w:rPr>
        <w:t>k)</w:t>
      </w:r>
      <w:r>
        <w:rPr>
          <w:rFonts w:eastAsia="Times New Roman" w:cs="Times New Roman" w:ascii="Times New Roman" w:hAnsi="Times New Roman"/>
        </w:rPr>
        <w:tab/>
      </w:r>
      <w:r>
        <w:rPr>
          <w:rFonts w:eastAsia="Arial" w:cs="Arial" w:ascii="Arial" w:hAnsi="Arial"/>
          <w:sz w:val="24"/>
        </w:rPr>
        <w:t>E x</w:t>
      </w:r>
      <w:r>
        <w:rPr>
          <w:rFonts w:eastAsia="Arial" w:cs="Arial" w:ascii="Arial" w:hAnsi="Arial"/>
          <w:sz w:val="31"/>
          <w:vertAlign w:val="superscript"/>
        </w:rPr>
        <w:t>(</w:t>
      </w:r>
      <w:r>
        <w:rPr>
          <w:rFonts w:eastAsia="Arial" w:cs="Arial" w:ascii="Arial" w:hAnsi="Arial"/>
          <w:sz w:val="31"/>
          <w:vertAlign w:val="subscript"/>
        </w:rPr>
        <w:t>t</w:t>
      </w:r>
      <w:r>
        <w:rPr>
          <w:rFonts w:eastAsia="Arial" w:cs="Arial" w:ascii="Arial" w:hAnsi="Arial"/>
          <w:sz w:val="31"/>
          <w:vertAlign w:val="superscript"/>
        </w:rPr>
        <w:t>k</w:t>
      </w:r>
      <w:r>
        <w:rPr>
          <w:rFonts w:eastAsia="Arial" w:cs="Arial" w:ascii="Arial" w:hAnsi="Arial"/>
          <w:sz w:val="31"/>
        </w:rPr>
        <w:t xml:space="preserve">  </w:t>
      </w:r>
      <w:r>
        <w:rPr>
          <w:rFonts w:eastAsia="Arial" w:cs="Arial" w:ascii="Arial" w:hAnsi="Arial"/>
          <w:sz w:val="31"/>
          <w:vertAlign w:val="superscript"/>
        </w:rPr>
        <w:t>1)</w:t>
      </w:r>
      <w:r>
        <w:rPr>
          <w:rFonts w:eastAsia="Arial" w:cs="Arial" w:ascii="Arial" w:hAnsi="Arial"/>
          <w:sz w:val="24"/>
        </w:rPr>
        <w:t xml:space="preserve"> j</w:t>
      </w:r>
      <w:r>
        <w:rPr>
          <w:rFonts w:eastAsia="Times New Roman" w:cs="Times New Roman" w:ascii="Times New Roman" w:hAnsi="Times New Roman"/>
        </w:rPr>
        <w:tab/>
      </w:r>
      <w:r>
        <w:rPr>
          <w:rFonts w:eastAsia="Arial" w:cs="Arial" w:ascii="Arial" w:hAnsi="Arial"/>
          <w:sz w:val="32"/>
          <w:vertAlign w:val="subscript"/>
        </w:rPr>
        <w:t>t</w:t>
      </w:r>
      <w:r>
        <w:rPr>
          <w:rFonts w:eastAsia="Arial" w:cs="Arial" w:ascii="Arial" w:hAnsi="Arial"/>
          <w:sz w:val="23"/>
        </w:rPr>
        <w:t>(j)  dj</w:t>
      </w:r>
    </w:p>
    <w:p>
      <w:pPr>
        <w:pStyle w:val="Normal"/>
        <w:spacing w:lineRule="exact" w:line="35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pPr>
      <w:r>
        <w:rPr>
          <w:rFonts w:eastAsia="Arial" w:cs="Arial" w:ascii="Arial" w:hAnsi="Arial"/>
          <w:sz w:val="23"/>
        </w:rPr>
        <w:t>starting from x</w:t>
      </w:r>
      <w:r>
        <w:rPr>
          <w:rFonts w:eastAsia="Arial" w:cs="Arial" w:ascii="Arial" w:hAnsi="Arial"/>
          <w:sz w:val="30"/>
          <w:vertAlign w:val="superscript"/>
        </w:rPr>
        <w:t>(0)</w:t>
      </w:r>
      <w:r>
        <w:rPr>
          <w:rFonts w:eastAsia="Arial" w:cs="Arial" w:ascii="Arial" w:hAnsi="Arial"/>
          <w:sz w:val="30"/>
          <w:vertAlign w:val="subscript"/>
        </w:rPr>
        <w:t>t</w:t>
      </w:r>
      <w:r>
        <w:rPr>
          <w:rFonts w:eastAsia="Arial" w:cs="Arial" w:ascii="Arial" w:hAnsi="Arial"/>
          <w:sz w:val="23"/>
        </w:rPr>
        <w:t xml:space="preserve"> = x</w:t>
      </w:r>
      <w:r>
        <w:rPr>
          <w:rFonts w:eastAsia="Arial" w:cs="Arial" w:ascii="Arial" w:hAnsi="Arial"/>
          <w:sz w:val="30"/>
          <w:vertAlign w:val="subscript"/>
        </w:rPr>
        <w:t>t</w:t>
      </w:r>
      <w:r>
        <w:rPr>
          <w:rFonts w:eastAsia="Arial" w:cs="Arial" w:ascii="Arial" w:hAnsi="Arial"/>
          <w:sz w:val="23"/>
        </w:rPr>
        <w:t>: The integer k is the maximum order of expectation considered and</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8">
                <wp:simplePos x="0" y="0"/>
                <wp:positionH relativeFrom="column">
                  <wp:posOffset>2374265</wp:posOffset>
                </wp:positionH>
                <wp:positionV relativeFrom="paragraph">
                  <wp:posOffset>-184785</wp:posOffset>
                </wp:positionV>
                <wp:extent cx="82550" cy="0"/>
                <wp:effectExtent l="0" t="3175" r="0" b="3175"/>
                <wp:wrapNone/>
                <wp:docPr id="7" name=""/>
                <a:graphic xmlns:a="http://schemas.openxmlformats.org/drawingml/2006/main">
                  <a:graphicData uri="http://schemas.microsoft.com/office/word/2010/wordprocessingShape">
                    <wps:wsp>
                      <wps:cNvSpPr/>
                      <wps:spPr>
                        <a:xfrm>
                          <a:off x="0" y="0"/>
                          <a:ext cx="82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6.95pt,-14.55pt" to="193.4pt,-14.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4883150</wp:posOffset>
                </wp:positionH>
                <wp:positionV relativeFrom="paragraph">
                  <wp:posOffset>107950</wp:posOffset>
                </wp:positionV>
                <wp:extent cx="82550" cy="0"/>
                <wp:effectExtent l="0" t="3175" r="0" b="3175"/>
                <wp:wrapNone/>
                <wp:docPr id="8" name=""/>
                <a:graphic xmlns:a="http://schemas.openxmlformats.org/drawingml/2006/main">
                  <a:graphicData uri="http://schemas.microsoft.com/office/word/2010/wordprocessingShape">
                    <wps:wsp>
                      <wps:cNvSpPr/>
                      <wps:spPr>
                        <a:xfrm>
                          <a:off x="0" y="0"/>
                          <a:ext cx="82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84.5pt,8.5pt" to="390.95pt,8.5pt" stroked="t" o:allowincell="f" style="position:absolute">
                <v:stroke color="black" weight="6480" joinstyle="miter" endcap="flat"/>
                <v:fill o:detectmouseclick="t" on="false"/>
                <w10:wrap type="none"/>
              </v:line>
            </w:pict>
          </mc:Fallback>
        </mc:AlternateContent>
      </w:r>
    </w:p>
    <w:p>
      <w:pPr>
        <w:pStyle w:val="Normal"/>
        <w:spacing w:lineRule="exact" w:line="1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sz w:val="24"/>
        </w:rPr>
        <w:t>can be chosen to achieve an arbitrarily close approximation in the limit as k ! 1:</w:t>
      </w:r>
    </w:p>
    <w:p>
      <w:pPr>
        <w:pStyle w:val="Normal"/>
        <w:spacing w:lineRule="exact" w:line="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240" w:right="0"/>
        <w:rPr/>
      </w:pPr>
      <w:r>
        <w:rPr>
          <w:rFonts w:eastAsia="Arial" w:cs="Arial" w:ascii="Arial" w:hAnsi="Arial"/>
          <w:sz w:val="24"/>
        </w:rPr>
        <w:t>Common knowledge of the model is used to pin down the law of motion for X</w:t>
      </w:r>
      <w:r>
        <w:rPr>
          <w:rFonts w:eastAsia="Arial" w:cs="Arial" w:ascii="Arial" w:hAnsi="Arial"/>
          <w:sz w:val="31"/>
          <w:vertAlign w:val="subscript"/>
        </w:rPr>
        <w:t>t</w:t>
      </w:r>
      <w:r>
        <w:rPr>
          <w:rFonts w:eastAsia="Arial" w:cs="Arial" w:ascii="Arial" w:hAnsi="Arial"/>
          <w:sz w:val="24"/>
        </w:rPr>
        <w:t>; that is,</w:t>
      </w:r>
    </w:p>
    <w:p>
      <w:pPr>
        <w:pStyle w:val="Normal"/>
        <w:spacing w:lineRule="exact" w:line="2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5"/>
        <w:jc w:val="both"/>
        <w:rPr/>
      </w:pPr>
      <w:r>
        <w:rPr>
          <w:rFonts w:eastAsia="Arial" w:cs="Arial" w:ascii="Arial" w:hAnsi="Arial"/>
          <w:sz w:val="23"/>
        </w:rPr>
        <w:t>to nd M and N in (4.7). As usual in rational expectations models, rst order expectations x</w:t>
      </w:r>
      <w:r>
        <w:rPr>
          <w:rFonts w:eastAsia="Arial" w:cs="Arial" w:ascii="Arial" w:hAnsi="Arial"/>
          <w:sz w:val="30"/>
          <w:vertAlign w:val="superscript"/>
        </w:rPr>
        <w:t>(1)</w:t>
      </w:r>
      <w:r>
        <w:rPr>
          <w:rFonts w:eastAsia="Arial" w:cs="Arial" w:ascii="Arial" w:hAnsi="Arial"/>
          <w:sz w:val="30"/>
          <w:vertAlign w:val="subscript"/>
        </w:rPr>
        <w:t>t</w:t>
      </w:r>
      <w:r>
        <w:rPr>
          <w:rFonts w:eastAsia="Arial" w:cs="Arial" w:ascii="Arial" w:hAnsi="Arial"/>
          <w:sz w:val="23"/>
        </w:rPr>
        <w:t xml:space="preserve"> are optimal, i.e. model consistent estimates of the actual factors x</w:t>
      </w:r>
      <w:r>
        <w:rPr>
          <w:rFonts w:eastAsia="Arial" w:cs="Arial" w:ascii="Arial" w:hAnsi="Arial"/>
          <w:sz w:val="30"/>
          <w:vertAlign w:val="subscript"/>
        </w:rPr>
        <w:t>t</w:t>
      </w:r>
      <w:r>
        <w:rPr>
          <w:rFonts w:eastAsia="Arial" w:cs="Arial" w:ascii="Arial" w:hAnsi="Arial"/>
          <w:sz w:val="23"/>
        </w:rPr>
        <w:t>: The knowledge that other traders have model consistent estimates allow traders to treat average rst order expectations as a stochastic process with known properties when they form second order expectations. Common knowledge of the model thus implies that second order expectations x</w:t>
      </w:r>
      <w:r>
        <w:rPr>
          <w:rFonts w:eastAsia="Arial" w:cs="Arial" w:ascii="Arial" w:hAnsi="Arial"/>
          <w:sz w:val="30"/>
          <w:vertAlign w:val="superscript"/>
        </w:rPr>
        <w:t>(2)</w:t>
      </w:r>
      <w:r>
        <w:rPr>
          <w:rFonts w:eastAsia="Arial" w:cs="Arial" w:ascii="Arial" w:hAnsi="Arial"/>
          <w:sz w:val="30"/>
          <w:vertAlign w:val="subscript"/>
        </w:rPr>
        <w:t>t</w:t>
      </w:r>
      <w:r>
        <w:rPr>
          <w:rFonts w:eastAsia="Arial" w:cs="Arial" w:ascii="Arial" w:hAnsi="Arial"/>
          <w:sz w:val="23"/>
        </w:rPr>
        <w:t xml:space="preserve"> are optimal estimates of x</w:t>
      </w:r>
      <w:r>
        <w:rPr>
          <w:rFonts w:eastAsia="Arial" w:cs="Arial" w:ascii="Arial" w:hAnsi="Arial"/>
          <w:sz w:val="30"/>
          <w:vertAlign w:val="superscript"/>
        </w:rPr>
        <w:t>(1)</w:t>
      </w:r>
      <w:r>
        <w:rPr>
          <w:rFonts w:eastAsia="Arial" w:cs="Arial" w:ascii="Arial" w:hAnsi="Arial"/>
          <w:sz w:val="30"/>
          <w:vertAlign w:val="subscript"/>
        </w:rPr>
        <w:t>t</w:t>
      </w:r>
      <w:r>
        <w:rPr>
          <w:rFonts w:eastAsia="Arial" w:cs="Arial" w:ascii="Arial" w:hAnsi="Arial"/>
          <w:sz w:val="23"/>
        </w:rPr>
        <w:t xml:space="preserve"> given the law of motion for x</w:t>
      </w:r>
      <w:r>
        <w:rPr>
          <w:rFonts w:eastAsia="Arial" w:cs="Arial" w:ascii="Arial" w:hAnsi="Arial"/>
          <w:sz w:val="30"/>
          <w:vertAlign w:val="superscript"/>
        </w:rPr>
        <w:t>(1)</w:t>
      </w:r>
      <w:r>
        <w:rPr>
          <w:rFonts w:eastAsia="Arial" w:cs="Arial" w:ascii="Arial" w:hAnsi="Arial"/>
          <w:sz w:val="30"/>
          <w:vertAlign w:val="subscript"/>
        </w:rPr>
        <w:t>t</w:t>
      </w:r>
      <w:r>
        <w:rPr>
          <w:rFonts w:eastAsia="Arial" w:cs="Arial" w:ascii="Arial" w:hAnsi="Arial"/>
          <w:sz w:val="23"/>
        </w:rPr>
        <w:t>: Imposing this structure on all orders of expectations allows us to nd the law of motion for the complete hierarchy of expectations as functions of the structural parameters of the model, i.e. the parameters governing the short rate (4.1), traders’ information sets (4.6) and the parameter</w:t>
      </w:r>
      <w:r>
        <w:rPr>
          <w:rFonts w:eastAsia="Arial" w:cs="Arial" w:ascii="Arial" w:hAnsi="Arial"/>
          <w:sz w:val="30"/>
        </w:rPr>
        <w:t xml:space="preserve"> </w:t>
      </w:r>
      <w:r>
        <w:rPr>
          <w:rFonts w:eastAsia="Arial" w:cs="Arial" w:ascii="Arial" w:hAnsi="Arial"/>
          <w:sz w:val="30"/>
          <w:vertAlign w:val="subscript"/>
        </w:rPr>
        <w:t>v</w:t>
      </w:r>
      <w:r>
        <w:rPr>
          <w:rFonts w:eastAsia="Arial" w:cs="Arial" w:ascii="Arial" w:hAnsi="Arial"/>
          <w:sz w:val="23"/>
        </w:rPr>
        <w:t xml:space="preserve"> governing the standard deviation of the bond supply shocks v</w:t>
      </w:r>
      <w:r>
        <w:rPr>
          <w:rFonts w:eastAsia="Arial" w:cs="Arial" w:ascii="Arial" w:hAnsi="Arial"/>
          <w:sz w:val="30"/>
          <w:vertAlign w:val="subscript"/>
        </w:rPr>
        <w:t>t</w:t>
      </w:r>
      <w:r>
        <w:rPr>
          <w:rFonts w:eastAsia="Arial" w:cs="Arial" w:ascii="Arial" w:hAnsi="Arial"/>
          <w:sz w:val="23"/>
        </w:rPr>
        <w:t>. The vector e</w:t>
      </w:r>
      <w:r>
        <w:rPr>
          <w:rFonts w:eastAsia="Arial" w:cs="Arial" w:ascii="Arial" w:hAnsi="Arial"/>
          <w:sz w:val="30"/>
          <w:vertAlign w:val="subscript"/>
        </w:rPr>
        <w:t>t</w:t>
      </w:r>
      <w:r>
        <w:rPr>
          <w:rFonts w:eastAsia="Arial" w:cs="Arial" w:ascii="Arial" w:hAnsi="Arial"/>
          <w:sz w:val="23"/>
        </w:rPr>
        <w:t xml:space="preserve"> contains the aggregate shocks in the economy, i.e. the factor innovations u</w:t>
      </w:r>
      <w:r>
        <w:rPr>
          <w:rFonts w:eastAsia="Arial" w:cs="Arial" w:ascii="Arial" w:hAnsi="Arial"/>
          <w:sz w:val="30"/>
          <w:vertAlign w:val="subscript"/>
        </w:rPr>
        <w:t>t</w:t>
      </w:r>
      <w:r>
        <w:rPr>
          <w:rFonts w:eastAsia="Arial" w:cs="Arial" w:ascii="Arial" w:hAnsi="Arial"/>
          <w:sz w:val="23"/>
        </w:rPr>
        <w:t xml:space="preserve"> and the bond supply shocks v</w:t>
      </w:r>
      <w:r>
        <w:rPr>
          <w:rFonts w:eastAsia="Arial" w:cs="Arial" w:ascii="Arial" w:hAnsi="Arial"/>
          <w:sz w:val="30"/>
          <w:vertAlign w:val="subscript"/>
        </w:rPr>
        <w:t>t</w:t>
      </w:r>
      <w:r>
        <w:rPr>
          <w:rFonts w:eastAsia="Arial" w:cs="Arial" w:ascii="Arial" w:hAnsi="Arial"/>
          <w:sz w:val="23"/>
        </w:rPr>
        <w:t>.</w:t>
      </w:r>
    </w:p>
    <w:p>
      <w:pPr>
        <w:pStyle w:val="Normal"/>
        <w:spacing w:lineRule="exact" w:line="47"/>
        <w:rPr>
          <w:rFonts w:ascii="Times New Roman" w:hAnsi="Times New Roman" w:eastAsia="Times New Roman" w:cs="Times New Roman"/>
          <w:sz w:val="23"/>
        </w:rPr>
      </w:pPr>
      <w:r>
        <w:rPr>
          <w:rFonts w:eastAsia="Times New Roman" w:cs="Times New Roman" w:ascii="Times New Roman" w:hAnsi="Times New Roman"/>
          <w:sz w:val="23"/>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336"/>
        <w:ind w:firstLine="239" w:right="0"/>
        <w:jc w:val="both"/>
        <w:rPr/>
      </w:pPr>
      <w:r>
        <w:rPr>
          <w:rFonts w:eastAsia="Arial" w:cs="Arial" w:ascii="Arial" w:hAnsi="Arial"/>
          <w:sz w:val="24"/>
        </w:rPr>
        <w:t>It is perhaps worth pointing out here that even though the state vector is high dimensional, this by itself does not increase our degrees of freedom in terms of tting bond yields. The fact that the endogenous state variables x</w:t>
      </w:r>
      <w:r>
        <w:rPr>
          <w:rFonts w:eastAsia="Arial" w:cs="Arial" w:ascii="Arial" w:hAnsi="Arial"/>
          <w:sz w:val="31"/>
          <w:vertAlign w:val="superscript"/>
        </w:rPr>
        <w:t>(</w:t>
      </w:r>
      <w:r>
        <w:rPr>
          <w:rFonts w:eastAsia="Arial" w:cs="Arial" w:ascii="Arial" w:hAnsi="Arial"/>
          <w:sz w:val="31"/>
          <w:vertAlign w:val="subscript"/>
        </w:rPr>
        <w:t>t</w:t>
      </w:r>
      <w:r>
        <w:rPr>
          <w:rFonts w:eastAsia="Arial" w:cs="Arial" w:ascii="Arial" w:hAnsi="Arial"/>
          <w:sz w:val="31"/>
          <w:vertAlign w:val="superscript"/>
        </w:rPr>
        <w:t>k)</w:t>
      </w:r>
      <w:r>
        <w:rPr>
          <w:rFonts w:eastAsia="Arial" w:cs="Arial" w:ascii="Arial" w:hAnsi="Arial"/>
          <w:sz w:val="24"/>
        </w:rPr>
        <w:t xml:space="preserve"> are rational expectations of the lower order expectations in x</w:t>
      </w:r>
      <w:r>
        <w:rPr>
          <w:rFonts w:eastAsia="Arial" w:cs="Arial" w:ascii="Arial" w:hAnsi="Arial"/>
          <w:sz w:val="31"/>
          <w:vertAlign w:val="superscript"/>
        </w:rPr>
        <w:t>(</w:t>
      </w:r>
      <w:r>
        <w:rPr>
          <w:rFonts w:eastAsia="Arial" w:cs="Arial" w:ascii="Arial" w:hAnsi="Arial"/>
          <w:sz w:val="31"/>
          <w:vertAlign w:val="subscript"/>
        </w:rPr>
        <w:t>t</w:t>
      </w:r>
      <w:r>
        <w:rPr>
          <w:rFonts w:eastAsia="Arial" w:cs="Arial" w:ascii="Arial" w:hAnsi="Arial"/>
          <w:sz w:val="31"/>
          <w:vertAlign w:val="superscript"/>
        </w:rPr>
        <w:t>k</w:t>
      </w:r>
      <w:r>
        <w:rPr>
          <w:rFonts w:eastAsia="Arial" w:cs="Arial" w:ascii="Arial" w:hAnsi="Arial"/>
          <w:sz w:val="31"/>
        </w:rPr>
        <w:t xml:space="preserve"> </w:t>
      </w:r>
      <w:r>
        <w:rPr>
          <w:rFonts w:eastAsia="Arial" w:cs="Arial" w:ascii="Arial" w:hAnsi="Arial"/>
          <w:sz w:val="31"/>
          <w:vertAlign w:val="superscript"/>
        </w:rPr>
        <w:t>1)</w:t>
      </w:r>
      <w:r>
        <w:rPr>
          <w:rFonts w:eastAsia="Arial" w:cs="Arial" w:ascii="Arial" w:hAnsi="Arial"/>
          <w:sz w:val="24"/>
        </w:rPr>
        <w:t xml:space="preserve"> disciplines the law of motion (4.7) and the matrices M and N are completely pinned down by the parameters of the process governing the true exogenous factors x</w:t>
      </w:r>
      <w:r>
        <w:rPr>
          <w:rFonts w:eastAsia="Arial" w:cs="Arial" w:ascii="Arial" w:hAnsi="Arial"/>
          <w:sz w:val="31"/>
          <w:vertAlign w:val="subscript"/>
        </w:rPr>
        <w:t>t</w:t>
      </w:r>
      <w:r>
        <w:rPr>
          <w:rFonts w:eastAsia="Arial" w:cs="Arial" w:ascii="Arial" w:hAnsi="Arial"/>
          <w:sz w:val="24"/>
        </w:rPr>
        <w:t xml:space="preserve"> and how precise traders’ signals about x</w:t>
      </w:r>
      <w:r>
        <w:rPr>
          <w:rFonts w:eastAsia="Arial" w:cs="Arial" w:ascii="Arial" w:hAnsi="Arial"/>
          <w:sz w:val="31"/>
          <w:vertAlign w:val="subscript"/>
        </w:rPr>
        <w:t>t</w:t>
      </w:r>
      <w:r>
        <w:rPr>
          <w:rFonts w:eastAsia="Arial" w:cs="Arial" w:ascii="Arial" w:hAnsi="Arial"/>
          <w:sz w:val="24"/>
        </w:rPr>
        <w:t xml:space="preserve"> are.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60" w:name="page31"/>
      <w:bookmarkStart w:id="61" w:name="page31"/>
      <w:bookmarkEnd w:id="61"/>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7220" w:type="dxa"/>
        <w:jc w:val="left"/>
        <w:tblInd w:w="2140" w:type="dxa"/>
        <w:tblLayout w:type="fixed"/>
        <w:tblCellMar>
          <w:top w:w="0" w:type="dxa"/>
          <w:left w:w="0" w:type="dxa"/>
          <w:bottom w:w="0" w:type="dxa"/>
          <w:right w:w="0" w:type="dxa"/>
        </w:tblCellMar>
      </w:tblPr>
      <w:tblGrid>
        <w:gridCol w:w="6060"/>
        <w:gridCol w:w="1160"/>
      </w:tblGrid>
      <w:tr>
        <w:trPr>
          <w:trHeight w:val="207" w:hRule="atLeast"/>
        </w:trPr>
        <w:tc>
          <w:tcPr>
            <w:tcW w:w="6060" w:type="dxa"/>
            <w:tcBorders/>
          </w:tcPr>
          <w:p>
            <w:pPr>
              <w:pStyle w:val="Normal"/>
              <w:spacing w:lineRule="atLeast" w:line="0"/>
              <w:rPr>
                <w:rFonts w:ascii="Arial" w:hAnsi="Arial" w:eastAsia="Arial" w:cs="Arial"/>
                <w:sz w:val="18"/>
              </w:rPr>
            </w:pPr>
            <w:r>
              <w:rPr>
                <w:rFonts w:eastAsia="Arial" w:cs="Arial" w:ascii="Arial" w:hAnsi="Arial"/>
                <w:sz w:val="18"/>
              </w:rPr>
              <w:t>SPECULATIVE DYNAMICS IN THE TERM STRUCTURE</w:t>
            </w:r>
          </w:p>
        </w:tc>
        <w:tc>
          <w:tcPr>
            <w:tcW w:w="1160" w:type="dxa"/>
            <w:tcBorders/>
          </w:tcPr>
          <w:p>
            <w:pPr>
              <w:pStyle w:val="Normal"/>
              <w:spacing w:lineRule="atLeast" w:line="0"/>
              <w:jc w:val="right"/>
              <w:rPr>
                <w:rFonts w:ascii="Arial" w:hAnsi="Arial" w:eastAsia="Arial" w:cs="Arial"/>
                <w:sz w:val="18"/>
              </w:rPr>
            </w:pPr>
            <w:r>
              <w:rPr>
                <w:rFonts w:eastAsia="Arial" w:cs="Arial" w:ascii="Arial" w:hAnsi="Arial"/>
                <w:sz w:val="18"/>
              </w:rPr>
              <w:t>31</w:t>
            </w:r>
          </w:p>
        </w:tc>
      </w:tr>
    </w:tbl>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2"/>
        <w:ind w:firstLine="239" w:right="0"/>
        <w:jc w:val="both"/>
        <w:rPr/>
      </w:pPr>
      <w:r>
        <w:rPr>
          <w:rFonts w:eastAsia="Arial" w:cs="Arial" w:ascii="Arial" w:hAnsi="Arial"/>
          <w:sz w:val="22"/>
        </w:rPr>
        <w:t>For a given law of motion (4.7), bond prices can be derived using the average expectation operator H : R</w:t>
      </w:r>
      <w:r>
        <w:rPr>
          <w:rFonts w:eastAsia="Arial" w:cs="Arial" w:ascii="Arial" w:hAnsi="Arial"/>
          <w:sz w:val="29"/>
          <w:vertAlign w:val="superscript"/>
        </w:rPr>
        <w:t>k</w:t>
      </w:r>
      <w:r>
        <w:rPr>
          <w:rFonts w:eastAsia="Arial" w:cs="Arial" w:ascii="Arial" w:hAnsi="Arial"/>
          <w:sz w:val="22"/>
        </w:rPr>
        <w:t xml:space="preserve"> ! R</w:t>
      </w:r>
      <w:r>
        <w:rPr>
          <w:rFonts w:eastAsia="Arial" w:cs="Arial" w:ascii="Arial" w:hAnsi="Arial"/>
          <w:sz w:val="29"/>
          <w:vertAlign w:val="superscript"/>
        </w:rPr>
        <w:t>k</w:t>
      </w:r>
      <w:r>
        <w:rPr>
          <w:rFonts w:eastAsia="Arial" w:cs="Arial" w:ascii="Arial" w:hAnsi="Arial"/>
          <w:sz w:val="22"/>
        </w:rPr>
        <w:t xml:space="preserve"> that annihilates the lowest order expectation of a hierarchy so that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
                <wp:simplePos x="0" y="0"/>
                <wp:positionH relativeFrom="column">
                  <wp:posOffset>968375</wp:posOffset>
                </wp:positionH>
                <wp:positionV relativeFrom="paragraph">
                  <wp:posOffset>-285750</wp:posOffset>
                </wp:positionV>
                <wp:extent cx="65405" cy="0"/>
                <wp:effectExtent l="0" t="2540" r="0" b="2540"/>
                <wp:wrapNone/>
                <wp:docPr id="9" name=""/>
                <a:graphic xmlns:a="http://schemas.openxmlformats.org/drawingml/2006/main">
                  <a:graphicData uri="http://schemas.microsoft.com/office/word/2010/wordprocessingShape">
                    <wps:wsp>
                      <wps:cNvSpPr/>
                      <wps:spPr>
                        <a:xfrm>
                          <a:off x="0" y="0"/>
                          <a:ext cx="6552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76.25pt,-22.5pt" to="81.35pt,-22.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1379855</wp:posOffset>
                </wp:positionH>
                <wp:positionV relativeFrom="paragraph">
                  <wp:posOffset>-285750</wp:posOffset>
                </wp:positionV>
                <wp:extent cx="64770" cy="0"/>
                <wp:effectExtent l="0" t="2540" r="0" b="2540"/>
                <wp:wrapNone/>
                <wp:docPr id="10" name=""/>
                <a:graphic xmlns:a="http://schemas.openxmlformats.org/drawingml/2006/main">
                  <a:graphicData uri="http://schemas.microsoft.com/office/word/2010/wordprocessingShape">
                    <wps:wsp>
                      <wps:cNvSpPr/>
                      <wps:spPr>
                        <a:xfrm>
                          <a:off x="0" y="0"/>
                          <a:ext cx="6480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08.65pt,-22.5pt" to="113.7pt,-22.5pt" stroked="t" o:allowincell="f" style="position:absolute">
                <v:stroke color="black" weight="4320" joinstyle="miter" endcap="flat"/>
                <v:fill o:detectmouseclick="t" on="false"/>
                <w10:wrap type="none"/>
              </v:line>
            </w:pict>
          </mc:Fallback>
        </mc:AlternateContent>
      </w:r>
    </w:p>
    <w:p>
      <w:pPr>
        <w:pStyle w:val="Normal"/>
        <w:tabs>
          <w:tab w:val="clear" w:pos="720"/>
          <w:tab w:val="left" w:pos="4320" w:leader="none"/>
          <w:tab w:val="left" w:pos="5060" w:leader="none"/>
          <w:tab w:val="left" w:pos="5780" w:leader="none"/>
        </w:tabs>
        <w:spacing w:lineRule="auto" w:line="184"/>
        <w:ind w:left="3400" w:right="0"/>
        <w:rPr/>
      </w:pPr>
      <w:r>
        <w:rPr>
          <w:rFonts w:eastAsia="Arial" w:cs="Arial" w:ascii="Arial" w:hAnsi="Arial"/>
          <w:sz w:val="23"/>
        </w:rPr>
        <w:t>2</w:t>
      </w:r>
      <w:r>
        <w:rPr>
          <w:rFonts w:eastAsia="Times New Roman" w:cs="Times New Roman" w:ascii="Times New Roman" w:hAnsi="Times New Roman"/>
        </w:rPr>
        <w:tab/>
      </w:r>
      <w:r>
        <w:rPr>
          <w:rFonts w:eastAsia="Arial" w:cs="Arial" w:ascii="Arial" w:hAnsi="Arial"/>
          <w:sz w:val="23"/>
        </w:rPr>
        <w:t>3</w:t>
      </w:r>
      <w:r>
        <w:rPr>
          <w:rFonts w:eastAsia="Times New Roman" w:cs="Times New Roman" w:ascii="Times New Roman" w:hAnsi="Times New Roman"/>
        </w:rPr>
        <w:tab/>
      </w:r>
      <w:r>
        <w:rPr>
          <w:rFonts w:eastAsia="Arial" w:cs="Arial" w:ascii="Arial" w:hAnsi="Arial"/>
          <w:sz w:val="23"/>
        </w:rPr>
        <w:t>2</w:t>
      </w:r>
      <w:r>
        <w:rPr>
          <w:rFonts w:eastAsia="Times New Roman" w:cs="Times New Roman" w:ascii="Times New Roman" w:hAnsi="Times New Roman"/>
        </w:rPr>
        <w:tab/>
      </w:r>
      <w:r>
        <w:rPr>
          <w:rFonts w:eastAsia="Arial" w:cs="Arial" w:ascii="Arial" w:hAnsi="Arial"/>
          <w:sz w:val="23"/>
        </w:rPr>
        <w:t>3</w:t>
      </w:r>
    </w:p>
    <w:p>
      <w:pPr>
        <w:sectPr>
          <w:type w:val="nextPage"/>
          <w:pgSz w:w="12240" w:h="15840"/>
          <w:pgMar w:left="1440" w:right="1440" w:gutter="0" w:header="0" w:top="1440" w:footer="0" w:bottom="1440"/>
          <w:pgNumType w:fmt="decimal"/>
          <w:formProt w:val="false"/>
          <w:textDirection w:val="lrTb"/>
          <w:docGrid w:type="default" w:linePitch="360" w:charSpace="0"/>
        </w:sectPr>
      </w:pPr>
    </w:p>
    <w:p>
      <w:pPr>
        <w:pStyle w:val="Normal"/>
        <w:spacing w:lineRule="auto" w:line="180"/>
        <w:ind w:left="3760" w:right="0"/>
        <w:rPr/>
      </w:pPr>
      <w:r>
        <w:rPr>
          <w:rFonts w:eastAsia="Arial" w:cs="Arial" w:ascii="Arial" w:hAnsi="Arial"/>
          <w:sz w:val="37"/>
          <w:vertAlign w:val="subscript"/>
        </w:rPr>
        <w:t>x</w:t>
      </w:r>
      <w:r>
        <w:rPr>
          <w:rFonts w:eastAsia="Arial" w:cs="Arial" w:ascii="Arial" w:hAnsi="Arial"/>
          <w:sz w:val="14"/>
        </w:rPr>
        <w:t>(1)</w:t>
      </w:r>
      <w:r>
        <w:rPr>
          <w:rFonts w:eastAsia="Arial" w:cs="Arial" w:ascii="Arial" w:hAnsi="Arial"/>
          <w:sz w:val="25"/>
          <w:vertAlign w:val="subscript"/>
        </w:rPr>
        <w:t>t</w:t>
      </w:r>
    </w:p>
    <w:p>
      <w:pPr>
        <w:pStyle w:val="Normal"/>
        <w:spacing w:lineRule="auto" w:line="182"/>
        <w:ind w:left="3400" w:right="0"/>
        <w:rPr>
          <w:rFonts w:ascii="Arial" w:hAnsi="Arial" w:eastAsia="Arial" w:cs="Arial"/>
          <w:sz w:val="16"/>
        </w:rPr>
      </w:pPr>
      <w:r>
        <w:rPr>
          <w:rFonts w:eastAsia="Arial" w:cs="Arial" w:ascii="Arial" w:hAnsi="Arial"/>
          <w:sz w:val="16"/>
        </w:rPr>
        <w:t>6</w:t>
      </w:r>
    </w:p>
    <w:p>
      <w:pPr>
        <w:pStyle w:val="Normal"/>
        <w:numPr>
          <w:ilvl w:val="0"/>
          <w:numId w:val="16"/>
        </w:numPr>
        <w:tabs>
          <w:tab w:val="clear" w:pos="720"/>
          <w:tab w:val="left" w:pos="3900" w:leader="none"/>
        </w:tabs>
        <w:spacing w:lineRule="auto" w:line="199"/>
        <w:ind w:hanging="506" w:left="3900" w:right="0"/>
        <w:rPr>
          <w:rFonts w:ascii="Arial" w:hAnsi="Arial" w:eastAsia="Arial" w:cs="Arial"/>
          <w:sz w:val="7"/>
        </w:rPr>
      </w:pPr>
      <w:r>
        <w:rPr>
          <w:rFonts w:eastAsia="Arial" w:cs="Arial" w:ascii="Arial" w:hAnsi="Arial"/>
          <w:sz w:val="6"/>
        </w:rPr>
        <w:t>(2)</w:t>
      </w:r>
    </w:p>
    <w:p>
      <w:pPr>
        <w:pStyle w:val="Normal"/>
        <w:numPr>
          <w:ilvl w:val="0"/>
          <w:numId w:val="16"/>
        </w:numPr>
        <w:tabs>
          <w:tab w:val="clear" w:pos="720"/>
          <w:tab w:val="left" w:pos="3760" w:leader="none"/>
        </w:tabs>
        <w:spacing w:lineRule="auto" w:line="184"/>
        <w:ind w:hanging="366" w:left="3760" w:right="0"/>
        <w:rPr>
          <w:rFonts w:ascii="Arial" w:hAnsi="Arial" w:eastAsia="Arial" w:cs="Arial"/>
          <w:sz w:val="25"/>
          <w:vertAlign w:val="superscript"/>
        </w:rPr>
      </w:pPr>
      <w:r>
        <w:rPr>
          <w:rFonts w:eastAsia="Arial" w:cs="Arial" w:ascii="Arial" w:hAnsi="Arial"/>
          <w:sz w:val="16"/>
        </w:rPr>
        <w:t>x</w:t>
      </w:r>
      <w:r>
        <w:rPr>
          <w:rFonts w:eastAsia="Arial" w:cs="Arial" w:ascii="Arial" w:hAnsi="Arial"/>
          <w:sz w:val="18"/>
          <w:vertAlign w:val="subscript"/>
        </w:rPr>
        <w:t>t</w:t>
      </w:r>
    </w:p>
    <w:p>
      <w:pPr>
        <w:pStyle w:val="Normal"/>
        <w:spacing w:lineRule="auto" w:line="182"/>
        <w:ind w:left="3400" w:right="0"/>
        <w:rPr>
          <w:rFonts w:ascii="Arial" w:hAnsi="Arial" w:eastAsia="Arial" w:cs="Arial"/>
          <w:sz w:val="9"/>
        </w:rPr>
      </w:pPr>
      <w:r>
        <w:rPr>
          <w:rFonts w:eastAsia="Arial" w:cs="Arial" w:ascii="Arial" w:hAnsi="Arial"/>
          <w:sz w:val="9"/>
        </w:rPr>
        <w:t>6</w:t>
      </w:r>
    </w:p>
    <w:p>
      <w:pPr>
        <w:pStyle w:val="Normal"/>
        <w:numPr>
          <w:ilvl w:val="0"/>
          <w:numId w:val="17"/>
        </w:numPr>
        <w:tabs>
          <w:tab w:val="clear" w:pos="720"/>
          <w:tab w:val="left" w:pos="3920" w:leader="none"/>
        </w:tabs>
        <w:spacing w:lineRule="auto" w:line="180"/>
        <w:ind w:hanging="526" w:left="3920" w:right="0"/>
        <w:rPr>
          <w:rFonts w:ascii="Arial" w:hAnsi="Arial" w:eastAsia="Arial" w:cs="Arial"/>
          <w:sz w:val="24"/>
          <w:vertAlign w:val="superscript"/>
        </w:rPr>
      </w:pPr>
      <w:r>
        <w:rPr>
          <w:rFonts w:eastAsia="Arial" w:cs="Arial" w:ascii="Arial" w:hAnsi="Arial"/>
          <w:sz w:val="16"/>
        </w:rPr>
        <w:t>.</w:t>
      </w:r>
      <w:r>
        <w:rPr>
          <w:rFonts w:eastAsia="Arial" w:cs="Arial" w:ascii="Arial" w:hAnsi="Arial"/>
          <w:sz w:val="24"/>
          <w:vertAlign w:val="subscript"/>
        </w:rPr>
        <w:t>..</w:t>
      </w:r>
    </w:p>
    <w:p>
      <w:pPr>
        <w:pStyle w:val="Normal"/>
        <w:numPr>
          <w:ilvl w:val="0"/>
          <w:numId w:val="17"/>
        </w:numPr>
        <w:tabs>
          <w:tab w:val="clear" w:pos="720"/>
          <w:tab w:val="left" w:pos="0" w:leader="none"/>
        </w:tabs>
        <w:spacing w:lineRule="atLeast" w:line="0"/>
        <w:rPr>
          <w:rFonts w:ascii="Arial" w:hAnsi="Arial" w:eastAsia="Arial" w:cs="Arial"/>
          <w:sz w:val="24"/>
        </w:rPr>
      </w:pPr>
      <w:r>
        <w:rPr>
          <w:rFonts w:eastAsia="Arial" w:cs="Arial" w:ascii="Arial" w:hAnsi="Arial"/>
          <w:sz w:val="24"/>
          <w:vertAlign w:val="superscript"/>
        </w:rPr>
      </w:r>
    </w:p>
    <w:p>
      <w:pPr>
        <w:pStyle w:val="Normal"/>
        <w:spacing w:lineRule="auto" w:line="184"/>
        <w:ind w:left="3400" w:right="0"/>
        <w:rPr>
          <w:rFonts w:ascii="Arial" w:hAnsi="Arial" w:eastAsia="Arial" w:cs="Arial"/>
          <w:sz w:val="17"/>
        </w:rPr>
      </w:pPr>
      <w:r>
        <w:rPr>
          <w:rFonts w:eastAsia="Arial" w:cs="Arial" w:ascii="Arial" w:hAnsi="Arial"/>
          <w:sz w:val="17"/>
        </w:rPr>
        <w:t>6</w:t>
      </w:r>
    </w:p>
    <w:p>
      <w:pPr>
        <w:pStyle w:val="Normal"/>
        <w:spacing w:lineRule="auto" w:line="208"/>
        <w:ind w:left="3400" w:right="0"/>
        <w:rPr>
          <w:rFonts w:ascii="Arial" w:hAnsi="Arial" w:eastAsia="Arial" w:cs="Arial"/>
          <w:sz w:val="5"/>
        </w:rPr>
      </w:pPr>
      <w:r>
        <w:rPr>
          <w:rFonts w:eastAsia="Arial" w:cs="Arial" w:ascii="Arial" w:hAnsi="Arial"/>
          <w:sz w:val="5"/>
        </w:rPr>
        <w:t>4</w:t>
      </w:r>
    </w:p>
    <w:p>
      <w:pPr>
        <w:pStyle w:val="Normal"/>
        <w:spacing w:lineRule="exact" w:line="20"/>
        <w:rPr>
          <w:rFonts w:ascii="Times New Roman" w:hAnsi="Times New Roman" w:eastAsia="Times New Roman" w:cs="Times New Roman"/>
          <w:sz w:val="5"/>
        </w:rPr>
      </w:pPr>
      <w:r>
        <w:rPr>
          <w:rFonts w:eastAsia="Times New Roman" w:cs="Times New Roman" w:ascii="Times New Roman" w:hAnsi="Times New Roman"/>
          <w:sz w:val="5"/>
        </w:rPr>
        <mc:AlternateContent>
          <mc:Choice Requires="wps">
            <w:drawing>
              <wp:anchor behindDoc="1" distT="0" distB="0" distL="114935" distR="114935" simplePos="0" locked="0" layoutInCell="1" allowOverlap="1" relativeHeight="12">
                <wp:simplePos x="0" y="0"/>
                <wp:positionH relativeFrom="column">
                  <wp:posOffset>2451100</wp:posOffset>
                </wp:positionH>
                <wp:positionV relativeFrom="paragraph">
                  <wp:posOffset>-15875</wp:posOffset>
                </wp:positionV>
                <wp:extent cx="59055" cy="0"/>
                <wp:effectExtent l="0" t="2540" r="0" b="2540"/>
                <wp:wrapNone/>
                <wp:docPr id="11" name=""/>
                <a:graphic xmlns:a="http://schemas.openxmlformats.org/drawingml/2006/main">
                  <a:graphicData uri="http://schemas.microsoft.com/office/word/2010/wordprocessingShape">
                    <wps:wsp>
                      <wps:cNvSpPr/>
                      <wps:spPr>
                        <a:xfrm>
                          <a:off x="0" y="0"/>
                          <a:ext cx="590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93pt,-1.25pt" to="197.6pt,-1.25pt" stroked="t" o:allowincell="f" style="position:absolute">
                <v:stroke color="black" weight="4320" joinstyle="miter" endcap="flat"/>
                <v:fill o:detectmouseclick="t" on="false"/>
                <w10:wrap type="none"/>
              </v:line>
            </w:pict>
          </mc:Fallback>
        </mc:AlternateContent>
      </w:r>
    </w:p>
    <w:p>
      <w:pPr>
        <w:pStyle w:val="Normal"/>
        <w:spacing w:lineRule="auto" w:line="182"/>
        <w:jc w:val="right"/>
        <w:rPr/>
      </w:pPr>
      <w:r>
        <w:rPr>
          <w:rFonts w:eastAsia="Arial" w:cs="Arial" w:ascii="Arial" w:hAnsi="Arial"/>
          <w:sz w:val="37"/>
          <w:vertAlign w:val="subscript"/>
        </w:rPr>
        <w:t>x</w:t>
      </w:r>
      <w:r>
        <w:rPr>
          <w:rFonts w:eastAsia="Arial" w:cs="Arial" w:ascii="Arial" w:hAnsi="Arial"/>
          <w:sz w:val="14"/>
        </w:rPr>
        <w:t>(</w:t>
      </w:r>
      <w:r>
        <w:rPr>
          <w:rFonts w:eastAsia="Arial" w:cs="Arial" w:ascii="Arial" w:hAnsi="Arial"/>
          <w:sz w:val="25"/>
          <w:vertAlign w:val="subscript"/>
        </w:rPr>
        <w:t>t</w:t>
      </w:r>
      <w:r>
        <w:rPr>
          <w:rFonts w:eastAsia="Arial" w:cs="Arial" w:ascii="Arial" w:hAnsi="Arial"/>
          <w:sz w:val="14"/>
        </w:rPr>
        <w:t>k+1)</w:t>
      </w:r>
    </w:p>
    <w:p>
      <w:pPr>
        <w:pStyle w:val="Normal"/>
        <w:spacing w:lineRule="exact" w:line="1"/>
        <w:rPr>
          <w:rFonts w:ascii="Times New Roman" w:hAnsi="Times New Roman" w:eastAsia="Times New Roman" w:cs="Times New Roman"/>
          <w:sz w:val="1"/>
        </w:rPr>
      </w:pPr>
      <w:r>
        <w:br w:type="column"/>
      </w:r>
      <w:r>
        <w:rPr>
          <w:rFonts w:eastAsia="Times New Roman" w:cs="Times New Roman" w:ascii="Times New Roman" w:hAnsi="Times New Roman"/>
          <w:sz w:val="1"/>
        </w:rPr>
      </w:r>
    </w:p>
    <w:tbl>
      <w:tblPr>
        <w:tblW w:w="1360" w:type="dxa"/>
        <w:jc w:val="left"/>
        <w:tblInd w:w="0" w:type="dxa"/>
        <w:tblLayout w:type="fixed"/>
        <w:tblCellMar>
          <w:top w:w="0" w:type="dxa"/>
          <w:left w:w="0" w:type="dxa"/>
          <w:bottom w:w="0" w:type="dxa"/>
          <w:right w:w="0" w:type="dxa"/>
        </w:tblCellMar>
      </w:tblPr>
      <w:tblGrid>
        <w:gridCol w:w="200"/>
        <w:gridCol w:w="500"/>
        <w:gridCol w:w="240"/>
        <w:gridCol w:w="420"/>
      </w:tblGrid>
      <w:tr>
        <w:trPr>
          <w:trHeight w:val="454" w:hRule="atLeast"/>
        </w:trPr>
        <w:tc>
          <w:tcPr>
            <w:tcW w:w="20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7</w:t>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6</w:t>
            </w:r>
          </w:p>
        </w:tc>
        <w:tc>
          <w:tcPr>
            <w:tcW w:w="420" w:type="dxa"/>
            <w:tcBorders/>
          </w:tcPr>
          <w:p>
            <w:pPr>
              <w:pStyle w:val="Normal"/>
              <w:spacing w:lineRule="exact" w:line="454"/>
              <w:jc w:val="center"/>
              <w:rPr/>
            </w:pPr>
            <w:r>
              <w:rPr>
                <w:rFonts w:eastAsia="Arial" w:cs="Arial" w:ascii="Arial" w:hAnsi="Arial"/>
                <w:w w:val="89"/>
                <w:sz w:val="48"/>
                <w:vertAlign w:val="subscript"/>
              </w:rPr>
              <w:t>x</w:t>
            </w:r>
            <w:r>
              <w:rPr>
                <w:rFonts w:eastAsia="Arial" w:cs="Arial" w:ascii="Arial" w:hAnsi="Arial"/>
                <w:w w:val="89"/>
                <w:sz w:val="31"/>
                <w:vertAlign w:val="subscript"/>
              </w:rPr>
              <w:t>t</w:t>
            </w:r>
            <w:r>
              <w:rPr>
                <w:rFonts w:eastAsia="Arial" w:cs="Arial" w:ascii="Arial" w:hAnsi="Arial"/>
                <w:w w:val="89"/>
                <w:sz w:val="15"/>
              </w:rPr>
              <w:t>(0)</w:t>
            </w:r>
          </w:p>
        </w:tc>
      </w:tr>
      <w:tr>
        <w:trPr>
          <w:trHeight w:val="119" w:hRule="atLeast"/>
        </w:trPr>
        <w:tc>
          <w:tcPr>
            <w:tcW w:w="200" w:type="dxa"/>
            <w:vMerge w:val="continue"/>
            <w:tcBorders/>
          </w:tcPr>
          <w:p>
            <w:pPr>
              <w:pStyle w:val="Normal"/>
              <w:snapToGrid w:val="false"/>
              <w:spacing w:lineRule="atLeast" w:line="0"/>
              <w:rPr>
                <w:rFonts w:ascii="Times New Roman" w:hAnsi="Times New Roman" w:eastAsia="Times New Roman" w:cs="Times New Roman"/>
                <w:w w:val="89"/>
                <w:sz w:val="10"/>
              </w:rPr>
            </w:pPr>
            <w:r>
              <w:rPr>
                <w:rFonts w:eastAsia="Times New Roman" w:cs="Times New Roman" w:ascii="Times New Roman" w:hAnsi="Times New Roman"/>
                <w:w w:val="89"/>
                <w:sz w:val="10"/>
              </w:rPr>
            </w:r>
          </w:p>
        </w:tc>
        <w:tc>
          <w:tcPr>
            <w:tcW w:w="500" w:type="dxa"/>
            <w:tcBorders/>
          </w:tcPr>
          <w:p>
            <w:pPr>
              <w:pStyle w:val="Normal"/>
              <w:spacing w:lineRule="exact" w:line="119"/>
              <w:ind w:left="40" w:right="0"/>
              <w:rPr/>
            </w:pPr>
            <w:r>
              <w:rPr>
                <w:rFonts w:eastAsia="Arial" w:cs="Arial" w:ascii="Arial" w:hAnsi="Arial"/>
                <w:sz w:val="13"/>
              </w:rPr>
              <w:t>= H</w:t>
            </w:r>
          </w:p>
        </w:tc>
        <w:tc>
          <w:tcPr>
            <w:tcW w:w="2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20" w:type="dxa"/>
            <w:tcBorders/>
          </w:tcPr>
          <w:p>
            <w:pPr>
              <w:pStyle w:val="Normal"/>
              <w:spacing w:lineRule="exact" w:line="119"/>
              <w:jc w:val="center"/>
              <w:rPr/>
            </w:pPr>
            <w:r>
              <w:rPr>
                <w:rFonts w:eastAsia="Arial" w:cs="Arial" w:ascii="Arial" w:hAnsi="Arial"/>
                <w:sz w:val="13"/>
                <w:vertAlign w:val="subscript"/>
              </w:rPr>
              <w:t>x</w:t>
            </w:r>
            <w:r>
              <w:rPr>
                <w:rFonts w:eastAsia="Arial" w:cs="Arial" w:ascii="Arial" w:hAnsi="Arial"/>
                <w:sz w:val="12"/>
                <w:vertAlign w:val="subscript"/>
              </w:rPr>
              <w:t>t</w:t>
            </w:r>
            <w:r>
              <w:rPr>
                <w:rFonts w:eastAsia="Arial" w:cs="Arial" w:ascii="Arial" w:hAnsi="Arial"/>
                <w:sz w:val="10"/>
              </w:rPr>
              <w:t>(1)</w:t>
            </w:r>
          </w:p>
        </w:tc>
      </w:tr>
      <w:tr>
        <w:trPr>
          <w:trHeight w:val="466" w:hRule="atLeast"/>
        </w:trPr>
        <w:tc>
          <w:tcPr>
            <w:tcW w:w="200" w:type="dxa"/>
            <w:tcBorders/>
          </w:tcPr>
          <w:p>
            <w:pPr>
              <w:pStyle w:val="Normal"/>
              <w:spacing w:lineRule="atLeast" w:line="0"/>
              <w:jc w:val="right"/>
              <w:rPr>
                <w:rFonts w:ascii="Arial" w:hAnsi="Arial" w:eastAsia="Arial" w:cs="Arial"/>
                <w:sz w:val="24"/>
              </w:rPr>
            </w:pPr>
            <w:r>
              <w:rPr>
                <w:rFonts w:eastAsia="Arial" w:cs="Arial" w:ascii="Arial" w:hAnsi="Arial"/>
                <w:sz w:val="24"/>
              </w:rPr>
              <w:t>7</w:t>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pacing w:lineRule="atLeast" w:line="0"/>
              <w:jc w:val="right"/>
              <w:rPr>
                <w:rFonts w:ascii="Arial" w:hAnsi="Arial" w:eastAsia="Arial" w:cs="Arial"/>
                <w:sz w:val="24"/>
              </w:rPr>
            </w:pPr>
            <w:r>
              <w:rPr>
                <w:rFonts w:eastAsia="Arial" w:cs="Arial" w:ascii="Arial" w:hAnsi="Arial"/>
                <w:sz w:val="24"/>
              </w:rPr>
              <w:t>6</w:t>
            </w:r>
          </w:p>
        </w:tc>
        <w:tc>
          <w:tcPr>
            <w:tcW w:w="420" w:type="dxa"/>
            <w:tcBorders/>
          </w:tcPr>
          <w:p>
            <w:pPr>
              <w:pStyle w:val="Normal"/>
              <w:spacing w:lineRule="atLeast" w:line="0"/>
              <w:jc w:val="center"/>
              <w:rPr/>
            </w:pPr>
            <w:r>
              <w:rPr>
                <w:rFonts w:eastAsia="Arial" w:cs="Arial" w:ascii="Arial" w:hAnsi="Arial"/>
                <w:w w:val="70"/>
                <w:sz w:val="19"/>
              </w:rPr>
              <w:t>.</w:t>
            </w:r>
            <w:r>
              <w:rPr>
                <w:rFonts w:eastAsia="Arial" w:cs="Arial" w:ascii="Arial" w:hAnsi="Arial"/>
                <w:w w:val="70"/>
                <w:sz w:val="32"/>
                <w:vertAlign w:val="superscript"/>
              </w:rPr>
              <w:t>.</w:t>
            </w:r>
          </w:p>
        </w:tc>
      </w:tr>
      <w:tr>
        <w:trPr/>
        <w:tc>
          <w:tcPr>
            <w:tcW w:w="200" w:type="dxa"/>
            <w:tcBorders/>
          </w:tcPr>
          <w:p>
            <w:pPr>
              <w:pStyle w:val="Normal"/>
              <w:spacing w:lineRule="exact" w:line="138"/>
              <w:jc w:val="right"/>
              <w:rPr>
                <w:rFonts w:ascii="Arial" w:hAnsi="Arial" w:eastAsia="Arial" w:cs="Arial"/>
                <w:sz w:val="16"/>
              </w:rPr>
            </w:pPr>
            <w:r>
              <w:rPr>
                <w:rFonts w:eastAsia="Arial" w:cs="Arial" w:ascii="Arial" w:hAnsi="Arial"/>
                <w:sz w:val="16"/>
              </w:rPr>
              <w:t>7</w:t>
            </w:r>
          </w:p>
        </w:tc>
        <w:tc>
          <w:tcPr>
            <w:tcW w:w="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pacing w:lineRule="exact" w:line="138"/>
              <w:jc w:val="right"/>
              <w:rPr>
                <w:rFonts w:ascii="Arial" w:hAnsi="Arial" w:eastAsia="Arial" w:cs="Arial"/>
                <w:sz w:val="16"/>
              </w:rPr>
            </w:pPr>
            <w:r>
              <w:rPr>
                <w:rFonts w:eastAsia="Arial" w:cs="Arial" w:ascii="Arial" w:hAnsi="Arial"/>
                <w:sz w:val="16"/>
              </w:rPr>
              <w:t>6</w:t>
            </w:r>
          </w:p>
        </w:tc>
        <w:tc>
          <w:tcPr>
            <w:tcW w:w="420" w:type="dxa"/>
            <w:tcBorders/>
          </w:tcPr>
          <w:p>
            <w:pPr>
              <w:pStyle w:val="Normal"/>
              <w:spacing w:lineRule="exact" w:line="138"/>
              <w:jc w:val="center"/>
              <w:rPr>
                <w:rFonts w:ascii="Arial" w:hAnsi="Arial" w:eastAsia="Arial" w:cs="Arial"/>
                <w:sz w:val="16"/>
              </w:rPr>
            </w:pPr>
            <w:r>
              <w:rPr>
                <w:rFonts w:eastAsia="Arial" w:cs="Arial" w:ascii="Arial" w:hAnsi="Arial"/>
                <w:sz w:val="16"/>
              </w:rPr>
              <w:t>.</w:t>
            </w:r>
          </w:p>
        </w:tc>
      </w:tr>
      <w:tr>
        <w:trPr/>
        <w:tc>
          <w:tcPr>
            <w:tcW w:w="200" w:type="dxa"/>
            <w:tcBorders/>
          </w:tcPr>
          <w:p>
            <w:pPr>
              <w:pStyle w:val="Normal"/>
              <w:spacing w:lineRule="atLeast" w:line="0"/>
              <w:jc w:val="right"/>
              <w:rPr>
                <w:rFonts w:ascii="Arial" w:hAnsi="Arial" w:eastAsia="Arial" w:cs="Arial"/>
                <w:sz w:val="24"/>
              </w:rPr>
            </w:pPr>
            <w:r>
              <w:rPr>
                <w:rFonts w:eastAsia="Arial" w:cs="Arial" w:ascii="Arial" w:hAnsi="Arial"/>
                <w:sz w:val="24"/>
              </w:rPr>
              <w:t>7</w:t>
            </w:r>
          </w:p>
        </w:tc>
        <w:tc>
          <w:tcPr>
            <w:tcW w:w="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pacing w:lineRule="atLeast" w:line="0"/>
              <w:jc w:val="right"/>
              <w:rPr>
                <w:rFonts w:ascii="Arial" w:hAnsi="Arial" w:eastAsia="Arial" w:cs="Arial"/>
                <w:sz w:val="24"/>
              </w:rPr>
            </w:pPr>
            <w:r>
              <w:rPr>
                <w:rFonts w:eastAsia="Arial" w:cs="Arial" w:ascii="Arial" w:hAnsi="Arial"/>
                <w:sz w:val="24"/>
              </w:rPr>
              <w:t>6</w:t>
            </w:r>
          </w:p>
        </w:tc>
        <w:tc>
          <w:tcPr>
            <w:tcW w:w="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c>
          <w:tcPr>
            <w:tcW w:w="200" w:type="dxa"/>
            <w:tcBorders/>
          </w:tcPr>
          <w:p>
            <w:pPr>
              <w:pStyle w:val="Normal"/>
              <w:spacing w:lineRule="exact" w:line="134"/>
              <w:jc w:val="right"/>
              <w:rPr>
                <w:rFonts w:ascii="Arial" w:hAnsi="Arial" w:eastAsia="Arial" w:cs="Arial"/>
                <w:sz w:val="15"/>
              </w:rPr>
            </w:pPr>
            <w:r>
              <w:rPr>
                <w:rFonts w:eastAsia="Arial" w:cs="Arial" w:ascii="Arial" w:hAnsi="Arial"/>
                <w:sz w:val="15"/>
              </w:rPr>
              <w:t>7</w:t>
            </w:r>
          </w:p>
        </w:tc>
        <w:tc>
          <w:tcPr>
            <w:tcW w:w="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pacing w:lineRule="exact" w:line="134"/>
              <w:jc w:val="right"/>
              <w:rPr>
                <w:rFonts w:ascii="Arial" w:hAnsi="Arial" w:eastAsia="Arial" w:cs="Arial"/>
                <w:sz w:val="15"/>
              </w:rPr>
            </w:pPr>
            <w:r>
              <w:rPr>
                <w:rFonts w:eastAsia="Arial" w:cs="Arial" w:ascii="Arial" w:hAnsi="Arial"/>
                <w:sz w:val="15"/>
              </w:rPr>
              <w:t>6</w:t>
            </w:r>
          </w:p>
        </w:tc>
        <w:tc>
          <w:tcPr>
            <w:tcW w:w="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43" w:hRule="atLeast"/>
        </w:trPr>
        <w:tc>
          <w:tcPr>
            <w:tcW w:w="200" w:type="dxa"/>
            <w:tcBorders/>
          </w:tcPr>
          <w:p>
            <w:pPr>
              <w:pStyle w:val="Normal"/>
              <w:spacing w:lineRule="exact" w:line="144"/>
              <w:jc w:val="right"/>
              <w:rPr>
                <w:rFonts w:ascii="Arial" w:hAnsi="Arial" w:eastAsia="Arial" w:cs="Arial"/>
                <w:sz w:val="16"/>
              </w:rPr>
            </w:pPr>
            <w:r>
              <w:rPr>
                <w:rFonts w:eastAsia="Arial" w:cs="Arial" w:ascii="Arial" w:hAnsi="Arial"/>
                <w:sz w:val="16"/>
              </w:rPr>
              <w:t>7</w:t>
            </w:r>
          </w:p>
        </w:tc>
        <w:tc>
          <w:tcPr>
            <w:tcW w:w="5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tcPr>
          <w:p>
            <w:pPr>
              <w:pStyle w:val="Normal"/>
              <w:spacing w:lineRule="exact" w:line="144"/>
              <w:jc w:val="right"/>
              <w:rPr>
                <w:rFonts w:ascii="Arial" w:hAnsi="Arial" w:eastAsia="Arial" w:cs="Arial"/>
                <w:sz w:val="16"/>
              </w:rPr>
            </w:pPr>
            <w:r>
              <w:rPr>
                <w:rFonts w:eastAsia="Arial" w:cs="Arial" w:ascii="Arial" w:hAnsi="Arial"/>
                <w:sz w:val="16"/>
              </w:rPr>
              <w:t>6</w:t>
            </w:r>
          </w:p>
        </w:tc>
        <w:tc>
          <w:tcPr>
            <w:tcW w:w="4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pStyle w:val="Normal"/>
        <w:numPr>
          <w:ilvl w:val="0"/>
          <w:numId w:val="18"/>
        </w:numPr>
        <w:tabs>
          <w:tab w:val="clear" w:pos="720"/>
          <w:tab w:val="left" w:pos="740" w:leader="none"/>
        </w:tabs>
        <w:spacing w:lineRule="auto" w:line="184"/>
        <w:ind w:hanging="735" w:left="740" w:right="0"/>
        <w:rPr>
          <w:rFonts w:ascii="Arial" w:hAnsi="Arial" w:eastAsia="Arial" w:cs="Arial"/>
          <w:sz w:val="17"/>
        </w:rPr>
      </w:pPr>
      <w:r>
        <w:rPr>
          <w:rFonts w:eastAsia="Arial" w:cs="Arial" w:ascii="Arial" w:hAnsi="Arial"/>
          <w:sz w:val="17"/>
        </w:rPr>
        <w:t>6</w:t>
      </w:r>
    </w:p>
    <w:p>
      <w:pPr>
        <w:pStyle w:val="Normal"/>
        <w:numPr>
          <w:ilvl w:val="0"/>
          <w:numId w:val="19"/>
        </w:numPr>
        <w:tabs>
          <w:tab w:val="clear" w:pos="720"/>
          <w:tab w:val="left" w:pos="740" w:leader="none"/>
        </w:tabs>
        <w:spacing w:lineRule="auto" w:line="208"/>
        <w:ind w:hanging="735" w:left="740" w:right="0"/>
        <w:rPr>
          <w:rFonts w:ascii="Arial" w:hAnsi="Arial" w:eastAsia="Arial" w:cs="Arial"/>
          <w:sz w:val="5"/>
        </w:rPr>
      </w:pPr>
      <w:r>
        <w:rPr>
          <w:rFonts w:eastAsia="Arial" w:cs="Arial" w:ascii="Arial" w:hAnsi="Arial"/>
          <w:sz w:val="5"/>
        </w:rPr>
        <w:t>4</w:t>
      </w:r>
    </w:p>
    <w:p>
      <w:pPr>
        <w:pStyle w:val="Normal"/>
        <w:spacing w:lineRule="exact" w:line="20"/>
        <w:rPr>
          <w:rFonts w:ascii="Times New Roman" w:hAnsi="Times New Roman" w:eastAsia="Times New Roman" w:cs="Times New Roman"/>
          <w:sz w:val="5"/>
        </w:rPr>
      </w:pPr>
      <w:r>
        <w:rPr>
          <w:rFonts w:eastAsia="Times New Roman" w:cs="Times New Roman" w:ascii="Times New Roman" w:hAnsi="Times New Roman"/>
          <w:sz w:val="5"/>
        </w:rPr>
        <mc:AlternateContent>
          <mc:Choice Requires="wps">
            <w:drawing>
              <wp:anchor behindDoc="1" distT="0" distB="0" distL="114935" distR="114935" simplePos="0" locked="0" layoutInCell="1" allowOverlap="1" relativeHeight="13">
                <wp:simplePos x="0" y="0"/>
                <wp:positionH relativeFrom="column">
                  <wp:posOffset>760730</wp:posOffset>
                </wp:positionH>
                <wp:positionV relativeFrom="paragraph">
                  <wp:posOffset>-15875</wp:posOffset>
                </wp:positionV>
                <wp:extent cx="59055" cy="0"/>
                <wp:effectExtent l="0" t="2540" r="0" b="2540"/>
                <wp:wrapNone/>
                <wp:docPr id="12" name=""/>
                <a:graphic xmlns:a="http://schemas.openxmlformats.org/drawingml/2006/main">
                  <a:graphicData uri="http://schemas.microsoft.com/office/word/2010/wordprocessingShape">
                    <wps:wsp>
                      <wps:cNvSpPr/>
                      <wps:spPr>
                        <a:xfrm>
                          <a:off x="0" y="0"/>
                          <a:ext cx="590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59.9pt,-1.25pt" to="64.5pt,-1.25pt" stroked="t" o:allowincell="f" style="position:absolute">
                <v:stroke color="black" weight="4320" joinstyle="miter" endcap="flat"/>
                <v:fill o:detectmouseclick="t" on="false"/>
                <w10:wrap type="none"/>
              </v:line>
            </w:pict>
          </mc:Fallback>
        </mc:AlternateContent>
      </w:r>
    </w:p>
    <w:p>
      <w:pPr>
        <w:pStyle w:val="Normal"/>
        <w:spacing w:lineRule="auto" w:line="182"/>
        <w:jc w:val="right"/>
        <w:rPr/>
      </w:pPr>
      <w:r>
        <w:rPr>
          <w:rFonts w:eastAsia="Arial" w:cs="Arial" w:ascii="Arial" w:hAnsi="Arial"/>
          <w:sz w:val="37"/>
          <w:vertAlign w:val="subscript"/>
        </w:rPr>
        <w:t>x</w:t>
      </w:r>
      <w:r>
        <w:rPr>
          <w:rFonts w:eastAsia="Arial" w:cs="Arial" w:ascii="Arial" w:hAnsi="Arial"/>
          <w:sz w:val="14"/>
        </w:rPr>
        <w:t>(</w:t>
      </w:r>
      <w:r>
        <w:rPr>
          <w:rFonts w:eastAsia="Arial" w:cs="Arial" w:ascii="Arial" w:hAnsi="Arial"/>
          <w:sz w:val="25"/>
          <w:vertAlign w:val="subscript"/>
        </w:rPr>
        <w:t>t</w:t>
      </w:r>
      <w:r>
        <w:rPr>
          <w:rFonts w:eastAsia="Arial" w:cs="Arial" w:ascii="Arial" w:hAnsi="Arial"/>
          <w:sz w:val="14"/>
        </w:rPr>
        <w:t>k)</w:t>
      </w:r>
    </w:p>
    <w:p>
      <w:pPr>
        <w:pStyle w:val="Normal"/>
        <w:spacing w:lineRule="exact" w:line="148"/>
        <w:rPr>
          <w:rFonts w:ascii="Times New Roman" w:hAnsi="Times New Roman" w:eastAsia="Times New Roman" w:cs="Times New Roman"/>
          <w:sz w:val="14"/>
        </w:rPr>
      </w:pPr>
      <w:r>
        <w:br w:type="column"/>
      </w:r>
      <w:r>
        <w:rPr>
          <w:rFonts w:eastAsia="Times New Roman" w:cs="Times New Roman" w:ascii="Times New Roman" w:hAnsi="Times New Roman"/>
          <w:sz w:val="14"/>
        </w:rPr>
      </w:r>
    </w:p>
    <w:p>
      <w:pPr>
        <w:pStyle w:val="Normal"/>
        <w:spacing w:lineRule="atLeast" w:line="0"/>
        <w:rPr>
          <w:rFonts w:ascii="Arial" w:hAnsi="Arial" w:eastAsia="Arial" w:cs="Arial"/>
          <w:sz w:val="24"/>
        </w:rPr>
      </w:pPr>
      <w:r>
        <w:rPr>
          <w:rFonts w:eastAsia="Arial" w:cs="Arial" w:ascii="Arial" w:hAnsi="Arial"/>
          <w:sz w:val="24"/>
        </w:rPr>
        <w:t>7</w:t>
      </w:r>
    </w:p>
    <w:p>
      <w:pPr>
        <w:pStyle w:val="Normal"/>
        <w:spacing w:lineRule="auto" w:line="182"/>
        <w:rPr>
          <w:rFonts w:ascii="Arial" w:hAnsi="Arial" w:eastAsia="Arial" w:cs="Arial"/>
          <w:sz w:val="21"/>
        </w:rPr>
      </w:pPr>
      <w:r>
        <w:rPr>
          <w:rFonts w:eastAsia="Arial" w:cs="Arial" w:ascii="Arial" w:hAnsi="Arial"/>
          <w:sz w:val="21"/>
        </w:rPr>
        <w:t>7</w:t>
      </w:r>
    </w:p>
    <w:p>
      <w:pPr>
        <w:pStyle w:val="Normal"/>
        <w:spacing w:lineRule="auto" w:line="189"/>
        <w:rPr>
          <w:rFonts w:ascii="Arial" w:hAnsi="Arial" w:eastAsia="Arial" w:cs="Arial"/>
          <w:sz w:val="13"/>
        </w:rPr>
      </w:pPr>
      <w:r>
        <w:rPr>
          <w:rFonts w:eastAsia="Arial" w:cs="Arial" w:ascii="Arial" w:hAnsi="Arial"/>
          <w:sz w:val="13"/>
        </w:rPr>
        <w:t>7</w:t>
      </w:r>
    </w:p>
    <w:p>
      <w:pPr>
        <w:pStyle w:val="Normal"/>
        <w:tabs>
          <w:tab w:val="clear" w:pos="720"/>
          <w:tab w:val="left" w:pos="3060" w:leader="none"/>
        </w:tabs>
        <w:spacing w:lineRule="auto" w:line="194"/>
        <w:rPr/>
      </w:pPr>
      <w:r>
        <w:rPr>
          <w:rFonts w:eastAsia="Arial" w:cs="Arial" w:ascii="Arial" w:hAnsi="Arial"/>
          <w:sz w:val="18"/>
        </w:rPr>
        <w:t>7</w:t>
      </w:r>
      <w:r>
        <w:rPr>
          <w:rFonts w:eastAsia="Times New Roman" w:cs="Times New Roman" w:ascii="Times New Roman" w:hAnsi="Times New Roman"/>
        </w:rPr>
        <w:tab/>
      </w:r>
      <w:r>
        <w:rPr>
          <w:rFonts w:eastAsia="Arial" w:cs="Arial" w:ascii="Arial" w:hAnsi="Arial"/>
          <w:sz w:val="18"/>
        </w:rPr>
        <w:t>(4.9)</w:t>
      </w:r>
    </w:p>
    <w:p>
      <w:pPr>
        <w:pStyle w:val="Normal"/>
        <w:spacing w:lineRule="auto" w:line="184"/>
        <w:rPr>
          <w:rFonts w:ascii="Arial" w:hAnsi="Arial" w:eastAsia="Arial" w:cs="Arial"/>
          <w:sz w:val="16"/>
        </w:rPr>
      </w:pPr>
      <w:r>
        <w:rPr>
          <w:rFonts w:eastAsia="Arial" w:cs="Arial" w:ascii="Arial" w:hAnsi="Arial"/>
          <w:sz w:val="16"/>
        </w:rPr>
        <w:t>7</w:t>
      </w:r>
    </w:p>
    <w:p>
      <w:pPr>
        <w:pStyle w:val="Normal"/>
        <w:spacing w:lineRule="auto" w:line="187"/>
        <w:rPr>
          <w:rFonts w:ascii="Arial" w:hAnsi="Arial" w:eastAsia="Arial" w:cs="Arial"/>
          <w:sz w:val="16"/>
        </w:rPr>
      </w:pPr>
      <w:r>
        <w:rPr>
          <w:rFonts w:eastAsia="Arial" w:cs="Arial" w:ascii="Arial" w:hAnsi="Arial"/>
          <w:sz w:val="16"/>
        </w:rPr>
        <w:t>7</w:t>
      </w:r>
    </w:p>
    <w:p>
      <w:pPr>
        <w:pStyle w:val="Normal"/>
        <w:spacing w:lineRule="auto" w:line="184"/>
        <w:rPr>
          <w:rFonts w:ascii="Arial" w:hAnsi="Arial" w:eastAsia="Arial" w:cs="Arial"/>
          <w:sz w:val="17"/>
        </w:rPr>
      </w:pPr>
      <w:r>
        <w:rPr>
          <w:rFonts w:eastAsia="Arial" w:cs="Arial" w:ascii="Arial" w:hAnsi="Arial"/>
          <w:sz w:val="17"/>
        </w:rPr>
        <w:t>7</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sz w:val="24"/>
        </w:rPr>
      </w:pPr>
      <w:r>
        <w:rPr>
          <w:rFonts w:eastAsia="Arial" w:cs="Arial" w:ascii="Arial" w:hAnsi="Arial"/>
          <w:sz w:val="24"/>
        </w:rPr>
        <w:t>5</w:t>
      </w:r>
    </w:p>
    <w:p>
      <w:pPr>
        <w:sectPr>
          <w:type w:val="continuous"/>
          <w:pgSz w:w="12240" w:h="15840"/>
          <w:pgMar w:left="1440" w:right="1440" w:gutter="0" w:header="0" w:top="1440" w:footer="0" w:bottom="1440"/>
          <w:cols w:num="3" w:equalWidth="false" w:sep="false">
            <w:col w:w="4240" w:space="100"/>
            <w:col w:w="1360" w:space="100"/>
            <w:col w:w="3560"/>
          </w:cols>
          <w:formProt w:val="false"/>
          <w:textDirection w:val="lrTb"/>
          <w:docGrid w:type="default" w:linePitch="360" w:charSpace="0"/>
        </w:sectPr>
      </w:pPr>
    </w:p>
    <w:p>
      <w:pPr>
        <w:pStyle w:val="Normal"/>
        <w:spacing w:lineRule="exact" w:line="3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2"/>
        <w:jc w:val="both"/>
        <w:rPr/>
      </w:pPr>
      <w:r>
        <w:rPr>
          <w:rFonts w:eastAsia="Arial" w:cs="Arial" w:ascii="Arial" w:hAnsi="Arial"/>
          <w:sz w:val="24"/>
        </w:rPr>
        <w:t>and where x</w:t>
      </w:r>
      <w:r>
        <w:rPr>
          <w:rFonts w:eastAsia="Arial" w:cs="Arial" w:ascii="Arial" w:hAnsi="Arial"/>
          <w:sz w:val="31"/>
          <w:vertAlign w:val="superscript"/>
        </w:rPr>
        <w:t>(</w:t>
      </w:r>
      <w:r>
        <w:rPr>
          <w:rFonts w:eastAsia="Arial" w:cs="Arial" w:ascii="Arial" w:hAnsi="Arial"/>
          <w:sz w:val="31"/>
          <w:vertAlign w:val="subscript"/>
        </w:rPr>
        <w:t>t</w:t>
      </w:r>
      <w:r>
        <w:rPr>
          <w:rFonts w:eastAsia="Arial" w:cs="Arial" w:ascii="Arial" w:hAnsi="Arial"/>
          <w:sz w:val="31"/>
          <w:vertAlign w:val="superscript"/>
        </w:rPr>
        <w:t>k)</w:t>
      </w:r>
      <w:r>
        <w:rPr>
          <w:rFonts w:eastAsia="Arial" w:cs="Arial" w:ascii="Arial" w:hAnsi="Arial"/>
          <w:sz w:val="24"/>
        </w:rPr>
        <w:t xml:space="preserve"> = 0 : k &gt; k: Combing the operator H that moves expectations one step up in orders of expectations and the matrix M from the law of motion (4.7) that moves expectations one step forward in time allows us to compute the higher order expectation in the bond pricing equation (2.13) as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4">
                <wp:simplePos x="0" y="0"/>
                <wp:positionH relativeFrom="column">
                  <wp:posOffset>1810385</wp:posOffset>
                </wp:positionH>
                <wp:positionV relativeFrom="paragraph">
                  <wp:posOffset>-1139190</wp:posOffset>
                </wp:positionV>
                <wp:extent cx="82550" cy="0"/>
                <wp:effectExtent l="0" t="3175" r="0" b="3175"/>
                <wp:wrapNone/>
                <wp:docPr id="13" name=""/>
                <a:graphic xmlns:a="http://schemas.openxmlformats.org/drawingml/2006/main">
                  <a:graphicData uri="http://schemas.microsoft.com/office/word/2010/wordprocessingShape">
                    <wps:wsp>
                      <wps:cNvSpPr/>
                      <wps:spPr>
                        <a:xfrm>
                          <a:off x="0" y="0"/>
                          <a:ext cx="82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2.55pt,-89.7pt" to="149pt,-89.7pt" stroked="t" o:allowincell="f" style="position:absolute">
                <v:stroke color="black" weight="6480" joinstyle="miter" endcap="flat"/>
                <v:fill o:detectmouseclick="t" on="false"/>
                <w10:wrap type="none"/>
              </v:line>
            </w:pict>
          </mc:Fallback>
        </mc:AlternateContent>
      </w: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0"/>
        </w:numPr>
        <w:tabs>
          <w:tab w:val="clear" w:pos="720"/>
          <w:tab w:val="left" w:pos="2680" w:leader="none"/>
        </w:tabs>
        <w:spacing w:lineRule="atLeast" w:line="0"/>
        <w:ind w:hanging="230" w:left="2680" w:right="0"/>
        <w:rPr>
          <w:rFonts w:ascii="Arial" w:hAnsi="Arial" w:eastAsia="Arial" w:cs="Arial"/>
          <w:sz w:val="16"/>
        </w:rPr>
      </w:pPr>
      <w:r>
        <w:rPr>
          <w:rFonts w:eastAsia="Arial" w:cs="Arial" w:ascii="Arial" w:hAnsi="Arial"/>
          <w:sz w:val="16"/>
        </w:rPr>
        <w:t>1 Z</w:t>
      </w:r>
    </w:p>
    <w:tbl>
      <w:tblPr>
        <w:tblW w:w="6900" w:type="dxa"/>
        <w:jc w:val="left"/>
        <w:tblInd w:w="2460" w:type="dxa"/>
        <w:tblLayout w:type="fixed"/>
        <w:tblCellMar>
          <w:top w:w="0" w:type="dxa"/>
          <w:left w:w="0" w:type="dxa"/>
          <w:bottom w:w="0" w:type="dxa"/>
          <w:right w:w="0" w:type="dxa"/>
        </w:tblCellMar>
      </w:tblPr>
      <w:tblGrid>
        <w:gridCol w:w="460"/>
        <w:gridCol w:w="1620"/>
        <w:gridCol w:w="880"/>
        <w:gridCol w:w="2420"/>
        <w:gridCol w:w="1520"/>
      </w:tblGrid>
      <w:tr>
        <w:trPr>
          <w:trHeight w:val="265" w:hRule="atLeast"/>
        </w:trPr>
        <w:tc>
          <w:tcPr>
            <w:tcW w:w="460" w:type="dxa"/>
            <w:tcBorders/>
          </w:tcPr>
          <w:p>
            <w:pPr>
              <w:pStyle w:val="Normal"/>
              <w:spacing w:lineRule="exact" w:line="265"/>
              <w:rPr>
                <w:rFonts w:ascii="Arial" w:hAnsi="Arial" w:eastAsia="Arial" w:cs="Arial"/>
                <w:sz w:val="24"/>
              </w:rPr>
            </w:pPr>
            <w:r>
              <w:rPr>
                <w:rFonts w:eastAsia="Arial" w:cs="Arial" w:ascii="Arial" w:hAnsi="Arial"/>
                <w:sz w:val="24"/>
              </w:rPr>
              <w:t>Y</w:t>
            </w:r>
          </w:p>
        </w:tc>
        <w:tc>
          <w:tcPr>
            <w:tcW w:w="1620" w:type="dxa"/>
            <w:tcBorders/>
          </w:tcPr>
          <w:p>
            <w:pPr>
              <w:pStyle w:val="Normal"/>
              <w:spacing w:lineRule="exact" w:line="265"/>
              <w:ind w:left="160" w:right="0"/>
              <w:rPr/>
            </w:pPr>
            <w:r>
              <w:rPr>
                <w:rFonts w:eastAsia="Arial" w:cs="Arial" w:ascii="Arial" w:hAnsi="Arial"/>
                <w:sz w:val="18"/>
              </w:rPr>
              <w:t>P</w:t>
            </w:r>
            <w:r>
              <w:rPr>
                <w:rFonts w:eastAsia="Arial" w:cs="Arial" w:ascii="Arial" w:hAnsi="Arial"/>
                <w:sz w:val="22"/>
                <w:vertAlign w:val="subscript"/>
              </w:rPr>
              <w:t>t+s;j</w:t>
            </w:r>
            <w:r>
              <w:rPr>
                <w:rFonts w:eastAsia="Arial" w:cs="Arial" w:ascii="Arial" w:hAnsi="Arial"/>
                <w:sz w:val="18"/>
              </w:rPr>
              <w:t>r</w:t>
            </w:r>
            <w:r>
              <w:rPr>
                <w:rFonts w:eastAsia="Arial" w:cs="Arial" w:ascii="Arial" w:hAnsi="Arial"/>
                <w:sz w:val="22"/>
                <w:vertAlign w:val="subscript"/>
              </w:rPr>
              <w:t>t+n</w:t>
            </w:r>
            <w:r>
              <w:rPr>
                <w:rFonts w:eastAsia="Arial" w:cs="Arial" w:ascii="Arial" w:hAnsi="Arial"/>
                <w:sz w:val="18"/>
              </w:rPr>
              <w:t xml:space="preserve"> =</w:t>
            </w:r>
            <w:r>
              <w:rPr>
                <w:rFonts w:eastAsia="Arial" w:cs="Arial" w:ascii="Arial" w:hAnsi="Arial"/>
                <w:sz w:val="30"/>
              </w:rPr>
              <w:t xml:space="preserve"> </w:t>
            </w:r>
            <w:r>
              <w:rPr>
                <w:rFonts w:eastAsia="Arial" w:cs="Arial" w:ascii="Arial" w:hAnsi="Arial"/>
                <w:sz w:val="30"/>
                <w:vertAlign w:val="superscript"/>
              </w:rPr>
              <w:t>h</w:t>
            </w:r>
          </w:p>
        </w:tc>
        <w:tc>
          <w:tcPr>
            <w:tcW w:w="880" w:type="dxa"/>
            <w:tcBorders/>
          </w:tcPr>
          <w:p>
            <w:pPr>
              <w:pStyle w:val="Normal"/>
              <w:spacing w:lineRule="exact" w:line="265"/>
              <w:jc w:val="right"/>
              <w:rPr/>
            </w:pPr>
            <w:r>
              <w:rPr>
                <w:rFonts w:eastAsia="Arial" w:cs="Arial" w:ascii="Arial" w:hAnsi="Arial"/>
                <w:sz w:val="30"/>
                <w:vertAlign w:val="superscript"/>
              </w:rPr>
              <w:t>1</w:t>
            </w:r>
            <w:r>
              <w:rPr>
                <w:rFonts w:eastAsia="Arial" w:cs="Arial" w:ascii="Arial" w:hAnsi="Arial"/>
                <w:sz w:val="13"/>
              </w:rPr>
              <w:t>13</w:t>
            </w:r>
            <w:r>
              <w:rPr>
                <w:rFonts w:eastAsia="Arial" w:cs="Arial" w:ascii="Arial" w:hAnsi="Arial"/>
                <w:sz w:val="30"/>
              </w:rPr>
              <w:t xml:space="preserve"> </w:t>
            </w:r>
            <w:r>
              <w:rPr>
                <w:rFonts w:eastAsia="Arial" w:cs="Arial" w:ascii="Arial" w:hAnsi="Arial"/>
                <w:sz w:val="30"/>
                <w:vertAlign w:val="superscript"/>
              </w:rPr>
              <w:t>0</w:t>
            </w:r>
          </w:p>
        </w:tc>
        <w:tc>
          <w:tcPr>
            <w:tcW w:w="2420" w:type="dxa"/>
            <w:tcBorders/>
          </w:tcPr>
          <w:p>
            <w:pPr>
              <w:pStyle w:val="Normal"/>
              <w:spacing w:lineRule="exact" w:line="265"/>
              <w:ind w:left="60" w:right="0"/>
              <w:rPr/>
            </w:pPr>
            <w:r>
              <w:rPr>
                <w:rFonts w:eastAsia="Arial" w:cs="Arial" w:ascii="Arial" w:hAnsi="Arial"/>
                <w:sz w:val="30"/>
                <w:vertAlign w:val="superscript"/>
              </w:rPr>
              <w:t xml:space="preserve">i </w:t>
            </w:r>
            <w:r>
              <w:rPr>
                <w:rFonts w:eastAsia="Arial" w:cs="Arial" w:ascii="Arial" w:hAnsi="Arial"/>
                <w:sz w:val="30"/>
              </w:rPr>
              <w:t>(</w:t>
            </w:r>
            <w:r>
              <w:rPr>
                <w:rFonts w:eastAsia="Arial" w:cs="Arial" w:ascii="Arial" w:hAnsi="Arial"/>
                <w:sz w:val="17"/>
              </w:rPr>
              <w:t>M H)</w:t>
            </w:r>
            <w:r>
              <w:rPr>
                <w:rFonts w:eastAsia="Arial" w:cs="Arial" w:ascii="Arial" w:hAnsi="Arial"/>
                <w:sz w:val="21"/>
                <w:vertAlign w:val="superscript"/>
              </w:rPr>
              <w:t>n</w:t>
            </w:r>
            <w:r>
              <w:rPr>
                <w:rFonts w:eastAsia="Arial" w:cs="Arial" w:ascii="Arial" w:hAnsi="Arial"/>
                <w:sz w:val="21"/>
              </w:rPr>
              <w:t xml:space="preserve">  </w:t>
            </w:r>
            <w:r>
              <w:rPr>
                <w:rFonts w:eastAsia="Arial" w:cs="Arial" w:ascii="Arial" w:hAnsi="Arial"/>
                <w:sz w:val="21"/>
                <w:vertAlign w:val="superscript"/>
              </w:rPr>
              <w:t>1</w:t>
            </w:r>
            <w:r>
              <w:rPr>
                <w:rFonts w:eastAsia="Arial" w:cs="Arial" w:ascii="Arial" w:hAnsi="Arial"/>
                <w:sz w:val="17"/>
              </w:rPr>
              <w:t xml:space="preserve"> X</w:t>
            </w:r>
            <w:r>
              <w:rPr>
                <w:rFonts w:eastAsia="Arial" w:cs="Arial" w:ascii="Arial" w:hAnsi="Arial"/>
                <w:sz w:val="21"/>
                <w:vertAlign w:val="subscript"/>
              </w:rPr>
              <w:t>t</w:t>
            </w:r>
          </w:p>
        </w:tc>
        <w:tc>
          <w:tcPr>
            <w:tcW w:w="1520" w:type="dxa"/>
            <w:tcBorders/>
          </w:tcPr>
          <w:p>
            <w:pPr>
              <w:pStyle w:val="Normal"/>
              <w:spacing w:lineRule="exact" w:line="265"/>
              <w:jc w:val="right"/>
              <w:rPr>
                <w:rFonts w:ascii="Arial" w:hAnsi="Arial" w:eastAsia="Arial" w:cs="Arial"/>
                <w:sz w:val="24"/>
              </w:rPr>
            </w:pPr>
            <w:r>
              <w:rPr>
                <w:rFonts w:eastAsia="Arial" w:cs="Arial" w:ascii="Arial" w:hAnsi="Arial"/>
                <w:sz w:val="24"/>
              </w:rPr>
              <w:t>(4.10)</w:t>
            </w:r>
          </w:p>
        </w:tc>
      </w:tr>
      <w:tr>
        <w:trPr>
          <w:trHeight w:val="174" w:hRule="atLeast"/>
        </w:trPr>
        <w:tc>
          <w:tcPr>
            <w:tcW w:w="4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20" w:type="dxa"/>
            <w:tcBorders/>
          </w:tcPr>
          <w:p>
            <w:pPr>
              <w:pStyle w:val="Normal"/>
              <w:spacing w:lineRule="exact" w:line="174"/>
              <w:ind w:left="740" w:right="0"/>
              <w:rPr>
                <w:rFonts w:ascii="Arial" w:hAnsi="Arial" w:eastAsia="Arial" w:cs="Arial"/>
              </w:rPr>
            </w:pPr>
            <w:r>
              <w:rPr>
                <w:rFonts w:eastAsia="Arial" w:cs="Arial" w:ascii="Arial" w:hAnsi="Arial"/>
              </w:rPr>
              <w:t>e</w:t>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bl>
    <w:p>
      <w:pPr>
        <w:pStyle w:val="Normal"/>
        <w:spacing w:lineRule="auto" w:line="192"/>
        <w:ind w:left="2460" w:right="0"/>
        <w:rPr/>
      </w:pPr>
      <w:r>
        <w:rPr>
          <w:rFonts w:eastAsia="Arial" w:cs="Arial" w:ascii="Arial" w:hAnsi="Arial"/>
          <w:sz w:val="16"/>
        </w:rPr>
        <w:t>s=0</w:t>
      </w:r>
    </w:p>
    <w:p>
      <w:pPr>
        <w:pStyle w:val="Normal"/>
        <w:spacing w:lineRule="exact" w:line="22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24"/>
        </w:rPr>
      </w:pPr>
      <w:r>
        <w:rPr>
          <w:rFonts w:eastAsia="Arial" w:cs="Arial" w:ascii="Arial" w:hAnsi="Arial"/>
          <w:sz w:val="24"/>
        </w:rPr>
        <w:t>so that bond prices are given by</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1"/>
        </w:numPr>
        <w:tabs>
          <w:tab w:val="clear" w:pos="720"/>
          <w:tab w:val="left" w:pos="3600" w:leader="none"/>
        </w:tabs>
        <w:spacing w:lineRule="atLeast" w:line="0"/>
        <w:ind w:hanging="235" w:left="3600" w:right="0"/>
        <w:rPr>
          <w:rFonts w:ascii="Arial" w:hAnsi="Arial" w:eastAsia="Arial" w:cs="Arial"/>
          <w:sz w:val="16"/>
        </w:rPr>
      </w:pPr>
      <w:r>
        <w:rPr>
          <w:rFonts w:eastAsia="Arial" w:cs="Arial" w:ascii="Arial" w:hAnsi="Arial"/>
          <w:sz w:val="16"/>
        </w:rPr>
        <w:t>1</w:t>
      </w:r>
    </w:p>
    <w:tbl>
      <w:tblPr>
        <w:tblW w:w="6780" w:type="dxa"/>
        <w:jc w:val="left"/>
        <w:tblInd w:w="2580" w:type="dxa"/>
        <w:tblLayout w:type="fixed"/>
        <w:tblCellMar>
          <w:top w:w="0" w:type="dxa"/>
          <w:left w:w="0" w:type="dxa"/>
          <w:bottom w:w="0" w:type="dxa"/>
          <w:right w:w="0" w:type="dxa"/>
        </w:tblCellMar>
      </w:tblPr>
      <w:tblGrid>
        <w:gridCol w:w="620"/>
        <w:gridCol w:w="880"/>
        <w:gridCol w:w="420"/>
        <w:gridCol w:w="1440"/>
        <w:gridCol w:w="1820"/>
        <w:gridCol w:w="1600"/>
      </w:tblGrid>
      <w:tr>
        <w:trPr>
          <w:trHeight w:val="23" w:hRule="atLeast"/>
        </w:trPr>
        <w:tc>
          <w:tcPr>
            <w:tcW w:w="620" w:type="dxa"/>
            <w:vMerge w:val="restart"/>
            <w:tcBorders/>
          </w:tcPr>
          <w:p>
            <w:pPr>
              <w:pStyle w:val="Normal"/>
              <w:spacing w:lineRule="atLeast" w:line="0"/>
              <w:rPr>
                <w:rFonts w:ascii="Arial" w:hAnsi="Arial" w:eastAsia="Arial" w:cs="Arial"/>
                <w:sz w:val="5"/>
              </w:rPr>
            </w:pPr>
            <w:r>
              <w:rPr>
                <w:rFonts w:eastAsia="Arial" w:cs="Arial" w:ascii="Arial" w:hAnsi="Arial"/>
                <w:sz w:val="5"/>
              </w:rPr>
              <w:t>e</w:t>
            </w:r>
          </w:p>
        </w:tc>
        <w:tc>
          <w:tcPr>
            <w:tcW w:w="880" w:type="dxa"/>
            <w:tcBorders/>
          </w:tcPr>
          <w:p>
            <w:pPr>
              <w:pStyle w:val="Normal"/>
              <w:spacing w:lineRule="exact" w:line="10"/>
              <w:ind w:right="162"/>
              <w:jc w:val="right"/>
              <w:rPr>
                <w:rFonts w:ascii="Arial" w:hAnsi="Arial" w:eastAsia="Arial" w:cs="Arial"/>
                <w:sz w:val="1"/>
              </w:rPr>
            </w:pPr>
            <w:r>
              <w:rPr>
                <w:rFonts w:eastAsia="Arial" w:cs="Arial" w:ascii="Arial" w:hAnsi="Arial"/>
                <w:sz w:val="1"/>
              </w:rPr>
              <w:t>h</w:t>
            </w:r>
          </w:p>
        </w:tc>
        <w:tc>
          <w:tcPr>
            <w:tcW w:w="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40" w:type="dxa"/>
            <w:tcBorders/>
          </w:tcPr>
          <w:p>
            <w:pPr>
              <w:pStyle w:val="Normal"/>
              <w:spacing w:lineRule="exact" w:line="10"/>
              <w:ind w:left="320" w:right="0"/>
              <w:rPr>
                <w:rFonts w:ascii="Arial" w:hAnsi="Arial" w:eastAsia="Arial" w:cs="Arial"/>
                <w:sz w:val="1"/>
              </w:rPr>
            </w:pPr>
            <w:r>
              <w:rPr>
                <w:rFonts w:eastAsia="Arial" w:cs="Arial" w:ascii="Arial" w:hAnsi="Arial"/>
                <w:sz w:val="1"/>
              </w:rPr>
              <w:t>i</w:t>
            </w:r>
          </w:p>
        </w:tc>
        <w:tc>
          <w:tcPr>
            <w:tcW w:w="1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8" w:hRule="atLeast"/>
        </w:trPr>
        <w:tc>
          <w:tcPr>
            <w:tcW w:w="6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80" w:type="dxa"/>
            <w:tcBorders/>
          </w:tcPr>
          <w:p>
            <w:pPr>
              <w:pStyle w:val="Normal"/>
              <w:spacing w:lineRule="exact" w:line="48"/>
              <w:ind w:right="162"/>
              <w:jc w:val="center"/>
              <w:rPr/>
            </w:pPr>
            <w:r>
              <w:rPr>
                <w:rFonts w:eastAsia="Arial" w:cs="Arial" w:ascii="Arial" w:hAnsi="Arial"/>
                <w:sz w:val="5"/>
                <w:vertAlign w:val="superscript"/>
              </w:rPr>
              <w:t>X</w:t>
            </w:r>
            <w:r>
              <w:rPr>
                <w:rFonts w:eastAsia="Arial" w:cs="Arial" w:ascii="Arial" w:hAnsi="Arial"/>
                <w:sz w:val="1"/>
              </w:rPr>
              <w:t>s</w:t>
            </w:r>
          </w:p>
        </w:tc>
        <w:tc>
          <w:tcPr>
            <w:tcW w:w="4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40" w:type="dxa"/>
            <w:vMerge w:val="restart"/>
            <w:tcBorders/>
          </w:tcPr>
          <w:p>
            <w:pPr>
              <w:pStyle w:val="Normal"/>
              <w:spacing w:lineRule="exact" w:line="333"/>
              <w:ind w:left="100" w:right="0"/>
              <w:rPr/>
            </w:pPr>
            <w:r>
              <w:rPr>
                <w:rFonts w:eastAsia="Arial" w:cs="Arial" w:ascii="Arial" w:hAnsi="Arial"/>
                <w:sz w:val="24"/>
              </w:rPr>
              <w:t>0  (M H)</w:t>
            </w:r>
            <w:r>
              <w:rPr>
                <w:rFonts w:eastAsia="Arial" w:cs="Arial" w:ascii="Arial" w:hAnsi="Arial"/>
                <w:sz w:val="31"/>
                <w:vertAlign w:val="superscript"/>
              </w:rPr>
              <w:t>s</w:t>
            </w:r>
            <w:r>
              <w:rPr>
                <w:rFonts w:eastAsia="Arial" w:cs="Arial" w:ascii="Arial" w:hAnsi="Arial"/>
                <w:sz w:val="31"/>
              </w:rPr>
              <w:t xml:space="preserve">  </w:t>
            </w:r>
            <w:r>
              <w:rPr>
                <w:rFonts w:eastAsia="Arial" w:cs="Arial" w:ascii="Arial" w:hAnsi="Arial"/>
                <w:sz w:val="31"/>
                <w:vertAlign w:val="superscript"/>
              </w:rPr>
              <w:t>1</w:t>
            </w:r>
          </w:p>
        </w:tc>
        <w:tc>
          <w:tcPr>
            <w:tcW w:w="1820" w:type="dxa"/>
            <w:tcBorders/>
          </w:tcPr>
          <w:p>
            <w:pPr>
              <w:pStyle w:val="Normal"/>
              <w:snapToGrid w:val="false"/>
              <w:spacing w:lineRule="atLeast" w:line="0"/>
              <w:rPr>
                <w:rFonts w:ascii="Times New Roman" w:hAnsi="Times New Roman" w:eastAsia="Times New Roman" w:cs="Times New Roman"/>
                <w:sz w:val="4"/>
                <w:vertAlign w:val="superscript"/>
              </w:rPr>
            </w:pPr>
            <w:r>
              <w:rPr>
                <w:rFonts w:eastAsia="Times New Roman" w:cs="Times New Roman" w:ascii="Times New Roman" w:hAnsi="Times New Roman"/>
                <w:sz w:val="4"/>
                <w:vertAlign w:val="superscript"/>
              </w:rPr>
            </w:r>
          </w:p>
        </w:tc>
        <w:tc>
          <w:tcPr>
            <w:tcW w:w="16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86" w:hRule="atLeast"/>
        </w:trPr>
        <w:tc>
          <w:tcPr>
            <w:tcW w:w="620" w:type="dxa"/>
            <w:tcBorders/>
          </w:tcPr>
          <w:p>
            <w:pPr>
              <w:pStyle w:val="Normal"/>
              <w:spacing w:lineRule="exact" w:line="286"/>
              <w:ind w:left="20" w:right="0"/>
              <w:rPr/>
            </w:pPr>
            <w:r>
              <w:rPr>
                <w:rFonts w:eastAsia="Arial" w:cs="Arial" w:ascii="Arial" w:hAnsi="Arial"/>
                <w:sz w:val="24"/>
              </w:rPr>
              <w:t>b</w:t>
            </w:r>
            <w:r>
              <w:rPr>
                <w:rFonts w:eastAsia="Arial" w:cs="Arial" w:ascii="Arial" w:hAnsi="Arial"/>
                <w:sz w:val="31"/>
                <w:vertAlign w:val="subscript"/>
              </w:rPr>
              <w:t>t</w:t>
            </w:r>
            <w:r>
              <w:rPr>
                <w:rFonts w:eastAsia="Arial" w:cs="Arial" w:ascii="Arial" w:hAnsi="Arial"/>
                <w:sz w:val="31"/>
                <w:vertAlign w:val="superscript"/>
              </w:rPr>
              <w:t>n</w:t>
            </w:r>
            <w:r>
              <w:rPr>
                <w:rFonts w:eastAsia="Arial" w:cs="Arial" w:ascii="Arial" w:hAnsi="Arial"/>
                <w:sz w:val="24"/>
              </w:rPr>
              <w:t xml:space="preserve"> =</w:t>
            </w:r>
          </w:p>
        </w:tc>
        <w:tc>
          <w:tcPr>
            <w:tcW w:w="880" w:type="dxa"/>
            <w:tcBorders/>
          </w:tcPr>
          <w:p>
            <w:pPr>
              <w:pStyle w:val="Normal"/>
              <w:spacing w:lineRule="atLeast" w:line="0"/>
              <w:jc w:val="right"/>
              <w:rPr>
                <w:rFonts w:ascii="Arial" w:hAnsi="Arial" w:eastAsia="Arial" w:cs="Arial"/>
                <w:sz w:val="24"/>
              </w:rPr>
            </w:pPr>
            <w:r>
              <w:rPr>
                <w:rFonts w:eastAsia="Arial" w:cs="Arial" w:ascii="Arial" w:hAnsi="Arial"/>
                <w:sz w:val="24"/>
              </w:rPr>
              <w:t>1</w:t>
            </w:r>
          </w:p>
        </w:tc>
        <w:tc>
          <w:tcPr>
            <w:tcW w:w="420" w:type="dxa"/>
            <w:vMerge w:val="restart"/>
            <w:tcBorders/>
          </w:tcPr>
          <w:p>
            <w:pPr>
              <w:pStyle w:val="Normal"/>
              <w:spacing w:lineRule="atLeast" w:line="0"/>
              <w:ind w:right="40"/>
              <w:jc w:val="right"/>
              <w:rPr>
                <w:rFonts w:ascii="Arial" w:hAnsi="Arial" w:eastAsia="Arial" w:cs="Arial"/>
                <w:sz w:val="16"/>
              </w:rPr>
            </w:pPr>
            <w:r>
              <w:rPr>
                <w:rFonts w:eastAsia="Arial" w:cs="Arial" w:ascii="Arial" w:hAnsi="Arial"/>
                <w:sz w:val="16"/>
              </w:rPr>
              <w:t>1  3</w:t>
            </w:r>
          </w:p>
        </w:tc>
        <w:tc>
          <w:tcPr>
            <w:tcW w:w="144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pacing w:lineRule="exact" w:line="286"/>
              <w:ind w:left="40" w:right="0"/>
              <w:rPr/>
            </w:pPr>
            <w:r>
              <w:rPr>
                <w:rFonts w:eastAsia="Arial" w:cs="Arial" w:ascii="Arial" w:hAnsi="Arial"/>
                <w:sz w:val="24"/>
              </w:rPr>
              <w:t>X</w:t>
            </w:r>
            <w:r>
              <w:rPr>
                <w:rFonts w:eastAsia="Arial" w:cs="Arial" w:ascii="Arial" w:hAnsi="Arial"/>
                <w:sz w:val="31"/>
                <w:vertAlign w:val="subscript"/>
              </w:rPr>
              <w:t>t</w:t>
            </w:r>
            <w:r>
              <w:rPr>
                <w:rFonts w:eastAsia="Arial" w:cs="Arial" w:ascii="Arial" w:hAnsi="Arial"/>
                <w:sz w:val="24"/>
              </w:rPr>
              <w:t xml:space="preserve"> + v</w:t>
            </w:r>
            <w:r>
              <w:rPr>
                <w:rFonts w:eastAsia="Arial" w:cs="Arial" w:ascii="Arial" w:hAnsi="Arial"/>
                <w:sz w:val="31"/>
                <w:vertAlign w:val="subscript"/>
              </w:rPr>
              <w:t>t</w:t>
            </w:r>
            <w:r>
              <w:rPr>
                <w:rFonts w:eastAsia="Arial" w:cs="Arial" w:ascii="Arial" w:hAnsi="Arial"/>
                <w:sz w:val="31"/>
                <w:vertAlign w:val="superscript"/>
              </w:rPr>
              <w:t>n</w:t>
            </w:r>
          </w:p>
        </w:tc>
        <w:tc>
          <w:tcPr>
            <w:tcW w:w="1600" w:type="dxa"/>
            <w:tcBorders/>
          </w:tcPr>
          <w:p>
            <w:pPr>
              <w:pStyle w:val="Normal"/>
              <w:spacing w:lineRule="atLeast" w:line="0"/>
              <w:jc w:val="right"/>
              <w:rPr>
                <w:rFonts w:ascii="Arial" w:hAnsi="Arial" w:eastAsia="Arial" w:cs="Arial"/>
                <w:sz w:val="24"/>
              </w:rPr>
            </w:pPr>
            <w:r>
              <w:rPr>
                <w:rFonts w:eastAsia="Arial" w:cs="Arial" w:ascii="Arial" w:hAnsi="Arial"/>
                <w:sz w:val="24"/>
              </w:rPr>
              <w:t>(4.11)</w:t>
            </w:r>
          </w:p>
        </w:tc>
      </w:tr>
      <w:tr>
        <w:trPr>
          <w:trHeight w:val="152" w:hRule="atLeast"/>
        </w:trPr>
        <w:tc>
          <w:tcPr>
            <w:tcW w:w="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vMerge w:val="restart"/>
            <w:tcBorders/>
          </w:tcPr>
          <w:p>
            <w:pPr>
              <w:pStyle w:val="Normal"/>
              <w:spacing w:lineRule="atLeast" w:line="0"/>
              <w:ind w:right="342"/>
              <w:jc w:val="right"/>
              <w:rPr>
                <w:rFonts w:ascii="Arial" w:hAnsi="Arial" w:eastAsia="Arial" w:cs="Arial"/>
                <w:sz w:val="16"/>
              </w:rPr>
            </w:pPr>
            <w:r>
              <w:rPr>
                <w:rFonts w:eastAsia="Arial" w:cs="Arial" w:ascii="Arial" w:hAnsi="Arial"/>
                <w:sz w:val="16"/>
              </w:rPr>
              <w:t>=0</w:t>
            </w:r>
          </w:p>
        </w:tc>
        <w:tc>
          <w:tcPr>
            <w:tcW w:w="42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93" w:hRule="atLeast"/>
        </w:trPr>
        <w:tc>
          <w:tcPr>
            <w:tcW w:w="6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bl>
    <w:p>
      <w:pPr>
        <w:pStyle w:val="Normal"/>
        <w:spacing w:lineRule="exact" w:line="19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72"/>
        <w:jc w:val="both"/>
        <w:rPr/>
      </w:pPr>
      <w:r>
        <w:rPr>
          <w:rFonts w:eastAsia="Arial" w:cs="Arial" w:ascii="Arial" w:hAnsi="Arial"/>
          <w:sz w:val="24"/>
        </w:rPr>
        <w:t>The matrix M governs the actual dynamics of re</w:t>
      </w:r>
      <w:r>
        <w:rPr>
          <w:rFonts w:eastAsia="Arial" w:cs="Arial" w:ascii="Arial" w:hAnsi="Arial"/>
          <w:sz w:val="31"/>
          <w:vertAlign w:val="subscript"/>
        </w:rPr>
        <w:t>t</w:t>
      </w:r>
      <w:r>
        <w:rPr>
          <w:rFonts w:eastAsia="Arial" w:cs="Arial" w:ascii="Arial" w:hAnsi="Arial"/>
          <w:sz w:val="24"/>
        </w:rPr>
        <w:t xml:space="preserve"> while bonds are priced as if X</w:t>
      </w:r>
      <w:r>
        <w:rPr>
          <w:rFonts w:eastAsia="Arial" w:cs="Arial" w:ascii="Arial" w:hAnsi="Arial"/>
          <w:sz w:val="31"/>
          <w:vertAlign w:val="subscript"/>
        </w:rPr>
        <w:t>t</w:t>
      </w:r>
      <w:r>
        <w:rPr>
          <w:rFonts w:eastAsia="Arial" w:cs="Arial" w:ascii="Arial" w:hAnsi="Arial"/>
          <w:sz w:val="24"/>
        </w:rPr>
        <w:t xml:space="preserve"> was observed by all agents and followed a process governed by M H. The matrices M and M H are thus analogous to the \physical" and \risk neutral" dynamics in a standard no-arbitrage framework, though the interpretation is di erent.</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3"/>
        <w:ind w:firstLine="239" w:right="0"/>
        <w:jc w:val="both"/>
        <w:rPr/>
      </w:pPr>
      <w:r>
        <w:rPr>
          <w:rFonts w:eastAsia="Arial" w:cs="Arial" w:ascii="Arial" w:hAnsi="Arial"/>
          <w:sz w:val="24"/>
        </w:rPr>
        <w:t>Since log bond prices are a linear function of the state X</w:t>
      </w:r>
      <w:r>
        <w:rPr>
          <w:rFonts w:eastAsia="Arial" w:cs="Arial" w:ascii="Arial" w:hAnsi="Arial"/>
          <w:sz w:val="31"/>
          <w:vertAlign w:val="subscript"/>
        </w:rPr>
        <w:t>t</w:t>
      </w:r>
      <w:r>
        <w:rPr>
          <w:rFonts w:eastAsia="Arial" w:cs="Arial" w:ascii="Arial" w:hAnsi="Arial"/>
          <w:sz w:val="24"/>
        </w:rPr>
        <w:t xml:space="preserve"> plus the supply shocks v</w:t>
      </w:r>
      <w:r>
        <w:rPr>
          <w:rFonts w:eastAsia="Arial" w:cs="Arial" w:ascii="Arial" w:hAnsi="Arial"/>
          <w:sz w:val="31"/>
          <w:vertAlign w:val="subscript"/>
        </w:rPr>
        <w:t>t</w:t>
      </w:r>
      <w:r>
        <w:rPr>
          <w:rFonts w:eastAsia="Arial" w:cs="Arial" w:ascii="Arial" w:hAnsi="Arial"/>
          <w:sz w:val="24"/>
        </w:rPr>
        <w:t xml:space="preserve"> we can use the de nition of bond yields y</w:t>
      </w:r>
      <w:r>
        <w:rPr>
          <w:rFonts w:eastAsia="Arial" w:cs="Arial" w:ascii="Arial" w:hAnsi="Arial"/>
          <w:sz w:val="31"/>
          <w:vertAlign w:val="subscript"/>
        </w:rPr>
        <w:t>t</w:t>
      </w:r>
      <w:r>
        <w:rPr>
          <w:rFonts w:eastAsia="Arial" w:cs="Arial" w:ascii="Arial" w:hAnsi="Arial"/>
          <w:sz w:val="31"/>
          <w:vertAlign w:val="superscript"/>
        </w:rPr>
        <w:t>n</w:t>
      </w:r>
      <w:r>
        <w:rPr>
          <w:rFonts w:eastAsia="Arial" w:cs="Arial" w:ascii="Arial" w:hAnsi="Arial"/>
          <w:sz w:val="24"/>
        </w:rPr>
        <w:t xml:space="preserve"> = n</w:t>
      </w:r>
      <w:r>
        <w:rPr>
          <w:rFonts w:eastAsia="Arial" w:cs="Arial" w:ascii="Arial" w:hAnsi="Arial"/>
          <w:sz w:val="31"/>
        </w:rPr>
        <w:t xml:space="preserve"> </w:t>
      </w:r>
      <w:r>
        <w:rPr>
          <w:rFonts w:eastAsia="Arial" w:cs="Arial" w:ascii="Arial" w:hAnsi="Arial"/>
          <w:sz w:val="31"/>
          <w:vertAlign w:val="superscript"/>
        </w:rPr>
        <w:t>1</w:t>
      </w:r>
      <w:r>
        <w:rPr>
          <w:rFonts w:eastAsia="Arial" w:cs="Arial" w:ascii="Arial" w:hAnsi="Arial"/>
          <w:sz w:val="24"/>
        </w:rPr>
        <w:t>eb</w:t>
      </w:r>
      <w:r>
        <w:rPr>
          <w:rFonts w:eastAsia="Arial" w:cs="Arial" w:ascii="Arial" w:hAnsi="Arial"/>
          <w:sz w:val="31"/>
          <w:vertAlign w:val="superscript"/>
        </w:rPr>
        <w:t>n</w:t>
      </w:r>
      <w:r>
        <w:rPr>
          <w:rFonts w:eastAsia="Arial" w:cs="Arial" w:ascii="Arial" w:hAnsi="Arial"/>
          <w:sz w:val="31"/>
          <w:vertAlign w:val="subscript"/>
        </w:rPr>
        <w:t>t</w:t>
      </w:r>
      <w:r>
        <w:rPr>
          <w:rFonts w:eastAsia="Arial" w:cs="Arial" w:ascii="Arial" w:hAnsi="Arial"/>
          <w:sz w:val="24"/>
        </w:rPr>
        <w:t xml:space="preserve"> to also write the vector of bond yields y</w:t>
      </w:r>
      <w:r>
        <w:rPr>
          <w:rFonts w:eastAsia="Arial" w:cs="Arial" w:ascii="Arial" w:hAnsi="Arial"/>
          <w:sz w:val="31"/>
          <w:vertAlign w:val="subscript"/>
        </w:rPr>
        <w:t>t</w:t>
      </w:r>
      <w:r>
        <w:rPr>
          <w:rFonts w:eastAsia="Arial" w:cs="Arial" w:ascii="Arial" w:hAnsi="Arial"/>
          <w:sz w:val="24"/>
        </w:rPr>
        <w:t xml:space="preserve"> as linear function of the state and the supply shocks</w:t>
      </w:r>
    </w:p>
    <w:p>
      <w:pPr>
        <w:sectPr>
          <w:type w:val="continuous"/>
          <w:pgSz w:w="12240" w:h="15840"/>
          <w:pgMar w:left="1440" w:right="1440" w:gutter="0" w:header="0" w:top="1440" w:footer="0" w:bottom="1440"/>
          <w:formProt w:val="false"/>
          <w:textDirection w:val="lrTb"/>
          <w:docGrid w:type="default" w:linePitch="360" w:charSpace="0"/>
        </w:sectPr>
      </w:pPr>
    </w:p>
    <w:p>
      <w:pPr>
        <w:pStyle w:val="Normal"/>
        <w:spacing w:lineRule="exact" w:line="14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740" w:leader="none"/>
        </w:tabs>
        <w:spacing w:lineRule="atLeast" w:line="0"/>
        <w:ind w:left="3940" w:right="0"/>
        <w:rPr/>
      </w:pPr>
      <w:r>
        <w:rPr>
          <w:rFonts w:eastAsia="Arial" w:cs="Arial" w:ascii="Arial" w:hAnsi="Arial"/>
          <w:sz w:val="24"/>
        </w:rPr>
        <w:t>y</w:t>
      </w:r>
      <w:r>
        <w:rPr>
          <w:rFonts w:eastAsia="Arial" w:cs="Arial" w:ascii="Arial" w:hAnsi="Arial"/>
          <w:sz w:val="31"/>
          <w:vertAlign w:val="subscript"/>
        </w:rPr>
        <w:t>t</w:t>
      </w:r>
      <w:r>
        <w:rPr>
          <w:rFonts w:eastAsia="Arial" w:cs="Arial" w:ascii="Arial" w:hAnsi="Arial"/>
          <w:sz w:val="24"/>
        </w:rPr>
        <w:t xml:space="preserve"> = BX</w:t>
      </w:r>
      <w:r>
        <w:rPr>
          <w:rFonts w:eastAsia="Arial" w:cs="Arial" w:ascii="Arial" w:hAnsi="Arial"/>
          <w:sz w:val="31"/>
          <w:vertAlign w:val="subscript"/>
        </w:rPr>
        <w:t>t</w:t>
      </w:r>
      <w:r>
        <w:rPr>
          <w:rFonts w:eastAsia="Arial" w:cs="Arial" w:ascii="Arial" w:hAnsi="Arial"/>
          <w:sz w:val="24"/>
        </w:rPr>
        <w:t xml:space="preserve"> + vb</w:t>
      </w:r>
      <w:r>
        <w:rPr>
          <w:rFonts w:eastAsia="Arial" w:cs="Arial" w:ascii="Arial" w:hAnsi="Arial"/>
          <w:sz w:val="31"/>
          <w:vertAlign w:val="subscript"/>
        </w:rPr>
        <w:t>t</w:t>
      </w:r>
      <w:r>
        <w:rPr>
          <w:rFonts w:eastAsia="Times New Roman" w:cs="Times New Roman" w:ascii="Times New Roman" w:hAnsi="Times New Roman"/>
        </w:rPr>
        <w:tab/>
      </w:r>
      <w:r>
        <w:rPr>
          <w:rFonts w:eastAsia="Arial" w:cs="Arial" w:ascii="Arial" w:hAnsi="Arial"/>
          <w:sz w:val="22"/>
        </w:rPr>
        <w:t>(4.12)</w:t>
      </w:r>
    </w:p>
    <w:p>
      <w:pPr>
        <w:sectPr>
          <w:type w:val="continuous"/>
          <w:pgSz w:w="12240" w:h="15840"/>
          <w:pgMar w:left="1440" w:right="1440" w:gutter="0" w:header="0" w:top="1440" w:footer="0" w:bottom="1440"/>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bookmarkStart w:id="62" w:name="page32"/>
      <w:bookmarkStart w:id="63" w:name="page32"/>
      <w:bookmarkEnd w:id="63"/>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80" w:leader="none"/>
        </w:tabs>
        <w:spacing w:lineRule="atLeast" w:line="0"/>
        <w:rPr/>
      </w:pPr>
      <w:r>
        <w:rPr>
          <w:rFonts w:eastAsia="Arial" w:cs="Arial" w:ascii="Arial" w:hAnsi="Arial"/>
          <w:sz w:val="18"/>
        </w:rPr>
        <w:t>32</w:t>
      </w:r>
      <w:r>
        <w:rPr>
          <w:rFonts w:eastAsia="Times New Roman" w:cs="Times New Roman" w:ascii="Times New Roman" w:hAnsi="Times New Roman"/>
        </w:rPr>
        <w:tab/>
      </w:r>
      <w:r>
        <w:rPr>
          <w:rFonts w:eastAsia="Arial" w:cs="Arial" w:ascii="Arial" w:hAnsi="Arial"/>
          <w:sz w:val="18"/>
        </w:rPr>
        <w:t>KRISTOFFER P. NIMARK</w:t>
      </w:r>
    </w:p>
    <w:p>
      <w:pPr>
        <w:pStyle w:val="Normal"/>
        <w:spacing w:lineRule="exact" w:line="3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pPr>
      <w:r>
        <w:rPr>
          <w:rFonts w:eastAsia="Arial" w:cs="Arial" w:ascii="Arial" w:hAnsi="Arial"/>
          <w:sz w:val="23"/>
        </w:rPr>
        <w:t>where the element of the vector v</w:t>
      </w:r>
      <w:r>
        <w:rPr>
          <w:rFonts w:eastAsia="Arial" w:cs="Arial" w:ascii="Arial" w:hAnsi="Arial"/>
          <w:sz w:val="15"/>
        </w:rPr>
        <w:t>t</w:t>
      </w:r>
      <w:r>
        <w:rPr>
          <w:rFonts w:eastAsia="Arial" w:cs="Arial" w:ascii="Arial" w:hAnsi="Arial"/>
          <w:sz w:val="23"/>
        </w:rPr>
        <w:t xml:space="preserve"> associated with the n period yield is given by n</w:t>
      </w:r>
      <w:r>
        <w:rPr>
          <w:rFonts w:eastAsia="Arial" w:cs="Arial" w:ascii="Arial" w:hAnsi="Arial"/>
          <w:sz w:val="30"/>
        </w:rPr>
        <w:t xml:space="preserve"> </w:t>
      </w:r>
      <w:r>
        <w:rPr>
          <w:rFonts w:eastAsia="Arial" w:cs="Arial" w:ascii="Arial" w:hAnsi="Arial"/>
          <w:sz w:val="30"/>
          <w:vertAlign w:val="superscript"/>
        </w:rPr>
        <w:t>1</w:t>
      </w:r>
      <w:r>
        <w:rPr>
          <w:rFonts w:eastAsia="Arial" w:cs="Arial" w:ascii="Arial" w:hAnsi="Arial"/>
          <w:sz w:val="23"/>
        </w:rPr>
        <w:t>v</w:t>
      </w:r>
      <w:r>
        <w:rPr>
          <w:rFonts w:eastAsia="Arial" w:cs="Arial" w:ascii="Arial" w:hAnsi="Arial"/>
          <w:sz w:val="30"/>
          <w:vertAlign w:val="superscript"/>
        </w:rPr>
        <w:t>n</w:t>
      </w:r>
      <w:r>
        <w:rPr>
          <w:rFonts w:eastAsia="Arial" w:cs="Arial" w:ascii="Arial" w:hAnsi="Arial"/>
          <w:sz w:val="23"/>
        </w:rPr>
        <w:t>: The</w:t>
      </w:r>
    </w:p>
    <w:p>
      <w:pPr>
        <w:pStyle w:val="Normal"/>
        <w:tabs>
          <w:tab w:val="clear" w:pos="720"/>
          <w:tab w:val="left" w:pos="8680" w:leader="none"/>
        </w:tabs>
        <w:spacing w:lineRule="auto" w:line="180"/>
        <w:ind w:left="3280" w:right="0"/>
        <w:rPr/>
      </w:pPr>
      <w:r>
        <w:rPr>
          <w:rFonts w:eastAsia="Arial" w:cs="Arial" w:ascii="Arial" w:hAnsi="Arial"/>
          <w:sz w:val="17"/>
        </w:rPr>
        <w:t>b</w:t>
      </w:r>
      <w:r>
        <w:rPr>
          <w:rFonts w:eastAsia="Times New Roman" w:cs="Times New Roman" w:ascii="Times New Roman" w:hAnsi="Times New Roman"/>
        </w:rPr>
        <w:tab/>
      </w:r>
      <w:r>
        <w:rPr>
          <w:rFonts w:eastAsia="Arial" w:cs="Arial" w:ascii="Arial" w:hAnsi="Arial"/>
          <w:sz w:val="12"/>
        </w:rPr>
        <w:t>t</w:t>
      </w:r>
    </w:p>
    <w:p>
      <w:pPr>
        <w:pStyle w:val="Normal"/>
        <w:spacing w:lineRule="exact" w:line="199"/>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uto" w:line="384"/>
        <w:jc w:val="both"/>
        <w:rPr>
          <w:rFonts w:ascii="Arial" w:hAnsi="Arial" w:eastAsia="Arial" w:cs="Arial"/>
          <w:sz w:val="24"/>
        </w:rPr>
      </w:pPr>
      <w:r>
        <w:rPr>
          <w:rFonts w:eastAsia="Arial" w:cs="Arial" w:ascii="Arial" w:hAnsi="Arial"/>
          <w:sz w:val="24"/>
        </w:rPr>
        <w:t>state equation (4.7) and the yield equation (4.12) constitutes a state space system that can be used to let the observed history of bond yields inform us about the most likely values of the parameters of the model. More details on how the model was solved can be found in the Appendix.</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465"/>
          <w:pgNumType w:fmt="decimal"/>
          <w:formProt w:val="false"/>
          <w:textDirection w:val="lrTb"/>
          <w:docGrid w:type="default" w:linePitch="360" w:charSpace="0"/>
        </w:sectPr>
        <w:pStyle w:val="Normal"/>
        <w:spacing w:lineRule="auto" w:line="376"/>
        <w:jc w:val="both"/>
        <w:rPr/>
      </w:pPr>
      <w:r>
        <w:rPr>
          <w:rFonts w:eastAsia="Arial" w:cs="Arial" w:ascii="Arial" w:hAnsi="Arial"/>
          <w:sz w:val="23"/>
        </w:rPr>
        <w:t>4.4. Posterior Estimates. The solved model, i.e. the state space system (4.7) and (4.12), is in a form that can be estimated directly by likelihood based methods. The supply shocks v</w:t>
      </w:r>
      <w:r>
        <w:rPr>
          <w:rFonts w:eastAsia="Arial" w:cs="Arial" w:ascii="Arial" w:hAnsi="Arial"/>
          <w:sz w:val="30"/>
          <w:vertAlign w:val="subscript"/>
        </w:rPr>
        <w:t>t</w:t>
      </w:r>
      <w:r>
        <w:rPr>
          <w:rFonts w:eastAsia="Arial" w:cs="Arial" w:ascii="Arial" w:hAnsi="Arial"/>
          <w:sz w:val="30"/>
          <w:vertAlign w:val="superscript"/>
        </w:rPr>
        <w:t>n</w:t>
      </w:r>
      <w:r>
        <w:rPr>
          <w:rFonts w:eastAsia="Arial" w:cs="Arial" w:ascii="Arial" w:hAnsi="Arial"/>
          <w:sz w:val="23"/>
        </w:rPr>
        <w:t xml:space="preserve"> are assumed to be independent across maturities. However, since traders use information in bond yields to form estimates of the state, a supply shock to a given maturity n in period t will have a persistent e ect on the entire term structure for several periods. The supply shocks here are thus consistent with the evidence in Hamilton and Wu (2011). The standard deviation of an n period bond supply shock v</w:t>
      </w:r>
      <w:r>
        <w:rPr>
          <w:rFonts w:eastAsia="Arial" w:cs="Arial" w:ascii="Arial" w:hAnsi="Arial"/>
          <w:sz w:val="30"/>
          <w:vertAlign w:val="subscript"/>
        </w:rPr>
        <w:t>t</w:t>
      </w:r>
      <w:r>
        <w:rPr>
          <w:rFonts w:eastAsia="Arial" w:cs="Arial" w:ascii="Arial" w:hAnsi="Arial"/>
          <w:sz w:val="30"/>
          <w:vertAlign w:val="superscript"/>
        </w:rPr>
        <w:t>n</w:t>
      </w:r>
      <w:r>
        <w:rPr>
          <w:rFonts w:eastAsia="Arial" w:cs="Arial" w:ascii="Arial" w:hAnsi="Arial"/>
          <w:sz w:val="23"/>
        </w:rPr>
        <w:t xml:space="preserve"> is speci ed as n</w:t>
      </w:r>
      <w:r>
        <w:rPr>
          <w:rFonts w:eastAsia="Arial" w:cs="Arial" w:ascii="Arial" w:hAnsi="Arial"/>
          <w:sz w:val="30"/>
        </w:rPr>
        <w:t xml:space="preserve"> </w:t>
      </w:r>
      <w:r>
        <w:rPr>
          <w:rFonts w:eastAsia="Arial" w:cs="Arial" w:ascii="Arial" w:hAnsi="Arial"/>
          <w:sz w:val="30"/>
          <w:vertAlign w:val="subscript"/>
        </w:rPr>
        <w:t>v</w:t>
      </w:r>
      <w:r>
        <w:rPr>
          <w:rFonts w:eastAsia="Arial" w:cs="Arial" w:ascii="Arial" w:hAnsi="Arial"/>
          <w:sz w:val="23"/>
        </w:rPr>
        <w:t>. Restricting the standard deviations of the supply shocks to be a linear function of maturity reduces the total number of parameters to be estimated. In preliminary estimations this reduction in the number of parameters came at virtually no cost in terms of t. The presence of the supply shocks v</w:t>
      </w:r>
      <w:r>
        <w:rPr>
          <w:rFonts w:eastAsia="Arial" w:cs="Arial" w:ascii="Arial" w:hAnsi="Arial"/>
          <w:sz w:val="30"/>
          <w:vertAlign w:val="subscript"/>
        </w:rPr>
        <w:t>t</w:t>
      </w:r>
      <w:r>
        <w:rPr>
          <w:rFonts w:eastAsia="Arial" w:cs="Arial" w:ascii="Arial" w:hAnsi="Arial"/>
          <w:sz w:val="23"/>
        </w:rPr>
        <w:t xml:space="preserve"> thus add</w:t>
      </w:r>
      <w:r>
        <w:rPr>
          <w:rFonts w:eastAsia="Arial" w:cs="Arial" w:ascii="Arial" w:hAnsi="Arial"/>
          <w:sz w:val="30"/>
        </w:rPr>
        <w:t xml:space="preserve"> </w:t>
      </w:r>
      <w:r>
        <w:rPr>
          <w:rFonts w:eastAsia="Arial" w:cs="Arial" w:ascii="Arial" w:hAnsi="Arial"/>
          <w:sz w:val="30"/>
          <w:vertAlign w:val="subscript"/>
        </w:rPr>
        <w:t>v</w:t>
      </w:r>
      <w:r>
        <w:rPr>
          <w:rFonts w:eastAsia="Arial" w:cs="Arial" w:ascii="Arial" w:hAnsi="Arial"/>
          <w:sz w:val="23"/>
        </w:rPr>
        <w:t xml:space="preserve"> as a single new parameter to estimate along with the the parameters of the short rate process (4.2) and the private signals of traders (4.3).</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bookmarkStart w:id="64" w:name="page33"/>
      <w:bookmarkStart w:id="65" w:name="page33"/>
      <w:bookmarkEnd w:id="65"/>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7220" w:type="dxa"/>
        <w:jc w:val="left"/>
        <w:tblInd w:w="2140" w:type="dxa"/>
        <w:tblLayout w:type="fixed"/>
        <w:tblCellMar>
          <w:top w:w="0" w:type="dxa"/>
          <w:left w:w="0" w:type="dxa"/>
          <w:bottom w:w="0" w:type="dxa"/>
          <w:right w:w="0" w:type="dxa"/>
        </w:tblCellMar>
      </w:tblPr>
      <w:tblGrid>
        <w:gridCol w:w="6060"/>
        <w:gridCol w:w="1160"/>
      </w:tblGrid>
      <w:tr>
        <w:trPr>
          <w:trHeight w:val="207" w:hRule="atLeast"/>
        </w:trPr>
        <w:tc>
          <w:tcPr>
            <w:tcW w:w="6060" w:type="dxa"/>
            <w:tcBorders/>
          </w:tcPr>
          <w:p>
            <w:pPr>
              <w:pStyle w:val="Normal"/>
              <w:spacing w:lineRule="atLeast" w:line="0"/>
              <w:rPr>
                <w:rFonts w:ascii="Arial" w:hAnsi="Arial" w:eastAsia="Arial" w:cs="Arial"/>
                <w:sz w:val="18"/>
              </w:rPr>
            </w:pPr>
            <w:r>
              <w:rPr>
                <w:rFonts w:eastAsia="Arial" w:cs="Arial" w:ascii="Arial" w:hAnsi="Arial"/>
                <w:sz w:val="18"/>
              </w:rPr>
              <w:t>SPECULATIVE DYNAMICS IN THE TERM STRUCTURE</w:t>
            </w:r>
          </w:p>
        </w:tc>
        <w:tc>
          <w:tcPr>
            <w:tcW w:w="1160" w:type="dxa"/>
            <w:tcBorders/>
          </w:tcPr>
          <w:p>
            <w:pPr>
              <w:pStyle w:val="Normal"/>
              <w:spacing w:lineRule="atLeast" w:line="0"/>
              <w:jc w:val="right"/>
              <w:rPr>
                <w:rFonts w:ascii="Arial" w:hAnsi="Arial" w:eastAsia="Arial" w:cs="Arial"/>
                <w:sz w:val="18"/>
              </w:rPr>
            </w:pPr>
            <w:r>
              <w:rPr>
                <w:rFonts w:eastAsia="Arial" w:cs="Arial" w:ascii="Arial" w:hAnsi="Arial"/>
                <w:sz w:val="18"/>
              </w:rPr>
              <w:t>33</w:t>
            </w:r>
          </w:p>
        </w:tc>
      </w:tr>
    </w:tbl>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4"/>
        </w:rPr>
      </w:pPr>
      <w:r>
        <w:rPr>
          <w:rFonts w:eastAsia="Arial" w:cs="Arial" w:ascii="Arial" w:hAnsi="Arial"/>
          <w:sz w:val="24"/>
        </w:rPr>
        <w:t>Table 1</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right="40"/>
        <w:jc w:val="center"/>
        <w:rPr>
          <w:rFonts w:ascii="Arial" w:hAnsi="Arial" w:eastAsia="Arial" w:cs="Arial"/>
          <w:sz w:val="24"/>
        </w:rPr>
      </w:pPr>
      <w:r>
        <w:rPr>
          <w:rFonts w:eastAsia="Arial" w:cs="Arial" w:ascii="Arial" w:hAnsi="Arial"/>
          <w:sz w:val="24"/>
        </w:rPr>
        <w:t>Posterior Parameter Estimates 1964:1-2007:12</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5">
                <wp:simplePos x="0" y="0"/>
                <wp:positionH relativeFrom="column">
                  <wp:posOffset>494030</wp:posOffset>
                </wp:positionH>
                <wp:positionV relativeFrom="paragraph">
                  <wp:posOffset>52070</wp:posOffset>
                </wp:positionV>
                <wp:extent cx="4954905" cy="0"/>
                <wp:effectExtent l="0" t="2540" r="0" b="2540"/>
                <wp:wrapNone/>
                <wp:docPr id="14" name=""/>
                <a:graphic xmlns:a="http://schemas.openxmlformats.org/drawingml/2006/main">
                  <a:graphicData uri="http://schemas.microsoft.com/office/word/2010/wordprocessingShape">
                    <wps:wsp>
                      <wps:cNvSpPr/>
                      <wps:spPr>
                        <a:xfrm>
                          <a:off x="0" y="0"/>
                          <a:ext cx="495504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38.9pt,4.1pt" to="429pt,4.1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494030</wp:posOffset>
                </wp:positionH>
                <wp:positionV relativeFrom="paragraph">
                  <wp:posOffset>77470</wp:posOffset>
                </wp:positionV>
                <wp:extent cx="4954905" cy="0"/>
                <wp:effectExtent l="0" t="2540" r="0" b="2540"/>
                <wp:wrapNone/>
                <wp:docPr id="15" name=""/>
                <a:graphic xmlns:a="http://schemas.openxmlformats.org/drawingml/2006/main">
                  <a:graphicData uri="http://schemas.microsoft.com/office/word/2010/wordprocessingShape">
                    <wps:wsp>
                      <wps:cNvSpPr/>
                      <wps:spPr>
                        <a:xfrm>
                          <a:off x="0" y="0"/>
                          <a:ext cx="495504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38.9pt,6.1pt" to="429pt,6.1pt" stroked="t" o:allowincell="f" style="position:absolute">
                <v:stroke color="black" weight="5040" joinstyle="miter" endcap="flat"/>
                <v:fill o:detectmouseclick="t" on="false"/>
                <w10:wrap type="none"/>
              </v:line>
            </w:pict>
          </mc:Fallback>
        </mc:AlternateContent>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tbl>
      <w:tblPr>
        <w:tblW w:w="7800" w:type="dxa"/>
        <w:jc w:val="left"/>
        <w:tblInd w:w="780" w:type="dxa"/>
        <w:tblLayout w:type="fixed"/>
        <w:tblCellMar>
          <w:top w:w="0" w:type="dxa"/>
          <w:left w:w="0" w:type="dxa"/>
          <w:bottom w:w="0" w:type="dxa"/>
          <w:right w:w="0" w:type="dxa"/>
        </w:tblCellMar>
      </w:tblPr>
      <w:tblGrid>
        <w:gridCol w:w="940"/>
        <w:gridCol w:w="1820"/>
        <w:gridCol w:w="2140"/>
        <w:gridCol w:w="1240"/>
        <w:gridCol w:w="380"/>
        <w:gridCol w:w="1280"/>
      </w:tblGrid>
      <w:tr>
        <w:trPr>
          <w:trHeight w:val="276" w:hRule="atLeast"/>
        </w:trPr>
        <w:tc>
          <w:tcPr>
            <w:tcW w:w="9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40" w:type="dxa"/>
            <w:tcBorders/>
          </w:tcPr>
          <w:p>
            <w:pPr>
              <w:pStyle w:val="Normal"/>
              <w:spacing w:lineRule="atLeast" w:line="0"/>
              <w:ind w:left="660" w:right="0"/>
              <w:rPr>
                <w:rFonts w:ascii="Arial" w:hAnsi="Arial" w:eastAsia="Arial" w:cs="Arial"/>
                <w:sz w:val="24"/>
              </w:rPr>
            </w:pPr>
            <w:r>
              <w:rPr>
                <w:rFonts w:eastAsia="Arial" w:cs="Arial" w:ascii="Arial" w:hAnsi="Arial"/>
                <w:sz w:val="24"/>
              </w:rPr>
              <w:t>Prior dist.</w:t>
            </w:r>
          </w:p>
        </w:tc>
        <w:tc>
          <w:tcPr>
            <w:tcW w:w="2900" w:type="dxa"/>
            <w:gridSpan w:val="3"/>
            <w:tcBorders/>
          </w:tcPr>
          <w:p>
            <w:pPr>
              <w:pStyle w:val="Normal"/>
              <w:spacing w:lineRule="atLeast" w:line="0"/>
              <w:ind w:right="520"/>
              <w:jc w:val="right"/>
              <w:rPr>
                <w:rFonts w:ascii="Arial" w:hAnsi="Arial" w:eastAsia="Arial" w:cs="Arial"/>
                <w:w w:val="95"/>
                <w:sz w:val="24"/>
              </w:rPr>
            </w:pPr>
            <w:r>
              <w:rPr>
                <w:rFonts w:eastAsia="Arial" w:cs="Arial" w:ascii="Arial" w:hAnsi="Arial"/>
                <w:w w:val="95"/>
                <w:sz w:val="24"/>
              </w:rPr>
              <w:t>Posterior 2.5%-97.5%</w:t>
            </w:r>
          </w:p>
        </w:tc>
      </w:tr>
      <w:tr>
        <w:trPr>
          <w:trHeight w:val="608" w:hRule="atLeast"/>
        </w:trPr>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1820" w:type="dxa"/>
            <w:tcBorders>
              <w:bottom w:val="single" w:sz="8" w:space="0" w:color="000000"/>
            </w:tcBorders>
          </w:tcPr>
          <w:p>
            <w:pPr>
              <w:pStyle w:val="Normal"/>
              <w:spacing w:lineRule="atLeast" w:line="0"/>
              <w:ind w:right="340"/>
              <w:jc w:val="right"/>
              <w:rPr/>
            </w:pPr>
            <w:r>
              <w:rPr>
                <w:rFonts w:eastAsia="Arial" w:cs="Arial" w:ascii="Arial" w:hAnsi="Arial"/>
                <w:sz w:val="24"/>
              </w:rPr>
              <w:t>Mode b</w:t>
            </w:r>
          </w:p>
        </w:tc>
        <w:tc>
          <w:tcPr>
            <w:tcW w:w="2140" w:type="dxa"/>
            <w:tcBorders>
              <w:bottom w:val="single" w:sz="8" w:space="0" w:color="000000"/>
            </w:tcBorders>
          </w:tcPr>
          <w:p>
            <w:pPr>
              <w:pStyle w:val="Normal"/>
              <w:spacing w:lineRule="atLeast" w:line="0"/>
              <w:ind w:left="22" w:right="0"/>
              <w:jc w:val="center"/>
              <w:rPr>
                <w:rFonts w:ascii="Arial" w:hAnsi="Arial" w:eastAsia="Arial" w:cs="Arial"/>
                <w:w w:val="95"/>
                <w:sz w:val="22"/>
              </w:rPr>
            </w:pPr>
            <w:r>
              <w:rPr>
                <w:rFonts w:eastAsia="Arial" w:cs="Arial" w:ascii="Arial" w:hAnsi="Arial"/>
                <w:w w:val="95"/>
                <w:sz w:val="22"/>
              </w:rPr>
              <w:t>Short rate process</w:t>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85" w:hRule="atLeast"/>
        </w:trPr>
        <w:tc>
          <w:tcPr>
            <w:tcW w:w="940" w:type="dxa"/>
            <w:tcBorders/>
          </w:tcPr>
          <w:p>
            <w:pPr>
              <w:pStyle w:val="Normal"/>
              <w:spacing w:lineRule="atLeast" w:line="0"/>
              <w:ind w:right="280"/>
              <w:jc w:val="center"/>
              <w:rPr>
                <w:rFonts w:ascii="Arial" w:hAnsi="Arial" w:eastAsia="Arial" w:cs="Arial"/>
                <w:sz w:val="32"/>
                <w:vertAlign w:val="subscript"/>
              </w:rPr>
            </w:pPr>
            <w:r>
              <w:rPr>
                <w:rFonts w:eastAsia="Arial" w:cs="Arial" w:ascii="Arial" w:hAnsi="Arial"/>
                <w:sz w:val="32"/>
                <w:vertAlign w:val="subscript"/>
              </w:rPr>
              <w:t>1</w:t>
            </w:r>
          </w:p>
        </w:tc>
        <w:tc>
          <w:tcPr>
            <w:tcW w:w="1820" w:type="dxa"/>
            <w:tcBorders/>
          </w:tcPr>
          <w:p>
            <w:pPr>
              <w:pStyle w:val="Normal"/>
              <w:spacing w:lineRule="atLeast" w:line="0"/>
              <w:jc w:val="center"/>
              <w:rPr>
                <w:rFonts w:ascii="Arial" w:hAnsi="Arial" w:eastAsia="Arial" w:cs="Arial"/>
                <w:w w:val="86"/>
                <w:sz w:val="24"/>
              </w:rPr>
            </w:pPr>
            <w:r>
              <w:rPr>
                <w:rFonts w:eastAsia="Arial" w:cs="Arial" w:ascii="Arial" w:hAnsi="Arial"/>
                <w:w w:val="86"/>
                <w:sz w:val="24"/>
              </w:rPr>
              <w:t>0.990</w:t>
            </w:r>
          </w:p>
        </w:tc>
        <w:tc>
          <w:tcPr>
            <w:tcW w:w="2140" w:type="dxa"/>
            <w:tcBorders/>
          </w:tcPr>
          <w:p>
            <w:pPr>
              <w:pStyle w:val="Normal"/>
              <w:spacing w:lineRule="atLeast" w:line="0"/>
              <w:ind w:left="22" w:right="0"/>
              <w:jc w:val="center"/>
              <w:rPr/>
            </w:pPr>
            <w:r>
              <w:rPr>
                <w:rFonts w:eastAsia="Arial" w:cs="Arial" w:ascii="Arial" w:hAnsi="Arial"/>
                <w:w w:val="91"/>
                <w:sz w:val="24"/>
              </w:rPr>
              <w:t>U (0; 0:99)</w:t>
            </w:r>
          </w:p>
        </w:tc>
        <w:tc>
          <w:tcPr>
            <w:tcW w:w="1240" w:type="dxa"/>
            <w:tcBorders/>
          </w:tcPr>
          <w:p>
            <w:pPr>
              <w:pStyle w:val="Normal"/>
              <w:spacing w:lineRule="atLeast" w:line="0"/>
              <w:jc w:val="right"/>
              <w:rPr>
                <w:rFonts w:ascii="Arial" w:hAnsi="Arial" w:eastAsia="Arial" w:cs="Arial"/>
                <w:sz w:val="24"/>
              </w:rPr>
            </w:pPr>
            <w:r>
              <w:rPr>
                <w:rFonts w:eastAsia="Arial" w:cs="Arial" w:ascii="Arial" w:hAnsi="Arial"/>
                <w:sz w:val="24"/>
              </w:rPr>
              <w:t>0.989</w:t>
            </w:r>
          </w:p>
        </w:tc>
        <w:tc>
          <w:tcPr>
            <w:tcW w:w="1660" w:type="dxa"/>
            <w:gridSpan w:val="2"/>
            <w:tcBorders/>
          </w:tcPr>
          <w:p>
            <w:pPr>
              <w:pStyle w:val="Normal"/>
              <w:spacing w:lineRule="atLeast" w:line="0"/>
              <w:ind w:left="40" w:right="0"/>
              <w:rPr>
                <w:rFonts w:ascii="Arial" w:hAnsi="Arial" w:eastAsia="Arial" w:cs="Arial"/>
                <w:sz w:val="24"/>
              </w:rPr>
            </w:pPr>
            <w:r>
              <w:rPr>
                <w:rFonts w:eastAsia="Arial" w:cs="Arial" w:ascii="Arial" w:hAnsi="Arial"/>
                <w:sz w:val="24"/>
              </w:rPr>
              <w:t>- 0.990</w:t>
            </w:r>
          </w:p>
        </w:tc>
      </w:tr>
      <w:tr>
        <w:trPr>
          <w:trHeight w:val="462" w:hRule="atLeast"/>
        </w:trPr>
        <w:tc>
          <w:tcPr>
            <w:tcW w:w="940" w:type="dxa"/>
            <w:tcBorders/>
          </w:tcPr>
          <w:p>
            <w:pPr>
              <w:pStyle w:val="Normal"/>
              <w:spacing w:lineRule="atLeast" w:line="0"/>
              <w:ind w:right="280"/>
              <w:jc w:val="center"/>
              <w:rPr>
                <w:rFonts w:ascii="Arial" w:hAnsi="Arial" w:eastAsia="Arial" w:cs="Arial"/>
                <w:sz w:val="32"/>
                <w:vertAlign w:val="subscript"/>
              </w:rPr>
            </w:pPr>
            <w:r>
              <w:rPr>
                <w:rFonts w:eastAsia="Arial" w:cs="Arial" w:ascii="Arial" w:hAnsi="Arial"/>
                <w:sz w:val="32"/>
                <w:vertAlign w:val="subscript"/>
              </w:rPr>
              <w:t>2</w:t>
            </w:r>
          </w:p>
        </w:tc>
        <w:tc>
          <w:tcPr>
            <w:tcW w:w="1820" w:type="dxa"/>
            <w:tcBorders/>
          </w:tcPr>
          <w:p>
            <w:pPr>
              <w:pStyle w:val="Normal"/>
              <w:spacing w:lineRule="atLeast" w:line="0"/>
              <w:jc w:val="center"/>
              <w:rPr>
                <w:rFonts w:ascii="Arial" w:hAnsi="Arial" w:eastAsia="Arial" w:cs="Arial"/>
                <w:w w:val="86"/>
                <w:sz w:val="24"/>
              </w:rPr>
            </w:pPr>
            <w:r>
              <w:rPr>
                <w:rFonts w:eastAsia="Arial" w:cs="Arial" w:ascii="Arial" w:hAnsi="Arial"/>
                <w:w w:val="86"/>
                <w:sz w:val="24"/>
              </w:rPr>
              <w:t>0.989</w:t>
            </w:r>
          </w:p>
        </w:tc>
        <w:tc>
          <w:tcPr>
            <w:tcW w:w="2140" w:type="dxa"/>
            <w:tcBorders/>
          </w:tcPr>
          <w:p>
            <w:pPr>
              <w:pStyle w:val="Normal"/>
              <w:spacing w:lineRule="atLeast" w:line="0"/>
              <w:ind w:left="22" w:right="0"/>
              <w:jc w:val="center"/>
              <w:rPr/>
            </w:pPr>
            <w:r>
              <w:rPr>
                <w:rFonts w:eastAsia="Arial" w:cs="Arial" w:ascii="Arial" w:hAnsi="Arial"/>
                <w:w w:val="91"/>
                <w:sz w:val="24"/>
              </w:rPr>
              <w:t>U (0; 0:99)</w:t>
            </w:r>
          </w:p>
        </w:tc>
        <w:tc>
          <w:tcPr>
            <w:tcW w:w="1240" w:type="dxa"/>
            <w:tcBorders/>
          </w:tcPr>
          <w:p>
            <w:pPr>
              <w:pStyle w:val="Normal"/>
              <w:spacing w:lineRule="atLeast" w:line="0"/>
              <w:jc w:val="right"/>
              <w:rPr>
                <w:rFonts w:ascii="Arial" w:hAnsi="Arial" w:eastAsia="Arial" w:cs="Arial"/>
                <w:sz w:val="24"/>
              </w:rPr>
            </w:pPr>
            <w:r>
              <w:rPr>
                <w:rFonts w:eastAsia="Arial" w:cs="Arial" w:ascii="Arial" w:hAnsi="Arial"/>
                <w:sz w:val="24"/>
              </w:rPr>
              <w:t>0.987</w:t>
            </w:r>
          </w:p>
        </w:tc>
        <w:tc>
          <w:tcPr>
            <w:tcW w:w="1660" w:type="dxa"/>
            <w:gridSpan w:val="2"/>
            <w:tcBorders/>
          </w:tcPr>
          <w:p>
            <w:pPr>
              <w:pStyle w:val="Normal"/>
              <w:spacing w:lineRule="atLeast" w:line="0"/>
              <w:ind w:left="40" w:right="0"/>
              <w:rPr>
                <w:rFonts w:ascii="Arial" w:hAnsi="Arial" w:eastAsia="Arial" w:cs="Arial"/>
                <w:sz w:val="24"/>
              </w:rPr>
            </w:pPr>
            <w:r>
              <w:rPr>
                <w:rFonts w:eastAsia="Arial" w:cs="Arial" w:ascii="Arial" w:hAnsi="Arial"/>
                <w:sz w:val="24"/>
              </w:rPr>
              <w:t>- 0.990</w:t>
            </w:r>
          </w:p>
        </w:tc>
      </w:tr>
      <w:tr>
        <w:trPr>
          <w:trHeight w:val="462" w:hRule="atLeast"/>
        </w:trPr>
        <w:tc>
          <w:tcPr>
            <w:tcW w:w="940" w:type="dxa"/>
            <w:tcBorders/>
          </w:tcPr>
          <w:p>
            <w:pPr>
              <w:pStyle w:val="Normal"/>
              <w:spacing w:lineRule="atLeast" w:line="0"/>
              <w:ind w:right="280"/>
              <w:jc w:val="center"/>
              <w:rPr>
                <w:rFonts w:ascii="Arial" w:hAnsi="Arial" w:eastAsia="Arial" w:cs="Arial"/>
                <w:sz w:val="32"/>
                <w:vertAlign w:val="subscript"/>
              </w:rPr>
            </w:pPr>
            <w:r>
              <w:rPr>
                <w:rFonts w:eastAsia="Arial" w:cs="Arial" w:ascii="Arial" w:hAnsi="Arial"/>
                <w:sz w:val="32"/>
                <w:vertAlign w:val="subscript"/>
              </w:rPr>
              <w:t>3</w:t>
            </w:r>
          </w:p>
        </w:tc>
        <w:tc>
          <w:tcPr>
            <w:tcW w:w="1820" w:type="dxa"/>
            <w:tcBorders/>
          </w:tcPr>
          <w:p>
            <w:pPr>
              <w:pStyle w:val="Normal"/>
              <w:spacing w:lineRule="atLeast" w:line="0"/>
              <w:jc w:val="center"/>
              <w:rPr>
                <w:rFonts w:ascii="Arial" w:hAnsi="Arial" w:eastAsia="Arial" w:cs="Arial"/>
                <w:w w:val="86"/>
                <w:sz w:val="24"/>
              </w:rPr>
            </w:pPr>
            <w:r>
              <w:rPr>
                <w:rFonts w:eastAsia="Arial" w:cs="Arial" w:ascii="Arial" w:hAnsi="Arial"/>
                <w:w w:val="86"/>
                <w:sz w:val="24"/>
              </w:rPr>
              <w:t>0.696</w:t>
            </w:r>
          </w:p>
        </w:tc>
        <w:tc>
          <w:tcPr>
            <w:tcW w:w="2140" w:type="dxa"/>
            <w:tcBorders/>
          </w:tcPr>
          <w:p>
            <w:pPr>
              <w:pStyle w:val="Normal"/>
              <w:spacing w:lineRule="atLeast" w:line="0"/>
              <w:ind w:left="22" w:right="0"/>
              <w:jc w:val="center"/>
              <w:rPr/>
            </w:pPr>
            <w:r>
              <w:rPr>
                <w:rFonts w:eastAsia="Arial" w:cs="Arial" w:ascii="Arial" w:hAnsi="Arial"/>
                <w:w w:val="91"/>
                <w:sz w:val="24"/>
              </w:rPr>
              <w:t>U (0; 0:99)</w:t>
            </w:r>
          </w:p>
        </w:tc>
        <w:tc>
          <w:tcPr>
            <w:tcW w:w="2900" w:type="dxa"/>
            <w:gridSpan w:val="3"/>
            <w:tcBorders/>
          </w:tcPr>
          <w:p>
            <w:pPr>
              <w:pStyle w:val="Normal"/>
              <w:spacing w:lineRule="atLeast" w:line="0"/>
              <w:ind w:right="140"/>
              <w:jc w:val="center"/>
              <w:rPr>
                <w:rFonts w:ascii="Arial" w:hAnsi="Arial" w:eastAsia="Arial" w:cs="Arial"/>
                <w:w w:val="91"/>
                <w:sz w:val="24"/>
              </w:rPr>
            </w:pPr>
            <w:r>
              <w:rPr>
                <w:rFonts w:eastAsia="Arial" w:cs="Arial" w:ascii="Arial" w:hAnsi="Arial"/>
                <w:w w:val="91"/>
                <w:sz w:val="24"/>
              </w:rPr>
              <w:t>0.655 -0.750</w:t>
            </w:r>
          </w:p>
        </w:tc>
      </w:tr>
      <w:tr>
        <w:trPr>
          <w:trHeight w:val="672" w:hRule="atLeast"/>
        </w:trPr>
        <w:tc>
          <w:tcPr>
            <w:tcW w:w="940" w:type="dxa"/>
            <w:tcBorders/>
          </w:tcPr>
          <w:p>
            <w:pPr>
              <w:pStyle w:val="Normal"/>
              <w:spacing w:lineRule="atLeast" w:line="0"/>
              <w:ind w:right="300"/>
              <w:jc w:val="center"/>
              <w:rPr/>
            </w:pPr>
            <w:r>
              <w:rPr>
                <w:rFonts w:eastAsia="Arial" w:cs="Arial" w:ascii="Arial" w:hAnsi="Arial"/>
                <w:w w:val="73"/>
                <w:sz w:val="48"/>
                <w:vertAlign w:val="superscript"/>
              </w:rPr>
              <w:t>c</w:t>
            </w:r>
            <w:r>
              <w:rPr>
                <w:rFonts w:eastAsia="Arial" w:cs="Arial" w:ascii="Arial" w:hAnsi="Arial"/>
                <w:w w:val="73"/>
                <w:sz w:val="15"/>
              </w:rPr>
              <w:t>1</w:t>
            </w:r>
          </w:p>
        </w:tc>
        <w:tc>
          <w:tcPr>
            <w:tcW w:w="1820" w:type="dxa"/>
            <w:tcBorders/>
          </w:tcPr>
          <w:p>
            <w:pPr>
              <w:pStyle w:val="Normal"/>
              <w:spacing w:lineRule="atLeast" w:line="0"/>
              <w:jc w:val="center"/>
              <w:rPr>
                <w:rFonts w:ascii="Arial" w:hAnsi="Arial" w:eastAsia="Arial" w:cs="Arial"/>
                <w:w w:val="85"/>
                <w:sz w:val="24"/>
              </w:rPr>
            </w:pPr>
            <w:r>
              <w:rPr>
                <w:rFonts w:eastAsia="Arial" w:cs="Arial" w:ascii="Arial" w:hAnsi="Arial"/>
                <w:w w:val="85"/>
                <w:sz w:val="24"/>
              </w:rPr>
              <w:t>11.2</w:t>
            </w:r>
          </w:p>
        </w:tc>
        <w:tc>
          <w:tcPr>
            <w:tcW w:w="2140" w:type="dxa"/>
            <w:tcBorders/>
          </w:tcPr>
          <w:p>
            <w:pPr>
              <w:pStyle w:val="Normal"/>
              <w:spacing w:lineRule="atLeast" w:line="0"/>
              <w:ind w:left="22" w:right="0"/>
              <w:jc w:val="center"/>
              <w:rPr/>
            </w:pPr>
            <w:r>
              <w:rPr>
                <w:rFonts w:eastAsia="Arial" w:cs="Arial" w:ascii="Arial" w:hAnsi="Arial"/>
                <w:w w:val="94"/>
                <w:sz w:val="24"/>
              </w:rPr>
              <w:t>U (0; 50)</w:t>
            </w:r>
          </w:p>
        </w:tc>
        <w:tc>
          <w:tcPr>
            <w:tcW w:w="1240" w:type="dxa"/>
            <w:tcBorders/>
          </w:tcPr>
          <w:p>
            <w:pPr>
              <w:pStyle w:val="Normal"/>
              <w:spacing w:lineRule="atLeast" w:line="0"/>
              <w:jc w:val="right"/>
              <w:rPr>
                <w:rFonts w:ascii="Arial" w:hAnsi="Arial" w:eastAsia="Arial" w:cs="Arial"/>
                <w:sz w:val="24"/>
              </w:rPr>
            </w:pPr>
            <w:r>
              <w:rPr>
                <w:rFonts w:eastAsia="Arial" w:cs="Arial" w:ascii="Arial" w:hAnsi="Arial"/>
                <w:sz w:val="24"/>
              </w:rPr>
              <w:t>7.42</w:t>
            </w:r>
          </w:p>
        </w:tc>
        <w:tc>
          <w:tcPr>
            <w:tcW w:w="1660" w:type="dxa"/>
            <w:gridSpan w:val="2"/>
            <w:tcBorders/>
          </w:tcPr>
          <w:p>
            <w:pPr>
              <w:pStyle w:val="Normal"/>
              <w:spacing w:lineRule="atLeast" w:line="0"/>
              <w:ind w:left="40" w:right="0"/>
              <w:rPr>
                <w:rFonts w:ascii="Arial" w:hAnsi="Arial" w:eastAsia="Arial" w:cs="Arial"/>
                <w:sz w:val="24"/>
              </w:rPr>
            </w:pPr>
            <w:r>
              <w:rPr>
                <w:rFonts w:eastAsia="Arial" w:cs="Arial" w:ascii="Arial" w:hAnsi="Arial"/>
                <w:sz w:val="24"/>
              </w:rPr>
              <w:t>- 26.8</w:t>
            </w:r>
          </w:p>
        </w:tc>
      </w:tr>
      <w:tr>
        <w:trPr>
          <w:trHeight w:val="323" w:hRule="atLeast"/>
        </w:trPr>
        <w:tc>
          <w:tcPr>
            <w:tcW w:w="940" w:type="dxa"/>
            <w:tcBorders/>
          </w:tcPr>
          <w:p>
            <w:pPr>
              <w:pStyle w:val="Normal"/>
              <w:spacing w:lineRule="exact" w:line="323"/>
              <w:ind w:right="300"/>
              <w:jc w:val="center"/>
              <w:rPr/>
            </w:pPr>
            <w:r>
              <w:rPr>
                <w:rFonts w:eastAsia="Arial" w:cs="Arial" w:ascii="Arial" w:hAnsi="Arial"/>
                <w:w w:val="76"/>
                <w:sz w:val="24"/>
              </w:rPr>
              <w:t>c</w:t>
            </w:r>
            <w:r>
              <w:rPr>
                <w:rFonts w:eastAsia="Arial" w:cs="Arial" w:ascii="Arial" w:hAnsi="Arial"/>
                <w:w w:val="76"/>
                <w:sz w:val="31"/>
                <w:vertAlign w:val="subscript"/>
              </w:rPr>
              <w:t>2</w:t>
            </w:r>
          </w:p>
        </w:tc>
        <w:tc>
          <w:tcPr>
            <w:tcW w:w="1820" w:type="dxa"/>
            <w:tcBorders/>
          </w:tcPr>
          <w:p>
            <w:pPr>
              <w:pStyle w:val="Normal"/>
              <w:spacing w:lineRule="exact" w:line="237"/>
              <w:jc w:val="center"/>
              <w:rPr>
                <w:rFonts w:ascii="Arial" w:hAnsi="Arial" w:eastAsia="Arial" w:cs="Arial"/>
                <w:w w:val="85"/>
                <w:sz w:val="24"/>
              </w:rPr>
            </w:pPr>
            <w:r>
              <w:rPr>
                <w:rFonts w:eastAsia="Arial" w:cs="Arial" w:ascii="Arial" w:hAnsi="Arial"/>
                <w:w w:val="85"/>
                <w:sz w:val="24"/>
              </w:rPr>
              <w:t>0.62</w:t>
            </w:r>
          </w:p>
        </w:tc>
        <w:tc>
          <w:tcPr>
            <w:tcW w:w="2140" w:type="dxa"/>
            <w:tcBorders/>
          </w:tcPr>
          <w:p>
            <w:pPr>
              <w:pStyle w:val="Normal"/>
              <w:spacing w:lineRule="exact" w:line="237"/>
              <w:ind w:left="22" w:right="0"/>
              <w:jc w:val="center"/>
              <w:rPr/>
            </w:pPr>
            <w:r>
              <w:rPr>
                <w:rFonts w:eastAsia="Arial" w:cs="Arial" w:ascii="Arial" w:hAnsi="Arial"/>
                <w:w w:val="94"/>
                <w:sz w:val="24"/>
              </w:rPr>
              <w:t>U (0; 50)</w:t>
            </w:r>
          </w:p>
        </w:tc>
        <w:tc>
          <w:tcPr>
            <w:tcW w:w="1240" w:type="dxa"/>
            <w:tcBorders/>
          </w:tcPr>
          <w:p>
            <w:pPr>
              <w:pStyle w:val="Normal"/>
              <w:spacing w:lineRule="exact" w:line="237"/>
              <w:jc w:val="right"/>
              <w:rPr>
                <w:rFonts w:ascii="Arial" w:hAnsi="Arial" w:eastAsia="Arial" w:cs="Arial"/>
                <w:sz w:val="24"/>
              </w:rPr>
            </w:pPr>
            <w:r>
              <w:rPr>
                <w:rFonts w:eastAsia="Arial" w:cs="Arial" w:ascii="Arial" w:hAnsi="Arial"/>
                <w:sz w:val="24"/>
              </w:rPr>
              <w:t>0.59</w:t>
            </w:r>
          </w:p>
        </w:tc>
        <w:tc>
          <w:tcPr>
            <w:tcW w:w="1660" w:type="dxa"/>
            <w:gridSpan w:val="2"/>
            <w:tcBorders/>
          </w:tcPr>
          <w:p>
            <w:pPr>
              <w:pStyle w:val="Normal"/>
              <w:spacing w:lineRule="exact" w:line="237"/>
              <w:ind w:left="40" w:right="0"/>
              <w:rPr>
                <w:rFonts w:ascii="Arial" w:hAnsi="Arial" w:eastAsia="Arial" w:cs="Arial"/>
                <w:sz w:val="24"/>
              </w:rPr>
            </w:pPr>
            <w:r>
              <w:rPr>
                <w:rFonts w:eastAsia="Arial" w:cs="Arial" w:ascii="Arial" w:hAnsi="Arial"/>
                <w:sz w:val="24"/>
              </w:rPr>
              <w:t>- 0.65</w:t>
            </w:r>
          </w:p>
        </w:tc>
      </w:tr>
      <w:tr>
        <w:trPr>
          <w:trHeight w:val="601" w:hRule="atLeast"/>
        </w:trPr>
        <w:tc>
          <w:tcPr>
            <w:tcW w:w="940" w:type="dxa"/>
            <w:tcBorders/>
          </w:tcPr>
          <w:p>
            <w:pPr>
              <w:pStyle w:val="Normal"/>
              <w:spacing w:lineRule="atLeast" w:line="0"/>
              <w:ind w:right="300"/>
              <w:jc w:val="center"/>
              <w:rPr/>
            </w:pPr>
            <w:r>
              <w:rPr>
                <w:rFonts w:eastAsia="Arial" w:cs="Arial" w:ascii="Arial" w:hAnsi="Arial"/>
                <w:w w:val="73"/>
                <w:sz w:val="48"/>
                <w:vertAlign w:val="superscript"/>
              </w:rPr>
              <w:t>c</w:t>
            </w:r>
            <w:r>
              <w:rPr>
                <w:rFonts w:eastAsia="Arial" w:cs="Arial" w:ascii="Arial" w:hAnsi="Arial"/>
                <w:w w:val="73"/>
                <w:sz w:val="15"/>
              </w:rPr>
              <w:t>3</w:t>
            </w:r>
          </w:p>
        </w:tc>
        <w:tc>
          <w:tcPr>
            <w:tcW w:w="1820" w:type="dxa"/>
            <w:tcBorders/>
          </w:tcPr>
          <w:p>
            <w:pPr>
              <w:pStyle w:val="Normal"/>
              <w:spacing w:lineRule="atLeast" w:line="0"/>
              <w:jc w:val="center"/>
              <w:rPr>
                <w:rFonts w:ascii="Arial" w:hAnsi="Arial" w:eastAsia="Arial" w:cs="Arial"/>
                <w:w w:val="85"/>
                <w:sz w:val="24"/>
              </w:rPr>
            </w:pPr>
            <w:r>
              <w:rPr>
                <w:rFonts w:eastAsia="Arial" w:cs="Arial" w:ascii="Arial" w:hAnsi="Arial"/>
                <w:w w:val="85"/>
                <w:sz w:val="24"/>
              </w:rPr>
              <w:t>0.48</w:t>
            </w:r>
          </w:p>
        </w:tc>
        <w:tc>
          <w:tcPr>
            <w:tcW w:w="2140" w:type="dxa"/>
            <w:tcBorders/>
          </w:tcPr>
          <w:p>
            <w:pPr>
              <w:pStyle w:val="Normal"/>
              <w:spacing w:lineRule="atLeast" w:line="0"/>
              <w:ind w:left="22" w:right="0"/>
              <w:jc w:val="center"/>
              <w:rPr/>
            </w:pPr>
            <w:r>
              <w:rPr>
                <w:rFonts w:eastAsia="Arial" w:cs="Arial" w:ascii="Arial" w:hAnsi="Arial"/>
                <w:w w:val="94"/>
                <w:sz w:val="24"/>
              </w:rPr>
              <w:t>U (0; 50)</w:t>
            </w:r>
          </w:p>
        </w:tc>
        <w:tc>
          <w:tcPr>
            <w:tcW w:w="1240" w:type="dxa"/>
            <w:tcBorders/>
          </w:tcPr>
          <w:p>
            <w:pPr>
              <w:pStyle w:val="Normal"/>
              <w:spacing w:lineRule="atLeast" w:line="0"/>
              <w:jc w:val="right"/>
              <w:rPr>
                <w:rFonts w:ascii="Arial" w:hAnsi="Arial" w:eastAsia="Arial" w:cs="Arial"/>
                <w:sz w:val="24"/>
              </w:rPr>
            </w:pPr>
            <w:r>
              <w:rPr>
                <w:rFonts w:eastAsia="Arial" w:cs="Arial" w:ascii="Arial" w:hAnsi="Arial"/>
                <w:sz w:val="24"/>
              </w:rPr>
              <w:t>0.45</w:t>
            </w:r>
          </w:p>
        </w:tc>
        <w:tc>
          <w:tcPr>
            <w:tcW w:w="1660" w:type="dxa"/>
            <w:gridSpan w:val="2"/>
            <w:tcBorders/>
          </w:tcPr>
          <w:p>
            <w:pPr>
              <w:pStyle w:val="Normal"/>
              <w:spacing w:lineRule="atLeast" w:line="0"/>
              <w:ind w:left="40" w:right="0"/>
              <w:rPr>
                <w:rFonts w:ascii="Arial" w:hAnsi="Arial" w:eastAsia="Arial" w:cs="Arial"/>
                <w:sz w:val="24"/>
              </w:rPr>
            </w:pPr>
            <w:r>
              <w:rPr>
                <w:rFonts w:eastAsia="Arial" w:cs="Arial" w:ascii="Arial" w:hAnsi="Arial"/>
                <w:sz w:val="24"/>
              </w:rPr>
              <w:t>- 0.51</w:t>
            </w:r>
          </w:p>
        </w:tc>
      </w:tr>
      <w:tr>
        <w:trPr>
          <w:trHeight w:val="462" w:hRule="atLeast"/>
        </w:trPr>
        <w:tc>
          <w:tcPr>
            <w:tcW w:w="940" w:type="dxa"/>
            <w:tcBorders/>
          </w:tcPr>
          <w:p>
            <w:pPr>
              <w:pStyle w:val="Normal"/>
              <w:spacing w:lineRule="exact" w:line="460"/>
              <w:ind w:right="300"/>
              <w:jc w:val="center"/>
              <w:rPr/>
            </w:pPr>
            <w:r>
              <w:rPr>
                <w:rFonts w:eastAsia="Arial" w:cs="Arial" w:ascii="Arial" w:hAnsi="Arial"/>
                <w:w w:val="79"/>
                <w:sz w:val="48"/>
                <w:vertAlign w:val="superscript"/>
              </w:rPr>
              <w:t>c</w:t>
            </w:r>
            <w:r>
              <w:rPr>
                <w:rFonts w:eastAsia="Arial" w:cs="Arial" w:ascii="Arial" w:hAnsi="Arial"/>
                <w:w w:val="79"/>
                <w:sz w:val="15"/>
              </w:rPr>
              <w:t>21</w:t>
            </w:r>
          </w:p>
        </w:tc>
        <w:tc>
          <w:tcPr>
            <w:tcW w:w="1820" w:type="dxa"/>
            <w:tcBorders/>
          </w:tcPr>
          <w:p>
            <w:pPr>
              <w:pStyle w:val="Normal"/>
              <w:spacing w:lineRule="exact" w:line="237"/>
              <w:jc w:val="center"/>
              <w:rPr>
                <w:rFonts w:ascii="Arial" w:hAnsi="Arial" w:eastAsia="Arial" w:cs="Arial"/>
                <w:w w:val="87"/>
                <w:sz w:val="24"/>
              </w:rPr>
            </w:pPr>
            <w:r>
              <w:rPr>
                <w:rFonts w:eastAsia="Arial" w:cs="Arial" w:ascii="Arial" w:hAnsi="Arial"/>
                <w:w w:val="87"/>
                <w:sz w:val="24"/>
              </w:rPr>
              <w:t>-11.9</w:t>
            </w:r>
          </w:p>
        </w:tc>
        <w:tc>
          <w:tcPr>
            <w:tcW w:w="2140" w:type="dxa"/>
            <w:tcBorders/>
          </w:tcPr>
          <w:p>
            <w:pPr>
              <w:pStyle w:val="Normal"/>
              <w:spacing w:lineRule="exact" w:line="237"/>
              <w:ind w:left="22" w:right="0"/>
              <w:jc w:val="center"/>
              <w:rPr/>
            </w:pPr>
            <w:r>
              <w:rPr>
                <w:rFonts w:eastAsia="Arial" w:cs="Arial" w:ascii="Arial" w:hAnsi="Arial"/>
                <w:w w:val="96"/>
                <w:sz w:val="24"/>
              </w:rPr>
              <w:t>U (  50; 50)</w:t>
            </w:r>
          </w:p>
        </w:tc>
        <w:tc>
          <w:tcPr>
            <w:tcW w:w="1240" w:type="dxa"/>
            <w:tcBorders/>
          </w:tcPr>
          <w:p>
            <w:pPr>
              <w:pStyle w:val="Normal"/>
              <w:spacing w:lineRule="exact" w:line="237"/>
              <w:jc w:val="right"/>
              <w:rPr/>
            </w:pPr>
            <w:r>
              <w:rPr>
                <w:rFonts w:eastAsia="Arial" w:cs="Arial" w:ascii="Arial" w:hAnsi="Arial"/>
                <w:sz w:val="24"/>
              </w:rPr>
              <w:t>(  27:4)</w:t>
            </w:r>
          </w:p>
        </w:tc>
        <w:tc>
          <w:tcPr>
            <w:tcW w:w="380" w:type="dxa"/>
            <w:tcBorders/>
          </w:tcPr>
          <w:p>
            <w:pPr>
              <w:pStyle w:val="Normal"/>
              <w:spacing w:lineRule="exact" w:line="237"/>
              <w:ind w:left="40" w:right="0"/>
              <w:rPr>
                <w:rFonts w:ascii="Arial" w:hAnsi="Arial" w:eastAsia="Arial" w:cs="Arial"/>
                <w:sz w:val="24"/>
              </w:rPr>
            </w:pPr>
            <w:r>
              <w:rPr>
                <w:rFonts w:eastAsia="Arial" w:cs="Arial" w:ascii="Arial" w:hAnsi="Arial"/>
                <w:sz w:val="24"/>
              </w:rPr>
              <w:t>- (</w:t>
            </w:r>
          </w:p>
        </w:tc>
        <w:tc>
          <w:tcPr>
            <w:tcW w:w="1280" w:type="dxa"/>
            <w:tcBorders/>
          </w:tcPr>
          <w:p>
            <w:pPr>
              <w:pStyle w:val="Normal"/>
              <w:spacing w:lineRule="exact" w:line="237"/>
              <w:ind w:right="560"/>
              <w:jc w:val="right"/>
              <w:rPr/>
            </w:pPr>
            <w:r>
              <w:rPr>
                <w:rFonts w:eastAsia="Arial" w:cs="Arial" w:ascii="Arial" w:hAnsi="Arial"/>
                <w:sz w:val="24"/>
              </w:rPr>
              <w:t>8:11)</w:t>
            </w:r>
          </w:p>
        </w:tc>
      </w:tr>
      <w:tr>
        <w:trPr>
          <w:trHeight w:val="462" w:hRule="atLeast"/>
        </w:trPr>
        <w:tc>
          <w:tcPr>
            <w:tcW w:w="940" w:type="dxa"/>
            <w:tcBorders/>
          </w:tcPr>
          <w:p>
            <w:pPr>
              <w:pStyle w:val="Normal"/>
              <w:spacing w:lineRule="exact" w:line="460"/>
              <w:ind w:right="300"/>
              <w:jc w:val="center"/>
              <w:rPr/>
            </w:pPr>
            <w:r>
              <w:rPr>
                <w:rFonts w:eastAsia="Arial" w:cs="Arial" w:ascii="Arial" w:hAnsi="Arial"/>
                <w:w w:val="79"/>
                <w:sz w:val="48"/>
                <w:vertAlign w:val="superscript"/>
              </w:rPr>
              <w:t>c</w:t>
            </w:r>
            <w:r>
              <w:rPr>
                <w:rFonts w:eastAsia="Arial" w:cs="Arial" w:ascii="Arial" w:hAnsi="Arial"/>
                <w:w w:val="79"/>
                <w:sz w:val="15"/>
              </w:rPr>
              <w:t>31</w:t>
            </w:r>
          </w:p>
        </w:tc>
        <w:tc>
          <w:tcPr>
            <w:tcW w:w="1820" w:type="dxa"/>
            <w:tcBorders/>
          </w:tcPr>
          <w:p>
            <w:pPr>
              <w:pStyle w:val="Normal"/>
              <w:spacing w:lineRule="exact" w:line="237"/>
              <w:jc w:val="center"/>
              <w:rPr>
                <w:rFonts w:ascii="Arial" w:hAnsi="Arial" w:eastAsia="Arial" w:cs="Arial"/>
                <w:w w:val="87"/>
                <w:sz w:val="24"/>
              </w:rPr>
            </w:pPr>
            <w:r>
              <w:rPr>
                <w:rFonts w:eastAsia="Arial" w:cs="Arial" w:ascii="Arial" w:hAnsi="Arial"/>
                <w:w w:val="87"/>
                <w:sz w:val="24"/>
              </w:rPr>
              <w:t>-0.49</w:t>
            </w:r>
          </w:p>
        </w:tc>
        <w:tc>
          <w:tcPr>
            <w:tcW w:w="2140" w:type="dxa"/>
            <w:tcBorders/>
          </w:tcPr>
          <w:p>
            <w:pPr>
              <w:pStyle w:val="Normal"/>
              <w:spacing w:lineRule="exact" w:line="237"/>
              <w:ind w:left="22" w:right="0"/>
              <w:jc w:val="center"/>
              <w:rPr/>
            </w:pPr>
            <w:r>
              <w:rPr>
                <w:rFonts w:eastAsia="Arial" w:cs="Arial" w:ascii="Arial" w:hAnsi="Arial"/>
                <w:w w:val="96"/>
                <w:sz w:val="24"/>
              </w:rPr>
              <w:t>U (  50; 50)</w:t>
            </w:r>
          </w:p>
        </w:tc>
        <w:tc>
          <w:tcPr>
            <w:tcW w:w="1240" w:type="dxa"/>
            <w:tcBorders/>
          </w:tcPr>
          <w:p>
            <w:pPr>
              <w:pStyle w:val="Normal"/>
              <w:spacing w:lineRule="exact" w:line="237"/>
              <w:jc w:val="right"/>
              <w:rPr/>
            </w:pPr>
            <w:r>
              <w:rPr>
                <w:rFonts w:eastAsia="Arial" w:cs="Arial" w:ascii="Arial" w:hAnsi="Arial"/>
                <w:sz w:val="24"/>
              </w:rPr>
              <w:t>(  0:54)</w:t>
            </w:r>
          </w:p>
        </w:tc>
        <w:tc>
          <w:tcPr>
            <w:tcW w:w="380" w:type="dxa"/>
            <w:tcBorders/>
          </w:tcPr>
          <w:p>
            <w:pPr>
              <w:pStyle w:val="Normal"/>
              <w:spacing w:lineRule="exact" w:line="237"/>
              <w:ind w:left="40" w:right="0"/>
              <w:rPr>
                <w:rFonts w:ascii="Arial" w:hAnsi="Arial" w:eastAsia="Arial" w:cs="Arial"/>
                <w:sz w:val="24"/>
              </w:rPr>
            </w:pPr>
            <w:r>
              <w:rPr>
                <w:rFonts w:eastAsia="Arial" w:cs="Arial" w:ascii="Arial" w:hAnsi="Arial"/>
                <w:sz w:val="24"/>
              </w:rPr>
              <w:t>- (</w:t>
            </w:r>
          </w:p>
        </w:tc>
        <w:tc>
          <w:tcPr>
            <w:tcW w:w="1280" w:type="dxa"/>
            <w:tcBorders/>
          </w:tcPr>
          <w:p>
            <w:pPr>
              <w:pStyle w:val="Normal"/>
              <w:spacing w:lineRule="exact" w:line="237"/>
              <w:ind w:right="560"/>
              <w:jc w:val="right"/>
              <w:rPr/>
            </w:pPr>
            <w:r>
              <w:rPr>
                <w:rFonts w:eastAsia="Arial" w:cs="Arial" w:ascii="Arial" w:hAnsi="Arial"/>
                <w:sz w:val="24"/>
              </w:rPr>
              <w:t>0:45)</w:t>
            </w:r>
          </w:p>
        </w:tc>
      </w:tr>
      <w:tr>
        <w:trPr>
          <w:trHeight w:val="316" w:hRule="atLeast"/>
        </w:trPr>
        <w:tc>
          <w:tcPr>
            <w:tcW w:w="940" w:type="dxa"/>
            <w:tcBorders>
              <w:bottom w:val="single" w:sz="8" w:space="0" w:color="000000"/>
            </w:tcBorders>
          </w:tcPr>
          <w:p>
            <w:pPr>
              <w:pStyle w:val="Normal"/>
              <w:spacing w:lineRule="exact" w:line="316"/>
              <w:ind w:right="300"/>
              <w:jc w:val="center"/>
              <w:rPr/>
            </w:pPr>
            <w:r>
              <w:rPr>
                <w:rFonts w:eastAsia="Arial" w:cs="Arial" w:ascii="Arial" w:hAnsi="Arial"/>
                <w:w w:val="98"/>
                <w:sz w:val="36"/>
                <w:vertAlign w:val="superscript"/>
              </w:rPr>
              <w:t>c</w:t>
            </w:r>
            <w:r>
              <w:rPr>
                <w:rFonts w:eastAsia="Arial" w:cs="Arial" w:ascii="Arial" w:hAnsi="Arial"/>
                <w:w w:val="98"/>
                <w:sz w:val="13"/>
              </w:rPr>
              <w:t>32</w:t>
            </w:r>
          </w:p>
        </w:tc>
        <w:tc>
          <w:tcPr>
            <w:tcW w:w="1820" w:type="dxa"/>
            <w:tcBorders>
              <w:bottom w:val="single" w:sz="8" w:space="0" w:color="000000"/>
            </w:tcBorders>
          </w:tcPr>
          <w:p>
            <w:pPr>
              <w:pStyle w:val="Normal"/>
              <w:spacing w:lineRule="exact" w:line="237"/>
              <w:jc w:val="center"/>
              <w:rPr>
                <w:rFonts w:ascii="Arial" w:hAnsi="Arial" w:eastAsia="Arial" w:cs="Arial"/>
                <w:w w:val="85"/>
                <w:sz w:val="24"/>
              </w:rPr>
            </w:pPr>
            <w:r>
              <w:rPr>
                <w:rFonts w:eastAsia="Arial" w:cs="Arial" w:ascii="Arial" w:hAnsi="Arial"/>
                <w:w w:val="85"/>
                <w:sz w:val="24"/>
              </w:rPr>
              <w:t>0.38</w:t>
            </w:r>
          </w:p>
        </w:tc>
        <w:tc>
          <w:tcPr>
            <w:tcW w:w="2140" w:type="dxa"/>
            <w:tcBorders>
              <w:bottom w:val="single" w:sz="8" w:space="0" w:color="000000"/>
            </w:tcBorders>
          </w:tcPr>
          <w:p>
            <w:pPr>
              <w:pStyle w:val="Normal"/>
              <w:spacing w:lineRule="exact" w:line="237"/>
              <w:ind w:left="22" w:right="0"/>
              <w:jc w:val="center"/>
              <w:rPr/>
            </w:pPr>
            <w:r>
              <w:rPr>
                <w:rFonts w:eastAsia="Arial" w:cs="Arial" w:ascii="Arial" w:hAnsi="Arial"/>
                <w:w w:val="96"/>
                <w:sz w:val="24"/>
              </w:rPr>
              <w:t>U (  50; 50)</w:t>
            </w:r>
          </w:p>
        </w:tc>
        <w:tc>
          <w:tcPr>
            <w:tcW w:w="1240" w:type="dxa"/>
            <w:tcBorders>
              <w:bottom w:val="single" w:sz="8" w:space="0" w:color="000000"/>
            </w:tcBorders>
          </w:tcPr>
          <w:p>
            <w:pPr>
              <w:pStyle w:val="Normal"/>
              <w:spacing w:lineRule="exact" w:line="237"/>
              <w:jc w:val="right"/>
              <w:rPr>
                <w:rFonts w:ascii="Arial" w:hAnsi="Arial" w:eastAsia="Arial" w:cs="Arial"/>
                <w:sz w:val="24"/>
              </w:rPr>
            </w:pPr>
            <w:r>
              <w:rPr>
                <w:rFonts w:eastAsia="Arial" w:cs="Arial" w:ascii="Arial" w:hAnsi="Arial"/>
                <w:sz w:val="24"/>
              </w:rPr>
              <w:t>0.34</w:t>
            </w:r>
          </w:p>
        </w:tc>
        <w:tc>
          <w:tcPr>
            <w:tcW w:w="1660" w:type="dxa"/>
            <w:gridSpan w:val="2"/>
            <w:tcBorders>
              <w:bottom w:val="single" w:sz="8" w:space="0" w:color="000000"/>
            </w:tcBorders>
          </w:tcPr>
          <w:p>
            <w:pPr>
              <w:pStyle w:val="Normal"/>
              <w:spacing w:lineRule="exact" w:line="237"/>
              <w:ind w:left="40" w:right="0"/>
              <w:rPr>
                <w:rFonts w:ascii="Arial" w:hAnsi="Arial" w:eastAsia="Arial" w:cs="Arial"/>
                <w:sz w:val="24"/>
              </w:rPr>
            </w:pPr>
            <w:r>
              <w:rPr>
                <w:rFonts w:eastAsia="Arial" w:cs="Arial" w:ascii="Arial" w:hAnsi="Arial"/>
                <w:sz w:val="24"/>
              </w:rPr>
              <w:t>- 0.43</w:t>
            </w:r>
          </w:p>
        </w:tc>
      </w:tr>
      <w:tr>
        <w:trPr>
          <w:trHeight w:val="365" w:hRule="atLeast"/>
        </w:trPr>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80" w:type="dxa"/>
            <w:gridSpan w:val="2"/>
            <w:tcBorders/>
          </w:tcPr>
          <w:p>
            <w:pPr>
              <w:pStyle w:val="Normal"/>
              <w:spacing w:lineRule="atLeast" w:line="0"/>
              <w:ind w:right="980"/>
              <w:jc w:val="center"/>
              <w:rPr>
                <w:rFonts w:ascii="Arial" w:hAnsi="Arial" w:eastAsia="Arial" w:cs="Arial"/>
                <w:w w:val="97"/>
                <w:sz w:val="22"/>
              </w:rPr>
            </w:pPr>
            <w:r>
              <w:rPr>
                <w:rFonts w:eastAsia="Arial" w:cs="Arial" w:ascii="Arial" w:hAnsi="Arial"/>
                <w:w w:val="97"/>
                <w:sz w:val="22"/>
              </w:rPr>
              <w:t>Noise in private signals</w:t>
            </w:r>
          </w:p>
        </w:tc>
        <w:tc>
          <w:tcPr>
            <w:tcW w:w="380" w:type="dxa"/>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1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4" w:hRule="atLeast"/>
        </w:trPr>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90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595" w:hRule="atLeast"/>
        </w:trPr>
        <w:tc>
          <w:tcPr>
            <w:tcW w:w="940" w:type="dxa"/>
            <w:tcBorders/>
          </w:tcPr>
          <w:p>
            <w:pPr>
              <w:pStyle w:val="Normal"/>
              <w:spacing w:lineRule="atLeast" w:line="0"/>
              <w:ind w:right="300"/>
              <w:jc w:val="center"/>
              <w:rPr/>
            </w:pPr>
            <w:r>
              <w:rPr>
                <w:rFonts w:eastAsia="Arial" w:cs="Arial" w:ascii="Arial" w:hAnsi="Arial"/>
                <w:w w:val="70"/>
                <w:sz w:val="46"/>
                <w:vertAlign w:val="superscript"/>
              </w:rPr>
              <w:t>q</w:t>
            </w:r>
            <w:r>
              <w:rPr>
                <w:rFonts w:eastAsia="Arial" w:cs="Arial" w:ascii="Arial" w:hAnsi="Arial"/>
                <w:w w:val="70"/>
                <w:sz w:val="15"/>
              </w:rPr>
              <w:t>1</w:t>
            </w:r>
          </w:p>
        </w:tc>
        <w:tc>
          <w:tcPr>
            <w:tcW w:w="1820" w:type="dxa"/>
            <w:tcBorders/>
          </w:tcPr>
          <w:p>
            <w:pPr>
              <w:pStyle w:val="Normal"/>
              <w:spacing w:lineRule="atLeast" w:line="0"/>
              <w:jc w:val="center"/>
              <w:rPr>
                <w:rFonts w:ascii="Arial" w:hAnsi="Arial" w:eastAsia="Arial" w:cs="Arial"/>
                <w:w w:val="85"/>
                <w:sz w:val="24"/>
              </w:rPr>
            </w:pPr>
            <w:r>
              <w:rPr>
                <w:rFonts w:eastAsia="Arial" w:cs="Arial" w:ascii="Arial" w:hAnsi="Arial"/>
                <w:w w:val="85"/>
                <w:sz w:val="24"/>
              </w:rPr>
              <w:t>0.35</w:t>
            </w:r>
          </w:p>
        </w:tc>
        <w:tc>
          <w:tcPr>
            <w:tcW w:w="2140" w:type="dxa"/>
            <w:tcBorders/>
          </w:tcPr>
          <w:p>
            <w:pPr>
              <w:pStyle w:val="Normal"/>
              <w:spacing w:lineRule="atLeast" w:line="0"/>
              <w:ind w:left="22" w:right="0"/>
              <w:jc w:val="center"/>
              <w:rPr/>
            </w:pPr>
            <w:r>
              <w:rPr>
                <w:rFonts w:eastAsia="Arial" w:cs="Arial" w:ascii="Arial" w:hAnsi="Arial"/>
                <w:w w:val="94"/>
                <w:sz w:val="24"/>
              </w:rPr>
              <w:t>U (0; 50)</w:t>
            </w:r>
          </w:p>
        </w:tc>
        <w:tc>
          <w:tcPr>
            <w:tcW w:w="2900" w:type="dxa"/>
            <w:gridSpan w:val="3"/>
            <w:tcBorders/>
          </w:tcPr>
          <w:p>
            <w:pPr>
              <w:pStyle w:val="Normal"/>
              <w:spacing w:lineRule="atLeast" w:line="0"/>
              <w:ind w:right="140"/>
              <w:jc w:val="center"/>
              <w:rPr>
                <w:rFonts w:ascii="Arial" w:hAnsi="Arial" w:eastAsia="Arial" w:cs="Arial"/>
                <w:w w:val="92"/>
                <w:sz w:val="24"/>
              </w:rPr>
            </w:pPr>
            <w:r>
              <w:rPr>
                <w:rFonts w:eastAsia="Arial" w:cs="Arial" w:ascii="Arial" w:hAnsi="Arial"/>
                <w:w w:val="92"/>
                <w:sz w:val="24"/>
              </w:rPr>
              <w:t>0.24 -1.14</w:t>
            </w:r>
          </w:p>
        </w:tc>
      </w:tr>
      <w:tr>
        <w:trPr>
          <w:trHeight w:val="316" w:hRule="atLeast"/>
        </w:trPr>
        <w:tc>
          <w:tcPr>
            <w:tcW w:w="940" w:type="dxa"/>
            <w:tcBorders>
              <w:bottom w:val="single" w:sz="8" w:space="0" w:color="000000"/>
            </w:tcBorders>
          </w:tcPr>
          <w:p>
            <w:pPr>
              <w:pStyle w:val="Normal"/>
              <w:spacing w:lineRule="exact" w:line="316"/>
              <w:ind w:right="300"/>
              <w:jc w:val="center"/>
              <w:rPr/>
            </w:pPr>
            <w:r>
              <w:rPr>
                <w:rFonts w:eastAsia="Arial" w:cs="Arial" w:ascii="Arial" w:hAnsi="Arial"/>
                <w:w w:val="87"/>
                <w:sz w:val="36"/>
                <w:vertAlign w:val="superscript"/>
              </w:rPr>
              <w:t>q</w:t>
            </w:r>
            <w:r>
              <w:rPr>
                <w:rFonts w:eastAsia="Arial" w:cs="Arial" w:ascii="Arial" w:hAnsi="Arial"/>
                <w:w w:val="87"/>
                <w:sz w:val="13"/>
              </w:rPr>
              <w:t>2</w:t>
            </w:r>
          </w:p>
        </w:tc>
        <w:tc>
          <w:tcPr>
            <w:tcW w:w="1820" w:type="dxa"/>
            <w:tcBorders>
              <w:bottom w:val="single" w:sz="8" w:space="0" w:color="000000"/>
            </w:tcBorders>
          </w:tcPr>
          <w:p>
            <w:pPr>
              <w:pStyle w:val="Normal"/>
              <w:spacing w:lineRule="exact" w:line="237"/>
              <w:jc w:val="center"/>
              <w:rPr>
                <w:rFonts w:ascii="Arial" w:hAnsi="Arial" w:eastAsia="Arial" w:cs="Arial"/>
                <w:w w:val="85"/>
                <w:sz w:val="24"/>
              </w:rPr>
            </w:pPr>
            <w:r>
              <w:rPr>
                <w:rFonts w:eastAsia="Arial" w:cs="Arial" w:ascii="Arial" w:hAnsi="Arial"/>
                <w:w w:val="85"/>
                <w:sz w:val="24"/>
              </w:rPr>
              <w:t>1.01</w:t>
            </w:r>
          </w:p>
        </w:tc>
        <w:tc>
          <w:tcPr>
            <w:tcW w:w="2140" w:type="dxa"/>
            <w:tcBorders>
              <w:bottom w:val="single" w:sz="8" w:space="0" w:color="000000"/>
            </w:tcBorders>
          </w:tcPr>
          <w:p>
            <w:pPr>
              <w:pStyle w:val="Normal"/>
              <w:spacing w:lineRule="exact" w:line="237"/>
              <w:ind w:left="22" w:right="0"/>
              <w:jc w:val="center"/>
              <w:rPr/>
            </w:pPr>
            <w:r>
              <w:rPr>
                <w:rFonts w:eastAsia="Arial" w:cs="Arial" w:ascii="Arial" w:hAnsi="Arial"/>
                <w:w w:val="94"/>
                <w:sz w:val="24"/>
              </w:rPr>
              <w:t>U (0; 50)</w:t>
            </w:r>
          </w:p>
        </w:tc>
        <w:tc>
          <w:tcPr>
            <w:tcW w:w="2900" w:type="dxa"/>
            <w:gridSpan w:val="3"/>
            <w:tcBorders>
              <w:bottom w:val="single" w:sz="8" w:space="0" w:color="000000"/>
            </w:tcBorders>
          </w:tcPr>
          <w:p>
            <w:pPr>
              <w:pStyle w:val="Normal"/>
              <w:spacing w:lineRule="exact" w:line="237"/>
              <w:ind w:right="140"/>
              <w:jc w:val="center"/>
              <w:rPr>
                <w:rFonts w:ascii="Arial" w:hAnsi="Arial" w:eastAsia="Arial" w:cs="Arial"/>
                <w:w w:val="92"/>
                <w:sz w:val="24"/>
              </w:rPr>
            </w:pPr>
            <w:r>
              <w:rPr>
                <w:rFonts w:eastAsia="Arial" w:cs="Arial" w:ascii="Arial" w:hAnsi="Arial"/>
                <w:w w:val="92"/>
                <w:sz w:val="24"/>
              </w:rPr>
              <w:t>0.61- 1.34</w:t>
            </w:r>
          </w:p>
        </w:tc>
      </w:tr>
      <w:tr>
        <w:trPr>
          <w:trHeight w:val="365" w:hRule="atLeast"/>
        </w:trPr>
        <w:tc>
          <w:tcPr>
            <w:tcW w:w="940" w:type="dxa"/>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40" w:type="dxa"/>
            <w:tcBorders/>
          </w:tcPr>
          <w:p>
            <w:pPr>
              <w:pStyle w:val="Normal"/>
              <w:spacing w:lineRule="atLeast" w:line="0"/>
              <w:ind w:left="22" w:right="0"/>
              <w:jc w:val="center"/>
              <w:rPr>
                <w:rFonts w:ascii="Arial" w:hAnsi="Arial" w:eastAsia="Arial" w:cs="Arial"/>
                <w:w w:val="96"/>
                <w:sz w:val="22"/>
              </w:rPr>
            </w:pPr>
            <w:r>
              <w:rPr>
                <w:rFonts w:eastAsia="Arial" w:cs="Arial" w:ascii="Arial" w:hAnsi="Arial"/>
                <w:w w:val="96"/>
                <w:sz w:val="22"/>
              </w:rPr>
              <w:t>Bond supply shocks</w:t>
            </w:r>
          </w:p>
        </w:tc>
        <w:tc>
          <w:tcPr>
            <w:tcW w:w="1240" w:type="dxa"/>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4" w:hRule="atLeast"/>
        </w:trPr>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450" w:hRule="atLeast"/>
        </w:trPr>
        <w:tc>
          <w:tcPr>
            <w:tcW w:w="940" w:type="dxa"/>
            <w:tcBorders>
              <w:bottom w:val="single" w:sz="8" w:space="0" w:color="000000"/>
            </w:tcBorders>
          </w:tcPr>
          <w:p>
            <w:pPr>
              <w:pStyle w:val="Normal"/>
              <w:spacing w:lineRule="exact" w:line="157"/>
              <w:ind w:right="300"/>
              <w:jc w:val="center"/>
              <w:rPr>
                <w:rFonts w:ascii="Arial" w:hAnsi="Arial" w:eastAsia="Arial" w:cs="Arial"/>
                <w:sz w:val="16"/>
              </w:rPr>
            </w:pPr>
            <w:r>
              <w:rPr>
                <w:rFonts w:eastAsia="Arial" w:cs="Arial" w:ascii="Arial" w:hAnsi="Arial"/>
                <w:sz w:val="16"/>
              </w:rPr>
              <w:t>v</w:t>
            </w:r>
          </w:p>
        </w:tc>
        <w:tc>
          <w:tcPr>
            <w:tcW w:w="1820" w:type="dxa"/>
            <w:tcBorders>
              <w:bottom w:val="single" w:sz="8" w:space="0" w:color="000000"/>
            </w:tcBorders>
          </w:tcPr>
          <w:p>
            <w:pPr>
              <w:pStyle w:val="Normal"/>
              <w:spacing w:lineRule="atLeast" w:line="0"/>
              <w:jc w:val="center"/>
              <w:rPr>
                <w:rFonts w:ascii="Arial" w:hAnsi="Arial" w:eastAsia="Arial" w:cs="Arial"/>
                <w:w w:val="85"/>
                <w:sz w:val="24"/>
              </w:rPr>
            </w:pPr>
            <w:r>
              <w:rPr>
                <w:rFonts w:eastAsia="Arial" w:cs="Arial" w:ascii="Arial" w:hAnsi="Arial"/>
                <w:w w:val="85"/>
                <w:sz w:val="24"/>
              </w:rPr>
              <w:t>0.21</w:t>
            </w:r>
          </w:p>
        </w:tc>
        <w:tc>
          <w:tcPr>
            <w:tcW w:w="2140" w:type="dxa"/>
            <w:tcBorders>
              <w:bottom w:val="single" w:sz="8" w:space="0" w:color="000000"/>
            </w:tcBorders>
          </w:tcPr>
          <w:p>
            <w:pPr>
              <w:pStyle w:val="Normal"/>
              <w:spacing w:lineRule="atLeast" w:line="0"/>
              <w:ind w:left="22" w:right="0"/>
              <w:jc w:val="center"/>
              <w:rPr/>
            </w:pPr>
            <w:r>
              <w:rPr>
                <w:rFonts w:eastAsia="Arial" w:cs="Arial" w:ascii="Arial" w:hAnsi="Arial"/>
                <w:w w:val="94"/>
                <w:sz w:val="24"/>
              </w:rPr>
              <w:t>U (0; 50)</w:t>
            </w:r>
          </w:p>
        </w:tc>
        <w:tc>
          <w:tcPr>
            <w:tcW w:w="1240" w:type="dxa"/>
            <w:tcBorders>
              <w:bottom w:val="single" w:sz="8" w:space="0" w:color="000000"/>
            </w:tcBorders>
          </w:tcPr>
          <w:p>
            <w:pPr>
              <w:pStyle w:val="Normal"/>
              <w:spacing w:lineRule="atLeast" w:line="0"/>
              <w:jc w:val="right"/>
              <w:rPr>
                <w:rFonts w:ascii="Arial" w:hAnsi="Arial" w:eastAsia="Arial" w:cs="Arial"/>
                <w:sz w:val="24"/>
              </w:rPr>
            </w:pPr>
            <w:r>
              <w:rPr>
                <w:rFonts w:eastAsia="Arial" w:cs="Arial" w:ascii="Arial" w:hAnsi="Arial"/>
                <w:sz w:val="24"/>
              </w:rPr>
              <w:t>0.20</w:t>
            </w:r>
          </w:p>
        </w:tc>
        <w:tc>
          <w:tcPr>
            <w:tcW w:w="1660" w:type="dxa"/>
            <w:gridSpan w:val="2"/>
            <w:tcBorders>
              <w:bottom w:val="single" w:sz="8" w:space="0" w:color="000000"/>
            </w:tcBorders>
          </w:tcPr>
          <w:p>
            <w:pPr>
              <w:pStyle w:val="Normal"/>
              <w:spacing w:lineRule="atLeast" w:line="0"/>
              <w:ind w:left="40" w:right="0"/>
              <w:rPr>
                <w:rFonts w:ascii="Arial" w:hAnsi="Arial" w:eastAsia="Arial" w:cs="Arial"/>
                <w:sz w:val="24"/>
              </w:rPr>
            </w:pPr>
            <w:r>
              <w:rPr>
                <w:rFonts w:eastAsia="Arial" w:cs="Arial" w:ascii="Arial" w:hAnsi="Arial"/>
                <w:sz w:val="24"/>
              </w:rPr>
              <w:t>- 0.21</w:t>
            </w:r>
          </w:p>
        </w:tc>
      </w:tr>
      <w:tr>
        <w:trPr>
          <w:trHeight w:val="450" w:hRule="atLeast"/>
        </w:trPr>
        <w:tc>
          <w:tcPr>
            <w:tcW w:w="2760" w:type="dxa"/>
            <w:gridSpan w:val="2"/>
            <w:tcBorders>
              <w:bottom w:val="single" w:sz="8" w:space="0" w:color="000000"/>
            </w:tcBorders>
          </w:tcPr>
          <w:p>
            <w:pPr>
              <w:pStyle w:val="Normal"/>
              <w:spacing w:lineRule="atLeast" w:line="0"/>
              <w:jc w:val="right"/>
              <w:rPr/>
            </w:pPr>
            <w:r>
              <w:rPr>
                <w:rFonts w:eastAsia="Arial" w:cs="Arial" w:ascii="Arial" w:hAnsi="Arial"/>
                <w:sz w:val="22"/>
              </w:rPr>
              <w:t>Log likelihood at</w:t>
            </w:r>
            <w:r>
              <w:rPr>
                <w:rFonts w:eastAsia="Arial" w:cs="Arial" w:ascii="Arial" w:hAnsi="Arial"/>
                <w:sz w:val="23"/>
              </w:rPr>
              <w:t xml:space="preserve"> b</w:t>
            </w:r>
            <w:r>
              <w:rPr>
                <w:rFonts w:eastAsia="Arial" w:cs="Arial" w:ascii="Arial" w:hAnsi="Arial"/>
                <w:sz w:val="22"/>
              </w:rPr>
              <w:t>: -248.18</w:t>
            </w:r>
          </w:p>
        </w:tc>
        <w:tc>
          <w:tcPr>
            <w:tcW w:w="2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7">
                <wp:simplePos x="0" y="0"/>
                <wp:positionH relativeFrom="column">
                  <wp:posOffset>494030</wp:posOffset>
                </wp:positionH>
                <wp:positionV relativeFrom="paragraph">
                  <wp:posOffset>-4728210</wp:posOffset>
                </wp:positionV>
                <wp:extent cx="4954905" cy="0"/>
                <wp:effectExtent l="0" t="2540" r="0" b="2540"/>
                <wp:wrapNone/>
                <wp:docPr id="16" name=""/>
                <a:graphic xmlns:a="http://schemas.openxmlformats.org/drawingml/2006/main">
                  <a:graphicData uri="http://schemas.microsoft.com/office/word/2010/wordprocessingShape">
                    <wps:wsp>
                      <wps:cNvSpPr/>
                      <wps:spPr>
                        <a:xfrm>
                          <a:off x="0" y="0"/>
                          <a:ext cx="495504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38.9pt,-372.3pt" to="429pt,-372.3pt" stroked="t" o:allowincell="f" style="position:absolute">
                <v:stroke color="black" weight="5040" joinstyle="miter" endcap="flat"/>
                <v:fill o:detectmouseclick="t" on="false"/>
                <w10:wrap type="none"/>
              </v:line>
            </w:pict>
          </mc:Fallback>
        </mc:AlternateContent>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79"/>
        <w:ind w:firstLine="239" w:right="0"/>
        <w:jc w:val="both"/>
        <w:rPr/>
      </w:pPr>
      <w:r>
        <w:rPr>
          <w:rFonts w:eastAsia="Arial" w:cs="Arial" w:ascii="Arial" w:hAnsi="Arial"/>
          <w:sz w:val="23"/>
        </w:rPr>
        <w:t>The vector of parameters to be estimated is denoted fA; C; Q;</w:t>
      </w:r>
      <w:r>
        <w:rPr>
          <w:rFonts w:eastAsia="Arial" w:cs="Arial" w:ascii="Arial" w:hAnsi="Arial"/>
          <w:sz w:val="30"/>
        </w:rPr>
        <w:t xml:space="preserve"> </w:t>
      </w:r>
      <w:r>
        <w:rPr>
          <w:rFonts w:eastAsia="Arial" w:cs="Arial" w:ascii="Arial" w:hAnsi="Arial"/>
          <w:sz w:val="30"/>
          <w:vertAlign w:val="subscript"/>
        </w:rPr>
        <w:t>v</w:t>
      </w:r>
      <w:r>
        <w:rPr>
          <w:rFonts w:eastAsia="Arial" w:cs="Arial" w:ascii="Arial" w:hAnsi="Arial"/>
          <w:sz w:val="23"/>
        </w:rPr>
        <w:t>g and consists of a total of 12 parameters. I use monthly data of the Federal Funds rate and the 3, 12, 24, 36, 48 and 60 month annualized interest rates on Treasuries taken from the CRSP data base. These are the same maturities that the traders inside the model are assumed to observe.</w:t>
      </w:r>
      <w:r>
        <w:rPr>
          <w:rFonts w:eastAsia="Arial" w:cs="Arial" w:ascii="Arial" w:hAnsi="Arial"/>
          <w:sz w:val="30"/>
          <w:vertAlign w:val="superscript"/>
        </w:rPr>
        <w:t>6</w:t>
      </w:r>
      <w:r>
        <w:rPr>
          <w:rFonts w:eastAsia="Arial" w:cs="Arial" w:ascii="Arial" w:hAnsi="Arial"/>
          <w:sz w:val="23"/>
        </w:rPr>
        <w:t xml:space="preserve"> The sample period is from January 1964 to December 2007 (528 monthly observations) and</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18">
                <wp:simplePos x="0" y="0"/>
                <wp:positionH relativeFrom="column">
                  <wp:posOffset>0</wp:posOffset>
                </wp:positionH>
                <wp:positionV relativeFrom="paragraph">
                  <wp:posOffset>19050</wp:posOffset>
                </wp:positionV>
                <wp:extent cx="758825" cy="0"/>
                <wp:effectExtent l="0" t="2540" r="0" b="2540"/>
                <wp:wrapNone/>
                <wp:docPr id="17" name=""/>
                <a:graphic xmlns:a="http://schemas.openxmlformats.org/drawingml/2006/main">
                  <a:graphicData uri="http://schemas.microsoft.com/office/word/2010/wordprocessingShape">
                    <wps:wsp>
                      <wps:cNvSpPr/>
                      <wps:spPr>
                        <a:xfrm>
                          <a:off x="0" y="0"/>
                          <a:ext cx="7588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1.5pt" to="59.7pt,1.5pt" stroked="t" o:allowincell="f" style="position:absolute">
                <v:stroke color="black" weight="5040" joinstyle="miter" endcap="flat"/>
                <v:fill o:detectmouseclick="t" on="false"/>
                <w10:wrap type="none"/>
              </v:line>
            </w:pict>
          </mc:Fallback>
        </mc:AlternateContent>
      </w:r>
    </w:p>
    <w:p>
      <w:pPr>
        <w:pStyle w:val="Normal"/>
        <w:spacing w:lineRule="exact" w:line="5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667"/>
          <w:pgNumType w:fmt="decimal"/>
          <w:formProt w:val="false"/>
          <w:textDirection w:val="lrTb"/>
          <w:docGrid w:type="default" w:linePitch="360" w:charSpace="0"/>
        </w:sectPr>
        <w:pStyle w:val="Normal"/>
        <w:spacing w:lineRule="auto" w:line="213"/>
        <w:jc w:val="both"/>
        <w:rPr/>
      </w:pPr>
      <w:r>
        <w:rPr>
          <w:rFonts w:eastAsia="Arial" w:cs="Arial" w:ascii="Arial" w:hAnsi="Arial"/>
          <w:sz w:val="32"/>
          <w:vertAlign w:val="superscript"/>
        </w:rPr>
        <w:t>6</w:t>
      </w:r>
      <w:r>
        <w:rPr>
          <w:rFonts w:eastAsia="Arial" w:cs="Arial" w:ascii="Arial" w:hAnsi="Arial"/>
          <w:sz w:val="19"/>
        </w:rPr>
        <w:t>The choice of number and maturities that are treated as observed by the traders in the model are of no particular importance, as long as at least three di erent maturities more or less evenly spread out along the yield curve are observed. This is due to the essential three-factor structure of the cross-section of yields.</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bookmarkStart w:id="66" w:name="page34"/>
      <w:bookmarkStart w:id="67" w:name="page34"/>
      <w:bookmarkEnd w:id="67"/>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80" w:leader="none"/>
        </w:tabs>
        <w:spacing w:lineRule="atLeast" w:line="0"/>
        <w:rPr/>
      </w:pPr>
      <w:r>
        <w:rPr>
          <w:rFonts w:eastAsia="Arial" w:cs="Arial" w:ascii="Arial" w:hAnsi="Arial"/>
          <w:sz w:val="18"/>
        </w:rPr>
        <w:t>34</w:t>
      </w:r>
      <w:r>
        <w:rPr>
          <w:rFonts w:eastAsia="Times New Roman" w:cs="Times New Roman" w:ascii="Times New Roman" w:hAnsi="Times New Roman"/>
        </w:rPr>
        <w:tab/>
      </w:r>
      <w:r>
        <w:rPr>
          <w:rFonts w:eastAsia="Arial" w:cs="Arial" w:ascii="Arial" w:hAnsi="Arial"/>
          <w:sz w:val="18"/>
        </w:rPr>
        <w:t>KRISTOFFER P. NIMARK</w:t>
      </w:r>
    </w:p>
    <w:p>
      <w:pPr>
        <w:pStyle w:val="Normal"/>
        <w:spacing w:lineRule="exact" w:line="25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422"/>
        <w:jc w:val="both"/>
        <w:rPr/>
      </w:pPr>
      <w:r>
        <w:rPr>
          <w:rFonts w:eastAsia="Arial" w:cs="Arial" w:ascii="Arial" w:hAnsi="Arial"/>
          <w:sz w:val="22"/>
        </w:rPr>
        <w:t>chosen to coincide with the sample period used by Cochrane and Piazzesi (2008) and Du ee (2008). The time series are demeaned. The posterior parameter distributions was simulated by 500 000 draws from an Adaptive Metropolis algorithm (see Haario, Saksman and Tam-minen (2001)), initialized from a parameter vector found by maximizing the posterior using the simulated annealing maximizer of Go e (1996). There are some large discrete mean ad-justments in the rst 200 000 draws of the Markov chain, but visual inspection suggests that both rst and second moments have converged after 500 000 draws.</w:t>
      </w:r>
      <w:r>
        <w:rPr>
          <w:rFonts w:eastAsia="Arial" w:cs="Arial" w:ascii="Arial" w:hAnsi="Arial"/>
          <w:sz w:val="29"/>
          <w:vertAlign w:val="superscript"/>
        </w:rPr>
        <w:t>7</w:t>
      </w:r>
      <w:r>
        <w:rPr>
          <w:rFonts w:eastAsia="Arial" w:cs="Arial" w:ascii="Arial" w:hAnsi="Arial"/>
          <w:sz w:val="22"/>
        </w:rPr>
        <w:t xml:space="preserve"> The results based on the last 250 000 draws are reported in Table 1. The posterior mode bis the parameter vector from the simulated posterior Markov chain that achieves the highest posterior likelihood.</w:t>
      </w:r>
    </w:p>
    <w:p>
      <w:pPr>
        <w:pStyle w:val="Normal"/>
        <w:spacing w:lineRule="auto" w:line="393"/>
        <w:ind w:firstLine="239" w:right="0"/>
        <w:jc w:val="both"/>
        <w:rPr/>
      </w:pPr>
      <w:r>
        <w:rPr>
          <w:rFonts w:eastAsia="Arial" w:cs="Arial" w:ascii="Arial" w:hAnsi="Arial"/>
          <w:sz w:val="23"/>
        </w:rPr>
        <w:t>By themselves, the posterior estimates are not very interesting, but we can note that all parameters appear to be well-identi ed. The rst two factors are very persistent and traders appear to have more precise private information about the rst factor than about the second, that is q</w:t>
      </w:r>
      <w:r>
        <w:rPr>
          <w:rFonts w:eastAsia="Arial" w:cs="Arial" w:ascii="Arial" w:hAnsi="Arial"/>
          <w:sz w:val="30"/>
          <w:vertAlign w:val="subscript"/>
        </w:rPr>
        <w:t>1</w:t>
      </w:r>
      <w:r>
        <w:rPr>
          <w:rFonts w:eastAsia="Arial" w:cs="Arial" w:ascii="Arial" w:hAnsi="Arial"/>
          <w:sz w:val="23"/>
        </w:rPr>
        <w:t xml:space="preserve"> &lt; q</w:t>
      </w:r>
      <w:r>
        <w:rPr>
          <w:rFonts w:eastAsia="Arial" w:cs="Arial" w:ascii="Arial" w:hAnsi="Arial"/>
          <w:sz w:val="30"/>
          <w:vertAlign w:val="subscript"/>
        </w:rPr>
        <w:t>2</w:t>
      </w:r>
      <w:r>
        <w:rPr>
          <w:rFonts w:eastAsia="Arial" w:cs="Arial" w:ascii="Arial" w:hAnsi="Arial"/>
          <w:sz w:val="23"/>
        </w:rPr>
        <w:t>. The standard deviation</w:t>
      </w:r>
      <w:r>
        <w:rPr>
          <w:rFonts w:eastAsia="Arial" w:cs="Arial" w:ascii="Arial" w:hAnsi="Arial"/>
          <w:sz w:val="30"/>
        </w:rPr>
        <w:t xml:space="preserve"> </w:t>
      </w:r>
      <w:r>
        <w:rPr>
          <w:rFonts w:eastAsia="Arial" w:cs="Arial" w:ascii="Arial" w:hAnsi="Arial"/>
          <w:sz w:val="30"/>
          <w:vertAlign w:val="subscript"/>
        </w:rPr>
        <w:t>v</w:t>
      </w:r>
      <w:r>
        <w:rPr>
          <w:rFonts w:eastAsia="Arial" w:cs="Arial" w:ascii="Arial" w:hAnsi="Arial"/>
          <w:sz w:val="23"/>
        </w:rPr>
        <w:t xml:space="preserve"> of the supply shocks are similar to the estimated standard deviation of measurement errors in latent factor models (e.g. Du ee 2008).</w:t>
      </w:r>
    </w:p>
    <w:p>
      <w:pPr>
        <w:pStyle w:val="Normal"/>
        <w:spacing w:lineRule="exact" w:line="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93"/>
        <w:ind w:firstLine="239" w:right="0"/>
        <w:jc w:val="both"/>
        <w:rPr>
          <w:rFonts w:ascii="Arial" w:hAnsi="Arial" w:eastAsia="Arial" w:cs="Arial"/>
          <w:sz w:val="24"/>
        </w:rPr>
      </w:pPr>
      <w:r>
        <w:rPr>
          <w:rFonts w:eastAsia="Arial" w:cs="Arial" w:ascii="Arial" w:hAnsi="Arial"/>
          <w:sz w:val="24"/>
        </w:rPr>
        <w:t>The t of the model is good and compares favorably to a standard three factor a ne no-arbitrage model in terms of likelihood at the posterior mode. It is thus possible to construct fully dynamic models with privately informed traders that are rich enough to be taken seriously empirically. While this is reassuring, it is by itself not a strong endorsement of the mechanism proposed in the model. In later sections other ways of validating the reasonableness of the model will be discussed.</w:t>
      </w:r>
    </w:p>
    <w:p>
      <w:pPr>
        <w:pStyle w:val="Normal"/>
        <w:spacing w:lineRule="exact" w:line="2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10"/>
        <w:jc w:val="both"/>
        <w:rPr/>
      </w:pPr>
      <w:r>
        <w:rPr>
          <w:rFonts w:eastAsia="Arial" w:cs="Arial" w:ascii="Arial" w:hAnsi="Arial"/>
          <w:sz w:val="23"/>
        </w:rPr>
        <w:t>4.5. Historical speculation. The previous section showed that the speculative term intro-duced to the term structure by non-nested information sets could be expressed as a higher order prediction error that is orthogonal to public information. Nevertheless, we can quan-tify this term using public price data since the period t higher order prediction error is only orthogonal to public information known up to time t. As econometricians, we can use the</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19">
                <wp:simplePos x="0" y="0"/>
                <wp:positionH relativeFrom="column">
                  <wp:posOffset>0</wp:posOffset>
                </wp:positionH>
                <wp:positionV relativeFrom="paragraph">
                  <wp:posOffset>12700</wp:posOffset>
                </wp:positionV>
                <wp:extent cx="758825" cy="0"/>
                <wp:effectExtent l="0" t="2540" r="0" b="2540"/>
                <wp:wrapNone/>
                <wp:docPr id="18" name=""/>
                <a:graphic xmlns:a="http://schemas.openxmlformats.org/drawingml/2006/main">
                  <a:graphicData uri="http://schemas.microsoft.com/office/word/2010/wordprocessingShape">
                    <wps:wsp>
                      <wps:cNvSpPr/>
                      <wps:spPr>
                        <a:xfrm>
                          <a:off x="0" y="0"/>
                          <a:ext cx="7588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1pt" to="59.7pt,1pt" stroked="t" o:allowincell="f" style="position:absolute">
                <v:stroke color="black" weight="5040" joinstyle="miter" endcap="flat"/>
                <v:fill o:detectmouseclick="t" on="false"/>
                <w10:wrap type="none"/>
              </v:line>
            </w:pict>
          </mc:Fallback>
        </mc:AlternateContent>
      </w:r>
    </w:p>
    <w:p>
      <w:pPr>
        <w:pStyle w:val="Normal"/>
        <w:spacing w:lineRule="exact" w:line="4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668"/>
          <w:pgNumType w:fmt="decimal"/>
          <w:formProt w:val="false"/>
          <w:textDirection w:val="lrTb"/>
          <w:docGrid w:type="default" w:linePitch="360" w:charSpace="0"/>
        </w:sectPr>
        <w:pStyle w:val="Normal"/>
        <w:spacing w:lineRule="auto" w:line="196"/>
        <w:jc w:val="both"/>
        <w:rPr/>
      </w:pPr>
      <w:r>
        <w:rPr>
          <w:rFonts w:eastAsia="Arial" w:cs="Arial" w:ascii="Arial" w:hAnsi="Arial"/>
          <w:sz w:val="32"/>
          <w:vertAlign w:val="superscript"/>
        </w:rPr>
        <w:t>7</w:t>
      </w:r>
      <w:r>
        <w:rPr>
          <w:rFonts w:eastAsia="Arial" w:cs="Arial" w:ascii="Arial" w:hAnsi="Arial"/>
          <w:sz w:val="19"/>
        </w:rPr>
        <w:t>More details, including the simulated posterior Markov chain and recursive plots of parameter standard deviations, are available to download from the author’s web page.</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bookmarkStart w:id="68" w:name="page35"/>
      <w:bookmarkStart w:id="69" w:name="page35"/>
      <w:bookmarkEnd w:id="69"/>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7220" w:type="dxa"/>
        <w:jc w:val="left"/>
        <w:tblInd w:w="2140" w:type="dxa"/>
        <w:tblLayout w:type="fixed"/>
        <w:tblCellMar>
          <w:top w:w="0" w:type="dxa"/>
          <w:left w:w="0" w:type="dxa"/>
          <w:bottom w:w="0" w:type="dxa"/>
          <w:right w:w="0" w:type="dxa"/>
        </w:tblCellMar>
      </w:tblPr>
      <w:tblGrid>
        <w:gridCol w:w="6060"/>
        <w:gridCol w:w="1160"/>
      </w:tblGrid>
      <w:tr>
        <w:trPr>
          <w:trHeight w:val="207" w:hRule="atLeast"/>
        </w:trPr>
        <w:tc>
          <w:tcPr>
            <w:tcW w:w="6060" w:type="dxa"/>
            <w:tcBorders/>
          </w:tcPr>
          <w:p>
            <w:pPr>
              <w:pStyle w:val="Normal"/>
              <w:spacing w:lineRule="atLeast" w:line="0"/>
              <w:rPr>
                <w:rFonts w:ascii="Arial" w:hAnsi="Arial" w:eastAsia="Arial" w:cs="Arial"/>
                <w:sz w:val="18"/>
              </w:rPr>
            </w:pPr>
            <w:r>
              <w:rPr>
                <w:rFonts w:eastAsia="Arial" w:cs="Arial" w:ascii="Arial" w:hAnsi="Arial"/>
                <w:sz w:val="18"/>
              </w:rPr>
              <w:t>SPECULATIVE DYNAMICS IN THE TERM STRUCTURE</w:t>
            </w:r>
          </w:p>
        </w:tc>
        <w:tc>
          <w:tcPr>
            <w:tcW w:w="1160" w:type="dxa"/>
            <w:tcBorders/>
          </w:tcPr>
          <w:p>
            <w:pPr>
              <w:pStyle w:val="Normal"/>
              <w:spacing w:lineRule="atLeast" w:line="0"/>
              <w:jc w:val="right"/>
              <w:rPr>
                <w:rFonts w:ascii="Arial" w:hAnsi="Arial" w:eastAsia="Arial" w:cs="Arial"/>
                <w:sz w:val="18"/>
              </w:rPr>
            </w:pPr>
            <w:r>
              <w:rPr>
                <w:rFonts w:eastAsia="Arial" w:cs="Arial" w:ascii="Arial" w:hAnsi="Arial"/>
                <w:sz w:val="18"/>
              </w:rPr>
              <w:t>35</w:t>
            </w:r>
          </w:p>
        </w:tc>
      </w:tr>
    </w:tbl>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7"/>
        <w:jc w:val="both"/>
        <w:rPr/>
      </w:pPr>
      <w:r>
        <w:rPr>
          <w:rFonts w:eastAsia="Arial" w:cs="Arial" w:ascii="Arial" w:hAnsi="Arial"/>
          <w:sz w:val="24"/>
        </w:rPr>
        <w:t>full sample and exploit information for t + s : s &gt; 0 to back out information about the higher order prediction error in period t. The Kalman simulation smoother can be used to draw from p X</w:t>
      </w:r>
      <w:r>
        <w:rPr>
          <w:rFonts w:eastAsia="Arial" w:cs="Arial" w:ascii="Arial" w:hAnsi="Arial"/>
          <w:sz w:val="31"/>
          <w:vertAlign w:val="superscript"/>
        </w:rPr>
        <w:t>T</w:t>
      </w:r>
      <w:r>
        <w:rPr>
          <w:rFonts w:eastAsia="Arial" w:cs="Arial" w:ascii="Arial" w:hAnsi="Arial"/>
          <w:sz w:val="24"/>
        </w:rPr>
        <w:t xml:space="preserve"> j y</w:t>
      </w:r>
      <w:r>
        <w:rPr>
          <w:rFonts w:eastAsia="Arial" w:cs="Arial" w:ascii="Arial" w:hAnsi="Arial"/>
          <w:sz w:val="31"/>
          <w:vertAlign w:val="superscript"/>
        </w:rPr>
        <w:t>T</w:t>
      </w:r>
      <w:r>
        <w:rPr>
          <w:rFonts w:eastAsia="Arial" w:cs="Arial" w:ascii="Arial" w:hAnsi="Arial"/>
          <w:sz w:val="24"/>
        </w:rPr>
        <w:t xml:space="preserve"> ; for a given parameter vector (e.g. Durbin and Koopman 2002). The simulation smoother together with the posterior distribution of can thus be used to construct the posterior distribution of the state p X</w:t>
      </w:r>
      <w:r>
        <w:rPr>
          <w:rFonts w:eastAsia="Arial" w:cs="Arial" w:ascii="Arial" w:hAnsi="Arial"/>
          <w:sz w:val="31"/>
          <w:vertAlign w:val="superscript"/>
        </w:rPr>
        <w:t>T</w:t>
      </w:r>
      <w:r>
        <w:rPr>
          <w:rFonts w:eastAsia="Arial" w:cs="Arial" w:ascii="Arial" w:hAnsi="Arial"/>
          <w:sz w:val="24"/>
        </w:rPr>
        <w:t xml:space="preserve"> j y</w:t>
      </w:r>
      <w:r>
        <w:rPr>
          <w:rFonts w:eastAsia="Arial" w:cs="Arial" w:ascii="Arial" w:hAnsi="Arial"/>
          <w:sz w:val="31"/>
          <w:vertAlign w:val="superscript"/>
        </w:rPr>
        <w:t>T</w:t>
      </w:r>
      <w:r>
        <w:rPr>
          <w:rFonts w:eastAsia="Arial" w:cs="Arial" w:ascii="Arial" w:hAnsi="Arial"/>
          <w:sz w:val="24"/>
        </w:rPr>
        <w:t xml:space="preserve"> . Once we have a posterior dis-tribution of the state, it is straightforward to compute the distribution of the speculative term (3.21) in the implied n period forward rate by using that</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tbl>
      <w:tblPr>
        <w:tblW w:w="5980" w:type="dxa"/>
        <w:jc w:val="left"/>
        <w:tblInd w:w="3380" w:type="dxa"/>
        <w:tblLayout w:type="fixed"/>
        <w:tblCellMar>
          <w:top w:w="0" w:type="dxa"/>
          <w:left w:w="0" w:type="dxa"/>
          <w:bottom w:w="0" w:type="dxa"/>
          <w:right w:w="0" w:type="dxa"/>
        </w:tblCellMar>
      </w:tblPr>
      <w:tblGrid>
        <w:gridCol w:w="1420"/>
        <w:gridCol w:w="480"/>
        <w:gridCol w:w="2480"/>
        <w:gridCol w:w="1600"/>
      </w:tblGrid>
      <w:tr>
        <w:trPr>
          <w:trHeight w:val="628" w:hRule="atLeast"/>
        </w:trPr>
        <w:tc>
          <w:tcPr>
            <w:tcW w:w="1420" w:type="dxa"/>
            <w:tcBorders/>
          </w:tcPr>
          <w:p>
            <w:pPr>
              <w:pStyle w:val="Normal"/>
              <w:spacing w:lineRule="atLeast" w:line="0"/>
              <w:ind w:left="280" w:right="0"/>
              <w:rPr/>
            </w:pPr>
            <w:r>
              <w:rPr>
                <w:rFonts w:eastAsia="Arial" w:cs="Arial" w:ascii="Arial" w:hAnsi="Arial"/>
                <w:sz w:val="24"/>
              </w:rPr>
              <w:t>P</w:t>
            </w:r>
            <w:r>
              <w:rPr>
                <w:rFonts w:eastAsia="Arial" w:cs="Arial" w:ascii="Arial" w:hAnsi="Arial"/>
                <w:sz w:val="15"/>
              </w:rPr>
              <w:t>t;j</w:t>
            </w:r>
            <w:r>
              <w:rPr>
                <w:rFonts w:eastAsia="Arial" w:cs="Arial" w:ascii="Arial" w:hAnsi="Arial"/>
                <w:sz w:val="47"/>
              </w:rPr>
              <w:t xml:space="preserve">   </w:t>
            </w:r>
            <w:r>
              <w:rPr>
                <w:rFonts w:eastAsia="Arial" w:cs="Arial" w:ascii="Arial" w:hAnsi="Arial"/>
                <w:sz w:val="47"/>
                <w:vertAlign w:val="superscript"/>
              </w:rPr>
              <w:t>r</w:t>
            </w:r>
            <w:r>
              <w:rPr>
                <w:rFonts w:eastAsia="Arial" w:cs="Arial" w:ascii="Arial" w:hAnsi="Arial"/>
                <w:sz w:val="15"/>
              </w:rPr>
              <w:t>t+n</w:t>
            </w:r>
          </w:p>
        </w:tc>
        <w:tc>
          <w:tcPr>
            <w:tcW w:w="480" w:type="dxa"/>
            <w:tcBorders/>
          </w:tcPr>
          <w:p>
            <w:pPr>
              <w:pStyle w:val="Normal"/>
              <w:spacing w:lineRule="atLeast" w:line="0"/>
              <w:ind w:left="140" w:right="0"/>
              <w:rPr/>
            </w:pPr>
            <w:r>
              <w:rPr>
                <w:rFonts w:eastAsia="Arial" w:cs="Arial" w:ascii="Arial" w:hAnsi="Arial"/>
                <w:sz w:val="16"/>
              </w:rPr>
              <w:t>n  1</w:t>
            </w:r>
          </w:p>
        </w:tc>
        <w:tc>
          <w:tcPr>
            <w:tcW w:w="2480" w:type="dxa"/>
            <w:tcBorders/>
          </w:tcPr>
          <w:p>
            <w:pPr>
              <w:pStyle w:val="Normal"/>
              <w:spacing w:lineRule="atLeast" w:line="0"/>
              <w:ind w:left="300" w:right="0"/>
              <w:rPr/>
            </w:pPr>
            <w:r>
              <w:rPr>
                <w:rFonts w:eastAsia="Arial" w:cs="Arial" w:ascii="Arial" w:hAnsi="Arial"/>
                <w:sz w:val="24"/>
              </w:rPr>
              <w:t>P</w:t>
            </w:r>
            <w:r>
              <w:rPr>
                <w:rFonts w:eastAsia="Arial" w:cs="Arial" w:ascii="Arial" w:hAnsi="Arial"/>
                <w:sz w:val="31"/>
                <w:vertAlign w:val="subscript"/>
              </w:rPr>
              <w:t>t+s;j</w:t>
            </w:r>
            <w:r>
              <w:rPr>
                <w:rFonts w:eastAsia="Arial" w:cs="Arial" w:ascii="Arial" w:hAnsi="Arial"/>
                <w:sz w:val="24"/>
              </w:rPr>
              <w:t>r</w:t>
            </w:r>
            <w:r>
              <w:rPr>
                <w:rFonts w:eastAsia="Arial" w:cs="Arial" w:ascii="Arial" w:hAnsi="Arial"/>
                <w:sz w:val="31"/>
                <w:vertAlign w:val="subscript"/>
              </w:rPr>
              <w:t>t+n</w:t>
            </w:r>
            <w:r>
              <w:rPr>
                <w:rFonts w:eastAsia="Arial" w:cs="Arial" w:ascii="Arial" w:hAnsi="Arial"/>
                <w:sz w:val="47"/>
                <w:vertAlign w:val="superscript"/>
              </w:rPr>
              <w:t>!</w:t>
            </w:r>
          </w:p>
        </w:tc>
        <w:tc>
          <w:tcPr>
            <w:tcW w:w="1600" w:type="dxa"/>
            <w:tcBorders/>
          </w:tcPr>
          <w:p>
            <w:pPr>
              <w:pStyle w:val="Normal"/>
              <w:spacing w:lineRule="atLeast" w:line="0"/>
              <w:jc w:val="right"/>
              <w:rPr>
                <w:rFonts w:ascii="Arial" w:hAnsi="Arial" w:eastAsia="Arial" w:cs="Arial"/>
                <w:sz w:val="24"/>
              </w:rPr>
            </w:pPr>
            <w:r>
              <w:rPr>
                <w:rFonts w:eastAsia="Arial" w:cs="Arial" w:ascii="Arial" w:hAnsi="Arial"/>
                <w:sz w:val="24"/>
              </w:rPr>
              <w:t>(4.13)</w:t>
            </w:r>
          </w:p>
        </w:tc>
      </w:tr>
      <w:tr>
        <w:trPr/>
        <w:tc>
          <w:tcPr>
            <w:tcW w:w="1420" w:type="dxa"/>
            <w:tcBorders/>
          </w:tcPr>
          <w:p>
            <w:pPr>
              <w:pStyle w:val="Normal"/>
              <w:spacing w:lineRule="exact" w:line="131"/>
              <w:rPr>
                <w:rFonts w:ascii="Arial" w:hAnsi="Arial" w:eastAsia="Arial" w:cs="Arial"/>
                <w:sz w:val="15"/>
              </w:rPr>
            </w:pPr>
            <w:r>
              <w:rPr>
                <w:rFonts w:eastAsia="Arial" w:cs="Arial" w:ascii="Arial" w:hAnsi="Arial"/>
                <w:sz w:val="15"/>
              </w:rPr>
              <w:t>Z</w:t>
            </w:r>
          </w:p>
        </w:tc>
        <w:tc>
          <w:tcPr>
            <w:tcW w:w="480" w:type="dxa"/>
            <w:tcBorders/>
          </w:tcPr>
          <w:p>
            <w:pPr>
              <w:pStyle w:val="Normal"/>
              <w:spacing w:lineRule="exact" w:line="131"/>
              <w:ind w:left="160" w:right="0"/>
              <w:rPr/>
            </w:pPr>
            <w:r>
              <w:rPr>
                <w:rFonts w:eastAsia="Arial" w:cs="Arial" w:ascii="Arial" w:hAnsi="Arial"/>
                <w:sz w:val="15"/>
              </w:rPr>
              <w:t>s=1</w:t>
            </w:r>
          </w:p>
        </w:tc>
        <w:tc>
          <w:tcPr>
            <w:tcW w:w="2480" w:type="dxa"/>
            <w:tcBorders/>
          </w:tcPr>
          <w:p>
            <w:pPr>
              <w:pStyle w:val="Normal"/>
              <w:spacing w:lineRule="exact" w:line="131"/>
              <w:ind w:left="20" w:right="0"/>
              <w:rPr>
                <w:rFonts w:ascii="Arial" w:hAnsi="Arial" w:eastAsia="Arial" w:cs="Arial"/>
                <w:sz w:val="15"/>
              </w:rPr>
            </w:pPr>
            <w:r>
              <w:rPr>
                <w:rFonts w:eastAsia="Arial" w:cs="Arial" w:ascii="Arial" w:hAnsi="Arial"/>
                <w:sz w:val="15"/>
              </w:rPr>
              <w:t>Z</w:t>
            </w:r>
          </w:p>
        </w:tc>
        <w:tc>
          <w:tcPr>
            <w:tcW w:w="1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c>
          <w:tcPr>
            <w:tcW w:w="1420" w:type="dxa"/>
            <w:vMerge w:val="restart"/>
            <w:tcBorders/>
          </w:tcPr>
          <w:p>
            <w:pPr>
              <w:pStyle w:val="Normal"/>
              <w:spacing w:lineRule="atLeast" w:line="0"/>
              <w:ind w:left="860" w:right="0"/>
              <w:rPr>
                <w:rFonts w:ascii="Arial" w:hAnsi="Arial" w:eastAsia="Arial" w:cs="Arial"/>
                <w:sz w:val="24"/>
              </w:rPr>
            </w:pPr>
            <w:r>
              <w:rPr>
                <w:rFonts w:eastAsia="Arial" w:cs="Arial" w:ascii="Arial" w:hAnsi="Arial"/>
                <w:sz w:val="24"/>
              </w:rPr>
              <w:t>e</w:t>
            </w:r>
          </w:p>
        </w:tc>
        <w:tc>
          <w:tcPr>
            <w:tcW w:w="480" w:type="dxa"/>
            <w:tcBorders/>
          </w:tcPr>
          <w:p>
            <w:pPr>
              <w:pStyle w:val="Normal"/>
              <w:spacing w:lineRule="exact" w:line="36"/>
              <w:ind w:left="160" w:right="0"/>
              <w:rPr>
                <w:rFonts w:ascii="Arial" w:hAnsi="Arial" w:eastAsia="Arial" w:cs="Arial"/>
                <w:sz w:val="4"/>
              </w:rPr>
            </w:pPr>
            <w:r>
              <w:rPr>
                <w:rFonts w:eastAsia="Arial" w:cs="Arial" w:ascii="Arial" w:hAnsi="Arial"/>
                <w:sz w:val="4"/>
              </w:rPr>
              <w:t>Y</w:t>
            </w:r>
          </w:p>
        </w:tc>
        <w:tc>
          <w:tcPr>
            <w:tcW w:w="2480" w:type="dxa"/>
            <w:vMerge w:val="restart"/>
            <w:tcBorders/>
          </w:tcPr>
          <w:p>
            <w:pPr>
              <w:pStyle w:val="Normal"/>
              <w:spacing w:lineRule="atLeast" w:line="0"/>
              <w:ind w:left="880" w:right="0"/>
              <w:rPr>
                <w:rFonts w:ascii="Arial" w:hAnsi="Arial" w:eastAsia="Arial" w:cs="Arial"/>
                <w:sz w:val="24"/>
              </w:rPr>
            </w:pPr>
            <w:r>
              <w:rPr>
                <w:rFonts w:eastAsia="Arial" w:cs="Arial" w:ascii="Arial" w:hAnsi="Arial"/>
                <w:sz w:val="24"/>
              </w:rPr>
              <w:t>e</w:t>
            </w:r>
          </w:p>
        </w:tc>
        <w:tc>
          <w:tcPr>
            <w:tcW w:w="1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14" w:hRule="atLeast"/>
        </w:trPr>
        <w:tc>
          <w:tcPr>
            <w:tcW w:w="14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numPr>
          <w:ilvl w:val="0"/>
          <w:numId w:val="22"/>
        </w:numPr>
        <w:tabs>
          <w:tab w:val="clear" w:pos="720"/>
          <w:tab w:val="left" w:pos="4240" w:leader="none"/>
        </w:tabs>
        <w:spacing w:lineRule="auto" w:line="199"/>
        <w:ind w:hanging="1095" w:left="4240" w:right="0"/>
        <w:rPr>
          <w:rFonts w:ascii="Arial" w:hAnsi="Arial" w:eastAsia="Arial" w:cs="Arial"/>
          <w:sz w:val="5"/>
        </w:rPr>
      </w:pPr>
      <w:r>
        <w:rPr>
          <w:rFonts w:eastAsia="Arial" w:cs="Arial" w:ascii="Arial" w:hAnsi="Arial"/>
          <w:sz w:val="5"/>
        </w:rPr>
        <w:t>i</w:t>
      </w:r>
    </w:p>
    <w:tbl>
      <w:tblPr>
        <w:tblW w:w="3680" w:type="dxa"/>
        <w:jc w:val="left"/>
        <w:tblInd w:w="2760" w:type="dxa"/>
        <w:tblLayout w:type="fixed"/>
        <w:tblCellMar>
          <w:top w:w="0" w:type="dxa"/>
          <w:left w:w="0" w:type="dxa"/>
          <w:bottom w:w="0" w:type="dxa"/>
          <w:right w:w="0" w:type="dxa"/>
        </w:tblCellMar>
      </w:tblPr>
      <w:tblGrid>
        <w:gridCol w:w="1140"/>
        <w:gridCol w:w="2540"/>
      </w:tblGrid>
      <w:tr>
        <w:trPr>
          <w:trHeight w:val="263" w:hRule="atLeast"/>
        </w:trPr>
        <w:tc>
          <w:tcPr>
            <w:tcW w:w="1140" w:type="dxa"/>
            <w:tcBorders/>
          </w:tcPr>
          <w:p>
            <w:pPr>
              <w:pStyle w:val="Normal"/>
              <w:spacing w:lineRule="exact" w:line="263"/>
              <w:ind w:right="300"/>
              <w:jc w:val="right"/>
              <w:rPr/>
            </w:pPr>
            <w:r>
              <w:rPr>
                <w:rFonts w:eastAsia="Arial" w:cs="Arial" w:ascii="Arial" w:hAnsi="Arial"/>
                <w:sz w:val="24"/>
              </w:rPr>
              <w:t>=   1</w:t>
            </w:r>
          </w:p>
        </w:tc>
        <w:tc>
          <w:tcPr>
            <w:tcW w:w="2540" w:type="dxa"/>
            <w:tcBorders/>
          </w:tcPr>
          <w:p>
            <w:pPr>
              <w:pStyle w:val="Normal"/>
              <w:spacing w:lineRule="exact" w:line="262"/>
              <w:ind w:left="100" w:right="0"/>
              <w:rPr/>
            </w:pPr>
            <w:r>
              <w:rPr>
                <w:rFonts w:eastAsia="Arial" w:cs="Arial" w:ascii="Arial" w:hAnsi="Arial"/>
                <w:sz w:val="23"/>
              </w:rPr>
              <w:t>0  [(M H)</w:t>
            </w:r>
            <w:r>
              <w:rPr>
                <w:rFonts w:eastAsia="Arial" w:cs="Arial" w:ascii="Arial" w:hAnsi="Arial"/>
                <w:sz w:val="30"/>
                <w:vertAlign w:val="superscript"/>
              </w:rPr>
              <w:t>n</w:t>
            </w:r>
            <w:r>
              <w:rPr>
                <w:rFonts w:eastAsia="Arial" w:cs="Arial" w:ascii="Arial" w:hAnsi="Arial"/>
                <w:sz w:val="23"/>
              </w:rPr>
              <w:t xml:space="preserve">   M</w:t>
            </w:r>
            <w:r>
              <w:rPr>
                <w:rFonts w:eastAsia="Arial" w:cs="Arial" w:ascii="Arial" w:hAnsi="Arial"/>
                <w:sz w:val="30"/>
                <w:vertAlign w:val="superscript"/>
              </w:rPr>
              <w:t>n</w:t>
            </w:r>
            <w:r>
              <w:rPr>
                <w:rFonts w:eastAsia="Arial" w:cs="Arial" w:ascii="Arial" w:hAnsi="Arial"/>
                <w:sz w:val="23"/>
              </w:rPr>
              <w:t>H] X</w:t>
            </w:r>
            <w:r>
              <w:rPr>
                <w:rFonts w:eastAsia="Arial" w:cs="Arial" w:ascii="Arial" w:hAnsi="Arial"/>
                <w:sz w:val="30"/>
                <w:vertAlign w:val="subscript"/>
              </w:rPr>
              <w:t>t</w:t>
            </w:r>
          </w:p>
        </w:tc>
      </w:tr>
      <w:tr>
        <w:trPr>
          <w:trHeight w:val="276" w:hRule="atLeast"/>
        </w:trPr>
        <w:tc>
          <w:tcPr>
            <w:tcW w:w="1140" w:type="dxa"/>
            <w:tcBorders/>
          </w:tcPr>
          <w:p>
            <w:pPr>
              <w:pStyle w:val="Normal"/>
              <w:spacing w:lineRule="exact" w:line="157"/>
              <w:jc w:val="right"/>
              <w:rPr>
                <w:rFonts w:ascii="Arial" w:hAnsi="Arial" w:eastAsia="Arial" w:cs="Arial"/>
                <w:sz w:val="16"/>
              </w:rPr>
            </w:pPr>
            <w:r>
              <w:rPr>
                <w:rFonts w:eastAsia="Arial" w:cs="Arial" w:ascii="Arial" w:hAnsi="Arial"/>
                <w:sz w:val="16"/>
              </w:rPr>
              <w:t>1  3</w:t>
            </w:r>
          </w:p>
        </w:tc>
        <w:tc>
          <w:tcPr>
            <w:tcW w:w="25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4"/>
        </w:rPr>
      </w:pPr>
      <w:r>
        <w:rPr>
          <w:rFonts w:eastAsia="Arial" w:cs="Arial" w:ascii="Arial" w:hAnsi="Arial"/>
          <w:sz w:val="24"/>
        </w:rPr>
        <w:t>where the equality follows from (4.10) and the fact that</w:t>
      </w:r>
    </w:p>
    <w:p>
      <w:pPr>
        <w:pStyle w:val="Normal"/>
        <w:spacing w:lineRule="exact" w:line="1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2720" w:right="0"/>
        <w:rPr/>
      </w:pPr>
      <w:r>
        <w:rPr/>
        <w:t>Z</w:t>
      </w:r>
    </w:p>
    <w:tbl>
      <w:tblPr>
        <w:tblW w:w="6360" w:type="dxa"/>
        <w:jc w:val="left"/>
        <w:tblInd w:w="3000" w:type="dxa"/>
        <w:tblLayout w:type="fixed"/>
        <w:tblCellMar>
          <w:top w:w="0" w:type="dxa"/>
          <w:left w:w="0" w:type="dxa"/>
          <w:bottom w:w="0" w:type="dxa"/>
          <w:right w:w="0" w:type="dxa"/>
        </w:tblCellMar>
      </w:tblPr>
      <w:tblGrid>
        <w:gridCol w:w="160"/>
        <w:gridCol w:w="300"/>
        <w:gridCol w:w="400"/>
        <w:gridCol w:w="400"/>
        <w:gridCol w:w="840"/>
        <w:gridCol w:w="160"/>
        <w:gridCol w:w="140"/>
        <w:gridCol w:w="180"/>
        <w:gridCol w:w="800"/>
        <w:gridCol w:w="60"/>
        <w:gridCol w:w="1260"/>
        <w:gridCol w:w="1660"/>
      </w:tblGrid>
      <w:tr>
        <w:trPr>
          <w:trHeight w:val="275" w:hRule="atLeast"/>
        </w:trPr>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cPr>
          <w:p>
            <w:pPr>
              <w:pStyle w:val="Normal"/>
              <w:spacing w:lineRule="exact" w:line="275"/>
              <w:ind w:left="200" w:right="0"/>
              <w:rPr>
                <w:rFonts w:ascii="Arial" w:hAnsi="Arial" w:eastAsia="Arial" w:cs="Arial"/>
                <w:w w:val="99"/>
                <w:sz w:val="24"/>
              </w:rPr>
            </w:pPr>
            <w:r>
              <w:rPr>
                <w:rFonts w:eastAsia="Arial" w:cs="Arial" w:ascii="Arial" w:hAnsi="Arial"/>
                <w:w w:val="99"/>
                <w:sz w:val="24"/>
              </w:rPr>
              <w:t>r</w:t>
            </w:r>
          </w:p>
        </w:tc>
        <w:tc>
          <w:tcPr>
            <w:tcW w:w="400" w:type="dxa"/>
            <w:vMerge w:val="restart"/>
            <w:tcBorders/>
          </w:tcPr>
          <w:p>
            <w:pPr>
              <w:pStyle w:val="Normal"/>
              <w:spacing w:lineRule="atLeast" w:line="0"/>
              <w:rPr/>
            </w:pPr>
            <w:r>
              <w:rPr>
                <w:rFonts w:eastAsia="Arial" w:cs="Arial" w:ascii="Arial" w:hAnsi="Arial"/>
                <w:sz w:val="16"/>
              </w:rPr>
              <w:t>t+n</w:t>
            </w:r>
          </w:p>
        </w:tc>
        <w:tc>
          <w:tcPr>
            <w:tcW w:w="400" w:type="dxa"/>
            <w:tcBorders/>
          </w:tcPr>
          <w:p>
            <w:pPr>
              <w:pStyle w:val="Normal"/>
              <w:spacing w:lineRule="exact" w:line="275"/>
              <w:jc w:val="right"/>
              <w:rPr>
                <w:rFonts w:ascii="Arial" w:hAnsi="Arial" w:eastAsia="Arial" w:cs="Arial"/>
                <w:sz w:val="24"/>
              </w:rPr>
            </w:pPr>
            <w:r>
              <w:rPr>
                <w:rFonts w:eastAsia="Arial" w:cs="Arial" w:ascii="Arial" w:hAnsi="Arial"/>
                <w:sz w:val="24"/>
              </w:rPr>
              <w:t>=</w:t>
            </w:r>
          </w:p>
        </w:tc>
        <w:tc>
          <w:tcPr>
            <w:tcW w:w="840" w:type="dxa"/>
            <w:tcBorders/>
          </w:tcPr>
          <w:p>
            <w:pPr>
              <w:pStyle w:val="Normal"/>
              <w:spacing w:lineRule="exact" w:line="275"/>
              <w:ind w:left="100" w:right="0"/>
              <w:rPr>
                <w:rFonts w:ascii="Arial" w:hAnsi="Arial" w:eastAsia="Arial" w:cs="Arial"/>
                <w:sz w:val="24"/>
              </w:rPr>
            </w:pPr>
            <w:r>
              <w:rPr>
                <w:rFonts w:eastAsia="Arial" w:cs="Arial" w:ascii="Arial" w:hAnsi="Arial"/>
                <w:sz w:val="24"/>
              </w:rPr>
              <w:t>h</w:t>
            </w:r>
          </w:p>
        </w:tc>
        <w:tc>
          <w:tcPr>
            <w:tcW w:w="300" w:type="dxa"/>
            <w:gridSpan w:val="2"/>
            <w:vMerge w:val="restart"/>
            <w:tcBorders/>
          </w:tcPr>
          <w:p>
            <w:pPr>
              <w:pStyle w:val="Normal"/>
              <w:spacing w:lineRule="atLeast" w:line="0"/>
              <w:jc w:val="right"/>
              <w:rPr>
                <w:rFonts w:ascii="Arial" w:hAnsi="Arial" w:eastAsia="Arial" w:cs="Arial"/>
                <w:sz w:val="24"/>
              </w:rPr>
            </w:pPr>
            <w:r>
              <w:rPr>
                <w:rFonts w:eastAsia="Arial" w:cs="Arial" w:ascii="Arial" w:hAnsi="Arial"/>
                <w:sz w:val="24"/>
              </w:rPr>
              <w:t>0</w:t>
            </w:r>
          </w:p>
        </w:tc>
        <w:tc>
          <w:tcPr>
            <w:tcW w:w="180" w:type="dxa"/>
            <w:tcBorders/>
          </w:tcPr>
          <w:p>
            <w:pPr>
              <w:pStyle w:val="Normal"/>
              <w:spacing w:lineRule="exact" w:line="275"/>
              <w:jc w:val="right"/>
              <w:rPr>
                <w:rFonts w:ascii="Arial" w:hAnsi="Arial" w:eastAsia="Arial" w:cs="Arial"/>
                <w:sz w:val="24"/>
              </w:rPr>
            </w:pPr>
            <w:r>
              <w:rPr>
                <w:rFonts w:eastAsia="Arial" w:cs="Arial" w:ascii="Arial" w:hAnsi="Arial"/>
                <w:sz w:val="24"/>
              </w:rPr>
              <w:t>i</w:t>
            </w:r>
          </w:p>
        </w:tc>
        <w:tc>
          <w:tcPr>
            <w:tcW w:w="800" w:type="dxa"/>
            <w:tcBorders/>
          </w:tcPr>
          <w:p>
            <w:pPr>
              <w:pStyle w:val="Normal"/>
              <w:spacing w:lineRule="exact" w:line="275"/>
              <w:jc w:val="center"/>
              <w:rPr/>
            </w:pPr>
            <w:r>
              <w:rPr>
                <w:rFonts w:eastAsia="Arial" w:cs="Arial" w:ascii="Arial" w:hAnsi="Arial"/>
                <w:sz w:val="24"/>
              </w:rPr>
              <w:t>M</w:t>
            </w:r>
            <w:r>
              <w:rPr>
                <w:rFonts w:eastAsia="Arial" w:cs="Arial" w:ascii="Arial" w:hAnsi="Arial"/>
                <w:sz w:val="31"/>
                <w:vertAlign w:val="superscript"/>
              </w:rPr>
              <w:t>n</w:t>
            </w:r>
            <w:r>
              <w:rPr>
                <w:rFonts w:eastAsia="Arial" w:cs="Arial" w:ascii="Arial" w:hAnsi="Arial"/>
                <w:sz w:val="24"/>
              </w:rPr>
              <w:t>HX</w:t>
            </w:r>
          </w:p>
        </w:tc>
        <w:tc>
          <w:tcPr>
            <w:tcW w:w="60" w:type="dxa"/>
            <w:vMerge w:val="restart"/>
            <w:tcBorders/>
          </w:tcPr>
          <w:p>
            <w:pPr>
              <w:pStyle w:val="Normal"/>
              <w:spacing w:lineRule="atLeast" w:line="0"/>
              <w:jc w:val="right"/>
              <w:rPr>
                <w:rFonts w:ascii="Arial" w:hAnsi="Arial" w:eastAsia="Arial" w:cs="Arial"/>
                <w:w w:val="88"/>
                <w:sz w:val="16"/>
              </w:rPr>
            </w:pPr>
            <w:r>
              <w:rPr>
                <w:rFonts w:eastAsia="Arial" w:cs="Arial" w:ascii="Arial" w:hAnsi="Arial"/>
                <w:w w:val="88"/>
                <w:sz w:val="16"/>
              </w:rPr>
              <w:t>t</w:t>
            </w:r>
          </w:p>
        </w:tc>
        <w:tc>
          <w:tcPr>
            <w:tcW w:w="1260" w:type="dxa"/>
            <w:tcBorders/>
          </w:tcPr>
          <w:p>
            <w:pPr>
              <w:pStyle w:val="Normal"/>
              <w:snapToGrid w:val="false"/>
              <w:spacing w:lineRule="atLeast" w:line="0"/>
              <w:rPr>
                <w:rFonts w:ascii="Times New Roman" w:hAnsi="Times New Roman" w:eastAsia="Times New Roman" w:cs="Times New Roman"/>
                <w:w w:val="88"/>
                <w:sz w:val="23"/>
              </w:rPr>
            </w:pPr>
            <w:r>
              <w:rPr>
                <w:rFonts w:eastAsia="Times New Roman" w:cs="Times New Roman" w:ascii="Times New Roman" w:hAnsi="Times New Roman"/>
                <w:w w:val="88"/>
                <w:sz w:val="23"/>
              </w:rPr>
            </w:r>
          </w:p>
        </w:tc>
        <w:tc>
          <w:tcPr>
            <w:tcW w:w="1660" w:type="dxa"/>
            <w:tcBorders/>
          </w:tcPr>
          <w:p>
            <w:pPr>
              <w:pStyle w:val="Normal"/>
              <w:spacing w:lineRule="exact" w:line="275"/>
              <w:jc w:val="right"/>
              <w:rPr>
                <w:rFonts w:ascii="Arial" w:hAnsi="Arial" w:eastAsia="Arial" w:cs="Arial"/>
                <w:sz w:val="24"/>
              </w:rPr>
            </w:pPr>
            <w:r>
              <w:rPr>
                <w:rFonts w:eastAsia="Arial" w:cs="Arial" w:ascii="Arial" w:hAnsi="Arial"/>
                <w:sz w:val="24"/>
              </w:rPr>
              <w:t>(4.14)</w:t>
            </w:r>
          </w:p>
        </w:tc>
      </w:tr>
      <w:tr>
        <w:trPr>
          <w:trHeight w:val="36" w:hRule="atLeast"/>
        </w:trPr>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tcPr>
          <w:p>
            <w:pPr>
              <w:pStyle w:val="Normal"/>
              <w:spacing w:lineRule="atLeast" w:line="0"/>
              <w:rPr>
                <w:rFonts w:ascii="Arial" w:hAnsi="Arial" w:eastAsia="Arial" w:cs="Arial"/>
                <w:sz w:val="3"/>
              </w:rPr>
            </w:pPr>
            <w:r>
              <w:rPr>
                <w:rFonts w:eastAsia="Arial" w:cs="Arial" w:ascii="Arial" w:hAnsi="Arial"/>
                <w:sz w:val="3"/>
              </w:rPr>
              <w:t>t;j</w:t>
            </w:r>
          </w:p>
        </w:tc>
        <w:tc>
          <w:tcPr>
            <w:tcW w:w="4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532" w:hRule="atLeast"/>
        </w:trPr>
        <w:tc>
          <w:tcPr>
            <w:tcW w:w="160" w:type="dxa"/>
            <w:tcBorders/>
          </w:tcPr>
          <w:p>
            <w:pPr>
              <w:pStyle w:val="Normal"/>
              <w:spacing w:lineRule="atLeast" w:line="0"/>
              <w:rPr>
                <w:rFonts w:ascii="Arial" w:hAnsi="Arial" w:eastAsia="Arial" w:cs="Arial"/>
                <w:w w:val="87"/>
                <w:sz w:val="24"/>
              </w:rPr>
            </w:pPr>
            <w:r>
              <w:rPr>
                <w:rFonts w:eastAsia="Arial" w:cs="Arial" w:ascii="Arial" w:hAnsi="Arial"/>
                <w:w w:val="87"/>
                <w:sz w:val="24"/>
              </w:rPr>
              <w:t>P</w:t>
            </w:r>
          </w:p>
        </w:tc>
        <w:tc>
          <w:tcPr>
            <w:tcW w:w="700" w:type="dxa"/>
            <w:gridSpan w:val="2"/>
            <w:tcBorders/>
          </w:tcPr>
          <w:p>
            <w:pPr>
              <w:pStyle w:val="Normal"/>
              <w:spacing w:lineRule="atLeast" w:line="0"/>
              <w:ind w:left="200" w:right="0"/>
              <w:rPr>
                <w:rFonts w:ascii="Arial" w:hAnsi="Arial" w:eastAsia="Arial" w:cs="Arial"/>
                <w:sz w:val="24"/>
              </w:rPr>
            </w:pPr>
            <w:r>
              <w:rPr>
                <w:rFonts w:eastAsia="Arial" w:cs="Arial" w:ascii="Arial" w:hAnsi="Arial"/>
                <w:sz w:val="24"/>
              </w:rPr>
              <w:t>e</w:t>
            </w:r>
          </w:p>
        </w:tc>
        <w:tc>
          <w:tcPr>
            <w:tcW w:w="40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w:t>
            </w:r>
          </w:p>
        </w:tc>
        <w:tc>
          <w:tcPr>
            <w:tcW w:w="840" w:type="dxa"/>
            <w:tcBorders/>
          </w:tcPr>
          <w:p>
            <w:pPr>
              <w:pStyle w:val="Normal"/>
              <w:spacing w:lineRule="exact" w:line="486"/>
              <w:jc w:val="right"/>
              <w:rPr/>
            </w:pPr>
            <w:r>
              <w:rPr>
                <w:rFonts w:eastAsia="Arial" w:cs="Arial" w:ascii="Arial" w:hAnsi="Arial"/>
                <w:sz w:val="48"/>
                <w:vertAlign w:val="superscript"/>
              </w:rPr>
              <w:t>1</w:t>
            </w:r>
            <w:r>
              <w:rPr>
                <w:rFonts w:eastAsia="Arial" w:cs="Arial" w:ascii="Arial" w:hAnsi="Arial"/>
                <w:sz w:val="15"/>
              </w:rPr>
              <w:t>1  3</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pacing w:lineRule="atLeast" w:line="0"/>
              <w:jc w:val="center"/>
              <w:rPr>
                <w:rFonts w:ascii="Arial" w:hAnsi="Arial" w:eastAsia="Arial" w:cs="Arial"/>
                <w:sz w:val="16"/>
              </w:rPr>
            </w:pPr>
            <w:r>
              <w:rPr>
                <w:rFonts w:eastAsia="Arial" w:cs="Arial" w:ascii="Arial" w:hAnsi="Arial"/>
                <w:sz w:val="16"/>
              </w:rPr>
              <w:t>n</w:t>
            </w:r>
          </w:p>
        </w:tc>
        <w:tc>
          <w:tcPr>
            <w:tcW w:w="180" w:type="dxa"/>
            <w:vMerge w:val="restart"/>
            <w:tcBorders/>
          </w:tcPr>
          <w:p>
            <w:pPr>
              <w:pStyle w:val="Normal"/>
              <w:spacing w:lineRule="atLeast" w:line="0"/>
              <w:jc w:val="right"/>
              <w:rPr>
                <w:rFonts w:ascii="Arial" w:hAnsi="Arial" w:eastAsia="Arial" w:cs="Arial"/>
                <w:w w:val="95"/>
                <w:sz w:val="24"/>
              </w:rPr>
            </w:pPr>
            <w:r>
              <w:rPr>
                <w:rFonts w:eastAsia="Arial" w:cs="Arial" w:ascii="Arial" w:hAnsi="Arial"/>
                <w:w w:val="95"/>
                <w:sz w:val="24"/>
              </w:rPr>
              <w:t>Z</w:t>
            </w:r>
          </w:p>
        </w:tc>
        <w:tc>
          <w:tcPr>
            <w:tcW w:w="860" w:type="dxa"/>
            <w:gridSpan w:val="2"/>
            <w:tcBorders/>
          </w:tcPr>
          <w:p>
            <w:pPr>
              <w:pStyle w:val="Normal"/>
              <w:spacing w:lineRule="atLeast" w:line="0"/>
              <w:jc w:val="right"/>
              <w:rPr>
                <w:rFonts w:ascii="Arial" w:hAnsi="Arial" w:eastAsia="Arial" w:cs="Arial"/>
                <w:sz w:val="16"/>
              </w:rPr>
            </w:pPr>
            <w:r>
              <w:rPr>
                <w:rFonts w:eastAsia="Arial" w:cs="Arial" w:ascii="Arial" w:hAnsi="Arial"/>
                <w:sz w:val="16"/>
              </w:rPr>
              <w:t>(0)</w:t>
            </w:r>
          </w:p>
        </w:tc>
        <w:tc>
          <w:tcPr>
            <w:tcW w:w="1260" w:type="dxa"/>
            <w:vMerge w:val="restart"/>
            <w:tcBorders/>
          </w:tcPr>
          <w:p>
            <w:pPr>
              <w:pStyle w:val="Normal"/>
              <w:spacing w:lineRule="atLeast" w:line="0"/>
              <w:rPr>
                <w:rFonts w:ascii="Arial" w:hAnsi="Arial" w:eastAsia="Arial" w:cs="Arial"/>
                <w:sz w:val="24"/>
              </w:rPr>
            </w:pPr>
            <w:r>
              <w:rPr>
                <w:rFonts w:eastAsia="Arial" w:cs="Arial" w:ascii="Arial" w:hAnsi="Arial"/>
                <w:sz w:val="24"/>
              </w:rPr>
              <w:t>dj</w:t>
            </w:r>
          </w:p>
        </w:tc>
        <w:tc>
          <w:tcPr>
            <w:tcW w:w="166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(4.15)</w:t>
            </w:r>
          </w:p>
        </w:tc>
      </w:tr>
      <w:tr>
        <w:trPr>
          <w:trHeight w:val="487" w:hRule="atLeast"/>
        </w:trPr>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gridSpan w:val="2"/>
            <w:tcBorders/>
          </w:tcPr>
          <w:p>
            <w:pPr>
              <w:pStyle w:val="Normal"/>
              <w:spacing w:lineRule="exact" w:line="323"/>
              <w:ind w:left="100" w:right="0"/>
              <w:rPr/>
            </w:pPr>
            <w:r>
              <w:rPr>
                <w:rFonts w:eastAsia="Arial" w:cs="Arial" w:ascii="Arial" w:hAnsi="Arial"/>
                <w:sz w:val="24"/>
              </w:rPr>
              <w:t>1</w:t>
            </w:r>
            <w:r>
              <w:rPr>
                <w:rFonts w:eastAsia="Arial" w:cs="Arial" w:ascii="Arial" w:hAnsi="Arial"/>
                <w:sz w:val="31"/>
                <w:vertAlign w:val="subscript"/>
              </w:rPr>
              <w:t>13</w:t>
            </w:r>
            <w:r>
              <w:rPr>
                <w:rFonts w:eastAsia="Arial" w:cs="Arial" w:ascii="Arial" w:hAnsi="Arial"/>
                <w:sz w:val="24"/>
              </w:rPr>
              <w:t xml:space="preserve">  A</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pacing w:lineRule="exact" w:line="487"/>
              <w:jc w:val="center"/>
              <w:rPr/>
            </w:pPr>
            <w:r>
              <w:rPr>
                <w:rFonts w:eastAsia="Arial" w:cs="Arial" w:ascii="Arial" w:hAnsi="Arial"/>
                <w:sz w:val="24"/>
              </w:rPr>
              <w:t>P</w:t>
            </w:r>
            <w:r>
              <w:rPr>
                <w:rFonts w:eastAsia="Arial" w:cs="Arial" w:ascii="Arial" w:hAnsi="Arial"/>
                <w:sz w:val="15"/>
              </w:rPr>
              <w:t>t;j</w:t>
            </w:r>
            <w:r>
              <w:rPr>
                <w:rFonts w:eastAsia="Arial" w:cs="Arial" w:ascii="Arial" w:hAnsi="Arial"/>
                <w:sz w:val="47"/>
                <w:vertAlign w:val="superscript"/>
              </w:rPr>
              <w:t>x</w:t>
            </w:r>
            <w:r>
              <w:rPr>
                <w:rFonts w:eastAsia="Arial" w:cs="Arial" w:ascii="Arial" w:hAnsi="Arial"/>
                <w:sz w:val="15"/>
              </w:rPr>
              <w:t>t</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16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7"/>
        <w:jc w:val="both"/>
        <w:rPr/>
      </w:pPr>
      <w:r>
        <w:rPr>
          <w:rFonts w:eastAsia="Arial" w:cs="Arial" w:ascii="Arial" w:hAnsi="Arial"/>
          <w:sz w:val="24"/>
        </w:rPr>
        <w:t>Figure 2 displays the median and the 95% (point-wise) posterior probability intervals for the speculative term in the one (n = 12) and ve (n = 60) year forward rates.</w:t>
      </w:r>
    </w:p>
    <w:p>
      <w:pPr>
        <w:pStyle w:val="Normal"/>
        <w:spacing w:lineRule="exact" w:line="7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396"/>
        <w:ind w:firstLine="239" w:right="0"/>
        <w:jc w:val="both"/>
        <w:rPr>
          <w:rFonts w:ascii="Arial" w:hAnsi="Arial" w:eastAsia="Arial" w:cs="Arial"/>
          <w:sz w:val="24"/>
        </w:rPr>
      </w:pPr>
      <w:r>
        <w:rPr>
          <w:rFonts w:eastAsia="Arial" w:cs="Arial" w:ascii="Arial" w:hAnsi="Arial"/>
          <w:sz w:val="24"/>
        </w:rPr>
        <w:t>The speculative term in the two maturities are strongly correlated and potentially quan-titatively important at both short and long maturities. At their peaks, around 1981, the median estimate is 3.5% and 2.5% for respectively, the 1 and 5 year forward rates. The 95% probability interval reaches even higher, and is above 5% for the the speculative term in the 1 year forward rate. One way to interpret these numbers is the following. If a \naive" observer in 1981 took the implied forward rate as an indicator of market expectations about the short rate in 1982, the magnitude of the mistake he would make by not controlling for the speculative term would be 3.5%.</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70" w:name="page36"/>
      <w:bookmarkStart w:id="71" w:name="page36"/>
      <w:bookmarkEnd w:id="71"/>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80" w:leader="none"/>
        </w:tabs>
        <w:spacing w:lineRule="atLeast" w:line="0"/>
        <w:rPr/>
      </w:pPr>
      <w:r>
        <w:rPr>
          <w:rFonts w:eastAsia="Arial" w:cs="Arial" w:ascii="Arial" w:hAnsi="Arial"/>
          <w:sz w:val="18"/>
        </w:rPr>
        <w:t>36</w:t>
      </w:r>
      <w:r>
        <w:rPr>
          <w:rFonts w:eastAsia="Times New Roman" w:cs="Times New Roman" w:ascii="Times New Roman" w:hAnsi="Times New Roman"/>
        </w:rPr>
        <w:tab/>
      </w:r>
      <w:r>
        <w:rPr>
          <w:rFonts w:eastAsia="Arial" w:cs="Arial" w:ascii="Arial" w:hAnsi="Arial"/>
          <w:sz w:val="18"/>
        </w:rPr>
        <w:t>KRISTOFFER P. NIMARK</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tbl>
      <w:tblPr>
        <w:tblW w:w="6640" w:type="dxa"/>
        <w:jc w:val="left"/>
        <w:tblInd w:w="1280" w:type="dxa"/>
        <w:tblLayout w:type="fixed"/>
        <w:tblCellMar>
          <w:top w:w="0" w:type="dxa"/>
          <w:left w:w="0" w:type="dxa"/>
          <w:bottom w:w="0" w:type="dxa"/>
          <w:right w:w="0" w:type="dxa"/>
        </w:tblCellMar>
      </w:tblPr>
      <w:tblGrid>
        <w:gridCol w:w="720"/>
        <w:gridCol w:w="760"/>
        <w:gridCol w:w="780"/>
        <w:gridCol w:w="760"/>
        <w:gridCol w:w="760"/>
        <w:gridCol w:w="760"/>
        <w:gridCol w:w="760"/>
        <w:gridCol w:w="780"/>
        <w:gridCol w:w="560"/>
      </w:tblGrid>
      <w:tr>
        <w:trPr>
          <w:trHeight w:val="175" w:hRule="atLeast"/>
        </w:trPr>
        <w:tc>
          <w:tcPr>
            <w:tcW w:w="720" w:type="dxa"/>
            <w:tcBorders/>
          </w:tcPr>
          <w:p>
            <w:pPr>
              <w:pStyle w:val="Normal"/>
              <w:spacing w:lineRule="atLeast" w:line="0"/>
              <w:ind w:right="484"/>
              <w:jc w:val="right"/>
              <w:rPr>
                <w:rFonts w:ascii="Arial" w:hAnsi="Arial" w:eastAsia="Arial" w:cs="Arial"/>
                <w:sz w:val="15"/>
              </w:rPr>
            </w:pPr>
            <w:r>
              <w:rPr>
                <w:rFonts w:eastAsia="Arial" w:cs="Arial" w:ascii="Arial" w:hAnsi="Arial"/>
                <w:sz w:val="15"/>
              </w:rPr>
              <w:t>6</w:t>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302" w:hRule="atLeast"/>
        </w:trPr>
        <w:tc>
          <w:tcPr>
            <w:tcW w:w="720" w:type="dxa"/>
            <w:tcBorders/>
          </w:tcPr>
          <w:p>
            <w:pPr>
              <w:pStyle w:val="Normal"/>
              <w:spacing w:lineRule="atLeast" w:line="0"/>
              <w:ind w:right="484"/>
              <w:jc w:val="right"/>
              <w:rPr>
                <w:rFonts w:ascii="Arial" w:hAnsi="Arial" w:eastAsia="Arial" w:cs="Arial"/>
                <w:sz w:val="15"/>
              </w:rPr>
            </w:pPr>
            <w:r>
              <w:rPr>
                <w:rFonts w:eastAsia="Arial" w:cs="Arial" w:ascii="Arial" w:hAnsi="Arial"/>
                <w:sz w:val="15"/>
              </w:rPr>
              <w:t>4</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3" w:hRule="atLeast"/>
        </w:trPr>
        <w:tc>
          <w:tcPr>
            <w:tcW w:w="720" w:type="dxa"/>
            <w:tcBorders/>
          </w:tcPr>
          <w:p>
            <w:pPr>
              <w:pStyle w:val="Normal"/>
              <w:spacing w:lineRule="atLeast" w:line="0"/>
              <w:ind w:right="484"/>
              <w:jc w:val="right"/>
              <w:rPr>
                <w:rFonts w:ascii="Arial" w:hAnsi="Arial" w:eastAsia="Arial" w:cs="Arial"/>
                <w:sz w:val="15"/>
              </w:rPr>
            </w:pPr>
            <w:r>
              <w:rPr>
                <w:rFonts w:eastAsia="Arial" w:cs="Arial" w:ascii="Arial" w:hAnsi="Arial"/>
                <w:sz w:val="15"/>
              </w:rPr>
              <w:t>2</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3" w:hRule="atLeast"/>
        </w:trPr>
        <w:tc>
          <w:tcPr>
            <w:tcW w:w="720" w:type="dxa"/>
            <w:tcBorders/>
          </w:tcPr>
          <w:p>
            <w:pPr>
              <w:pStyle w:val="Normal"/>
              <w:spacing w:lineRule="atLeast" w:line="0"/>
              <w:ind w:right="484"/>
              <w:jc w:val="right"/>
              <w:rPr>
                <w:rFonts w:ascii="Arial" w:hAnsi="Arial" w:eastAsia="Arial" w:cs="Arial"/>
                <w:sz w:val="15"/>
              </w:rPr>
            </w:pPr>
            <w:r>
              <w:rPr>
                <w:rFonts w:eastAsia="Arial" w:cs="Arial" w:ascii="Arial" w:hAnsi="Arial"/>
                <w:sz w:val="15"/>
              </w:rPr>
              <w:t>0</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3" w:hRule="atLeast"/>
        </w:trPr>
        <w:tc>
          <w:tcPr>
            <w:tcW w:w="720" w:type="dxa"/>
            <w:tcBorders/>
          </w:tcPr>
          <w:p>
            <w:pPr>
              <w:pStyle w:val="Normal"/>
              <w:spacing w:lineRule="atLeast" w:line="0"/>
              <w:ind w:right="484"/>
              <w:jc w:val="right"/>
              <w:rPr>
                <w:rFonts w:ascii="Arial" w:hAnsi="Arial" w:eastAsia="Arial" w:cs="Arial"/>
                <w:sz w:val="15"/>
              </w:rPr>
            </w:pPr>
            <w:r>
              <w:rPr>
                <w:rFonts w:eastAsia="Arial" w:cs="Arial" w:ascii="Arial" w:hAnsi="Arial"/>
                <w:sz w:val="15"/>
              </w:rPr>
              <w:t>-2</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3" w:hRule="atLeast"/>
        </w:trPr>
        <w:tc>
          <w:tcPr>
            <w:tcW w:w="720" w:type="dxa"/>
            <w:tcBorders/>
          </w:tcPr>
          <w:p>
            <w:pPr>
              <w:pStyle w:val="Normal"/>
              <w:spacing w:lineRule="atLeast" w:line="0"/>
              <w:ind w:right="484"/>
              <w:jc w:val="right"/>
              <w:rPr>
                <w:rFonts w:ascii="Arial" w:hAnsi="Arial" w:eastAsia="Arial" w:cs="Arial"/>
                <w:sz w:val="15"/>
              </w:rPr>
            </w:pPr>
            <w:r>
              <w:rPr>
                <w:rFonts w:eastAsia="Arial" w:cs="Arial" w:ascii="Arial" w:hAnsi="Arial"/>
                <w:sz w:val="15"/>
              </w:rPr>
              <w:t>-4</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9" w:hRule="atLeast"/>
        </w:trPr>
        <w:tc>
          <w:tcPr>
            <w:tcW w:w="720" w:type="dxa"/>
            <w:tcBorders/>
          </w:tcPr>
          <w:p>
            <w:pPr>
              <w:pStyle w:val="Normal"/>
              <w:spacing w:lineRule="atLeast" w:line="0"/>
              <w:ind w:right="484"/>
              <w:jc w:val="right"/>
              <w:rPr>
                <w:rFonts w:ascii="Arial" w:hAnsi="Arial" w:eastAsia="Arial" w:cs="Arial"/>
                <w:sz w:val="15"/>
              </w:rPr>
            </w:pPr>
            <w:r>
              <w:rPr>
                <w:rFonts w:eastAsia="Arial" w:cs="Arial" w:ascii="Arial" w:hAnsi="Arial"/>
                <w:sz w:val="15"/>
              </w:rPr>
              <w:t>-6</w:t>
            </w:r>
          </w:p>
        </w:tc>
        <w:tc>
          <w:tcPr>
            <w:tcW w:w="760" w:type="dxa"/>
            <w:vMerge w:val="restart"/>
            <w:tcBorders/>
          </w:tcPr>
          <w:p>
            <w:pPr>
              <w:pStyle w:val="Normal"/>
              <w:spacing w:lineRule="atLeast" w:line="0"/>
              <w:ind w:right="104"/>
              <w:jc w:val="right"/>
              <w:rPr>
                <w:rFonts w:ascii="Arial" w:hAnsi="Arial" w:eastAsia="Arial" w:cs="Arial"/>
                <w:sz w:val="15"/>
              </w:rPr>
            </w:pPr>
            <w:r>
              <w:rPr>
                <w:rFonts w:eastAsia="Arial" w:cs="Arial" w:ascii="Arial" w:hAnsi="Arial"/>
                <w:sz w:val="15"/>
              </w:rPr>
              <w:t>1970</w:t>
            </w:r>
          </w:p>
        </w:tc>
        <w:tc>
          <w:tcPr>
            <w:tcW w:w="780" w:type="dxa"/>
            <w:vMerge w:val="restart"/>
            <w:tcBorders/>
          </w:tcPr>
          <w:p>
            <w:pPr>
              <w:pStyle w:val="Normal"/>
              <w:spacing w:lineRule="atLeast" w:line="0"/>
              <w:ind w:right="124"/>
              <w:jc w:val="right"/>
              <w:rPr>
                <w:rFonts w:ascii="Arial" w:hAnsi="Arial" w:eastAsia="Arial" w:cs="Arial"/>
                <w:sz w:val="15"/>
              </w:rPr>
            </w:pPr>
            <w:r>
              <w:rPr>
                <w:rFonts w:eastAsia="Arial" w:cs="Arial" w:ascii="Arial" w:hAnsi="Arial"/>
                <w:sz w:val="15"/>
              </w:rPr>
              <w:t>1975</w:t>
            </w:r>
          </w:p>
        </w:tc>
        <w:tc>
          <w:tcPr>
            <w:tcW w:w="760" w:type="dxa"/>
            <w:vMerge w:val="restart"/>
            <w:tcBorders/>
          </w:tcPr>
          <w:p>
            <w:pPr>
              <w:pStyle w:val="Normal"/>
              <w:spacing w:lineRule="atLeast" w:line="0"/>
              <w:ind w:right="124"/>
              <w:jc w:val="right"/>
              <w:rPr>
                <w:rFonts w:ascii="Arial" w:hAnsi="Arial" w:eastAsia="Arial" w:cs="Arial"/>
                <w:sz w:val="15"/>
              </w:rPr>
            </w:pPr>
            <w:r>
              <w:rPr>
                <w:rFonts w:eastAsia="Arial" w:cs="Arial" w:ascii="Arial" w:hAnsi="Arial"/>
                <w:sz w:val="15"/>
              </w:rPr>
              <w:t>1980</w:t>
            </w:r>
          </w:p>
        </w:tc>
        <w:tc>
          <w:tcPr>
            <w:tcW w:w="760" w:type="dxa"/>
            <w:vMerge w:val="restart"/>
            <w:tcBorders/>
          </w:tcPr>
          <w:p>
            <w:pPr>
              <w:pStyle w:val="Normal"/>
              <w:spacing w:lineRule="atLeast" w:line="0"/>
              <w:ind w:right="124"/>
              <w:jc w:val="right"/>
              <w:rPr>
                <w:rFonts w:ascii="Arial" w:hAnsi="Arial" w:eastAsia="Arial" w:cs="Arial"/>
                <w:sz w:val="15"/>
              </w:rPr>
            </w:pPr>
            <w:r>
              <w:rPr>
                <w:rFonts w:eastAsia="Arial" w:cs="Arial" w:ascii="Arial" w:hAnsi="Arial"/>
                <w:sz w:val="15"/>
              </w:rPr>
              <w:t>1985</w:t>
            </w:r>
          </w:p>
        </w:tc>
        <w:tc>
          <w:tcPr>
            <w:tcW w:w="760" w:type="dxa"/>
            <w:vMerge w:val="restart"/>
            <w:tcBorders/>
          </w:tcPr>
          <w:p>
            <w:pPr>
              <w:pStyle w:val="Normal"/>
              <w:spacing w:lineRule="atLeast" w:line="0"/>
              <w:ind w:right="104"/>
              <w:jc w:val="right"/>
              <w:rPr>
                <w:rFonts w:ascii="Arial" w:hAnsi="Arial" w:eastAsia="Arial" w:cs="Arial"/>
                <w:sz w:val="15"/>
              </w:rPr>
            </w:pPr>
            <w:r>
              <w:rPr>
                <w:rFonts w:eastAsia="Arial" w:cs="Arial" w:ascii="Arial" w:hAnsi="Arial"/>
                <w:sz w:val="15"/>
              </w:rPr>
              <w:t>1990</w:t>
            </w:r>
          </w:p>
        </w:tc>
        <w:tc>
          <w:tcPr>
            <w:tcW w:w="760" w:type="dxa"/>
            <w:vMerge w:val="restart"/>
            <w:tcBorders/>
          </w:tcPr>
          <w:p>
            <w:pPr>
              <w:pStyle w:val="Normal"/>
              <w:spacing w:lineRule="atLeast" w:line="0"/>
              <w:ind w:right="104"/>
              <w:jc w:val="right"/>
              <w:rPr>
                <w:rFonts w:ascii="Arial" w:hAnsi="Arial" w:eastAsia="Arial" w:cs="Arial"/>
                <w:sz w:val="15"/>
              </w:rPr>
            </w:pPr>
            <w:r>
              <w:rPr>
                <w:rFonts w:eastAsia="Arial" w:cs="Arial" w:ascii="Arial" w:hAnsi="Arial"/>
                <w:sz w:val="15"/>
              </w:rPr>
              <w:t>1995</w:t>
            </w:r>
          </w:p>
        </w:tc>
        <w:tc>
          <w:tcPr>
            <w:tcW w:w="780" w:type="dxa"/>
            <w:vMerge w:val="restart"/>
            <w:tcBorders/>
          </w:tcPr>
          <w:p>
            <w:pPr>
              <w:pStyle w:val="Normal"/>
              <w:spacing w:lineRule="atLeast" w:line="0"/>
              <w:ind w:right="124"/>
              <w:jc w:val="right"/>
              <w:rPr>
                <w:rFonts w:ascii="Arial" w:hAnsi="Arial" w:eastAsia="Arial" w:cs="Arial"/>
                <w:sz w:val="15"/>
              </w:rPr>
            </w:pPr>
            <w:r>
              <w:rPr>
                <w:rFonts w:eastAsia="Arial" w:cs="Arial" w:ascii="Arial" w:hAnsi="Arial"/>
                <w:sz w:val="15"/>
              </w:rPr>
              <w:t>2000</w:t>
            </w:r>
          </w:p>
        </w:tc>
        <w:tc>
          <w:tcPr>
            <w:tcW w:w="560" w:type="dxa"/>
            <w:vMerge w:val="restart"/>
            <w:tcBorders/>
          </w:tcPr>
          <w:p>
            <w:pPr>
              <w:pStyle w:val="Normal"/>
              <w:spacing w:lineRule="atLeast" w:line="0"/>
              <w:jc w:val="right"/>
              <w:rPr>
                <w:rFonts w:ascii="Arial" w:hAnsi="Arial" w:eastAsia="Arial" w:cs="Arial"/>
                <w:sz w:val="15"/>
              </w:rPr>
            </w:pPr>
            <w:r>
              <w:rPr>
                <w:rFonts w:eastAsia="Arial" w:cs="Arial" w:ascii="Arial" w:hAnsi="Arial"/>
                <w:sz w:val="15"/>
              </w:rPr>
              <w:t>2005</w:t>
            </w:r>
          </w:p>
        </w:tc>
      </w:tr>
      <w:tr>
        <w:trPr>
          <w:trHeight w:val="171" w:hRule="atLeast"/>
        </w:trPr>
        <w:tc>
          <w:tcPr>
            <w:tcW w:w="720" w:type="dxa"/>
            <w:tcBorders/>
          </w:tcPr>
          <w:p>
            <w:pPr>
              <w:pStyle w:val="Normal"/>
              <w:spacing w:lineRule="exact" w:line="171"/>
              <w:ind w:right="104"/>
              <w:jc w:val="right"/>
              <w:rPr>
                <w:rFonts w:ascii="Arial" w:hAnsi="Arial" w:eastAsia="Arial" w:cs="Arial"/>
                <w:sz w:val="15"/>
              </w:rPr>
            </w:pPr>
            <w:r>
              <w:rPr>
                <w:rFonts w:eastAsia="Arial" w:cs="Arial" w:ascii="Arial" w:hAnsi="Arial"/>
                <w:sz w:val="15"/>
              </w:rPr>
              <w:t>1965</w:t>
            </w:r>
          </w:p>
        </w:tc>
        <w:tc>
          <w:tcPr>
            <w:tcW w:w="7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8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8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bl>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w:drawing>
          <wp:anchor behindDoc="1" distT="0" distB="0" distL="114935" distR="114935" simplePos="0" locked="0" layoutInCell="1" allowOverlap="1" relativeHeight="20">
            <wp:simplePos x="0" y="0"/>
            <wp:positionH relativeFrom="column">
              <wp:posOffset>930275</wp:posOffset>
            </wp:positionH>
            <wp:positionV relativeFrom="paragraph">
              <wp:posOffset>-1298575</wp:posOffset>
            </wp:positionV>
            <wp:extent cx="4284980" cy="1156335"/>
            <wp:effectExtent l="0" t="0" r="0" b="0"/>
            <wp:wrapNone/>
            <wp:docPr id="19"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2" descr=""/>
                    <pic:cNvPicPr>
                      <a:picLocks noChangeAspect="1" noChangeArrowheads="1"/>
                    </pic:cNvPicPr>
                  </pic:nvPicPr>
                  <pic:blipFill>
                    <a:blip r:embed="rId3"/>
                    <a:srcRect l="-4" t="-16" r="-4" b="-16"/>
                    <a:stretch>
                      <a:fillRect/>
                    </a:stretch>
                  </pic:blipFill>
                  <pic:spPr bwMode="auto">
                    <a:xfrm>
                      <a:off x="0" y="0"/>
                      <a:ext cx="4284980" cy="1156335"/>
                    </a:xfrm>
                    <a:prstGeom prst="rect">
                      <a:avLst/>
                    </a:prstGeom>
                  </pic:spPr>
                </pic:pic>
              </a:graphicData>
            </a:graphic>
          </wp:anchor>
        </w:drawing>
      </w:r>
    </w:p>
    <w:p>
      <w:pPr>
        <w:pStyle w:val="Normal"/>
        <w:spacing w:lineRule="auto" w:line="192"/>
        <w:ind w:left="2420" w:right="0"/>
        <w:rPr>
          <w:rFonts w:ascii="Arial" w:hAnsi="Arial" w:eastAsia="Arial" w:cs="Arial"/>
          <w:sz w:val="23"/>
        </w:rPr>
      </w:pPr>
      <w:r>
        <w:rPr>
          <w:rFonts w:eastAsia="Arial" w:cs="Arial" w:ascii="Arial" w:hAnsi="Arial"/>
          <w:sz w:val="23"/>
        </w:rPr>
        <w:t>Speculative term in 12 month forward rate</w:t>
      </w:r>
    </w:p>
    <w:p>
      <w:pPr>
        <w:pStyle w:val="Normal"/>
        <w:spacing w:lineRule="exact" w:line="182"/>
        <w:rPr>
          <w:rFonts w:ascii="Times New Roman" w:hAnsi="Times New Roman" w:eastAsia="Times New Roman" w:cs="Times New Roman"/>
          <w:sz w:val="23"/>
        </w:rPr>
      </w:pPr>
      <w:r>
        <w:rPr>
          <w:rFonts w:eastAsia="Times New Roman" w:cs="Times New Roman" w:ascii="Times New Roman" w:hAnsi="Times New Roman"/>
          <w:sz w:val="23"/>
        </w:rPr>
      </w:r>
    </w:p>
    <w:tbl>
      <w:tblPr>
        <w:tblW w:w="6640" w:type="dxa"/>
        <w:jc w:val="left"/>
        <w:tblInd w:w="1280" w:type="dxa"/>
        <w:tblLayout w:type="fixed"/>
        <w:tblCellMar>
          <w:top w:w="0" w:type="dxa"/>
          <w:left w:w="0" w:type="dxa"/>
          <w:bottom w:w="0" w:type="dxa"/>
          <w:right w:w="0" w:type="dxa"/>
        </w:tblCellMar>
      </w:tblPr>
      <w:tblGrid>
        <w:gridCol w:w="720"/>
        <w:gridCol w:w="760"/>
        <w:gridCol w:w="780"/>
        <w:gridCol w:w="760"/>
        <w:gridCol w:w="760"/>
        <w:gridCol w:w="760"/>
        <w:gridCol w:w="760"/>
        <w:gridCol w:w="780"/>
        <w:gridCol w:w="560"/>
      </w:tblGrid>
      <w:tr>
        <w:trPr>
          <w:trHeight w:val="175" w:hRule="atLeast"/>
        </w:trPr>
        <w:tc>
          <w:tcPr>
            <w:tcW w:w="720" w:type="dxa"/>
            <w:tcBorders/>
          </w:tcPr>
          <w:p>
            <w:pPr>
              <w:pStyle w:val="Normal"/>
              <w:spacing w:lineRule="atLeast" w:line="0"/>
              <w:ind w:right="484"/>
              <w:jc w:val="right"/>
              <w:rPr>
                <w:rFonts w:ascii="Arial" w:hAnsi="Arial" w:eastAsia="Arial" w:cs="Arial"/>
                <w:sz w:val="15"/>
              </w:rPr>
            </w:pPr>
            <w:r>
              <w:rPr>
                <w:rFonts w:eastAsia="Arial" w:cs="Arial" w:ascii="Arial" w:hAnsi="Arial"/>
                <w:sz w:val="15"/>
              </w:rPr>
              <w:t>6</w:t>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302" w:hRule="atLeast"/>
        </w:trPr>
        <w:tc>
          <w:tcPr>
            <w:tcW w:w="720" w:type="dxa"/>
            <w:tcBorders/>
          </w:tcPr>
          <w:p>
            <w:pPr>
              <w:pStyle w:val="Normal"/>
              <w:spacing w:lineRule="atLeast" w:line="0"/>
              <w:ind w:right="484"/>
              <w:jc w:val="right"/>
              <w:rPr>
                <w:rFonts w:ascii="Arial" w:hAnsi="Arial" w:eastAsia="Arial" w:cs="Arial"/>
                <w:sz w:val="15"/>
              </w:rPr>
            </w:pPr>
            <w:r>
              <w:rPr>
                <w:rFonts w:eastAsia="Arial" w:cs="Arial" w:ascii="Arial" w:hAnsi="Arial"/>
                <w:sz w:val="15"/>
              </w:rPr>
              <w:t>4</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3" w:hRule="atLeast"/>
        </w:trPr>
        <w:tc>
          <w:tcPr>
            <w:tcW w:w="720" w:type="dxa"/>
            <w:tcBorders/>
          </w:tcPr>
          <w:p>
            <w:pPr>
              <w:pStyle w:val="Normal"/>
              <w:spacing w:lineRule="atLeast" w:line="0"/>
              <w:ind w:right="484"/>
              <w:jc w:val="right"/>
              <w:rPr>
                <w:rFonts w:ascii="Arial" w:hAnsi="Arial" w:eastAsia="Arial" w:cs="Arial"/>
                <w:sz w:val="15"/>
              </w:rPr>
            </w:pPr>
            <w:r>
              <w:rPr>
                <w:rFonts w:eastAsia="Arial" w:cs="Arial" w:ascii="Arial" w:hAnsi="Arial"/>
                <w:sz w:val="15"/>
              </w:rPr>
              <w:t>2</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3" w:hRule="atLeast"/>
        </w:trPr>
        <w:tc>
          <w:tcPr>
            <w:tcW w:w="720" w:type="dxa"/>
            <w:tcBorders/>
          </w:tcPr>
          <w:p>
            <w:pPr>
              <w:pStyle w:val="Normal"/>
              <w:spacing w:lineRule="atLeast" w:line="0"/>
              <w:ind w:right="484"/>
              <w:jc w:val="right"/>
              <w:rPr>
                <w:rFonts w:ascii="Arial" w:hAnsi="Arial" w:eastAsia="Arial" w:cs="Arial"/>
                <w:sz w:val="15"/>
              </w:rPr>
            </w:pPr>
            <w:r>
              <w:rPr>
                <w:rFonts w:eastAsia="Arial" w:cs="Arial" w:ascii="Arial" w:hAnsi="Arial"/>
                <w:sz w:val="15"/>
              </w:rPr>
              <w:t>0</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3" w:hRule="atLeast"/>
        </w:trPr>
        <w:tc>
          <w:tcPr>
            <w:tcW w:w="720" w:type="dxa"/>
            <w:tcBorders/>
          </w:tcPr>
          <w:p>
            <w:pPr>
              <w:pStyle w:val="Normal"/>
              <w:spacing w:lineRule="atLeast" w:line="0"/>
              <w:ind w:right="484"/>
              <w:jc w:val="right"/>
              <w:rPr>
                <w:rFonts w:ascii="Arial" w:hAnsi="Arial" w:eastAsia="Arial" w:cs="Arial"/>
                <w:sz w:val="15"/>
              </w:rPr>
            </w:pPr>
            <w:r>
              <w:rPr>
                <w:rFonts w:eastAsia="Arial" w:cs="Arial" w:ascii="Arial" w:hAnsi="Arial"/>
                <w:sz w:val="15"/>
              </w:rPr>
              <w:t>-2</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3" w:hRule="atLeast"/>
        </w:trPr>
        <w:tc>
          <w:tcPr>
            <w:tcW w:w="720" w:type="dxa"/>
            <w:tcBorders/>
          </w:tcPr>
          <w:p>
            <w:pPr>
              <w:pStyle w:val="Normal"/>
              <w:spacing w:lineRule="atLeast" w:line="0"/>
              <w:ind w:right="484"/>
              <w:jc w:val="right"/>
              <w:rPr>
                <w:rFonts w:ascii="Arial" w:hAnsi="Arial" w:eastAsia="Arial" w:cs="Arial"/>
                <w:sz w:val="15"/>
              </w:rPr>
            </w:pPr>
            <w:r>
              <w:rPr>
                <w:rFonts w:eastAsia="Arial" w:cs="Arial" w:ascii="Arial" w:hAnsi="Arial"/>
                <w:sz w:val="15"/>
              </w:rPr>
              <w:t>-4</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9" w:hRule="atLeast"/>
        </w:trPr>
        <w:tc>
          <w:tcPr>
            <w:tcW w:w="720" w:type="dxa"/>
            <w:tcBorders/>
          </w:tcPr>
          <w:p>
            <w:pPr>
              <w:pStyle w:val="Normal"/>
              <w:spacing w:lineRule="atLeast" w:line="0"/>
              <w:ind w:right="484"/>
              <w:jc w:val="right"/>
              <w:rPr>
                <w:rFonts w:ascii="Arial" w:hAnsi="Arial" w:eastAsia="Arial" w:cs="Arial"/>
                <w:sz w:val="15"/>
              </w:rPr>
            </w:pPr>
            <w:r>
              <w:rPr>
                <w:rFonts w:eastAsia="Arial" w:cs="Arial" w:ascii="Arial" w:hAnsi="Arial"/>
                <w:sz w:val="15"/>
              </w:rPr>
              <w:t>-6</w:t>
            </w:r>
          </w:p>
        </w:tc>
        <w:tc>
          <w:tcPr>
            <w:tcW w:w="760" w:type="dxa"/>
            <w:vMerge w:val="restart"/>
            <w:tcBorders/>
          </w:tcPr>
          <w:p>
            <w:pPr>
              <w:pStyle w:val="Normal"/>
              <w:spacing w:lineRule="atLeast" w:line="0"/>
              <w:ind w:right="104"/>
              <w:jc w:val="right"/>
              <w:rPr>
                <w:rFonts w:ascii="Arial" w:hAnsi="Arial" w:eastAsia="Arial" w:cs="Arial"/>
                <w:sz w:val="15"/>
              </w:rPr>
            </w:pPr>
            <w:r>
              <w:rPr>
                <w:rFonts w:eastAsia="Arial" w:cs="Arial" w:ascii="Arial" w:hAnsi="Arial"/>
                <w:sz w:val="15"/>
              </w:rPr>
              <w:t>1970</w:t>
            </w:r>
          </w:p>
        </w:tc>
        <w:tc>
          <w:tcPr>
            <w:tcW w:w="780" w:type="dxa"/>
            <w:vMerge w:val="restart"/>
            <w:tcBorders/>
          </w:tcPr>
          <w:p>
            <w:pPr>
              <w:pStyle w:val="Normal"/>
              <w:spacing w:lineRule="atLeast" w:line="0"/>
              <w:ind w:right="124"/>
              <w:jc w:val="right"/>
              <w:rPr>
                <w:rFonts w:ascii="Arial" w:hAnsi="Arial" w:eastAsia="Arial" w:cs="Arial"/>
                <w:sz w:val="15"/>
              </w:rPr>
            </w:pPr>
            <w:r>
              <w:rPr>
                <w:rFonts w:eastAsia="Arial" w:cs="Arial" w:ascii="Arial" w:hAnsi="Arial"/>
                <w:sz w:val="15"/>
              </w:rPr>
              <w:t>1975</w:t>
            </w:r>
          </w:p>
        </w:tc>
        <w:tc>
          <w:tcPr>
            <w:tcW w:w="760" w:type="dxa"/>
            <w:vMerge w:val="restart"/>
            <w:tcBorders/>
          </w:tcPr>
          <w:p>
            <w:pPr>
              <w:pStyle w:val="Normal"/>
              <w:spacing w:lineRule="atLeast" w:line="0"/>
              <w:ind w:right="124"/>
              <w:jc w:val="right"/>
              <w:rPr>
                <w:rFonts w:ascii="Arial" w:hAnsi="Arial" w:eastAsia="Arial" w:cs="Arial"/>
                <w:sz w:val="15"/>
              </w:rPr>
            </w:pPr>
            <w:r>
              <w:rPr>
                <w:rFonts w:eastAsia="Arial" w:cs="Arial" w:ascii="Arial" w:hAnsi="Arial"/>
                <w:sz w:val="15"/>
              </w:rPr>
              <w:t>1980</w:t>
            </w:r>
          </w:p>
        </w:tc>
        <w:tc>
          <w:tcPr>
            <w:tcW w:w="760" w:type="dxa"/>
            <w:vMerge w:val="restart"/>
            <w:tcBorders/>
          </w:tcPr>
          <w:p>
            <w:pPr>
              <w:pStyle w:val="Normal"/>
              <w:spacing w:lineRule="atLeast" w:line="0"/>
              <w:ind w:right="124"/>
              <w:jc w:val="right"/>
              <w:rPr>
                <w:rFonts w:ascii="Arial" w:hAnsi="Arial" w:eastAsia="Arial" w:cs="Arial"/>
                <w:sz w:val="15"/>
              </w:rPr>
            </w:pPr>
            <w:r>
              <w:rPr>
                <w:rFonts w:eastAsia="Arial" w:cs="Arial" w:ascii="Arial" w:hAnsi="Arial"/>
                <w:sz w:val="15"/>
              </w:rPr>
              <w:t>1985</w:t>
            </w:r>
          </w:p>
        </w:tc>
        <w:tc>
          <w:tcPr>
            <w:tcW w:w="760" w:type="dxa"/>
            <w:vMerge w:val="restart"/>
            <w:tcBorders/>
          </w:tcPr>
          <w:p>
            <w:pPr>
              <w:pStyle w:val="Normal"/>
              <w:spacing w:lineRule="atLeast" w:line="0"/>
              <w:ind w:right="104"/>
              <w:jc w:val="right"/>
              <w:rPr>
                <w:rFonts w:ascii="Arial" w:hAnsi="Arial" w:eastAsia="Arial" w:cs="Arial"/>
                <w:sz w:val="15"/>
              </w:rPr>
            </w:pPr>
            <w:r>
              <w:rPr>
                <w:rFonts w:eastAsia="Arial" w:cs="Arial" w:ascii="Arial" w:hAnsi="Arial"/>
                <w:sz w:val="15"/>
              </w:rPr>
              <w:t>1990</w:t>
            </w:r>
          </w:p>
        </w:tc>
        <w:tc>
          <w:tcPr>
            <w:tcW w:w="760" w:type="dxa"/>
            <w:vMerge w:val="restart"/>
            <w:tcBorders/>
          </w:tcPr>
          <w:p>
            <w:pPr>
              <w:pStyle w:val="Normal"/>
              <w:spacing w:lineRule="atLeast" w:line="0"/>
              <w:ind w:right="104"/>
              <w:jc w:val="right"/>
              <w:rPr>
                <w:rFonts w:ascii="Arial" w:hAnsi="Arial" w:eastAsia="Arial" w:cs="Arial"/>
                <w:sz w:val="15"/>
              </w:rPr>
            </w:pPr>
            <w:r>
              <w:rPr>
                <w:rFonts w:eastAsia="Arial" w:cs="Arial" w:ascii="Arial" w:hAnsi="Arial"/>
                <w:sz w:val="15"/>
              </w:rPr>
              <w:t>1995</w:t>
            </w:r>
          </w:p>
        </w:tc>
        <w:tc>
          <w:tcPr>
            <w:tcW w:w="780" w:type="dxa"/>
            <w:vMerge w:val="restart"/>
            <w:tcBorders/>
          </w:tcPr>
          <w:p>
            <w:pPr>
              <w:pStyle w:val="Normal"/>
              <w:spacing w:lineRule="atLeast" w:line="0"/>
              <w:ind w:right="124"/>
              <w:jc w:val="right"/>
              <w:rPr>
                <w:rFonts w:ascii="Arial" w:hAnsi="Arial" w:eastAsia="Arial" w:cs="Arial"/>
                <w:sz w:val="15"/>
              </w:rPr>
            </w:pPr>
            <w:r>
              <w:rPr>
                <w:rFonts w:eastAsia="Arial" w:cs="Arial" w:ascii="Arial" w:hAnsi="Arial"/>
                <w:sz w:val="15"/>
              </w:rPr>
              <w:t>2000</w:t>
            </w:r>
          </w:p>
        </w:tc>
        <w:tc>
          <w:tcPr>
            <w:tcW w:w="560" w:type="dxa"/>
            <w:vMerge w:val="restart"/>
            <w:tcBorders/>
          </w:tcPr>
          <w:p>
            <w:pPr>
              <w:pStyle w:val="Normal"/>
              <w:spacing w:lineRule="atLeast" w:line="0"/>
              <w:jc w:val="right"/>
              <w:rPr>
                <w:rFonts w:ascii="Arial" w:hAnsi="Arial" w:eastAsia="Arial" w:cs="Arial"/>
                <w:sz w:val="15"/>
              </w:rPr>
            </w:pPr>
            <w:r>
              <w:rPr>
                <w:rFonts w:eastAsia="Arial" w:cs="Arial" w:ascii="Arial" w:hAnsi="Arial"/>
                <w:sz w:val="15"/>
              </w:rPr>
              <w:t>2005</w:t>
            </w:r>
          </w:p>
        </w:tc>
      </w:tr>
      <w:tr>
        <w:trPr>
          <w:trHeight w:val="167" w:hRule="atLeast"/>
        </w:trPr>
        <w:tc>
          <w:tcPr>
            <w:tcW w:w="720" w:type="dxa"/>
            <w:tcBorders/>
          </w:tcPr>
          <w:p>
            <w:pPr>
              <w:pStyle w:val="Normal"/>
              <w:spacing w:lineRule="exact" w:line="167"/>
              <w:ind w:right="104"/>
              <w:jc w:val="right"/>
              <w:rPr>
                <w:rFonts w:ascii="Arial" w:hAnsi="Arial" w:eastAsia="Arial" w:cs="Arial"/>
                <w:sz w:val="15"/>
              </w:rPr>
            </w:pPr>
            <w:r>
              <w:rPr>
                <w:rFonts w:eastAsia="Arial" w:cs="Arial" w:ascii="Arial" w:hAnsi="Arial"/>
                <w:sz w:val="15"/>
              </w:rPr>
              <w:t>1965</w:t>
            </w:r>
          </w:p>
        </w:tc>
        <w:tc>
          <w:tcPr>
            <w:tcW w:w="7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8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8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bl>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w:drawing>
          <wp:anchor behindDoc="1" distT="0" distB="0" distL="114935" distR="114935" simplePos="0" locked="0" layoutInCell="1" allowOverlap="1" relativeHeight="21">
            <wp:simplePos x="0" y="0"/>
            <wp:positionH relativeFrom="column">
              <wp:posOffset>930275</wp:posOffset>
            </wp:positionH>
            <wp:positionV relativeFrom="paragraph">
              <wp:posOffset>-1296670</wp:posOffset>
            </wp:positionV>
            <wp:extent cx="4284980" cy="1156335"/>
            <wp:effectExtent l="0" t="0" r="0" b="0"/>
            <wp:wrapNone/>
            <wp:docPr id="20"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 descr=""/>
                    <pic:cNvPicPr>
                      <a:picLocks noChangeAspect="1" noChangeArrowheads="1"/>
                    </pic:cNvPicPr>
                  </pic:nvPicPr>
                  <pic:blipFill>
                    <a:blip r:embed="rId4"/>
                    <a:srcRect l="-4" t="-16" r="-4" b="-16"/>
                    <a:stretch>
                      <a:fillRect/>
                    </a:stretch>
                  </pic:blipFill>
                  <pic:spPr bwMode="auto">
                    <a:xfrm>
                      <a:off x="0" y="0"/>
                      <a:ext cx="4284980" cy="1156335"/>
                    </a:xfrm>
                    <a:prstGeom prst="rect">
                      <a:avLst/>
                    </a:prstGeom>
                  </pic:spPr>
                </pic:pic>
              </a:graphicData>
            </a:graphic>
          </wp:anchor>
        </w:drawing>
      </w:r>
    </w:p>
    <w:p>
      <w:pPr>
        <w:pStyle w:val="Normal"/>
        <w:spacing w:lineRule="auto" w:line="192"/>
        <w:ind w:left="2420" w:right="0"/>
        <w:rPr>
          <w:rFonts w:ascii="Arial" w:hAnsi="Arial" w:eastAsia="Arial" w:cs="Arial"/>
          <w:sz w:val="23"/>
        </w:rPr>
      </w:pPr>
      <w:r>
        <w:rPr>
          <w:rFonts w:eastAsia="Arial" w:cs="Arial" w:ascii="Arial" w:hAnsi="Arial"/>
          <w:sz w:val="23"/>
        </w:rPr>
        <w:t>Speculative term in 60 month forward rate</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left="720" w:right="720"/>
        <w:jc w:val="both"/>
        <w:rPr/>
      </w:pPr>
      <w:r>
        <w:rPr>
          <w:rFonts w:eastAsia="Arial" w:cs="Arial" w:ascii="Arial" w:hAnsi="Arial"/>
          <w:sz w:val="24"/>
        </w:rPr>
        <w:t>Figure 2. Estimated speculative term (percentage points) in 12 and 60 month implied forward rate 1964:1 - 2007:12. Median (solid) and 95% proba-bility interval (dotted).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454"/>
          <w:pgNumType w:fmt="decimal"/>
          <w:formProt w:val="false"/>
          <w:textDirection w:val="lrTb"/>
          <w:docGrid w:type="default" w:linePitch="360" w:charSpace="0"/>
        </w:sectPr>
        <w:pStyle w:val="Normal"/>
        <w:spacing w:lineRule="auto" w:line="434"/>
        <w:ind w:firstLine="239" w:right="0"/>
        <w:jc w:val="both"/>
        <w:rPr/>
      </w:pPr>
      <w:r>
        <w:rPr>
          <w:rFonts w:eastAsia="Arial" w:cs="Arial" w:ascii="Arial" w:hAnsi="Arial"/>
          <w:sz w:val="22"/>
        </w:rPr>
        <w:t>Singleton (2006) points out that violations of the expectation hypothesis in US data are most pronounced when the period 1979-1983 is included in sample, and the episode in the early 1980’s is also the most eye-catching (and volatile) in Figure 2. The period 1979 - 1983 coincides with the so-called Volcker disin ation when the then Federal Reserve chairman Paul Volcker raised interest rates sharply to bring in ation under control, causing a recession (see for instance the account in Goodfriend and King 2005). Once in ation credibility had been established, short interest rates began to fall, though long rates stayed high for some time. Viewed through the lens of the model, this was an episode when rst order expectations of future short rates where signi cantly lower than higher order expectations. That is, individual traders may have found it credible that Volcker would be able to keep future short rates low before they believed that other traders had been convinced as well.</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bookmarkStart w:id="72" w:name="page37"/>
      <w:bookmarkStart w:id="73" w:name="page37"/>
      <w:bookmarkEnd w:id="73"/>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7220" w:type="dxa"/>
        <w:jc w:val="left"/>
        <w:tblInd w:w="2140" w:type="dxa"/>
        <w:tblLayout w:type="fixed"/>
        <w:tblCellMar>
          <w:top w:w="0" w:type="dxa"/>
          <w:left w:w="0" w:type="dxa"/>
          <w:bottom w:w="0" w:type="dxa"/>
          <w:right w:w="0" w:type="dxa"/>
        </w:tblCellMar>
      </w:tblPr>
      <w:tblGrid>
        <w:gridCol w:w="6060"/>
        <w:gridCol w:w="1160"/>
      </w:tblGrid>
      <w:tr>
        <w:trPr>
          <w:trHeight w:val="207" w:hRule="atLeast"/>
        </w:trPr>
        <w:tc>
          <w:tcPr>
            <w:tcW w:w="6060" w:type="dxa"/>
            <w:tcBorders/>
          </w:tcPr>
          <w:p>
            <w:pPr>
              <w:pStyle w:val="Normal"/>
              <w:spacing w:lineRule="atLeast" w:line="0"/>
              <w:rPr>
                <w:rFonts w:ascii="Arial" w:hAnsi="Arial" w:eastAsia="Arial" w:cs="Arial"/>
                <w:sz w:val="18"/>
              </w:rPr>
            </w:pPr>
            <w:r>
              <w:rPr>
                <w:rFonts w:eastAsia="Arial" w:cs="Arial" w:ascii="Arial" w:hAnsi="Arial"/>
                <w:sz w:val="18"/>
              </w:rPr>
              <w:t>SPECULATIVE DYNAMICS IN THE TERM STRUCTURE</w:t>
            </w:r>
          </w:p>
        </w:tc>
        <w:tc>
          <w:tcPr>
            <w:tcW w:w="1160" w:type="dxa"/>
            <w:tcBorders/>
          </w:tcPr>
          <w:p>
            <w:pPr>
              <w:pStyle w:val="Normal"/>
              <w:spacing w:lineRule="atLeast" w:line="0"/>
              <w:jc w:val="right"/>
              <w:rPr>
                <w:rFonts w:ascii="Arial" w:hAnsi="Arial" w:eastAsia="Arial" w:cs="Arial"/>
                <w:sz w:val="18"/>
              </w:rPr>
            </w:pPr>
            <w:r>
              <w:rPr>
                <w:rFonts w:eastAsia="Arial" w:cs="Arial" w:ascii="Arial" w:hAnsi="Arial"/>
                <w:sz w:val="18"/>
              </w:rPr>
              <w:t>37</w:t>
            </w:r>
          </w:p>
        </w:tc>
      </w:tr>
    </w:tbl>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15"/>
        <w:ind w:firstLine="239" w:right="0"/>
        <w:jc w:val="both"/>
        <w:rPr>
          <w:rFonts w:ascii="Arial" w:hAnsi="Arial" w:eastAsia="Arial" w:cs="Arial"/>
          <w:sz w:val="23"/>
        </w:rPr>
      </w:pPr>
      <w:r>
        <w:rPr>
          <w:rFonts w:eastAsia="Arial" w:cs="Arial" w:ascii="Arial" w:hAnsi="Arial"/>
          <w:sz w:val="23"/>
        </w:rPr>
        <w:t>Alternative explanations of this episode emphasize that the early 1980s was a period when traders demanded either more compensation to hold a given amount of risk because of the recession, or when the amount of risk was perceived to be higher than usual because of more volatile interest rates. Since the model presented here abstracts from these explanations it is potentially misspeci ed and there is thus a risk that the importance of speculative dynamics is overstated. Of course, models that abstract from speculative dynamics may overstate the importance of other sources of variation in risk premia and it would be interesting to have a model that nests these various mechanisms in order to quantify their relative contribution to this episode, though this is beyond the scope of the present paper. While the di erent types of models attach importance to the same episode in the early 1980s, they are not observationally equivalent. The fact that speculative dynamics must be orthogonal to public information in real time makes it econometrically distinct from other sources of time variation in risk premia and should at least in principle allow us to identify it as separate from other sources of variation in risk premia.</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15"/>
        <w:jc w:val="both"/>
        <w:rPr/>
      </w:pPr>
      <w:r>
        <w:rPr>
          <w:rFonts w:eastAsia="Arial" w:cs="Arial" w:ascii="Arial" w:hAnsi="Arial"/>
          <w:sz w:val="23"/>
        </w:rPr>
        <w:t>4.6. Quantifying the importance of speculative dynamics. We can also use the esti-mated model to quantify the relative importance of speculation at di erent maturities. The left panel of Figure 3 displays the median and the 95 per cent probability interval of the rel-ative standard deviation of the speculative term and forward rates. At the one year horizon, the relative standard deviation of the speculative term is around 15% at the median and rises to approximately 30% at the peak at around a maturity of three years (n = 36). It is also evident from the gure that the speculative term is not only quantitatively important, but it is also statistically signi cant, with the 95% probability interval clearly bounded away from zero. (The statistical signi cance of the speculative term is somewhat obscured by the point-wise nature of the probability intervals in Figure 2.)</w:t>
      </w:r>
    </w:p>
    <w:p>
      <w:pPr>
        <w:pStyle w:val="Normal"/>
        <w:spacing w:lineRule="exact" w:line="32"/>
        <w:rPr>
          <w:rFonts w:ascii="Times New Roman" w:hAnsi="Times New Roman" w:eastAsia="Times New Roman" w:cs="Times New Roman"/>
          <w:sz w:val="23"/>
        </w:rPr>
      </w:pPr>
      <w:r>
        <w:rPr>
          <w:rFonts w:eastAsia="Times New Roman" w:cs="Times New Roman" w:ascii="Times New Roman" w:hAnsi="Times New Roman"/>
          <w:sz w:val="23"/>
        </w:rPr>
      </w:r>
    </w:p>
    <w:p>
      <w:pPr>
        <w:sectPr>
          <w:type w:val="nextPage"/>
          <w:pgSz w:w="12240" w:h="15840"/>
          <w:pgMar w:left="1440" w:right="1440" w:gutter="0" w:header="0" w:top="1440" w:footer="0" w:bottom="486"/>
          <w:pgNumType w:fmt="decimal"/>
          <w:formProt w:val="false"/>
          <w:textDirection w:val="lrTb"/>
          <w:docGrid w:type="default" w:linePitch="360" w:charSpace="0"/>
        </w:sectPr>
        <w:pStyle w:val="Normal"/>
        <w:spacing w:lineRule="auto" w:line="393"/>
        <w:ind w:firstLine="239" w:right="0"/>
        <w:jc w:val="both"/>
        <w:rPr>
          <w:rFonts w:ascii="Arial" w:hAnsi="Arial" w:eastAsia="Arial" w:cs="Arial"/>
          <w:sz w:val="23"/>
        </w:rPr>
      </w:pPr>
      <w:r>
        <w:rPr>
          <w:rFonts w:eastAsia="Arial" w:cs="Arial" w:ascii="Arial" w:hAnsi="Arial"/>
          <w:sz w:val="23"/>
        </w:rPr>
        <w:t>The right panel of Figure 3 displays the relative standard deviation of the speculative term in yields, computed as the recursive average of the speculative term in forward rates. We</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bookmarkStart w:id="74" w:name="page38"/>
      <w:bookmarkStart w:id="75" w:name="page38"/>
      <w:bookmarkEnd w:id="75"/>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7000" w:type="dxa"/>
        <w:jc w:val="left"/>
        <w:tblInd w:w="0" w:type="dxa"/>
        <w:tblLayout w:type="fixed"/>
        <w:tblCellMar>
          <w:top w:w="0" w:type="dxa"/>
          <w:left w:w="0" w:type="dxa"/>
          <w:bottom w:w="0" w:type="dxa"/>
          <w:right w:w="0" w:type="dxa"/>
        </w:tblCellMar>
      </w:tblPr>
      <w:tblGrid>
        <w:gridCol w:w="1260"/>
        <w:gridCol w:w="4880"/>
        <w:gridCol w:w="860"/>
      </w:tblGrid>
      <w:tr>
        <w:trPr>
          <w:trHeight w:val="207" w:hRule="atLeast"/>
        </w:trPr>
        <w:tc>
          <w:tcPr>
            <w:tcW w:w="1260" w:type="dxa"/>
            <w:tcBorders/>
          </w:tcPr>
          <w:p>
            <w:pPr>
              <w:pStyle w:val="Normal"/>
              <w:spacing w:lineRule="atLeast" w:line="0"/>
              <w:ind w:right="990"/>
              <w:jc w:val="right"/>
              <w:rPr>
                <w:rFonts w:ascii="Arial" w:hAnsi="Arial" w:eastAsia="Arial" w:cs="Arial"/>
                <w:w w:val="79"/>
                <w:sz w:val="18"/>
              </w:rPr>
            </w:pPr>
            <w:r>
              <w:rPr>
                <w:rFonts w:eastAsia="Arial" w:cs="Arial" w:ascii="Arial" w:hAnsi="Arial"/>
                <w:w w:val="79"/>
                <w:sz w:val="18"/>
              </w:rPr>
              <w:t>38</w:t>
            </w:r>
          </w:p>
        </w:tc>
        <w:tc>
          <w:tcPr>
            <w:tcW w:w="4880" w:type="dxa"/>
            <w:tcBorders/>
          </w:tcPr>
          <w:p>
            <w:pPr>
              <w:pStyle w:val="Normal"/>
              <w:spacing w:lineRule="atLeast" w:line="0"/>
              <w:ind w:left="2240" w:right="0"/>
              <w:rPr>
                <w:rFonts w:ascii="Arial" w:hAnsi="Arial" w:eastAsia="Arial" w:cs="Arial"/>
                <w:sz w:val="18"/>
              </w:rPr>
            </w:pPr>
            <w:r>
              <w:rPr>
                <w:rFonts w:eastAsia="Arial" w:cs="Arial" w:ascii="Arial" w:hAnsi="Arial"/>
                <w:sz w:val="18"/>
              </w:rPr>
              <w:t>KRISTOFFER P. NIMARK</w:t>
            </w:r>
          </w:p>
        </w:tc>
        <w:tc>
          <w:tcPr>
            <w:tcW w:w="8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573" w:hRule="atLeast"/>
        </w:trPr>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80" w:type="dxa"/>
            <w:tcBorders/>
          </w:tcPr>
          <w:p>
            <w:pPr>
              <w:pStyle w:val="Normal"/>
              <w:spacing w:lineRule="atLeast" w:line="0"/>
              <w:ind w:left="1060" w:right="0"/>
              <w:rPr>
                <w:rFonts w:ascii="Arial" w:hAnsi="Arial" w:eastAsia="Arial" w:cs="Arial"/>
                <w:sz w:val="10"/>
              </w:rPr>
            </w:pPr>
            <w:r>
              <w:rPr>
                <w:rFonts w:eastAsia="Arial" w:cs="Arial" w:ascii="Arial" w:hAnsi="Arial"/>
                <w:sz w:val="10"/>
              </w:rPr>
              <w:t>Forward rates</w:t>
            </w:r>
          </w:p>
        </w:tc>
        <w:tc>
          <w:tcPr>
            <w:tcW w:w="860" w:type="dxa"/>
            <w:tcBorders/>
          </w:tcPr>
          <w:p>
            <w:pPr>
              <w:pStyle w:val="Normal"/>
              <w:spacing w:lineRule="atLeast" w:line="0"/>
              <w:ind w:left="340" w:right="0"/>
              <w:rPr>
                <w:rFonts w:ascii="Arial" w:hAnsi="Arial" w:eastAsia="Arial" w:cs="Arial"/>
                <w:sz w:val="10"/>
              </w:rPr>
            </w:pPr>
            <w:r>
              <w:rPr>
                <w:rFonts w:eastAsia="Arial" w:cs="Arial" w:ascii="Arial" w:hAnsi="Arial"/>
                <w:sz w:val="10"/>
              </w:rPr>
              <w:t>Yields</w:t>
            </w:r>
          </w:p>
        </w:tc>
      </w:tr>
    </w:tbl>
    <w:p>
      <w:pPr>
        <w:pStyle w:val="Normal"/>
        <w:spacing w:lineRule="exact" w:line="4"/>
        <w:rPr>
          <w:rFonts w:ascii="Times New Roman" w:hAnsi="Times New Roman" w:eastAsia="Times New Roman" w:cs="Times New Roman"/>
        </w:rPr>
      </w:pPr>
      <w:r>
        <w:rPr>
          <w:rFonts w:eastAsia="Times New Roman" w:cs="Times New Roman" w:ascii="Times New Roman" w:hAnsi="Times New Roman"/>
        </w:rPr>
      </w:r>
    </w:p>
    <w:tbl>
      <w:tblPr>
        <w:tblW w:w="7440" w:type="dxa"/>
        <w:jc w:val="left"/>
        <w:tblInd w:w="860" w:type="dxa"/>
        <w:tblLayout w:type="fixed"/>
        <w:tblCellMar>
          <w:top w:w="0" w:type="dxa"/>
          <w:left w:w="0" w:type="dxa"/>
          <w:bottom w:w="0" w:type="dxa"/>
          <w:right w:w="0" w:type="dxa"/>
        </w:tblCellMar>
      </w:tblPr>
      <w:tblGrid>
        <w:gridCol w:w="200"/>
        <w:gridCol w:w="860"/>
        <w:gridCol w:w="780"/>
        <w:gridCol w:w="1180"/>
        <w:gridCol w:w="1000"/>
        <w:gridCol w:w="880"/>
        <w:gridCol w:w="760"/>
        <w:gridCol w:w="1200"/>
        <w:gridCol w:w="580"/>
      </w:tblGrid>
      <w:tr>
        <w:trPr>
          <w:trHeight w:val="104" w:hRule="atLeast"/>
        </w:trPr>
        <w:tc>
          <w:tcPr>
            <w:tcW w:w="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60" w:type="dxa"/>
            <w:tcBorders/>
          </w:tcPr>
          <w:p>
            <w:pPr>
              <w:pStyle w:val="Normal"/>
              <w:spacing w:lineRule="atLeast" w:line="0"/>
              <w:ind w:right="434"/>
              <w:jc w:val="right"/>
              <w:rPr>
                <w:rFonts w:ascii="Arial" w:hAnsi="Arial" w:eastAsia="Arial" w:cs="Arial"/>
                <w:sz w:val="9"/>
              </w:rPr>
            </w:pPr>
            <w:r>
              <w:rPr>
                <w:rFonts w:eastAsia="Arial" w:cs="Arial" w:ascii="Arial" w:hAnsi="Arial"/>
                <w:sz w:val="9"/>
              </w:rPr>
              <w:t>0.4</w:t>
            </w:r>
          </w:p>
        </w:tc>
        <w:tc>
          <w:tcPr>
            <w:tcW w:w="7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80" w:type="dxa"/>
            <w:tcBorders/>
          </w:tcPr>
          <w:p>
            <w:pPr>
              <w:pStyle w:val="Normal"/>
              <w:spacing w:lineRule="atLeast" w:line="0"/>
              <w:ind w:right="454"/>
              <w:jc w:val="right"/>
              <w:rPr>
                <w:rFonts w:ascii="Arial" w:hAnsi="Arial" w:eastAsia="Arial" w:cs="Arial"/>
                <w:sz w:val="9"/>
              </w:rPr>
            </w:pPr>
            <w:r>
              <w:rPr>
                <w:rFonts w:eastAsia="Arial" w:cs="Arial" w:ascii="Arial" w:hAnsi="Arial"/>
                <w:sz w:val="9"/>
              </w:rPr>
              <w:t>0.35</w:t>
            </w:r>
          </w:p>
        </w:tc>
        <w:tc>
          <w:tcPr>
            <w:tcW w:w="7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25" w:hRule="atLeast"/>
        </w:trPr>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pacing w:lineRule="atLeast" w:line="0"/>
              <w:ind w:right="434"/>
              <w:jc w:val="right"/>
              <w:rPr>
                <w:rFonts w:ascii="Arial" w:hAnsi="Arial" w:eastAsia="Arial" w:cs="Arial"/>
                <w:sz w:val="9"/>
              </w:rPr>
            </w:pPr>
            <w:r>
              <w:rPr>
                <w:rFonts w:eastAsia="Arial" w:cs="Arial" w:ascii="Arial" w:hAnsi="Arial"/>
                <w:sz w:val="9"/>
              </w:rPr>
              <w:t>0.35</w:t>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vMerge w:val="restart"/>
            <w:tcBorders/>
          </w:tcPr>
          <w:p>
            <w:pPr>
              <w:pStyle w:val="Normal"/>
              <w:spacing w:lineRule="atLeast" w:line="0"/>
              <w:ind w:right="454"/>
              <w:jc w:val="right"/>
              <w:rPr>
                <w:rFonts w:ascii="Arial" w:hAnsi="Arial" w:eastAsia="Arial" w:cs="Arial"/>
                <w:sz w:val="9"/>
              </w:rPr>
            </w:pPr>
            <w:r>
              <w:rPr>
                <w:rFonts w:eastAsia="Arial" w:cs="Arial" w:ascii="Arial" w:hAnsi="Arial"/>
                <w:sz w:val="9"/>
              </w:rPr>
              <w:t>0.3</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 w:hRule="atLeast"/>
        </w:trPr>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79" w:hRule="atLeast"/>
        </w:trPr>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pacing w:lineRule="atLeast" w:line="0"/>
              <w:ind w:right="434"/>
              <w:jc w:val="right"/>
              <w:rPr>
                <w:rFonts w:ascii="Arial" w:hAnsi="Arial" w:eastAsia="Arial" w:cs="Arial"/>
                <w:sz w:val="9"/>
              </w:rPr>
            </w:pPr>
            <w:r>
              <w:rPr>
                <w:rFonts w:eastAsia="Arial" w:cs="Arial" w:ascii="Arial" w:hAnsi="Arial"/>
                <w:sz w:val="9"/>
              </w:rPr>
              <w:t>0.3</w:t>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vMerge w:val="restart"/>
            <w:tcBorders/>
          </w:tcPr>
          <w:p>
            <w:pPr>
              <w:pStyle w:val="Normal"/>
              <w:spacing w:lineRule="atLeast" w:line="0"/>
              <w:ind w:right="454"/>
              <w:jc w:val="right"/>
              <w:rPr>
                <w:rFonts w:ascii="Arial" w:hAnsi="Arial" w:eastAsia="Arial" w:cs="Arial"/>
                <w:sz w:val="9"/>
              </w:rPr>
            </w:pPr>
            <w:r>
              <w:rPr>
                <w:rFonts w:eastAsia="Arial" w:cs="Arial" w:ascii="Arial" w:hAnsi="Arial"/>
                <w:sz w:val="9"/>
              </w:rPr>
              <w:t>0.25</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3" w:hRule="atLeast"/>
        </w:trPr>
        <w:tc>
          <w:tcPr>
            <w:tcW w:w="2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33" w:hRule="atLeast"/>
        </w:trPr>
        <w:tc>
          <w:tcPr>
            <w:tcW w:w="200" w:type="dxa"/>
            <w:vMerge w:val="restart"/>
            <w:tcBorders/>
            <w:textDirection w:val="btLr"/>
          </w:tcPr>
          <w:p>
            <w:pPr>
              <w:pStyle w:val="Normal"/>
              <w:spacing w:lineRule="atLeast" w:line="0"/>
              <w:ind w:left="74" w:right="0"/>
              <w:rPr>
                <w:rFonts w:ascii="Arial" w:hAnsi="Arial" w:eastAsia="Arial" w:cs="Arial"/>
                <w:w w:val="98"/>
                <w:sz w:val="10"/>
              </w:rPr>
            </w:pPr>
            <w:r>
              <w:rPr>
                <w:rFonts w:eastAsia="Arial" w:cs="Arial" w:ascii="Arial" w:hAnsi="Arial"/>
                <w:w w:val="98"/>
                <w:sz w:val="10"/>
              </w:rPr>
              <w:t>s.d.</w:t>
            </w:r>
          </w:p>
        </w:tc>
        <w:tc>
          <w:tcPr>
            <w:tcW w:w="860" w:type="dxa"/>
            <w:tcBorders/>
          </w:tcPr>
          <w:p>
            <w:pPr>
              <w:pStyle w:val="Normal"/>
              <w:spacing w:lineRule="atLeast" w:line="0"/>
              <w:ind w:right="434"/>
              <w:jc w:val="right"/>
              <w:rPr>
                <w:rFonts w:ascii="Arial" w:hAnsi="Arial" w:eastAsia="Arial" w:cs="Arial"/>
                <w:sz w:val="9"/>
              </w:rPr>
            </w:pPr>
            <w:r>
              <w:rPr>
                <w:rFonts w:eastAsia="Arial" w:cs="Arial" w:ascii="Arial" w:hAnsi="Arial"/>
                <w:sz w:val="9"/>
              </w:rPr>
              <w:t>0.25</w:t>
            </w:r>
          </w:p>
        </w:tc>
        <w:tc>
          <w:tcPr>
            <w:tcW w:w="7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vMerge w:val="restart"/>
            <w:tcBorders/>
            <w:textDirection w:val="btLr"/>
          </w:tcPr>
          <w:p>
            <w:pPr>
              <w:pStyle w:val="Normal"/>
              <w:spacing w:lineRule="atLeast" w:line="0"/>
              <w:ind w:left="876" w:right="0"/>
              <w:rPr>
                <w:rFonts w:ascii="Arial" w:hAnsi="Arial" w:eastAsia="Arial" w:cs="Arial"/>
                <w:w w:val="98"/>
                <w:sz w:val="10"/>
              </w:rPr>
            </w:pPr>
            <w:r>
              <w:rPr>
                <w:rFonts w:eastAsia="Arial" w:cs="Arial" w:ascii="Arial" w:hAnsi="Arial"/>
                <w:w w:val="98"/>
                <w:sz w:val="10"/>
              </w:rPr>
              <w:t>s.d.</w:t>
            </w:r>
          </w:p>
        </w:tc>
        <w:tc>
          <w:tcPr>
            <w:tcW w:w="880" w:type="dxa"/>
            <w:tcBorders/>
          </w:tcPr>
          <w:p>
            <w:pPr>
              <w:pStyle w:val="Normal"/>
              <w:snapToGrid w:val="false"/>
              <w:spacing w:lineRule="atLeast" w:line="0"/>
              <w:rPr>
                <w:rFonts w:ascii="Times New Roman" w:hAnsi="Times New Roman" w:eastAsia="Times New Roman" w:cs="Times New Roman"/>
                <w:w w:val="98"/>
                <w:sz w:val="10"/>
              </w:rPr>
            </w:pPr>
            <w:r>
              <w:rPr>
                <w:rFonts w:eastAsia="Times New Roman" w:cs="Times New Roman" w:ascii="Times New Roman" w:hAnsi="Times New Roman"/>
                <w:w w:val="98"/>
                <w:sz w:val="10"/>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54" w:hRule="atLeast"/>
        </w:trPr>
        <w:tc>
          <w:tcPr>
            <w:tcW w:w="200" w:type="dxa"/>
            <w:vMerge w:val="continue"/>
            <w:tcBorders/>
            <w:textDirection w:val="btLr"/>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vMerge w:val="continue"/>
            <w:tcBorders/>
            <w:textDirection w:val="btLr"/>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pacing w:lineRule="atLeast" w:line="0"/>
              <w:ind w:right="454"/>
              <w:jc w:val="right"/>
              <w:rPr>
                <w:rFonts w:ascii="Arial" w:hAnsi="Arial" w:eastAsia="Arial" w:cs="Arial"/>
                <w:sz w:val="9"/>
              </w:rPr>
            </w:pPr>
            <w:r>
              <w:rPr>
                <w:rFonts w:eastAsia="Arial" w:cs="Arial" w:ascii="Arial" w:hAnsi="Arial"/>
                <w:sz w:val="9"/>
              </w:rPr>
              <w:t>0.2</w:t>
            </w:r>
          </w:p>
        </w:tc>
        <w:tc>
          <w:tcPr>
            <w:tcW w:w="7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2" w:hRule="atLeast"/>
        </w:trPr>
        <w:tc>
          <w:tcPr>
            <w:tcW w:w="200" w:type="dxa"/>
            <w:tcBorders/>
            <w:textDirection w:val="btLr"/>
          </w:tcPr>
          <w:p>
            <w:pPr>
              <w:pStyle w:val="Normal"/>
              <w:spacing w:lineRule="atLeast" w:line="0"/>
              <w:ind w:left="131" w:right="0"/>
              <w:rPr>
                <w:rFonts w:ascii="Arial" w:hAnsi="Arial" w:eastAsia="Arial" w:cs="Arial"/>
                <w:w w:val="77"/>
                <w:sz w:val="5"/>
              </w:rPr>
            </w:pPr>
            <w:r>
              <w:rPr>
                <w:rFonts w:eastAsia="Arial" w:cs="Arial" w:ascii="Arial" w:hAnsi="Arial"/>
                <w:w w:val="77"/>
                <w:sz w:val="5"/>
              </w:rPr>
              <w:t>Relative</w:t>
            </w:r>
          </w:p>
        </w:tc>
        <w:tc>
          <w:tcPr>
            <w:tcW w:w="860" w:type="dxa"/>
            <w:vMerge w:val="restart"/>
            <w:tcBorders/>
          </w:tcPr>
          <w:p>
            <w:pPr>
              <w:pStyle w:val="Normal"/>
              <w:spacing w:lineRule="atLeast" w:line="0"/>
              <w:ind w:right="434"/>
              <w:jc w:val="right"/>
              <w:rPr>
                <w:rFonts w:ascii="Arial" w:hAnsi="Arial" w:eastAsia="Arial" w:cs="Arial"/>
                <w:sz w:val="9"/>
              </w:rPr>
            </w:pPr>
            <w:r>
              <w:rPr>
                <w:rFonts w:eastAsia="Arial" w:cs="Arial" w:ascii="Arial" w:hAnsi="Arial"/>
                <w:sz w:val="9"/>
              </w:rPr>
              <w:t>0.2</w:t>
            </w:r>
          </w:p>
        </w:tc>
        <w:tc>
          <w:tcPr>
            <w:tcW w:w="7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tcBorders/>
            <w:textDirection w:val="btLr"/>
          </w:tcPr>
          <w:p>
            <w:pPr>
              <w:pStyle w:val="Normal"/>
              <w:spacing w:lineRule="atLeast" w:line="0"/>
              <w:ind w:left="934" w:right="0"/>
              <w:rPr>
                <w:rFonts w:ascii="Arial" w:hAnsi="Arial" w:eastAsia="Arial" w:cs="Arial"/>
                <w:w w:val="77"/>
                <w:sz w:val="5"/>
              </w:rPr>
            </w:pPr>
            <w:r>
              <w:rPr>
                <w:rFonts w:eastAsia="Arial" w:cs="Arial" w:ascii="Arial" w:hAnsi="Arial"/>
                <w:w w:val="77"/>
                <w:sz w:val="5"/>
              </w:rPr>
              <w:t>Relative</w:t>
            </w:r>
          </w:p>
        </w:tc>
        <w:tc>
          <w:tcPr>
            <w:tcW w:w="880" w:type="dxa"/>
            <w:tcBorders/>
          </w:tcPr>
          <w:p>
            <w:pPr>
              <w:pStyle w:val="Normal"/>
              <w:snapToGrid w:val="false"/>
              <w:spacing w:lineRule="atLeast" w:line="0"/>
              <w:rPr>
                <w:rFonts w:ascii="Times New Roman" w:hAnsi="Times New Roman" w:eastAsia="Times New Roman" w:cs="Times New Roman"/>
                <w:w w:val="77"/>
                <w:sz w:val="13"/>
              </w:rPr>
            </w:pPr>
            <w:r>
              <w:rPr>
                <w:rFonts w:eastAsia="Times New Roman" w:cs="Times New Roman" w:ascii="Times New Roman" w:hAnsi="Times New Roman"/>
                <w:w w:val="77"/>
                <w:sz w:val="13"/>
              </w:rPr>
            </w:r>
          </w:p>
        </w:tc>
        <w:tc>
          <w:tcPr>
            <w:tcW w:w="7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3" w:hRule="atLeast"/>
        </w:trPr>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6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86" w:hRule="atLeast"/>
        </w:trPr>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tcBorders/>
          </w:tcPr>
          <w:p>
            <w:pPr>
              <w:pStyle w:val="Normal"/>
              <w:spacing w:lineRule="atLeast" w:line="0"/>
              <w:ind w:right="454"/>
              <w:jc w:val="right"/>
              <w:rPr>
                <w:rFonts w:ascii="Arial" w:hAnsi="Arial" w:eastAsia="Arial" w:cs="Arial"/>
                <w:sz w:val="9"/>
              </w:rPr>
            </w:pPr>
            <w:r>
              <w:rPr>
                <w:rFonts w:eastAsia="Arial" w:cs="Arial" w:ascii="Arial" w:hAnsi="Arial"/>
                <w:sz w:val="9"/>
              </w:rPr>
              <w:t>0.15</w:t>
            </w:r>
          </w:p>
        </w:tc>
        <w:tc>
          <w:tcPr>
            <w:tcW w:w="7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40" w:hRule="atLeast"/>
        </w:trPr>
        <w:tc>
          <w:tcPr>
            <w:tcW w:w="2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tcBorders/>
          </w:tcPr>
          <w:p>
            <w:pPr>
              <w:pStyle w:val="Normal"/>
              <w:spacing w:lineRule="atLeast" w:line="0"/>
              <w:ind w:right="434"/>
              <w:jc w:val="right"/>
              <w:rPr>
                <w:rFonts w:ascii="Arial" w:hAnsi="Arial" w:eastAsia="Arial" w:cs="Arial"/>
                <w:sz w:val="9"/>
              </w:rPr>
            </w:pPr>
            <w:r>
              <w:rPr>
                <w:rFonts w:eastAsia="Arial" w:cs="Arial" w:ascii="Arial" w:hAnsi="Arial"/>
                <w:sz w:val="9"/>
              </w:rPr>
              <w:t>0.15</w:t>
            </w:r>
          </w:p>
        </w:tc>
        <w:tc>
          <w:tcPr>
            <w:tcW w:w="7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33" w:hRule="atLeast"/>
        </w:trPr>
        <w:tc>
          <w:tcPr>
            <w:tcW w:w="2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vMerge w:val="restart"/>
            <w:tcBorders/>
          </w:tcPr>
          <w:p>
            <w:pPr>
              <w:pStyle w:val="Normal"/>
              <w:spacing w:lineRule="atLeast" w:line="0"/>
              <w:ind w:right="434"/>
              <w:jc w:val="right"/>
              <w:rPr>
                <w:rFonts w:ascii="Arial" w:hAnsi="Arial" w:eastAsia="Arial" w:cs="Arial"/>
                <w:sz w:val="9"/>
              </w:rPr>
            </w:pPr>
            <w:r>
              <w:rPr>
                <w:rFonts w:eastAsia="Arial" w:cs="Arial" w:ascii="Arial" w:hAnsi="Arial"/>
                <w:sz w:val="9"/>
              </w:rPr>
              <w:t>0.1</w:t>
            </w:r>
          </w:p>
        </w:tc>
        <w:tc>
          <w:tcPr>
            <w:tcW w:w="7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tcPr>
          <w:p>
            <w:pPr>
              <w:pStyle w:val="Normal"/>
              <w:spacing w:lineRule="atLeast" w:line="0"/>
              <w:ind w:right="454"/>
              <w:jc w:val="right"/>
              <w:rPr>
                <w:rFonts w:ascii="Arial" w:hAnsi="Arial" w:eastAsia="Arial" w:cs="Arial"/>
                <w:sz w:val="9"/>
              </w:rPr>
            </w:pPr>
            <w:r>
              <w:rPr>
                <w:rFonts w:eastAsia="Arial" w:cs="Arial" w:ascii="Arial" w:hAnsi="Arial"/>
                <w:sz w:val="9"/>
              </w:rPr>
              <w:t>0.1</w:t>
            </w:r>
          </w:p>
        </w:tc>
        <w:tc>
          <w:tcPr>
            <w:tcW w:w="7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93" w:hRule="atLeast"/>
        </w:trPr>
        <w:tc>
          <w:tcPr>
            <w:tcW w:w="2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79" w:hRule="atLeast"/>
        </w:trPr>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vMerge w:val="restart"/>
            <w:tcBorders/>
          </w:tcPr>
          <w:p>
            <w:pPr>
              <w:pStyle w:val="Normal"/>
              <w:spacing w:lineRule="atLeast" w:line="0"/>
              <w:ind w:right="434"/>
              <w:jc w:val="right"/>
              <w:rPr>
                <w:rFonts w:ascii="Arial" w:hAnsi="Arial" w:eastAsia="Arial" w:cs="Arial"/>
                <w:sz w:val="9"/>
              </w:rPr>
            </w:pPr>
            <w:r>
              <w:rPr>
                <w:rFonts w:eastAsia="Arial" w:cs="Arial" w:ascii="Arial" w:hAnsi="Arial"/>
                <w:sz w:val="9"/>
              </w:rPr>
              <w:t>0.05</w:t>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pacing w:lineRule="atLeast" w:line="0"/>
              <w:ind w:right="454"/>
              <w:jc w:val="right"/>
              <w:rPr>
                <w:rFonts w:ascii="Arial" w:hAnsi="Arial" w:eastAsia="Arial" w:cs="Arial"/>
                <w:sz w:val="9"/>
              </w:rPr>
            </w:pPr>
            <w:r>
              <w:rPr>
                <w:rFonts w:eastAsia="Arial" w:cs="Arial" w:ascii="Arial" w:hAnsi="Arial"/>
                <w:sz w:val="9"/>
              </w:rPr>
              <w:t>0.05</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 w:hRule="atLeast"/>
        </w:trPr>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06" w:hRule="atLeast"/>
        </w:trPr>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pacing w:lineRule="atLeast" w:line="0"/>
              <w:ind w:right="434"/>
              <w:jc w:val="right"/>
              <w:rPr>
                <w:rFonts w:ascii="Arial" w:hAnsi="Arial" w:eastAsia="Arial" w:cs="Arial"/>
                <w:sz w:val="9"/>
              </w:rPr>
            </w:pPr>
            <w:r>
              <w:rPr>
                <w:rFonts w:eastAsia="Arial" w:cs="Arial" w:ascii="Arial" w:hAnsi="Arial"/>
                <w:sz w:val="9"/>
              </w:rPr>
              <w:t>0</w:t>
            </w:r>
          </w:p>
        </w:tc>
        <w:tc>
          <w:tcPr>
            <w:tcW w:w="780" w:type="dxa"/>
            <w:vMerge w:val="restart"/>
            <w:tcBorders/>
          </w:tcPr>
          <w:p>
            <w:pPr>
              <w:pStyle w:val="Normal"/>
              <w:spacing w:lineRule="atLeast" w:line="0"/>
              <w:ind w:right="114"/>
              <w:jc w:val="right"/>
              <w:rPr>
                <w:rFonts w:ascii="Arial" w:hAnsi="Arial" w:eastAsia="Arial" w:cs="Arial"/>
                <w:sz w:val="9"/>
              </w:rPr>
            </w:pPr>
            <w:r>
              <w:rPr>
                <w:rFonts w:eastAsia="Arial" w:cs="Arial" w:ascii="Arial" w:hAnsi="Arial"/>
                <w:sz w:val="9"/>
              </w:rPr>
              <w:t>20</w:t>
            </w:r>
          </w:p>
        </w:tc>
        <w:tc>
          <w:tcPr>
            <w:tcW w:w="1180" w:type="dxa"/>
            <w:vMerge w:val="restart"/>
            <w:tcBorders/>
          </w:tcPr>
          <w:p>
            <w:pPr>
              <w:pStyle w:val="Normal"/>
              <w:spacing w:lineRule="atLeast" w:line="0"/>
              <w:ind w:right="331"/>
              <w:jc w:val="right"/>
              <w:rPr>
                <w:rFonts w:ascii="Arial" w:hAnsi="Arial" w:eastAsia="Arial" w:cs="Arial"/>
                <w:sz w:val="9"/>
              </w:rPr>
            </w:pPr>
            <w:r>
              <w:rPr>
                <w:rFonts w:eastAsia="Arial" w:cs="Arial" w:ascii="Arial" w:hAnsi="Arial"/>
                <w:sz w:val="9"/>
              </w:rPr>
              <w:t>40</w:t>
            </w:r>
          </w:p>
        </w:tc>
        <w:tc>
          <w:tcPr>
            <w:tcW w:w="1000" w:type="dxa"/>
            <w:vMerge w:val="restart"/>
            <w:tcBorders/>
          </w:tcPr>
          <w:p>
            <w:pPr>
              <w:pStyle w:val="Normal"/>
              <w:spacing w:lineRule="atLeast" w:line="0"/>
              <w:ind w:right="379"/>
              <w:jc w:val="right"/>
              <w:rPr>
                <w:rFonts w:ascii="Arial" w:hAnsi="Arial" w:eastAsia="Arial" w:cs="Arial"/>
                <w:sz w:val="9"/>
              </w:rPr>
            </w:pPr>
            <w:r>
              <w:rPr>
                <w:rFonts w:eastAsia="Arial" w:cs="Arial" w:ascii="Arial" w:hAnsi="Arial"/>
                <w:sz w:val="9"/>
              </w:rPr>
              <w:t>60</w:t>
            </w:r>
          </w:p>
        </w:tc>
        <w:tc>
          <w:tcPr>
            <w:tcW w:w="880" w:type="dxa"/>
            <w:tcBorders/>
          </w:tcPr>
          <w:p>
            <w:pPr>
              <w:pStyle w:val="Normal"/>
              <w:spacing w:lineRule="atLeast" w:line="0"/>
              <w:ind w:right="454"/>
              <w:jc w:val="right"/>
              <w:rPr>
                <w:rFonts w:ascii="Arial" w:hAnsi="Arial" w:eastAsia="Arial" w:cs="Arial"/>
                <w:sz w:val="9"/>
              </w:rPr>
            </w:pPr>
            <w:r>
              <w:rPr>
                <w:rFonts w:eastAsia="Arial" w:cs="Arial" w:ascii="Arial" w:hAnsi="Arial"/>
                <w:sz w:val="9"/>
              </w:rPr>
              <w:t>0</w:t>
            </w:r>
          </w:p>
        </w:tc>
        <w:tc>
          <w:tcPr>
            <w:tcW w:w="760" w:type="dxa"/>
            <w:vMerge w:val="restart"/>
            <w:tcBorders/>
          </w:tcPr>
          <w:p>
            <w:pPr>
              <w:pStyle w:val="Normal"/>
              <w:spacing w:lineRule="atLeast" w:line="0"/>
              <w:ind w:right="114"/>
              <w:jc w:val="right"/>
              <w:rPr>
                <w:rFonts w:ascii="Arial" w:hAnsi="Arial" w:eastAsia="Arial" w:cs="Arial"/>
                <w:sz w:val="9"/>
              </w:rPr>
            </w:pPr>
            <w:r>
              <w:rPr>
                <w:rFonts w:eastAsia="Arial" w:cs="Arial" w:ascii="Arial" w:hAnsi="Arial"/>
                <w:sz w:val="9"/>
              </w:rPr>
              <w:t>20</w:t>
            </w:r>
          </w:p>
        </w:tc>
        <w:tc>
          <w:tcPr>
            <w:tcW w:w="1200" w:type="dxa"/>
            <w:vMerge w:val="restart"/>
            <w:tcBorders/>
          </w:tcPr>
          <w:p>
            <w:pPr>
              <w:pStyle w:val="Normal"/>
              <w:spacing w:lineRule="atLeast" w:line="0"/>
              <w:ind w:right="351"/>
              <w:jc w:val="right"/>
              <w:rPr>
                <w:rFonts w:ascii="Arial" w:hAnsi="Arial" w:eastAsia="Arial" w:cs="Arial"/>
                <w:sz w:val="9"/>
              </w:rPr>
            </w:pPr>
            <w:r>
              <w:rPr>
                <w:rFonts w:eastAsia="Arial" w:cs="Arial" w:ascii="Arial" w:hAnsi="Arial"/>
                <w:sz w:val="9"/>
              </w:rPr>
              <w:t>40</w:t>
            </w:r>
          </w:p>
        </w:tc>
        <w:tc>
          <w:tcPr>
            <w:tcW w:w="580" w:type="dxa"/>
            <w:vMerge w:val="restart"/>
            <w:tcBorders/>
          </w:tcPr>
          <w:p>
            <w:pPr>
              <w:pStyle w:val="Normal"/>
              <w:spacing w:lineRule="atLeast" w:line="0"/>
              <w:jc w:val="right"/>
              <w:rPr>
                <w:rFonts w:ascii="Arial" w:hAnsi="Arial" w:eastAsia="Arial" w:cs="Arial"/>
                <w:sz w:val="9"/>
              </w:rPr>
            </w:pPr>
            <w:r>
              <w:rPr>
                <w:rFonts w:eastAsia="Arial" w:cs="Arial" w:ascii="Arial" w:hAnsi="Arial"/>
                <w:sz w:val="9"/>
              </w:rPr>
              <w:t>60</w:t>
            </w:r>
          </w:p>
        </w:tc>
      </w:tr>
      <w:tr>
        <w:trPr>
          <w:trHeight w:val="80" w:hRule="atLeast"/>
        </w:trPr>
        <w:tc>
          <w:tcPr>
            <w:tcW w:w="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60" w:type="dxa"/>
            <w:tcBorders/>
          </w:tcPr>
          <w:p>
            <w:pPr>
              <w:pStyle w:val="Normal"/>
              <w:spacing w:lineRule="exact" w:line="81"/>
              <w:ind w:right="354"/>
              <w:jc w:val="right"/>
              <w:rPr>
                <w:rFonts w:ascii="Arial" w:hAnsi="Arial" w:eastAsia="Arial" w:cs="Arial"/>
                <w:sz w:val="9"/>
              </w:rPr>
            </w:pPr>
            <w:r>
              <w:rPr>
                <w:rFonts w:eastAsia="Arial" w:cs="Arial" w:ascii="Arial" w:hAnsi="Arial"/>
                <w:sz w:val="9"/>
              </w:rPr>
              <w:t>0</w:t>
            </w:r>
          </w:p>
        </w:tc>
        <w:tc>
          <w:tcPr>
            <w:tcW w:w="7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tcPr>
          <w:p>
            <w:pPr>
              <w:pStyle w:val="Normal"/>
              <w:spacing w:lineRule="exact" w:line="81"/>
              <w:ind w:right="374"/>
              <w:jc w:val="right"/>
              <w:rPr>
                <w:rFonts w:ascii="Arial" w:hAnsi="Arial" w:eastAsia="Arial" w:cs="Arial"/>
                <w:sz w:val="9"/>
              </w:rPr>
            </w:pPr>
            <w:r>
              <w:rPr>
                <w:rFonts w:eastAsia="Arial" w:cs="Arial" w:ascii="Arial" w:hAnsi="Arial"/>
                <w:sz w:val="9"/>
              </w:rPr>
              <w:t>0</w:t>
            </w:r>
          </w:p>
        </w:tc>
        <w:tc>
          <w:tcPr>
            <w:tcW w:w="7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16" w:hRule="atLeast"/>
        </w:trPr>
        <w:tc>
          <w:tcPr>
            <w:tcW w:w="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80" w:type="dxa"/>
            <w:tcBorders/>
          </w:tcPr>
          <w:p>
            <w:pPr>
              <w:pStyle w:val="Normal"/>
              <w:spacing w:lineRule="atLeast" w:line="0"/>
              <w:ind w:right="851"/>
              <w:jc w:val="right"/>
              <w:rPr>
                <w:rFonts w:ascii="Arial" w:hAnsi="Arial" w:eastAsia="Arial" w:cs="Arial"/>
                <w:sz w:val="10"/>
              </w:rPr>
            </w:pPr>
            <w:r>
              <w:rPr>
                <w:rFonts w:eastAsia="Arial" w:cs="Arial" w:ascii="Arial" w:hAnsi="Arial"/>
                <w:sz w:val="10"/>
              </w:rPr>
              <w:t>n</w:t>
            </w:r>
          </w:p>
        </w:tc>
        <w:tc>
          <w:tcPr>
            <w:tcW w:w="10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0" w:type="dxa"/>
            <w:tcBorders/>
          </w:tcPr>
          <w:p>
            <w:pPr>
              <w:pStyle w:val="Normal"/>
              <w:spacing w:lineRule="atLeast" w:line="0"/>
              <w:ind w:right="871"/>
              <w:jc w:val="right"/>
              <w:rPr>
                <w:rFonts w:ascii="Arial" w:hAnsi="Arial" w:eastAsia="Arial" w:cs="Arial"/>
                <w:sz w:val="10"/>
              </w:rPr>
            </w:pPr>
            <w:r>
              <w:rPr>
                <w:rFonts w:eastAsia="Arial" w:cs="Arial" w:ascii="Arial" w:hAnsi="Arial"/>
                <w:sz w:val="10"/>
              </w:rPr>
              <w:t>n</w:t>
            </w:r>
          </w:p>
        </w:tc>
        <w:tc>
          <w:tcPr>
            <w:tcW w:w="5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bl>
    <w:p>
      <w:pPr>
        <w:pStyle w:val="Normal"/>
        <w:spacing w:lineRule="exact" w:line="20"/>
        <w:rPr>
          <w:rFonts w:ascii="Times New Roman" w:hAnsi="Times New Roman" w:eastAsia="Times New Roman" w:cs="Times New Roman"/>
          <w:sz w:val="10"/>
        </w:rPr>
      </w:pPr>
      <w:r>
        <w:rPr>
          <w:rFonts w:eastAsia="Times New Roman" w:cs="Times New Roman" w:ascii="Times New Roman" w:hAnsi="Times New Roman"/>
          <w:sz w:val="10"/>
        </w:rPr>
        <w:drawing>
          <wp:anchor behindDoc="1" distT="0" distB="0" distL="114935" distR="114935" simplePos="0" locked="0" layoutInCell="1" allowOverlap="1" relativeHeight="22">
            <wp:simplePos x="0" y="0"/>
            <wp:positionH relativeFrom="column">
              <wp:posOffset>930910</wp:posOffset>
            </wp:positionH>
            <wp:positionV relativeFrom="paragraph">
              <wp:posOffset>-1800225</wp:posOffset>
            </wp:positionV>
            <wp:extent cx="4275455" cy="1657350"/>
            <wp:effectExtent l="0" t="0" r="0" b="0"/>
            <wp:wrapNone/>
            <wp:docPr id="21"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4" descr=""/>
                    <pic:cNvPicPr>
                      <a:picLocks noChangeAspect="1" noChangeArrowheads="1"/>
                    </pic:cNvPicPr>
                  </pic:nvPicPr>
                  <pic:blipFill>
                    <a:blip r:embed="rId5"/>
                    <a:srcRect l="-4" t="-11" r="-4" b="-11"/>
                    <a:stretch>
                      <a:fillRect/>
                    </a:stretch>
                  </pic:blipFill>
                  <pic:spPr bwMode="auto">
                    <a:xfrm>
                      <a:off x="0" y="0"/>
                      <a:ext cx="4275455" cy="1657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left="720" w:right="720"/>
        <w:jc w:val="both"/>
        <w:rPr/>
      </w:pPr>
      <w:r>
        <w:rPr>
          <w:rFonts w:eastAsia="Arial" w:cs="Arial" w:ascii="Arial" w:hAnsi="Arial"/>
          <w:sz w:val="24"/>
        </w:rPr>
        <w:t>Figure 3. Estimated relative standard deviation of speculative term in for-ward rates (left panel) and yields (right panel). Median (solid) and 95% prob-ability interval (dotted).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05"/>
        <w:jc w:val="both"/>
        <w:rPr>
          <w:rFonts w:ascii="Arial" w:hAnsi="Arial" w:eastAsia="Arial" w:cs="Arial"/>
          <w:sz w:val="23"/>
        </w:rPr>
      </w:pPr>
      <w:r>
        <w:rPr>
          <w:rFonts w:eastAsia="Arial" w:cs="Arial" w:ascii="Arial" w:hAnsi="Arial"/>
          <w:sz w:val="23"/>
        </w:rPr>
        <w:t>can see that the speculative term is quantitatively important also for yields, and more so at long horizons, peaking at the four year maturity where it reaches 22.5 % at the median. The fact that speculative dynamics appear to be more important for longer maturities may also</w:t>
      </w:r>
    </w:p>
    <w:p>
      <w:pPr>
        <w:pStyle w:val="Normal"/>
        <w:spacing w:lineRule="exact" w:line="4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88"/>
        <w:jc w:val="both"/>
        <w:rPr/>
      </w:pPr>
      <w:r>
        <w:rPr>
          <w:rFonts w:eastAsia="Arial" w:cs="Arial" w:ascii="Arial" w:hAnsi="Arial"/>
          <w:sz w:val="24"/>
        </w:rPr>
        <w:t>help explain the evidence in Gurkaynak, Sack and Swanson (2005) who argue that current macro models of the term structure have trouble explaining the \excess" variability of long bond yields. Embedding a non-nested information structure in a macro model may improve these models’ ability to match the variance of long term yields.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483"/>
          <w:pgNumType w:fmt="decimal"/>
          <w:formProt w:val="false"/>
          <w:textDirection w:val="lrTb"/>
          <w:docGrid w:type="default" w:linePitch="360" w:charSpace="0"/>
        </w:sectPr>
        <w:pStyle w:val="Normal"/>
        <w:spacing w:lineRule="auto" w:line="393"/>
        <w:jc w:val="both"/>
        <w:rPr/>
      </w:pPr>
      <w:r>
        <w:rPr>
          <w:rFonts w:eastAsia="Arial" w:cs="Arial" w:ascii="Arial" w:hAnsi="Arial"/>
          <w:sz w:val="24"/>
        </w:rPr>
        <w:t>4.7. The estimated dispersion of expectations. The dynamics of the model depend importantly on that traders’ information sets are non-nested. As noted in the introduction, one implication of non-nested information sets is that expectations will be dispersed. This fact can be used as an independent check to gauge whether the estimated model requires a reasonable degree of expectations dispersion to t the data. Since no information about expectation dispersion is used in the estimation process, this can be thought of as an informal test of over-identifying restrictions.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76" w:name="page39"/>
      <w:bookmarkStart w:id="77" w:name="page39"/>
      <w:bookmarkEnd w:id="77"/>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7220" w:type="dxa"/>
        <w:jc w:val="left"/>
        <w:tblInd w:w="2140" w:type="dxa"/>
        <w:tblLayout w:type="fixed"/>
        <w:tblCellMar>
          <w:top w:w="0" w:type="dxa"/>
          <w:left w:w="0" w:type="dxa"/>
          <w:bottom w:w="0" w:type="dxa"/>
          <w:right w:w="0" w:type="dxa"/>
        </w:tblCellMar>
      </w:tblPr>
      <w:tblGrid>
        <w:gridCol w:w="6060"/>
        <w:gridCol w:w="1160"/>
      </w:tblGrid>
      <w:tr>
        <w:trPr>
          <w:trHeight w:val="207" w:hRule="atLeast"/>
        </w:trPr>
        <w:tc>
          <w:tcPr>
            <w:tcW w:w="6060" w:type="dxa"/>
            <w:tcBorders/>
          </w:tcPr>
          <w:p>
            <w:pPr>
              <w:pStyle w:val="Normal"/>
              <w:spacing w:lineRule="atLeast" w:line="0"/>
              <w:rPr>
                <w:rFonts w:ascii="Arial" w:hAnsi="Arial" w:eastAsia="Arial" w:cs="Arial"/>
                <w:sz w:val="18"/>
              </w:rPr>
            </w:pPr>
            <w:r>
              <w:rPr>
                <w:rFonts w:eastAsia="Arial" w:cs="Arial" w:ascii="Arial" w:hAnsi="Arial"/>
                <w:sz w:val="18"/>
              </w:rPr>
              <w:t>SPECULATIVE DYNAMICS IN THE TERM STRUCTURE</w:t>
            </w:r>
          </w:p>
        </w:tc>
        <w:tc>
          <w:tcPr>
            <w:tcW w:w="1160" w:type="dxa"/>
            <w:tcBorders/>
          </w:tcPr>
          <w:p>
            <w:pPr>
              <w:pStyle w:val="Normal"/>
              <w:spacing w:lineRule="atLeast" w:line="0"/>
              <w:jc w:val="right"/>
              <w:rPr>
                <w:rFonts w:ascii="Arial" w:hAnsi="Arial" w:eastAsia="Arial" w:cs="Arial"/>
                <w:sz w:val="18"/>
              </w:rPr>
            </w:pPr>
            <w:r>
              <w:rPr>
                <w:rFonts w:eastAsia="Arial" w:cs="Arial" w:ascii="Arial" w:hAnsi="Arial"/>
                <w:sz w:val="18"/>
              </w:rPr>
              <w:t>39</w:t>
            </w:r>
          </w:p>
        </w:tc>
      </w:tr>
    </w:tbl>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2"/>
        <w:ind w:firstLine="239" w:right="0"/>
        <w:jc w:val="both"/>
        <w:rPr/>
      </w:pPr>
      <w:r>
        <w:rPr>
          <w:rFonts w:eastAsia="Arial" w:cs="Arial" w:ascii="Arial" w:hAnsi="Arial"/>
          <w:sz w:val="24"/>
        </w:rPr>
        <w:t>The standard deviation of individual traders expectations of the short rate n months ahead is given by</w:t>
      </w:r>
    </w:p>
    <w:p>
      <w:pPr>
        <w:pStyle w:val="Normal"/>
        <w:spacing w:lineRule="auto" w:line="192"/>
        <w:ind w:left="3140" w:right="0"/>
        <w:rPr>
          <w:rFonts w:ascii="Arial" w:hAnsi="Arial" w:eastAsia="Arial" w:cs="Arial"/>
          <w:sz w:val="9"/>
        </w:rPr>
      </w:pPr>
      <w:r>
        <w:rPr>
          <w:rFonts w:eastAsia="Arial" w:cs="Arial" w:ascii="Arial" w:hAnsi="Arial"/>
          <w:sz w:val="9"/>
        </w:rPr>
        <w:t>s</w:t>
      </w:r>
    </w:p>
    <w:p>
      <w:pPr>
        <w:pStyle w:val="Normal"/>
        <w:spacing w:lineRule="exact" w:line="20"/>
        <w:rPr>
          <w:rFonts w:ascii="Times New Roman" w:hAnsi="Times New Roman" w:eastAsia="Times New Roman" w:cs="Times New Roman"/>
          <w:sz w:val="9"/>
        </w:rPr>
      </w:pPr>
      <w:r>
        <w:rPr>
          <w:rFonts w:eastAsia="Times New Roman" w:cs="Times New Roman" w:ascii="Times New Roman" w:hAnsi="Times New Roman"/>
          <w:sz w:val="9"/>
        </w:rPr>
        <mc:AlternateContent>
          <mc:Choice Requires="wps">
            <w:drawing>
              <wp:anchor behindDoc="1" distT="0" distB="0" distL="114935" distR="114935" simplePos="0" locked="0" layoutInCell="1" allowOverlap="1" relativeHeight="23">
                <wp:simplePos x="0" y="0"/>
                <wp:positionH relativeFrom="column">
                  <wp:posOffset>2143760</wp:posOffset>
                </wp:positionH>
                <wp:positionV relativeFrom="paragraph">
                  <wp:posOffset>-38735</wp:posOffset>
                </wp:positionV>
                <wp:extent cx="1807210" cy="0"/>
                <wp:effectExtent l="0" t="3175" r="0" b="3175"/>
                <wp:wrapNone/>
                <wp:docPr id="22" name=""/>
                <a:graphic xmlns:a="http://schemas.openxmlformats.org/drawingml/2006/main">
                  <a:graphicData uri="http://schemas.microsoft.com/office/word/2010/wordprocessingShape">
                    <wps:wsp>
                      <wps:cNvSpPr/>
                      <wps:spPr>
                        <a:xfrm>
                          <a:off x="0" y="0"/>
                          <a:ext cx="18072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8.8pt,-3.05pt" to="311.05pt,-3.05pt" stroked="t" o:allowincell="f" style="position:absolute">
                <v:stroke color="black" weight="6480" joinstyle="miter" endcap="flat"/>
                <v:fill o:detectmouseclick="t" on="false"/>
                <w10:wrap type="none"/>
              </v:line>
            </w:pict>
          </mc:Fallback>
        </mc:AlternateContent>
      </w:r>
    </w:p>
    <w:tbl>
      <w:tblPr>
        <w:tblW w:w="5980" w:type="dxa"/>
        <w:jc w:val="left"/>
        <w:tblInd w:w="3380" w:type="dxa"/>
        <w:tblLayout w:type="fixed"/>
        <w:tblCellMar>
          <w:top w:w="0" w:type="dxa"/>
          <w:left w:w="0" w:type="dxa"/>
          <w:bottom w:w="0" w:type="dxa"/>
          <w:right w:w="0" w:type="dxa"/>
        </w:tblCellMar>
      </w:tblPr>
      <w:tblGrid>
        <w:gridCol w:w="200"/>
        <w:gridCol w:w="1120"/>
        <w:gridCol w:w="360"/>
        <w:gridCol w:w="2420"/>
        <w:gridCol w:w="1880"/>
      </w:tblGrid>
      <w:tr>
        <w:trPr>
          <w:trHeight w:val="385" w:hRule="atLeast"/>
        </w:trPr>
        <w:tc>
          <w:tcPr>
            <w:tcW w:w="200" w:type="dxa"/>
            <w:tcBorders/>
          </w:tcPr>
          <w:p>
            <w:pPr>
              <w:pStyle w:val="Normal"/>
              <w:spacing w:lineRule="atLeast" w:line="0"/>
              <w:rPr>
                <w:rFonts w:ascii="Arial" w:hAnsi="Arial" w:eastAsia="Arial" w:cs="Arial"/>
                <w:sz w:val="24"/>
              </w:rPr>
            </w:pPr>
            <w:r>
              <w:rPr>
                <w:rFonts w:eastAsia="Arial" w:cs="Arial" w:ascii="Arial" w:hAnsi="Arial"/>
                <w:sz w:val="24"/>
              </w:rPr>
              <w:t>E</w:t>
            </w:r>
          </w:p>
        </w:tc>
        <w:tc>
          <w:tcPr>
            <w:tcW w:w="1120" w:type="dxa"/>
            <w:tcBorders/>
          </w:tcPr>
          <w:p>
            <w:pPr>
              <w:pStyle w:val="Normal"/>
              <w:spacing w:lineRule="atLeast" w:line="0"/>
              <w:ind w:left="20" w:right="0"/>
              <w:rPr/>
            </w:pPr>
            <w:r>
              <w:rPr>
                <w:rFonts w:eastAsia="Arial" w:cs="Arial" w:ascii="Arial" w:hAnsi="Arial"/>
                <w:sz w:val="24"/>
              </w:rPr>
              <w:t>P</w:t>
            </w:r>
            <w:r>
              <w:rPr>
                <w:rFonts w:eastAsia="Arial" w:cs="Arial" w:ascii="Arial" w:hAnsi="Arial"/>
                <w:sz w:val="31"/>
                <w:vertAlign w:val="subscript"/>
              </w:rPr>
              <w:t>t;j</w:t>
            </w:r>
            <w:r>
              <w:rPr>
                <w:rFonts w:eastAsia="Arial" w:cs="Arial" w:ascii="Arial" w:hAnsi="Arial"/>
                <w:sz w:val="24"/>
              </w:rPr>
              <w:t>r</w:t>
            </w:r>
            <w:r>
              <w:rPr>
                <w:rFonts w:eastAsia="Arial" w:cs="Arial" w:ascii="Arial" w:hAnsi="Arial"/>
                <w:sz w:val="31"/>
                <w:vertAlign w:val="subscript"/>
              </w:rPr>
              <w:t>t+n</w:t>
            </w:r>
          </w:p>
        </w:tc>
        <w:tc>
          <w:tcPr>
            <w:tcW w:w="360" w:type="dxa"/>
            <w:tcBorders/>
          </w:tcPr>
          <w:p>
            <w:pPr>
              <w:pStyle w:val="Normal"/>
              <w:spacing w:lineRule="atLeast" w:line="0"/>
              <w:ind w:left="140" w:right="0"/>
              <w:rPr>
                <w:rFonts w:ascii="Arial" w:hAnsi="Arial" w:eastAsia="Arial" w:cs="Arial"/>
                <w:sz w:val="24"/>
              </w:rPr>
            </w:pPr>
            <w:r>
              <w:rPr>
                <w:rFonts w:eastAsia="Arial" w:cs="Arial" w:ascii="Arial" w:hAnsi="Arial"/>
                <w:sz w:val="24"/>
              </w:rPr>
              <w:t>Z</w:t>
            </w:r>
          </w:p>
        </w:tc>
        <w:tc>
          <w:tcPr>
            <w:tcW w:w="2420" w:type="dxa"/>
            <w:tcBorders/>
          </w:tcPr>
          <w:p>
            <w:pPr>
              <w:pStyle w:val="Normal"/>
              <w:spacing w:lineRule="atLeast" w:line="0"/>
              <w:ind w:left="60" w:right="0"/>
              <w:rPr/>
            </w:pPr>
            <w:r>
              <w:rPr>
                <w:rFonts w:eastAsia="Arial" w:cs="Arial" w:ascii="Arial" w:hAnsi="Arial"/>
                <w:sz w:val="24"/>
              </w:rPr>
              <w:t>P</w:t>
            </w:r>
            <w:r>
              <w:rPr>
                <w:rFonts w:eastAsia="Arial" w:cs="Arial" w:ascii="Arial" w:hAnsi="Arial"/>
                <w:sz w:val="31"/>
                <w:vertAlign w:val="subscript"/>
              </w:rPr>
              <w:t>t;j</w:t>
            </w:r>
            <w:r>
              <w:rPr>
                <w:rFonts w:eastAsia="Arial" w:cs="Arial" w:ascii="Arial" w:hAnsi="Arial"/>
                <w:sz w:val="11"/>
              </w:rPr>
              <w:t>0</w:t>
            </w:r>
            <w:r>
              <w:rPr>
                <w:rFonts w:eastAsia="Arial" w:cs="Arial" w:ascii="Arial" w:hAnsi="Arial"/>
                <w:sz w:val="24"/>
              </w:rPr>
              <w:t>r</w:t>
            </w:r>
            <w:r>
              <w:rPr>
                <w:rFonts w:eastAsia="Arial" w:cs="Arial" w:ascii="Arial" w:hAnsi="Arial"/>
                <w:sz w:val="31"/>
                <w:vertAlign w:val="subscript"/>
              </w:rPr>
              <w:t>t+n</w:t>
            </w:r>
            <w:r>
              <w:rPr>
                <w:rFonts w:eastAsia="Arial" w:cs="Arial" w:ascii="Arial" w:hAnsi="Arial"/>
                <w:sz w:val="31"/>
              </w:rPr>
              <w:t xml:space="preserve">  </w:t>
            </w:r>
            <w:r>
              <w:rPr>
                <w:rFonts w:eastAsia="Arial" w:cs="Arial" w:ascii="Arial" w:hAnsi="Arial"/>
                <w:sz w:val="31"/>
                <w:vertAlign w:val="superscript"/>
              </w:rPr>
              <w:t>2</w:t>
            </w:r>
          </w:p>
        </w:tc>
        <w:tc>
          <w:tcPr>
            <w:tcW w:w="1880" w:type="dxa"/>
            <w:tcBorders/>
          </w:tcPr>
          <w:p>
            <w:pPr>
              <w:pStyle w:val="Normal"/>
              <w:spacing w:lineRule="atLeast" w:line="0"/>
              <w:jc w:val="right"/>
              <w:rPr>
                <w:rFonts w:ascii="Arial" w:hAnsi="Arial" w:eastAsia="Arial" w:cs="Arial"/>
                <w:sz w:val="24"/>
              </w:rPr>
            </w:pPr>
            <w:r>
              <w:rPr>
                <w:rFonts w:eastAsia="Arial" w:cs="Arial" w:ascii="Arial" w:hAnsi="Arial"/>
                <w:sz w:val="24"/>
              </w:rPr>
              <w:t>(4.16)</w:t>
            </w:r>
          </w:p>
        </w:tc>
      </w:tr>
      <w:tr>
        <w:trPr>
          <w:trHeight w:val="439" w:hRule="atLeast"/>
        </w:trPr>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pacing w:lineRule="atLeast" w:line="0"/>
              <w:ind w:left="560" w:right="0"/>
              <w:rPr>
                <w:rFonts w:ascii="Arial" w:hAnsi="Arial" w:eastAsia="Arial" w:cs="Arial"/>
                <w:sz w:val="24"/>
              </w:rPr>
            </w:pPr>
            <w:r>
              <w:rPr>
                <w:rFonts w:eastAsia="Arial" w:cs="Arial" w:ascii="Arial" w:hAnsi="Arial"/>
                <w:sz w:val="24"/>
              </w:rPr>
              <w:t>e</w:t>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20" w:type="dxa"/>
            <w:tcBorders/>
          </w:tcPr>
          <w:p>
            <w:pPr>
              <w:pStyle w:val="Normal"/>
              <w:spacing w:lineRule="atLeast" w:line="0"/>
              <w:ind w:left="480" w:right="0"/>
              <w:rPr>
                <w:rFonts w:ascii="Arial" w:hAnsi="Arial" w:eastAsia="Arial" w:cs="Arial"/>
                <w:sz w:val="24"/>
              </w:rPr>
            </w:pPr>
            <w:r>
              <w:rPr>
                <w:rFonts w:eastAsia="Arial" w:cs="Arial" w:ascii="Arial" w:hAnsi="Arial"/>
                <w:sz w:val="24"/>
              </w:rPr>
              <w:t>e</w:t>
            </w:r>
          </w:p>
        </w:tc>
        <w:tc>
          <w:tcPr>
            <w:tcW w:w="1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auto" w:line="412"/>
        <w:jc w:val="both"/>
        <w:rPr/>
      </w:pPr>
      <w:r>
        <w:rPr>
          <w:rFonts w:eastAsia="Arial" w:cs="Arial" w:ascii="Arial" w:hAnsi="Arial"/>
          <w:sz w:val="23"/>
        </w:rPr>
        <w:t>The 95 per cent probability intervals for n = 12; 36 and 60 of the posterior distribution of dispersion of rst order expectations are reported in Table 2. The rst row (n = 12) is directly comparable to the survey evidence reported by Swanson (2006). The dispersion implied by the estimated model is signi cantly smaller than that of the Blue Chip survey. The spread between the 10th and the 90th percentile of a Gaussian distribution is approximately 2.6 standard deviations. The estimated spread is thus approximately 0:12 2:6 = 0:31 or around 30 basis points at the median and around 40 basis points at the 97.5 percentile. The estimated dispersion is thus smaller than even the lower end (80 basis point) of the spread reported by Swanson. The model can thus not be considered to rely on an implausibly large dispersion of expectations in order to generate a quantitatively signi cant speculative term. This should increase our con dence in the model.</w:t>
      </w:r>
    </w:p>
    <w:p>
      <w:pPr>
        <w:pStyle w:val="Normal"/>
        <w:spacing w:lineRule="exact" w:line="5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rFonts w:ascii="Arial" w:hAnsi="Arial" w:eastAsia="Arial" w:cs="Arial"/>
          <w:sz w:val="24"/>
        </w:rPr>
      </w:pPr>
      <w:r>
        <w:rPr>
          <w:rFonts w:eastAsia="Arial" w:cs="Arial" w:ascii="Arial" w:hAnsi="Arial"/>
          <w:sz w:val="24"/>
        </w:rPr>
        <w:t>Table 2</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sz w:val="24"/>
        </w:rPr>
      </w:pPr>
      <w:r>
        <w:rPr>
          <w:rFonts w:eastAsia="Arial" w:cs="Arial" w:ascii="Arial" w:hAnsi="Arial"/>
          <w:sz w:val="24"/>
        </w:rPr>
        <w:t>Estimated dispersion of short rate expectations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4">
                <wp:simplePos x="0" y="0"/>
                <wp:positionH relativeFrom="column">
                  <wp:posOffset>297815</wp:posOffset>
                </wp:positionH>
                <wp:positionV relativeFrom="paragraph">
                  <wp:posOffset>52070</wp:posOffset>
                </wp:positionV>
                <wp:extent cx="5347335" cy="0"/>
                <wp:effectExtent l="0" t="2540" r="0" b="2540"/>
                <wp:wrapNone/>
                <wp:docPr id="23" name=""/>
                <a:graphic xmlns:a="http://schemas.openxmlformats.org/drawingml/2006/main">
                  <a:graphicData uri="http://schemas.microsoft.com/office/word/2010/wordprocessingShape">
                    <wps:wsp>
                      <wps:cNvSpPr/>
                      <wps:spPr>
                        <a:xfrm>
                          <a:off x="0" y="0"/>
                          <a:ext cx="534744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23.45pt,4.1pt" to="444.45pt,4.1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297815</wp:posOffset>
                </wp:positionH>
                <wp:positionV relativeFrom="paragraph">
                  <wp:posOffset>77470</wp:posOffset>
                </wp:positionV>
                <wp:extent cx="5347335" cy="0"/>
                <wp:effectExtent l="0" t="2540" r="0" b="2540"/>
                <wp:wrapNone/>
                <wp:docPr id="24" name=""/>
                <a:graphic xmlns:a="http://schemas.openxmlformats.org/drawingml/2006/main">
                  <a:graphicData uri="http://schemas.microsoft.com/office/word/2010/wordprocessingShape">
                    <wps:wsp>
                      <wps:cNvSpPr/>
                      <wps:spPr>
                        <a:xfrm>
                          <a:off x="0" y="0"/>
                          <a:ext cx="534744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23.45pt,6.1pt" to="444.45pt,6.1pt" stroked="t" o:allowincell="f" style="position:absolute">
                <v:stroke color="black" weight="50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tbl>
      <w:tblPr>
        <w:tblW w:w="8440" w:type="dxa"/>
        <w:jc w:val="left"/>
        <w:tblInd w:w="460" w:type="dxa"/>
        <w:tblLayout w:type="fixed"/>
        <w:tblCellMar>
          <w:top w:w="0" w:type="dxa"/>
          <w:left w:w="0" w:type="dxa"/>
          <w:bottom w:w="0" w:type="dxa"/>
          <w:right w:w="0" w:type="dxa"/>
        </w:tblCellMar>
      </w:tblPr>
      <w:tblGrid>
        <w:gridCol w:w="480"/>
        <w:gridCol w:w="2540"/>
        <w:gridCol w:w="260"/>
        <w:gridCol w:w="940"/>
        <w:gridCol w:w="780"/>
        <w:gridCol w:w="440"/>
        <w:gridCol w:w="220"/>
        <w:gridCol w:w="2780"/>
      </w:tblGrid>
      <w:tr>
        <w:trPr>
          <w:trHeight w:val="174" w:hRule="atLeast"/>
        </w:trPr>
        <w:tc>
          <w:tcPr>
            <w:tcW w:w="4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540" w:type="dxa"/>
            <w:vMerge w:val="restart"/>
            <w:tcBorders/>
          </w:tcPr>
          <w:p>
            <w:pPr>
              <w:pStyle w:val="Normal"/>
              <w:spacing w:lineRule="atLeast" w:line="0"/>
              <w:ind w:left="2300" w:right="0"/>
              <w:rPr>
                <w:rFonts w:ascii="Arial" w:hAnsi="Arial" w:eastAsia="Arial" w:cs="Arial"/>
                <w:sz w:val="24"/>
              </w:rPr>
            </w:pPr>
            <w:r>
              <w:rPr>
                <w:rFonts w:eastAsia="Arial" w:cs="Arial" w:ascii="Arial" w:hAnsi="Arial"/>
                <w:sz w:val="24"/>
              </w:rPr>
              <w:t>q</w:t>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7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321" w:hRule="atLeast"/>
        </w:trPr>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pacing w:lineRule="atLeast" w:line="0"/>
              <w:rPr>
                <w:rFonts w:ascii="Arial" w:hAnsi="Arial" w:eastAsia="Arial" w:cs="Arial"/>
                <w:sz w:val="24"/>
              </w:rPr>
            </w:pPr>
            <w:r>
              <w:rPr>
                <w:rFonts w:eastAsia="Arial" w:cs="Arial" w:ascii="Arial" w:hAnsi="Arial"/>
                <w:sz w:val="24"/>
              </w:rPr>
              <w:t>E</w:t>
            </w:r>
          </w:p>
        </w:tc>
        <w:tc>
          <w:tcPr>
            <w:tcW w:w="940" w:type="dxa"/>
            <w:tcBorders/>
          </w:tcPr>
          <w:p>
            <w:pPr>
              <w:pStyle w:val="Normal"/>
              <w:spacing w:lineRule="exact" w:line="321"/>
              <w:ind w:left="80" w:right="0"/>
              <w:rPr/>
            </w:pPr>
            <w:r>
              <w:rPr>
                <w:rFonts w:eastAsia="Arial" w:cs="Arial" w:ascii="Arial" w:hAnsi="Arial"/>
              </w:rPr>
              <w:t>P</w:t>
            </w:r>
            <w:r>
              <w:rPr>
                <w:rFonts w:eastAsia="Arial" w:cs="Arial" w:ascii="Arial" w:hAnsi="Arial"/>
                <w:sz w:val="14"/>
              </w:rPr>
              <w:t>t;j</w:t>
            </w:r>
            <w:r>
              <w:rPr>
                <w:rFonts w:eastAsia="Arial" w:cs="Arial" w:ascii="Arial" w:hAnsi="Arial"/>
                <w:sz w:val="37"/>
                <w:vertAlign w:val="superscript"/>
              </w:rPr>
              <w:t>r</w:t>
            </w:r>
            <w:r>
              <w:rPr>
                <w:rFonts w:eastAsia="Arial" w:cs="Arial" w:ascii="Arial" w:hAnsi="Arial"/>
                <w:sz w:val="14"/>
              </w:rPr>
              <w:t>t+n</w:t>
            </w:r>
          </w:p>
        </w:tc>
        <w:tc>
          <w:tcPr>
            <w:tcW w:w="1220" w:type="dxa"/>
            <w:gridSpan w:val="2"/>
            <w:tcBorders/>
          </w:tcPr>
          <w:p>
            <w:pPr>
              <w:pStyle w:val="Normal"/>
              <w:spacing w:lineRule="exact" w:line="321"/>
              <w:ind w:left="200" w:right="0"/>
              <w:rPr/>
            </w:pPr>
            <w:r>
              <w:rPr>
                <w:rFonts w:eastAsia="Arial" w:cs="Arial" w:ascii="Arial" w:hAnsi="Arial"/>
                <w:sz w:val="37"/>
                <w:vertAlign w:val="superscript"/>
              </w:rPr>
              <w:t xml:space="preserve">R </w:t>
            </w:r>
            <w:r>
              <w:rPr>
                <w:rFonts w:eastAsia="Arial" w:cs="Arial" w:ascii="Arial" w:hAnsi="Arial"/>
                <w:sz w:val="37"/>
              </w:rPr>
              <w:t>P</w:t>
            </w:r>
            <w:r>
              <w:rPr>
                <w:rFonts w:eastAsia="Arial" w:cs="Arial" w:ascii="Arial" w:hAnsi="Arial"/>
                <w:sz w:val="25"/>
                <w:vertAlign w:val="subscript"/>
              </w:rPr>
              <w:t>t;j</w:t>
            </w:r>
            <w:r>
              <w:rPr>
                <w:rFonts w:eastAsia="Arial" w:cs="Arial" w:ascii="Arial" w:hAnsi="Arial"/>
                <w:sz w:val="10"/>
              </w:rPr>
              <w:t>0</w:t>
            </w:r>
            <w:r>
              <w:rPr>
                <w:rFonts w:eastAsia="Arial" w:cs="Arial" w:ascii="Arial" w:hAnsi="Arial"/>
                <w:sz w:val="19"/>
              </w:rPr>
              <w:t>r</w:t>
            </w:r>
            <w:r>
              <w:rPr>
                <w:rFonts w:eastAsia="Arial" w:cs="Arial" w:ascii="Arial" w:hAnsi="Arial"/>
                <w:sz w:val="25"/>
                <w:vertAlign w:val="subscript"/>
              </w:rPr>
              <w:t>t+n</w:t>
            </w:r>
          </w:p>
        </w:tc>
        <w:tc>
          <w:tcPr>
            <w:tcW w:w="220" w:type="dxa"/>
            <w:tcBorders/>
          </w:tcPr>
          <w:p>
            <w:pPr>
              <w:pStyle w:val="Normal"/>
              <w:spacing w:lineRule="exact" w:line="157"/>
              <w:jc w:val="right"/>
              <w:rPr>
                <w:rFonts w:ascii="Arial" w:hAnsi="Arial" w:eastAsia="Arial" w:cs="Arial"/>
                <w:sz w:val="16"/>
              </w:rPr>
            </w:pPr>
            <w:r>
              <w:rPr>
                <w:rFonts w:eastAsia="Arial" w:cs="Arial" w:ascii="Arial" w:hAnsi="Arial"/>
                <w:sz w:val="16"/>
              </w:rPr>
              <w:t>2</w:t>
            </w:r>
          </w:p>
        </w:tc>
        <w:tc>
          <w:tcPr>
            <w:tcW w:w="2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64" w:hRule="atLeast"/>
        </w:trPr>
        <w:tc>
          <w:tcPr>
            <w:tcW w:w="480" w:type="dxa"/>
            <w:tcBorders>
              <w:bottom w:val="single" w:sz="8" w:space="0" w:color="000000"/>
            </w:tcBorders>
          </w:tcPr>
          <w:p>
            <w:pPr>
              <w:pStyle w:val="Normal"/>
              <w:spacing w:lineRule="atLeast" w:line="0"/>
              <w:ind w:left="100" w:right="0"/>
              <w:rPr>
                <w:rFonts w:ascii="Arial" w:hAnsi="Arial" w:eastAsia="Arial" w:cs="Arial"/>
                <w:sz w:val="24"/>
              </w:rPr>
            </w:pPr>
            <w:r>
              <w:rPr>
                <w:rFonts w:eastAsia="Arial" w:cs="Arial" w:ascii="Arial" w:hAnsi="Arial"/>
                <w:sz w:val="24"/>
              </w:rPr>
              <w:t>n</w:t>
            </w:r>
          </w:p>
        </w:tc>
        <w:tc>
          <w:tcPr>
            <w:tcW w:w="2540" w:type="dxa"/>
            <w:tcBorders>
              <w:bottom w:val="single" w:sz="8" w:space="0" w:color="000000"/>
            </w:tcBorders>
          </w:tcPr>
          <w:p>
            <w:pPr>
              <w:pStyle w:val="Normal"/>
              <w:spacing w:lineRule="atLeast" w:line="0"/>
              <w:jc w:val="center"/>
              <w:rPr>
                <w:rFonts w:ascii="Arial" w:hAnsi="Arial" w:eastAsia="Arial" w:cs="Arial"/>
                <w:sz w:val="24"/>
              </w:rPr>
            </w:pPr>
            <w:r>
              <w:rPr>
                <w:rFonts w:eastAsia="Arial" w:cs="Arial" w:ascii="Arial" w:hAnsi="Arial"/>
                <w:sz w:val="24"/>
              </w:rPr>
              <w:t>2.5%</w:t>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gridSpan w:val="2"/>
            <w:tcBorders>
              <w:bottom w:val="single" w:sz="8" w:space="0" w:color="000000"/>
            </w:tcBorders>
          </w:tcPr>
          <w:p>
            <w:pPr>
              <w:pStyle w:val="Normal"/>
              <w:spacing w:lineRule="atLeast" w:line="0"/>
              <w:jc w:val="right"/>
              <w:rPr/>
            </w:pPr>
            <w:r>
              <w:rPr>
                <w:rFonts w:eastAsia="Arial" w:cs="Arial" w:ascii="Arial" w:hAnsi="Arial"/>
                <w:w w:val="90"/>
                <w:sz w:val="48"/>
                <w:vertAlign w:val="superscript"/>
              </w:rPr>
              <w:t xml:space="preserve">e </w:t>
            </w:r>
            <w:r>
              <w:rPr>
                <w:rFonts w:eastAsia="Arial" w:cs="Arial" w:ascii="Arial" w:hAnsi="Arial"/>
                <w:w w:val="90"/>
                <w:sz w:val="48"/>
              </w:rPr>
              <w:t>Median</w:t>
            </w:r>
          </w:p>
        </w:tc>
        <w:tc>
          <w:tcPr>
            <w:tcW w:w="440" w:type="dxa"/>
            <w:tcBorders>
              <w:bottom w:val="single" w:sz="8" w:space="0" w:color="000000"/>
            </w:tcBorders>
          </w:tcPr>
          <w:p>
            <w:pPr>
              <w:pStyle w:val="Normal"/>
              <w:spacing w:lineRule="atLeast" w:line="0"/>
              <w:ind w:left="40" w:right="0"/>
              <w:rPr>
                <w:rFonts w:ascii="Arial" w:hAnsi="Arial" w:eastAsia="Arial" w:cs="Arial"/>
                <w:sz w:val="24"/>
              </w:rPr>
            </w:pPr>
            <w:r>
              <w:rPr>
                <w:rFonts w:eastAsia="Arial" w:cs="Arial" w:ascii="Arial" w:hAnsi="Arial"/>
                <w:sz w:val="24"/>
              </w:rPr>
              <w:t>e</w:t>
            </w:r>
          </w:p>
        </w:tc>
        <w:tc>
          <w:tcPr>
            <w:tcW w:w="3000" w:type="dxa"/>
            <w:gridSpan w:val="2"/>
            <w:tcBorders>
              <w:bottom w:val="single" w:sz="8" w:space="0" w:color="000000"/>
            </w:tcBorders>
          </w:tcPr>
          <w:p>
            <w:pPr>
              <w:pStyle w:val="Normal"/>
              <w:spacing w:lineRule="atLeast" w:line="0"/>
              <w:ind w:left="348" w:right="0"/>
              <w:jc w:val="center"/>
              <w:rPr>
                <w:rFonts w:ascii="Arial" w:hAnsi="Arial" w:eastAsia="Arial" w:cs="Arial"/>
                <w:sz w:val="24"/>
              </w:rPr>
            </w:pPr>
            <w:r>
              <w:rPr>
                <w:rFonts w:eastAsia="Arial" w:cs="Arial" w:ascii="Arial" w:hAnsi="Arial"/>
                <w:sz w:val="24"/>
              </w:rPr>
              <w:t>97.5%</w:t>
            </w:r>
          </w:p>
        </w:tc>
      </w:tr>
      <w:tr>
        <w:trPr>
          <w:trHeight w:val="371" w:hRule="atLeast"/>
        </w:trPr>
        <w:tc>
          <w:tcPr>
            <w:tcW w:w="480" w:type="dxa"/>
            <w:tcBorders/>
          </w:tcPr>
          <w:p>
            <w:pPr>
              <w:pStyle w:val="Normal"/>
              <w:spacing w:lineRule="atLeast" w:line="0"/>
              <w:ind w:left="100" w:right="0"/>
              <w:rPr>
                <w:rFonts w:ascii="Arial" w:hAnsi="Arial" w:eastAsia="Arial" w:cs="Arial"/>
                <w:sz w:val="24"/>
              </w:rPr>
            </w:pPr>
            <w:r>
              <w:rPr>
                <w:rFonts w:eastAsia="Arial" w:cs="Arial" w:ascii="Arial" w:hAnsi="Arial"/>
                <w:sz w:val="24"/>
              </w:rPr>
              <w:t>12</w:t>
            </w:r>
          </w:p>
        </w:tc>
        <w:tc>
          <w:tcPr>
            <w:tcW w:w="2540" w:type="dxa"/>
            <w:tcBorders/>
          </w:tcPr>
          <w:p>
            <w:pPr>
              <w:pStyle w:val="Normal"/>
              <w:spacing w:lineRule="atLeast" w:line="0"/>
              <w:ind w:left="40" w:right="0"/>
              <w:jc w:val="center"/>
              <w:rPr>
                <w:rFonts w:ascii="Arial" w:hAnsi="Arial" w:eastAsia="Arial" w:cs="Arial"/>
                <w:w w:val="89"/>
                <w:sz w:val="24"/>
              </w:rPr>
            </w:pPr>
            <w:r>
              <w:rPr>
                <w:rFonts w:eastAsia="Arial" w:cs="Arial" w:ascii="Arial" w:hAnsi="Arial"/>
                <w:w w:val="89"/>
                <w:sz w:val="24"/>
              </w:rPr>
              <w:t>0.08</w:t>
            </w:r>
          </w:p>
        </w:tc>
        <w:tc>
          <w:tcPr>
            <w:tcW w:w="260" w:type="dxa"/>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pacing w:lineRule="atLeast" w:line="0"/>
              <w:ind w:right="144"/>
              <w:jc w:val="right"/>
              <w:rPr>
                <w:rFonts w:ascii="Arial" w:hAnsi="Arial" w:eastAsia="Arial" w:cs="Arial"/>
                <w:sz w:val="24"/>
              </w:rPr>
            </w:pPr>
            <w:r>
              <w:rPr>
                <w:rFonts w:eastAsia="Arial" w:cs="Arial" w:ascii="Arial" w:hAnsi="Arial"/>
                <w:sz w:val="24"/>
              </w:rPr>
              <w:t>0.12</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0" w:type="dxa"/>
            <w:gridSpan w:val="2"/>
            <w:tcBorders/>
          </w:tcPr>
          <w:p>
            <w:pPr>
              <w:pStyle w:val="Normal"/>
              <w:spacing w:lineRule="atLeast" w:line="0"/>
              <w:ind w:left="308" w:right="0"/>
              <w:jc w:val="center"/>
              <w:rPr>
                <w:rFonts w:ascii="Arial" w:hAnsi="Arial" w:eastAsia="Arial" w:cs="Arial"/>
                <w:w w:val="89"/>
                <w:sz w:val="24"/>
              </w:rPr>
            </w:pPr>
            <w:r>
              <w:rPr>
                <w:rFonts w:eastAsia="Arial" w:cs="Arial" w:ascii="Arial" w:hAnsi="Arial"/>
                <w:w w:val="89"/>
                <w:sz w:val="24"/>
              </w:rPr>
              <w:t>0.15</w:t>
            </w:r>
          </w:p>
        </w:tc>
      </w:tr>
      <w:tr>
        <w:trPr>
          <w:trHeight w:val="462" w:hRule="atLeast"/>
        </w:trPr>
        <w:tc>
          <w:tcPr>
            <w:tcW w:w="480" w:type="dxa"/>
            <w:tcBorders/>
          </w:tcPr>
          <w:p>
            <w:pPr>
              <w:pStyle w:val="Normal"/>
              <w:spacing w:lineRule="atLeast" w:line="0"/>
              <w:ind w:left="100" w:right="0"/>
              <w:rPr>
                <w:rFonts w:ascii="Arial" w:hAnsi="Arial" w:eastAsia="Arial" w:cs="Arial"/>
                <w:sz w:val="24"/>
              </w:rPr>
            </w:pPr>
            <w:r>
              <w:rPr>
                <w:rFonts w:eastAsia="Arial" w:cs="Arial" w:ascii="Arial" w:hAnsi="Arial"/>
                <w:sz w:val="24"/>
              </w:rPr>
              <w:t>36</w:t>
            </w:r>
          </w:p>
        </w:tc>
        <w:tc>
          <w:tcPr>
            <w:tcW w:w="2540" w:type="dxa"/>
            <w:tcBorders/>
          </w:tcPr>
          <w:p>
            <w:pPr>
              <w:pStyle w:val="Normal"/>
              <w:spacing w:lineRule="atLeast" w:line="0"/>
              <w:ind w:left="40" w:right="0"/>
              <w:jc w:val="center"/>
              <w:rPr>
                <w:rFonts w:ascii="Arial" w:hAnsi="Arial" w:eastAsia="Arial" w:cs="Arial"/>
                <w:w w:val="89"/>
                <w:sz w:val="24"/>
              </w:rPr>
            </w:pPr>
            <w:r>
              <w:rPr>
                <w:rFonts w:eastAsia="Arial" w:cs="Arial" w:ascii="Arial" w:hAnsi="Arial"/>
                <w:w w:val="89"/>
                <w:sz w:val="24"/>
              </w:rPr>
              <w:t>0.06</w:t>
            </w:r>
          </w:p>
        </w:tc>
        <w:tc>
          <w:tcPr>
            <w:tcW w:w="260" w:type="dxa"/>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pacing w:lineRule="atLeast" w:line="0"/>
              <w:ind w:right="144"/>
              <w:jc w:val="right"/>
              <w:rPr>
                <w:rFonts w:ascii="Arial" w:hAnsi="Arial" w:eastAsia="Arial" w:cs="Arial"/>
                <w:sz w:val="24"/>
              </w:rPr>
            </w:pPr>
            <w:r>
              <w:rPr>
                <w:rFonts w:eastAsia="Arial" w:cs="Arial" w:ascii="Arial" w:hAnsi="Arial"/>
                <w:sz w:val="24"/>
              </w:rPr>
              <w:t>0.09</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0" w:type="dxa"/>
            <w:gridSpan w:val="2"/>
            <w:tcBorders/>
          </w:tcPr>
          <w:p>
            <w:pPr>
              <w:pStyle w:val="Normal"/>
              <w:spacing w:lineRule="atLeast" w:line="0"/>
              <w:ind w:left="308" w:right="0"/>
              <w:jc w:val="center"/>
              <w:rPr>
                <w:rFonts w:ascii="Arial" w:hAnsi="Arial" w:eastAsia="Arial" w:cs="Arial"/>
                <w:w w:val="89"/>
                <w:sz w:val="24"/>
              </w:rPr>
            </w:pPr>
            <w:r>
              <w:rPr>
                <w:rFonts w:eastAsia="Arial" w:cs="Arial" w:ascii="Arial" w:hAnsi="Arial"/>
                <w:w w:val="89"/>
                <w:sz w:val="24"/>
              </w:rPr>
              <w:t>0.11</w:t>
            </w:r>
          </w:p>
        </w:tc>
      </w:tr>
      <w:tr>
        <w:trPr>
          <w:trHeight w:val="462" w:hRule="atLeast"/>
        </w:trPr>
        <w:tc>
          <w:tcPr>
            <w:tcW w:w="480" w:type="dxa"/>
            <w:tcBorders/>
          </w:tcPr>
          <w:p>
            <w:pPr>
              <w:pStyle w:val="Normal"/>
              <w:spacing w:lineRule="atLeast" w:line="0"/>
              <w:ind w:left="100" w:right="0"/>
              <w:rPr>
                <w:rFonts w:ascii="Arial" w:hAnsi="Arial" w:eastAsia="Arial" w:cs="Arial"/>
                <w:sz w:val="24"/>
              </w:rPr>
            </w:pPr>
            <w:r>
              <w:rPr>
                <w:rFonts w:eastAsia="Arial" w:cs="Arial" w:ascii="Arial" w:hAnsi="Arial"/>
                <w:sz w:val="24"/>
              </w:rPr>
              <w:t>60</w:t>
            </w:r>
          </w:p>
        </w:tc>
        <w:tc>
          <w:tcPr>
            <w:tcW w:w="2540" w:type="dxa"/>
            <w:tcBorders/>
          </w:tcPr>
          <w:p>
            <w:pPr>
              <w:pStyle w:val="Normal"/>
              <w:spacing w:lineRule="atLeast" w:line="0"/>
              <w:ind w:left="40" w:right="0"/>
              <w:jc w:val="center"/>
              <w:rPr>
                <w:rFonts w:ascii="Arial" w:hAnsi="Arial" w:eastAsia="Arial" w:cs="Arial"/>
                <w:w w:val="89"/>
                <w:sz w:val="24"/>
              </w:rPr>
            </w:pPr>
            <w:r>
              <w:rPr>
                <w:rFonts w:eastAsia="Arial" w:cs="Arial" w:ascii="Arial" w:hAnsi="Arial"/>
                <w:w w:val="89"/>
                <w:sz w:val="24"/>
              </w:rPr>
              <w:t>0.05</w:t>
            </w:r>
          </w:p>
        </w:tc>
        <w:tc>
          <w:tcPr>
            <w:tcW w:w="260" w:type="dxa"/>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pacing w:lineRule="atLeast" w:line="0"/>
              <w:ind w:right="144"/>
              <w:jc w:val="right"/>
              <w:rPr>
                <w:rFonts w:ascii="Arial" w:hAnsi="Arial" w:eastAsia="Arial" w:cs="Arial"/>
                <w:sz w:val="24"/>
              </w:rPr>
            </w:pPr>
            <w:r>
              <w:rPr>
                <w:rFonts w:eastAsia="Arial" w:cs="Arial" w:ascii="Arial" w:hAnsi="Arial"/>
                <w:sz w:val="24"/>
              </w:rPr>
              <w:t>0.07</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0" w:type="dxa"/>
            <w:gridSpan w:val="2"/>
            <w:tcBorders/>
          </w:tcPr>
          <w:p>
            <w:pPr>
              <w:pStyle w:val="Normal"/>
              <w:spacing w:lineRule="atLeast" w:line="0"/>
              <w:ind w:left="308" w:right="0"/>
              <w:jc w:val="center"/>
              <w:rPr>
                <w:rFonts w:ascii="Arial" w:hAnsi="Arial" w:eastAsia="Arial" w:cs="Arial"/>
                <w:w w:val="89"/>
                <w:sz w:val="24"/>
              </w:rPr>
            </w:pPr>
            <w:r>
              <w:rPr>
                <w:rFonts w:eastAsia="Arial" w:cs="Arial" w:ascii="Arial" w:hAnsi="Arial"/>
                <w:w w:val="89"/>
                <w:sz w:val="24"/>
              </w:rPr>
              <w:t>0.08</w:t>
            </w:r>
          </w:p>
        </w:tc>
      </w:tr>
      <w:tr>
        <w:trPr>
          <w:trHeight w:val="79" w:hRule="atLeast"/>
        </w:trPr>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w w:val="89"/>
                <w:sz w:val="6"/>
              </w:rPr>
            </w:pPr>
            <w:r>
              <w:rPr>
                <w:rFonts w:eastAsia="Times New Roman" w:cs="Times New Roman" w:ascii="Times New Roman" w:hAnsi="Times New Roman"/>
                <w:w w:val="89"/>
                <w:sz w:val="6"/>
              </w:rPr>
            </w:r>
          </w:p>
        </w:tc>
        <w:tc>
          <w:tcPr>
            <w:tcW w:w="25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7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20"/>
        <w:rPr>
          <w:rFonts w:ascii="Times New Roman" w:hAnsi="Times New Roman" w:eastAsia="Times New Roman" w:cs="Times New Roman"/>
          <w:sz w:val="6"/>
        </w:rPr>
      </w:pPr>
      <w:r>
        <w:rPr>
          <w:rFonts w:eastAsia="Times New Roman" w:cs="Times New Roman" w:ascii="Times New Roman" w:hAnsi="Times New Roman"/>
          <w:sz w:val="6"/>
        </w:rPr>
        <mc:AlternateContent>
          <mc:Choice Requires="wps">
            <w:drawing>
              <wp:anchor behindDoc="1" distT="0" distB="0" distL="114935" distR="114935" simplePos="0" locked="0" layoutInCell="1" allowOverlap="1" relativeHeight="26">
                <wp:simplePos x="0" y="0"/>
                <wp:positionH relativeFrom="column">
                  <wp:posOffset>594995</wp:posOffset>
                </wp:positionH>
                <wp:positionV relativeFrom="paragraph">
                  <wp:posOffset>-1179830</wp:posOffset>
                </wp:positionV>
                <wp:extent cx="5050155" cy="0"/>
                <wp:effectExtent l="0" t="2540" r="0" b="2540"/>
                <wp:wrapNone/>
                <wp:docPr id="25" name=""/>
                <a:graphic xmlns:a="http://schemas.openxmlformats.org/drawingml/2006/main">
                  <a:graphicData uri="http://schemas.microsoft.com/office/word/2010/wordprocessingShape">
                    <wps:wsp>
                      <wps:cNvSpPr/>
                      <wps:spPr>
                        <a:xfrm>
                          <a:off x="0" y="0"/>
                          <a:ext cx="50500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46.85pt,-92.9pt" to="444.45pt,-92.9pt" stroked="t" o:allowincell="f" style="position:absolute">
                <v:stroke color="black" weight="5040" joinstyle="miter" endcap="flat"/>
                <v:fill o:detectmouseclick="t" on="false"/>
                <w10:wrap type="none"/>
              </v:line>
            </w:pict>
          </mc:Fallback>
        </mc:AlternateContent>
      </w:r>
    </w:p>
    <w:p>
      <w:pPr>
        <w:pStyle w:val="Normal"/>
        <w:spacing w:lineRule="exact" w:line="1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60" w:right="0"/>
        <w:rPr>
          <w:rFonts w:ascii="Arial" w:hAnsi="Arial" w:eastAsia="Arial" w:cs="Arial"/>
          <w:sz w:val="16"/>
        </w:rPr>
      </w:pPr>
      <w:r>
        <w:rPr>
          <w:rFonts w:eastAsia="Arial" w:cs="Arial" w:ascii="Arial" w:hAnsi="Arial"/>
          <w:sz w:val="16"/>
        </w:rPr>
        <w:t>All numbers in percentage points (1 basis point = 0.01).</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27">
                <wp:simplePos x="0" y="0"/>
                <wp:positionH relativeFrom="column">
                  <wp:posOffset>297815</wp:posOffset>
                </wp:positionH>
                <wp:positionV relativeFrom="paragraph">
                  <wp:posOffset>66040</wp:posOffset>
                </wp:positionV>
                <wp:extent cx="5347335" cy="0"/>
                <wp:effectExtent l="0" t="2540" r="0" b="2540"/>
                <wp:wrapNone/>
                <wp:docPr id="26" name=""/>
                <a:graphic xmlns:a="http://schemas.openxmlformats.org/drawingml/2006/main">
                  <a:graphicData uri="http://schemas.microsoft.com/office/word/2010/wordprocessingShape">
                    <wps:wsp>
                      <wps:cNvSpPr/>
                      <wps:spPr>
                        <a:xfrm>
                          <a:off x="0" y="0"/>
                          <a:ext cx="534744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23.45pt,5.2pt" to="444.45pt,5.2pt" stroked="t" o:allowincell="f" style="position:absolute">
                <v:stroke color="black" weight="5040" joinstyle="miter" endcap="flat"/>
                <v:fill o:detectmouseclick="t" on="false"/>
                <w10:wrap type="none"/>
              </v:line>
            </w:pict>
          </mc:Fallback>
        </mc:AlternateContent>
      </w:r>
    </w:p>
    <w:p>
      <w:pPr>
        <w:sectPr>
          <w:type w:val="nextPage"/>
          <w:pgSz w:w="12240" w:h="15840"/>
          <w:pgMar w:left="1440" w:right="1440" w:gutter="0" w:header="0" w:top="1440" w:footer="0" w:bottom="50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7"/>
        <w:ind w:firstLine="239" w:right="0"/>
        <w:rPr>
          <w:rFonts w:ascii="Arial" w:hAnsi="Arial" w:eastAsia="Arial" w:cs="Arial"/>
          <w:sz w:val="24"/>
        </w:rPr>
      </w:pPr>
      <w:r>
        <w:rPr>
          <w:rFonts w:eastAsia="Arial" w:cs="Arial" w:ascii="Arial" w:hAnsi="Arial"/>
          <w:sz w:val="24"/>
        </w:rPr>
        <w:t>Table 2 also reports the dispersion of expectations at the three and ve year forecast horizon. The spread is slightly decreasing at longer horizons. Of course, at long enough</w:t>
      </w:r>
    </w:p>
    <w:p>
      <w:pPr>
        <w:sectPr>
          <w:type w:val="continuous"/>
          <w:pgSz w:w="12240" w:h="15840"/>
          <w:pgMar w:left="1440" w:right="1440" w:gutter="0" w:header="0" w:top="1440" w:footer="0" w:bottom="508"/>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78" w:name="page40"/>
      <w:bookmarkStart w:id="79" w:name="page40"/>
      <w:bookmarkEnd w:id="79"/>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80" w:leader="none"/>
        </w:tabs>
        <w:spacing w:lineRule="atLeast" w:line="0"/>
        <w:rPr/>
      </w:pPr>
      <w:r>
        <w:rPr>
          <w:rFonts w:eastAsia="Arial" w:cs="Arial" w:ascii="Arial" w:hAnsi="Arial"/>
          <w:sz w:val="18"/>
        </w:rPr>
        <w:t>40</w:t>
      </w:r>
      <w:r>
        <w:rPr>
          <w:rFonts w:eastAsia="Times New Roman" w:cs="Times New Roman" w:ascii="Times New Roman" w:hAnsi="Times New Roman"/>
        </w:rPr>
        <w:tab/>
      </w:r>
      <w:r>
        <w:rPr>
          <w:rFonts w:eastAsia="Arial" w:cs="Arial" w:ascii="Arial" w:hAnsi="Arial"/>
          <w:sz w:val="18"/>
        </w:rPr>
        <w:t>KRISTOFFER P. NIMARK</w:t>
      </w:r>
    </w:p>
    <w:p>
      <w:pPr>
        <w:pStyle w:val="Normal"/>
        <w:spacing w:lineRule="exact" w:line="25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67"/>
        <w:jc w:val="both"/>
        <w:rPr>
          <w:rFonts w:ascii="Arial" w:hAnsi="Arial" w:eastAsia="Arial" w:cs="Arial"/>
          <w:sz w:val="24"/>
        </w:rPr>
      </w:pPr>
      <w:r>
        <w:rPr>
          <w:rFonts w:eastAsia="Arial" w:cs="Arial" w:ascii="Arial" w:hAnsi="Arial"/>
          <w:sz w:val="24"/>
        </w:rPr>
        <w:t>horizons the dispersion will disappear as expectations of all agents will converge to the unconditional mean of short rates.</w:t>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7"/>
        <w:jc w:val="both"/>
        <w:rPr/>
      </w:pPr>
      <w:r>
        <w:rPr>
          <w:rFonts w:eastAsia="Arial" w:cs="Arial" w:ascii="Arial" w:hAnsi="Arial"/>
          <w:sz w:val="24"/>
        </w:rPr>
        <w:t>4.8. Conditional Sharpe Ratios. Conditional Sharpe Ratios provide a measure of how trading opportunities varies over time. Another way to judge the plausibility of the model is thus to inspect the Sharpe Ratios implied by traders taking advantage of private information. Since information sets are partly trader speci c, conditional Sharpe Ratios will di er across traders. Using the posterior distribution of the state p X</w:t>
      </w:r>
      <w:r>
        <w:rPr>
          <w:rFonts w:eastAsia="Arial" w:cs="Arial" w:ascii="Arial" w:hAnsi="Arial"/>
          <w:sz w:val="24"/>
          <w:vertAlign w:val="superscript"/>
        </w:rPr>
        <w:t>T</w:t>
      </w:r>
      <w:r>
        <w:rPr>
          <w:rFonts w:eastAsia="Arial" w:cs="Arial" w:ascii="Arial" w:hAnsi="Arial"/>
          <w:sz w:val="24"/>
        </w:rPr>
        <w:t xml:space="preserve"> j y</w:t>
      </w:r>
      <w:r>
        <w:rPr>
          <w:rFonts w:eastAsia="Arial" w:cs="Arial" w:ascii="Arial" w:hAnsi="Arial"/>
          <w:sz w:val="24"/>
          <w:vertAlign w:val="superscript"/>
        </w:rPr>
        <w:t>T</w:t>
      </w:r>
      <w:r>
        <w:rPr>
          <w:rFonts w:eastAsia="Arial" w:cs="Arial" w:ascii="Arial" w:hAnsi="Arial"/>
          <w:sz w:val="24"/>
        </w:rPr>
        <w:t xml:space="preserve"> we can back out a time series of the conditional Sharpe Ratio associated with the median, or average, trader. The Sharpe Ratio of an n</w:t>
      </w:r>
      <w:r>
        <w:rPr/>
        <w:t xml:space="preserve"> periods to maturity bond from the perspective of the average trader is then de ned as</w:t>
      </w:r>
    </w:p>
    <w:tbl>
      <w:tblPr>
        <w:tblW w:w="7220" w:type="dxa"/>
        <w:jc w:val="left"/>
        <w:tblInd w:w="2140" w:type="dxa"/>
        <w:tblLayout w:type="fixed"/>
        <w:tblCellMar>
          <w:top w:w="0" w:type="dxa"/>
          <w:left w:w="0" w:type="dxa"/>
          <w:bottom w:w="0" w:type="dxa"/>
          <w:right w:w="0" w:type="dxa"/>
        </w:tblCellMar>
      </w:tblPr>
      <w:tblGrid>
        <w:gridCol w:w="260"/>
        <w:gridCol w:w="300"/>
        <w:gridCol w:w="160"/>
        <w:gridCol w:w="220"/>
        <w:gridCol w:w="1120"/>
        <w:gridCol w:w="300"/>
        <w:gridCol w:w="740"/>
        <w:gridCol w:w="80"/>
        <w:gridCol w:w="400"/>
        <w:gridCol w:w="280"/>
        <w:gridCol w:w="340"/>
        <w:gridCol w:w="240"/>
        <w:gridCol w:w="620"/>
        <w:gridCol w:w="2160"/>
      </w:tblGrid>
      <w:tr>
        <w:trPr>
          <w:trHeight w:val="72" w:hRule="atLeast"/>
        </w:trPr>
        <w:tc>
          <w:tcPr>
            <w:tcW w:w="260" w:type="dxa"/>
            <w:tcBorders/>
          </w:tcPr>
          <w:p>
            <w:pPr>
              <w:pStyle w:val="Normal"/>
              <w:spacing w:lineRule="exact" w:line="72"/>
              <w:rPr/>
            </w:pPr>
            <w:r>
              <w:rPr>
                <w:rFonts w:eastAsia="Arial" w:cs="Arial" w:ascii="Arial" w:hAnsi="Arial"/>
                <w:sz w:val="7"/>
              </w:rPr>
              <w:t>s</w:t>
            </w:r>
            <w:r>
              <w:rPr>
                <w:rFonts w:eastAsia="Arial" w:cs="Arial" w:ascii="Arial" w:hAnsi="Arial"/>
                <w:sz w:val="8"/>
                <w:vertAlign w:val="subscript"/>
              </w:rPr>
              <w:t>t</w:t>
            </w:r>
            <w:r>
              <w:rPr>
                <w:rFonts w:eastAsia="Arial" w:cs="Arial" w:ascii="Arial" w:hAnsi="Arial"/>
                <w:sz w:val="8"/>
                <w:vertAlign w:val="superscript"/>
              </w:rPr>
              <w:t>n</w:t>
            </w:r>
          </w:p>
        </w:tc>
        <w:tc>
          <w:tcPr>
            <w:tcW w:w="300" w:type="dxa"/>
            <w:tcBorders/>
          </w:tcPr>
          <w:p>
            <w:pPr>
              <w:pStyle w:val="Normal"/>
              <w:snapToGrid w:val="false"/>
              <w:spacing w:lineRule="atLeast" w:line="0"/>
              <w:rPr>
                <w:rFonts w:ascii="Times New Roman" w:hAnsi="Times New Roman" w:eastAsia="Times New Roman" w:cs="Times New Roman"/>
                <w:sz w:val="6"/>
                <w:vertAlign w:val="superscript"/>
              </w:rPr>
            </w:pPr>
            <w:r>
              <w:rPr>
                <w:rFonts w:eastAsia="Times New Roman" w:cs="Times New Roman" w:ascii="Times New Roman" w:hAnsi="Times New Roman"/>
                <w:sz w:val="6"/>
                <w:vertAlign w:val="superscript"/>
              </w:rPr>
            </w:r>
          </w:p>
        </w:tc>
        <w:tc>
          <w:tcPr>
            <w:tcW w:w="160" w:type="dxa"/>
            <w:vMerge w:val="restart"/>
            <w:tcBorders/>
          </w:tcPr>
          <w:p>
            <w:pPr>
              <w:pStyle w:val="Normal"/>
              <w:spacing w:lineRule="atLeast" w:line="0"/>
              <w:rPr>
                <w:rFonts w:ascii="Arial" w:hAnsi="Arial" w:eastAsia="Arial" w:cs="Arial"/>
                <w:w w:val="80"/>
                <w:sz w:val="24"/>
              </w:rPr>
            </w:pPr>
            <w:r>
              <w:rPr>
                <w:rFonts w:eastAsia="Arial" w:cs="Arial" w:ascii="Arial" w:hAnsi="Arial"/>
                <w:w w:val="80"/>
                <w:sz w:val="24"/>
              </w:rPr>
              <w:t>R</w:t>
            </w:r>
          </w:p>
        </w:tc>
        <w:tc>
          <w:tcPr>
            <w:tcW w:w="220" w:type="dxa"/>
            <w:tcBorders/>
          </w:tcPr>
          <w:p>
            <w:pPr>
              <w:pStyle w:val="Normal"/>
              <w:spacing w:lineRule="exact" w:line="72"/>
              <w:ind w:left="40" w:right="0"/>
              <w:rPr>
                <w:rFonts w:ascii="Arial" w:hAnsi="Arial" w:eastAsia="Arial" w:cs="Arial"/>
                <w:sz w:val="8"/>
              </w:rPr>
            </w:pPr>
            <w:r>
              <w:rPr>
                <w:rFonts w:eastAsia="Arial" w:cs="Arial" w:ascii="Arial" w:hAnsi="Arial"/>
                <w:sz w:val="8"/>
              </w:rPr>
              <w:t>P</w:t>
            </w:r>
          </w:p>
        </w:tc>
        <w:tc>
          <w:tcPr>
            <w:tcW w:w="1120" w:type="dxa"/>
            <w:vMerge w:val="restart"/>
            <w:tcBorders/>
          </w:tcPr>
          <w:p>
            <w:pPr>
              <w:pStyle w:val="Normal"/>
              <w:spacing w:lineRule="exact" w:line="80"/>
              <w:rPr/>
            </w:pPr>
            <w:r>
              <w:rPr>
                <w:rFonts w:eastAsia="Arial" w:cs="Arial" w:ascii="Arial" w:hAnsi="Arial"/>
                <w:sz w:val="9"/>
                <w:vertAlign w:val="subscript"/>
              </w:rPr>
              <w:t>t;j</w:t>
            </w:r>
            <w:r>
              <w:rPr>
                <w:rFonts w:eastAsia="Arial" w:cs="Arial" w:ascii="Arial" w:hAnsi="Arial"/>
                <w:sz w:val="7"/>
              </w:rPr>
              <w:t>0</w:t>
            </w:r>
            <w:r>
              <w:rPr>
                <w:rFonts w:eastAsia="Arial" w:cs="Arial" w:ascii="Arial" w:hAnsi="Arial"/>
                <w:sz w:val="8"/>
              </w:rPr>
              <w:t>b</w:t>
            </w:r>
            <w:r>
              <w:rPr>
                <w:rFonts w:eastAsia="Arial" w:cs="Arial" w:ascii="Arial" w:hAnsi="Arial"/>
                <w:sz w:val="9"/>
                <w:vertAlign w:val="subscript"/>
              </w:rPr>
              <w:t>t</w:t>
            </w:r>
            <w:r>
              <w:rPr>
                <w:rFonts w:eastAsia="Arial" w:cs="Arial" w:ascii="Arial" w:hAnsi="Arial"/>
                <w:sz w:val="9"/>
                <w:vertAlign w:val="superscript"/>
              </w:rPr>
              <w:t>n</w:t>
            </w:r>
            <w:r>
              <w:rPr>
                <w:rFonts w:eastAsia="Arial" w:cs="Arial" w:ascii="Arial" w:hAnsi="Arial"/>
                <w:sz w:val="9"/>
                <w:vertAlign w:val="subscript"/>
              </w:rPr>
              <w:t>+1</w:t>
            </w:r>
            <w:r>
              <w:rPr>
                <w:rFonts w:eastAsia="Arial" w:cs="Arial" w:ascii="Arial" w:hAnsi="Arial"/>
                <w:sz w:val="9"/>
                <w:vertAlign w:val="superscript"/>
              </w:rPr>
              <w:t>1</w:t>
            </w:r>
            <w:r>
              <w:rPr>
                <w:rFonts w:eastAsia="Arial" w:cs="Arial" w:ascii="Arial" w:hAnsi="Arial"/>
                <w:sz w:val="8"/>
              </w:rPr>
              <w:t>dj</w:t>
            </w:r>
          </w:p>
        </w:tc>
        <w:tc>
          <w:tcPr>
            <w:tcW w:w="300" w:type="dxa"/>
            <w:vMerge w:val="restart"/>
            <w:tcBorders/>
          </w:tcPr>
          <w:p>
            <w:pPr>
              <w:pStyle w:val="Normal"/>
              <w:spacing w:lineRule="exact" w:line="80"/>
              <w:ind w:left="40" w:right="0"/>
              <w:rPr/>
            </w:pPr>
            <w:r>
              <w:rPr>
                <w:rFonts w:eastAsia="Arial" w:cs="Arial" w:ascii="Arial" w:hAnsi="Arial"/>
                <w:sz w:val="8"/>
              </w:rPr>
              <w:t>b</w:t>
            </w:r>
            <w:r>
              <w:rPr>
                <w:rFonts w:eastAsia="Arial" w:cs="Arial" w:ascii="Arial" w:hAnsi="Arial"/>
                <w:sz w:val="9"/>
                <w:vertAlign w:val="subscript"/>
              </w:rPr>
              <w:t>t</w:t>
            </w:r>
            <w:r>
              <w:rPr>
                <w:rFonts w:eastAsia="Arial" w:cs="Arial" w:ascii="Arial" w:hAnsi="Arial"/>
                <w:sz w:val="9"/>
                <w:vertAlign w:val="superscript"/>
              </w:rPr>
              <w:t>n</w:t>
            </w:r>
          </w:p>
        </w:tc>
        <w:tc>
          <w:tcPr>
            <w:tcW w:w="740" w:type="dxa"/>
            <w:vMerge w:val="restart"/>
            <w:tcBorders/>
          </w:tcPr>
          <w:p>
            <w:pPr>
              <w:pStyle w:val="Normal"/>
              <w:spacing w:lineRule="exact" w:line="80"/>
              <w:ind w:left="260" w:right="0"/>
              <w:rPr/>
            </w:pPr>
            <w:r>
              <w:rPr>
                <w:rFonts w:eastAsia="Arial" w:cs="Arial" w:ascii="Arial" w:hAnsi="Arial"/>
                <w:sz w:val="8"/>
              </w:rPr>
              <w:t>r</w:t>
            </w:r>
            <w:r>
              <w:rPr>
                <w:rFonts w:eastAsia="Arial" w:cs="Arial" w:ascii="Arial" w:hAnsi="Arial"/>
                <w:sz w:val="9"/>
                <w:vertAlign w:val="subscript"/>
              </w:rPr>
              <w:t>t</w:t>
            </w:r>
            <w:r>
              <w:rPr>
                <w:rFonts w:eastAsia="Arial" w:cs="Arial" w:ascii="Arial" w:hAnsi="Arial"/>
                <w:sz w:val="8"/>
              </w:rPr>
              <w:t xml:space="preserve"> +</w:t>
            </w:r>
          </w:p>
        </w:tc>
        <w:tc>
          <w:tcPr>
            <w:tcW w:w="480" w:type="dxa"/>
            <w:gridSpan w:val="2"/>
            <w:vMerge w:val="restart"/>
            <w:tcBorders/>
          </w:tcPr>
          <w:p>
            <w:pPr>
              <w:pStyle w:val="Normal"/>
              <w:spacing w:lineRule="exact" w:line="80"/>
              <w:rPr/>
            </w:pPr>
            <w:r>
              <w:rPr>
                <w:rFonts w:eastAsia="Arial" w:cs="Arial" w:ascii="Arial" w:hAnsi="Arial"/>
                <w:sz w:val="9"/>
                <w:vertAlign w:val="subscript"/>
              </w:rPr>
              <w:t>2</w:t>
            </w:r>
            <w:r>
              <w:rPr>
                <w:rFonts w:eastAsia="Arial" w:cs="Arial" w:ascii="Arial" w:hAnsi="Arial"/>
                <w:sz w:val="9"/>
                <w:vertAlign w:val="superscript"/>
              </w:rPr>
              <w:t>1</w:t>
            </w:r>
            <w:r>
              <w:rPr>
                <w:rFonts w:eastAsia="Arial" w:cs="Arial" w:ascii="Arial" w:hAnsi="Arial"/>
                <w:sz w:val="8"/>
              </w:rPr>
              <w:t xml:space="preserve"> var</w:t>
            </w:r>
          </w:p>
        </w:tc>
        <w:tc>
          <w:tcPr>
            <w:tcW w:w="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tcPr>
          <w:p>
            <w:pPr>
              <w:pStyle w:val="Normal"/>
              <w:spacing w:lineRule="exact" w:line="72"/>
              <w:ind w:left="40" w:right="0"/>
              <w:rPr>
                <w:rFonts w:ascii="Arial" w:hAnsi="Arial" w:eastAsia="Arial" w:cs="Arial"/>
                <w:sz w:val="8"/>
              </w:rPr>
            </w:pPr>
            <w:r>
              <w:rPr>
                <w:rFonts w:eastAsia="Arial" w:cs="Arial" w:ascii="Arial" w:hAnsi="Arial"/>
                <w:sz w:val="8"/>
              </w:rPr>
              <w:t>j</w:t>
            </w:r>
          </w:p>
        </w:tc>
        <w:tc>
          <w:tcPr>
            <w:tcW w:w="6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160" w:type="dxa"/>
            <w:tcBorders/>
          </w:tcPr>
          <w:p>
            <w:pPr>
              <w:pStyle w:val="Normal"/>
              <w:spacing w:lineRule="exact" w:line="72"/>
              <w:jc w:val="right"/>
              <w:rPr>
                <w:rFonts w:ascii="Arial" w:hAnsi="Arial" w:eastAsia="Arial" w:cs="Arial"/>
                <w:sz w:val="8"/>
              </w:rPr>
            </w:pPr>
            <w:r>
              <w:rPr>
                <w:rFonts w:eastAsia="Arial" w:cs="Arial" w:ascii="Arial" w:hAnsi="Arial"/>
                <w:sz w:val="8"/>
              </w:rPr>
              <w:t>(4.17)</w:t>
            </w:r>
          </w:p>
        </w:tc>
      </w:tr>
      <w:tr>
        <w:trPr>
          <w:trHeight w:val="23" w:hRule="atLeast"/>
        </w:trPr>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2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20" w:type="dxa"/>
            <w:gridSpan w:val="2"/>
            <w:tcBorders/>
          </w:tcPr>
          <w:p>
            <w:pPr>
              <w:pStyle w:val="Normal"/>
              <w:spacing w:lineRule="exact" w:line="8"/>
              <w:ind w:left="180" w:right="0"/>
              <w:rPr/>
            </w:pPr>
            <w:r>
              <w:rPr>
                <w:rFonts w:eastAsia="Arial" w:cs="Arial" w:ascii="Arial" w:hAnsi="Arial"/>
                <w:sz w:val="1"/>
              </w:rPr>
              <w:t>b</w:t>
            </w:r>
            <w:r>
              <w:rPr>
                <w:rFonts w:eastAsia="Arial" w:cs="Arial" w:ascii="Arial" w:hAnsi="Arial"/>
                <w:sz w:val="1"/>
                <w:vertAlign w:val="subscript"/>
              </w:rPr>
              <w:t>t</w:t>
            </w:r>
            <w:r>
              <w:rPr>
                <w:rFonts w:eastAsia="Arial" w:cs="Arial" w:ascii="Arial" w:hAnsi="Arial"/>
                <w:sz w:val="1"/>
                <w:vertAlign w:val="superscript"/>
              </w:rPr>
              <w:t>n</w:t>
            </w:r>
            <w:r>
              <w:rPr>
                <w:rFonts w:eastAsia="Arial" w:cs="Arial" w:ascii="Arial" w:hAnsi="Arial"/>
                <w:sz w:val="1"/>
                <w:vertAlign w:val="subscript"/>
              </w:rPr>
              <w:t>+1</w:t>
            </w:r>
            <w:r>
              <w:rPr>
                <w:rFonts w:eastAsia="Arial" w:cs="Arial" w:ascii="Arial" w:hAnsi="Arial"/>
                <w:sz w:val="1"/>
                <w:vertAlign w:val="superscript"/>
              </w:rPr>
              <w:t>1</w:t>
            </w:r>
          </w:p>
        </w:tc>
        <w:tc>
          <w:tcPr>
            <w:tcW w:w="240" w:type="dxa"/>
            <w:tcBorders/>
          </w:tcPr>
          <w:p>
            <w:pPr>
              <w:pStyle w:val="Normal"/>
              <w:snapToGrid w:val="false"/>
              <w:spacing w:lineRule="exact" w:line="20"/>
              <w:rPr>
                <w:rFonts w:ascii="Times New Roman" w:hAnsi="Times New Roman" w:eastAsia="Times New Roman" w:cs="Times New Roman"/>
                <w:sz w:val="1"/>
                <w:vertAlign w:val="superscript"/>
              </w:rPr>
            </w:pPr>
            <w:r>
              <w:rPr>
                <w:rFonts w:eastAsia="Times New Roman" w:cs="Times New Roman" w:ascii="Times New Roman" w:hAnsi="Times New Roman"/>
                <w:sz w:val="1"/>
                <w:vertAlign w:val="superscript"/>
              </w:rPr>
            </w:r>
          </w:p>
        </w:tc>
        <w:tc>
          <w:tcPr>
            <w:tcW w:w="620" w:type="dxa"/>
            <w:tcBorders/>
          </w:tcPr>
          <w:p>
            <w:pPr>
              <w:pStyle w:val="Normal"/>
              <w:spacing w:lineRule="exact" w:line="8"/>
              <w:ind w:right="135"/>
              <w:jc w:val="right"/>
              <w:rPr/>
            </w:pPr>
            <w:r>
              <w:rPr>
                <w:rFonts w:eastAsia="Arial" w:cs="Arial" w:ascii="Arial" w:hAnsi="Arial"/>
                <w:sz w:val="1"/>
                <w:vertAlign w:val="subscript"/>
              </w:rPr>
              <w:t>t</w:t>
            </w:r>
            <w:r>
              <w:rPr>
                <w:rFonts w:eastAsia="Arial" w:cs="Arial" w:ascii="Arial" w:hAnsi="Arial"/>
                <w:sz w:val="1"/>
              </w:rPr>
              <w:t>(j)</w:t>
            </w:r>
          </w:p>
        </w:tc>
        <w:tc>
          <w:tcPr>
            <w:tcW w:w="2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38" w:hRule="atLeast"/>
        </w:trPr>
        <w:tc>
          <w:tcPr>
            <w:tcW w:w="2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00" w:type="dxa"/>
            <w:vMerge w:val="restart"/>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20" w:type="dxa"/>
            <w:vMerge w:val="restart"/>
            <w:tcBorders/>
          </w:tcPr>
          <w:p>
            <w:pPr>
              <w:pStyle w:val="Normal"/>
              <w:spacing w:lineRule="atLeast" w:line="0"/>
              <w:ind w:left="220" w:right="0"/>
              <w:rPr>
                <w:rFonts w:ascii="Arial" w:hAnsi="Arial" w:eastAsia="Arial" w:cs="Arial"/>
                <w:sz w:val="24"/>
              </w:rPr>
            </w:pPr>
            <w:r>
              <w:rPr>
                <w:rFonts w:eastAsia="Arial" w:cs="Arial" w:ascii="Arial" w:hAnsi="Arial"/>
                <w:sz w:val="24"/>
              </w:rPr>
              <w:t>e</w:t>
            </w:r>
          </w:p>
        </w:tc>
        <w:tc>
          <w:tcPr>
            <w:tcW w:w="300" w:type="dxa"/>
            <w:vMerge w:val="restart"/>
            <w:tcBorders/>
          </w:tcPr>
          <w:p>
            <w:pPr>
              <w:pStyle w:val="Normal"/>
              <w:spacing w:lineRule="atLeast" w:line="0"/>
              <w:ind w:left="40" w:right="0"/>
              <w:rPr>
                <w:rFonts w:ascii="Arial" w:hAnsi="Arial" w:eastAsia="Arial" w:cs="Arial"/>
                <w:sz w:val="24"/>
              </w:rPr>
            </w:pPr>
            <w:r>
              <w:rPr>
                <w:rFonts w:eastAsia="Arial" w:cs="Arial" w:ascii="Arial" w:hAnsi="Arial"/>
                <w:sz w:val="24"/>
              </w:rPr>
              <w:t>e</w:t>
            </w:r>
          </w:p>
        </w:tc>
        <w:tc>
          <w:tcPr>
            <w:tcW w:w="740" w:type="dxa"/>
            <w:vMerge w:val="restart"/>
            <w:tcBorders/>
          </w:tcPr>
          <w:p>
            <w:pPr>
              <w:pStyle w:val="Normal"/>
              <w:spacing w:lineRule="atLeast" w:line="0"/>
              <w:ind w:left="260" w:right="0"/>
              <w:rPr>
                <w:rFonts w:ascii="Arial" w:hAnsi="Arial" w:eastAsia="Arial" w:cs="Arial"/>
                <w:sz w:val="24"/>
              </w:rPr>
            </w:pPr>
            <w:r>
              <w:rPr>
                <w:rFonts w:eastAsia="Arial" w:cs="Arial" w:ascii="Arial" w:hAnsi="Arial"/>
                <w:sz w:val="24"/>
              </w:rPr>
              <w:t>e</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20" w:type="dxa"/>
            <w:gridSpan w:val="2"/>
            <w:vMerge w:val="restart"/>
            <w:tcBorders/>
          </w:tcPr>
          <w:p>
            <w:pPr>
              <w:pStyle w:val="Normal"/>
              <w:spacing w:lineRule="atLeast" w:line="0"/>
              <w:ind w:left="160" w:right="0"/>
              <w:rPr>
                <w:rFonts w:ascii="Arial" w:hAnsi="Arial" w:eastAsia="Arial" w:cs="Arial"/>
                <w:sz w:val="24"/>
              </w:rPr>
            </w:pPr>
            <w:r>
              <w:rPr>
                <w:rFonts w:eastAsia="Arial" w:cs="Arial" w:ascii="Arial" w:hAnsi="Arial"/>
                <w:sz w:val="24"/>
              </w:rPr>
              <w:t>e</w:t>
            </w:r>
          </w:p>
        </w:tc>
        <w:tc>
          <w:tcPr>
            <w:tcW w:w="2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1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76" w:hRule="atLeast"/>
        </w:trPr>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 w:hRule="atLeast"/>
        </w:trPr>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20" w:type="dxa"/>
            <w:tcBorders>
              <w:right w:val="single" w:sz="8" w:space="0" w:color="000000"/>
            </w:tcBorders>
          </w:tcPr>
          <w:p>
            <w:pPr>
              <w:pStyle w:val="Normal"/>
              <w:spacing w:lineRule="exact" w:line="10"/>
              <w:ind w:left="840" w:right="0"/>
              <w:rPr>
                <w:rFonts w:ascii="Arial" w:hAnsi="Arial" w:eastAsia="Arial" w:cs="Arial"/>
                <w:sz w:val="1"/>
              </w:rPr>
            </w:pPr>
            <w:r>
              <w:rPr>
                <w:rFonts w:eastAsia="Arial" w:cs="Arial" w:ascii="Arial" w:hAnsi="Arial"/>
                <w:sz w:val="1"/>
              </w:rPr>
              <w:t>r</w:t>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38" w:hRule="atLeast"/>
        </w:trPr>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1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mc:AlternateContent>
          <mc:Choice Requires="wps">
            <w:drawing>
              <wp:anchor behindDoc="1" distT="0" distB="0" distL="114935" distR="114935" simplePos="0" locked="0" layoutInCell="1" allowOverlap="1" relativeHeight="28">
                <wp:simplePos x="0" y="0"/>
                <wp:positionH relativeFrom="column">
                  <wp:posOffset>1718945</wp:posOffset>
                </wp:positionH>
                <wp:positionV relativeFrom="paragraph">
                  <wp:posOffset>-120650</wp:posOffset>
                </wp:positionV>
                <wp:extent cx="2849245" cy="0"/>
                <wp:effectExtent l="0" t="3175" r="0" b="3175"/>
                <wp:wrapNone/>
                <wp:docPr id="27" name=""/>
                <a:graphic xmlns:a="http://schemas.openxmlformats.org/drawingml/2006/main">
                  <a:graphicData uri="http://schemas.microsoft.com/office/word/2010/wordprocessingShape">
                    <wps:wsp>
                      <wps:cNvSpPr/>
                      <wps:spPr>
                        <a:xfrm>
                          <a:off x="0" y="0"/>
                          <a:ext cx="2849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5.35pt,-9.5pt" to="359.65pt,-9.5pt" stroked="t" o:allowincell="f" style="position:absolute">
                <v:stroke color="black" weight="6480" joinstyle="miter" endcap="flat"/>
                <v:fill o:detectmouseclick="t" on="false"/>
                <w10:wrap type="none"/>
              </v:line>
            </w:pict>
          </mc:Fallback>
        </mc:AlternateContent>
      </w:r>
    </w:p>
    <w:p>
      <w:pPr>
        <w:pStyle w:val="Normal"/>
        <w:tabs>
          <w:tab w:val="clear" w:pos="720"/>
          <w:tab w:val="left" w:pos="5460" w:leader="none"/>
        </w:tabs>
        <w:spacing w:lineRule="auto" w:line="180"/>
        <w:ind w:left="4140" w:right="0"/>
        <w:rPr/>
      </w:pPr>
      <w:r>
        <w:rPr>
          <w:rFonts w:eastAsia="Arial" w:cs="Arial" w:ascii="Arial" w:hAnsi="Arial"/>
          <w:sz w:val="15"/>
        </w:rPr>
        <w:t>var  eb</w:t>
      </w:r>
      <w:r>
        <w:rPr>
          <w:rFonts w:eastAsia="Arial" w:cs="Arial" w:ascii="Arial" w:hAnsi="Arial"/>
          <w:sz w:val="18"/>
          <w:vertAlign w:val="superscript"/>
        </w:rPr>
        <w:t>n</w:t>
      </w:r>
      <w:r>
        <w:rPr>
          <w:rFonts w:eastAsia="Arial" w:cs="Arial" w:ascii="Arial" w:hAnsi="Arial"/>
          <w:sz w:val="18"/>
        </w:rPr>
        <w:t xml:space="preserve">  </w:t>
      </w:r>
      <w:r>
        <w:rPr>
          <w:rFonts w:eastAsia="Arial" w:cs="Arial" w:ascii="Arial" w:hAnsi="Arial"/>
          <w:sz w:val="18"/>
          <w:vertAlign w:val="superscript"/>
        </w:rPr>
        <w:t>1</w:t>
      </w:r>
      <w:r>
        <w:rPr>
          <w:rFonts w:eastAsia="Arial" w:cs="Arial" w:ascii="Arial" w:hAnsi="Arial"/>
          <w:sz w:val="15"/>
        </w:rPr>
        <w:t xml:space="preserve"> j</w:t>
      </w:r>
      <w:r>
        <w:rPr>
          <w:rFonts w:eastAsia="Times New Roman" w:cs="Times New Roman" w:ascii="Times New Roman" w:hAnsi="Times New Roman"/>
        </w:rPr>
        <w:tab/>
      </w:r>
      <w:r>
        <w:rPr>
          <w:rFonts w:eastAsia="Arial" w:cs="Arial" w:ascii="Arial" w:hAnsi="Arial"/>
          <w:sz w:val="18"/>
          <w:vertAlign w:val="subscript"/>
        </w:rPr>
        <w:t>t</w:t>
      </w:r>
      <w:r>
        <w:rPr>
          <w:rFonts w:eastAsia="Arial" w:cs="Arial" w:ascii="Arial" w:hAnsi="Arial"/>
          <w:sz w:val="14"/>
        </w:rPr>
        <w:t>(j)</w:t>
      </w:r>
    </w:p>
    <w:p>
      <w:pPr>
        <w:pStyle w:val="Normal"/>
        <w:spacing w:lineRule="auto" w:line="192"/>
        <w:ind w:left="4780" w:right="0"/>
        <w:rPr/>
      </w:pPr>
      <w:r>
        <w:rPr>
          <w:rFonts w:eastAsia="Arial" w:cs="Arial" w:ascii="Arial" w:hAnsi="Arial"/>
          <w:sz w:val="16"/>
        </w:rPr>
        <w:t>t+1</w:t>
      </w:r>
    </w:p>
    <w:p>
      <w:pPr>
        <w:pStyle w:val="Normal"/>
        <w:spacing w:lineRule="exact" w:line="27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352"/>
        <w:jc w:val="both"/>
        <w:rPr/>
      </w:pPr>
      <w:r>
        <w:rPr>
          <w:rFonts w:eastAsia="Arial" w:cs="Arial" w:ascii="Arial" w:hAnsi="Arial"/>
          <w:sz w:val="23"/>
        </w:rPr>
        <w:t>The numerator of the conditional Sharpe Ratio (4.17) is the average trader’s expected excess return of holding an n period bond for one period. The denominator is the conditional variance of excess returns which is common to all traders and do not vary over time. In order to compute a historical estimate of the Sharpe Ratio s</w:t>
      </w:r>
      <w:r>
        <w:rPr>
          <w:rFonts w:eastAsia="Arial" w:cs="Arial" w:ascii="Arial" w:hAnsi="Arial"/>
          <w:sz w:val="30"/>
          <w:vertAlign w:val="superscript"/>
        </w:rPr>
        <w:t>n</w:t>
      </w:r>
      <w:r>
        <w:rPr>
          <w:rFonts w:eastAsia="Arial" w:cs="Arial" w:ascii="Arial" w:hAnsi="Arial"/>
          <w:sz w:val="30"/>
          <w:vertAlign w:val="subscript"/>
        </w:rPr>
        <w:t>t</w:t>
      </w:r>
      <w:r>
        <w:rPr>
          <w:rFonts w:eastAsia="Arial" w:cs="Arial" w:ascii="Arial" w:hAnsi="Arial"/>
          <w:sz w:val="23"/>
        </w:rPr>
        <w:t xml:space="preserve"> we will use the approximation</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tbl>
      <w:tblPr>
        <w:tblW w:w="9360" w:type="dxa"/>
        <w:jc w:val="left"/>
        <w:tblInd w:w="0" w:type="dxa"/>
        <w:tblLayout w:type="fixed"/>
        <w:tblCellMar>
          <w:top w:w="0" w:type="dxa"/>
          <w:left w:w="0" w:type="dxa"/>
          <w:bottom w:w="0" w:type="dxa"/>
          <w:right w:w="0" w:type="dxa"/>
        </w:tblCellMar>
      </w:tblPr>
      <w:tblGrid>
        <w:gridCol w:w="580"/>
        <w:gridCol w:w="1180"/>
        <w:gridCol w:w="7600"/>
      </w:tblGrid>
      <w:tr>
        <w:trPr>
          <w:trHeight w:val="628" w:hRule="atLeast"/>
        </w:trPr>
        <w:tc>
          <w:tcPr>
            <w:tcW w:w="1760" w:type="dxa"/>
            <w:gridSpan w:val="2"/>
            <w:tcBorders/>
          </w:tcPr>
          <w:p>
            <w:pPr>
              <w:pStyle w:val="Normal"/>
              <w:spacing w:lineRule="atLeast" w:line="0"/>
              <w:rPr/>
            </w:pPr>
            <w:r>
              <w:rPr>
                <w:rFonts w:eastAsia="Arial" w:cs="Arial" w:ascii="Arial" w:hAnsi="Arial"/>
                <w:sz w:val="24"/>
              </w:rPr>
              <w:t>that var  b</w:t>
            </w:r>
            <w:r>
              <w:rPr>
                <w:rFonts w:eastAsia="Arial" w:cs="Arial" w:ascii="Arial" w:hAnsi="Arial"/>
                <w:sz w:val="31"/>
                <w:vertAlign w:val="subscript"/>
              </w:rPr>
              <w:t>t</w:t>
            </w:r>
            <w:r>
              <w:rPr>
                <w:rFonts w:eastAsia="Arial" w:cs="Arial" w:ascii="Arial" w:hAnsi="Arial"/>
                <w:sz w:val="31"/>
                <w:vertAlign w:val="superscript"/>
              </w:rPr>
              <w:t>n</w:t>
            </w:r>
            <w:r>
              <w:rPr>
                <w:rFonts w:eastAsia="Arial" w:cs="Arial" w:ascii="Arial" w:hAnsi="Arial"/>
                <w:sz w:val="31"/>
                <w:vertAlign w:val="subscript"/>
              </w:rPr>
              <w:t>+1</w:t>
            </w:r>
            <w:r>
              <w:rPr>
                <w:rFonts w:eastAsia="Arial" w:cs="Arial" w:ascii="Arial" w:hAnsi="Arial"/>
                <w:sz w:val="31"/>
                <w:vertAlign w:val="superscript"/>
              </w:rPr>
              <w:t>1</w:t>
            </w:r>
            <w:r>
              <w:rPr>
                <w:rFonts w:eastAsia="Arial" w:cs="Arial" w:ascii="Arial" w:hAnsi="Arial"/>
                <w:sz w:val="24"/>
              </w:rPr>
              <w:t xml:space="preserve"> j</w:t>
            </w:r>
          </w:p>
        </w:tc>
        <w:tc>
          <w:tcPr>
            <w:tcW w:w="7600" w:type="dxa"/>
            <w:tcBorders/>
          </w:tcPr>
          <w:p>
            <w:pPr>
              <w:pStyle w:val="Normal"/>
              <w:spacing w:lineRule="atLeast" w:line="0"/>
              <w:ind w:left="120" w:right="0"/>
              <w:rPr/>
            </w:pPr>
            <w:r>
              <w:rPr>
                <w:rFonts w:eastAsia="Arial" w:cs="Arial" w:ascii="Arial" w:hAnsi="Arial"/>
                <w:sz w:val="32"/>
                <w:vertAlign w:val="subscript"/>
              </w:rPr>
              <w:t>t</w:t>
            </w:r>
            <w:r>
              <w:rPr>
                <w:rFonts w:eastAsia="Arial" w:cs="Arial" w:ascii="Arial" w:hAnsi="Arial"/>
                <w:sz w:val="23"/>
              </w:rPr>
              <w:t>(j)     var  b</w:t>
            </w:r>
            <w:r>
              <w:rPr>
                <w:rFonts w:eastAsia="Arial" w:cs="Arial" w:ascii="Arial" w:hAnsi="Arial"/>
                <w:sz w:val="32"/>
                <w:vertAlign w:val="subscript"/>
              </w:rPr>
              <w:t>t</w:t>
            </w:r>
            <w:r>
              <w:rPr>
                <w:rFonts w:eastAsia="Arial" w:cs="Arial" w:ascii="Arial" w:hAnsi="Arial"/>
                <w:sz w:val="32"/>
                <w:vertAlign w:val="superscript"/>
              </w:rPr>
              <w:t>n</w:t>
            </w:r>
            <w:r>
              <w:rPr>
                <w:rFonts w:eastAsia="Arial" w:cs="Arial" w:ascii="Arial" w:hAnsi="Arial"/>
                <w:sz w:val="32"/>
                <w:vertAlign w:val="subscript"/>
              </w:rPr>
              <w:t>+1</w:t>
            </w:r>
            <w:r>
              <w:rPr>
                <w:rFonts w:eastAsia="Arial" w:cs="Arial" w:ascii="Arial" w:hAnsi="Arial"/>
                <w:sz w:val="23"/>
              </w:rPr>
              <w:t xml:space="preserve"> j</w:t>
            </w:r>
            <w:r>
              <w:rPr>
                <w:rFonts w:eastAsia="Arial" w:cs="Arial" w:ascii="Arial" w:hAnsi="Arial"/>
                <w:sz w:val="32"/>
              </w:rPr>
              <w:t xml:space="preserve">  </w:t>
            </w:r>
            <w:r>
              <w:rPr>
                <w:rFonts w:eastAsia="Arial" w:cs="Arial" w:ascii="Arial" w:hAnsi="Arial"/>
                <w:sz w:val="32"/>
                <w:vertAlign w:val="subscript"/>
              </w:rPr>
              <w:t>t</w:t>
            </w:r>
            <w:r>
              <w:rPr>
                <w:rFonts w:eastAsia="Arial" w:cs="Arial" w:ascii="Arial" w:hAnsi="Arial"/>
                <w:sz w:val="23"/>
              </w:rPr>
              <w:t>(j) .  This approximation is necessary since not</w:t>
            </w:r>
          </w:p>
        </w:tc>
      </w:tr>
      <w:tr>
        <w:trPr>
          <w:trHeight w:val="23" w:hRule="atLeast"/>
        </w:trPr>
        <w:tc>
          <w:tcPr>
            <w:tcW w:w="580" w:type="dxa"/>
            <w:vMerge w:val="restart"/>
            <w:tcBorders/>
          </w:tcPr>
          <w:p>
            <w:pPr>
              <w:pStyle w:val="Normal"/>
              <w:spacing w:lineRule="exact" w:line="237"/>
              <w:rPr>
                <w:rFonts w:ascii="Arial" w:hAnsi="Arial" w:eastAsia="Arial" w:cs="Arial"/>
                <w:w w:val="95"/>
                <w:sz w:val="24"/>
              </w:rPr>
            </w:pPr>
            <w:r>
              <w:rPr>
                <w:rFonts w:eastAsia="Arial" w:cs="Arial" w:ascii="Arial" w:hAnsi="Arial"/>
                <w:w w:val="95"/>
                <w:sz w:val="24"/>
              </w:rPr>
              <w:t>every</w:t>
            </w:r>
          </w:p>
        </w:tc>
        <w:tc>
          <w:tcPr>
            <w:tcW w:w="8780" w:type="dxa"/>
            <w:gridSpan w:val="2"/>
            <w:tcBorders/>
          </w:tcPr>
          <w:p>
            <w:pPr>
              <w:pStyle w:val="Normal"/>
              <w:spacing w:lineRule="atLeast" w:line="0"/>
              <w:ind w:left="40" w:right="0"/>
              <w:rPr/>
            </w:pPr>
            <w:r>
              <w:rPr>
                <w:rFonts w:eastAsia="Arial" w:cs="Arial" w:ascii="Arial" w:hAnsi="Arial"/>
                <w:sz w:val="1"/>
              </w:rPr>
              <w:t>maturity n is included in the estimated model.</w:t>
            </w:r>
          </w:p>
        </w:tc>
      </w:tr>
      <w:tr>
        <w:trPr>
          <w:trHeight w:val="430" w:hRule="atLeast"/>
        </w:trPr>
        <w:tc>
          <w:tcPr>
            <w:tcW w:w="5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tcPr>
          <w:p>
            <w:pPr>
              <w:pStyle w:val="Normal"/>
              <w:spacing w:lineRule="atLeast" w:line="0"/>
              <w:ind w:left="480" w:right="0"/>
              <w:rPr>
                <w:rFonts w:ascii="Arial" w:hAnsi="Arial" w:eastAsia="Arial" w:cs="Arial"/>
                <w:sz w:val="24"/>
              </w:rPr>
            </w:pPr>
            <w:r>
              <w:rPr>
                <w:rFonts w:eastAsia="Arial" w:cs="Arial" w:ascii="Arial" w:hAnsi="Arial"/>
                <w:sz w:val="24"/>
              </w:rPr>
              <w:t>e</w:t>
            </w:r>
          </w:p>
        </w:tc>
        <w:tc>
          <w:tcPr>
            <w:tcW w:w="7600" w:type="dxa"/>
            <w:tcBorders/>
          </w:tcPr>
          <w:p>
            <w:pPr>
              <w:pStyle w:val="Normal"/>
              <w:spacing w:lineRule="atLeast" w:line="0"/>
              <w:ind w:left="1580" w:right="0"/>
              <w:rPr>
                <w:rFonts w:ascii="Arial" w:hAnsi="Arial" w:eastAsia="Arial" w:cs="Arial"/>
                <w:sz w:val="24"/>
              </w:rPr>
            </w:pPr>
            <w:r>
              <w:rPr>
                <w:rFonts w:eastAsia="Arial" w:cs="Arial" w:ascii="Arial" w:hAnsi="Arial"/>
                <w:sz w:val="24"/>
              </w:rPr>
              <w:t>e</w:t>
            </w:r>
          </w:p>
        </w:tc>
      </w:tr>
    </w:tbl>
    <w:p>
      <w:pPr>
        <w:pStyle w:val="Normal"/>
        <w:spacing w:lineRule="auto" w:line="400"/>
        <w:ind w:firstLine="239" w:right="0"/>
        <w:jc w:val="both"/>
        <w:rPr/>
      </w:pPr>
      <w:r>
        <w:rPr>
          <w:rFonts w:eastAsia="Arial" w:cs="Arial" w:ascii="Arial" w:hAnsi="Arial"/>
          <w:sz w:val="22"/>
        </w:rPr>
        <w:t>The posterior median estimates of s</w:t>
      </w:r>
      <w:r>
        <w:rPr>
          <w:rFonts w:eastAsia="Arial" w:cs="Arial" w:ascii="Arial" w:hAnsi="Arial"/>
          <w:sz w:val="29"/>
          <w:vertAlign w:val="superscript"/>
        </w:rPr>
        <w:t>n</w:t>
      </w:r>
      <w:r>
        <w:rPr>
          <w:rFonts w:eastAsia="Arial" w:cs="Arial" w:ascii="Arial" w:hAnsi="Arial"/>
          <w:sz w:val="29"/>
          <w:vertAlign w:val="subscript"/>
        </w:rPr>
        <w:t>t</w:t>
      </w:r>
      <w:r>
        <w:rPr>
          <w:rFonts w:eastAsia="Arial" w:cs="Arial" w:ascii="Arial" w:hAnsi="Arial"/>
          <w:sz w:val="22"/>
        </w:rPr>
        <w:t xml:space="preserve"> for n = 12 and n = 60 are plotted in Figure 4 together with 95% (point wise) probability intervals. At the median, both Sharpe Ratios are quite volatile and the Sharpe Ratio of the 12 month bond is more volatile than that of the 60 month bond. At the median, the standard deviations are 1:51 and 1:24, respectively. Comparing the time series of the Sharpe Ratios here with the graphs in Sangvinatsos and Wachter (2005) suggest that the non-nested information model can generate as much variation in investment opportunities as the essentially a ne model of Sangvinatsos and Wachter.</w:t>
      </w:r>
      <w:r>
        <w:rPr>
          <w:rFonts w:eastAsia="Arial" w:cs="Arial" w:ascii="Arial" w:hAnsi="Arial"/>
          <w:sz w:val="29"/>
          <w:vertAlign w:val="superscript"/>
        </w:rPr>
        <w:t>8</w:t>
      </w:r>
      <w:r>
        <w:rPr>
          <w:rFonts w:eastAsia="Arial" w:cs="Arial" w:ascii="Arial" w:hAnsi="Arial"/>
          <w:sz w:val="22"/>
        </w:rPr>
        <w:t xml:space="preserve"> However, what is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9">
                <wp:simplePos x="0" y="0"/>
                <wp:positionH relativeFrom="column">
                  <wp:posOffset>0</wp:posOffset>
                </wp:positionH>
                <wp:positionV relativeFrom="paragraph">
                  <wp:posOffset>-22225</wp:posOffset>
                </wp:positionV>
                <wp:extent cx="758825" cy="0"/>
                <wp:effectExtent l="0" t="2540" r="0" b="2540"/>
                <wp:wrapNone/>
                <wp:docPr id="28" name=""/>
                <a:graphic xmlns:a="http://schemas.openxmlformats.org/drawingml/2006/main">
                  <a:graphicData uri="http://schemas.microsoft.com/office/word/2010/wordprocessingShape">
                    <wps:wsp>
                      <wps:cNvSpPr/>
                      <wps:spPr>
                        <a:xfrm>
                          <a:off x="0" y="0"/>
                          <a:ext cx="7588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1.75pt" to="59.7pt,-1.75pt" stroked="t" o:allowincell="f" style="position:absolute">
                <v:stroke color="black" weight="5040" joinstyle="miter" endcap="flat"/>
                <v:fill o:detectmouseclick="t" on="false"/>
                <w10:wrap type="none"/>
              </v:line>
            </w:pict>
          </mc:Fallback>
        </mc:AlternateContent>
      </w:r>
    </w:p>
    <w:p>
      <w:pPr>
        <w:sectPr>
          <w:type w:val="nextPage"/>
          <w:pgSz w:w="12240" w:h="15840"/>
          <w:pgMar w:left="1440" w:right="1440" w:gutter="0" w:header="0" w:top="1440" w:footer="0" w:bottom="668"/>
          <w:pgNumType w:fmt="decimal"/>
          <w:formProt w:val="false"/>
          <w:textDirection w:val="lrTb"/>
          <w:docGrid w:type="default" w:linePitch="360" w:charSpace="0"/>
        </w:sectPr>
        <w:pStyle w:val="Normal"/>
        <w:spacing w:lineRule="auto" w:line="196"/>
        <w:jc w:val="both"/>
        <w:rPr/>
      </w:pPr>
      <w:r>
        <w:rPr>
          <w:rFonts w:eastAsia="Arial" w:cs="Arial" w:ascii="Arial" w:hAnsi="Arial"/>
          <w:sz w:val="32"/>
          <w:vertAlign w:val="superscript"/>
        </w:rPr>
        <w:t>8</w:t>
      </w:r>
      <w:r>
        <w:rPr>
          <w:rFonts w:eastAsia="Arial" w:cs="Arial" w:ascii="Arial" w:hAnsi="Arial"/>
          <w:sz w:val="19"/>
        </w:rPr>
        <w:t>Sangvinatsos and Wachter (2005) do not report the standard deviation of the maximum Sharpe Ratios of their model but a plotted time series.</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bookmarkStart w:id="80" w:name="page41"/>
      <w:bookmarkStart w:id="81" w:name="page41"/>
      <w:bookmarkEnd w:id="81"/>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7220" w:type="dxa"/>
        <w:jc w:val="left"/>
        <w:tblInd w:w="2140" w:type="dxa"/>
        <w:tblLayout w:type="fixed"/>
        <w:tblCellMar>
          <w:top w:w="0" w:type="dxa"/>
          <w:left w:w="0" w:type="dxa"/>
          <w:bottom w:w="0" w:type="dxa"/>
          <w:right w:w="0" w:type="dxa"/>
        </w:tblCellMar>
      </w:tblPr>
      <w:tblGrid>
        <w:gridCol w:w="6060"/>
        <w:gridCol w:w="1160"/>
      </w:tblGrid>
      <w:tr>
        <w:trPr>
          <w:trHeight w:val="207" w:hRule="atLeast"/>
        </w:trPr>
        <w:tc>
          <w:tcPr>
            <w:tcW w:w="6060" w:type="dxa"/>
            <w:tcBorders/>
          </w:tcPr>
          <w:p>
            <w:pPr>
              <w:pStyle w:val="Normal"/>
              <w:spacing w:lineRule="atLeast" w:line="0"/>
              <w:rPr>
                <w:rFonts w:ascii="Arial" w:hAnsi="Arial" w:eastAsia="Arial" w:cs="Arial"/>
                <w:sz w:val="18"/>
              </w:rPr>
            </w:pPr>
            <w:r>
              <w:rPr>
                <w:rFonts w:eastAsia="Arial" w:cs="Arial" w:ascii="Arial" w:hAnsi="Arial"/>
                <w:sz w:val="18"/>
              </w:rPr>
              <w:t>SPECULATIVE DYNAMICS IN THE TERM STRUCTURE</w:t>
            </w:r>
          </w:p>
        </w:tc>
        <w:tc>
          <w:tcPr>
            <w:tcW w:w="1160" w:type="dxa"/>
            <w:tcBorders/>
          </w:tcPr>
          <w:p>
            <w:pPr>
              <w:pStyle w:val="Normal"/>
              <w:spacing w:lineRule="atLeast" w:line="0"/>
              <w:jc w:val="right"/>
              <w:rPr>
                <w:rFonts w:ascii="Arial" w:hAnsi="Arial" w:eastAsia="Arial" w:cs="Arial"/>
                <w:sz w:val="18"/>
              </w:rPr>
            </w:pPr>
            <w:r>
              <w:rPr>
                <w:rFonts w:eastAsia="Arial" w:cs="Arial" w:ascii="Arial" w:hAnsi="Arial"/>
                <w:sz w:val="18"/>
              </w:rPr>
              <w:t>41</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tbl>
      <w:tblPr>
        <w:tblW w:w="6740" w:type="dxa"/>
        <w:jc w:val="left"/>
        <w:tblInd w:w="1180" w:type="dxa"/>
        <w:tblLayout w:type="fixed"/>
        <w:tblCellMar>
          <w:top w:w="0" w:type="dxa"/>
          <w:left w:w="0" w:type="dxa"/>
          <w:bottom w:w="0" w:type="dxa"/>
          <w:right w:w="0" w:type="dxa"/>
        </w:tblCellMar>
      </w:tblPr>
      <w:tblGrid>
        <w:gridCol w:w="820"/>
        <w:gridCol w:w="760"/>
        <w:gridCol w:w="780"/>
        <w:gridCol w:w="760"/>
        <w:gridCol w:w="760"/>
        <w:gridCol w:w="760"/>
        <w:gridCol w:w="760"/>
        <w:gridCol w:w="780"/>
        <w:gridCol w:w="560"/>
      </w:tblGrid>
      <w:tr>
        <w:trPr>
          <w:trHeight w:val="175" w:hRule="atLeast"/>
        </w:trPr>
        <w:tc>
          <w:tcPr>
            <w:tcW w:w="820" w:type="dxa"/>
            <w:tcBorders/>
          </w:tcPr>
          <w:p>
            <w:pPr>
              <w:pStyle w:val="Normal"/>
              <w:spacing w:lineRule="atLeast" w:line="0"/>
              <w:ind w:right="484"/>
              <w:jc w:val="right"/>
              <w:rPr>
                <w:rFonts w:ascii="Arial" w:hAnsi="Arial" w:eastAsia="Arial" w:cs="Arial"/>
                <w:sz w:val="15"/>
              </w:rPr>
            </w:pPr>
            <w:r>
              <w:rPr>
                <w:rFonts w:eastAsia="Arial" w:cs="Arial" w:ascii="Arial" w:hAnsi="Arial"/>
                <w:sz w:val="15"/>
              </w:rPr>
              <w:t>10</w:t>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454" w:hRule="atLeast"/>
        </w:trPr>
        <w:tc>
          <w:tcPr>
            <w:tcW w:w="820" w:type="dxa"/>
            <w:tcBorders/>
          </w:tcPr>
          <w:p>
            <w:pPr>
              <w:pStyle w:val="Normal"/>
              <w:spacing w:lineRule="atLeast" w:line="0"/>
              <w:ind w:right="484"/>
              <w:jc w:val="right"/>
              <w:rPr>
                <w:rFonts w:ascii="Arial" w:hAnsi="Arial" w:eastAsia="Arial" w:cs="Arial"/>
                <w:sz w:val="15"/>
              </w:rPr>
            </w:pPr>
            <w:r>
              <w:rPr>
                <w:rFonts w:eastAsia="Arial" w:cs="Arial" w:ascii="Arial" w:hAnsi="Arial"/>
                <w:sz w:val="15"/>
              </w:rPr>
              <w:t>5</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54" w:hRule="atLeast"/>
        </w:trPr>
        <w:tc>
          <w:tcPr>
            <w:tcW w:w="820" w:type="dxa"/>
            <w:tcBorders/>
          </w:tcPr>
          <w:p>
            <w:pPr>
              <w:pStyle w:val="Normal"/>
              <w:spacing w:lineRule="atLeast" w:line="0"/>
              <w:ind w:right="484"/>
              <w:jc w:val="right"/>
              <w:rPr>
                <w:rFonts w:ascii="Arial" w:hAnsi="Arial" w:eastAsia="Arial" w:cs="Arial"/>
                <w:sz w:val="15"/>
              </w:rPr>
            </w:pPr>
            <w:r>
              <w:rPr>
                <w:rFonts w:eastAsia="Arial" w:cs="Arial" w:ascii="Arial" w:hAnsi="Arial"/>
                <w:sz w:val="15"/>
              </w:rPr>
              <w:t>0</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54" w:hRule="atLeast"/>
        </w:trPr>
        <w:tc>
          <w:tcPr>
            <w:tcW w:w="820" w:type="dxa"/>
            <w:tcBorders/>
          </w:tcPr>
          <w:p>
            <w:pPr>
              <w:pStyle w:val="Normal"/>
              <w:spacing w:lineRule="atLeast" w:line="0"/>
              <w:ind w:right="484"/>
              <w:jc w:val="right"/>
              <w:rPr>
                <w:rFonts w:ascii="Arial" w:hAnsi="Arial" w:eastAsia="Arial" w:cs="Arial"/>
                <w:sz w:val="15"/>
              </w:rPr>
            </w:pPr>
            <w:r>
              <w:rPr>
                <w:rFonts w:eastAsia="Arial" w:cs="Arial" w:ascii="Arial" w:hAnsi="Arial"/>
                <w:sz w:val="15"/>
              </w:rPr>
              <w:t>-5</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1" w:hRule="atLeast"/>
        </w:trPr>
        <w:tc>
          <w:tcPr>
            <w:tcW w:w="820" w:type="dxa"/>
            <w:tcBorders/>
          </w:tcPr>
          <w:p>
            <w:pPr>
              <w:pStyle w:val="Normal"/>
              <w:spacing w:lineRule="atLeast" w:line="0"/>
              <w:ind w:right="484"/>
              <w:jc w:val="right"/>
              <w:rPr>
                <w:rFonts w:ascii="Arial" w:hAnsi="Arial" w:eastAsia="Arial" w:cs="Arial"/>
                <w:sz w:val="15"/>
              </w:rPr>
            </w:pPr>
            <w:r>
              <w:rPr>
                <w:rFonts w:eastAsia="Arial" w:cs="Arial" w:ascii="Arial" w:hAnsi="Arial"/>
                <w:sz w:val="15"/>
              </w:rPr>
              <w:t>-10</w:t>
            </w:r>
          </w:p>
        </w:tc>
        <w:tc>
          <w:tcPr>
            <w:tcW w:w="760" w:type="dxa"/>
            <w:vMerge w:val="restart"/>
            <w:tcBorders/>
          </w:tcPr>
          <w:p>
            <w:pPr>
              <w:pStyle w:val="Normal"/>
              <w:spacing w:lineRule="atLeast" w:line="0"/>
              <w:ind w:right="104"/>
              <w:jc w:val="right"/>
              <w:rPr>
                <w:rFonts w:ascii="Arial" w:hAnsi="Arial" w:eastAsia="Arial" w:cs="Arial"/>
                <w:sz w:val="15"/>
              </w:rPr>
            </w:pPr>
            <w:r>
              <w:rPr>
                <w:rFonts w:eastAsia="Arial" w:cs="Arial" w:ascii="Arial" w:hAnsi="Arial"/>
                <w:sz w:val="15"/>
              </w:rPr>
              <w:t>1970</w:t>
            </w:r>
          </w:p>
        </w:tc>
        <w:tc>
          <w:tcPr>
            <w:tcW w:w="780" w:type="dxa"/>
            <w:vMerge w:val="restart"/>
            <w:tcBorders/>
          </w:tcPr>
          <w:p>
            <w:pPr>
              <w:pStyle w:val="Normal"/>
              <w:spacing w:lineRule="atLeast" w:line="0"/>
              <w:ind w:right="124"/>
              <w:jc w:val="right"/>
              <w:rPr>
                <w:rFonts w:ascii="Arial" w:hAnsi="Arial" w:eastAsia="Arial" w:cs="Arial"/>
                <w:sz w:val="15"/>
              </w:rPr>
            </w:pPr>
            <w:r>
              <w:rPr>
                <w:rFonts w:eastAsia="Arial" w:cs="Arial" w:ascii="Arial" w:hAnsi="Arial"/>
                <w:sz w:val="15"/>
              </w:rPr>
              <w:t>1975</w:t>
            </w:r>
          </w:p>
        </w:tc>
        <w:tc>
          <w:tcPr>
            <w:tcW w:w="760" w:type="dxa"/>
            <w:vMerge w:val="restart"/>
            <w:tcBorders/>
          </w:tcPr>
          <w:p>
            <w:pPr>
              <w:pStyle w:val="Normal"/>
              <w:spacing w:lineRule="atLeast" w:line="0"/>
              <w:ind w:right="124"/>
              <w:jc w:val="right"/>
              <w:rPr>
                <w:rFonts w:ascii="Arial" w:hAnsi="Arial" w:eastAsia="Arial" w:cs="Arial"/>
                <w:sz w:val="15"/>
              </w:rPr>
            </w:pPr>
            <w:r>
              <w:rPr>
                <w:rFonts w:eastAsia="Arial" w:cs="Arial" w:ascii="Arial" w:hAnsi="Arial"/>
                <w:sz w:val="15"/>
              </w:rPr>
              <w:t>1980</w:t>
            </w:r>
          </w:p>
        </w:tc>
        <w:tc>
          <w:tcPr>
            <w:tcW w:w="760" w:type="dxa"/>
            <w:vMerge w:val="restart"/>
            <w:tcBorders/>
          </w:tcPr>
          <w:p>
            <w:pPr>
              <w:pStyle w:val="Normal"/>
              <w:spacing w:lineRule="atLeast" w:line="0"/>
              <w:ind w:right="124"/>
              <w:jc w:val="right"/>
              <w:rPr>
                <w:rFonts w:ascii="Arial" w:hAnsi="Arial" w:eastAsia="Arial" w:cs="Arial"/>
                <w:sz w:val="15"/>
              </w:rPr>
            </w:pPr>
            <w:r>
              <w:rPr>
                <w:rFonts w:eastAsia="Arial" w:cs="Arial" w:ascii="Arial" w:hAnsi="Arial"/>
                <w:sz w:val="15"/>
              </w:rPr>
              <w:t>1985</w:t>
            </w:r>
          </w:p>
        </w:tc>
        <w:tc>
          <w:tcPr>
            <w:tcW w:w="760" w:type="dxa"/>
            <w:vMerge w:val="restart"/>
            <w:tcBorders/>
          </w:tcPr>
          <w:p>
            <w:pPr>
              <w:pStyle w:val="Normal"/>
              <w:spacing w:lineRule="atLeast" w:line="0"/>
              <w:ind w:right="104"/>
              <w:jc w:val="right"/>
              <w:rPr>
                <w:rFonts w:ascii="Arial" w:hAnsi="Arial" w:eastAsia="Arial" w:cs="Arial"/>
                <w:sz w:val="15"/>
              </w:rPr>
            </w:pPr>
            <w:r>
              <w:rPr>
                <w:rFonts w:eastAsia="Arial" w:cs="Arial" w:ascii="Arial" w:hAnsi="Arial"/>
                <w:sz w:val="15"/>
              </w:rPr>
              <w:t>1990</w:t>
            </w:r>
          </w:p>
        </w:tc>
        <w:tc>
          <w:tcPr>
            <w:tcW w:w="760" w:type="dxa"/>
            <w:vMerge w:val="restart"/>
            <w:tcBorders/>
          </w:tcPr>
          <w:p>
            <w:pPr>
              <w:pStyle w:val="Normal"/>
              <w:spacing w:lineRule="atLeast" w:line="0"/>
              <w:ind w:right="104"/>
              <w:jc w:val="right"/>
              <w:rPr>
                <w:rFonts w:ascii="Arial" w:hAnsi="Arial" w:eastAsia="Arial" w:cs="Arial"/>
                <w:sz w:val="15"/>
              </w:rPr>
            </w:pPr>
            <w:r>
              <w:rPr>
                <w:rFonts w:eastAsia="Arial" w:cs="Arial" w:ascii="Arial" w:hAnsi="Arial"/>
                <w:sz w:val="15"/>
              </w:rPr>
              <w:t>1995</w:t>
            </w:r>
          </w:p>
        </w:tc>
        <w:tc>
          <w:tcPr>
            <w:tcW w:w="780" w:type="dxa"/>
            <w:vMerge w:val="restart"/>
            <w:tcBorders/>
          </w:tcPr>
          <w:p>
            <w:pPr>
              <w:pStyle w:val="Normal"/>
              <w:spacing w:lineRule="atLeast" w:line="0"/>
              <w:ind w:right="124"/>
              <w:jc w:val="right"/>
              <w:rPr>
                <w:rFonts w:ascii="Arial" w:hAnsi="Arial" w:eastAsia="Arial" w:cs="Arial"/>
                <w:sz w:val="15"/>
              </w:rPr>
            </w:pPr>
            <w:r>
              <w:rPr>
                <w:rFonts w:eastAsia="Arial" w:cs="Arial" w:ascii="Arial" w:hAnsi="Arial"/>
                <w:sz w:val="15"/>
              </w:rPr>
              <w:t>2000</w:t>
            </w:r>
          </w:p>
        </w:tc>
        <w:tc>
          <w:tcPr>
            <w:tcW w:w="560" w:type="dxa"/>
            <w:vMerge w:val="restart"/>
            <w:tcBorders/>
          </w:tcPr>
          <w:p>
            <w:pPr>
              <w:pStyle w:val="Normal"/>
              <w:spacing w:lineRule="atLeast" w:line="0"/>
              <w:jc w:val="right"/>
              <w:rPr>
                <w:rFonts w:ascii="Arial" w:hAnsi="Arial" w:eastAsia="Arial" w:cs="Arial"/>
                <w:sz w:val="15"/>
              </w:rPr>
            </w:pPr>
            <w:r>
              <w:rPr>
                <w:rFonts w:eastAsia="Arial" w:cs="Arial" w:ascii="Arial" w:hAnsi="Arial"/>
                <w:sz w:val="15"/>
              </w:rPr>
              <w:t>2005</w:t>
            </w:r>
          </w:p>
        </w:tc>
      </w:tr>
      <w:tr>
        <w:trPr>
          <w:trHeight w:val="167" w:hRule="atLeast"/>
        </w:trPr>
        <w:tc>
          <w:tcPr>
            <w:tcW w:w="820" w:type="dxa"/>
            <w:tcBorders/>
          </w:tcPr>
          <w:p>
            <w:pPr>
              <w:pStyle w:val="Normal"/>
              <w:spacing w:lineRule="exact" w:line="167"/>
              <w:ind w:right="104"/>
              <w:jc w:val="right"/>
              <w:rPr>
                <w:rFonts w:ascii="Arial" w:hAnsi="Arial" w:eastAsia="Arial" w:cs="Arial"/>
                <w:sz w:val="15"/>
              </w:rPr>
            </w:pPr>
            <w:r>
              <w:rPr>
                <w:rFonts w:eastAsia="Arial" w:cs="Arial" w:ascii="Arial" w:hAnsi="Arial"/>
                <w:sz w:val="15"/>
              </w:rPr>
              <w:t>1965</w:t>
            </w:r>
          </w:p>
        </w:tc>
        <w:tc>
          <w:tcPr>
            <w:tcW w:w="7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8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8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bl>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w:drawing>
          <wp:anchor behindDoc="1" distT="0" distB="0" distL="114935" distR="114935" simplePos="0" locked="0" layoutInCell="1" allowOverlap="1" relativeHeight="30">
            <wp:simplePos x="0" y="0"/>
            <wp:positionH relativeFrom="column">
              <wp:posOffset>930275</wp:posOffset>
            </wp:positionH>
            <wp:positionV relativeFrom="paragraph">
              <wp:posOffset>-1296035</wp:posOffset>
            </wp:positionV>
            <wp:extent cx="4284980" cy="1156335"/>
            <wp:effectExtent l="0" t="0" r="0" b="0"/>
            <wp:wrapNone/>
            <wp:docPr id="29"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5" descr=""/>
                    <pic:cNvPicPr>
                      <a:picLocks noChangeAspect="1" noChangeArrowheads="1"/>
                    </pic:cNvPicPr>
                  </pic:nvPicPr>
                  <pic:blipFill>
                    <a:blip r:embed="rId6"/>
                    <a:srcRect l="-4" t="-16" r="-4" b="-16"/>
                    <a:stretch>
                      <a:fillRect/>
                    </a:stretch>
                  </pic:blipFill>
                  <pic:spPr bwMode="auto">
                    <a:xfrm>
                      <a:off x="0" y="0"/>
                      <a:ext cx="4284980" cy="1156335"/>
                    </a:xfrm>
                    <a:prstGeom prst="rect">
                      <a:avLst/>
                    </a:prstGeom>
                  </pic:spPr>
                </pic:pic>
              </a:graphicData>
            </a:graphic>
          </wp:anchor>
        </w:drawing>
      </w:r>
    </w:p>
    <w:p>
      <w:pPr>
        <w:pStyle w:val="Normal"/>
        <w:spacing w:lineRule="auto" w:line="196"/>
        <w:ind w:left="2720" w:right="0"/>
        <w:rPr>
          <w:rFonts w:ascii="Arial" w:hAnsi="Arial" w:eastAsia="Arial" w:cs="Arial"/>
          <w:sz w:val="17"/>
        </w:rPr>
      </w:pPr>
      <w:r>
        <w:rPr>
          <w:rFonts w:eastAsia="Arial" w:cs="Arial" w:ascii="Arial" w:hAnsi="Arial"/>
          <w:sz w:val="17"/>
        </w:rPr>
        <w:t>Monthly Conditional Sharpe Ratio of 1 Year Bond</w:t>
      </w:r>
    </w:p>
    <w:p>
      <w:pPr>
        <w:pStyle w:val="Normal"/>
        <w:spacing w:lineRule="exact" w:line="239"/>
        <w:rPr>
          <w:rFonts w:ascii="Times New Roman" w:hAnsi="Times New Roman" w:eastAsia="Times New Roman" w:cs="Times New Roman"/>
          <w:sz w:val="17"/>
        </w:rPr>
      </w:pPr>
      <w:r>
        <w:rPr>
          <w:rFonts w:eastAsia="Times New Roman" w:cs="Times New Roman" w:ascii="Times New Roman" w:hAnsi="Times New Roman"/>
          <w:sz w:val="17"/>
        </w:rPr>
      </w:r>
    </w:p>
    <w:tbl>
      <w:tblPr>
        <w:tblW w:w="6740" w:type="dxa"/>
        <w:jc w:val="left"/>
        <w:tblInd w:w="1180" w:type="dxa"/>
        <w:tblLayout w:type="fixed"/>
        <w:tblCellMar>
          <w:top w:w="0" w:type="dxa"/>
          <w:left w:w="0" w:type="dxa"/>
          <w:bottom w:w="0" w:type="dxa"/>
          <w:right w:w="0" w:type="dxa"/>
        </w:tblCellMar>
      </w:tblPr>
      <w:tblGrid>
        <w:gridCol w:w="820"/>
        <w:gridCol w:w="760"/>
        <w:gridCol w:w="780"/>
        <w:gridCol w:w="760"/>
        <w:gridCol w:w="760"/>
        <w:gridCol w:w="760"/>
        <w:gridCol w:w="760"/>
        <w:gridCol w:w="780"/>
        <w:gridCol w:w="560"/>
      </w:tblGrid>
      <w:tr>
        <w:trPr>
          <w:trHeight w:val="175" w:hRule="atLeast"/>
        </w:trPr>
        <w:tc>
          <w:tcPr>
            <w:tcW w:w="820" w:type="dxa"/>
            <w:tcBorders/>
          </w:tcPr>
          <w:p>
            <w:pPr>
              <w:pStyle w:val="Normal"/>
              <w:spacing w:lineRule="atLeast" w:line="0"/>
              <w:ind w:right="485"/>
              <w:jc w:val="right"/>
              <w:rPr>
                <w:rFonts w:ascii="Arial" w:hAnsi="Arial" w:eastAsia="Arial" w:cs="Arial"/>
                <w:sz w:val="15"/>
              </w:rPr>
            </w:pPr>
            <w:r>
              <w:rPr>
                <w:rFonts w:eastAsia="Arial" w:cs="Arial" w:ascii="Arial" w:hAnsi="Arial"/>
                <w:sz w:val="15"/>
              </w:rPr>
              <w:t>10</w:t>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454" w:hRule="atLeast"/>
        </w:trPr>
        <w:tc>
          <w:tcPr>
            <w:tcW w:w="820" w:type="dxa"/>
            <w:tcBorders/>
          </w:tcPr>
          <w:p>
            <w:pPr>
              <w:pStyle w:val="Normal"/>
              <w:spacing w:lineRule="atLeast" w:line="0"/>
              <w:ind w:right="485"/>
              <w:jc w:val="right"/>
              <w:rPr>
                <w:rFonts w:ascii="Arial" w:hAnsi="Arial" w:eastAsia="Arial" w:cs="Arial"/>
                <w:sz w:val="15"/>
              </w:rPr>
            </w:pPr>
            <w:r>
              <w:rPr>
                <w:rFonts w:eastAsia="Arial" w:cs="Arial" w:ascii="Arial" w:hAnsi="Arial"/>
                <w:sz w:val="15"/>
              </w:rPr>
              <w:t>5</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54" w:hRule="atLeast"/>
        </w:trPr>
        <w:tc>
          <w:tcPr>
            <w:tcW w:w="820" w:type="dxa"/>
            <w:tcBorders/>
          </w:tcPr>
          <w:p>
            <w:pPr>
              <w:pStyle w:val="Normal"/>
              <w:spacing w:lineRule="atLeast" w:line="0"/>
              <w:ind w:right="485"/>
              <w:jc w:val="right"/>
              <w:rPr>
                <w:rFonts w:ascii="Arial" w:hAnsi="Arial" w:eastAsia="Arial" w:cs="Arial"/>
                <w:sz w:val="15"/>
              </w:rPr>
            </w:pPr>
            <w:r>
              <w:rPr>
                <w:rFonts w:eastAsia="Arial" w:cs="Arial" w:ascii="Arial" w:hAnsi="Arial"/>
                <w:sz w:val="15"/>
              </w:rPr>
              <w:t>0</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54" w:hRule="atLeast"/>
        </w:trPr>
        <w:tc>
          <w:tcPr>
            <w:tcW w:w="820" w:type="dxa"/>
            <w:tcBorders/>
          </w:tcPr>
          <w:p>
            <w:pPr>
              <w:pStyle w:val="Normal"/>
              <w:spacing w:lineRule="atLeast" w:line="0"/>
              <w:ind w:right="485"/>
              <w:jc w:val="right"/>
              <w:rPr>
                <w:rFonts w:ascii="Arial" w:hAnsi="Arial" w:eastAsia="Arial" w:cs="Arial"/>
                <w:sz w:val="15"/>
              </w:rPr>
            </w:pPr>
            <w:r>
              <w:rPr>
                <w:rFonts w:eastAsia="Arial" w:cs="Arial" w:ascii="Arial" w:hAnsi="Arial"/>
                <w:sz w:val="15"/>
              </w:rPr>
              <w:t>-5</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1" w:hRule="atLeast"/>
        </w:trPr>
        <w:tc>
          <w:tcPr>
            <w:tcW w:w="820" w:type="dxa"/>
            <w:tcBorders/>
          </w:tcPr>
          <w:p>
            <w:pPr>
              <w:pStyle w:val="Normal"/>
              <w:spacing w:lineRule="atLeast" w:line="0"/>
              <w:ind w:right="485"/>
              <w:jc w:val="right"/>
              <w:rPr>
                <w:rFonts w:ascii="Arial" w:hAnsi="Arial" w:eastAsia="Arial" w:cs="Arial"/>
                <w:sz w:val="15"/>
              </w:rPr>
            </w:pPr>
            <w:r>
              <w:rPr>
                <w:rFonts w:eastAsia="Arial" w:cs="Arial" w:ascii="Arial" w:hAnsi="Arial"/>
                <w:sz w:val="15"/>
              </w:rPr>
              <w:t>-10</w:t>
            </w:r>
          </w:p>
        </w:tc>
        <w:tc>
          <w:tcPr>
            <w:tcW w:w="760" w:type="dxa"/>
            <w:vMerge w:val="restart"/>
            <w:tcBorders/>
          </w:tcPr>
          <w:p>
            <w:pPr>
              <w:pStyle w:val="Normal"/>
              <w:spacing w:lineRule="atLeast" w:line="0"/>
              <w:ind w:right="104"/>
              <w:jc w:val="right"/>
              <w:rPr>
                <w:rFonts w:ascii="Arial" w:hAnsi="Arial" w:eastAsia="Arial" w:cs="Arial"/>
                <w:sz w:val="15"/>
              </w:rPr>
            </w:pPr>
            <w:r>
              <w:rPr>
                <w:rFonts w:eastAsia="Arial" w:cs="Arial" w:ascii="Arial" w:hAnsi="Arial"/>
                <w:sz w:val="15"/>
              </w:rPr>
              <w:t>1970</w:t>
            </w:r>
          </w:p>
        </w:tc>
        <w:tc>
          <w:tcPr>
            <w:tcW w:w="780" w:type="dxa"/>
            <w:vMerge w:val="restart"/>
            <w:tcBorders/>
          </w:tcPr>
          <w:p>
            <w:pPr>
              <w:pStyle w:val="Normal"/>
              <w:spacing w:lineRule="atLeast" w:line="0"/>
              <w:ind w:right="124"/>
              <w:jc w:val="right"/>
              <w:rPr>
                <w:rFonts w:ascii="Arial" w:hAnsi="Arial" w:eastAsia="Arial" w:cs="Arial"/>
                <w:sz w:val="15"/>
              </w:rPr>
            </w:pPr>
            <w:r>
              <w:rPr>
                <w:rFonts w:eastAsia="Arial" w:cs="Arial" w:ascii="Arial" w:hAnsi="Arial"/>
                <w:sz w:val="15"/>
              </w:rPr>
              <w:t>1975</w:t>
            </w:r>
          </w:p>
        </w:tc>
        <w:tc>
          <w:tcPr>
            <w:tcW w:w="760" w:type="dxa"/>
            <w:vMerge w:val="restart"/>
            <w:tcBorders/>
          </w:tcPr>
          <w:p>
            <w:pPr>
              <w:pStyle w:val="Normal"/>
              <w:spacing w:lineRule="atLeast" w:line="0"/>
              <w:ind w:right="124"/>
              <w:jc w:val="right"/>
              <w:rPr>
                <w:rFonts w:ascii="Arial" w:hAnsi="Arial" w:eastAsia="Arial" w:cs="Arial"/>
                <w:sz w:val="15"/>
              </w:rPr>
            </w:pPr>
            <w:r>
              <w:rPr>
                <w:rFonts w:eastAsia="Arial" w:cs="Arial" w:ascii="Arial" w:hAnsi="Arial"/>
                <w:sz w:val="15"/>
              </w:rPr>
              <w:t>1980</w:t>
            </w:r>
          </w:p>
        </w:tc>
        <w:tc>
          <w:tcPr>
            <w:tcW w:w="760" w:type="dxa"/>
            <w:vMerge w:val="restart"/>
            <w:tcBorders/>
          </w:tcPr>
          <w:p>
            <w:pPr>
              <w:pStyle w:val="Normal"/>
              <w:spacing w:lineRule="atLeast" w:line="0"/>
              <w:ind w:right="124"/>
              <w:jc w:val="right"/>
              <w:rPr>
                <w:rFonts w:ascii="Arial" w:hAnsi="Arial" w:eastAsia="Arial" w:cs="Arial"/>
                <w:sz w:val="15"/>
              </w:rPr>
            </w:pPr>
            <w:r>
              <w:rPr>
                <w:rFonts w:eastAsia="Arial" w:cs="Arial" w:ascii="Arial" w:hAnsi="Arial"/>
                <w:sz w:val="15"/>
              </w:rPr>
              <w:t>1985</w:t>
            </w:r>
          </w:p>
        </w:tc>
        <w:tc>
          <w:tcPr>
            <w:tcW w:w="760" w:type="dxa"/>
            <w:vMerge w:val="restart"/>
            <w:tcBorders/>
          </w:tcPr>
          <w:p>
            <w:pPr>
              <w:pStyle w:val="Normal"/>
              <w:spacing w:lineRule="atLeast" w:line="0"/>
              <w:ind w:right="104"/>
              <w:jc w:val="right"/>
              <w:rPr>
                <w:rFonts w:ascii="Arial" w:hAnsi="Arial" w:eastAsia="Arial" w:cs="Arial"/>
                <w:sz w:val="15"/>
              </w:rPr>
            </w:pPr>
            <w:r>
              <w:rPr>
                <w:rFonts w:eastAsia="Arial" w:cs="Arial" w:ascii="Arial" w:hAnsi="Arial"/>
                <w:sz w:val="15"/>
              </w:rPr>
              <w:t>1990</w:t>
            </w:r>
          </w:p>
        </w:tc>
        <w:tc>
          <w:tcPr>
            <w:tcW w:w="760" w:type="dxa"/>
            <w:vMerge w:val="restart"/>
            <w:tcBorders/>
          </w:tcPr>
          <w:p>
            <w:pPr>
              <w:pStyle w:val="Normal"/>
              <w:spacing w:lineRule="atLeast" w:line="0"/>
              <w:ind w:right="104"/>
              <w:jc w:val="right"/>
              <w:rPr>
                <w:rFonts w:ascii="Arial" w:hAnsi="Arial" w:eastAsia="Arial" w:cs="Arial"/>
                <w:sz w:val="15"/>
              </w:rPr>
            </w:pPr>
            <w:r>
              <w:rPr>
                <w:rFonts w:eastAsia="Arial" w:cs="Arial" w:ascii="Arial" w:hAnsi="Arial"/>
                <w:sz w:val="15"/>
              </w:rPr>
              <w:t>1995</w:t>
            </w:r>
          </w:p>
        </w:tc>
        <w:tc>
          <w:tcPr>
            <w:tcW w:w="780" w:type="dxa"/>
            <w:vMerge w:val="restart"/>
            <w:tcBorders/>
          </w:tcPr>
          <w:p>
            <w:pPr>
              <w:pStyle w:val="Normal"/>
              <w:spacing w:lineRule="atLeast" w:line="0"/>
              <w:ind w:right="124"/>
              <w:jc w:val="right"/>
              <w:rPr>
                <w:rFonts w:ascii="Arial" w:hAnsi="Arial" w:eastAsia="Arial" w:cs="Arial"/>
                <w:sz w:val="15"/>
              </w:rPr>
            </w:pPr>
            <w:r>
              <w:rPr>
                <w:rFonts w:eastAsia="Arial" w:cs="Arial" w:ascii="Arial" w:hAnsi="Arial"/>
                <w:sz w:val="15"/>
              </w:rPr>
              <w:t>2000</w:t>
            </w:r>
          </w:p>
        </w:tc>
        <w:tc>
          <w:tcPr>
            <w:tcW w:w="560" w:type="dxa"/>
            <w:vMerge w:val="restart"/>
            <w:tcBorders/>
          </w:tcPr>
          <w:p>
            <w:pPr>
              <w:pStyle w:val="Normal"/>
              <w:spacing w:lineRule="atLeast" w:line="0"/>
              <w:jc w:val="right"/>
              <w:rPr>
                <w:rFonts w:ascii="Arial" w:hAnsi="Arial" w:eastAsia="Arial" w:cs="Arial"/>
                <w:sz w:val="15"/>
              </w:rPr>
            </w:pPr>
            <w:r>
              <w:rPr>
                <w:rFonts w:eastAsia="Arial" w:cs="Arial" w:ascii="Arial" w:hAnsi="Arial"/>
                <w:sz w:val="15"/>
              </w:rPr>
              <w:t>2005</w:t>
            </w:r>
          </w:p>
        </w:tc>
      </w:tr>
      <w:tr>
        <w:trPr>
          <w:trHeight w:val="127" w:hRule="atLeast"/>
        </w:trPr>
        <w:tc>
          <w:tcPr>
            <w:tcW w:w="820" w:type="dxa"/>
            <w:tcBorders/>
          </w:tcPr>
          <w:p>
            <w:pPr>
              <w:pStyle w:val="Normal"/>
              <w:spacing w:lineRule="exact" w:line="127"/>
              <w:ind w:right="105"/>
              <w:jc w:val="right"/>
              <w:rPr>
                <w:rFonts w:ascii="Arial" w:hAnsi="Arial" w:eastAsia="Arial" w:cs="Arial"/>
                <w:sz w:val="14"/>
              </w:rPr>
            </w:pPr>
            <w:r>
              <w:rPr>
                <w:rFonts w:eastAsia="Arial" w:cs="Arial" w:ascii="Arial" w:hAnsi="Arial"/>
                <w:sz w:val="14"/>
              </w:rPr>
              <w:t>1965</w:t>
            </w:r>
          </w:p>
        </w:tc>
        <w:tc>
          <w:tcPr>
            <w:tcW w:w="7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bl>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w:drawing>
          <wp:anchor behindDoc="1" distT="0" distB="0" distL="114935" distR="114935" simplePos="0" locked="0" layoutInCell="1" allowOverlap="1" relativeHeight="31">
            <wp:simplePos x="0" y="0"/>
            <wp:positionH relativeFrom="column">
              <wp:posOffset>930275</wp:posOffset>
            </wp:positionH>
            <wp:positionV relativeFrom="paragraph">
              <wp:posOffset>-1275080</wp:posOffset>
            </wp:positionV>
            <wp:extent cx="4284980" cy="1165860"/>
            <wp:effectExtent l="0" t="0" r="0" b="0"/>
            <wp:wrapNone/>
            <wp:docPr id="30"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6" descr=""/>
                    <pic:cNvPicPr>
                      <a:picLocks noChangeAspect="1" noChangeArrowheads="1"/>
                    </pic:cNvPicPr>
                  </pic:nvPicPr>
                  <pic:blipFill>
                    <a:blip r:embed="rId7"/>
                    <a:srcRect l="-4" t="-15" r="-4" b="-15"/>
                    <a:stretch>
                      <a:fillRect/>
                    </a:stretch>
                  </pic:blipFill>
                  <pic:spPr bwMode="auto">
                    <a:xfrm>
                      <a:off x="0" y="0"/>
                      <a:ext cx="4284980" cy="1165860"/>
                    </a:xfrm>
                    <a:prstGeom prst="rect">
                      <a:avLst/>
                    </a:prstGeom>
                  </pic:spPr>
                </pic:pic>
              </a:graphicData>
            </a:graphic>
          </wp:anchor>
        </w:drawing>
      </w:r>
    </w:p>
    <w:p>
      <w:pPr>
        <w:pStyle w:val="Normal"/>
        <w:spacing w:lineRule="auto" w:line="196"/>
        <w:ind w:left="2700" w:right="0"/>
        <w:rPr>
          <w:rFonts w:ascii="Arial" w:hAnsi="Arial" w:eastAsia="Arial" w:cs="Arial"/>
          <w:sz w:val="17"/>
        </w:rPr>
      </w:pPr>
      <w:r>
        <w:rPr>
          <w:rFonts w:eastAsia="Arial" w:cs="Arial" w:ascii="Arial" w:hAnsi="Arial"/>
          <w:sz w:val="17"/>
        </w:rPr>
        <w:t>Monthly Conditional Sharpe Ratio of 5 Year Bond</w:t>
      </w: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3"/>
        <w:ind w:left="720" w:right="720"/>
        <w:rPr/>
      </w:pPr>
      <w:r>
        <w:rPr>
          <w:rFonts w:eastAsia="Arial" w:cs="Arial" w:ascii="Arial" w:hAnsi="Arial"/>
          <w:sz w:val="24"/>
        </w:rPr>
        <w:t>Figure 4. Posterior estimates of conditional Sharpe Ratios of the average trader with 90% con dence intervals.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93"/>
        <w:jc w:val="both"/>
        <w:rPr>
          <w:rFonts w:ascii="Arial" w:hAnsi="Arial" w:eastAsia="Arial" w:cs="Arial"/>
          <w:sz w:val="24"/>
        </w:rPr>
      </w:pPr>
      <w:r>
        <w:rPr>
          <w:rFonts w:eastAsia="Arial" w:cs="Arial" w:ascii="Arial" w:hAnsi="Arial"/>
          <w:sz w:val="24"/>
        </w:rPr>
        <w:t>also clear from Figure 4 is that the probability intervals are very wide and for all maturities and all periods always include the zero line. One interpretation of this result is that it may be intrinsically di cult to get a precise estimate of excess returns due to private information using only publicly available yield data, even when the entire sample is exploited. Another possibility is that it is general property of term structure models that it is di cult to estimate Sharpe Ratios at a given point in time precisely, though I am not aware of any other study that reports probability intervals of conditional Sharpe Ratios.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474"/>
          <w:pgNumType w:fmt="decimal"/>
          <w:formProt w:val="false"/>
          <w:textDirection w:val="lrTb"/>
          <w:docGrid w:type="default" w:linePitch="360" w:charSpace="0"/>
        </w:sectPr>
        <w:pStyle w:val="Normal"/>
        <w:spacing w:lineRule="auto" w:line="405"/>
        <w:jc w:val="both"/>
        <w:rPr/>
      </w:pPr>
      <w:r>
        <w:rPr>
          <w:rFonts w:eastAsia="Arial" w:cs="Arial" w:ascii="Arial" w:hAnsi="Arial"/>
          <w:sz w:val="23"/>
        </w:rPr>
        <w:t>4.9. Hidden factors and predictable excess returns. Du ee (2008) provide evidence of a \hidden" factor that is insigni cant in explaining the cross-section of yields but important for predicting short rates and in extension, excess returns. Du ee estimates a 5 factor model</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bookmarkStart w:id="82" w:name="page42"/>
      <w:bookmarkStart w:id="83" w:name="page42"/>
      <w:bookmarkEnd w:id="83"/>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80" w:leader="none"/>
        </w:tabs>
        <w:spacing w:lineRule="atLeast" w:line="0"/>
        <w:rPr/>
      </w:pPr>
      <w:r>
        <w:rPr>
          <w:rFonts w:eastAsia="Arial" w:cs="Arial" w:ascii="Arial" w:hAnsi="Arial"/>
          <w:sz w:val="18"/>
        </w:rPr>
        <w:t>42</w:t>
      </w:r>
      <w:r>
        <w:rPr>
          <w:rFonts w:eastAsia="Times New Roman" w:cs="Times New Roman" w:ascii="Times New Roman" w:hAnsi="Times New Roman"/>
        </w:rPr>
        <w:tab/>
      </w:r>
      <w:r>
        <w:rPr>
          <w:rFonts w:eastAsia="Arial" w:cs="Arial" w:ascii="Arial" w:hAnsi="Arial"/>
          <w:sz w:val="18"/>
        </w:rPr>
        <w:t>KRISTOFFER P. NIMARK</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40" w:leader="none"/>
          <w:tab w:val="left" w:pos="2660" w:leader="none"/>
        </w:tabs>
        <w:spacing w:lineRule="atLeast" w:line="0"/>
        <w:ind w:right="2140"/>
        <w:jc w:val="right"/>
        <w:rPr/>
      </w:pPr>
      <w:r>
        <w:rPr>
          <w:rFonts w:eastAsia="Arial" w:cs="Arial" w:ascii="Arial" w:hAnsi="Arial"/>
          <w:sz w:val="12"/>
        </w:rPr>
        <w:t>Factor 1</w:t>
        <w:tab/>
        <w:t>Factor 2</w:t>
        <w:tab/>
      </w:r>
      <w:r>
        <w:rPr/>
        <w:t>Factor 3</w:t>
      </w:r>
    </w:p>
    <w:p>
      <w:pPr>
        <w:sectPr>
          <w:type w:val="nextPage"/>
          <w:pgSz w:w="12240" w:h="15840"/>
          <w:pgMar w:left="1440" w:right="1440" w:gutter="0" w:header="0" w:top="1440" w:footer="0" w:bottom="490"/>
          <w:pgNumType w:fmt="decimal"/>
          <w:formProt w:val="false"/>
          <w:textDirection w:val="lrTb"/>
          <w:docGrid w:type="default" w:linePitch="360" w:charSpace="0"/>
        </w:sectPr>
      </w:pPr>
    </w:p>
    <w:tbl>
      <w:tblPr>
        <w:tblW w:w="2360" w:type="dxa"/>
        <w:jc w:val="left"/>
        <w:tblInd w:w="1620" w:type="dxa"/>
        <w:tblLayout w:type="fixed"/>
        <w:tblCellMar>
          <w:top w:w="0" w:type="dxa"/>
          <w:left w:w="0" w:type="dxa"/>
          <w:bottom w:w="0" w:type="dxa"/>
          <w:right w:w="0" w:type="dxa"/>
        </w:tblCellMar>
      </w:tblPr>
      <w:tblGrid>
        <w:gridCol w:w="420"/>
        <w:gridCol w:w="300"/>
        <w:gridCol w:w="340"/>
        <w:gridCol w:w="320"/>
        <w:gridCol w:w="320"/>
        <w:gridCol w:w="660"/>
      </w:tblGrid>
      <w:tr>
        <w:trPr>
          <w:trHeight w:val="88" w:hRule="atLeast"/>
        </w:trPr>
        <w:tc>
          <w:tcPr>
            <w:tcW w:w="420" w:type="dxa"/>
            <w:tcBorders/>
          </w:tcPr>
          <w:p>
            <w:pPr>
              <w:pStyle w:val="Normal"/>
              <w:spacing w:lineRule="exact" w:line="87"/>
              <w:ind w:right="162"/>
              <w:jc w:val="right"/>
              <w:rPr>
                <w:rFonts w:ascii="Arial" w:hAnsi="Arial" w:eastAsia="Arial" w:cs="Arial"/>
                <w:sz w:val="8"/>
              </w:rPr>
            </w:pPr>
            <w:r>
              <w:rPr>
                <w:rFonts w:eastAsia="Arial" w:cs="Arial" w:ascii="Arial" w:hAnsi="Arial"/>
                <w:sz w:val="8"/>
              </w:rPr>
              <w:t>0</w:t>
            </w:r>
          </w:p>
        </w:tc>
        <w:tc>
          <w:tcPr>
            <w:tcW w:w="3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tcBorders/>
          </w:tcPr>
          <w:p>
            <w:pPr>
              <w:pStyle w:val="Normal"/>
              <w:spacing w:lineRule="exact" w:line="88"/>
              <w:jc w:val="right"/>
              <w:rPr>
                <w:rFonts w:ascii="Arial" w:hAnsi="Arial" w:eastAsia="Arial" w:cs="Arial"/>
                <w:sz w:val="8"/>
              </w:rPr>
            </w:pPr>
            <w:r>
              <w:rPr>
                <w:rFonts w:eastAsia="Arial" w:cs="Arial" w:ascii="Arial" w:hAnsi="Arial"/>
                <w:sz w:val="8"/>
              </w:rPr>
              <w:t>1.2</w:t>
            </w:r>
          </w:p>
        </w:tc>
      </w:tr>
      <w:tr>
        <w:trPr>
          <w:trHeight w:val="161" w:hRule="atLeast"/>
        </w:trPr>
        <w:tc>
          <w:tcPr>
            <w:tcW w:w="420" w:type="dxa"/>
            <w:tcBorders/>
          </w:tcPr>
          <w:p>
            <w:pPr>
              <w:pStyle w:val="Normal"/>
              <w:spacing w:lineRule="atLeast" w:line="0"/>
              <w:ind w:right="162"/>
              <w:jc w:val="right"/>
              <w:rPr>
                <w:rFonts w:ascii="Arial" w:hAnsi="Arial" w:eastAsia="Arial" w:cs="Arial"/>
                <w:sz w:val="8"/>
              </w:rPr>
            </w:pPr>
            <w:r>
              <w:rPr>
                <w:rFonts w:eastAsia="Arial" w:cs="Arial" w:ascii="Arial" w:hAnsi="Arial"/>
                <w:sz w:val="8"/>
              </w:rPr>
              <w:t>-0.05</w:t>
            </w:r>
          </w:p>
        </w:tc>
        <w:tc>
          <w:tcPr>
            <w:tcW w:w="3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vMerge w:val="restart"/>
            <w:tcBorders/>
          </w:tcPr>
          <w:p>
            <w:pPr>
              <w:pStyle w:val="Normal"/>
              <w:spacing w:lineRule="atLeast" w:line="0"/>
              <w:jc w:val="right"/>
              <w:rPr>
                <w:rFonts w:ascii="Arial" w:hAnsi="Arial" w:eastAsia="Arial" w:cs="Arial"/>
                <w:sz w:val="8"/>
              </w:rPr>
            </w:pPr>
            <w:r>
              <w:rPr>
                <w:rFonts w:eastAsia="Arial" w:cs="Arial" w:ascii="Arial" w:hAnsi="Arial"/>
                <w:sz w:val="8"/>
              </w:rPr>
              <w:t>1</w:t>
            </w:r>
          </w:p>
        </w:tc>
      </w:tr>
      <w:tr>
        <w:trPr>
          <w:trHeight w:val="47" w:hRule="atLeast"/>
        </w:trPr>
        <w:tc>
          <w:tcPr>
            <w:tcW w:w="4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15" w:hRule="atLeast"/>
        </w:trPr>
        <w:tc>
          <w:tcPr>
            <w:tcW w:w="420" w:type="dxa"/>
            <w:tcBorders/>
          </w:tcPr>
          <w:p>
            <w:pPr>
              <w:pStyle w:val="Normal"/>
              <w:spacing w:lineRule="atLeast" w:line="0"/>
              <w:ind w:right="162"/>
              <w:jc w:val="right"/>
              <w:rPr>
                <w:rFonts w:ascii="Arial" w:hAnsi="Arial" w:eastAsia="Arial" w:cs="Arial"/>
                <w:sz w:val="8"/>
              </w:rPr>
            </w:pPr>
            <w:r>
              <w:rPr>
                <w:rFonts w:eastAsia="Arial" w:cs="Arial" w:ascii="Arial" w:hAnsi="Arial"/>
                <w:sz w:val="8"/>
              </w:rPr>
              <w:t>-0.1</w:t>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92" w:hRule="atLeast"/>
        </w:trPr>
        <w:tc>
          <w:tcPr>
            <w:tcW w:w="420" w:type="dxa"/>
            <w:vMerge w:val="restart"/>
            <w:tcBorders/>
          </w:tcPr>
          <w:p>
            <w:pPr>
              <w:pStyle w:val="Normal"/>
              <w:spacing w:lineRule="atLeast" w:line="0"/>
              <w:ind w:right="162"/>
              <w:jc w:val="right"/>
              <w:rPr>
                <w:rFonts w:ascii="Arial" w:hAnsi="Arial" w:eastAsia="Arial" w:cs="Arial"/>
                <w:sz w:val="8"/>
              </w:rPr>
            </w:pPr>
            <w:r>
              <w:rPr>
                <w:rFonts w:eastAsia="Arial" w:cs="Arial" w:ascii="Arial" w:hAnsi="Arial"/>
                <w:sz w:val="8"/>
              </w:rPr>
              <w:t>-0.15</w:t>
            </w:r>
          </w:p>
        </w:tc>
        <w:tc>
          <w:tcPr>
            <w:tcW w:w="3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tcBorders/>
          </w:tcPr>
          <w:p>
            <w:pPr>
              <w:pStyle w:val="Normal"/>
              <w:spacing w:lineRule="atLeast" w:line="0"/>
              <w:jc w:val="right"/>
              <w:rPr>
                <w:rFonts w:ascii="Arial" w:hAnsi="Arial" w:eastAsia="Arial" w:cs="Arial"/>
                <w:sz w:val="8"/>
              </w:rPr>
            </w:pPr>
            <w:r>
              <w:rPr>
                <w:rFonts w:eastAsia="Arial" w:cs="Arial" w:ascii="Arial" w:hAnsi="Arial"/>
                <w:sz w:val="8"/>
              </w:rPr>
              <w:t>0.8</w:t>
            </w:r>
          </w:p>
        </w:tc>
      </w:tr>
      <w:tr>
        <w:trPr>
          <w:trHeight w:val="69"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39" w:hRule="atLeast"/>
        </w:trPr>
        <w:tc>
          <w:tcPr>
            <w:tcW w:w="420" w:type="dxa"/>
            <w:vMerge w:val="restart"/>
            <w:tcBorders/>
          </w:tcPr>
          <w:p>
            <w:pPr>
              <w:pStyle w:val="Normal"/>
              <w:spacing w:lineRule="atLeast" w:line="0"/>
              <w:ind w:right="162"/>
              <w:jc w:val="right"/>
              <w:rPr>
                <w:rFonts w:ascii="Arial" w:hAnsi="Arial" w:eastAsia="Arial" w:cs="Arial"/>
                <w:sz w:val="8"/>
              </w:rPr>
            </w:pPr>
            <w:r>
              <w:rPr>
                <w:rFonts w:eastAsia="Arial" w:cs="Arial" w:ascii="Arial" w:hAnsi="Arial"/>
                <w:sz w:val="8"/>
              </w:rPr>
              <w:t>-0.2</w:t>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60" w:type="dxa"/>
            <w:tcBorders/>
          </w:tcPr>
          <w:p>
            <w:pPr>
              <w:pStyle w:val="Normal"/>
              <w:spacing w:lineRule="atLeast" w:line="0"/>
              <w:jc w:val="right"/>
              <w:rPr>
                <w:rFonts w:ascii="Arial" w:hAnsi="Arial" w:eastAsia="Arial" w:cs="Arial"/>
                <w:sz w:val="8"/>
              </w:rPr>
            </w:pPr>
            <w:r>
              <w:rPr>
                <w:rFonts w:eastAsia="Arial" w:cs="Arial" w:ascii="Arial" w:hAnsi="Arial"/>
                <w:sz w:val="8"/>
              </w:rPr>
              <w:t>0.6</w:t>
            </w:r>
          </w:p>
        </w:tc>
      </w:tr>
      <w:tr>
        <w:trPr>
          <w:trHeight w:val="23" w:hRule="atLeast"/>
        </w:trPr>
        <w:tc>
          <w:tcPr>
            <w:tcW w:w="42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61" w:hRule="atLeast"/>
        </w:trPr>
        <w:tc>
          <w:tcPr>
            <w:tcW w:w="420" w:type="dxa"/>
            <w:tcBorders/>
          </w:tcPr>
          <w:p>
            <w:pPr>
              <w:pStyle w:val="Normal"/>
              <w:spacing w:lineRule="atLeast" w:line="0"/>
              <w:ind w:right="162"/>
              <w:jc w:val="right"/>
              <w:rPr>
                <w:rFonts w:ascii="Arial" w:hAnsi="Arial" w:eastAsia="Arial" w:cs="Arial"/>
                <w:sz w:val="8"/>
              </w:rPr>
            </w:pPr>
            <w:r>
              <w:rPr>
                <w:rFonts w:eastAsia="Arial" w:cs="Arial" w:ascii="Arial" w:hAnsi="Arial"/>
                <w:sz w:val="8"/>
              </w:rPr>
              <w:t>-0.25</w:t>
            </w:r>
          </w:p>
        </w:tc>
        <w:tc>
          <w:tcPr>
            <w:tcW w:w="3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vMerge w:val="restart"/>
            <w:tcBorders/>
          </w:tcPr>
          <w:p>
            <w:pPr>
              <w:pStyle w:val="Normal"/>
              <w:spacing w:lineRule="atLeast" w:line="0"/>
              <w:jc w:val="right"/>
              <w:rPr>
                <w:rFonts w:ascii="Arial" w:hAnsi="Arial" w:eastAsia="Arial" w:cs="Arial"/>
                <w:sz w:val="8"/>
              </w:rPr>
            </w:pPr>
            <w:r>
              <w:rPr>
                <w:rFonts w:eastAsia="Arial" w:cs="Arial" w:ascii="Arial" w:hAnsi="Arial"/>
                <w:sz w:val="8"/>
              </w:rPr>
              <w:t>0.4</w:t>
            </w:r>
          </w:p>
        </w:tc>
      </w:tr>
      <w:tr>
        <w:trPr>
          <w:trHeight w:val="24" w:hRule="atLeast"/>
        </w:trPr>
        <w:tc>
          <w:tcPr>
            <w:tcW w:w="4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6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38" w:hRule="atLeast"/>
        </w:trPr>
        <w:tc>
          <w:tcPr>
            <w:tcW w:w="420" w:type="dxa"/>
            <w:tcBorders/>
          </w:tcPr>
          <w:p>
            <w:pPr>
              <w:pStyle w:val="Normal"/>
              <w:spacing w:lineRule="atLeast" w:line="0"/>
              <w:ind w:right="162"/>
              <w:jc w:val="right"/>
              <w:rPr>
                <w:rFonts w:ascii="Arial" w:hAnsi="Arial" w:eastAsia="Arial" w:cs="Arial"/>
                <w:sz w:val="8"/>
              </w:rPr>
            </w:pPr>
            <w:r>
              <w:rPr>
                <w:rFonts w:eastAsia="Arial" w:cs="Arial" w:ascii="Arial" w:hAnsi="Arial"/>
                <w:sz w:val="8"/>
              </w:rPr>
              <w:t>-0.3</w:t>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60" w:type="dxa"/>
            <w:vMerge w:val="restart"/>
            <w:tcBorders/>
          </w:tcPr>
          <w:p>
            <w:pPr>
              <w:pStyle w:val="Normal"/>
              <w:spacing w:lineRule="atLeast" w:line="0"/>
              <w:jc w:val="right"/>
              <w:rPr>
                <w:rFonts w:ascii="Arial" w:hAnsi="Arial" w:eastAsia="Arial" w:cs="Arial"/>
                <w:sz w:val="8"/>
              </w:rPr>
            </w:pPr>
            <w:r>
              <w:rPr>
                <w:rFonts w:eastAsia="Arial" w:cs="Arial" w:ascii="Arial" w:hAnsi="Arial"/>
                <w:sz w:val="8"/>
              </w:rPr>
              <w:t>0.2</w:t>
            </w:r>
          </w:p>
        </w:tc>
      </w:tr>
      <w:tr>
        <w:trPr>
          <w:trHeight w:val="70" w:hRule="atLeast"/>
        </w:trPr>
        <w:tc>
          <w:tcPr>
            <w:tcW w:w="4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91" w:hRule="atLeast"/>
        </w:trPr>
        <w:tc>
          <w:tcPr>
            <w:tcW w:w="420" w:type="dxa"/>
            <w:tcBorders/>
          </w:tcPr>
          <w:p>
            <w:pPr>
              <w:pStyle w:val="Normal"/>
              <w:spacing w:lineRule="atLeast" w:line="0"/>
              <w:ind w:right="162"/>
              <w:jc w:val="right"/>
              <w:rPr>
                <w:rFonts w:ascii="Arial" w:hAnsi="Arial" w:eastAsia="Arial" w:cs="Arial"/>
                <w:sz w:val="8"/>
              </w:rPr>
            </w:pPr>
            <w:r>
              <w:rPr>
                <w:rFonts w:eastAsia="Arial" w:cs="Arial" w:ascii="Arial" w:hAnsi="Arial"/>
                <w:sz w:val="8"/>
              </w:rPr>
              <w:t>-0.35</w:t>
            </w:r>
          </w:p>
        </w:tc>
        <w:tc>
          <w:tcPr>
            <w:tcW w:w="3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16" w:hRule="atLeast"/>
        </w:trPr>
        <w:tc>
          <w:tcPr>
            <w:tcW w:w="420" w:type="dxa"/>
            <w:vMerge w:val="restart"/>
            <w:tcBorders/>
          </w:tcPr>
          <w:p>
            <w:pPr>
              <w:pStyle w:val="Normal"/>
              <w:spacing w:lineRule="atLeast" w:line="0"/>
              <w:ind w:right="162"/>
              <w:jc w:val="right"/>
              <w:rPr>
                <w:rFonts w:ascii="Arial" w:hAnsi="Arial" w:eastAsia="Arial" w:cs="Arial"/>
                <w:sz w:val="8"/>
              </w:rPr>
            </w:pPr>
            <w:r>
              <w:rPr>
                <w:rFonts w:eastAsia="Arial" w:cs="Arial" w:ascii="Arial" w:hAnsi="Arial"/>
                <w:sz w:val="8"/>
              </w:rPr>
              <w:t>-0.4</w:t>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60" w:type="dxa"/>
            <w:tcBorders/>
          </w:tcPr>
          <w:p>
            <w:pPr>
              <w:pStyle w:val="Normal"/>
              <w:spacing w:lineRule="atLeast" w:line="0"/>
              <w:jc w:val="right"/>
              <w:rPr>
                <w:rFonts w:ascii="Arial" w:hAnsi="Arial" w:eastAsia="Arial" w:cs="Arial"/>
                <w:sz w:val="8"/>
              </w:rPr>
            </w:pPr>
            <w:r>
              <w:rPr>
                <w:rFonts w:eastAsia="Arial" w:cs="Arial" w:ascii="Arial" w:hAnsi="Arial"/>
                <w:sz w:val="8"/>
              </w:rPr>
              <w:t>0</w:t>
            </w:r>
          </w:p>
        </w:tc>
      </w:tr>
      <w:tr>
        <w:trPr>
          <w:trHeight w:val="46"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46" w:hRule="atLeast"/>
        </w:trPr>
        <w:tc>
          <w:tcPr>
            <w:tcW w:w="420" w:type="dxa"/>
            <w:tcBorders/>
          </w:tcPr>
          <w:p>
            <w:pPr>
              <w:pStyle w:val="Normal"/>
              <w:spacing w:lineRule="atLeast" w:line="0"/>
              <w:ind w:right="162"/>
              <w:jc w:val="right"/>
              <w:rPr>
                <w:rFonts w:ascii="Arial" w:hAnsi="Arial" w:eastAsia="Arial" w:cs="Arial"/>
                <w:sz w:val="8"/>
              </w:rPr>
            </w:pPr>
            <w:r>
              <w:rPr>
                <w:rFonts w:eastAsia="Arial" w:cs="Arial" w:ascii="Arial" w:hAnsi="Arial"/>
                <w:sz w:val="8"/>
              </w:rPr>
              <w:t>-0.45</w:t>
            </w:r>
          </w:p>
        </w:tc>
        <w:tc>
          <w:tcPr>
            <w:tcW w:w="300" w:type="dxa"/>
            <w:vMerge w:val="restart"/>
            <w:tcBorders/>
          </w:tcPr>
          <w:p>
            <w:pPr>
              <w:pStyle w:val="Normal"/>
              <w:spacing w:lineRule="atLeast" w:line="0"/>
              <w:ind w:right="82"/>
              <w:jc w:val="right"/>
              <w:rPr>
                <w:rFonts w:ascii="Arial" w:hAnsi="Arial" w:eastAsia="Arial" w:cs="Arial"/>
                <w:sz w:val="8"/>
              </w:rPr>
            </w:pPr>
            <w:r>
              <w:rPr>
                <w:rFonts w:eastAsia="Arial" w:cs="Arial" w:ascii="Arial" w:hAnsi="Arial"/>
                <w:sz w:val="8"/>
              </w:rPr>
              <w:t>5</w:t>
            </w:r>
          </w:p>
        </w:tc>
        <w:tc>
          <w:tcPr>
            <w:tcW w:w="340" w:type="dxa"/>
            <w:vMerge w:val="restart"/>
            <w:tcBorders/>
          </w:tcPr>
          <w:p>
            <w:pPr>
              <w:pStyle w:val="Normal"/>
              <w:spacing w:lineRule="atLeast" w:line="0"/>
              <w:ind w:right="82"/>
              <w:jc w:val="right"/>
              <w:rPr>
                <w:rFonts w:ascii="Arial" w:hAnsi="Arial" w:eastAsia="Arial" w:cs="Arial"/>
                <w:sz w:val="8"/>
              </w:rPr>
            </w:pPr>
            <w:r>
              <w:rPr>
                <w:rFonts w:eastAsia="Arial" w:cs="Arial" w:ascii="Arial" w:hAnsi="Arial"/>
                <w:sz w:val="8"/>
              </w:rPr>
              <w:t>10</w:t>
            </w:r>
          </w:p>
        </w:tc>
        <w:tc>
          <w:tcPr>
            <w:tcW w:w="320" w:type="dxa"/>
            <w:vMerge w:val="restart"/>
            <w:tcBorders/>
          </w:tcPr>
          <w:p>
            <w:pPr>
              <w:pStyle w:val="Normal"/>
              <w:spacing w:lineRule="atLeast" w:line="0"/>
              <w:ind w:right="62"/>
              <w:jc w:val="right"/>
              <w:rPr>
                <w:rFonts w:ascii="Arial" w:hAnsi="Arial" w:eastAsia="Arial" w:cs="Arial"/>
                <w:sz w:val="8"/>
              </w:rPr>
            </w:pPr>
            <w:r>
              <w:rPr>
                <w:rFonts w:eastAsia="Arial" w:cs="Arial" w:ascii="Arial" w:hAnsi="Arial"/>
                <w:sz w:val="8"/>
              </w:rPr>
              <w:t>15</w:t>
            </w:r>
          </w:p>
        </w:tc>
        <w:tc>
          <w:tcPr>
            <w:tcW w:w="320" w:type="dxa"/>
            <w:vMerge w:val="restart"/>
            <w:tcBorders/>
          </w:tcPr>
          <w:p>
            <w:pPr>
              <w:pStyle w:val="Normal"/>
              <w:spacing w:lineRule="atLeast" w:line="0"/>
              <w:ind w:right="62"/>
              <w:jc w:val="right"/>
              <w:rPr>
                <w:rFonts w:ascii="Arial" w:hAnsi="Arial" w:eastAsia="Arial" w:cs="Arial"/>
                <w:sz w:val="8"/>
              </w:rPr>
            </w:pPr>
            <w:r>
              <w:rPr>
                <w:rFonts w:eastAsia="Arial" w:cs="Arial" w:ascii="Arial" w:hAnsi="Arial"/>
                <w:sz w:val="8"/>
              </w:rPr>
              <w:t>20</w:t>
            </w:r>
          </w:p>
        </w:tc>
        <w:tc>
          <w:tcPr>
            <w:tcW w:w="660" w:type="dxa"/>
            <w:tcBorders/>
          </w:tcPr>
          <w:p>
            <w:pPr>
              <w:pStyle w:val="Normal"/>
              <w:spacing w:lineRule="atLeast" w:line="0"/>
              <w:jc w:val="right"/>
              <w:rPr>
                <w:rFonts w:ascii="Arial" w:hAnsi="Arial" w:eastAsia="Arial" w:cs="Arial"/>
                <w:sz w:val="8"/>
              </w:rPr>
            </w:pPr>
            <w:r>
              <w:rPr>
                <w:rFonts w:eastAsia="Arial" w:cs="Arial" w:ascii="Arial" w:hAnsi="Arial"/>
                <w:sz w:val="8"/>
              </w:rPr>
              <w:t>-0.2</w:t>
            </w:r>
          </w:p>
        </w:tc>
      </w:tr>
      <w:tr>
        <w:trPr>
          <w:trHeight w:val="87" w:hRule="atLeast"/>
        </w:trPr>
        <w:tc>
          <w:tcPr>
            <w:tcW w:w="420" w:type="dxa"/>
            <w:tcBorders/>
          </w:tcPr>
          <w:p>
            <w:pPr>
              <w:pStyle w:val="Normal"/>
              <w:spacing w:lineRule="exact" w:line="87"/>
              <w:ind w:right="102"/>
              <w:jc w:val="right"/>
              <w:rPr>
                <w:rFonts w:ascii="Arial" w:hAnsi="Arial" w:eastAsia="Arial" w:cs="Arial"/>
                <w:sz w:val="8"/>
              </w:rPr>
            </w:pPr>
            <w:r>
              <w:rPr>
                <w:rFonts w:eastAsia="Arial" w:cs="Arial" w:ascii="Arial" w:hAnsi="Arial"/>
                <w:sz w:val="8"/>
              </w:rPr>
              <w:t>0</w:t>
            </w:r>
          </w:p>
        </w:tc>
        <w:tc>
          <w:tcPr>
            <w:tcW w:w="3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tcBorders/>
          </w:tcPr>
          <w:p>
            <w:pPr>
              <w:pStyle w:val="Normal"/>
              <w:spacing w:lineRule="exact" w:line="87"/>
              <w:ind w:right="402"/>
              <w:jc w:val="right"/>
              <w:rPr>
                <w:rFonts w:ascii="Arial" w:hAnsi="Arial" w:eastAsia="Arial" w:cs="Arial"/>
                <w:sz w:val="8"/>
              </w:rPr>
            </w:pPr>
            <w:r>
              <w:rPr>
                <w:rFonts w:eastAsia="Arial" w:cs="Arial" w:ascii="Arial" w:hAnsi="Arial"/>
                <w:sz w:val="8"/>
              </w:rPr>
              <w:t>25</w:t>
            </w:r>
          </w:p>
        </w:tc>
      </w:tr>
    </w:tbl>
    <w:p>
      <w:pPr>
        <w:pStyle w:val="Normal"/>
        <w:spacing w:lineRule="exact" w:line="20"/>
        <w:rPr>
          <w:rFonts w:ascii="Times New Roman" w:hAnsi="Times New Roman" w:eastAsia="Times New Roman" w:cs="Times New Roman"/>
          <w:sz w:val="8"/>
        </w:rPr>
      </w:pPr>
      <w:r>
        <w:rPr>
          <w:rFonts w:eastAsia="Times New Roman" w:cs="Times New Roman" w:ascii="Times New Roman" w:hAnsi="Times New Roman"/>
          <w:sz w:val="8"/>
        </w:rPr>
        <w:drawing>
          <wp:anchor behindDoc="1" distT="0" distB="0" distL="114935" distR="114935" simplePos="0" locked="0" layoutInCell="1" allowOverlap="1" relativeHeight="32">
            <wp:simplePos x="0" y="0"/>
            <wp:positionH relativeFrom="column">
              <wp:posOffset>1185545</wp:posOffset>
            </wp:positionH>
            <wp:positionV relativeFrom="paragraph">
              <wp:posOffset>-996315</wp:posOffset>
            </wp:positionV>
            <wp:extent cx="1033780" cy="925830"/>
            <wp:effectExtent l="0" t="0" r="0" b="0"/>
            <wp:wrapNone/>
            <wp:docPr id="31"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7" descr=""/>
                    <pic:cNvPicPr>
                      <a:picLocks noChangeAspect="1" noChangeArrowheads="1"/>
                    </pic:cNvPicPr>
                  </pic:nvPicPr>
                  <pic:blipFill>
                    <a:blip r:embed="rId8"/>
                    <a:srcRect l="-17" t="-19" r="-17" b="-19"/>
                    <a:stretch>
                      <a:fillRect/>
                    </a:stretch>
                  </pic:blipFill>
                  <pic:spPr bwMode="auto">
                    <a:xfrm>
                      <a:off x="0" y="0"/>
                      <a:ext cx="1033780" cy="925830"/>
                    </a:xfrm>
                    <a:prstGeom prst="rect">
                      <a:avLst/>
                    </a:prstGeom>
                  </pic:spPr>
                </pic:pic>
              </a:graphicData>
            </a:graphic>
          </wp:anchor>
        </w:drawing>
      </w:r>
    </w:p>
    <w:p>
      <w:pPr>
        <w:pStyle w:val="Normal"/>
        <w:spacing w:lineRule="exact" w:line="1"/>
        <w:rPr>
          <w:rFonts w:ascii="Times New Roman" w:hAnsi="Times New Roman" w:eastAsia="Times New Roman" w:cs="Times New Roman"/>
          <w:sz w:val="1"/>
        </w:rPr>
      </w:pPr>
      <w:r>
        <w:br w:type="column"/>
      </w:r>
      <w:r>
        <w:rPr>
          <w:rFonts w:eastAsia="Times New Roman" w:cs="Times New Roman" w:ascii="Times New Roman" w:hAnsi="Times New Roman"/>
          <w:sz w:val="1"/>
        </w:rPr>
      </w:r>
    </w:p>
    <w:tbl>
      <w:tblPr>
        <w:tblW w:w="2120" w:type="dxa"/>
        <w:jc w:val="left"/>
        <w:tblInd w:w="0" w:type="dxa"/>
        <w:tblLayout w:type="fixed"/>
        <w:tblCellMar>
          <w:top w:w="0" w:type="dxa"/>
          <w:left w:w="0" w:type="dxa"/>
          <w:bottom w:w="0" w:type="dxa"/>
          <w:right w:w="0" w:type="dxa"/>
        </w:tblCellMar>
      </w:tblPr>
      <w:tblGrid>
        <w:gridCol w:w="180"/>
        <w:gridCol w:w="320"/>
        <w:gridCol w:w="340"/>
        <w:gridCol w:w="320"/>
        <w:gridCol w:w="320"/>
        <w:gridCol w:w="640"/>
      </w:tblGrid>
      <w:tr>
        <w:trPr>
          <w:trHeight w:val="88" w:hRule="atLeast"/>
        </w:trPr>
        <w:tc>
          <w:tcPr>
            <w:tcW w:w="1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40" w:type="dxa"/>
            <w:tcBorders/>
          </w:tcPr>
          <w:p>
            <w:pPr>
              <w:pStyle w:val="Normal"/>
              <w:spacing w:lineRule="exact" w:line="88"/>
              <w:jc w:val="right"/>
              <w:rPr>
                <w:rFonts w:ascii="Arial" w:hAnsi="Arial" w:eastAsia="Arial" w:cs="Arial"/>
                <w:sz w:val="8"/>
              </w:rPr>
            </w:pPr>
            <w:r>
              <w:rPr>
                <w:rFonts w:eastAsia="Arial" w:cs="Arial" w:ascii="Arial" w:hAnsi="Arial"/>
                <w:sz w:val="8"/>
              </w:rPr>
              <w:t>0.3</w:t>
            </w:r>
          </w:p>
        </w:tc>
      </w:tr>
      <w:tr>
        <w:trPr>
          <w:trHeight w:val="208" w:hRule="atLeast"/>
        </w:trPr>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tcPr>
          <w:p>
            <w:pPr>
              <w:pStyle w:val="Normal"/>
              <w:spacing w:lineRule="atLeast" w:line="0"/>
              <w:jc w:val="right"/>
              <w:rPr>
                <w:rFonts w:ascii="Arial" w:hAnsi="Arial" w:eastAsia="Arial" w:cs="Arial"/>
                <w:sz w:val="8"/>
              </w:rPr>
            </w:pPr>
            <w:r>
              <w:rPr>
                <w:rFonts w:eastAsia="Arial" w:cs="Arial" w:ascii="Arial" w:hAnsi="Arial"/>
                <w:sz w:val="8"/>
              </w:rPr>
              <w:t>0.2</w:t>
            </w:r>
          </w:p>
        </w:tc>
      </w:tr>
      <w:tr>
        <w:trPr>
          <w:trHeight w:val="208" w:hRule="atLeast"/>
        </w:trPr>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tcPr>
          <w:p>
            <w:pPr>
              <w:pStyle w:val="Normal"/>
              <w:spacing w:lineRule="atLeast" w:line="0"/>
              <w:jc w:val="right"/>
              <w:rPr>
                <w:rFonts w:ascii="Arial" w:hAnsi="Arial" w:eastAsia="Arial" w:cs="Arial"/>
                <w:sz w:val="8"/>
              </w:rPr>
            </w:pPr>
            <w:r>
              <w:rPr>
                <w:rFonts w:eastAsia="Arial" w:cs="Arial" w:ascii="Arial" w:hAnsi="Arial"/>
                <w:sz w:val="8"/>
              </w:rPr>
              <w:t>0.1</w:t>
            </w:r>
          </w:p>
        </w:tc>
      </w:tr>
      <w:tr>
        <w:trPr>
          <w:trHeight w:val="208" w:hRule="atLeast"/>
        </w:trPr>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tcPr>
          <w:p>
            <w:pPr>
              <w:pStyle w:val="Normal"/>
              <w:spacing w:lineRule="atLeast" w:line="0"/>
              <w:jc w:val="right"/>
              <w:rPr>
                <w:rFonts w:ascii="Arial" w:hAnsi="Arial" w:eastAsia="Arial" w:cs="Arial"/>
                <w:sz w:val="8"/>
              </w:rPr>
            </w:pPr>
            <w:r>
              <w:rPr>
                <w:rFonts w:eastAsia="Arial" w:cs="Arial" w:ascii="Arial" w:hAnsi="Arial"/>
                <w:sz w:val="8"/>
              </w:rPr>
              <w:t>0</w:t>
            </w:r>
          </w:p>
        </w:tc>
      </w:tr>
      <w:tr>
        <w:trPr>
          <w:trHeight w:val="208" w:hRule="atLeast"/>
        </w:trPr>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tcPr>
          <w:p>
            <w:pPr>
              <w:pStyle w:val="Normal"/>
              <w:spacing w:lineRule="atLeast" w:line="0"/>
              <w:jc w:val="right"/>
              <w:rPr>
                <w:rFonts w:ascii="Arial" w:hAnsi="Arial" w:eastAsia="Arial" w:cs="Arial"/>
                <w:sz w:val="8"/>
              </w:rPr>
            </w:pPr>
            <w:r>
              <w:rPr>
                <w:rFonts w:eastAsia="Arial" w:cs="Arial" w:ascii="Arial" w:hAnsi="Arial"/>
                <w:sz w:val="8"/>
              </w:rPr>
              <w:t>-0.1</w:t>
            </w:r>
          </w:p>
        </w:tc>
      </w:tr>
      <w:tr>
        <w:trPr>
          <w:trHeight w:val="208" w:hRule="atLeast"/>
        </w:trPr>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tcPr>
          <w:p>
            <w:pPr>
              <w:pStyle w:val="Normal"/>
              <w:spacing w:lineRule="atLeast" w:line="0"/>
              <w:jc w:val="right"/>
              <w:rPr>
                <w:rFonts w:ascii="Arial" w:hAnsi="Arial" w:eastAsia="Arial" w:cs="Arial"/>
                <w:sz w:val="8"/>
              </w:rPr>
            </w:pPr>
            <w:r>
              <w:rPr>
                <w:rFonts w:eastAsia="Arial" w:cs="Arial" w:ascii="Arial" w:hAnsi="Arial"/>
                <w:sz w:val="8"/>
              </w:rPr>
              <w:t>-0.2</w:t>
            </w:r>
          </w:p>
        </w:tc>
      </w:tr>
      <w:tr>
        <w:trPr>
          <w:trHeight w:val="208" w:hRule="atLeast"/>
        </w:trPr>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tcPr>
          <w:p>
            <w:pPr>
              <w:pStyle w:val="Normal"/>
              <w:spacing w:lineRule="atLeast" w:line="0"/>
              <w:jc w:val="right"/>
              <w:rPr>
                <w:rFonts w:ascii="Arial" w:hAnsi="Arial" w:eastAsia="Arial" w:cs="Arial"/>
                <w:sz w:val="8"/>
              </w:rPr>
            </w:pPr>
            <w:r>
              <w:rPr>
                <w:rFonts w:eastAsia="Arial" w:cs="Arial" w:ascii="Arial" w:hAnsi="Arial"/>
                <w:sz w:val="8"/>
              </w:rPr>
              <w:t>-0.3</w:t>
            </w:r>
          </w:p>
        </w:tc>
      </w:tr>
      <w:tr>
        <w:trPr>
          <w:trHeight w:val="192" w:hRule="atLeast"/>
        </w:trPr>
        <w:tc>
          <w:tcPr>
            <w:tcW w:w="180" w:type="dxa"/>
            <w:vMerge w:val="restart"/>
            <w:tcBorders/>
          </w:tcPr>
          <w:p>
            <w:pPr>
              <w:pStyle w:val="Normal"/>
              <w:spacing w:lineRule="atLeast" w:line="0"/>
              <w:ind w:right="115"/>
              <w:jc w:val="right"/>
              <w:rPr>
                <w:rFonts w:ascii="Arial" w:hAnsi="Arial" w:eastAsia="Arial" w:cs="Arial"/>
                <w:w w:val="70"/>
                <w:sz w:val="5"/>
              </w:rPr>
            </w:pPr>
            <w:r>
              <w:rPr>
                <w:rFonts w:eastAsia="Arial" w:cs="Arial" w:ascii="Arial" w:hAnsi="Arial"/>
                <w:w w:val="70"/>
                <w:sz w:val="5"/>
              </w:rPr>
              <w:t>0</w:t>
            </w:r>
          </w:p>
        </w:tc>
        <w:tc>
          <w:tcPr>
            <w:tcW w:w="320" w:type="dxa"/>
            <w:vMerge w:val="restart"/>
            <w:tcBorders/>
          </w:tcPr>
          <w:p>
            <w:pPr>
              <w:pStyle w:val="Normal"/>
              <w:spacing w:lineRule="atLeast" w:line="0"/>
              <w:ind w:right="82"/>
              <w:jc w:val="right"/>
              <w:rPr>
                <w:rFonts w:ascii="Arial" w:hAnsi="Arial" w:eastAsia="Arial" w:cs="Arial"/>
                <w:sz w:val="8"/>
              </w:rPr>
            </w:pPr>
            <w:r>
              <w:rPr>
                <w:rFonts w:eastAsia="Arial" w:cs="Arial" w:ascii="Arial" w:hAnsi="Arial"/>
                <w:sz w:val="8"/>
              </w:rPr>
              <w:t>5</w:t>
            </w:r>
          </w:p>
        </w:tc>
        <w:tc>
          <w:tcPr>
            <w:tcW w:w="340" w:type="dxa"/>
            <w:vMerge w:val="restart"/>
            <w:tcBorders/>
          </w:tcPr>
          <w:p>
            <w:pPr>
              <w:pStyle w:val="Normal"/>
              <w:spacing w:lineRule="atLeast" w:line="0"/>
              <w:ind w:right="82"/>
              <w:jc w:val="right"/>
              <w:rPr>
                <w:rFonts w:ascii="Arial" w:hAnsi="Arial" w:eastAsia="Arial" w:cs="Arial"/>
                <w:sz w:val="8"/>
              </w:rPr>
            </w:pPr>
            <w:r>
              <w:rPr>
                <w:rFonts w:eastAsia="Arial" w:cs="Arial" w:ascii="Arial" w:hAnsi="Arial"/>
                <w:sz w:val="8"/>
              </w:rPr>
              <w:t>10</w:t>
            </w:r>
          </w:p>
        </w:tc>
        <w:tc>
          <w:tcPr>
            <w:tcW w:w="320" w:type="dxa"/>
            <w:vMerge w:val="restart"/>
            <w:tcBorders/>
          </w:tcPr>
          <w:p>
            <w:pPr>
              <w:pStyle w:val="Normal"/>
              <w:spacing w:lineRule="atLeast" w:line="0"/>
              <w:ind w:right="82"/>
              <w:jc w:val="right"/>
              <w:rPr>
                <w:rFonts w:ascii="Arial" w:hAnsi="Arial" w:eastAsia="Arial" w:cs="Arial"/>
                <w:sz w:val="8"/>
              </w:rPr>
            </w:pPr>
            <w:r>
              <w:rPr>
                <w:rFonts w:eastAsia="Arial" w:cs="Arial" w:ascii="Arial" w:hAnsi="Arial"/>
                <w:sz w:val="8"/>
              </w:rPr>
              <w:t>15</w:t>
            </w:r>
          </w:p>
        </w:tc>
        <w:tc>
          <w:tcPr>
            <w:tcW w:w="320" w:type="dxa"/>
            <w:vMerge w:val="restart"/>
            <w:tcBorders/>
          </w:tcPr>
          <w:p>
            <w:pPr>
              <w:pStyle w:val="Normal"/>
              <w:spacing w:lineRule="atLeast" w:line="0"/>
              <w:ind w:right="62"/>
              <w:jc w:val="right"/>
              <w:rPr>
                <w:rFonts w:ascii="Arial" w:hAnsi="Arial" w:eastAsia="Arial" w:cs="Arial"/>
                <w:sz w:val="8"/>
              </w:rPr>
            </w:pPr>
            <w:r>
              <w:rPr>
                <w:rFonts w:eastAsia="Arial" w:cs="Arial" w:ascii="Arial" w:hAnsi="Arial"/>
                <w:sz w:val="8"/>
              </w:rPr>
              <w:t>20</w:t>
            </w:r>
          </w:p>
        </w:tc>
        <w:tc>
          <w:tcPr>
            <w:tcW w:w="640" w:type="dxa"/>
            <w:tcBorders/>
          </w:tcPr>
          <w:p>
            <w:pPr>
              <w:pStyle w:val="Normal"/>
              <w:spacing w:lineRule="atLeast" w:line="0"/>
              <w:jc w:val="right"/>
              <w:rPr>
                <w:rFonts w:ascii="Arial" w:hAnsi="Arial" w:eastAsia="Arial" w:cs="Arial"/>
                <w:sz w:val="8"/>
              </w:rPr>
            </w:pPr>
            <w:r>
              <w:rPr>
                <w:rFonts w:eastAsia="Arial" w:cs="Arial" w:ascii="Arial" w:hAnsi="Arial"/>
                <w:sz w:val="8"/>
              </w:rPr>
              <w:t>-0.4</w:t>
            </w:r>
          </w:p>
        </w:tc>
      </w:tr>
      <w:tr>
        <w:trPr>
          <w:trHeight w:val="87" w:hRule="atLeast"/>
        </w:trPr>
        <w:tc>
          <w:tcPr>
            <w:tcW w:w="1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40" w:type="dxa"/>
            <w:tcBorders/>
          </w:tcPr>
          <w:p>
            <w:pPr>
              <w:pStyle w:val="Normal"/>
              <w:spacing w:lineRule="exact" w:line="87"/>
              <w:ind w:right="382"/>
              <w:jc w:val="right"/>
              <w:rPr>
                <w:rFonts w:ascii="Arial" w:hAnsi="Arial" w:eastAsia="Arial" w:cs="Arial"/>
                <w:sz w:val="8"/>
              </w:rPr>
            </w:pPr>
            <w:r>
              <w:rPr>
                <w:rFonts w:eastAsia="Arial" w:cs="Arial" w:ascii="Arial" w:hAnsi="Arial"/>
                <w:sz w:val="8"/>
              </w:rPr>
              <w:t>25</w:t>
            </w:r>
          </w:p>
        </w:tc>
      </w:tr>
    </w:tbl>
    <w:p>
      <w:pPr>
        <w:pStyle w:val="Normal"/>
        <w:spacing w:lineRule="exact" w:line="20"/>
        <w:rPr>
          <w:rFonts w:ascii="Times New Roman" w:hAnsi="Times New Roman" w:eastAsia="Times New Roman" w:cs="Times New Roman"/>
          <w:sz w:val="8"/>
        </w:rPr>
      </w:pPr>
      <w:r>
        <w:rPr>
          <w:rFonts w:eastAsia="Times New Roman" w:cs="Times New Roman" w:ascii="Times New Roman" w:hAnsi="Times New Roman"/>
          <w:sz w:val="8"/>
        </w:rPr>
        <w:drawing>
          <wp:anchor behindDoc="1" distT="0" distB="0" distL="114935" distR="114935" simplePos="0" locked="0" layoutInCell="1" allowOverlap="1" relativeHeight="33">
            <wp:simplePos x="0" y="0"/>
            <wp:positionH relativeFrom="column">
              <wp:posOffset>12700</wp:posOffset>
            </wp:positionH>
            <wp:positionV relativeFrom="paragraph">
              <wp:posOffset>-995680</wp:posOffset>
            </wp:positionV>
            <wp:extent cx="1033780" cy="925195"/>
            <wp:effectExtent l="0" t="0" r="0" b="0"/>
            <wp:wrapNone/>
            <wp:docPr id="32"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8" descr=""/>
                    <pic:cNvPicPr>
                      <a:picLocks noChangeAspect="1" noChangeArrowheads="1"/>
                    </pic:cNvPicPr>
                  </pic:nvPicPr>
                  <pic:blipFill>
                    <a:blip r:embed="rId9"/>
                    <a:srcRect l="-17" t="-19" r="-17" b="-19"/>
                    <a:stretch>
                      <a:fillRect/>
                    </a:stretch>
                  </pic:blipFill>
                  <pic:spPr bwMode="auto">
                    <a:xfrm>
                      <a:off x="0" y="0"/>
                      <a:ext cx="1033780" cy="92519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1700" w:type="dxa"/>
        <w:jc w:val="left"/>
        <w:tblInd w:w="0" w:type="dxa"/>
        <w:tblLayout w:type="fixed"/>
        <w:tblCellMar>
          <w:top w:w="0" w:type="dxa"/>
          <w:left w:w="0" w:type="dxa"/>
          <w:bottom w:w="0" w:type="dxa"/>
          <w:right w:w="0" w:type="dxa"/>
        </w:tblCellMar>
      </w:tblPr>
      <w:tblGrid>
        <w:gridCol w:w="200"/>
        <w:gridCol w:w="300"/>
        <w:gridCol w:w="340"/>
        <w:gridCol w:w="320"/>
        <w:gridCol w:w="340"/>
        <w:gridCol w:w="200"/>
      </w:tblGrid>
      <w:tr>
        <w:trPr>
          <w:trHeight w:val="92" w:hRule="atLeast"/>
        </w:trPr>
        <w:tc>
          <w:tcPr>
            <w:tcW w:w="200" w:type="dxa"/>
            <w:tcBorders/>
          </w:tcPr>
          <w:p>
            <w:pPr>
              <w:pStyle w:val="Normal"/>
              <w:spacing w:lineRule="atLeast" w:line="0"/>
              <w:ind w:right="102"/>
              <w:jc w:val="right"/>
              <w:rPr>
                <w:rFonts w:ascii="Arial" w:hAnsi="Arial" w:eastAsia="Arial" w:cs="Arial"/>
                <w:w w:val="88"/>
                <w:sz w:val="8"/>
              </w:rPr>
            </w:pPr>
            <w:r>
              <w:rPr>
                <w:rFonts w:eastAsia="Arial" w:cs="Arial" w:ascii="Arial" w:hAnsi="Arial"/>
                <w:w w:val="88"/>
                <w:sz w:val="8"/>
              </w:rPr>
              <w:t>0</w:t>
            </w:r>
          </w:p>
        </w:tc>
        <w:tc>
          <w:tcPr>
            <w:tcW w:w="300" w:type="dxa"/>
            <w:tcBorders/>
          </w:tcPr>
          <w:p>
            <w:pPr>
              <w:pStyle w:val="Normal"/>
              <w:spacing w:lineRule="atLeast" w:line="0"/>
              <w:ind w:right="82"/>
              <w:jc w:val="right"/>
              <w:rPr>
                <w:rFonts w:ascii="Arial" w:hAnsi="Arial" w:eastAsia="Arial" w:cs="Arial"/>
                <w:sz w:val="8"/>
              </w:rPr>
            </w:pPr>
            <w:r>
              <w:rPr>
                <w:rFonts w:eastAsia="Arial" w:cs="Arial" w:ascii="Arial" w:hAnsi="Arial"/>
                <w:sz w:val="8"/>
              </w:rPr>
              <w:t>5</w:t>
            </w:r>
          </w:p>
        </w:tc>
        <w:tc>
          <w:tcPr>
            <w:tcW w:w="340" w:type="dxa"/>
            <w:tcBorders/>
          </w:tcPr>
          <w:p>
            <w:pPr>
              <w:pStyle w:val="Normal"/>
              <w:spacing w:lineRule="atLeast" w:line="0"/>
              <w:ind w:right="62"/>
              <w:jc w:val="right"/>
              <w:rPr>
                <w:rFonts w:ascii="Arial" w:hAnsi="Arial" w:eastAsia="Arial" w:cs="Arial"/>
                <w:sz w:val="8"/>
              </w:rPr>
            </w:pPr>
            <w:r>
              <w:rPr>
                <w:rFonts w:eastAsia="Arial" w:cs="Arial" w:ascii="Arial" w:hAnsi="Arial"/>
                <w:sz w:val="8"/>
              </w:rPr>
              <w:t>10</w:t>
            </w:r>
          </w:p>
        </w:tc>
        <w:tc>
          <w:tcPr>
            <w:tcW w:w="320" w:type="dxa"/>
            <w:tcBorders/>
          </w:tcPr>
          <w:p>
            <w:pPr>
              <w:pStyle w:val="Normal"/>
              <w:spacing w:lineRule="atLeast" w:line="0"/>
              <w:ind w:right="62"/>
              <w:jc w:val="right"/>
              <w:rPr>
                <w:rFonts w:ascii="Arial" w:hAnsi="Arial" w:eastAsia="Arial" w:cs="Arial"/>
                <w:sz w:val="8"/>
              </w:rPr>
            </w:pPr>
            <w:r>
              <w:rPr>
                <w:rFonts w:eastAsia="Arial" w:cs="Arial" w:ascii="Arial" w:hAnsi="Arial"/>
                <w:sz w:val="8"/>
              </w:rPr>
              <w:t>15</w:t>
            </w:r>
          </w:p>
        </w:tc>
        <w:tc>
          <w:tcPr>
            <w:tcW w:w="340" w:type="dxa"/>
            <w:tcBorders/>
          </w:tcPr>
          <w:p>
            <w:pPr>
              <w:pStyle w:val="Normal"/>
              <w:spacing w:lineRule="atLeast" w:line="0"/>
              <w:ind w:right="82"/>
              <w:jc w:val="right"/>
              <w:rPr>
                <w:rFonts w:ascii="Arial" w:hAnsi="Arial" w:eastAsia="Arial" w:cs="Arial"/>
                <w:sz w:val="8"/>
              </w:rPr>
            </w:pPr>
            <w:r>
              <w:rPr>
                <w:rFonts w:eastAsia="Arial" w:cs="Arial" w:ascii="Arial" w:hAnsi="Arial"/>
                <w:sz w:val="8"/>
              </w:rPr>
              <w:t>20</w:t>
            </w:r>
          </w:p>
        </w:tc>
        <w:tc>
          <w:tcPr>
            <w:tcW w:w="200" w:type="dxa"/>
            <w:tcBorders/>
          </w:tcPr>
          <w:p>
            <w:pPr>
              <w:pStyle w:val="Normal"/>
              <w:spacing w:lineRule="atLeast" w:line="0"/>
              <w:jc w:val="right"/>
              <w:rPr>
                <w:rFonts w:ascii="Arial" w:hAnsi="Arial" w:eastAsia="Arial" w:cs="Arial"/>
                <w:sz w:val="8"/>
              </w:rPr>
            </w:pPr>
            <w:r>
              <w:rPr>
                <w:rFonts w:eastAsia="Arial" w:cs="Arial" w:ascii="Arial" w:hAnsi="Arial"/>
                <w:sz w:val="8"/>
              </w:rPr>
              <w:t>25</w:t>
            </w:r>
          </w:p>
        </w:tc>
      </w:tr>
    </w:tbl>
    <w:p>
      <w:pPr>
        <w:pStyle w:val="Normal"/>
        <w:spacing w:lineRule="exact" w:line="20"/>
        <w:rPr>
          <w:rFonts w:ascii="Times New Roman" w:hAnsi="Times New Roman" w:eastAsia="Times New Roman" w:cs="Times New Roman"/>
          <w:sz w:val="8"/>
        </w:rPr>
      </w:pPr>
      <w:r>
        <w:rPr>
          <w:rFonts w:eastAsia="Times New Roman" w:cs="Times New Roman" w:ascii="Times New Roman" w:hAnsi="Times New Roman"/>
          <w:sz w:val="8"/>
        </w:rPr>
        <w:drawing>
          <wp:anchor behindDoc="1" distT="0" distB="0" distL="114935" distR="114935" simplePos="0" locked="0" layoutInCell="1" allowOverlap="1" relativeHeight="34">
            <wp:simplePos x="0" y="0"/>
            <wp:positionH relativeFrom="column">
              <wp:posOffset>20320</wp:posOffset>
            </wp:positionH>
            <wp:positionV relativeFrom="paragraph">
              <wp:posOffset>-992505</wp:posOffset>
            </wp:positionV>
            <wp:extent cx="1033780" cy="925195"/>
            <wp:effectExtent l="0" t="0" r="0" b="0"/>
            <wp:wrapNone/>
            <wp:docPr id="33"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9" descr=""/>
                    <pic:cNvPicPr>
                      <a:picLocks noChangeAspect="1" noChangeArrowheads="1"/>
                    </pic:cNvPicPr>
                  </pic:nvPicPr>
                  <pic:blipFill>
                    <a:blip r:embed="rId10"/>
                    <a:srcRect l="-17" t="-19" r="-17" b="-19"/>
                    <a:stretch>
                      <a:fillRect/>
                    </a:stretch>
                  </pic:blipFill>
                  <pic:spPr bwMode="auto">
                    <a:xfrm>
                      <a:off x="0" y="0"/>
                      <a:ext cx="1033780" cy="925195"/>
                    </a:xfrm>
                    <a:prstGeom prst="rect">
                      <a:avLst/>
                    </a:prstGeom>
                  </pic:spPr>
                </pic:pic>
              </a:graphicData>
            </a:graphic>
          </wp:anchor>
        </w:drawing>
      </w:r>
    </w:p>
    <w:p>
      <w:pPr>
        <w:sectPr>
          <w:type w:val="continuous"/>
          <w:pgSz w:w="12240" w:h="15840"/>
          <w:pgMar w:left="1440" w:right="1440" w:gutter="0" w:header="0" w:top="1440" w:footer="0" w:bottom="490"/>
          <w:cols w:num="3" w:equalWidth="false" w:sep="false">
            <w:col w:w="3980" w:space="0"/>
            <w:col w:w="2120" w:space="0"/>
            <w:col w:w="3260"/>
          </w:cols>
          <w:formProt w:val="false"/>
          <w:textDirection w:val="lrTb"/>
          <w:docGrid w:type="default" w:linePitch="360" w:charSpace="0"/>
        </w:sectPr>
      </w:pP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520" w:leader="none"/>
        </w:tabs>
        <w:spacing w:lineRule="atLeast" w:line="0"/>
        <w:ind w:left="2400" w:right="0"/>
        <w:rPr/>
      </w:pPr>
      <w:r>
        <w:rPr>
          <w:rFonts w:eastAsia="Arial" w:cs="Arial" w:ascii="Arial" w:hAnsi="Arial"/>
          <w:sz w:val="12"/>
        </w:rPr>
        <w:t>Factor 4</w:t>
        <w:tab/>
      </w:r>
      <w:r>
        <w:rPr/>
        <w:t>Factor 5</w:t>
      </w:r>
    </w:p>
    <w:p>
      <w:pPr>
        <w:sectPr>
          <w:type w:val="continuous"/>
          <w:pgSz w:w="12240" w:h="15840"/>
          <w:pgMar w:left="1440" w:right="1440" w:gutter="0" w:header="0" w:top="1440" w:footer="0" w:bottom="490"/>
          <w:formProt w:val="false"/>
          <w:textDirection w:val="lrTb"/>
          <w:docGrid w:type="default" w:linePitch="360" w:charSpace="0"/>
        </w:sectPr>
      </w:pPr>
    </w:p>
    <w:tbl>
      <w:tblPr>
        <w:tblW w:w="2360" w:type="dxa"/>
        <w:jc w:val="left"/>
        <w:tblInd w:w="1620" w:type="dxa"/>
        <w:tblLayout w:type="fixed"/>
        <w:tblCellMar>
          <w:top w:w="0" w:type="dxa"/>
          <w:left w:w="0" w:type="dxa"/>
          <w:bottom w:w="0" w:type="dxa"/>
          <w:right w:w="0" w:type="dxa"/>
        </w:tblCellMar>
      </w:tblPr>
      <w:tblGrid>
        <w:gridCol w:w="420"/>
        <w:gridCol w:w="300"/>
        <w:gridCol w:w="340"/>
        <w:gridCol w:w="320"/>
        <w:gridCol w:w="320"/>
        <w:gridCol w:w="660"/>
      </w:tblGrid>
      <w:tr>
        <w:trPr>
          <w:trHeight w:val="88" w:hRule="atLeast"/>
        </w:trPr>
        <w:tc>
          <w:tcPr>
            <w:tcW w:w="420" w:type="dxa"/>
            <w:tcBorders/>
          </w:tcPr>
          <w:p>
            <w:pPr>
              <w:pStyle w:val="Normal"/>
              <w:spacing w:lineRule="exact" w:line="88"/>
              <w:ind w:right="162"/>
              <w:jc w:val="right"/>
              <w:rPr>
                <w:rFonts w:ascii="Arial" w:hAnsi="Arial" w:eastAsia="Arial" w:cs="Arial"/>
                <w:sz w:val="8"/>
              </w:rPr>
            </w:pPr>
            <w:r>
              <w:rPr>
                <w:rFonts w:eastAsia="Arial" w:cs="Arial" w:ascii="Arial" w:hAnsi="Arial"/>
                <w:sz w:val="8"/>
              </w:rPr>
              <w:t>0.25</w:t>
            </w:r>
          </w:p>
        </w:tc>
        <w:tc>
          <w:tcPr>
            <w:tcW w:w="3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tcBorders/>
          </w:tcPr>
          <w:p>
            <w:pPr>
              <w:pStyle w:val="Normal"/>
              <w:spacing w:lineRule="exact" w:line="88"/>
              <w:jc w:val="right"/>
              <w:rPr>
                <w:rFonts w:ascii="Arial" w:hAnsi="Arial" w:eastAsia="Arial" w:cs="Arial"/>
                <w:sz w:val="8"/>
              </w:rPr>
            </w:pPr>
            <w:r>
              <w:rPr>
                <w:rFonts w:eastAsia="Arial" w:cs="Arial" w:ascii="Arial" w:hAnsi="Arial"/>
                <w:sz w:val="8"/>
              </w:rPr>
              <w:t>0.3</w:t>
            </w:r>
          </w:p>
        </w:tc>
      </w:tr>
      <w:tr>
        <w:trPr>
          <w:trHeight w:val="181" w:hRule="atLeast"/>
        </w:trPr>
        <w:tc>
          <w:tcPr>
            <w:tcW w:w="420" w:type="dxa"/>
            <w:vMerge w:val="restart"/>
            <w:tcBorders/>
          </w:tcPr>
          <w:p>
            <w:pPr>
              <w:pStyle w:val="Normal"/>
              <w:spacing w:lineRule="atLeast" w:line="0"/>
              <w:ind w:right="162"/>
              <w:jc w:val="right"/>
              <w:rPr>
                <w:rFonts w:ascii="Arial" w:hAnsi="Arial" w:eastAsia="Arial" w:cs="Arial"/>
                <w:sz w:val="8"/>
              </w:rPr>
            </w:pPr>
            <w:r>
              <w:rPr>
                <w:rFonts w:eastAsia="Arial" w:cs="Arial" w:ascii="Arial" w:hAnsi="Arial"/>
                <w:sz w:val="8"/>
              </w:rPr>
              <w:t>0.2</w:t>
            </w:r>
          </w:p>
        </w:tc>
        <w:tc>
          <w:tcPr>
            <w:tcW w:w="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60" w:type="dxa"/>
            <w:tcBorders/>
          </w:tcPr>
          <w:p>
            <w:pPr>
              <w:pStyle w:val="Normal"/>
              <w:spacing w:lineRule="atLeast" w:line="0"/>
              <w:jc w:val="right"/>
              <w:rPr>
                <w:rFonts w:ascii="Arial" w:hAnsi="Arial" w:eastAsia="Arial" w:cs="Arial"/>
                <w:sz w:val="8"/>
              </w:rPr>
            </w:pPr>
            <w:r>
              <w:rPr>
                <w:rFonts w:eastAsia="Arial" w:cs="Arial" w:ascii="Arial" w:hAnsi="Arial"/>
                <w:sz w:val="8"/>
              </w:rPr>
              <w:t>0.25</w:t>
            </w:r>
          </w:p>
        </w:tc>
      </w:tr>
      <w:tr>
        <w:trPr>
          <w:trHeight w:val="27"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56" w:hRule="atLeast"/>
        </w:trPr>
        <w:tc>
          <w:tcPr>
            <w:tcW w:w="420" w:type="dxa"/>
            <w:vMerge w:val="restart"/>
            <w:tcBorders/>
          </w:tcPr>
          <w:p>
            <w:pPr>
              <w:pStyle w:val="Normal"/>
              <w:spacing w:lineRule="atLeast" w:line="0"/>
              <w:ind w:right="162"/>
              <w:jc w:val="right"/>
              <w:rPr>
                <w:rFonts w:ascii="Arial" w:hAnsi="Arial" w:eastAsia="Arial" w:cs="Arial"/>
                <w:sz w:val="8"/>
              </w:rPr>
            </w:pPr>
            <w:r>
              <w:rPr>
                <w:rFonts w:eastAsia="Arial" w:cs="Arial" w:ascii="Arial" w:hAnsi="Arial"/>
                <w:sz w:val="8"/>
              </w:rPr>
              <w:t>0.15</w:t>
            </w:r>
          </w:p>
        </w:tc>
        <w:tc>
          <w:tcPr>
            <w:tcW w:w="3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tcBorders/>
          </w:tcPr>
          <w:p>
            <w:pPr>
              <w:pStyle w:val="Normal"/>
              <w:spacing w:lineRule="atLeast" w:line="0"/>
              <w:jc w:val="right"/>
              <w:rPr>
                <w:rFonts w:ascii="Arial" w:hAnsi="Arial" w:eastAsia="Arial" w:cs="Arial"/>
                <w:sz w:val="8"/>
              </w:rPr>
            </w:pPr>
            <w:r>
              <w:rPr>
                <w:rFonts w:eastAsia="Arial" w:cs="Arial" w:ascii="Arial" w:hAnsi="Arial"/>
                <w:sz w:val="8"/>
              </w:rPr>
              <w:t>0.2</w:t>
            </w:r>
          </w:p>
        </w:tc>
      </w:tr>
      <w:tr>
        <w:trPr>
          <w:trHeight w:val="52"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29" w:hRule="atLeast"/>
        </w:trPr>
        <w:tc>
          <w:tcPr>
            <w:tcW w:w="420" w:type="dxa"/>
            <w:vMerge w:val="restart"/>
            <w:tcBorders/>
          </w:tcPr>
          <w:p>
            <w:pPr>
              <w:pStyle w:val="Normal"/>
              <w:spacing w:lineRule="atLeast" w:line="0"/>
              <w:ind w:right="162"/>
              <w:jc w:val="right"/>
              <w:rPr>
                <w:rFonts w:ascii="Arial" w:hAnsi="Arial" w:eastAsia="Arial" w:cs="Arial"/>
                <w:sz w:val="8"/>
              </w:rPr>
            </w:pPr>
            <w:r>
              <w:rPr>
                <w:rFonts w:eastAsia="Arial" w:cs="Arial" w:ascii="Arial" w:hAnsi="Arial"/>
                <w:sz w:val="8"/>
              </w:rPr>
              <w:t>0.1</w:t>
            </w:r>
          </w:p>
        </w:tc>
        <w:tc>
          <w:tcPr>
            <w:tcW w:w="3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60" w:type="dxa"/>
            <w:tcBorders/>
          </w:tcPr>
          <w:p>
            <w:pPr>
              <w:pStyle w:val="Normal"/>
              <w:spacing w:lineRule="atLeast" w:line="0"/>
              <w:jc w:val="right"/>
              <w:rPr>
                <w:rFonts w:ascii="Arial" w:hAnsi="Arial" w:eastAsia="Arial" w:cs="Arial"/>
                <w:sz w:val="8"/>
              </w:rPr>
            </w:pPr>
            <w:r>
              <w:rPr>
                <w:rFonts w:eastAsia="Arial" w:cs="Arial" w:ascii="Arial" w:hAnsi="Arial"/>
                <w:sz w:val="8"/>
              </w:rPr>
              <w:t>0.15</w:t>
            </w:r>
          </w:p>
        </w:tc>
      </w:tr>
      <w:tr>
        <w:trPr>
          <w:trHeight w:val="79"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03" w:hRule="atLeast"/>
        </w:trPr>
        <w:tc>
          <w:tcPr>
            <w:tcW w:w="4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tcBorders/>
          </w:tcPr>
          <w:p>
            <w:pPr>
              <w:pStyle w:val="Normal"/>
              <w:spacing w:lineRule="atLeast" w:line="0"/>
              <w:jc w:val="right"/>
              <w:rPr>
                <w:rFonts w:ascii="Arial" w:hAnsi="Arial" w:eastAsia="Arial" w:cs="Arial"/>
                <w:sz w:val="8"/>
              </w:rPr>
            </w:pPr>
            <w:r>
              <w:rPr>
                <w:rFonts w:eastAsia="Arial" w:cs="Arial" w:ascii="Arial" w:hAnsi="Arial"/>
                <w:sz w:val="8"/>
              </w:rPr>
              <w:t>0.1</w:t>
            </w:r>
          </w:p>
        </w:tc>
      </w:tr>
      <w:tr>
        <w:trPr>
          <w:trHeight w:val="104" w:hRule="atLeast"/>
        </w:trPr>
        <w:tc>
          <w:tcPr>
            <w:tcW w:w="420" w:type="dxa"/>
            <w:tcBorders/>
          </w:tcPr>
          <w:p>
            <w:pPr>
              <w:pStyle w:val="Normal"/>
              <w:spacing w:lineRule="atLeast" w:line="0"/>
              <w:ind w:right="162"/>
              <w:jc w:val="right"/>
              <w:rPr>
                <w:rFonts w:ascii="Arial" w:hAnsi="Arial" w:eastAsia="Arial" w:cs="Arial"/>
                <w:sz w:val="8"/>
              </w:rPr>
            </w:pPr>
            <w:r>
              <w:rPr>
                <w:rFonts w:eastAsia="Arial" w:cs="Arial" w:ascii="Arial" w:hAnsi="Arial"/>
                <w:sz w:val="8"/>
              </w:rPr>
              <w:t>0.05</w:t>
            </w:r>
          </w:p>
        </w:tc>
        <w:tc>
          <w:tcPr>
            <w:tcW w:w="3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vMerge w:val="restart"/>
            <w:tcBorders/>
          </w:tcPr>
          <w:p>
            <w:pPr>
              <w:pStyle w:val="Normal"/>
              <w:spacing w:lineRule="atLeast" w:line="0"/>
              <w:jc w:val="right"/>
              <w:rPr>
                <w:rFonts w:ascii="Arial" w:hAnsi="Arial" w:eastAsia="Arial" w:cs="Arial"/>
                <w:sz w:val="8"/>
              </w:rPr>
            </w:pPr>
            <w:r>
              <w:rPr>
                <w:rFonts w:eastAsia="Arial" w:cs="Arial" w:ascii="Arial" w:hAnsi="Arial"/>
                <w:sz w:val="8"/>
              </w:rPr>
              <w:t>0.05</w:t>
            </w:r>
          </w:p>
        </w:tc>
      </w:tr>
      <w:tr>
        <w:trPr>
          <w:trHeight w:val="78" w:hRule="atLeast"/>
        </w:trPr>
        <w:tc>
          <w:tcPr>
            <w:tcW w:w="4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30" w:hRule="atLeast"/>
        </w:trPr>
        <w:tc>
          <w:tcPr>
            <w:tcW w:w="420" w:type="dxa"/>
            <w:tcBorders/>
          </w:tcPr>
          <w:p>
            <w:pPr>
              <w:pStyle w:val="Normal"/>
              <w:spacing w:lineRule="atLeast" w:line="0"/>
              <w:ind w:right="162"/>
              <w:jc w:val="right"/>
              <w:rPr>
                <w:rFonts w:ascii="Arial" w:hAnsi="Arial" w:eastAsia="Arial" w:cs="Arial"/>
                <w:sz w:val="8"/>
              </w:rPr>
            </w:pPr>
            <w:r>
              <w:rPr>
                <w:rFonts w:eastAsia="Arial" w:cs="Arial" w:ascii="Arial" w:hAnsi="Arial"/>
                <w:sz w:val="8"/>
              </w:rPr>
              <w:t>0</w:t>
            </w:r>
          </w:p>
        </w:tc>
        <w:tc>
          <w:tcPr>
            <w:tcW w:w="3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60" w:type="dxa"/>
            <w:vMerge w:val="restart"/>
            <w:tcBorders/>
          </w:tcPr>
          <w:p>
            <w:pPr>
              <w:pStyle w:val="Normal"/>
              <w:spacing w:lineRule="atLeast" w:line="0"/>
              <w:jc w:val="right"/>
              <w:rPr>
                <w:rFonts w:ascii="Arial" w:hAnsi="Arial" w:eastAsia="Arial" w:cs="Arial"/>
                <w:sz w:val="8"/>
              </w:rPr>
            </w:pPr>
            <w:r>
              <w:rPr>
                <w:rFonts w:eastAsia="Arial" w:cs="Arial" w:ascii="Arial" w:hAnsi="Arial"/>
                <w:sz w:val="8"/>
              </w:rPr>
              <w:t>0</w:t>
            </w:r>
          </w:p>
        </w:tc>
      </w:tr>
      <w:tr>
        <w:trPr>
          <w:trHeight w:val="51" w:hRule="atLeast"/>
        </w:trPr>
        <w:tc>
          <w:tcPr>
            <w:tcW w:w="4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56" w:hRule="atLeast"/>
        </w:trPr>
        <w:tc>
          <w:tcPr>
            <w:tcW w:w="420" w:type="dxa"/>
            <w:tcBorders/>
          </w:tcPr>
          <w:p>
            <w:pPr>
              <w:pStyle w:val="Normal"/>
              <w:spacing w:lineRule="atLeast" w:line="0"/>
              <w:ind w:right="162"/>
              <w:jc w:val="right"/>
              <w:rPr>
                <w:rFonts w:ascii="Arial" w:hAnsi="Arial" w:eastAsia="Arial" w:cs="Arial"/>
                <w:sz w:val="8"/>
              </w:rPr>
            </w:pPr>
            <w:r>
              <w:rPr>
                <w:rFonts w:eastAsia="Arial" w:cs="Arial" w:ascii="Arial" w:hAnsi="Arial"/>
                <w:sz w:val="8"/>
              </w:rPr>
              <w:t>-0.05</w:t>
            </w:r>
          </w:p>
        </w:tc>
        <w:tc>
          <w:tcPr>
            <w:tcW w:w="3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vMerge w:val="restart"/>
            <w:tcBorders/>
          </w:tcPr>
          <w:p>
            <w:pPr>
              <w:pStyle w:val="Normal"/>
              <w:spacing w:lineRule="atLeast" w:line="0"/>
              <w:jc w:val="right"/>
              <w:rPr>
                <w:rFonts w:ascii="Arial" w:hAnsi="Arial" w:eastAsia="Arial" w:cs="Arial"/>
                <w:sz w:val="8"/>
              </w:rPr>
            </w:pPr>
            <w:r>
              <w:rPr>
                <w:rFonts w:eastAsia="Arial" w:cs="Arial" w:ascii="Arial" w:hAnsi="Arial"/>
                <w:sz w:val="8"/>
              </w:rPr>
              <w:t>-0.05</w:t>
            </w:r>
          </w:p>
        </w:tc>
      </w:tr>
      <w:tr>
        <w:trPr>
          <w:trHeight w:val="26" w:hRule="atLeast"/>
        </w:trPr>
        <w:tc>
          <w:tcPr>
            <w:tcW w:w="4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6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66" w:hRule="atLeast"/>
        </w:trPr>
        <w:tc>
          <w:tcPr>
            <w:tcW w:w="420" w:type="dxa"/>
            <w:tcBorders/>
          </w:tcPr>
          <w:p>
            <w:pPr>
              <w:pStyle w:val="Normal"/>
              <w:spacing w:lineRule="atLeast" w:line="0"/>
              <w:ind w:right="162"/>
              <w:jc w:val="right"/>
              <w:rPr>
                <w:rFonts w:ascii="Arial" w:hAnsi="Arial" w:eastAsia="Arial" w:cs="Arial"/>
                <w:sz w:val="8"/>
              </w:rPr>
            </w:pPr>
            <w:r>
              <w:rPr>
                <w:rFonts w:eastAsia="Arial" w:cs="Arial" w:ascii="Arial" w:hAnsi="Arial"/>
                <w:sz w:val="8"/>
              </w:rPr>
              <w:t>-0.1</w:t>
            </w:r>
          </w:p>
        </w:tc>
        <w:tc>
          <w:tcPr>
            <w:tcW w:w="300" w:type="dxa"/>
            <w:vMerge w:val="restart"/>
            <w:tcBorders/>
          </w:tcPr>
          <w:p>
            <w:pPr>
              <w:pStyle w:val="Normal"/>
              <w:spacing w:lineRule="atLeast" w:line="0"/>
              <w:ind w:right="82"/>
              <w:jc w:val="right"/>
              <w:rPr>
                <w:rFonts w:ascii="Arial" w:hAnsi="Arial" w:eastAsia="Arial" w:cs="Arial"/>
                <w:sz w:val="8"/>
              </w:rPr>
            </w:pPr>
            <w:r>
              <w:rPr>
                <w:rFonts w:eastAsia="Arial" w:cs="Arial" w:ascii="Arial" w:hAnsi="Arial"/>
                <w:sz w:val="8"/>
              </w:rPr>
              <w:t>5</w:t>
            </w:r>
          </w:p>
        </w:tc>
        <w:tc>
          <w:tcPr>
            <w:tcW w:w="340" w:type="dxa"/>
            <w:vMerge w:val="restart"/>
            <w:tcBorders/>
          </w:tcPr>
          <w:p>
            <w:pPr>
              <w:pStyle w:val="Normal"/>
              <w:spacing w:lineRule="atLeast" w:line="0"/>
              <w:ind w:right="82"/>
              <w:jc w:val="right"/>
              <w:rPr>
                <w:rFonts w:ascii="Arial" w:hAnsi="Arial" w:eastAsia="Arial" w:cs="Arial"/>
                <w:sz w:val="8"/>
              </w:rPr>
            </w:pPr>
            <w:r>
              <w:rPr>
                <w:rFonts w:eastAsia="Arial" w:cs="Arial" w:ascii="Arial" w:hAnsi="Arial"/>
                <w:sz w:val="8"/>
              </w:rPr>
              <w:t>10</w:t>
            </w:r>
          </w:p>
        </w:tc>
        <w:tc>
          <w:tcPr>
            <w:tcW w:w="320" w:type="dxa"/>
            <w:vMerge w:val="restart"/>
            <w:tcBorders/>
          </w:tcPr>
          <w:p>
            <w:pPr>
              <w:pStyle w:val="Normal"/>
              <w:spacing w:lineRule="atLeast" w:line="0"/>
              <w:ind w:right="62"/>
              <w:jc w:val="right"/>
              <w:rPr>
                <w:rFonts w:ascii="Arial" w:hAnsi="Arial" w:eastAsia="Arial" w:cs="Arial"/>
                <w:sz w:val="8"/>
              </w:rPr>
            </w:pPr>
            <w:r>
              <w:rPr>
                <w:rFonts w:eastAsia="Arial" w:cs="Arial" w:ascii="Arial" w:hAnsi="Arial"/>
                <w:sz w:val="8"/>
              </w:rPr>
              <w:t>15</w:t>
            </w:r>
          </w:p>
        </w:tc>
        <w:tc>
          <w:tcPr>
            <w:tcW w:w="320" w:type="dxa"/>
            <w:vMerge w:val="restart"/>
            <w:tcBorders/>
          </w:tcPr>
          <w:p>
            <w:pPr>
              <w:pStyle w:val="Normal"/>
              <w:spacing w:lineRule="atLeast" w:line="0"/>
              <w:ind w:right="62"/>
              <w:jc w:val="right"/>
              <w:rPr>
                <w:rFonts w:ascii="Arial" w:hAnsi="Arial" w:eastAsia="Arial" w:cs="Arial"/>
                <w:sz w:val="8"/>
              </w:rPr>
            </w:pPr>
            <w:r>
              <w:rPr>
                <w:rFonts w:eastAsia="Arial" w:cs="Arial" w:ascii="Arial" w:hAnsi="Arial"/>
                <w:sz w:val="8"/>
              </w:rPr>
              <w:t>20</w:t>
            </w:r>
          </w:p>
        </w:tc>
        <w:tc>
          <w:tcPr>
            <w:tcW w:w="660" w:type="dxa"/>
            <w:tcBorders/>
          </w:tcPr>
          <w:p>
            <w:pPr>
              <w:pStyle w:val="Normal"/>
              <w:spacing w:lineRule="atLeast" w:line="0"/>
              <w:jc w:val="right"/>
              <w:rPr>
                <w:rFonts w:ascii="Arial" w:hAnsi="Arial" w:eastAsia="Arial" w:cs="Arial"/>
                <w:sz w:val="8"/>
              </w:rPr>
            </w:pPr>
            <w:r>
              <w:rPr>
                <w:rFonts w:eastAsia="Arial" w:cs="Arial" w:ascii="Arial" w:hAnsi="Arial"/>
                <w:sz w:val="8"/>
              </w:rPr>
              <w:t>-0.1</w:t>
            </w:r>
          </w:p>
        </w:tc>
      </w:tr>
      <w:tr>
        <w:trPr>
          <w:trHeight w:val="87" w:hRule="atLeast"/>
        </w:trPr>
        <w:tc>
          <w:tcPr>
            <w:tcW w:w="420" w:type="dxa"/>
            <w:tcBorders/>
          </w:tcPr>
          <w:p>
            <w:pPr>
              <w:pStyle w:val="Normal"/>
              <w:spacing w:lineRule="exact" w:line="87"/>
              <w:ind w:right="102"/>
              <w:jc w:val="right"/>
              <w:rPr>
                <w:rFonts w:ascii="Arial" w:hAnsi="Arial" w:eastAsia="Arial" w:cs="Arial"/>
                <w:sz w:val="8"/>
              </w:rPr>
            </w:pPr>
            <w:r>
              <w:rPr>
                <w:rFonts w:eastAsia="Arial" w:cs="Arial" w:ascii="Arial" w:hAnsi="Arial"/>
                <w:sz w:val="8"/>
              </w:rPr>
              <w:t>0</w:t>
            </w:r>
          </w:p>
        </w:tc>
        <w:tc>
          <w:tcPr>
            <w:tcW w:w="3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tcBorders/>
          </w:tcPr>
          <w:p>
            <w:pPr>
              <w:pStyle w:val="Normal"/>
              <w:spacing w:lineRule="exact" w:line="87"/>
              <w:ind w:right="402"/>
              <w:jc w:val="right"/>
              <w:rPr>
                <w:rFonts w:ascii="Arial" w:hAnsi="Arial" w:eastAsia="Arial" w:cs="Arial"/>
                <w:sz w:val="8"/>
              </w:rPr>
            </w:pPr>
            <w:r>
              <w:rPr>
                <w:rFonts w:eastAsia="Arial" w:cs="Arial" w:ascii="Arial" w:hAnsi="Arial"/>
                <w:sz w:val="8"/>
              </w:rPr>
              <w:t>25</w:t>
            </w:r>
          </w:p>
        </w:tc>
      </w:tr>
    </w:tbl>
    <w:p>
      <w:pPr>
        <w:pStyle w:val="Normal"/>
        <w:spacing w:lineRule="exact" w:line="20"/>
        <w:rPr>
          <w:rFonts w:ascii="Times New Roman" w:hAnsi="Times New Roman" w:eastAsia="Times New Roman" w:cs="Times New Roman"/>
          <w:sz w:val="8"/>
        </w:rPr>
      </w:pPr>
      <w:r>
        <w:rPr>
          <w:rFonts w:eastAsia="Times New Roman" w:cs="Times New Roman" w:ascii="Times New Roman" w:hAnsi="Times New Roman"/>
          <w:sz w:val="8"/>
        </w:rPr>
        <w:drawing>
          <wp:anchor behindDoc="1" distT="0" distB="0" distL="114935" distR="114935" simplePos="0" locked="0" layoutInCell="1" allowOverlap="1" relativeHeight="35">
            <wp:simplePos x="0" y="0"/>
            <wp:positionH relativeFrom="column">
              <wp:posOffset>1185545</wp:posOffset>
            </wp:positionH>
            <wp:positionV relativeFrom="paragraph">
              <wp:posOffset>-995680</wp:posOffset>
            </wp:positionV>
            <wp:extent cx="1033780" cy="925195"/>
            <wp:effectExtent l="0" t="0" r="0" b="0"/>
            <wp:wrapNone/>
            <wp:docPr id="34"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0" descr=""/>
                    <pic:cNvPicPr>
                      <a:picLocks noChangeAspect="1" noChangeArrowheads="1"/>
                    </pic:cNvPicPr>
                  </pic:nvPicPr>
                  <pic:blipFill>
                    <a:blip r:embed="rId11"/>
                    <a:srcRect l="-17" t="-19" r="-17" b="-19"/>
                    <a:stretch>
                      <a:fillRect/>
                    </a:stretch>
                  </pic:blipFill>
                  <pic:spPr bwMode="auto">
                    <a:xfrm>
                      <a:off x="0" y="0"/>
                      <a:ext cx="1033780" cy="92519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1700" w:type="dxa"/>
        <w:jc w:val="left"/>
        <w:tblInd w:w="0" w:type="dxa"/>
        <w:tblLayout w:type="fixed"/>
        <w:tblCellMar>
          <w:top w:w="0" w:type="dxa"/>
          <w:left w:w="0" w:type="dxa"/>
          <w:bottom w:w="0" w:type="dxa"/>
          <w:right w:w="0" w:type="dxa"/>
        </w:tblCellMar>
      </w:tblPr>
      <w:tblGrid>
        <w:gridCol w:w="180"/>
        <w:gridCol w:w="320"/>
        <w:gridCol w:w="340"/>
        <w:gridCol w:w="320"/>
        <w:gridCol w:w="320"/>
        <w:gridCol w:w="220"/>
      </w:tblGrid>
      <w:tr>
        <w:trPr>
          <w:trHeight w:val="92" w:hRule="atLeast"/>
        </w:trPr>
        <w:tc>
          <w:tcPr>
            <w:tcW w:w="180" w:type="dxa"/>
            <w:tcBorders/>
          </w:tcPr>
          <w:p>
            <w:pPr>
              <w:pStyle w:val="Normal"/>
              <w:spacing w:lineRule="atLeast" w:line="0"/>
              <w:ind w:right="115"/>
              <w:jc w:val="right"/>
              <w:rPr>
                <w:rFonts w:ascii="Arial" w:hAnsi="Arial" w:eastAsia="Arial" w:cs="Arial"/>
                <w:w w:val="70"/>
                <w:sz w:val="5"/>
              </w:rPr>
            </w:pPr>
            <w:r>
              <w:rPr>
                <w:rFonts w:eastAsia="Arial" w:cs="Arial" w:ascii="Arial" w:hAnsi="Arial"/>
                <w:w w:val="70"/>
                <w:sz w:val="5"/>
              </w:rPr>
              <w:t>0</w:t>
            </w:r>
          </w:p>
        </w:tc>
        <w:tc>
          <w:tcPr>
            <w:tcW w:w="320" w:type="dxa"/>
            <w:tcBorders/>
          </w:tcPr>
          <w:p>
            <w:pPr>
              <w:pStyle w:val="Normal"/>
              <w:spacing w:lineRule="atLeast" w:line="0"/>
              <w:ind w:right="82"/>
              <w:jc w:val="right"/>
              <w:rPr>
                <w:rFonts w:ascii="Arial" w:hAnsi="Arial" w:eastAsia="Arial" w:cs="Arial"/>
                <w:sz w:val="8"/>
              </w:rPr>
            </w:pPr>
            <w:r>
              <w:rPr>
                <w:rFonts w:eastAsia="Arial" w:cs="Arial" w:ascii="Arial" w:hAnsi="Arial"/>
                <w:sz w:val="8"/>
              </w:rPr>
              <w:t>5</w:t>
            </w:r>
          </w:p>
        </w:tc>
        <w:tc>
          <w:tcPr>
            <w:tcW w:w="340" w:type="dxa"/>
            <w:tcBorders/>
          </w:tcPr>
          <w:p>
            <w:pPr>
              <w:pStyle w:val="Normal"/>
              <w:spacing w:lineRule="atLeast" w:line="0"/>
              <w:ind w:right="82"/>
              <w:jc w:val="right"/>
              <w:rPr>
                <w:rFonts w:ascii="Arial" w:hAnsi="Arial" w:eastAsia="Arial" w:cs="Arial"/>
                <w:sz w:val="8"/>
              </w:rPr>
            </w:pPr>
            <w:r>
              <w:rPr>
                <w:rFonts w:eastAsia="Arial" w:cs="Arial" w:ascii="Arial" w:hAnsi="Arial"/>
                <w:sz w:val="8"/>
              </w:rPr>
              <w:t>10</w:t>
            </w:r>
          </w:p>
        </w:tc>
        <w:tc>
          <w:tcPr>
            <w:tcW w:w="320" w:type="dxa"/>
            <w:tcBorders/>
          </w:tcPr>
          <w:p>
            <w:pPr>
              <w:pStyle w:val="Normal"/>
              <w:spacing w:lineRule="atLeast" w:line="0"/>
              <w:ind w:right="82"/>
              <w:jc w:val="right"/>
              <w:rPr>
                <w:rFonts w:ascii="Arial" w:hAnsi="Arial" w:eastAsia="Arial" w:cs="Arial"/>
                <w:sz w:val="8"/>
              </w:rPr>
            </w:pPr>
            <w:r>
              <w:rPr>
                <w:rFonts w:eastAsia="Arial" w:cs="Arial" w:ascii="Arial" w:hAnsi="Arial"/>
                <w:sz w:val="8"/>
              </w:rPr>
              <w:t>15</w:t>
            </w:r>
          </w:p>
        </w:tc>
        <w:tc>
          <w:tcPr>
            <w:tcW w:w="320" w:type="dxa"/>
            <w:tcBorders/>
          </w:tcPr>
          <w:p>
            <w:pPr>
              <w:pStyle w:val="Normal"/>
              <w:spacing w:lineRule="atLeast" w:line="0"/>
              <w:ind w:right="62"/>
              <w:jc w:val="right"/>
              <w:rPr>
                <w:rFonts w:ascii="Arial" w:hAnsi="Arial" w:eastAsia="Arial" w:cs="Arial"/>
                <w:sz w:val="8"/>
              </w:rPr>
            </w:pPr>
            <w:r>
              <w:rPr>
                <w:rFonts w:eastAsia="Arial" w:cs="Arial" w:ascii="Arial" w:hAnsi="Arial"/>
                <w:sz w:val="8"/>
              </w:rPr>
              <w:t>20</w:t>
            </w:r>
          </w:p>
        </w:tc>
        <w:tc>
          <w:tcPr>
            <w:tcW w:w="220" w:type="dxa"/>
            <w:tcBorders/>
          </w:tcPr>
          <w:p>
            <w:pPr>
              <w:pStyle w:val="Normal"/>
              <w:spacing w:lineRule="atLeast" w:line="0"/>
              <w:jc w:val="right"/>
              <w:rPr>
                <w:rFonts w:ascii="Arial" w:hAnsi="Arial" w:eastAsia="Arial" w:cs="Arial"/>
                <w:sz w:val="8"/>
              </w:rPr>
            </w:pPr>
            <w:r>
              <w:rPr>
                <w:rFonts w:eastAsia="Arial" w:cs="Arial" w:ascii="Arial" w:hAnsi="Arial"/>
                <w:sz w:val="8"/>
              </w:rPr>
              <w:t>25</w:t>
            </w:r>
          </w:p>
        </w:tc>
      </w:tr>
    </w:tbl>
    <w:p>
      <w:pPr>
        <w:pStyle w:val="Normal"/>
        <w:spacing w:lineRule="exact" w:line="20"/>
        <w:rPr>
          <w:rFonts w:ascii="Times New Roman" w:hAnsi="Times New Roman" w:eastAsia="Times New Roman" w:cs="Times New Roman"/>
          <w:sz w:val="8"/>
        </w:rPr>
      </w:pPr>
      <w:r>
        <w:rPr>
          <w:rFonts w:eastAsia="Times New Roman" w:cs="Times New Roman" w:ascii="Times New Roman" w:hAnsi="Times New Roman"/>
          <w:sz w:val="8"/>
        </w:rPr>
        <w:drawing>
          <wp:anchor behindDoc="1" distT="0" distB="0" distL="114935" distR="114935" simplePos="0" locked="0" layoutInCell="1" allowOverlap="1" relativeHeight="36">
            <wp:simplePos x="0" y="0"/>
            <wp:positionH relativeFrom="column">
              <wp:posOffset>12700</wp:posOffset>
            </wp:positionH>
            <wp:positionV relativeFrom="paragraph">
              <wp:posOffset>-992505</wp:posOffset>
            </wp:positionV>
            <wp:extent cx="1033780" cy="925195"/>
            <wp:effectExtent l="0" t="0" r="0" b="0"/>
            <wp:wrapNone/>
            <wp:docPr id="35"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1" descr=""/>
                    <pic:cNvPicPr>
                      <a:picLocks noChangeAspect="1" noChangeArrowheads="1"/>
                    </pic:cNvPicPr>
                  </pic:nvPicPr>
                  <pic:blipFill>
                    <a:blip r:embed="rId12"/>
                    <a:srcRect l="-17" t="-19" r="-17" b="-19"/>
                    <a:stretch>
                      <a:fillRect/>
                    </a:stretch>
                  </pic:blipFill>
                  <pic:spPr bwMode="auto">
                    <a:xfrm>
                      <a:off x="0" y="0"/>
                      <a:ext cx="1033780" cy="925195"/>
                    </a:xfrm>
                    <a:prstGeom prst="rect">
                      <a:avLst/>
                    </a:prstGeom>
                  </pic:spPr>
                </pic:pic>
              </a:graphicData>
            </a:graphic>
          </wp:anchor>
        </w:drawing>
      </w:r>
    </w:p>
    <w:p>
      <w:pPr>
        <w:sectPr>
          <w:type w:val="continuous"/>
          <w:pgSz w:w="12240" w:h="15840"/>
          <w:pgMar w:left="1440" w:right="1440" w:gutter="0" w:header="0" w:top="1440" w:footer="0" w:bottom="490"/>
          <w:cols w:num="2" w:equalWidth="false" w:sep="false">
            <w:col w:w="3980" w:space="0"/>
            <w:col w:w="538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3"/>
        <w:ind w:left="720" w:right="720"/>
        <w:rPr/>
      </w:pPr>
      <w:r>
        <w:rPr>
          <w:rFonts w:eastAsia="Arial" w:cs="Arial" w:ascii="Arial" w:hAnsi="Arial"/>
          <w:sz w:val="24"/>
        </w:rPr>
        <w:t>Figure 5. Impulse responses to orthogonal factor innovations, dashed lines are 5th and 95th percentile.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4"/>
        </w:rPr>
      </w:pPr>
      <w:r>
        <w:rPr>
          <w:rFonts w:eastAsia="Arial" w:cs="Arial" w:ascii="Arial" w:hAnsi="Arial"/>
          <w:sz w:val="24"/>
        </w:rPr>
        <w:t>of the form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tbl>
      <w:tblPr>
        <w:tblW w:w="5800" w:type="dxa"/>
        <w:jc w:val="left"/>
        <w:tblInd w:w="3560" w:type="dxa"/>
        <w:tblLayout w:type="fixed"/>
        <w:tblCellMar>
          <w:top w:w="0" w:type="dxa"/>
          <w:left w:w="0" w:type="dxa"/>
          <w:bottom w:w="0" w:type="dxa"/>
          <w:right w:w="0" w:type="dxa"/>
        </w:tblCellMar>
      </w:tblPr>
      <w:tblGrid>
        <w:gridCol w:w="300"/>
        <w:gridCol w:w="400"/>
        <w:gridCol w:w="640"/>
        <w:gridCol w:w="2380"/>
        <w:gridCol w:w="2080"/>
      </w:tblGrid>
      <w:tr>
        <w:trPr>
          <w:trHeight w:val="481" w:hRule="atLeast"/>
        </w:trPr>
        <w:tc>
          <w:tcPr>
            <w:tcW w:w="300" w:type="dxa"/>
            <w:tcBorders/>
          </w:tcPr>
          <w:p>
            <w:pPr>
              <w:pStyle w:val="Normal"/>
              <w:spacing w:lineRule="atLeast" w:line="0"/>
              <w:jc w:val="right"/>
              <w:rPr/>
            </w:pPr>
            <w:r>
              <w:rPr>
                <w:rFonts w:eastAsia="Arial" w:cs="Arial" w:ascii="Arial" w:hAnsi="Arial"/>
                <w:w w:val="70"/>
                <w:sz w:val="22"/>
              </w:rPr>
              <w:t>x</w:t>
            </w:r>
            <w:r>
              <w:rPr>
                <w:rFonts w:eastAsia="Arial" w:cs="Arial" w:ascii="Arial" w:hAnsi="Arial"/>
                <w:w w:val="70"/>
                <w:sz w:val="28"/>
                <w:vertAlign w:val="subscript"/>
              </w:rPr>
              <w:t>t</w:t>
            </w:r>
            <w:r>
              <w:rPr>
                <w:rFonts w:eastAsia="Arial" w:cs="Arial" w:ascii="Arial" w:hAnsi="Arial"/>
                <w:w w:val="70"/>
                <w:sz w:val="28"/>
                <w:vertAlign w:val="superscript"/>
              </w:rPr>
              <w:t>y</w:t>
            </w:r>
          </w:p>
        </w:tc>
        <w:tc>
          <w:tcPr>
            <w:tcW w:w="400" w:type="dxa"/>
            <w:tcBorders/>
          </w:tcPr>
          <w:p>
            <w:pPr>
              <w:pStyle w:val="Normal"/>
              <w:spacing w:lineRule="atLeast" w:line="0"/>
              <w:jc w:val="right"/>
              <w:rPr>
                <w:rFonts w:ascii="Arial" w:hAnsi="Arial" w:eastAsia="Arial" w:cs="Arial"/>
                <w:sz w:val="24"/>
              </w:rPr>
            </w:pPr>
            <w:r>
              <w:rPr>
                <w:rFonts w:eastAsia="Arial" w:cs="Arial" w:ascii="Arial" w:hAnsi="Arial"/>
                <w:sz w:val="24"/>
              </w:rPr>
              <w:t>=</w:t>
            </w:r>
          </w:p>
        </w:tc>
        <w:tc>
          <w:tcPr>
            <w:tcW w:w="640" w:type="dxa"/>
            <w:tcBorders/>
          </w:tcPr>
          <w:p>
            <w:pPr>
              <w:pStyle w:val="Normal"/>
              <w:spacing w:lineRule="atLeast" w:line="0"/>
              <w:ind w:left="100" w:right="0"/>
              <w:rPr/>
            </w:pPr>
            <w:r>
              <w:rPr>
                <w:rFonts w:eastAsia="Arial" w:cs="Arial" w:ascii="Arial" w:hAnsi="Arial"/>
                <w:w w:val="93"/>
                <w:sz w:val="24"/>
              </w:rPr>
              <w:t>D</w:t>
            </w:r>
            <w:r>
              <w:rPr>
                <w:rFonts w:eastAsia="Arial" w:cs="Arial" w:ascii="Arial" w:hAnsi="Arial"/>
                <w:w w:val="93"/>
                <w:sz w:val="31"/>
                <w:vertAlign w:val="superscript"/>
              </w:rPr>
              <w:t>y</w:t>
            </w:r>
            <w:r>
              <w:rPr>
                <w:rFonts w:eastAsia="Arial" w:cs="Arial" w:ascii="Arial" w:hAnsi="Arial"/>
                <w:w w:val="93"/>
                <w:sz w:val="24"/>
              </w:rPr>
              <w:t>x</w:t>
            </w:r>
            <w:r>
              <w:rPr>
                <w:rFonts w:eastAsia="Arial" w:cs="Arial" w:ascii="Arial" w:hAnsi="Arial"/>
                <w:w w:val="93"/>
                <w:sz w:val="31"/>
                <w:vertAlign w:val="subscript"/>
              </w:rPr>
              <w:t>t</w:t>
            </w:r>
            <w:r>
              <w:rPr>
                <w:rFonts w:eastAsia="Arial" w:cs="Arial" w:ascii="Arial" w:hAnsi="Arial"/>
                <w:w w:val="93"/>
                <w:sz w:val="31"/>
                <w:vertAlign w:val="superscript"/>
              </w:rPr>
              <w:t>y</w:t>
            </w:r>
          </w:p>
        </w:tc>
        <w:tc>
          <w:tcPr>
            <w:tcW w:w="2380" w:type="dxa"/>
            <w:tcBorders/>
          </w:tcPr>
          <w:p>
            <w:pPr>
              <w:pStyle w:val="Normal"/>
              <w:spacing w:lineRule="atLeast" w:line="0"/>
              <w:ind w:left="60" w:right="0"/>
              <w:rPr/>
            </w:pPr>
            <w:r>
              <w:rPr>
                <w:rFonts w:eastAsia="Arial" w:cs="Arial" w:ascii="Arial" w:hAnsi="Arial"/>
                <w:sz w:val="32"/>
                <w:vertAlign w:val="subscript"/>
              </w:rPr>
              <w:t>1</w:t>
            </w:r>
            <w:r>
              <w:rPr>
                <w:rFonts w:eastAsia="Arial" w:cs="Arial" w:ascii="Arial" w:hAnsi="Arial"/>
                <w:sz w:val="23"/>
                <w:vertAlign w:val="subscript"/>
              </w:rPr>
              <w:t xml:space="preserve"> </w:t>
            </w:r>
            <w:r>
              <w:rPr>
                <w:rFonts w:eastAsia="Arial" w:cs="Arial" w:ascii="Arial" w:hAnsi="Arial"/>
                <w:sz w:val="23"/>
              </w:rPr>
              <w:t>+</w:t>
            </w:r>
            <w:r>
              <w:rPr>
                <w:rFonts w:eastAsia="Arial" w:cs="Arial" w:ascii="Arial" w:hAnsi="Arial"/>
                <w:sz w:val="32"/>
              </w:rPr>
              <w:t xml:space="preserve">  </w:t>
            </w:r>
            <w:r>
              <w:rPr>
                <w:rFonts w:eastAsia="Arial" w:cs="Arial" w:ascii="Arial" w:hAnsi="Arial"/>
                <w:sz w:val="32"/>
                <w:vertAlign w:val="superscript"/>
              </w:rPr>
              <w:t>y</w:t>
            </w:r>
            <w:r>
              <w:rPr>
                <w:rFonts w:eastAsia="Arial" w:cs="Arial" w:ascii="Arial" w:hAnsi="Arial"/>
                <w:sz w:val="32"/>
              </w:rPr>
              <w:t xml:space="preserve"> </w:t>
            </w:r>
            <w:r>
              <w:rPr>
                <w:rFonts w:eastAsia="Arial" w:cs="Arial" w:ascii="Arial" w:hAnsi="Arial"/>
                <w:sz w:val="32"/>
                <w:vertAlign w:val="subscript"/>
              </w:rPr>
              <w:t>t</w:t>
            </w:r>
          </w:p>
        </w:tc>
        <w:tc>
          <w:tcPr>
            <w:tcW w:w="2080" w:type="dxa"/>
            <w:tcBorders/>
          </w:tcPr>
          <w:p>
            <w:pPr>
              <w:pStyle w:val="Normal"/>
              <w:spacing w:lineRule="atLeast" w:line="0"/>
              <w:jc w:val="right"/>
              <w:rPr>
                <w:rFonts w:ascii="Arial" w:hAnsi="Arial" w:eastAsia="Arial" w:cs="Arial"/>
                <w:sz w:val="24"/>
              </w:rPr>
            </w:pPr>
            <w:r>
              <w:rPr>
                <w:rFonts w:eastAsia="Arial" w:cs="Arial" w:ascii="Arial" w:hAnsi="Arial"/>
                <w:sz w:val="24"/>
              </w:rPr>
              <w:t>(4.18)</w:t>
            </w:r>
          </w:p>
        </w:tc>
      </w:tr>
      <w:tr>
        <w:trPr>
          <w:trHeight w:val="651" w:hRule="atLeast"/>
        </w:trPr>
        <w:tc>
          <w:tcPr>
            <w:tcW w:w="300" w:type="dxa"/>
            <w:tcBorders/>
          </w:tcPr>
          <w:p>
            <w:pPr>
              <w:pStyle w:val="Normal"/>
              <w:spacing w:lineRule="atLeast" w:line="0"/>
              <w:jc w:val="right"/>
              <w:rPr/>
            </w:pPr>
            <w:r>
              <w:rPr>
                <w:rFonts w:eastAsia="Arial" w:cs="Arial" w:ascii="Arial" w:hAnsi="Arial"/>
                <w:w w:val="88"/>
                <w:sz w:val="48"/>
                <w:vertAlign w:val="superscript"/>
              </w:rPr>
              <w:t>y</w:t>
            </w:r>
            <w:r>
              <w:rPr>
                <w:rFonts w:eastAsia="Arial" w:cs="Arial" w:ascii="Arial" w:hAnsi="Arial"/>
                <w:w w:val="88"/>
                <w:sz w:val="15"/>
              </w:rPr>
              <w:t>t</w:t>
            </w:r>
          </w:p>
        </w:tc>
        <w:tc>
          <w:tcPr>
            <w:tcW w:w="400" w:type="dxa"/>
            <w:tcBorders/>
          </w:tcPr>
          <w:p>
            <w:pPr>
              <w:pStyle w:val="Normal"/>
              <w:spacing w:lineRule="atLeast" w:line="0"/>
              <w:jc w:val="right"/>
              <w:rPr>
                <w:rFonts w:ascii="Arial" w:hAnsi="Arial" w:eastAsia="Arial" w:cs="Arial"/>
                <w:sz w:val="24"/>
              </w:rPr>
            </w:pPr>
            <w:r>
              <w:rPr>
                <w:rFonts w:eastAsia="Arial" w:cs="Arial" w:ascii="Arial" w:hAnsi="Arial"/>
                <w:sz w:val="24"/>
              </w:rPr>
              <w:t>=</w:t>
            </w:r>
          </w:p>
        </w:tc>
        <w:tc>
          <w:tcPr>
            <w:tcW w:w="3020" w:type="dxa"/>
            <w:gridSpan w:val="2"/>
            <w:tcBorders/>
          </w:tcPr>
          <w:p>
            <w:pPr>
              <w:pStyle w:val="Normal"/>
              <w:spacing w:lineRule="atLeast" w:line="0"/>
              <w:ind w:left="100" w:right="0"/>
              <w:rPr/>
            </w:pPr>
            <w:r>
              <w:rPr>
                <w:rFonts w:eastAsia="Arial" w:cs="Arial" w:ascii="Arial" w:hAnsi="Arial"/>
                <w:sz w:val="24"/>
              </w:rPr>
              <w:t>A + B</w:t>
            </w:r>
            <w:r>
              <w:rPr>
                <w:rFonts w:eastAsia="Arial" w:cs="Arial" w:ascii="Arial" w:hAnsi="Arial"/>
                <w:sz w:val="31"/>
                <w:vertAlign w:val="superscript"/>
              </w:rPr>
              <w:t>y</w:t>
            </w:r>
            <w:r>
              <w:rPr>
                <w:rFonts w:eastAsia="Arial" w:cs="Arial" w:ascii="Arial" w:hAnsi="Arial"/>
                <w:sz w:val="24"/>
              </w:rPr>
              <w:t>x</w:t>
            </w:r>
            <w:r>
              <w:rPr>
                <w:rFonts w:eastAsia="Arial" w:cs="Arial" w:ascii="Arial" w:hAnsi="Arial"/>
                <w:sz w:val="31"/>
                <w:vertAlign w:val="subscript"/>
              </w:rPr>
              <w:t>t</w:t>
            </w:r>
            <w:r>
              <w:rPr>
                <w:rFonts w:eastAsia="Arial" w:cs="Arial" w:ascii="Arial" w:hAnsi="Arial"/>
                <w:sz w:val="31"/>
                <w:vertAlign w:val="superscript"/>
              </w:rPr>
              <w:t>y</w:t>
            </w:r>
            <w:r>
              <w:rPr>
                <w:rFonts w:eastAsia="Arial" w:cs="Arial" w:ascii="Arial" w:hAnsi="Arial"/>
                <w:sz w:val="24"/>
              </w:rPr>
              <w:t xml:space="preserve"> + v</w:t>
            </w:r>
            <w:r>
              <w:rPr>
                <w:rFonts w:eastAsia="Arial" w:cs="Arial" w:ascii="Arial" w:hAnsi="Arial"/>
                <w:sz w:val="31"/>
                <w:vertAlign w:val="subscript"/>
              </w:rPr>
              <w:t>t</w:t>
            </w:r>
            <w:r>
              <w:rPr>
                <w:rFonts w:eastAsia="Arial" w:cs="Arial" w:ascii="Arial" w:hAnsi="Arial"/>
                <w:sz w:val="31"/>
                <w:vertAlign w:val="superscript"/>
              </w:rPr>
              <w:t>y</w:t>
            </w:r>
          </w:p>
        </w:tc>
        <w:tc>
          <w:tcPr>
            <w:tcW w:w="2080" w:type="dxa"/>
            <w:tcBorders/>
          </w:tcPr>
          <w:p>
            <w:pPr>
              <w:pStyle w:val="Normal"/>
              <w:spacing w:lineRule="atLeast" w:line="0"/>
              <w:jc w:val="right"/>
              <w:rPr>
                <w:rFonts w:ascii="Arial" w:hAnsi="Arial" w:eastAsia="Arial" w:cs="Arial"/>
                <w:sz w:val="24"/>
              </w:rPr>
            </w:pPr>
            <w:r>
              <w:rPr>
                <w:rFonts w:eastAsia="Arial" w:cs="Arial" w:ascii="Arial" w:hAnsi="Arial"/>
                <w:sz w:val="24"/>
              </w:rPr>
              <w:t>(4.19)</w:t>
            </w:r>
          </w:p>
        </w:tc>
      </w:tr>
    </w:tbl>
    <w:p>
      <w:pPr>
        <w:pStyle w:val="Normal"/>
        <w:spacing w:lineRule="exact" w:line="1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88"/>
        <w:jc w:val="both"/>
        <w:rPr/>
      </w:pPr>
      <w:r>
        <w:rPr>
          <w:rFonts w:eastAsia="Arial" w:cs="Arial" w:ascii="Arial" w:hAnsi="Arial"/>
          <w:sz w:val="24"/>
        </w:rPr>
        <w:t>on US bond data where x</w:t>
      </w:r>
      <w:r>
        <w:rPr>
          <w:rFonts w:eastAsia="Arial" w:cs="Arial" w:ascii="Arial" w:hAnsi="Arial"/>
          <w:sz w:val="31"/>
          <w:vertAlign w:val="superscript"/>
        </w:rPr>
        <w:t>y</w:t>
      </w:r>
      <w:r>
        <w:rPr>
          <w:rFonts w:eastAsia="Arial" w:cs="Arial" w:ascii="Arial" w:hAnsi="Arial"/>
          <w:sz w:val="31"/>
          <w:vertAlign w:val="subscript"/>
        </w:rPr>
        <w:t>t</w:t>
      </w:r>
      <w:r>
        <w:rPr>
          <w:rFonts w:eastAsia="Arial" w:cs="Arial" w:ascii="Arial" w:hAnsi="Arial"/>
          <w:sz w:val="24"/>
        </w:rPr>
        <w:t xml:space="preserve"> is a vector of factors and y</w:t>
      </w:r>
      <w:r>
        <w:rPr>
          <w:rFonts w:eastAsia="Arial" w:cs="Arial" w:ascii="Arial" w:hAnsi="Arial"/>
          <w:sz w:val="31"/>
          <w:vertAlign w:val="subscript"/>
        </w:rPr>
        <w:t>t</w:t>
      </w:r>
      <w:r>
        <w:rPr>
          <w:rFonts w:eastAsia="Arial" w:cs="Arial" w:ascii="Arial" w:hAnsi="Arial"/>
          <w:sz w:val="24"/>
        </w:rPr>
        <w:t xml:space="preserve"> is a vector of bond yields. The esti-mated model can be rotated to compute the implied principal components. Du ee nds that while the rst three principal components explain almost all of the unconditional variation in yields, the fth principal component is important for explaining expected future short rates. He illustrates this by impulse response functions of the 5 factors and their e ect on the short rate. If a factor is unimportant for the cross section, but important for predicting short rates (and in extension, excess returns) it will manifest itself as an impulse response function of the short rate to the factor in question that originates at zero but then becomes positive (or negative).</w:t>
      </w:r>
    </w:p>
    <w:p>
      <w:pPr>
        <w:sectPr>
          <w:type w:val="continuous"/>
          <w:pgSz w:w="12240" w:h="15840"/>
          <w:pgMar w:left="1440" w:right="1440" w:gutter="0" w:header="0" w:top="1440" w:footer="0" w:bottom="490"/>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84" w:name="page43"/>
      <w:bookmarkStart w:id="85" w:name="page43"/>
      <w:bookmarkEnd w:id="85"/>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7220" w:type="dxa"/>
        <w:jc w:val="left"/>
        <w:tblInd w:w="2140" w:type="dxa"/>
        <w:tblLayout w:type="fixed"/>
        <w:tblCellMar>
          <w:top w:w="0" w:type="dxa"/>
          <w:left w:w="0" w:type="dxa"/>
          <w:bottom w:w="0" w:type="dxa"/>
          <w:right w:w="0" w:type="dxa"/>
        </w:tblCellMar>
      </w:tblPr>
      <w:tblGrid>
        <w:gridCol w:w="6060"/>
        <w:gridCol w:w="1160"/>
      </w:tblGrid>
      <w:tr>
        <w:trPr>
          <w:trHeight w:val="207" w:hRule="atLeast"/>
        </w:trPr>
        <w:tc>
          <w:tcPr>
            <w:tcW w:w="6060" w:type="dxa"/>
            <w:tcBorders/>
          </w:tcPr>
          <w:p>
            <w:pPr>
              <w:pStyle w:val="Normal"/>
              <w:spacing w:lineRule="atLeast" w:line="0"/>
              <w:rPr>
                <w:rFonts w:ascii="Arial" w:hAnsi="Arial" w:eastAsia="Arial" w:cs="Arial"/>
                <w:sz w:val="18"/>
              </w:rPr>
            </w:pPr>
            <w:r>
              <w:rPr>
                <w:rFonts w:eastAsia="Arial" w:cs="Arial" w:ascii="Arial" w:hAnsi="Arial"/>
                <w:sz w:val="18"/>
              </w:rPr>
              <w:t>SPECULATIVE DYNAMICS IN THE TERM STRUCTURE</w:t>
            </w:r>
          </w:p>
        </w:tc>
        <w:tc>
          <w:tcPr>
            <w:tcW w:w="1160" w:type="dxa"/>
            <w:tcBorders/>
          </w:tcPr>
          <w:p>
            <w:pPr>
              <w:pStyle w:val="Normal"/>
              <w:spacing w:lineRule="atLeast" w:line="0"/>
              <w:jc w:val="right"/>
              <w:rPr>
                <w:rFonts w:ascii="Arial" w:hAnsi="Arial" w:eastAsia="Arial" w:cs="Arial"/>
                <w:sz w:val="18"/>
              </w:rPr>
            </w:pPr>
            <w:r>
              <w:rPr>
                <w:rFonts w:eastAsia="Arial" w:cs="Arial" w:ascii="Arial" w:hAnsi="Arial"/>
                <w:sz w:val="18"/>
              </w:rPr>
              <w:t>43</w:t>
            </w:r>
          </w:p>
        </w:tc>
      </w:tr>
    </w:tbl>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08"/>
        <w:ind w:firstLine="239" w:right="0"/>
        <w:jc w:val="both"/>
        <w:rPr/>
      </w:pPr>
      <w:r>
        <w:rPr>
          <w:rFonts w:eastAsia="Arial" w:cs="Arial" w:ascii="Arial" w:hAnsi="Arial"/>
          <w:sz w:val="23"/>
        </w:rPr>
        <w:t>We investigated whether the hidden factor found by Du ee is consistent with the model presented here by generating arti cial data sets using parameter draws from the estimated posterior of our model with non-nested information sets. For each parameter draw, we simulated 528 months of data and then estimated Du ee’s ve factor model by maximum likelihood and performed the required rotations to nd the principal components. We then computed impulse responses of short rates to orthogonal innovations to the factors. This procedure was repeated 450 times. Figure 5 shows the median impulse response and the 5th and 95th percentile.</w:t>
      </w:r>
      <w:r>
        <w:rPr>
          <w:rFonts w:eastAsia="Arial" w:cs="Arial" w:ascii="Arial" w:hAnsi="Arial"/>
          <w:sz w:val="30"/>
          <w:vertAlign w:val="superscript"/>
        </w:rPr>
        <w:t>9</w:t>
      </w:r>
      <w:r>
        <w:rPr>
          <w:rFonts w:eastAsia="Arial" w:cs="Arial" w:ascii="Arial" w:hAnsi="Arial"/>
          <w:sz w:val="23"/>
        </w:rPr>
        <w:t xml:space="preserve"> As we can see, the fourth and fth principal components have little e ect on the short rate in the impact period, but becomes more important at longer time horizons. This is exactly what we should expect from a model where the term structure does not reveal all information about future short rates perfectly. If the state of the model would be revealed perfectly by the cross section of yields, no additional factors beyond the three (level, slope and curvature) that explains the cross sections would be useful to predict future yields. However, if the state is not revealed by the cross section, then by construction there must be additional factors that can help predict future yields.</w:t>
      </w:r>
    </w:p>
    <w:p>
      <w:pPr>
        <w:pStyle w:val="Normal"/>
        <w:spacing w:lineRule="exact" w:line="296"/>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23"/>
        </w:numPr>
        <w:tabs>
          <w:tab w:val="clear" w:pos="720"/>
          <w:tab w:val="left" w:pos="4080" w:leader="none"/>
        </w:tabs>
        <w:spacing w:lineRule="atLeast" w:line="0"/>
        <w:ind w:hanging="293" w:left="4080" w:right="0"/>
        <w:rPr>
          <w:rFonts w:ascii="Arial" w:hAnsi="Arial" w:eastAsia="Arial" w:cs="Arial"/>
          <w:sz w:val="24"/>
        </w:rPr>
      </w:pPr>
      <w:r>
        <w:rPr>
          <w:rFonts w:eastAsia="Arial" w:cs="Arial" w:ascii="Arial" w:hAnsi="Arial"/>
          <w:sz w:val="24"/>
        </w:rPr>
        <w:t>Conclusions</w:t>
      </w:r>
    </w:p>
    <w:p>
      <w:pPr>
        <w:pStyle w:val="Normal"/>
        <w:spacing w:lineRule="exact" w:line="3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12"/>
        <w:ind w:firstLine="239" w:right="0"/>
        <w:jc w:val="both"/>
        <w:rPr/>
      </w:pPr>
      <w:r>
        <w:rPr>
          <w:rFonts w:eastAsia="Arial" w:cs="Arial" w:ascii="Arial" w:hAnsi="Arial"/>
          <w:sz w:val="23"/>
        </w:rPr>
        <w:t>Introducing private information in a model of bond pricing can give rise to speculative behavior in the sense of Harrison and Kreps (1978). For traders in the model to engage in speculative behavior it is su cient that information sets are non-nested, or equivalently that there is dispersion across traders’ forecasts of future short rates. Dispersed expectations are also su cient for traders to be able to predict excess returns and the model provides a novel mechanism for time varying risk premia in the term structure of interest rates.</w:t>
      </w:r>
    </w:p>
    <w:p>
      <w:pPr>
        <w:pStyle w:val="Normal"/>
        <w:spacing w:lineRule="exact" w:line="3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93"/>
        <w:ind w:firstLine="239" w:right="0"/>
        <w:jc w:val="both"/>
        <w:rPr>
          <w:rFonts w:ascii="Arial" w:hAnsi="Arial" w:eastAsia="Arial" w:cs="Arial"/>
          <w:sz w:val="23"/>
        </w:rPr>
      </w:pPr>
      <w:r>
        <w:rPr>
          <w:rFonts w:eastAsia="Arial" w:cs="Arial" w:ascii="Arial" w:hAnsi="Arial"/>
          <w:sz w:val="23"/>
        </w:rPr>
        <w:t>Theoretical models of private information in asset markets dates back at least to Gross-man (1976). More recently, Allen, Morris and Shin (2006) presented a single risky asset,</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37">
                <wp:simplePos x="0" y="0"/>
                <wp:positionH relativeFrom="column">
                  <wp:posOffset>0</wp:posOffset>
                </wp:positionH>
                <wp:positionV relativeFrom="paragraph">
                  <wp:posOffset>26670</wp:posOffset>
                </wp:positionV>
                <wp:extent cx="758825" cy="0"/>
                <wp:effectExtent l="0" t="2540" r="0" b="2540"/>
                <wp:wrapNone/>
                <wp:docPr id="36" name=""/>
                <a:graphic xmlns:a="http://schemas.openxmlformats.org/drawingml/2006/main">
                  <a:graphicData uri="http://schemas.microsoft.com/office/word/2010/wordprocessingShape">
                    <wps:wsp>
                      <wps:cNvSpPr/>
                      <wps:spPr>
                        <a:xfrm>
                          <a:off x="0" y="0"/>
                          <a:ext cx="7588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2.1pt" to="59.7pt,2.1pt" stroked="t" o:allowincell="f" style="position:absolute">
                <v:stroke color="black" weight="5040" joinstyle="miter" endcap="flat"/>
                <v:fill o:detectmouseclick="t" on="false"/>
                <w10:wrap type="none"/>
              </v:line>
            </w:pict>
          </mc:Fallback>
        </mc:AlternateContent>
      </w:r>
    </w:p>
    <w:p>
      <w:pPr>
        <w:sectPr>
          <w:type w:val="nextPage"/>
          <w:pgSz w:w="12240" w:h="15840"/>
          <w:pgMar w:left="1440" w:right="1440" w:gutter="0" w:header="0" w:top="1440" w:footer="0" w:bottom="667"/>
          <w:pgNumType w:fmt="decimal"/>
          <w:formProt w:val="false"/>
          <w:textDirection w:val="lrTb"/>
          <w:docGrid w:type="default" w:linePitch="360" w:charSpace="0"/>
        </w:sectPr>
      </w:pPr>
    </w:p>
    <w:p>
      <w:pPr>
        <w:pStyle w:val="Normal"/>
        <w:spacing w:lineRule="exact" w:line="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3"/>
        <w:jc w:val="both"/>
        <w:rPr/>
      </w:pPr>
      <w:r>
        <w:rPr>
          <w:rFonts w:eastAsia="Arial" w:cs="Arial" w:ascii="Arial" w:hAnsi="Arial"/>
          <w:sz w:val="32"/>
          <w:vertAlign w:val="superscript"/>
        </w:rPr>
        <w:t>9</w:t>
      </w:r>
      <w:r>
        <w:rPr>
          <w:rFonts w:eastAsia="Arial" w:cs="Arial" w:ascii="Arial" w:hAnsi="Arial"/>
          <w:sz w:val="19"/>
        </w:rPr>
        <w:t>The percentile refer to the percentiles of the point estimates from Du ee’s model estimated on arti cial data and can thus not be given a probabilistic interpretation. A full Bayesian posterior simulation for each draw of arti cial data is too time consuming to be feasible.</w:t>
      </w:r>
    </w:p>
    <w:p>
      <w:pPr>
        <w:sectPr>
          <w:type w:val="continuous"/>
          <w:pgSz w:w="12240" w:h="15840"/>
          <w:pgMar w:left="1440" w:right="1440" w:gutter="0" w:header="0" w:top="1440" w:footer="0" w:bottom="667"/>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bookmarkStart w:id="86" w:name="page44"/>
      <w:bookmarkStart w:id="87" w:name="page44"/>
      <w:bookmarkEnd w:id="87"/>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80" w:leader="none"/>
        </w:tabs>
        <w:spacing w:lineRule="atLeast" w:line="0"/>
        <w:rPr/>
      </w:pPr>
      <w:r>
        <w:rPr>
          <w:rFonts w:eastAsia="Arial" w:cs="Arial" w:ascii="Arial" w:hAnsi="Arial"/>
          <w:sz w:val="18"/>
        </w:rPr>
        <w:t>44</w:t>
      </w:r>
      <w:r>
        <w:rPr>
          <w:rFonts w:eastAsia="Times New Roman" w:cs="Times New Roman" w:ascii="Times New Roman" w:hAnsi="Times New Roman"/>
        </w:rPr>
        <w:tab/>
      </w:r>
      <w:r>
        <w:rPr>
          <w:rFonts w:eastAsia="Arial" w:cs="Arial" w:ascii="Arial" w:hAnsi="Arial"/>
          <w:sz w:val="18"/>
        </w:rPr>
        <w:t>KRISTOFFER P. NIMARK</w:t>
      </w:r>
    </w:p>
    <w:p>
      <w:pPr>
        <w:pStyle w:val="Normal"/>
        <w:spacing w:lineRule="exact" w:line="25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96"/>
        <w:ind w:firstLine="130" w:right="0"/>
        <w:jc w:val="both"/>
        <w:rPr/>
      </w:pPr>
      <w:r>
        <w:rPr>
          <w:rFonts w:eastAsia="Arial" w:cs="Arial" w:ascii="Arial" w:hAnsi="Arial"/>
          <w:sz w:val="24"/>
        </w:rPr>
        <w:t>nite horizon model with an information structure similar to the one presented here. They show that a concern among market participants about other market participants opinions as described in Keynes’ (1936) \beauty contest" metaphor of the stock market, can be present among fully rational traders if traders have access to private information. Here we have demonstrated that even if the estimated amount of private information is small in the sense that the dispersion of ( rst order) expectations across traders is low, speculative trade driven by attempts to exploit perceived market mispricing of bonds can be quantitatively impor-tant. We showed this by formulating an empirically plausible model of the term structure that was estimated using likelihood based methods. The t of the model is good, and it is thus possible to construct dynamic models with privately informed agents that are rich enough to take directly to the data. We also demonstrated how a historical time series of the e ect of speculative dynamics on implied forward rates can be estimated from public price data, in spite of the fact that speculation according to the model is orthogonal to real time public information.</w:t>
      </w:r>
    </w:p>
    <w:p>
      <w:pPr>
        <w:pStyle w:val="Normal"/>
        <w:spacing w:lineRule="exact" w:line="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12"/>
        <w:ind w:firstLine="239" w:right="0"/>
        <w:jc w:val="both"/>
        <w:rPr>
          <w:rFonts w:ascii="Arial" w:hAnsi="Arial" w:eastAsia="Arial" w:cs="Arial"/>
          <w:sz w:val="23"/>
        </w:rPr>
      </w:pPr>
      <w:r>
        <w:rPr>
          <w:rFonts w:eastAsia="Arial" w:cs="Arial" w:ascii="Arial" w:hAnsi="Arial"/>
          <w:sz w:val="23"/>
        </w:rPr>
        <w:t>The zero-coupon bonds traded in the present model have a known value at maturity. The uncertainty about future bond prices arise solely from the uncertainty about the discount rates that apply between the current period and the period when a bond matures. Arguably, these discount rates should matter also for the pricing of other assets that will be traded and pay dividends in the future. To the extent that there is additional uncertainty about dividend payments and returns on other classes of assets, speculative dynamics may be even more important in other markets than the bond market and thus worth investigating.</w:t>
      </w:r>
    </w:p>
    <w:p>
      <w:pPr>
        <w:pStyle w:val="Normal"/>
        <w:spacing w:lineRule="exact" w:line="3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405"/>
        <w:ind w:firstLine="239" w:right="0"/>
        <w:jc w:val="both"/>
        <w:rPr>
          <w:rFonts w:ascii="Arial" w:hAnsi="Arial" w:eastAsia="Arial" w:cs="Arial"/>
          <w:sz w:val="23"/>
        </w:rPr>
      </w:pPr>
      <w:r>
        <w:rPr>
          <w:rFonts w:eastAsia="Arial" w:cs="Arial" w:ascii="Arial" w:hAnsi="Arial"/>
          <w:sz w:val="23"/>
        </w:rPr>
        <w:t>While the empirical results of the paper suggest that speculative dynamics can be quanti-tatively important, it is worth also discussing two potential shortcomings of the model that may lead us to overstate their role in explaining the observed history of bond yields.</w:t>
      </w:r>
    </w:p>
    <w:p>
      <w:pPr>
        <w:pStyle w:val="Normal"/>
        <w:spacing w:lineRule="exact" w:line="43"/>
        <w:rPr>
          <w:rFonts w:ascii="Times New Roman" w:hAnsi="Times New Roman" w:eastAsia="Times New Roman" w:cs="Times New Roman"/>
          <w:sz w:val="23"/>
        </w:rPr>
      </w:pPr>
      <w:r>
        <w:rPr>
          <w:rFonts w:eastAsia="Times New Roman" w:cs="Times New Roman" w:ascii="Times New Roman" w:hAnsi="Times New Roman"/>
          <w:sz w:val="23"/>
        </w:rPr>
      </w:r>
    </w:p>
    <w:p>
      <w:pPr>
        <w:sectPr>
          <w:type w:val="nextPage"/>
          <w:pgSz w:w="12240" w:h="15840"/>
          <w:pgMar w:left="1440" w:right="1440" w:gutter="0" w:header="0" w:top="1440" w:footer="0" w:bottom="511"/>
          <w:pgNumType w:fmt="decimal"/>
          <w:formProt w:val="false"/>
          <w:textDirection w:val="lrTb"/>
          <w:docGrid w:type="default" w:linePitch="360" w:charSpace="0"/>
        </w:sectPr>
        <w:pStyle w:val="Normal"/>
        <w:spacing w:lineRule="auto" w:line="405"/>
        <w:ind w:firstLine="239" w:right="0"/>
        <w:jc w:val="both"/>
        <w:rPr>
          <w:rFonts w:ascii="Arial" w:hAnsi="Arial" w:eastAsia="Arial" w:cs="Arial"/>
          <w:sz w:val="23"/>
        </w:rPr>
      </w:pPr>
      <w:r>
        <w:rPr>
          <w:rFonts w:eastAsia="Arial" w:cs="Arial" w:ascii="Arial" w:hAnsi="Arial"/>
          <w:sz w:val="23"/>
        </w:rPr>
        <w:t>First, recent studies have found that \unspanned" macro factors help predict excess re-turns, e.g. Ludvigson and Ng (2009) and Joslin, Priebsch and Singleton (2010) while the model here abstracts from public information not spanned by bond prices. Potentially, this</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bookmarkStart w:id="88" w:name="page45"/>
      <w:bookmarkStart w:id="89" w:name="page45"/>
      <w:bookmarkEnd w:id="89"/>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7220" w:type="dxa"/>
        <w:jc w:val="left"/>
        <w:tblInd w:w="2140" w:type="dxa"/>
        <w:tblLayout w:type="fixed"/>
        <w:tblCellMar>
          <w:top w:w="0" w:type="dxa"/>
          <w:left w:w="0" w:type="dxa"/>
          <w:bottom w:w="0" w:type="dxa"/>
          <w:right w:w="0" w:type="dxa"/>
        </w:tblCellMar>
      </w:tblPr>
      <w:tblGrid>
        <w:gridCol w:w="6060"/>
        <w:gridCol w:w="1160"/>
      </w:tblGrid>
      <w:tr>
        <w:trPr>
          <w:trHeight w:val="207" w:hRule="atLeast"/>
        </w:trPr>
        <w:tc>
          <w:tcPr>
            <w:tcW w:w="6060" w:type="dxa"/>
            <w:tcBorders/>
          </w:tcPr>
          <w:p>
            <w:pPr>
              <w:pStyle w:val="Normal"/>
              <w:spacing w:lineRule="atLeast" w:line="0"/>
              <w:rPr>
                <w:rFonts w:ascii="Arial" w:hAnsi="Arial" w:eastAsia="Arial" w:cs="Arial"/>
                <w:sz w:val="18"/>
              </w:rPr>
            </w:pPr>
            <w:r>
              <w:rPr>
                <w:rFonts w:eastAsia="Arial" w:cs="Arial" w:ascii="Arial" w:hAnsi="Arial"/>
                <w:sz w:val="18"/>
              </w:rPr>
              <w:t>SPECULATIVE DYNAMICS IN THE TERM STRUCTURE</w:t>
            </w:r>
          </w:p>
        </w:tc>
        <w:tc>
          <w:tcPr>
            <w:tcW w:w="1160" w:type="dxa"/>
            <w:tcBorders/>
          </w:tcPr>
          <w:p>
            <w:pPr>
              <w:pStyle w:val="Normal"/>
              <w:spacing w:lineRule="atLeast" w:line="0"/>
              <w:jc w:val="right"/>
              <w:rPr>
                <w:rFonts w:ascii="Arial" w:hAnsi="Arial" w:eastAsia="Arial" w:cs="Arial"/>
                <w:sz w:val="18"/>
              </w:rPr>
            </w:pPr>
            <w:r>
              <w:rPr>
                <w:rFonts w:eastAsia="Arial" w:cs="Arial" w:ascii="Arial" w:hAnsi="Arial"/>
                <w:sz w:val="18"/>
              </w:rPr>
              <w:t>45</w:t>
            </w:r>
          </w:p>
        </w:tc>
      </w:tr>
    </w:tbl>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15"/>
        <w:jc w:val="both"/>
        <w:rPr/>
      </w:pPr>
      <w:r>
        <w:rPr>
          <w:rFonts w:eastAsia="Arial" w:cs="Arial" w:ascii="Arial" w:hAnsi="Arial"/>
          <w:sz w:val="23"/>
        </w:rPr>
        <w:t>could have implications for the estimated importance speculative dynamics. One possibility is that there are publicly observed unspanned factors that have exactly o setting e ects on short rate expectations and risk premia (as in the model of Joslin et al 2010). These factors would then appear not to be priced, i.e. these factors would not be spanned by current bond prices, but could still help predict future excess returns. The public information set of the model presented here would then be too small and the importance of speculative dynamics could be overstated. However, there is another interpretation of the results of Ludvigsson and Ng (2009) and Joslin et al (2010) that is more favorable to our model. In both studies cited above, the macro information is dated according to the calender time of the quan-tity that it measures. As an example, the Consumer Price Index (CPI) for say January is dated as January in the bond pricing model and not dated as February, when the data is actually made public. In a perfect information setting like Joslin et al’s this distinction is unimportant as traders are assumed to observe the true state of the world at all times. However, in imperfect information models this distinction becomes important. To see why, note that a natural explanation why the predictive content of January CPI may appear not to be spanned by bond prices in January is that it is not observed until February. If interest rates moves at the time of the data release (i.e. in February), this will create the impres-sion that January CPI in the bond price model helps predict excess returns. The fact that bond prices respond at the time of the many macro economic data releases (see for instance Faust, Rogers, Wang and Wright 2007) lends support to the latter interpretation. Whether there is relevant public information that is unspanned by bond prices but captured by macro economic data that is available in real time is thus arguably still an open question.</w:t>
      </w:r>
    </w:p>
    <w:p>
      <w:pPr>
        <w:pStyle w:val="Normal"/>
        <w:spacing w:lineRule="exact" w:line="47"/>
        <w:rPr>
          <w:rFonts w:ascii="Times New Roman" w:hAnsi="Times New Roman" w:eastAsia="Times New Roman" w:cs="Times New Roman"/>
          <w:sz w:val="23"/>
        </w:rPr>
      </w:pPr>
      <w:r>
        <w:rPr>
          <w:rFonts w:eastAsia="Times New Roman" w:cs="Times New Roman" w:ascii="Times New Roman" w:hAnsi="Times New Roman"/>
          <w:sz w:val="23"/>
        </w:rPr>
      </w:r>
    </w:p>
    <w:p>
      <w:pPr>
        <w:sectPr>
          <w:type w:val="nextPage"/>
          <w:pgSz w:w="12240" w:h="15840"/>
          <w:pgMar w:left="1440" w:right="1440" w:gutter="0" w:header="0" w:top="1440" w:footer="0" w:bottom="506"/>
          <w:pgNumType w:fmt="decimal"/>
          <w:formProt w:val="false"/>
          <w:textDirection w:val="lrTb"/>
          <w:docGrid w:type="default" w:linePitch="360" w:charSpace="0"/>
        </w:sectPr>
        <w:pStyle w:val="Normal"/>
        <w:spacing w:lineRule="auto" w:line="410"/>
        <w:ind w:firstLine="239" w:right="0"/>
        <w:jc w:val="both"/>
        <w:rPr>
          <w:rFonts w:ascii="Arial" w:hAnsi="Arial" w:eastAsia="Arial" w:cs="Arial"/>
          <w:sz w:val="23"/>
        </w:rPr>
      </w:pPr>
      <w:r>
        <w:rPr>
          <w:rFonts w:eastAsia="Arial" w:cs="Arial" w:ascii="Arial" w:hAnsi="Arial"/>
          <w:sz w:val="23"/>
        </w:rPr>
        <w:t>Second, the model presented here abstracts from variation in risk premia not caused by speculative dynamics. We found that conditional on the model presented here, speculative dynamics were found to be quantitatively important. But in order to quantify the relative importance of speculative dynamics and other sources of risk premia we would ideally like to have a model that also incorporates preference based or conditional heteroscedasticity</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bookmarkStart w:id="90" w:name="page46"/>
      <w:bookmarkStart w:id="91" w:name="page46"/>
      <w:bookmarkEnd w:id="91"/>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80" w:leader="none"/>
        </w:tabs>
        <w:spacing w:lineRule="atLeast" w:line="0"/>
        <w:rPr/>
      </w:pPr>
      <w:r>
        <w:rPr>
          <w:rFonts w:eastAsia="Arial" w:cs="Arial" w:ascii="Arial" w:hAnsi="Arial"/>
          <w:sz w:val="18"/>
        </w:rPr>
        <w:t>46</w:t>
      </w:r>
      <w:r>
        <w:rPr>
          <w:rFonts w:eastAsia="Times New Roman" w:cs="Times New Roman" w:ascii="Times New Roman" w:hAnsi="Times New Roman"/>
        </w:rPr>
        <w:tab/>
      </w:r>
      <w:r>
        <w:rPr>
          <w:rFonts w:eastAsia="Arial" w:cs="Arial" w:ascii="Arial" w:hAnsi="Arial"/>
          <w:sz w:val="18"/>
        </w:rPr>
        <w:t>KRISTOFFER P. NIMARK</w:t>
      </w:r>
    </w:p>
    <w:p>
      <w:pPr>
        <w:pStyle w:val="Normal"/>
        <w:spacing w:lineRule="exact" w:line="25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93"/>
        <w:jc w:val="both"/>
        <w:rPr>
          <w:rFonts w:ascii="Arial" w:hAnsi="Arial" w:eastAsia="Arial" w:cs="Arial"/>
          <w:sz w:val="24"/>
        </w:rPr>
      </w:pPr>
      <w:r>
        <w:rPr>
          <w:rFonts w:eastAsia="Arial" w:cs="Arial" w:ascii="Arial" w:hAnsi="Arial"/>
          <w:sz w:val="24"/>
        </w:rPr>
        <w:t>based variation in risk premia. While constructing such a model is beyond the scope of the present paper, the theoretical results presented here suggest that at least in principle, the fact that speculative dynamics must be orthogonal to public information in real time should allow us to identify speculation from other sources of time varying risk premia. The relative importance of time varying risk premia and speculative dynamics could then be addressed more directly.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4"/>
        </w:rPr>
      </w:pPr>
      <w:r>
        <w:rPr>
          <w:rFonts w:eastAsia="Arial" w:cs="Arial" w:ascii="Arial" w:hAnsi="Arial"/>
          <w:sz w:val="24"/>
        </w:rPr>
        <w:t>References</w:t>
      </w:r>
    </w:p>
    <w:p>
      <w:pPr>
        <w:pStyle w:val="Normal"/>
        <w:spacing w:lineRule="exact" w:line="32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4"/>
        </w:numPr>
        <w:tabs>
          <w:tab w:val="clear" w:pos="720"/>
          <w:tab w:val="left" w:pos="400" w:leader="none"/>
        </w:tabs>
        <w:spacing w:lineRule="auto" w:line="376"/>
        <w:ind w:hanging="300" w:left="400" w:right="0"/>
        <w:rPr>
          <w:rFonts w:ascii="Arial" w:hAnsi="Arial" w:eastAsia="Arial" w:cs="Arial"/>
        </w:rPr>
      </w:pPr>
      <w:r>
        <w:rPr>
          <w:rFonts w:eastAsia="Arial" w:cs="Arial" w:ascii="Arial" w:hAnsi="Arial"/>
        </w:rPr>
        <w:t>Admati, Anit R., (1985), \A noisy rational expectations equilibrium for multi-asset securities markets" Econometrica, Vol. 53, pp. 629-657</w:t>
      </w:r>
    </w:p>
    <w:p>
      <w:pPr>
        <w:pStyle w:val="Normal"/>
        <w:spacing w:lineRule="exact" w:line="68"/>
        <w:rPr>
          <w:rFonts w:ascii="Arial" w:hAnsi="Arial" w:eastAsia="Arial" w:cs="Arial"/>
        </w:rPr>
      </w:pPr>
      <w:r>
        <w:rPr>
          <w:rFonts w:eastAsia="Arial" w:cs="Arial" w:ascii="Arial" w:hAnsi="Arial"/>
        </w:rPr>
      </w:r>
    </w:p>
    <w:p>
      <w:pPr>
        <w:pStyle w:val="Normal"/>
        <w:numPr>
          <w:ilvl w:val="0"/>
          <w:numId w:val="24"/>
        </w:numPr>
        <w:tabs>
          <w:tab w:val="clear" w:pos="720"/>
          <w:tab w:val="left" w:pos="400" w:leader="none"/>
        </w:tabs>
        <w:spacing w:lineRule="auto" w:line="376"/>
        <w:ind w:hanging="300" w:left="400" w:right="0"/>
        <w:rPr>
          <w:rFonts w:ascii="Arial" w:hAnsi="Arial" w:eastAsia="Arial" w:cs="Arial"/>
        </w:rPr>
      </w:pPr>
      <w:r>
        <w:rPr>
          <w:rFonts w:eastAsia="Arial" w:cs="Arial" w:ascii="Arial" w:hAnsi="Arial"/>
        </w:rPr>
        <w:t>Allen, F. S. Morris and H.S. Shin, (2006), \Beauty Contests and Iterated Expectations in Asset Mar-kets", Review of Financial Studies, 19, pp719-752.</w:t>
      </w:r>
    </w:p>
    <w:p>
      <w:pPr>
        <w:pStyle w:val="Normal"/>
        <w:spacing w:lineRule="exact" w:line="68"/>
        <w:rPr>
          <w:rFonts w:ascii="Arial" w:hAnsi="Arial" w:eastAsia="Arial" w:cs="Arial"/>
        </w:rPr>
      </w:pPr>
      <w:r>
        <w:rPr>
          <w:rFonts w:eastAsia="Arial" w:cs="Arial" w:ascii="Arial" w:hAnsi="Arial"/>
        </w:rPr>
      </w:r>
    </w:p>
    <w:p>
      <w:pPr>
        <w:pStyle w:val="Normal"/>
        <w:numPr>
          <w:ilvl w:val="0"/>
          <w:numId w:val="24"/>
        </w:numPr>
        <w:tabs>
          <w:tab w:val="clear" w:pos="720"/>
          <w:tab w:val="left" w:pos="400" w:leader="none"/>
        </w:tabs>
        <w:spacing w:lineRule="auto" w:line="376"/>
        <w:ind w:hanging="300" w:left="400" w:right="0"/>
        <w:rPr>
          <w:rFonts w:ascii="Arial" w:hAnsi="Arial" w:eastAsia="Arial" w:cs="Arial"/>
        </w:rPr>
      </w:pPr>
      <w:r>
        <w:rPr>
          <w:rFonts w:eastAsia="Arial" w:cs="Arial" w:ascii="Arial" w:hAnsi="Arial"/>
        </w:rPr>
        <w:t>Ang, A. and M. Piazzesi (2003), \A no-arbitrage vector autoregression of term structure dynamics with macroeconomic and latent variables ", Journal of Monetary Economics, 50, pp.745-787.</w:t>
      </w:r>
    </w:p>
    <w:p>
      <w:pPr>
        <w:pStyle w:val="Normal"/>
        <w:spacing w:lineRule="exact" w:line="68"/>
        <w:rPr>
          <w:rFonts w:ascii="Arial" w:hAnsi="Arial" w:eastAsia="Arial" w:cs="Arial"/>
        </w:rPr>
      </w:pPr>
      <w:r>
        <w:rPr>
          <w:rFonts w:eastAsia="Arial" w:cs="Arial" w:ascii="Arial" w:hAnsi="Arial"/>
        </w:rPr>
      </w:r>
    </w:p>
    <w:p>
      <w:pPr>
        <w:pStyle w:val="Normal"/>
        <w:numPr>
          <w:ilvl w:val="0"/>
          <w:numId w:val="24"/>
        </w:numPr>
        <w:tabs>
          <w:tab w:val="clear" w:pos="720"/>
          <w:tab w:val="left" w:pos="400" w:leader="none"/>
        </w:tabs>
        <w:spacing w:lineRule="auto" w:line="376"/>
        <w:ind w:hanging="300" w:left="400" w:right="0"/>
        <w:rPr>
          <w:rFonts w:ascii="Arial" w:hAnsi="Arial" w:eastAsia="Arial" w:cs="Arial"/>
        </w:rPr>
      </w:pPr>
      <w:r>
        <w:rPr>
          <w:rFonts w:eastAsia="Arial" w:cs="Arial" w:ascii="Arial" w:hAnsi="Arial"/>
        </w:rPr>
        <w:t>Angeletos, G.M. and A. Pavan, (2009), \Policy with Dispersed Information," Journal of the European Economic Association 7:1.</w:t>
      </w:r>
    </w:p>
    <w:p>
      <w:pPr>
        <w:pStyle w:val="Normal"/>
        <w:spacing w:lineRule="exact" w:line="68"/>
        <w:rPr>
          <w:rFonts w:ascii="Arial" w:hAnsi="Arial" w:eastAsia="Arial" w:cs="Arial"/>
        </w:rPr>
      </w:pPr>
      <w:r>
        <w:rPr>
          <w:rFonts w:eastAsia="Arial" w:cs="Arial" w:ascii="Arial" w:hAnsi="Arial"/>
        </w:rPr>
      </w:r>
    </w:p>
    <w:p>
      <w:pPr>
        <w:pStyle w:val="Normal"/>
        <w:numPr>
          <w:ilvl w:val="0"/>
          <w:numId w:val="24"/>
        </w:numPr>
        <w:tabs>
          <w:tab w:val="clear" w:pos="720"/>
          <w:tab w:val="left" w:pos="400" w:leader="none"/>
        </w:tabs>
        <w:spacing w:lineRule="auto" w:line="376"/>
        <w:ind w:hanging="300" w:left="400" w:right="0"/>
        <w:rPr>
          <w:rFonts w:ascii="Arial" w:hAnsi="Arial" w:eastAsia="Arial" w:cs="Arial"/>
        </w:rPr>
      </w:pPr>
      <w:r>
        <w:rPr>
          <w:rFonts w:eastAsia="Arial" w:cs="Arial" w:ascii="Arial" w:hAnsi="Arial"/>
        </w:rPr>
        <w:t>Bacchetta, P. and E. van Wincoop, (2006) \Can Information Heterogeneity Explain the Exchange Rate Determination Puzzle?", American Economic Review vol 96, pp552-576.</w:t>
      </w:r>
    </w:p>
    <w:p>
      <w:pPr>
        <w:pStyle w:val="Normal"/>
        <w:spacing w:lineRule="exact" w:line="68"/>
        <w:rPr>
          <w:rFonts w:ascii="Arial" w:hAnsi="Arial" w:eastAsia="Arial" w:cs="Arial"/>
        </w:rPr>
      </w:pPr>
      <w:r>
        <w:rPr>
          <w:rFonts w:eastAsia="Arial" w:cs="Arial" w:ascii="Arial" w:hAnsi="Arial"/>
        </w:rPr>
      </w:r>
    </w:p>
    <w:p>
      <w:pPr>
        <w:pStyle w:val="Normal"/>
        <w:numPr>
          <w:ilvl w:val="0"/>
          <w:numId w:val="24"/>
        </w:numPr>
        <w:tabs>
          <w:tab w:val="clear" w:pos="720"/>
          <w:tab w:val="left" w:pos="400" w:leader="none"/>
        </w:tabs>
        <w:spacing w:lineRule="auto" w:line="376"/>
        <w:ind w:hanging="300" w:left="400" w:right="0"/>
        <w:rPr>
          <w:rFonts w:ascii="Arial" w:hAnsi="Arial" w:eastAsia="Arial" w:cs="Arial"/>
        </w:rPr>
      </w:pPr>
      <w:r>
        <w:rPr>
          <w:rFonts w:eastAsia="Arial" w:cs="Arial" w:ascii="Arial" w:hAnsi="Arial"/>
        </w:rPr>
        <w:t>Bacchetta, P. and E. van Wincoop, (2008), \Higher Order Expectations in Asset Pricing", Journal of Money, Credit and Banking, vol. 40(5), pp837-866.</w:t>
      </w:r>
    </w:p>
    <w:p>
      <w:pPr>
        <w:pStyle w:val="Normal"/>
        <w:spacing w:lineRule="exact" w:line="68"/>
        <w:rPr>
          <w:rFonts w:ascii="Arial" w:hAnsi="Arial" w:eastAsia="Arial" w:cs="Arial"/>
        </w:rPr>
      </w:pPr>
      <w:r>
        <w:rPr>
          <w:rFonts w:eastAsia="Arial" w:cs="Arial" w:ascii="Arial" w:hAnsi="Arial"/>
        </w:rPr>
      </w:r>
    </w:p>
    <w:p>
      <w:pPr>
        <w:pStyle w:val="Normal"/>
        <w:numPr>
          <w:ilvl w:val="0"/>
          <w:numId w:val="24"/>
        </w:numPr>
        <w:tabs>
          <w:tab w:val="clear" w:pos="720"/>
          <w:tab w:val="left" w:pos="400" w:leader="none"/>
        </w:tabs>
        <w:spacing w:lineRule="auto" w:line="376"/>
        <w:ind w:hanging="300" w:left="400" w:right="0"/>
        <w:rPr>
          <w:rFonts w:ascii="Arial" w:hAnsi="Arial" w:eastAsia="Arial" w:cs="Arial"/>
        </w:rPr>
      </w:pPr>
      <w:r>
        <w:rPr>
          <w:rFonts w:eastAsia="Arial" w:cs="Arial" w:ascii="Arial" w:hAnsi="Arial"/>
        </w:rPr>
        <w:t>Backus, D, S. Foresi, a. Mozumdar and L. Wu, (2001), \Predictable changes in yields and forward rates," Journal of Financial Economics, vol. 59(3), pp281-311.</w:t>
      </w:r>
    </w:p>
    <w:p>
      <w:pPr>
        <w:pStyle w:val="Normal"/>
        <w:spacing w:lineRule="exact" w:line="68"/>
        <w:rPr>
          <w:rFonts w:ascii="Arial" w:hAnsi="Arial" w:eastAsia="Arial" w:cs="Arial"/>
        </w:rPr>
      </w:pPr>
      <w:r>
        <w:rPr>
          <w:rFonts w:eastAsia="Arial" w:cs="Arial" w:ascii="Arial" w:hAnsi="Arial"/>
        </w:rPr>
      </w:r>
    </w:p>
    <w:p>
      <w:pPr>
        <w:pStyle w:val="Normal"/>
        <w:numPr>
          <w:ilvl w:val="0"/>
          <w:numId w:val="24"/>
        </w:numPr>
        <w:tabs>
          <w:tab w:val="clear" w:pos="720"/>
          <w:tab w:val="left" w:pos="400" w:leader="none"/>
        </w:tabs>
        <w:spacing w:lineRule="auto" w:line="376"/>
        <w:ind w:hanging="300" w:left="400" w:right="0"/>
        <w:rPr>
          <w:rFonts w:ascii="Arial" w:hAnsi="Arial" w:eastAsia="Arial" w:cs="Arial"/>
        </w:rPr>
      </w:pPr>
      <w:r>
        <w:rPr>
          <w:rFonts w:eastAsia="Arial" w:cs="Arial" w:ascii="Arial" w:hAnsi="Arial"/>
        </w:rPr>
        <w:t>Barberis, N., A. Shleifer and R. Vishny, (1998), \A model of investor sentiment", Journal of Financial Economics, vol. 49(3), pp.307-343.</w:t>
      </w:r>
    </w:p>
    <w:p>
      <w:pPr>
        <w:pStyle w:val="Normal"/>
        <w:spacing w:lineRule="exact" w:line="68"/>
        <w:rPr>
          <w:rFonts w:ascii="Arial" w:hAnsi="Arial" w:eastAsia="Arial" w:cs="Arial"/>
        </w:rPr>
      </w:pPr>
      <w:r>
        <w:rPr>
          <w:rFonts w:eastAsia="Arial" w:cs="Arial" w:ascii="Arial" w:hAnsi="Arial"/>
        </w:rPr>
      </w:r>
    </w:p>
    <w:p>
      <w:pPr>
        <w:pStyle w:val="Normal"/>
        <w:numPr>
          <w:ilvl w:val="0"/>
          <w:numId w:val="24"/>
        </w:numPr>
        <w:tabs>
          <w:tab w:val="clear" w:pos="720"/>
          <w:tab w:val="left" w:pos="400" w:leader="none"/>
        </w:tabs>
        <w:spacing w:lineRule="auto" w:line="376"/>
        <w:ind w:hanging="300" w:left="400" w:right="0"/>
        <w:rPr>
          <w:rFonts w:ascii="Arial" w:hAnsi="Arial" w:eastAsia="Arial" w:cs="Arial"/>
        </w:rPr>
      </w:pPr>
      <w:r>
        <w:rPr>
          <w:rFonts w:eastAsia="Arial" w:cs="Arial" w:ascii="Arial" w:hAnsi="Arial"/>
        </w:rPr>
        <w:t>Basak, Suleyman, (2005), \Asset pricing with heterogeneous beliefs", Journal of Banking and Finance, vol. 29(11), pp2849-2881.</w:t>
      </w:r>
    </w:p>
    <w:p>
      <w:pPr>
        <w:pStyle w:val="Normal"/>
        <w:spacing w:lineRule="exact" w:line="35"/>
        <w:rPr>
          <w:rFonts w:ascii="Arial" w:hAnsi="Arial" w:eastAsia="Arial" w:cs="Arial"/>
        </w:rPr>
      </w:pPr>
      <w:r>
        <w:rPr>
          <w:rFonts w:eastAsia="Arial" w:cs="Arial" w:ascii="Arial" w:hAnsi="Arial"/>
        </w:rPr>
      </w:r>
    </w:p>
    <w:p>
      <w:pPr>
        <w:pStyle w:val="Normal"/>
        <w:numPr>
          <w:ilvl w:val="0"/>
          <w:numId w:val="24"/>
        </w:numPr>
        <w:tabs>
          <w:tab w:val="clear" w:pos="720"/>
          <w:tab w:val="left" w:pos="400" w:leader="none"/>
        </w:tabs>
        <w:spacing w:lineRule="atLeast" w:line="0"/>
        <w:ind w:hanging="400" w:left="400" w:right="0"/>
        <w:rPr>
          <w:rFonts w:ascii="Arial" w:hAnsi="Arial" w:eastAsia="Arial" w:cs="Arial"/>
        </w:rPr>
      </w:pPr>
      <w:r>
        <w:rPr>
          <w:rFonts w:eastAsia="Arial" w:cs="Arial" w:ascii="Arial" w:hAnsi="Arial"/>
        </w:rPr>
        <w:t>Brockwell, P.J. and R.A. Davis, (2006), Time Series: Theory and Methods, Springer-Verlag.</w:t>
      </w:r>
    </w:p>
    <w:p>
      <w:pPr>
        <w:pStyle w:val="Normal"/>
        <w:spacing w:lineRule="exact" w:line="199"/>
        <w:rPr>
          <w:rFonts w:ascii="Arial" w:hAnsi="Arial" w:eastAsia="Arial" w:cs="Arial"/>
        </w:rPr>
      </w:pPr>
      <w:r>
        <w:rPr>
          <w:rFonts w:eastAsia="Arial" w:cs="Arial" w:ascii="Arial" w:hAnsi="Arial"/>
        </w:rPr>
      </w:r>
    </w:p>
    <w:p>
      <w:pPr>
        <w:sectPr>
          <w:type w:val="nextPage"/>
          <w:pgSz w:w="12240" w:h="15840"/>
          <w:pgMar w:left="1440" w:right="1440" w:gutter="0" w:header="0" w:top="1440" w:footer="0" w:bottom="536"/>
          <w:pgNumType w:fmt="decimal"/>
          <w:formProt w:val="false"/>
          <w:textDirection w:val="lrTb"/>
          <w:docGrid w:type="default" w:linePitch="360" w:charSpace="0"/>
        </w:sectPr>
        <w:pStyle w:val="Normal"/>
        <w:numPr>
          <w:ilvl w:val="0"/>
          <w:numId w:val="24"/>
        </w:numPr>
        <w:tabs>
          <w:tab w:val="clear" w:pos="720"/>
          <w:tab w:val="left" w:pos="400" w:leader="none"/>
        </w:tabs>
        <w:spacing w:lineRule="auto" w:line="376"/>
        <w:ind w:hanging="400" w:left="400" w:right="0"/>
        <w:rPr>
          <w:rFonts w:ascii="Arial" w:hAnsi="Arial" w:eastAsia="Arial" w:cs="Arial"/>
        </w:rPr>
      </w:pPr>
      <w:r>
        <w:rPr>
          <w:rFonts w:eastAsia="Arial" w:cs="Arial" w:ascii="Arial" w:hAnsi="Arial"/>
        </w:rPr>
        <w:t>Buraschi, A. and Yiltsov, (2006), \Model Uncertainty and Option Markets with Heterogeneous Agents", Journal of Finance, Vol: 61(6), pp2841{2897.</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92" w:name="page47"/>
      <w:bookmarkStart w:id="93" w:name="page47"/>
      <w:bookmarkEnd w:id="93"/>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7220" w:type="dxa"/>
        <w:jc w:val="left"/>
        <w:tblInd w:w="2140" w:type="dxa"/>
        <w:tblLayout w:type="fixed"/>
        <w:tblCellMar>
          <w:top w:w="0" w:type="dxa"/>
          <w:left w:w="0" w:type="dxa"/>
          <w:bottom w:w="0" w:type="dxa"/>
          <w:right w:w="0" w:type="dxa"/>
        </w:tblCellMar>
      </w:tblPr>
      <w:tblGrid>
        <w:gridCol w:w="6060"/>
        <w:gridCol w:w="1160"/>
      </w:tblGrid>
      <w:tr>
        <w:trPr>
          <w:trHeight w:val="207" w:hRule="atLeast"/>
        </w:trPr>
        <w:tc>
          <w:tcPr>
            <w:tcW w:w="6060" w:type="dxa"/>
            <w:tcBorders/>
          </w:tcPr>
          <w:p>
            <w:pPr>
              <w:pStyle w:val="Normal"/>
              <w:spacing w:lineRule="atLeast" w:line="0"/>
              <w:rPr>
                <w:rFonts w:ascii="Arial" w:hAnsi="Arial" w:eastAsia="Arial" w:cs="Arial"/>
                <w:sz w:val="18"/>
              </w:rPr>
            </w:pPr>
            <w:r>
              <w:rPr>
                <w:rFonts w:eastAsia="Arial" w:cs="Arial" w:ascii="Arial" w:hAnsi="Arial"/>
                <w:sz w:val="18"/>
              </w:rPr>
              <w:t>SPECULATIVE DYNAMICS IN THE TERM STRUCTURE</w:t>
            </w:r>
          </w:p>
        </w:tc>
        <w:tc>
          <w:tcPr>
            <w:tcW w:w="1160" w:type="dxa"/>
            <w:tcBorders/>
          </w:tcPr>
          <w:p>
            <w:pPr>
              <w:pStyle w:val="Normal"/>
              <w:spacing w:lineRule="atLeast" w:line="0"/>
              <w:jc w:val="right"/>
              <w:rPr>
                <w:rFonts w:ascii="Arial" w:hAnsi="Arial" w:eastAsia="Arial" w:cs="Arial"/>
                <w:sz w:val="18"/>
              </w:rPr>
            </w:pPr>
            <w:r>
              <w:rPr>
                <w:rFonts w:eastAsia="Arial" w:cs="Arial" w:ascii="Arial" w:hAnsi="Arial"/>
                <w:sz w:val="18"/>
              </w:rPr>
              <w:t>47</w:t>
            </w:r>
          </w:p>
        </w:tc>
      </w:tr>
    </w:tbl>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5"/>
        </w:numPr>
        <w:tabs>
          <w:tab w:val="clear" w:pos="720"/>
          <w:tab w:val="left" w:pos="400" w:leader="none"/>
        </w:tabs>
        <w:spacing w:lineRule="auto" w:line="376"/>
        <w:ind w:hanging="400" w:left="400" w:right="0"/>
        <w:rPr>
          <w:rFonts w:ascii="Arial" w:hAnsi="Arial" w:eastAsia="Arial" w:cs="Arial"/>
        </w:rPr>
      </w:pPr>
      <w:r>
        <w:rPr>
          <w:rFonts w:eastAsia="Arial" w:cs="Arial" w:ascii="Arial" w:hAnsi="Arial"/>
        </w:rPr>
        <w:t>Cambell, J.Y. and L.M. Viceira, (2002a), Strategic Asset Allocation, Cambridge University Press, Cam-bridge, UK.</w:t>
      </w:r>
    </w:p>
    <w:p>
      <w:pPr>
        <w:pStyle w:val="Normal"/>
        <w:spacing w:lineRule="exact" w:line="68"/>
        <w:rPr>
          <w:rFonts w:ascii="Arial" w:hAnsi="Arial" w:eastAsia="Arial" w:cs="Arial"/>
        </w:rPr>
      </w:pPr>
      <w:r>
        <w:rPr>
          <w:rFonts w:eastAsia="Arial" w:cs="Arial" w:ascii="Arial" w:hAnsi="Arial"/>
        </w:rPr>
      </w:r>
    </w:p>
    <w:p>
      <w:pPr>
        <w:pStyle w:val="Normal"/>
        <w:numPr>
          <w:ilvl w:val="0"/>
          <w:numId w:val="25"/>
        </w:numPr>
        <w:tabs>
          <w:tab w:val="clear" w:pos="720"/>
          <w:tab w:val="left" w:pos="400" w:leader="none"/>
        </w:tabs>
        <w:spacing w:lineRule="auto" w:line="376"/>
        <w:ind w:hanging="400" w:left="400" w:right="0"/>
        <w:rPr>
          <w:rFonts w:ascii="Arial" w:hAnsi="Arial" w:eastAsia="Arial" w:cs="Arial"/>
        </w:rPr>
      </w:pPr>
      <w:r>
        <w:rPr>
          <w:rFonts w:eastAsia="Arial" w:cs="Arial" w:ascii="Arial" w:hAnsi="Arial"/>
        </w:rPr>
        <w:t>Cambell, J.Y. and L.M. Viceira, (2002b), On-line Appendix to Strategic Asset Allocation, Cambridge University Press, Cambridge.</w:t>
      </w:r>
    </w:p>
    <w:p>
      <w:pPr>
        <w:pStyle w:val="Normal"/>
        <w:spacing w:lineRule="exact" w:line="68"/>
        <w:rPr>
          <w:rFonts w:ascii="Arial" w:hAnsi="Arial" w:eastAsia="Arial" w:cs="Arial"/>
        </w:rPr>
      </w:pPr>
      <w:r>
        <w:rPr>
          <w:rFonts w:eastAsia="Arial" w:cs="Arial" w:ascii="Arial" w:hAnsi="Arial"/>
        </w:rPr>
      </w:r>
    </w:p>
    <w:p>
      <w:pPr>
        <w:pStyle w:val="Normal"/>
        <w:numPr>
          <w:ilvl w:val="0"/>
          <w:numId w:val="25"/>
        </w:numPr>
        <w:tabs>
          <w:tab w:val="clear" w:pos="720"/>
          <w:tab w:val="left" w:pos="400" w:leader="none"/>
        </w:tabs>
        <w:spacing w:lineRule="auto" w:line="376"/>
        <w:ind w:hanging="400" w:left="400" w:right="0"/>
        <w:rPr>
          <w:rFonts w:ascii="Arial" w:hAnsi="Arial" w:eastAsia="Arial" w:cs="Arial"/>
        </w:rPr>
      </w:pPr>
      <w:r>
        <w:rPr>
          <w:rFonts w:eastAsia="Arial" w:cs="Arial" w:ascii="Arial" w:hAnsi="Arial"/>
        </w:rPr>
        <w:t>Cespa, G. and X. Vives, (2009), \Dynamic Trading and Asset Prices: Keynes vs. Hayek", mimeo, IESE Business School.</w:t>
      </w:r>
    </w:p>
    <w:p>
      <w:pPr>
        <w:pStyle w:val="Normal"/>
        <w:spacing w:lineRule="exact" w:line="35"/>
        <w:rPr>
          <w:rFonts w:ascii="Arial" w:hAnsi="Arial" w:eastAsia="Arial" w:cs="Arial"/>
        </w:rPr>
      </w:pPr>
      <w:r>
        <w:rPr>
          <w:rFonts w:eastAsia="Arial" w:cs="Arial" w:ascii="Arial" w:hAnsi="Arial"/>
        </w:rPr>
      </w:r>
    </w:p>
    <w:p>
      <w:pPr>
        <w:pStyle w:val="Normal"/>
        <w:numPr>
          <w:ilvl w:val="0"/>
          <w:numId w:val="25"/>
        </w:numPr>
        <w:tabs>
          <w:tab w:val="clear" w:pos="720"/>
          <w:tab w:val="left" w:pos="400" w:leader="none"/>
        </w:tabs>
        <w:spacing w:lineRule="atLeast" w:line="0"/>
        <w:ind w:hanging="400" w:left="400" w:right="0"/>
        <w:rPr>
          <w:rFonts w:ascii="Arial" w:hAnsi="Arial" w:eastAsia="Arial" w:cs="Arial"/>
        </w:rPr>
      </w:pPr>
      <w:r>
        <w:rPr>
          <w:rFonts w:eastAsia="Arial" w:cs="Arial" w:ascii="Arial" w:hAnsi="Arial"/>
        </w:rPr>
        <w:t>Cochrane, J. and M. Piazzesi, (2005), \Bond Risk Premia", American Economic Review.</w:t>
      </w:r>
    </w:p>
    <w:p>
      <w:pPr>
        <w:pStyle w:val="Normal"/>
        <w:spacing w:lineRule="exact" w:line="165"/>
        <w:rPr>
          <w:rFonts w:ascii="Arial" w:hAnsi="Arial" w:eastAsia="Arial" w:cs="Arial"/>
        </w:rPr>
      </w:pPr>
      <w:r>
        <w:rPr>
          <w:rFonts w:eastAsia="Arial" w:cs="Arial" w:ascii="Arial" w:hAnsi="Arial"/>
        </w:rPr>
      </w:r>
    </w:p>
    <w:p>
      <w:pPr>
        <w:pStyle w:val="Normal"/>
        <w:numPr>
          <w:ilvl w:val="0"/>
          <w:numId w:val="25"/>
        </w:numPr>
        <w:tabs>
          <w:tab w:val="clear" w:pos="720"/>
          <w:tab w:val="left" w:pos="400" w:leader="none"/>
        </w:tabs>
        <w:spacing w:lineRule="atLeast" w:line="0"/>
        <w:ind w:hanging="400" w:left="400" w:right="0"/>
        <w:rPr>
          <w:rFonts w:ascii="Arial" w:hAnsi="Arial" w:eastAsia="Arial" w:cs="Arial"/>
        </w:rPr>
      </w:pPr>
      <w:r>
        <w:rPr>
          <w:rFonts w:eastAsia="Arial" w:cs="Arial" w:ascii="Arial" w:hAnsi="Arial"/>
        </w:rPr>
        <w:t>Cochrane, J. and M. Piazzesi, (2008), \Decomposing the Yield Curve", mimeo University of Chicago.</w:t>
      </w:r>
    </w:p>
    <w:p>
      <w:pPr>
        <w:pStyle w:val="Normal"/>
        <w:spacing w:lineRule="exact" w:line="199"/>
        <w:rPr>
          <w:rFonts w:ascii="Arial" w:hAnsi="Arial" w:eastAsia="Arial" w:cs="Arial"/>
        </w:rPr>
      </w:pPr>
      <w:r>
        <w:rPr>
          <w:rFonts w:eastAsia="Arial" w:cs="Arial" w:ascii="Arial" w:hAnsi="Arial"/>
        </w:rPr>
      </w:r>
    </w:p>
    <w:p>
      <w:pPr>
        <w:pStyle w:val="Normal"/>
        <w:numPr>
          <w:ilvl w:val="0"/>
          <w:numId w:val="25"/>
        </w:numPr>
        <w:tabs>
          <w:tab w:val="clear" w:pos="720"/>
          <w:tab w:val="left" w:pos="400" w:leader="none"/>
        </w:tabs>
        <w:spacing w:lineRule="auto" w:line="376"/>
        <w:ind w:hanging="400" w:left="400" w:right="0"/>
        <w:rPr>
          <w:rFonts w:ascii="Arial" w:hAnsi="Arial" w:eastAsia="Arial" w:cs="Arial"/>
        </w:rPr>
      </w:pPr>
      <w:r>
        <w:rPr>
          <w:rFonts w:eastAsia="Arial" w:cs="Arial" w:ascii="Arial" w:hAnsi="Arial"/>
        </w:rPr>
        <w:t>Coibion, O. and Y. Gorodnichenko, (2011), \Information Rigidity and the Expectations Formation Process: A Simple Framework and New Facts", mimeo, UC Berkeley.</w:t>
      </w:r>
    </w:p>
    <w:p>
      <w:pPr>
        <w:pStyle w:val="Normal"/>
        <w:spacing w:lineRule="exact" w:line="68"/>
        <w:rPr>
          <w:rFonts w:ascii="Arial" w:hAnsi="Arial" w:eastAsia="Arial" w:cs="Arial"/>
        </w:rPr>
      </w:pPr>
      <w:r>
        <w:rPr>
          <w:rFonts w:eastAsia="Arial" w:cs="Arial" w:ascii="Arial" w:hAnsi="Arial"/>
        </w:rPr>
      </w:r>
    </w:p>
    <w:p>
      <w:pPr>
        <w:pStyle w:val="Normal"/>
        <w:numPr>
          <w:ilvl w:val="0"/>
          <w:numId w:val="25"/>
        </w:numPr>
        <w:tabs>
          <w:tab w:val="clear" w:pos="720"/>
          <w:tab w:val="left" w:pos="400" w:leader="none"/>
        </w:tabs>
        <w:spacing w:lineRule="auto" w:line="376"/>
        <w:ind w:hanging="400" w:left="400" w:right="0"/>
        <w:rPr>
          <w:rFonts w:ascii="Arial" w:hAnsi="Arial" w:eastAsia="Arial" w:cs="Arial"/>
        </w:rPr>
      </w:pPr>
      <w:r>
        <w:rPr>
          <w:rFonts w:eastAsia="Arial" w:cs="Arial" w:ascii="Arial" w:hAnsi="Arial"/>
        </w:rPr>
        <w:t>Du ee, Greg (2002), \Term Premia and Interest Rate Forecasts in A ne Models," Journal of Finance, 57, pp.405-443.</w:t>
      </w:r>
    </w:p>
    <w:p>
      <w:pPr>
        <w:pStyle w:val="Normal"/>
        <w:spacing w:lineRule="exact" w:line="68"/>
        <w:rPr>
          <w:rFonts w:ascii="Arial" w:hAnsi="Arial" w:eastAsia="Arial" w:cs="Arial"/>
        </w:rPr>
      </w:pPr>
      <w:r>
        <w:rPr>
          <w:rFonts w:eastAsia="Arial" w:cs="Arial" w:ascii="Arial" w:hAnsi="Arial"/>
        </w:rPr>
      </w:r>
    </w:p>
    <w:p>
      <w:pPr>
        <w:pStyle w:val="Normal"/>
        <w:numPr>
          <w:ilvl w:val="0"/>
          <w:numId w:val="25"/>
        </w:numPr>
        <w:tabs>
          <w:tab w:val="clear" w:pos="720"/>
          <w:tab w:val="left" w:pos="400" w:leader="none"/>
        </w:tabs>
        <w:spacing w:lineRule="auto" w:line="376"/>
        <w:ind w:hanging="400" w:left="400" w:right="0"/>
        <w:rPr>
          <w:rFonts w:ascii="Arial" w:hAnsi="Arial" w:eastAsia="Arial" w:cs="Arial"/>
        </w:rPr>
      </w:pPr>
      <w:r>
        <w:rPr>
          <w:rFonts w:eastAsia="Arial" w:cs="Arial" w:ascii="Arial" w:hAnsi="Arial"/>
        </w:rPr>
        <w:t>Du ee, Gregory, (2011), Information in (and not in) the term structure of interest rates, forthcoming, Review of Financial Studies.</w:t>
      </w:r>
    </w:p>
    <w:p>
      <w:pPr>
        <w:pStyle w:val="Normal"/>
        <w:spacing w:lineRule="exact" w:line="68"/>
        <w:rPr>
          <w:rFonts w:ascii="Arial" w:hAnsi="Arial" w:eastAsia="Arial" w:cs="Arial"/>
        </w:rPr>
      </w:pPr>
      <w:r>
        <w:rPr>
          <w:rFonts w:eastAsia="Arial" w:cs="Arial" w:ascii="Arial" w:hAnsi="Arial"/>
        </w:rPr>
      </w:r>
    </w:p>
    <w:p>
      <w:pPr>
        <w:pStyle w:val="Normal"/>
        <w:numPr>
          <w:ilvl w:val="0"/>
          <w:numId w:val="25"/>
        </w:numPr>
        <w:tabs>
          <w:tab w:val="clear" w:pos="720"/>
          <w:tab w:val="left" w:pos="400" w:leader="none"/>
        </w:tabs>
        <w:spacing w:lineRule="auto" w:line="376"/>
        <w:ind w:hanging="400" w:left="400" w:right="0"/>
        <w:rPr>
          <w:rFonts w:ascii="Arial" w:hAnsi="Arial" w:eastAsia="Arial" w:cs="Arial"/>
        </w:rPr>
      </w:pPr>
      <w:r>
        <w:rPr>
          <w:rFonts w:eastAsia="Arial" w:cs="Arial" w:ascii="Arial" w:hAnsi="Arial"/>
        </w:rPr>
        <w:t>Durbin, J. and S.J. Koopman, (2002), \A simple and e cient simulation smoother for state space time series analysis", Biometrica, 89, pp. 603-615.</w:t>
      </w:r>
    </w:p>
    <w:p>
      <w:pPr>
        <w:pStyle w:val="Normal"/>
        <w:spacing w:lineRule="exact" w:line="68"/>
        <w:rPr>
          <w:rFonts w:ascii="Arial" w:hAnsi="Arial" w:eastAsia="Arial" w:cs="Arial"/>
        </w:rPr>
      </w:pPr>
      <w:r>
        <w:rPr>
          <w:rFonts w:eastAsia="Arial" w:cs="Arial" w:ascii="Arial" w:hAnsi="Arial"/>
        </w:rPr>
      </w:r>
    </w:p>
    <w:p>
      <w:pPr>
        <w:pStyle w:val="Normal"/>
        <w:numPr>
          <w:ilvl w:val="0"/>
          <w:numId w:val="25"/>
        </w:numPr>
        <w:tabs>
          <w:tab w:val="clear" w:pos="720"/>
          <w:tab w:val="left" w:pos="400" w:leader="none"/>
        </w:tabs>
        <w:spacing w:lineRule="auto" w:line="376"/>
        <w:ind w:hanging="400" w:left="400" w:right="0"/>
        <w:rPr>
          <w:rFonts w:ascii="Arial" w:hAnsi="Arial" w:eastAsia="Arial" w:cs="Arial"/>
        </w:rPr>
      </w:pPr>
      <w:r>
        <w:rPr>
          <w:rFonts w:eastAsia="Arial" w:cs="Arial" w:ascii="Arial" w:hAnsi="Arial"/>
        </w:rPr>
        <w:t>Easley, D. and M. O’Hara, (2004), \Information and the Cost of Capital", Journal of Finance, pp.1553-1583.</w:t>
      </w:r>
    </w:p>
    <w:p>
      <w:pPr>
        <w:pStyle w:val="Normal"/>
        <w:spacing w:lineRule="exact" w:line="68"/>
        <w:rPr>
          <w:rFonts w:ascii="Arial" w:hAnsi="Arial" w:eastAsia="Arial" w:cs="Arial"/>
        </w:rPr>
      </w:pPr>
      <w:r>
        <w:rPr>
          <w:rFonts w:eastAsia="Arial" w:cs="Arial" w:ascii="Arial" w:hAnsi="Arial"/>
        </w:rPr>
      </w:r>
    </w:p>
    <w:p>
      <w:pPr>
        <w:pStyle w:val="Normal"/>
        <w:numPr>
          <w:ilvl w:val="0"/>
          <w:numId w:val="25"/>
        </w:numPr>
        <w:tabs>
          <w:tab w:val="clear" w:pos="720"/>
          <w:tab w:val="left" w:pos="400" w:leader="none"/>
        </w:tabs>
        <w:spacing w:lineRule="auto" w:line="393"/>
        <w:ind w:hanging="400" w:left="400" w:right="0"/>
        <w:jc w:val="both"/>
        <w:rPr>
          <w:rFonts w:ascii="Arial" w:hAnsi="Arial" w:eastAsia="Arial" w:cs="Arial"/>
        </w:rPr>
      </w:pPr>
      <w:r>
        <w:rPr>
          <w:rFonts w:eastAsia="Arial" w:cs="Arial" w:ascii="Arial" w:hAnsi="Arial"/>
        </w:rPr>
        <w:t>Faust, J., J. Rogers, S. Wang, and J. Wright, (2007), \The high-frequency response of exchange rates and interest rates to macroeconomic announcements", Journal of Monetary Economics, vol. 54(4), pp1051-1068.</w:t>
      </w:r>
    </w:p>
    <w:p>
      <w:pPr>
        <w:pStyle w:val="Normal"/>
        <w:spacing w:lineRule="exact" w:line="51"/>
        <w:rPr>
          <w:rFonts w:ascii="Arial" w:hAnsi="Arial" w:eastAsia="Arial" w:cs="Arial"/>
        </w:rPr>
      </w:pPr>
      <w:r>
        <w:rPr>
          <w:rFonts w:eastAsia="Arial" w:cs="Arial" w:ascii="Arial" w:hAnsi="Arial"/>
        </w:rPr>
      </w:r>
    </w:p>
    <w:p>
      <w:pPr>
        <w:pStyle w:val="Normal"/>
        <w:numPr>
          <w:ilvl w:val="0"/>
          <w:numId w:val="25"/>
        </w:numPr>
        <w:tabs>
          <w:tab w:val="clear" w:pos="720"/>
          <w:tab w:val="left" w:pos="400" w:leader="none"/>
        </w:tabs>
        <w:spacing w:lineRule="auto" w:line="376"/>
        <w:ind w:hanging="400" w:left="400" w:right="0"/>
        <w:rPr>
          <w:rFonts w:ascii="Arial" w:hAnsi="Arial" w:eastAsia="Arial" w:cs="Arial"/>
        </w:rPr>
      </w:pPr>
      <w:r>
        <w:rPr>
          <w:rFonts w:eastAsia="Arial" w:cs="Arial" w:ascii="Arial" w:hAnsi="Arial"/>
        </w:rPr>
        <w:t>Garcia, D. and J. Vanden, (2009), \Information acquisition and mutual funds", Journal of Economic Theory, 144(5), 1965-1995.</w:t>
      </w:r>
    </w:p>
    <w:p>
      <w:pPr>
        <w:pStyle w:val="Normal"/>
        <w:spacing w:lineRule="exact" w:line="68"/>
        <w:rPr>
          <w:rFonts w:ascii="Arial" w:hAnsi="Arial" w:eastAsia="Arial" w:cs="Arial"/>
        </w:rPr>
      </w:pPr>
      <w:r>
        <w:rPr>
          <w:rFonts w:eastAsia="Arial" w:cs="Arial" w:ascii="Arial" w:hAnsi="Arial"/>
        </w:rPr>
      </w:r>
    </w:p>
    <w:p>
      <w:pPr>
        <w:pStyle w:val="Normal"/>
        <w:numPr>
          <w:ilvl w:val="0"/>
          <w:numId w:val="25"/>
        </w:numPr>
        <w:tabs>
          <w:tab w:val="clear" w:pos="720"/>
          <w:tab w:val="left" w:pos="400" w:leader="none"/>
        </w:tabs>
        <w:spacing w:lineRule="auto" w:line="376"/>
        <w:ind w:hanging="400" w:left="400" w:right="0"/>
        <w:rPr>
          <w:rFonts w:ascii="Arial" w:hAnsi="Arial" w:eastAsia="Arial" w:cs="Arial"/>
        </w:rPr>
      </w:pPr>
      <w:r>
        <w:rPr>
          <w:rFonts w:eastAsia="Arial" w:cs="Arial" w:ascii="Arial" w:hAnsi="Arial"/>
        </w:rPr>
        <w:t>Gallmeyer, M. and B.Holli eld, (2008), \An Examination of Heterogeneous Beliefs with a Short-Sale Constraint in a Dynamic Economy", Review of Finance, vol. 12(2), pp323-364.</w:t>
      </w:r>
    </w:p>
    <w:p>
      <w:pPr>
        <w:pStyle w:val="Normal"/>
        <w:spacing w:lineRule="exact" w:line="68"/>
        <w:rPr>
          <w:rFonts w:ascii="Arial" w:hAnsi="Arial" w:eastAsia="Arial" w:cs="Arial"/>
        </w:rPr>
      </w:pPr>
      <w:r>
        <w:rPr>
          <w:rFonts w:eastAsia="Arial" w:cs="Arial" w:ascii="Arial" w:hAnsi="Arial"/>
        </w:rPr>
      </w:r>
    </w:p>
    <w:p>
      <w:pPr>
        <w:pStyle w:val="Normal"/>
        <w:numPr>
          <w:ilvl w:val="0"/>
          <w:numId w:val="25"/>
        </w:numPr>
        <w:tabs>
          <w:tab w:val="clear" w:pos="720"/>
          <w:tab w:val="left" w:pos="400" w:leader="none"/>
        </w:tabs>
        <w:spacing w:lineRule="auto" w:line="376"/>
        <w:ind w:hanging="400" w:left="400" w:right="0"/>
        <w:rPr>
          <w:rFonts w:ascii="Arial" w:hAnsi="Arial" w:eastAsia="Arial" w:cs="Arial"/>
        </w:rPr>
      </w:pPr>
      <w:r>
        <w:rPr>
          <w:rFonts w:eastAsia="Arial" w:cs="Arial" w:ascii="Arial" w:hAnsi="Arial"/>
        </w:rPr>
        <w:t>Go e, Bill, (1996), "SIMANN: A Global Optimization Algorithm using Simulated Annealing,", Studies in Nonlinear Dynamics and Econometrics, vol. 1, no. 3, pp169{176.</w:t>
      </w:r>
    </w:p>
    <w:p>
      <w:pPr>
        <w:pStyle w:val="Normal"/>
        <w:spacing w:lineRule="exact" w:line="68"/>
        <w:rPr>
          <w:rFonts w:ascii="Arial" w:hAnsi="Arial" w:eastAsia="Arial" w:cs="Arial"/>
        </w:rPr>
      </w:pPr>
      <w:r>
        <w:rPr>
          <w:rFonts w:eastAsia="Arial" w:cs="Arial" w:ascii="Arial" w:hAnsi="Arial"/>
        </w:rPr>
      </w:r>
    </w:p>
    <w:p>
      <w:pPr>
        <w:pStyle w:val="Normal"/>
        <w:numPr>
          <w:ilvl w:val="0"/>
          <w:numId w:val="25"/>
        </w:numPr>
        <w:tabs>
          <w:tab w:val="clear" w:pos="720"/>
          <w:tab w:val="left" w:pos="400" w:leader="none"/>
        </w:tabs>
        <w:spacing w:lineRule="auto" w:line="376"/>
        <w:ind w:hanging="400" w:left="400" w:right="0"/>
        <w:rPr>
          <w:rFonts w:ascii="Arial" w:hAnsi="Arial" w:eastAsia="Arial" w:cs="Arial"/>
        </w:rPr>
      </w:pPr>
      <w:r>
        <w:rPr>
          <w:rFonts w:eastAsia="Arial" w:cs="Arial" w:ascii="Arial" w:hAnsi="Arial"/>
        </w:rPr>
        <w:t>Goodfriend, M. and R.King, (2005),\The Incredible Volcker Disin ation", Journal of Monetary Eco-nomics, 52, pp981-1015.</w:t>
      </w:r>
    </w:p>
    <w:p>
      <w:pPr>
        <w:pStyle w:val="Normal"/>
        <w:spacing w:lineRule="exact" w:line="68"/>
        <w:rPr>
          <w:rFonts w:ascii="Arial" w:hAnsi="Arial" w:eastAsia="Arial" w:cs="Arial"/>
        </w:rPr>
      </w:pPr>
      <w:r>
        <w:rPr>
          <w:rFonts w:eastAsia="Arial" w:cs="Arial" w:ascii="Arial" w:hAnsi="Arial"/>
        </w:rPr>
      </w:r>
    </w:p>
    <w:p>
      <w:pPr>
        <w:sectPr>
          <w:type w:val="nextPage"/>
          <w:pgSz w:w="12240" w:h="15840"/>
          <w:pgMar w:left="1440" w:right="1440" w:gutter="0" w:header="0" w:top="1440" w:footer="0" w:bottom="705"/>
          <w:pgNumType w:fmt="decimal"/>
          <w:formProt w:val="false"/>
          <w:textDirection w:val="lrTb"/>
          <w:docGrid w:type="default" w:linePitch="360" w:charSpace="0"/>
        </w:sectPr>
        <w:pStyle w:val="Normal"/>
        <w:numPr>
          <w:ilvl w:val="0"/>
          <w:numId w:val="25"/>
        </w:numPr>
        <w:tabs>
          <w:tab w:val="clear" w:pos="720"/>
          <w:tab w:val="left" w:pos="400" w:leader="none"/>
        </w:tabs>
        <w:spacing w:lineRule="auto" w:line="376"/>
        <w:ind w:hanging="400" w:left="400" w:right="0"/>
        <w:rPr>
          <w:rFonts w:ascii="Arial" w:hAnsi="Arial" w:eastAsia="Arial" w:cs="Arial"/>
        </w:rPr>
      </w:pPr>
      <w:r>
        <w:rPr>
          <w:rFonts w:eastAsia="Arial" w:cs="Arial" w:ascii="Arial" w:hAnsi="Arial"/>
        </w:rPr>
        <w:t>Grossman, Sanford, 1976, \On the E ciency of Competitive Stock Markets Where Trades Have Diverse Information", Journal of Finance, Vol. 31, No. 2, Papers and Proceedings. pp. 573-585.</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94" w:name="page48"/>
      <w:bookmarkStart w:id="95" w:name="page48"/>
      <w:bookmarkEnd w:id="95"/>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80" w:leader="none"/>
        </w:tabs>
        <w:spacing w:lineRule="atLeast" w:line="0"/>
        <w:rPr/>
      </w:pPr>
      <w:r>
        <w:rPr>
          <w:rFonts w:eastAsia="Arial" w:cs="Arial" w:ascii="Arial" w:hAnsi="Arial"/>
          <w:sz w:val="18"/>
        </w:rPr>
        <w:t>48</w:t>
      </w:r>
      <w:r>
        <w:rPr>
          <w:rFonts w:eastAsia="Times New Roman" w:cs="Times New Roman" w:ascii="Times New Roman" w:hAnsi="Times New Roman"/>
        </w:rPr>
        <w:tab/>
      </w:r>
      <w:r>
        <w:rPr>
          <w:rFonts w:eastAsia="Arial" w:cs="Arial" w:ascii="Arial" w:hAnsi="Arial"/>
          <w:sz w:val="18"/>
        </w:rPr>
        <w:t>KRISTOFFER P. NIMARK</w:t>
      </w:r>
    </w:p>
    <w:p>
      <w:pPr>
        <w:pStyle w:val="Normal"/>
        <w:spacing w:lineRule="exact" w:line="286"/>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6"/>
        </w:numPr>
        <w:tabs>
          <w:tab w:val="clear" w:pos="720"/>
          <w:tab w:val="left" w:pos="400" w:leader="none"/>
        </w:tabs>
        <w:spacing w:lineRule="auto" w:line="376"/>
        <w:ind w:hanging="400" w:left="400" w:right="0"/>
        <w:rPr>
          <w:rFonts w:ascii="Arial" w:hAnsi="Arial" w:eastAsia="Arial" w:cs="Arial"/>
        </w:rPr>
      </w:pPr>
      <w:r>
        <w:rPr>
          <w:rFonts w:eastAsia="Arial" w:cs="Arial" w:ascii="Arial" w:hAnsi="Arial"/>
        </w:rPr>
        <w:t>Grossman, S. and J. Stiglitz, (1980), \On the Impossibility of Informationally E cient Markets", Amer-ican Economic Review vol. 70(3), pages 393-408.</w:t>
      </w:r>
    </w:p>
    <w:p>
      <w:pPr>
        <w:pStyle w:val="Normal"/>
        <w:spacing w:lineRule="exact" w:line="68"/>
        <w:rPr>
          <w:rFonts w:ascii="Arial" w:hAnsi="Arial" w:eastAsia="Arial" w:cs="Arial"/>
        </w:rPr>
      </w:pPr>
      <w:r>
        <w:rPr>
          <w:rFonts w:eastAsia="Arial" w:cs="Arial" w:ascii="Arial" w:hAnsi="Arial"/>
        </w:rPr>
      </w:r>
    </w:p>
    <w:p>
      <w:pPr>
        <w:pStyle w:val="Normal"/>
        <w:numPr>
          <w:ilvl w:val="0"/>
          <w:numId w:val="26"/>
        </w:numPr>
        <w:tabs>
          <w:tab w:val="clear" w:pos="720"/>
          <w:tab w:val="left" w:pos="400" w:leader="none"/>
        </w:tabs>
        <w:spacing w:lineRule="auto" w:line="393"/>
        <w:ind w:hanging="400" w:left="400" w:right="0"/>
        <w:jc w:val="both"/>
        <w:rPr>
          <w:rFonts w:ascii="Arial" w:hAnsi="Arial" w:eastAsia="Arial" w:cs="Arial"/>
        </w:rPr>
      </w:pPr>
      <w:r>
        <w:rPr>
          <w:rFonts w:eastAsia="Arial" w:cs="Arial" w:ascii="Arial" w:hAnsi="Arial"/>
        </w:rPr>
        <w:t>Gurkaynak, R.S., B. Sack and E. Swanson, (2005). The Sensitivity of Long-Term Interest Rates to Economic News: Evidence and Implications for Macroeconomic Models, American Economic Review 95, pp425-436.</w:t>
      </w:r>
    </w:p>
    <w:p>
      <w:pPr>
        <w:pStyle w:val="Normal"/>
        <w:spacing w:lineRule="exact" w:line="51"/>
        <w:rPr>
          <w:rFonts w:ascii="Arial" w:hAnsi="Arial" w:eastAsia="Arial" w:cs="Arial"/>
        </w:rPr>
      </w:pPr>
      <w:r>
        <w:rPr>
          <w:rFonts w:eastAsia="Arial" w:cs="Arial" w:ascii="Arial" w:hAnsi="Arial"/>
        </w:rPr>
      </w:r>
    </w:p>
    <w:p>
      <w:pPr>
        <w:pStyle w:val="Normal"/>
        <w:numPr>
          <w:ilvl w:val="0"/>
          <w:numId w:val="26"/>
        </w:numPr>
        <w:tabs>
          <w:tab w:val="clear" w:pos="720"/>
          <w:tab w:val="left" w:pos="400" w:leader="none"/>
        </w:tabs>
        <w:spacing w:lineRule="auto" w:line="376"/>
        <w:ind w:hanging="400" w:left="400" w:right="0"/>
        <w:rPr>
          <w:rFonts w:ascii="Arial" w:hAnsi="Arial" w:eastAsia="Arial" w:cs="Arial"/>
        </w:rPr>
      </w:pPr>
      <w:r>
        <w:rPr>
          <w:rFonts w:eastAsia="Arial" w:cs="Arial" w:ascii="Arial" w:hAnsi="Arial"/>
        </w:rPr>
        <w:t>Haario, H, E. Saksman and J. Tamminen, (2001), \An Adaptive Metropolis Algorithm", Bernoulli, 7(2), 223-242.</w:t>
      </w:r>
    </w:p>
    <w:p>
      <w:pPr>
        <w:pStyle w:val="Normal"/>
        <w:spacing w:lineRule="exact" w:line="68"/>
        <w:rPr>
          <w:rFonts w:ascii="Arial" w:hAnsi="Arial" w:eastAsia="Arial" w:cs="Arial"/>
        </w:rPr>
      </w:pPr>
      <w:r>
        <w:rPr>
          <w:rFonts w:eastAsia="Arial" w:cs="Arial" w:ascii="Arial" w:hAnsi="Arial"/>
        </w:rPr>
      </w:r>
    </w:p>
    <w:p>
      <w:pPr>
        <w:pStyle w:val="Normal"/>
        <w:numPr>
          <w:ilvl w:val="0"/>
          <w:numId w:val="26"/>
        </w:numPr>
        <w:tabs>
          <w:tab w:val="clear" w:pos="720"/>
          <w:tab w:val="left" w:pos="400" w:leader="none"/>
        </w:tabs>
        <w:spacing w:lineRule="auto" w:line="376"/>
        <w:ind w:hanging="400" w:left="400" w:right="0"/>
        <w:rPr>
          <w:rFonts w:ascii="Arial" w:hAnsi="Arial" w:eastAsia="Arial" w:cs="Arial"/>
        </w:rPr>
      </w:pPr>
      <w:r>
        <w:rPr>
          <w:rFonts w:eastAsia="Arial" w:cs="Arial" w:ascii="Arial" w:hAnsi="Arial"/>
        </w:rPr>
        <w:t>Hamilton, J.D. and C. Wu, (2011), \Testable Implications of A ne Term Structure Models", Journal of Econometrics, forthcoming.</w:t>
      </w:r>
    </w:p>
    <w:p>
      <w:pPr>
        <w:pStyle w:val="Normal"/>
        <w:spacing w:lineRule="exact" w:line="68"/>
        <w:rPr>
          <w:rFonts w:ascii="Arial" w:hAnsi="Arial" w:eastAsia="Arial" w:cs="Arial"/>
        </w:rPr>
      </w:pPr>
      <w:r>
        <w:rPr>
          <w:rFonts w:eastAsia="Arial" w:cs="Arial" w:ascii="Arial" w:hAnsi="Arial"/>
        </w:rPr>
      </w:r>
    </w:p>
    <w:p>
      <w:pPr>
        <w:pStyle w:val="Normal"/>
        <w:numPr>
          <w:ilvl w:val="0"/>
          <w:numId w:val="26"/>
        </w:numPr>
        <w:tabs>
          <w:tab w:val="clear" w:pos="720"/>
          <w:tab w:val="left" w:pos="400" w:leader="none"/>
        </w:tabs>
        <w:spacing w:lineRule="auto" w:line="376"/>
        <w:ind w:hanging="400" w:left="400" w:right="0"/>
        <w:rPr>
          <w:rFonts w:ascii="Arial" w:hAnsi="Arial" w:eastAsia="Arial" w:cs="Arial"/>
        </w:rPr>
      </w:pPr>
      <w:r>
        <w:rPr>
          <w:rFonts w:eastAsia="Arial" w:cs="Arial" w:ascii="Arial" w:hAnsi="Arial"/>
        </w:rPr>
        <w:t>Harrison, J.M. and D. Kreps, (1978), \Speculative Behaviour in a Stock Market with Heterogenous Expectations", Quarterly Journal of Economics, pp323-336.</w:t>
      </w:r>
    </w:p>
    <w:p>
      <w:pPr>
        <w:pStyle w:val="Normal"/>
        <w:spacing w:lineRule="exact" w:line="68"/>
        <w:rPr>
          <w:rFonts w:ascii="Arial" w:hAnsi="Arial" w:eastAsia="Arial" w:cs="Arial"/>
        </w:rPr>
      </w:pPr>
      <w:r>
        <w:rPr>
          <w:rFonts w:eastAsia="Arial" w:cs="Arial" w:ascii="Arial" w:hAnsi="Arial"/>
        </w:rPr>
      </w:r>
    </w:p>
    <w:p>
      <w:pPr>
        <w:pStyle w:val="Normal"/>
        <w:numPr>
          <w:ilvl w:val="0"/>
          <w:numId w:val="26"/>
        </w:numPr>
        <w:tabs>
          <w:tab w:val="clear" w:pos="720"/>
          <w:tab w:val="left" w:pos="400" w:leader="none"/>
        </w:tabs>
        <w:spacing w:lineRule="auto" w:line="376"/>
        <w:ind w:hanging="400" w:left="400" w:right="0"/>
        <w:rPr>
          <w:rFonts w:ascii="Arial" w:hAnsi="Arial" w:eastAsia="Arial" w:cs="Arial"/>
        </w:rPr>
      </w:pPr>
      <w:r>
        <w:rPr>
          <w:rFonts w:eastAsia="Arial" w:cs="Arial" w:ascii="Arial" w:hAnsi="Arial"/>
        </w:rPr>
        <w:t>Joslin, S., M. Priebsch and K. Singleton, (2010), \Risk Premiums in Dynamic Term Structure Models with Unspanned Macro Risks," working paper, Stanford University.</w:t>
      </w:r>
    </w:p>
    <w:p>
      <w:pPr>
        <w:pStyle w:val="Normal"/>
        <w:spacing w:lineRule="exact" w:line="68"/>
        <w:rPr>
          <w:rFonts w:ascii="Arial" w:hAnsi="Arial" w:eastAsia="Arial" w:cs="Arial"/>
        </w:rPr>
      </w:pPr>
      <w:r>
        <w:rPr>
          <w:rFonts w:eastAsia="Arial" w:cs="Arial" w:ascii="Arial" w:hAnsi="Arial"/>
        </w:rPr>
      </w:r>
    </w:p>
    <w:p>
      <w:pPr>
        <w:pStyle w:val="Normal"/>
        <w:numPr>
          <w:ilvl w:val="0"/>
          <w:numId w:val="26"/>
        </w:numPr>
        <w:tabs>
          <w:tab w:val="clear" w:pos="720"/>
          <w:tab w:val="left" w:pos="400" w:leader="none"/>
        </w:tabs>
        <w:spacing w:lineRule="auto" w:line="376"/>
        <w:ind w:hanging="400" w:left="400" w:right="0"/>
        <w:rPr>
          <w:rFonts w:ascii="Arial" w:hAnsi="Arial" w:eastAsia="Arial" w:cs="Arial"/>
        </w:rPr>
      </w:pPr>
      <w:r>
        <w:rPr>
          <w:rFonts w:eastAsia="Arial" w:cs="Arial" w:ascii="Arial" w:hAnsi="Arial"/>
        </w:rPr>
        <w:t>Joslin, S., K. Singleton and H. Zhu (2010), "A New Perspective on Gaussian DTSMs", working paper, Stanford University.</w:t>
      </w:r>
    </w:p>
    <w:p>
      <w:pPr>
        <w:pStyle w:val="Normal"/>
        <w:spacing w:lineRule="exact" w:line="68"/>
        <w:rPr>
          <w:rFonts w:ascii="Arial" w:hAnsi="Arial" w:eastAsia="Arial" w:cs="Arial"/>
        </w:rPr>
      </w:pPr>
      <w:r>
        <w:rPr>
          <w:rFonts w:eastAsia="Arial" w:cs="Arial" w:ascii="Arial" w:hAnsi="Arial"/>
        </w:rPr>
      </w:r>
    </w:p>
    <w:p>
      <w:pPr>
        <w:pStyle w:val="Normal"/>
        <w:numPr>
          <w:ilvl w:val="0"/>
          <w:numId w:val="26"/>
        </w:numPr>
        <w:tabs>
          <w:tab w:val="clear" w:pos="720"/>
          <w:tab w:val="left" w:pos="400" w:leader="none"/>
        </w:tabs>
        <w:spacing w:lineRule="auto" w:line="376"/>
        <w:ind w:hanging="400" w:left="400" w:right="0"/>
        <w:rPr>
          <w:rFonts w:ascii="Arial" w:hAnsi="Arial" w:eastAsia="Arial" w:cs="Arial"/>
        </w:rPr>
      </w:pPr>
      <w:r>
        <w:rPr>
          <w:rFonts w:eastAsia="Arial" w:cs="Arial" w:ascii="Arial" w:hAnsi="Arial"/>
        </w:rPr>
        <w:t>Kasa, K., T. Walker, and C. Whiteman, (2007), "Asset Prices in a Time Series Model with Perpetually Disparately Informed, Competitive Traders", mimeo, Indiana University.</w:t>
      </w:r>
    </w:p>
    <w:p>
      <w:pPr>
        <w:pStyle w:val="Normal"/>
        <w:spacing w:lineRule="exact" w:line="68"/>
        <w:rPr>
          <w:rFonts w:ascii="Arial" w:hAnsi="Arial" w:eastAsia="Arial" w:cs="Arial"/>
        </w:rPr>
      </w:pPr>
      <w:r>
        <w:rPr>
          <w:rFonts w:eastAsia="Arial" w:cs="Arial" w:ascii="Arial" w:hAnsi="Arial"/>
        </w:rPr>
      </w:r>
    </w:p>
    <w:p>
      <w:pPr>
        <w:pStyle w:val="Normal"/>
        <w:numPr>
          <w:ilvl w:val="0"/>
          <w:numId w:val="26"/>
        </w:numPr>
        <w:tabs>
          <w:tab w:val="clear" w:pos="720"/>
          <w:tab w:val="left" w:pos="400" w:leader="none"/>
        </w:tabs>
        <w:spacing w:lineRule="auto" w:line="376"/>
        <w:ind w:hanging="400" w:left="400" w:right="0"/>
        <w:rPr>
          <w:rFonts w:ascii="Arial" w:hAnsi="Arial" w:eastAsia="Arial" w:cs="Arial"/>
        </w:rPr>
      </w:pPr>
      <w:r>
        <w:rPr>
          <w:rFonts w:eastAsia="Arial" w:cs="Arial" w:ascii="Arial" w:hAnsi="Arial"/>
        </w:rPr>
        <w:t>Ludvigsson, S. and S. Ng, (2009), \Macro Factors in Bond Risk Premia", forthcoming in the Review of Financial Studies.</w:t>
      </w:r>
    </w:p>
    <w:p>
      <w:pPr>
        <w:pStyle w:val="Normal"/>
        <w:spacing w:lineRule="exact" w:line="68"/>
        <w:rPr>
          <w:rFonts w:ascii="Arial" w:hAnsi="Arial" w:eastAsia="Arial" w:cs="Arial"/>
        </w:rPr>
      </w:pPr>
      <w:r>
        <w:rPr>
          <w:rFonts w:eastAsia="Arial" w:cs="Arial" w:ascii="Arial" w:hAnsi="Arial"/>
        </w:rPr>
      </w:r>
    </w:p>
    <w:p>
      <w:pPr>
        <w:pStyle w:val="Normal"/>
        <w:numPr>
          <w:ilvl w:val="0"/>
          <w:numId w:val="26"/>
        </w:numPr>
        <w:tabs>
          <w:tab w:val="clear" w:pos="720"/>
          <w:tab w:val="left" w:pos="400" w:leader="none"/>
        </w:tabs>
        <w:spacing w:lineRule="auto" w:line="376"/>
        <w:ind w:hanging="400" w:left="400" w:right="0"/>
        <w:rPr>
          <w:rFonts w:ascii="Arial" w:hAnsi="Arial" w:eastAsia="Arial" w:cs="Arial"/>
        </w:rPr>
      </w:pPr>
      <w:r>
        <w:rPr>
          <w:rFonts w:eastAsia="Arial" w:cs="Arial" w:ascii="Arial" w:hAnsi="Arial"/>
        </w:rPr>
        <w:t>Makarov, I. and O. Rytchkov, (2012), \Forecasting the Forecasts of Others: Implications for Asset Pricing", Journal of Economic Theory, vol 147, pp941-966.</w:t>
      </w:r>
    </w:p>
    <w:p>
      <w:pPr>
        <w:pStyle w:val="Normal"/>
        <w:spacing w:lineRule="exact" w:line="68"/>
        <w:rPr>
          <w:rFonts w:ascii="Arial" w:hAnsi="Arial" w:eastAsia="Arial" w:cs="Arial"/>
        </w:rPr>
      </w:pPr>
      <w:r>
        <w:rPr>
          <w:rFonts w:eastAsia="Arial" w:cs="Arial" w:ascii="Arial" w:hAnsi="Arial"/>
        </w:rPr>
      </w:r>
    </w:p>
    <w:p>
      <w:pPr>
        <w:pStyle w:val="Normal"/>
        <w:numPr>
          <w:ilvl w:val="0"/>
          <w:numId w:val="26"/>
        </w:numPr>
        <w:tabs>
          <w:tab w:val="clear" w:pos="720"/>
          <w:tab w:val="left" w:pos="400" w:leader="none"/>
        </w:tabs>
        <w:spacing w:lineRule="auto" w:line="376"/>
        <w:ind w:hanging="400" w:left="400" w:right="0"/>
        <w:rPr>
          <w:rFonts w:ascii="Arial" w:hAnsi="Arial" w:eastAsia="Arial" w:cs="Arial"/>
        </w:rPr>
      </w:pPr>
      <w:r>
        <w:rPr>
          <w:rFonts w:eastAsia="Arial" w:cs="Arial" w:ascii="Arial" w:hAnsi="Arial"/>
        </w:rPr>
        <w:t>Morris, Stephen, (1995), \The Common Prior Assumption in Economic Theory", Economics and Phi-losophy, vol. 11(02), pp227-253.</w:t>
      </w:r>
    </w:p>
    <w:p>
      <w:pPr>
        <w:pStyle w:val="Normal"/>
        <w:spacing w:lineRule="exact" w:line="68"/>
        <w:rPr>
          <w:rFonts w:ascii="Arial" w:hAnsi="Arial" w:eastAsia="Arial" w:cs="Arial"/>
        </w:rPr>
      </w:pPr>
      <w:r>
        <w:rPr>
          <w:rFonts w:eastAsia="Arial" w:cs="Arial" w:ascii="Arial" w:hAnsi="Arial"/>
        </w:rPr>
      </w:r>
    </w:p>
    <w:p>
      <w:pPr>
        <w:pStyle w:val="Normal"/>
        <w:numPr>
          <w:ilvl w:val="0"/>
          <w:numId w:val="26"/>
        </w:numPr>
        <w:tabs>
          <w:tab w:val="clear" w:pos="720"/>
          <w:tab w:val="left" w:pos="400" w:leader="none"/>
        </w:tabs>
        <w:spacing w:lineRule="auto" w:line="376"/>
        <w:ind w:hanging="400" w:left="400" w:right="0"/>
        <w:rPr>
          <w:rFonts w:ascii="Arial" w:hAnsi="Arial" w:eastAsia="Arial" w:cs="Arial"/>
        </w:rPr>
      </w:pPr>
      <w:r>
        <w:rPr>
          <w:rFonts w:eastAsia="Arial" w:cs="Arial" w:ascii="Arial" w:hAnsi="Arial"/>
        </w:rPr>
        <w:t>Morris, Stephen, (1996), \Speculative Investor Behavior and Learning", Quarterly Journal of Econom-ics, vol. 111(4), pp1111-33.</w:t>
      </w:r>
    </w:p>
    <w:p>
      <w:pPr>
        <w:pStyle w:val="Normal"/>
        <w:spacing w:lineRule="exact" w:line="35"/>
        <w:rPr>
          <w:rFonts w:ascii="Arial" w:hAnsi="Arial" w:eastAsia="Arial" w:cs="Arial"/>
        </w:rPr>
      </w:pPr>
      <w:r>
        <w:rPr>
          <w:rFonts w:eastAsia="Arial" w:cs="Arial" w:ascii="Arial" w:hAnsi="Arial"/>
        </w:rPr>
      </w:r>
    </w:p>
    <w:p>
      <w:pPr>
        <w:pStyle w:val="Normal"/>
        <w:numPr>
          <w:ilvl w:val="0"/>
          <w:numId w:val="26"/>
        </w:numPr>
        <w:tabs>
          <w:tab w:val="clear" w:pos="720"/>
          <w:tab w:val="left" w:pos="400" w:leader="none"/>
        </w:tabs>
        <w:spacing w:lineRule="atLeast" w:line="0"/>
        <w:ind w:hanging="400" w:left="400" w:right="0"/>
        <w:rPr>
          <w:rFonts w:ascii="Arial" w:hAnsi="Arial" w:eastAsia="Arial" w:cs="Arial"/>
        </w:rPr>
      </w:pPr>
      <w:r>
        <w:rPr>
          <w:rFonts w:eastAsia="Arial" w:cs="Arial" w:ascii="Arial" w:hAnsi="Arial"/>
        </w:rPr>
        <w:t>Nimark, K., (2010), \Dynamic Higher Order Expectations", working paper, Universitat Pompeu Fabra.</w:t>
      </w:r>
    </w:p>
    <w:p>
      <w:pPr>
        <w:pStyle w:val="Normal"/>
        <w:spacing w:lineRule="exact" w:line="199"/>
        <w:rPr>
          <w:rFonts w:ascii="Arial" w:hAnsi="Arial" w:eastAsia="Arial" w:cs="Arial"/>
        </w:rPr>
      </w:pPr>
      <w:r>
        <w:rPr>
          <w:rFonts w:eastAsia="Arial" w:cs="Arial" w:ascii="Arial" w:hAnsi="Arial"/>
        </w:rPr>
      </w:r>
    </w:p>
    <w:p>
      <w:pPr>
        <w:pStyle w:val="Normal"/>
        <w:numPr>
          <w:ilvl w:val="0"/>
          <w:numId w:val="26"/>
        </w:numPr>
        <w:tabs>
          <w:tab w:val="clear" w:pos="720"/>
          <w:tab w:val="left" w:pos="400" w:leader="none"/>
        </w:tabs>
        <w:spacing w:lineRule="auto" w:line="376"/>
        <w:ind w:hanging="400" w:left="400" w:right="0"/>
        <w:rPr>
          <w:rFonts w:ascii="Arial" w:hAnsi="Arial" w:eastAsia="Arial" w:cs="Arial"/>
        </w:rPr>
      </w:pPr>
      <w:r>
        <w:rPr>
          <w:rFonts w:eastAsia="Arial" w:cs="Arial" w:ascii="Arial" w:hAnsi="Arial"/>
        </w:rPr>
        <w:t>Nimark, K., (2009), \A Low Dimensional Kalman Filter for Systems with Lagged Observables ", working paper, Universitat Pompeu Fabra.</w:t>
      </w:r>
    </w:p>
    <w:p>
      <w:pPr>
        <w:pStyle w:val="Normal"/>
        <w:spacing w:lineRule="exact" w:line="68"/>
        <w:rPr>
          <w:rFonts w:ascii="Arial" w:hAnsi="Arial" w:eastAsia="Arial" w:cs="Arial"/>
        </w:rPr>
      </w:pPr>
      <w:r>
        <w:rPr>
          <w:rFonts w:eastAsia="Arial" w:cs="Arial" w:ascii="Arial" w:hAnsi="Arial"/>
        </w:rPr>
      </w:r>
    </w:p>
    <w:p>
      <w:pPr>
        <w:sectPr>
          <w:type w:val="nextPage"/>
          <w:pgSz w:w="12240" w:h="15840"/>
          <w:pgMar w:left="1440" w:right="1440" w:gutter="0" w:header="0" w:top="1440" w:footer="0" w:bottom="1101"/>
          <w:pgNumType w:fmt="decimal"/>
          <w:formProt w:val="false"/>
          <w:textDirection w:val="lrTb"/>
          <w:docGrid w:type="default" w:linePitch="360" w:charSpace="0"/>
        </w:sectPr>
        <w:pStyle w:val="Normal"/>
        <w:numPr>
          <w:ilvl w:val="0"/>
          <w:numId w:val="26"/>
        </w:numPr>
        <w:tabs>
          <w:tab w:val="clear" w:pos="720"/>
          <w:tab w:val="left" w:pos="400" w:leader="none"/>
        </w:tabs>
        <w:spacing w:lineRule="auto" w:line="376"/>
        <w:ind w:hanging="400" w:left="400" w:right="0"/>
        <w:rPr>
          <w:rFonts w:ascii="Arial" w:hAnsi="Arial" w:eastAsia="Arial" w:cs="Arial"/>
        </w:rPr>
      </w:pPr>
      <w:r>
        <w:rPr>
          <w:rFonts w:eastAsia="Arial" w:cs="Arial" w:ascii="Arial" w:hAnsi="Arial"/>
        </w:rPr>
        <w:t>Townsend, Robert M., (1983), Forecasting the Forecasts of Others, Journal of Political Economy, vol 91, pp546-588.</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96" w:name="page49"/>
      <w:bookmarkStart w:id="97" w:name="page49"/>
      <w:bookmarkEnd w:id="97"/>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7220" w:type="dxa"/>
        <w:jc w:val="left"/>
        <w:tblInd w:w="2140" w:type="dxa"/>
        <w:tblLayout w:type="fixed"/>
        <w:tblCellMar>
          <w:top w:w="0" w:type="dxa"/>
          <w:left w:w="0" w:type="dxa"/>
          <w:bottom w:w="0" w:type="dxa"/>
          <w:right w:w="0" w:type="dxa"/>
        </w:tblCellMar>
      </w:tblPr>
      <w:tblGrid>
        <w:gridCol w:w="6060"/>
        <w:gridCol w:w="1160"/>
      </w:tblGrid>
      <w:tr>
        <w:trPr>
          <w:trHeight w:val="207" w:hRule="atLeast"/>
        </w:trPr>
        <w:tc>
          <w:tcPr>
            <w:tcW w:w="6060" w:type="dxa"/>
            <w:tcBorders/>
          </w:tcPr>
          <w:p>
            <w:pPr>
              <w:pStyle w:val="Normal"/>
              <w:spacing w:lineRule="atLeast" w:line="0"/>
              <w:rPr>
                <w:rFonts w:ascii="Arial" w:hAnsi="Arial" w:eastAsia="Arial" w:cs="Arial"/>
                <w:sz w:val="18"/>
              </w:rPr>
            </w:pPr>
            <w:r>
              <w:rPr>
                <w:rFonts w:eastAsia="Arial" w:cs="Arial" w:ascii="Arial" w:hAnsi="Arial"/>
                <w:sz w:val="18"/>
              </w:rPr>
              <w:t>SPECULATIVE DYNAMICS IN THE TERM STRUCTURE</w:t>
            </w:r>
          </w:p>
        </w:tc>
        <w:tc>
          <w:tcPr>
            <w:tcW w:w="1160" w:type="dxa"/>
            <w:tcBorders/>
          </w:tcPr>
          <w:p>
            <w:pPr>
              <w:pStyle w:val="Normal"/>
              <w:spacing w:lineRule="atLeast" w:line="0"/>
              <w:jc w:val="right"/>
              <w:rPr>
                <w:rFonts w:ascii="Arial" w:hAnsi="Arial" w:eastAsia="Arial" w:cs="Arial"/>
                <w:sz w:val="18"/>
              </w:rPr>
            </w:pPr>
            <w:r>
              <w:rPr>
                <w:rFonts w:eastAsia="Arial" w:cs="Arial" w:ascii="Arial" w:hAnsi="Arial"/>
                <w:sz w:val="18"/>
              </w:rPr>
              <w:t>49</w:t>
            </w:r>
          </w:p>
        </w:tc>
      </w:tr>
    </w:tbl>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7"/>
        </w:numPr>
        <w:tabs>
          <w:tab w:val="clear" w:pos="720"/>
          <w:tab w:val="left" w:pos="400" w:leader="none"/>
        </w:tabs>
        <w:spacing w:lineRule="auto" w:line="376"/>
        <w:ind w:hanging="400" w:left="400" w:right="0"/>
        <w:rPr>
          <w:rFonts w:ascii="Arial" w:hAnsi="Arial" w:eastAsia="Arial" w:cs="Arial"/>
        </w:rPr>
      </w:pPr>
      <w:r>
        <w:rPr>
          <w:rFonts w:eastAsia="Arial" w:cs="Arial" w:ascii="Arial" w:hAnsi="Arial"/>
        </w:rPr>
        <w:t>Sangvinatsos, A. and J.A. Wachter, (2005), \Does the Failure of the Expectations Hypothesis Matter for Long-Term Investors?", Journal of Finance, vol. 60(1), pp179-230.</w:t>
      </w:r>
    </w:p>
    <w:p>
      <w:pPr>
        <w:pStyle w:val="Normal"/>
        <w:spacing w:lineRule="exact" w:line="68"/>
        <w:rPr>
          <w:rFonts w:ascii="Arial" w:hAnsi="Arial" w:eastAsia="Arial" w:cs="Arial"/>
        </w:rPr>
      </w:pPr>
      <w:r>
        <w:rPr>
          <w:rFonts w:eastAsia="Arial" w:cs="Arial" w:ascii="Arial" w:hAnsi="Arial"/>
        </w:rPr>
      </w:r>
    </w:p>
    <w:p>
      <w:pPr>
        <w:pStyle w:val="Normal"/>
        <w:numPr>
          <w:ilvl w:val="0"/>
          <w:numId w:val="27"/>
        </w:numPr>
        <w:tabs>
          <w:tab w:val="clear" w:pos="720"/>
          <w:tab w:val="left" w:pos="400" w:leader="none"/>
        </w:tabs>
        <w:spacing w:lineRule="auto" w:line="364"/>
        <w:ind w:hanging="400" w:left="400" w:right="0"/>
        <w:rPr>
          <w:rFonts w:ascii="Arial" w:hAnsi="Arial" w:eastAsia="Arial" w:cs="Arial"/>
        </w:rPr>
      </w:pPr>
      <w:r>
        <w:rPr>
          <w:rFonts w:eastAsia="Arial" w:cs="Arial" w:ascii="Arial" w:hAnsi="Arial"/>
        </w:rPr>
        <w:t>Sargent, Thomas J., (1991), \Equilibrium with Signal Extraction from Endogenous Variables", Journal of Economic Dynamics and Control 15, pp245-273.</w:t>
      </w:r>
    </w:p>
    <w:p>
      <w:pPr>
        <w:pStyle w:val="Normal"/>
        <w:numPr>
          <w:ilvl w:val="0"/>
          <w:numId w:val="27"/>
        </w:numPr>
        <w:tabs>
          <w:tab w:val="clear" w:pos="720"/>
          <w:tab w:val="left" w:pos="400" w:leader="none"/>
        </w:tabs>
        <w:spacing w:lineRule="atLeast" w:line="0"/>
        <w:ind w:hanging="400" w:left="400" w:right="0"/>
        <w:rPr>
          <w:rFonts w:ascii="Arial" w:hAnsi="Arial" w:eastAsia="Arial" w:cs="Arial"/>
        </w:rPr>
      </w:pPr>
      <w:r>
        <w:rPr>
          <w:rFonts w:eastAsia="Arial" w:cs="Arial" w:ascii="Arial" w:hAnsi="Arial"/>
        </w:rPr>
        <w:t>Simon, Dan, (2006), Optimal Filtering: Kalman, H</w:t>
      </w:r>
      <w:r>
        <w:rPr>
          <w:rFonts w:eastAsia="Arial" w:cs="Arial" w:ascii="Arial" w:hAnsi="Arial"/>
          <w:sz w:val="27"/>
          <w:vertAlign w:val="subscript"/>
        </w:rPr>
        <w:t>1</w:t>
      </w:r>
      <w:r>
        <w:rPr>
          <w:rFonts w:eastAsia="Arial" w:cs="Arial" w:ascii="Arial" w:hAnsi="Arial"/>
        </w:rPr>
        <w:t xml:space="preserve"> and Non-Linear Approaches, Wiley-Interscience.</w:t>
      </w:r>
    </w:p>
    <w:p>
      <w:pPr>
        <w:pStyle w:val="Normal"/>
        <w:spacing w:lineRule="exact" w:line="172"/>
        <w:rPr>
          <w:rFonts w:ascii="Arial" w:hAnsi="Arial" w:eastAsia="Arial" w:cs="Arial"/>
        </w:rPr>
      </w:pPr>
      <w:r>
        <w:rPr>
          <w:rFonts w:eastAsia="Arial" w:cs="Arial" w:ascii="Arial" w:hAnsi="Arial"/>
        </w:rPr>
      </w:r>
    </w:p>
    <w:p>
      <w:pPr>
        <w:pStyle w:val="Normal"/>
        <w:numPr>
          <w:ilvl w:val="0"/>
          <w:numId w:val="27"/>
        </w:numPr>
        <w:tabs>
          <w:tab w:val="clear" w:pos="720"/>
          <w:tab w:val="left" w:pos="400" w:leader="none"/>
        </w:tabs>
        <w:spacing w:lineRule="auto" w:line="393"/>
        <w:ind w:hanging="400" w:left="400" w:right="0"/>
        <w:jc w:val="both"/>
        <w:rPr>
          <w:rFonts w:ascii="Arial" w:hAnsi="Arial" w:eastAsia="Arial" w:cs="Arial"/>
        </w:rPr>
      </w:pPr>
      <w:r>
        <w:rPr>
          <w:rFonts w:eastAsia="Arial" w:cs="Arial" w:ascii="Arial" w:hAnsi="Arial"/>
        </w:rPr>
        <w:t>Singleton, Kenneth J., (1987), \Asset prices in a time series model with disparately informed, com-petitive traders", in New Approaches to Monetary Economics, Eds. W.A. Burnett and K.J. Singleton, Cambridge University Press.</w:t>
      </w:r>
    </w:p>
    <w:p>
      <w:pPr>
        <w:pStyle w:val="Normal"/>
        <w:spacing w:lineRule="exact" w:line="17"/>
        <w:rPr>
          <w:rFonts w:ascii="Arial" w:hAnsi="Arial" w:eastAsia="Arial" w:cs="Arial"/>
        </w:rPr>
      </w:pPr>
      <w:r>
        <w:rPr>
          <w:rFonts w:eastAsia="Arial" w:cs="Arial" w:ascii="Arial" w:hAnsi="Arial"/>
        </w:rPr>
      </w:r>
    </w:p>
    <w:p>
      <w:pPr>
        <w:pStyle w:val="Normal"/>
        <w:numPr>
          <w:ilvl w:val="0"/>
          <w:numId w:val="27"/>
        </w:numPr>
        <w:tabs>
          <w:tab w:val="clear" w:pos="720"/>
          <w:tab w:val="left" w:pos="400" w:leader="none"/>
        </w:tabs>
        <w:spacing w:lineRule="atLeast" w:line="0"/>
        <w:ind w:hanging="400" w:left="400" w:right="0"/>
        <w:rPr>
          <w:rFonts w:ascii="Arial" w:hAnsi="Arial" w:eastAsia="Arial" w:cs="Arial"/>
        </w:rPr>
      </w:pPr>
      <w:r>
        <w:rPr>
          <w:rFonts w:eastAsia="Arial" w:cs="Arial" w:ascii="Arial" w:hAnsi="Arial"/>
        </w:rPr>
        <w:t>Singleton, Kenneth J., (2006), Empirical Dynamic Asset Pricing, Princeton University Press.</w:t>
      </w:r>
    </w:p>
    <w:p>
      <w:pPr>
        <w:pStyle w:val="Normal"/>
        <w:spacing w:lineRule="exact" w:line="199"/>
        <w:rPr>
          <w:rFonts w:ascii="Arial" w:hAnsi="Arial" w:eastAsia="Arial" w:cs="Arial"/>
        </w:rPr>
      </w:pPr>
      <w:r>
        <w:rPr>
          <w:rFonts w:eastAsia="Arial" w:cs="Arial" w:ascii="Arial" w:hAnsi="Arial"/>
        </w:rPr>
      </w:r>
    </w:p>
    <w:p>
      <w:pPr>
        <w:pStyle w:val="Normal"/>
        <w:numPr>
          <w:ilvl w:val="0"/>
          <w:numId w:val="27"/>
        </w:numPr>
        <w:tabs>
          <w:tab w:val="clear" w:pos="720"/>
          <w:tab w:val="left" w:pos="400" w:leader="none"/>
        </w:tabs>
        <w:spacing w:lineRule="auto" w:line="408"/>
        <w:ind w:hanging="400" w:left="400" w:right="0"/>
        <w:rPr>
          <w:rFonts w:ascii="Arial" w:hAnsi="Arial" w:eastAsia="Arial" w:cs="Arial"/>
          <w:sz w:val="19"/>
        </w:rPr>
      </w:pPr>
      <w:r>
        <w:rPr>
          <w:rFonts w:eastAsia="Arial" w:cs="Arial" w:ascii="Arial" w:hAnsi="Arial"/>
          <w:sz w:val="19"/>
        </w:rPr>
        <w:t>Swanson, Eric.T., (2006), \Have Increases in Federal Reserve Transparency Improved Private Sector Interest Rate Forecasts?", Journal of Money, Credit, and Banking 38(3), April 2006, pp791-819.</w:t>
      </w:r>
    </w:p>
    <w:p>
      <w:pPr>
        <w:pStyle w:val="Normal"/>
        <w:spacing w:lineRule="exact" w:line="44"/>
        <w:rPr>
          <w:rFonts w:ascii="Arial" w:hAnsi="Arial" w:eastAsia="Arial" w:cs="Arial"/>
          <w:sz w:val="19"/>
        </w:rPr>
      </w:pPr>
      <w:r>
        <w:rPr>
          <w:rFonts w:eastAsia="Arial" w:cs="Arial" w:ascii="Arial" w:hAnsi="Arial"/>
          <w:sz w:val="19"/>
        </w:rPr>
      </w:r>
    </w:p>
    <w:p>
      <w:pPr>
        <w:pStyle w:val="Normal"/>
        <w:numPr>
          <w:ilvl w:val="0"/>
          <w:numId w:val="27"/>
        </w:numPr>
        <w:tabs>
          <w:tab w:val="clear" w:pos="720"/>
          <w:tab w:val="left" w:pos="400" w:leader="none"/>
        </w:tabs>
        <w:spacing w:lineRule="auto" w:line="376"/>
        <w:ind w:hanging="400" w:left="400" w:right="0"/>
        <w:rPr>
          <w:rFonts w:ascii="Arial" w:hAnsi="Arial" w:eastAsia="Arial" w:cs="Arial"/>
        </w:rPr>
      </w:pPr>
      <w:r>
        <w:rPr>
          <w:rFonts w:eastAsia="Arial" w:cs="Arial" w:ascii="Arial" w:hAnsi="Arial"/>
        </w:rPr>
        <w:t>Xiong, W. and H. Yan, (2009),\Heterogenous Expectations and Bond Markets", Review of Finacial Studies, forthcoming.</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Arial" w:cs="Arial" w:ascii="Arial" w:hAnsi="Arial"/>
          <w:sz w:val="24"/>
        </w:rPr>
        <w:t>Appendix A. Some useful properties of projections</w:t>
      </w:r>
    </w:p>
    <w:p>
      <w:pPr>
        <w:pStyle w:val="Normal"/>
        <w:spacing w:lineRule="exact" w:line="36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84"/>
        <w:ind w:firstLine="239" w:right="0"/>
        <w:jc w:val="both"/>
        <w:rPr>
          <w:rFonts w:ascii="Arial" w:hAnsi="Arial" w:eastAsia="Arial" w:cs="Arial"/>
          <w:sz w:val="24"/>
        </w:rPr>
      </w:pPr>
      <w:r>
        <w:rPr>
          <w:rFonts w:eastAsia="Arial" w:cs="Arial" w:ascii="Arial" w:hAnsi="Arial"/>
          <w:sz w:val="24"/>
        </w:rPr>
        <w:t>This Appendix reproduces some results and properties of orthogonal projections on inner-product spaces that are used in Section 3 of the main text above. Proofs and more details can be found in for instance Brockwell and Davis (2006).</w:t>
      </w:r>
    </w:p>
    <w:p>
      <w:pPr>
        <w:pStyle w:val="Normal"/>
        <w:spacing w:lineRule="exact" w:line="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1"/>
        <w:ind w:firstLine="239" w:right="0"/>
        <w:jc w:val="both"/>
        <w:rPr/>
      </w:pPr>
      <w:r>
        <w:rPr>
          <w:rFonts w:eastAsia="Arial" w:cs="Arial" w:ascii="Arial" w:hAnsi="Arial"/>
          <w:sz w:val="24"/>
        </w:rPr>
        <w:t>De nition 1. (The inner-product space L</w:t>
      </w:r>
      <w:r>
        <w:rPr>
          <w:rFonts w:eastAsia="Arial" w:cs="Arial" w:ascii="Arial" w:hAnsi="Arial"/>
          <w:sz w:val="31"/>
          <w:vertAlign w:val="superscript"/>
        </w:rPr>
        <w:t>2</w:t>
      </w:r>
      <w:r>
        <w:rPr>
          <w:rFonts w:eastAsia="Arial" w:cs="Arial" w:ascii="Arial" w:hAnsi="Arial"/>
          <w:sz w:val="24"/>
        </w:rPr>
        <w:t>:) The inner product space L</w:t>
      </w:r>
      <w:r>
        <w:rPr>
          <w:rFonts w:eastAsia="Arial" w:cs="Arial" w:ascii="Arial" w:hAnsi="Arial"/>
          <w:sz w:val="31"/>
          <w:vertAlign w:val="superscript"/>
        </w:rPr>
        <w:t>2</w:t>
      </w:r>
      <w:r>
        <w:rPr>
          <w:rFonts w:eastAsia="Arial" w:cs="Arial" w:ascii="Arial" w:hAnsi="Arial"/>
          <w:sz w:val="24"/>
        </w:rPr>
        <w:t xml:space="preserve"> is the collection C of all random variables X with nite variance</w:t>
      </w:r>
    </w:p>
    <w:p>
      <w:pPr>
        <w:pStyle w:val="Normal"/>
        <w:spacing w:lineRule="exact" w:line="330"/>
        <w:rPr>
          <w:rFonts w:ascii="Times New Roman" w:hAnsi="Times New Roman" w:eastAsia="Times New Roman" w:cs="Times New Roman"/>
          <w:sz w:val="24"/>
        </w:rPr>
      </w:pPr>
      <w:r>
        <w:rPr>
          <w:rFonts w:eastAsia="Times New Roman" w:cs="Times New Roman" w:ascii="Times New Roman" w:hAnsi="Times New Roman"/>
          <w:sz w:val="24"/>
        </w:rPr>
      </w:r>
    </w:p>
    <w:tbl>
      <w:tblPr>
        <w:tblW w:w="9360" w:type="dxa"/>
        <w:jc w:val="left"/>
        <w:tblInd w:w="0" w:type="dxa"/>
        <w:tblLayout w:type="fixed"/>
        <w:tblCellMar>
          <w:top w:w="0" w:type="dxa"/>
          <w:left w:w="0" w:type="dxa"/>
          <w:bottom w:w="0" w:type="dxa"/>
          <w:right w:w="0" w:type="dxa"/>
        </w:tblCellMar>
      </w:tblPr>
      <w:tblGrid>
        <w:gridCol w:w="8260"/>
        <w:gridCol w:w="1100"/>
      </w:tblGrid>
      <w:tr>
        <w:trPr>
          <w:trHeight w:val="445" w:hRule="atLeast"/>
        </w:trPr>
        <w:tc>
          <w:tcPr>
            <w:tcW w:w="8260" w:type="dxa"/>
            <w:tcBorders/>
          </w:tcPr>
          <w:p>
            <w:pPr>
              <w:pStyle w:val="Normal"/>
              <w:spacing w:lineRule="atLeast" w:line="0"/>
              <w:ind w:left="980" w:right="0"/>
              <w:jc w:val="center"/>
              <w:rPr/>
            </w:pPr>
            <w:r>
              <w:rPr>
                <w:rFonts w:eastAsia="Arial" w:cs="Arial" w:ascii="Arial" w:hAnsi="Arial"/>
                <w:sz w:val="24"/>
              </w:rPr>
              <w:t>EX</w:t>
            </w:r>
            <w:r>
              <w:rPr>
                <w:rFonts w:eastAsia="Arial" w:cs="Arial" w:ascii="Arial" w:hAnsi="Arial"/>
                <w:sz w:val="31"/>
                <w:vertAlign w:val="superscript"/>
              </w:rPr>
              <w:t>2</w:t>
            </w:r>
            <w:r>
              <w:rPr>
                <w:rFonts w:eastAsia="Arial" w:cs="Arial" w:ascii="Arial" w:hAnsi="Arial"/>
                <w:sz w:val="24"/>
              </w:rPr>
              <w:t>&lt;1</w:t>
            </w:r>
          </w:p>
        </w:tc>
        <w:tc>
          <w:tcPr>
            <w:tcW w:w="1100" w:type="dxa"/>
            <w:tcBorders/>
          </w:tcPr>
          <w:p>
            <w:pPr>
              <w:pStyle w:val="Normal"/>
              <w:spacing w:lineRule="atLeast" w:line="0"/>
              <w:jc w:val="right"/>
              <w:rPr>
                <w:rFonts w:ascii="Arial" w:hAnsi="Arial" w:eastAsia="Arial" w:cs="Arial"/>
                <w:sz w:val="24"/>
              </w:rPr>
            </w:pPr>
            <w:r>
              <w:rPr>
                <w:rFonts w:eastAsia="Arial" w:cs="Arial" w:ascii="Arial" w:hAnsi="Arial"/>
                <w:sz w:val="24"/>
              </w:rPr>
              <w:t>(A.1)</w:t>
            </w:r>
          </w:p>
        </w:tc>
      </w:tr>
      <w:tr>
        <w:trPr>
          <w:trHeight w:val="561" w:hRule="atLeast"/>
        </w:trPr>
        <w:tc>
          <w:tcPr>
            <w:tcW w:w="8260" w:type="dxa"/>
            <w:tcBorders/>
          </w:tcPr>
          <w:p>
            <w:pPr>
              <w:pStyle w:val="Normal"/>
              <w:spacing w:lineRule="atLeast" w:line="0"/>
              <w:rPr>
                <w:rFonts w:ascii="Arial" w:hAnsi="Arial" w:eastAsia="Arial" w:cs="Arial"/>
                <w:sz w:val="24"/>
              </w:rPr>
            </w:pPr>
            <w:r>
              <w:rPr>
                <w:rFonts w:eastAsia="Arial" w:cs="Arial" w:ascii="Arial" w:hAnsi="Arial"/>
                <w:sz w:val="24"/>
              </w:rPr>
              <w:t>and with inner-product</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30" w:hRule="atLeast"/>
        </w:trPr>
        <w:tc>
          <w:tcPr>
            <w:tcW w:w="8260" w:type="dxa"/>
            <w:tcBorders/>
          </w:tcPr>
          <w:p>
            <w:pPr>
              <w:pStyle w:val="Normal"/>
              <w:spacing w:lineRule="atLeast" w:line="0"/>
              <w:ind w:left="980" w:right="0"/>
              <w:jc w:val="center"/>
              <w:rPr/>
            </w:pPr>
            <w:r>
              <w:rPr>
                <w:rFonts w:eastAsia="Arial" w:cs="Arial" w:ascii="Arial" w:hAnsi="Arial"/>
                <w:sz w:val="24"/>
              </w:rPr>
              <w:t>hX; Y i  E (XY ) : X; Y 2 L</w:t>
            </w:r>
            <w:r>
              <w:rPr>
                <w:rFonts w:eastAsia="Arial" w:cs="Arial" w:ascii="Arial" w:hAnsi="Arial"/>
                <w:sz w:val="31"/>
                <w:vertAlign w:val="superscript"/>
              </w:rPr>
              <w:t>2</w:t>
            </w:r>
          </w:p>
        </w:tc>
        <w:tc>
          <w:tcPr>
            <w:tcW w:w="1100" w:type="dxa"/>
            <w:tcBorders/>
          </w:tcPr>
          <w:p>
            <w:pPr>
              <w:pStyle w:val="Normal"/>
              <w:spacing w:lineRule="atLeast" w:line="0"/>
              <w:jc w:val="right"/>
              <w:rPr>
                <w:rFonts w:ascii="Arial" w:hAnsi="Arial" w:eastAsia="Arial" w:cs="Arial"/>
                <w:sz w:val="24"/>
              </w:rPr>
            </w:pPr>
            <w:r>
              <w:rPr>
                <w:rFonts w:eastAsia="Arial" w:cs="Arial" w:ascii="Arial" w:hAnsi="Arial"/>
                <w:sz w:val="24"/>
              </w:rPr>
              <w:t>(A.2)</w:t>
            </w:r>
          </w:p>
        </w:tc>
      </w:tr>
      <w:tr>
        <w:trPr>
          <w:trHeight w:val="485" w:hRule="atLeast"/>
        </w:trPr>
        <w:tc>
          <w:tcPr>
            <w:tcW w:w="8260" w:type="dxa"/>
            <w:tcBorders/>
          </w:tcPr>
          <w:p>
            <w:pPr>
              <w:pStyle w:val="Normal"/>
              <w:spacing w:lineRule="atLeast" w:line="0"/>
              <w:ind w:left="240" w:right="0"/>
              <w:rPr/>
            </w:pPr>
            <w:r>
              <w:rPr>
                <w:rFonts w:eastAsia="Arial" w:cs="Arial" w:ascii="Arial" w:hAnsi="Arial"/>
                <w:sz w:val="24"/>
              </w:rPr>
              <w:t>De nition 2. Let   be a subspace of L</w:t>
            </w:r>
            <w:r>
              <w:rPr>
                <w:rFonts w:eastAsia="Arial" w:cs="Arial" w:ascii="Arial" w:hAnsi="Arial"/>
                <w:sz w:val="31"/>
                <w:vertAlign w:val="superscript"/>
              </w:rPr>
              <w:t>2</w:t>
            </w:r>
            <w:r>
              <w:rPr>
                <w:rFonts w:eastAsia="Arial" w:cs="Arial" w:ascii="Arial" w:hAnsi="Arial"/>
                <w:sz w:val="24"/>
              </w:rPr>
              <w:t>: An orthogonal projection of X on</w:t>
            </w:r>
          </w:p>
        </w:tc>
        <w:tc>
          <w:tcPr>
            <w:tcW w:w="1100" w:type="dxa"/>
            <w:tcBorders/>
          </w:tcPr>
          <w:p>
            <w:pPr>
              <w:pStyle w:val="Normal"/>
              <w:spacing w:lineRule="atLeast" w:line="0"/>
              <w:jc w:val="right"/>
              <w:rPr>
                <w:rFonts w:ascii="Arial" w:hAnsi="Arial" w:eastAsia="Arial" w:cs="Arial"/>
                <w:sz w:val="24"/>
              </w:rPr>
            </w:pPr>
            <w:r>
              <w:rPr>
                <w:rFonts w:eastAsia="Arial" w:cs="Arial" w:ascii="Arial" w:hAnsi="Arial"/>
                <w:sz w:val="24"/>
              </w:rPr>
              <w:t>, denoted</w:t>
            </w:r>
          </w:p>
        </w:tc>
      </w:tr>
      <w:tr>
        <w:trPr>
          <w:trHeight w:val="462" w:hRule="atLeast"/>
        </w:trPr>
        <w:tc>
          <w:tcPr>
            <w:tcW w:w="8260" w:type="dxa"/>
            <w:tcBorders/>
          </w:tcPr>
          <w:p>
            <w:pPr>
              <w:pStyle w:val="Normal"/>
              <w:spacing w:lineRule="atLeast" w:line="0"/>
              <w:rPr/>
            </w:pPr>
            <w:r>
              <w:rPr>
                <w:rFonts w:eastAsia="Arial" w:cs="Arial" w:ascii="Arial" w:hAnsi="Arial"/>
                <w:sz w:val="24"/>
              </w:rPr>
              <w:t>P X, is the unique element in L</w:t>
            </w:r>
            <w:r>
              <w:rPr>
                <w:rFonts w:eastAsia="Arial" w:cs="Arial" w:ascii="Arial" w:hAnsi="Arial"/>
                <w:sz w:val="31"/>
                <w:vertAlign w:val="superscript"/>
              </w:rPr>
              <w:t>2</w:t>
            </w:r>
            <w:r>
              <w:rPr>
                <w:rFonts w:eastAsia="Arial" w:cs="Arial" w:ascii="Arial" w:hAnsi="Arial"/>
                <w:sz w:val="24"/>
              </w:rPr>
              <w:t xml:space="preserve"> satisfying</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40" w:hRule="atLeast"/>
        </w:trPr>
        <w:tc>
          <w:tcPr>
            <w:tcW w:w="8260" w:type="dxa"/>
            <w:tcBorders/>
          </w:tcPr>
          <w:p>
            <w:pPr>
              <w:pStyle w:val="Normal"/>
              <w:spacing w:lineRule="atLeast" w:line="0"/>
              <w:ind w:left="980" w:right="0"/>
              <w:jc w:val="center"/>
              <w:rPr/>
            </w:pPr>
            <w:r>
              <w:rPr>
                <w:rFonts w:eastAsia="Arial" w:cs="Arial" w:ascii="Arial" w:hAnsi="Arial"/>
                <w:sz w:val="24"/>
              </w:rPr>
              <w:t>hX P  X; !i = 0</w:t>
            </w:r>
          </w:p>
        </w:tc>
        <w:tc>
          <w:tcPr>
            <w:tcW w:w="1100" w:type="dxa"/>
            <w:tcBorders/>
          </w:tcPr>
          <w:p>
            <w:pPr>
              <w:pStyle w:val="Normal"/>
              <w:spacing w:lineRule="atLeast" w:line="0"/>
              <w:jc w:val="right"/>
              <w:rPr>
                <w:rFonts w:ascii="Arial" w:hAnsi="Arial" w:eastAsia="Arial" w:cs="Arial"/>
                <w:sz w:val="24"/>
              </w:rPr>
            </w:pPr>
            <w:r>
              <w:rPr>
                <w:rFonts w:eastAsia="Arial" w:cs="Arial" w:ascii="Arial" w:hAnsi="Arial"/>
                <w:sz w:val="24"/>
              </w:rPr>
              <w:t>(A.3)</w:t>
            </w:r>
          </w:p>
        </w:tc>
      </w:tr>
    </w:tbl>
    <w:p>
      <w:pPr>
        <w:sectPr>
          <w:type w:val="nextPage"/>
          <w:pgSz w:w="12240" w:h="15840"/>
          <w:pgMar w:left="1440" w:right="1440" w:gutter="0" w:header="0" w:top="1440" w:footer="0" w:bottom="48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98" w:name="page50"/>
      <w:bookmarkStart w:id="99" w:name="page50"/>
      <w:bookmarkEnd w:id="99"/>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6"/>
        </w:rPr>
      </w:pPr>
      <w:r>
        <w:rPr>
          <w:rFonts w:eastAsia="Arial" w:cs="Arial" w:ascii="Arial" w:hAnsi="Arial"/>
          <w:sz w:val="16"/>
        </w:rPr>
        <w:t>50</w:t>
      </w:r>
    </w:p>
    <w:p>
      <w:pPr>
        <w:pStyle w:val="Normal"/>
        <w:spacing w:lineRule="exact" w:line="200"/>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3560"/>
        <w:jc w:val="center"/>
        <w:rPr>
          <w:rFonts w:ascii="Arial" w:hAnsi="Arial" w:eastAsia="Arial" w:cs="Arial"/>
          <w:sz w:val="18"/>
        </w:rPr>
      </w:pPr>
      <w:r>
        <w:rPr>
          <w:rFonts w:eastAsia="Arial" w:cs="Arial" w:ascii="Arial" w:hAnsi="Arial"/>
          <w:sz w:val="18"/>
        </w:rPr>
        <w:t>KRISTOFFER P. NIMARK</w:t>
      </w:r>
    </w:p>
    <w:p>
      <w:pPr>
        <w:sectPr>
          <w:type w:val="nextPage"/>
          <w:pgSz w:w="12240" w:h="15840"/>
          <w:pgMar w:left="1440" w:right="1440" w:gutter="0" w:header="0" w:top="1440" w:footer="0" w:bottom="12"/>
          <w:pgNumType w:fmt="decimal"/>
          <w:cols w:num="2" w:equalWidth="false" w:sep="false">
            <w:col w:w="2780" w:space="720"/>
            <w:col w:w="5860"/>
          </w:cols>
          <w:formProt w:val="false"/>
          <w:textDirection w:val="lrTb"/>
          <w:docGrid w:type="default" w:linePitch="360" w:charSpace="0"/>
        </w:sectPr>
      </w:pPr>
    </w:p>
    <w:p>
      <w:pPr>
        <w:pStyle w:val="Normal"/>
        <w:spacing w:lineRule="exact" w:line="245"/>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440" w:leader="none"/>
        </w:tabs>
        <w:spacing w:lineRule="atLeast" w:line="0"/>
        <w:rPr/>
      </w:pPr>
      <w:r>
        <w:rPr>
          <w:rFonts w:eastAsia="Arial" w:cs="Arial" w:ascii="Arial" w:hAnsi="Arial"/>
          <w:sz w:val="24"/>
        </w:rPr>
        <w:t>for any ! 2</w:t>
      </w:r>
      <w:r>
        <w:rPr>
          <w:rFonts w:eastAsia="Times New Roman" w:cs="Times New Roman" w:ascii="Times New Roman" w:hAnsi="Times New Roman"/>
        </w:rPr>
        <w:tab/>
      </w:r>
      <w:r>
        <w:rPr>
          <w:rFonts w:eastAsia="Arial" w:cs="Arial" w:ascii="Arial" w:hAnsi="Arial"/>
          <w:sz w:val="21"/>
        </w:rPr>
        <w:t>:</w:t>
      </w:r>
    </w:p>
    <w:p>
      <w:pPr>
        <w:sectPr>
          <w:type w:val="continuous"/>
          <w:pgSz w:w="12240" w:h="15840"/>
          <w:pgMar w:left="1440" w:right="1440" w:gutter="0" w:header="0" w:top="1440" w:footer="0" w:bottom="12"/>
          <w:formProt w:val="false"/>
          <w:textDirection w:val="lrTb"/>
          <w:docGrid w:type="default" w:linePitch="360" w:charSpace="0"/>
        </w:sectPr>
      </w:pPr>
    </w:p>
    <w:p>
      <w:pPr>
        <w:pStyle w:val="Normal"/>
        <w:spacing w:lineRule="exact" w:line="15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240" w:right="0"/>
        <w:rPr>
          <w:rFonts w:ascii="Arial" w:hAnsi="Arial" w:eastAsia="Arial" w:cs="Arial"/>
          <w:sz w:val="24"/>
        </w:rPr>
      </w:pPr>
      <w:r>
        <w:rPr>
          <w:rFonts w:eastAsia="Arial" w:cs="Arial" w:ascii="Arial" w:hAnsi="Arial"/>
          <w:sz w:val="24"/>
        </w:rPr>
        <w:t>Orthogonal projections have the following useful properties:</w:t>
      </w:r>
    </w:p>
    <w:p>
      <w:pPr>
        <w:pStyle w:val="Normal"/>
        <w:spacing w:lineRule="exact" w:line="3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8"/>
        </w:numPr>
        <w:tabs>
          <w:tab w:val="clear" w:pos="720"/>
          <w:tab w:val="left" w:pos="760" w:leader="none"/>
        </w:tabs>
        <w:spacing w:lineRule="auto" w:line="372"/>
        <w:ind w:hanging="404" w:left="760" w:right="0"/>
        <w:rPr>
          <w:rFonts w:ascii="Arial" w:hAnsi="Arial" w:eastAsia="Arial" w:cs="Arial"/>
          <w:sz w:val="24"/>
        </w:rPr>
      </w:pPr>
      <w:r>
        <w:rPr>
          <w:rFonts w:eastAsia="Arial" w:cs="Arial" w:ascii="Arial" w:hAnsi="Arial"/>
          <w:sz w:val="24"/>
        </w:rPr>
        <w:t>The projection P X coincides with the conditional expectation E [X j  ] in linear models with Gaussian shocks.</w:t>
      </w:r>
    </w:p>
    <w:tbl>
      <w:tblPr>
        <w:tblW w:w="9000" w:type="dxa"/>
        <w:jc w:val="left"/>
        <w:tblInd w:w="360" w:type="dxa"/>
        <w:tblLayout w:type="fixed"/>
        <w:tblCellMar>
          <w:top w:w="0" w:type="dxa"/>
          <w:left w:w="0" w:type="dxa"/>
          <w:bottom w:w="0" w:type="dxa"/>
          <w:right w:w="0" w:type="dxa"/>
        </w:tblCellMar>
      </w:tblPr>
      <w:tblGrid>
        <w:gridCol w:w="340"/>
        <w:gridCol w:w="600"/>
        <w:gridCol w:w="7400"/>
        <w:gridCol w:w="220"/>
        <w:gridCol w:w="440"/>
      </w:tblGrid>
      <w:tr>
        <w:trPr>
          <w:trHeight w:val="249" w:hRule="atLeast"/>
        </w:trPr>
        <w:tc>
          <w:tcPr>
            <w:tcW w:w="340" w:type="dxa"/>
            <w:vMerge w:val="restart"/>
            <w:tcBorders/>
          </w:tcPr>
          <w:p>
            <w:pPr>
              <w:pStyle w:val="Normal"/>
              <w:spacing w:lineRule="atLeast" w:line="0"/>
              <w:jc w:val="right"/>
              <w:rPr>
                <w:rFonts w:ascii="Arial" w:hAnsi="Arial" w:eastAsia="Arial" w:cs="Arial"/>
                <w:w w:val="95"/>
                <w:sz w:val="24"/>
              </w:rPr>
            </w:pPr>
            <w:r>
              <w:rPr>
                <w:rFonts w:eastAsia="Arial" w:cs="Arial" w:ascii="Arial" w:hAnsi="Arial"/>
                <w:w w:val="95"/>
                <w:sz w:val="24"/>
              </w:rPr>
              <w:t>(2)</w:t>
            </w:r>
          </w:p>
        </w:tc>
        <w:tc>
          <w:tcPr>
            <w:tcW w:w="600" w:type="dxa"/>
            <w:vMerge w:val="restart"/>
            <w:tcBorders/>
          </w:tcPr>
          <w:p>
            <w:pPr>
              <w:pStyle w:val="Normal"/>
              <w:spacing w:lineRule="atLeast" w:line="0"/>
              <w:ind w:left="60" w:right="0"/>
              <w:rPr>
                <w:rFonts w:ascii="Arial" w:hAnsi="Arial" w:eastAsia="Arial" w:cs="Arial"/>
                <w:sz w:val="24"/>
              </w:rPr>
            </w:pPr>
            <w:r>
              <w:rPr>
                <w:rFonts w:eastAsia="Arial" w:cs="Arial" w:ascii="Arial" w:hAnsi="Arial"/>
                <w:sz w:val="24"/>
              </w:rPr>
              <w:t>Let</w:t>
            </w:r>
          </w:p>
        </w:tc>
        <w:tc>
          <w:tcPr>
            <w:tcW w:w="7620" w:type="dxa"/>
            <w:gridSpan w:val="2"/>
            <w:vMerge w:val="restart"/>
            <w:tcBorders/>
          </w:tcPr>
          <w:p>
            <w:pPr>
              <w:pStyle w:val="Normal"/>
              <w:spacing w:lineRule="atLeast" w:line="0"/>
              <w:jc w:val="right"/>
              <w:rPr/>
            </w:pPr>
            <w:r>
              <w:rPr>
                <w:rFonts w:eastAsia="Arial" w:cs="Arial" w:ascii="Arial" w:hAnsi="Arial"/>
                <w:sz w:val="32"/>
                <w:vertAlign w:val="superscript"/>
              </w:rPr>
              <w:t>0</w:t>
            </w:r>
            <w:r>
              <w:rPr>
                <w:rFonts w:eastAsia="Arial" w:cs="Arial" w:ascii="Arial" w:hAnsi="Arial"/>
                <w:sz w:val="23"/>
                <w:vertAlign w:val="superscript"/>
              </w:rPr>
              <w:t xml:space="preserve"> </w:t>
            </w:r>
            <w:r>
              <w:rPr>
                <w:rFonts w:eastAsia="Arial" w:cs="Arial" w:ascii="Arial" w:hAnsi="Arial"/>
                <w:sz w:val="23"/>
              </w:rPr>
              <w:t>be a subspace of   and</w:t>
            </w:r>
            <w:r>
              <w:rPr>
                <w:rFonts w:eastAsia="Arial" w:cs="Arial" w:ascii="Arial" w:hAnsi="Arial"/>
                <w:sz w:val="32"/>
              </w:rPr>
              <w:t xml:space="preserve">  </w:t>
            </w:r>
            <w:r>
              <w:rPr>
                <w:rFonts w:eastAsia="Arial" w:cs="Arial" w:ascii="Arial" w:hAnsi="Arial"/>
                <w:sz w:val="32"/>
                <w:vertAlign w:val="superscript"/>
              </w:rPr>
              <w:t>0?</w:t>
            </w:r>
            <w:r>
              <w:rPr>
                <w:rFonts w:eastAsia="Arial" w:cs="Arial" w:ascii="Arial" w:hAnsi="Arial"/>
                <w:sz w:val="23"/>
              </w:rPr>
              <w:t xml:space="preserve"> its orthogonal complement in  : Then each !</w:t>
            </w:r>
          </w:p>
        </w:tc>
        <w:tc>
          <w:tcPr>
            <w:tcW w:w="440" w:type="dxa"/>
            <w:tcBorders/>
          </w:tcPr>
          <w:p>
            <w:pPr>
              <w:pStyle w:val="Normal"/>
              <w:spacing w:lineRule="exact" w:line="249"/>
              <w:ind w:right="120"/>
              <w:jc w:val="right"/>
              <w:rPr>
                <w:rFonts w:ascii="Arial" w:hAnsi="Arial" w:eastAsia="Arial" w:cs="Arial"/>
                <w:sz w:val="24"/>
              </w:rPr>
            </w:pPr>
            <w:r>
              <w:rPr>
                <w:rFonts w:eastAsia="Arial" w:cs="Arial" w:ascii="Arial" w:hAnsi="Arial"/>
                <w:sz w:val="24"/>
              </w:rPr>
              <w:t>2</w:t>
            </w:r>
          </w:p>
        </w:tc>
      </w:tr>
      <w:tr>
        <w:trPr>
          <w:trHeight w:val="245" w:hRule="atLeast"/>
        </w:trPr>
        <w:tc>
          <w:tcPr>
            <w:tcW w:w="34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620" w:type="dxa"/>
            <w:gridSpan w:val="2"/>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462" w:hRule="atLeast"/>
        </w:trPr>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0" w:type="dxa"/>
            <w:gridSpan w:val="2"/>
            <w:tcBorders/>
          </w:tcPr>
          <w:p>
            <w:pPr>
              <w:pStyle w:val="Normal"/>
              <w:spacing w:lineRule="atLeast" w:line="0"/>
              <w:ind w:left="60" w:right="0"/>
              <w:rPr/>
            </w:pPr>
            <w:r>
              <w:rPr>
                <w:rFonts w:eastAsia="Arial" w:cs="Arial" w:ascii="Arial" w:hAnsi="Arial"/>
                <w:w w:val="97"/>
                <w:sz w:val="24"/>
              </w:rPr>
              <w:t>has a representation as a sum of an element in</w:t>
            </w:r>
            <w:r>
              <w:rPr>
                <w:rFonts w:eastAsia="Arial" w:cs="Arial" w:ascii="Arial" w:hAnsi="Arial"/>
                <w:w w:val="97"/>
                <w:sz w:val="31"/>
              </w:rPr>
              <w:t xml:space="preserve">  </w:t>
            </w:r>
            <w:r>
              <w:rPr>
                <w:rFonts w:eastAsia="Arial" w:cs="Arial" w:ascii="Arial" w:hAnsi="Arial"/>
                <w:w w:val="97"/>
                <w:sz w:val="31"/>
                <w:vertAlign w:val="superscript"/>
              </w:rPr>
              <w:t>0</w:t>
            </w:r>
            <w:r>
              <w:rPr>
                <w:rFonts w:eastAsia="Arial" w:cs="Arial" w:ascii="Arial" w:hAnsi="Arial"/>
                <w:w w:val="97"/>
                <w:sz w:val="24"/>
              </w:rPr>
              <w:t xml:space="preserve"> and an element of</w:t>
            </w:r>
            <w:r>
              <w:rPr>
                <w:rFonts w:eastAsia="Arial" w:cs="Arial" w:ascii="Arial" w:hAnsi="Arial"/>
                <w:w w:val="97"/>
                <w:sz w:val="31"/>
              </w:rPr>
              <w:t xml:space="preserve">  </w:t>
            </w:r>
            <w:r>
              <w:rPr>
                <w:rFonts w:eastAsia="Arial" w:cs="Arial" w:ascii="Arial" w:hAnsi="Arial"/>
                <w:w w:val="97"/>
                <w:sz w:val="31"/>
                <w:vertAlign w:val="superscript"/>
              </w:rPr>
              <w:t>0?</w:t>
            </w:r>
            <w:r>
              <w:rPr>
                <w:rFonts w:eastAsia="Arial" w:cs="Arial" w:ascii="Arial" w:hAnsi="Arial"/>
                <w:w w:val="97"/>
                <w:sz w:val="24"/>
              </w:rPr>
              <w:t>, i.e.</w:t>
            </w:r>
          </w:p>
        </w:tc>
        <w:tc>
          <w:tcPr>
            <w:tcW w:w="220" w:type="dxa"/>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13" w:hRule="atLeast"/>
        </w:trPr>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0" w:type="dxa"/>
            <w:tcBorders/>
          </w:tcPr>
          <w:p>
            <w:pPr>
              <w:pStyle w:val="Normal"/>
              <w:spacing w:lineRule="atLeast" w:line="0"/>
              <w:ind w:left="2440" w:right="0"/>
              <w:rPr/>
            </w:pPr>
            <w:r>
              <w:rPr>
                <w:rFonts w:eastAsia="Arial" w:cs="Arial" w:ascii="Arial" w:hAnsi="Arial"/>
                <w:sz w:val="24"/>
              </w:rPr>
              <w:t>!=P</w:t>
            </w:r>
            <w:r>
              <w:rPr>
                <w:rFonts w:eastAsia="Arial" w:cs="Arial" w:ascii="Arial" w:hAnsi="Arial"/>
                <w:sz w:val="11"/>
              </w:rPr>
              <w:t xml:space="preserve"> 0</w:t>
            </w:r>
            <w:r>
              <w:rPr>
                <w:rFonts w:eastAsia="Arial" w:cs="Arial" w:ascii="Arial" w:hAnsi="Arial"/>
                <w:sz w:val="24"/>
              </w:rPr>
              <w:t>!+P</w:t>
            </w:r>
            <w:r>
              <w:rPr>
                <w:rFonts w:eastAsia="Arial" w:cs="Arial" w:ascii="Arial" w:hAnsi="Arial"/>
                <w:sz w:val="11"/>
              </w:rPr>
              <w:t xml:space="preserve"> 0?</w:t>
            </w:r>
            <w:r>
              <w:rPr>
                <w:rFonts w:eastAsia="Arial" w:cs="Arial" w:ascii="Arial" w:hAnsi="Arial"/>
                <w:sz w:val="24"/>
              </w:rPr>
              <w:t>!</w:t>
            </w:r>
          </w:p>
        </w:tc>
        <w:tc>
          <w:tcPr>
            <w:tcW w:w="660" w:type="dxa"/>
            <w:gridSpan w:val="2"/>
            <w:tcBorders/>
          </w:tcPr>
          <w:p>
            <w:pPr>
              <w:pStyle w:val="Normal"/>
              <w:spacing w:lineRule="atLeast" w:line="0"/>
              <w:jc w:val="right"/>
              <w:rPr>
                <w:rFonts w:ascii="Arial" w:hAnsi="Arial" w:eastAsia="Arial" w:cs="Arial"/>
                <w:sz w:val="24"/>
              </w:rPr>
            </w:pPr>
            <w:r>
              <w:rPr>
                <w:rFonts w:eastAsia="Arial" w:cs="Arial" w:ascii="Arial" w:hAnsi="Arial"/>
                <w:sz w:val="24"/>
              </w:rPr>
              <w:t>(A.4)</w:t>
            </w:r>
          </w:p>
        </w:tc>
      </w:tr>
      <w:tr>
        <w:trPr>
          <w:trHeight w:val="746" w:hRule="atLeast"/>
        </w:trPr>
        <w:tc>
          <w:tcPr>
            <w:tcW w:w="340" w:type="dxa"/>
            <w:tcBorders/>
          </w:tcPr>
          <w:p>
            <w:pPr>
              <w:pStyle w:val="Normal"/>
              <w:spacing w:lineRule="atLeast" w:line="0"/>
              <w:jc w:val="right"/>
              <w:rPr>
                <w:rFonts w:ascii="Arial" w:hAnsi="Arial" w:eastAsia="Arial" w:cs="Arial"/>
                <w:w w:val="95"/>
                <w:sz w:val="24"/>
              </w:rPr>
            </w:pPr>
            <w:r>
              <w:rPr>
                <w:rFonts w:eastAsia="Arial" w:cs="Arial" w:ascii="Arial" w:hAnsi="Arial"/>
                <w:w w:val="95"/>
                <w:sz w:val="24"/>
              </w:rPr>
              <w:t>(3)</w:t>
            </w:r>
          </w:p>
        </w:tc>
        <w:tc>
          <w:tcPr>
            <w:tcW w:w="600" w:type="dxa"/>
            <w:tcBorders/>
          </w:tcPr>
          <w:p>
            <w:pPr>
              <w:pStyle w:val="Normal"/>
              <w:spacing w:lineRule="atLeast" w:line="0"/>
              <w:ind w:left="60" w:right="0"/>
              <w:rPr/>
            </w:pPr>
            <w:r>
              <w:rPr>
                <w:rFonts w:eastAsia="Arial" w:cs="Arial" w:ascii="Arial" w:hAnsi="Arial"/>
                <w:sz w:val="24"/>
              </w:rPr>
              <w:t>X 2</w:t>
            </w:r>
          </w:p>
        </w:tc>
        <w:tc>
          <w:tcPr>
            <w:tcW w:w="7400" w:type="dxa"/>
            <w:tcBorders/>
          </w:tcPr>
          <w:p>
            <w:pPr>
              <w:pStyle w:val="Normal"/>
              <w:spacing w:lineRule="atLeast" w:line="0"/>
              <w:ind w:left="120" w:right="0"/>
              <w:rPr/>
            </w:pPr>
            <w:r>
              <w:rPr>
                <w:rFonts w:eastAsia="Arial" w:cs="Arial" w:ascii="Arial" w:hAnsi="Arial"/>
                <w:sz w:val="32"/>
                <w:vertAlign w:val="superscript"/>
              </w:rPr>
              <w:t>?</w:t>
            </w:r>
            <w:r>
              <w:rPr>
                <w:rFonts w:eastAsia="Arial" w:cs="Arial" w:ascii="Arial" w:hAnsi="Arial"/>
                <w:sz w:val="23"/>
                <w:vertAlign w:val="superscript"/>
              </w:rPr>
              <w:t xml:space="preserve"> </w:t>
            </w:r>
            <w:r>
              <w:rPr>
                <w:rFonts w:eastAsia="Arial" w:cs="Arial" w:ascii="Arial" w:hAnsi="Arial"/>
                <w:sz w:val="23"/>
              </w:rPr>
              <w:t>if and only if P X = 0, where</w:t>
            </w:r>
            <w:r>
              <w:rPr>
                <w:rFonts w:eastAsia="Arial" w:cs="Arial" w:ascii="Arial" w:hAnsi="Arial"/>
                <w:sz w:val="32"/>
              </w:rPr>
              <w:t xml:space="preserve">  </w:t>
            </w:r>
            <w:r>
              <w:rPr>
                <w:rFonts w:eastAsia="Arial" w:cs="Arial" w:ascii="Arial" w:hAnsi="Arial"/>
                <w:sz w:val="32"/>
                <w:vertAlign w:val="superscript"/>
              </w:rPr>
              <w:t>?</w:t>
            </w:r>
            <w:r>
              <w:rPr>
                <w:rFonts w:eastAsia="Arial" w:cs="Arial" w:ascii="Arial" w:hAnsi="Arial"/>
                <w:sz w:val="23"/>
              </w:rPr>
              <w:t xml:space="preserve"> is the orthogonal complement to</w:t>
            </w:r>
          </w:p>
        </w:tc>
        <w:tc>
          <w:tcPr>
            <w:tcW w:w="220" w:type="dxa"/>
            <w:tcBorders/>
          </w:tcPr>
          <w:p>
            <w:pPr>
              <w:pStyle w:val="Normal"/>
              <w:spacing w:lineRule="atLeast" w:line="0"/>
              <w:jc w:val="right"/>
              <w:rPr>
                <w:rFonts w:ascii="Arial" w:hAnsi="Arial" w:eastAsia="Arial" w:cs="Arial"/>
                <w:sz w:val="24"/>
              </w:rPr>
            </w:pPr>
            <w:r>
              <w:rPr>
                <w:rFonts w:eastAsia="Arial" w:cs="Arial" w:ascii="Arial" w:hAnsi="Arial"/>
                <w:sz w:val="24"/>
              </w:rPr>
              <w:t>:</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8" w:hRule="atLeast"/>
        </w:trPr>
        <w:tc>
          <w:tcPr>
            <w:tcW w:w="340" w:type="dxa"/>
            <w:tcBorders/>
          </w:tcPr>
          <w:p>
            <w:pPr>
              <w:pStyle w:val="Normal"/>
              <w:spacing w:lineRule="atLeast" w:line="0"/>
              <w:jc w:val="right"/>
              <w:rPr>
                <w:rFonts w:ascii="Arial" w:hAnsi="Arial" w:eastAsia="Arial" w:cs="Arial"/>
                <w:w w:val="95"/>
                <w:sz w:val="24"/>
              </w:rPr>
            </w:pPr>
            <w:r>
              <w:rPr>
                <w:rFonts w:eastAsia="Arial" w:cs="Arial" w:ascii="Arial" w:hAnsi="Arial"/>
                <w:w w:val="95"/>
                <w:sz w:val="24"/>
              </w:rPr>
              <w:t>(4)</w:t>
            </w:r>
          </w:p>
        </w:tc>
        <w:tc>
          <w:tcPr>
            <w:tcW w:w="600" w:type="dxa"/>
            <w:tcBorders/>
          </w:tcPr>
          <w:p>
            <w:pPr>
              <w:pStyle w:val="Normal"/>
              <w:spacing w:lineRule="exact" w:line="157"/>
              <w:jc w:val="right"/>
              <w:rPr>
                <w:rFonts w:ascii="Arial" w:hAnsi="Arial" w:eastAsia="Arial" w:cs="Arial"/>
                <w:sz w:val="16"/>
              </w:rPr>
            </w:pPr>
            <w:r>
              <w:rPr>
                <w:rFonts w:eastAsia="Arial" w:cs="Arial" w:ascii="Arial" w:hAnsi="Arial"/>
                <w:sz w:val="16"/>
              </w:rPr>
              <w:t>1</w:t>
            </w:r>
          </w:p>
        </w:tc>
        <w:tc>
          <w:tcPr>
            <w:tcW w:w="7400" w:type="dxa"/>
            <w:tcBorders/>
          </w:tcPr>
          <w:p>
            <w:pPr>
              <w:pStyle w:val="Normal"/>
              <w:spacing w:lineRule="atLeast" w:line="0"/>
              <w:ind w:left="200" w:right="0"/>
              <w:rPr/>
            </w:pPr>
            <w:r>
              <w:rPr>
                <w:rFonts w:eastAsia="Arial" w:cs="Arial" w:ascii="Arial" w:hAnsi="Arial"/>
                <w:sz w:val="32"/>
                <w:vertAlign w:val="subscript"/>
              </w:rPr>
              <w:t>2</w:t>
            </w:r>
            <w:r>
              <w:rPr>
                <w:rFonts w:eastAsia="Arial" w:cs="Arial" w:ascii="Arial" w:hAnsi="Arial"/>
                <w:sz w:val="23"/>
                <w:vertAlign w:val="subscript"/>
              </w:rPr>
              <w:t xml:space="preserve"> </w:t>
            </w:r>
            <w:r>
              <w:rPr>
                <w:rFonts w:eastAsia="Arial" w:cs="Arial" w:ascii="Arial" w:hAnsi="Arial"/>
                <w:sz w:val="23"/>
              </w:rPr>
              <w:t>if and only if P</w:t>
            </w:r>
            <w:r>
              <w:rPr>
                <w:rFonts w:eastAsia="Arial" w:cs="Arial" w:ascii="Arial" w:hAnsi="Arial"/>
                <w:sz w:val="32"/>
                <w:vertAlign w:val="subscript"/>
              </w:rPr>
              <w:t xml:space="preserve"> 1</w:t>
            </w:r>
            <w:r>
              <w:rPr>
                <w:rFonts w:eastAsia="Arial" w:cs="Arial" w:ascii="Arial" w:hAnsi="Arial"/>
                <w:sz w:val="23"/>
              </w:rPr>
              <w:t>X = P</w:t>
            </w:r>
            <w:r>
              <w:rPr>
                <w:rFonts w:eastAsia="Arial" w:cs="Arial" w:ascii="Arial" w:hAnsi="Arial"/>
                <w:sz w:val="32"/>
                <w:vertAlign w:val="subscript"/>
              </w:rPr>
              <w:t xml:space="preserve"> 1</w:t>
            </w:r>
            <w:r>
              <w:rPr>
                <w:rFonts w:eastAsia="Arial" w:cs="Arial" w:ascii="Arial" w:hAnsi="Arial"/>
                <w:sz w:val="23"/>
              </w:rPr>
              <w:t>P</w:t>
            </w:r>
            <w:r>
              <w:rPr>
                <w:rFonts w:eastAsia="Arial" w:cs="Arial" w:ascii="Arial" w:hAnsi="Arial"/>
                <w:sz w:val="32"/>
                <w:vertAlign w:val="subscript"/>
              </w:rPr>
              <w:t xml:space="preserve"> 2</w:t>
            </w:r>
            <w:r>
              <w:rPr>
                <w:rFonts w:eastAsia="Arial" w:cs="Arial" w:ascii="Arial" w:hAnsi="Arial"/>
                <w:sz w:val="23"/>
              </w:rPr>
              <w:t>X for all X 2 L</w:t>
            </w:r>
            <w:r>
              <w:rPr>
                <w:rFonts w:eastAsia="Arial" w:cs="Arial" w:ascii="Arial" w:hAnsi="Arial"/>
                <w:sz w:val="32"/>
                <w:vertAlign w:val="superscript"/>
              </w:rPr>
              <w:t>2</w:t>
            </w:r>
            <w:r>
              <w:rPr>
                <w:rFonts w:eastAsia="Arial" w:cs="Arial" w:ascii="Arial" w:hAnsi="Arial"/>
                <w:sz w:val="23"/>
              </w:rPr>
              <w:t>:</w:t>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auto" w:line="412"/>
        <w:ind w:firstLine="239" w:right="0"/>
        <w:jc w:val="both"/>
        <w:rPr/>
      </w:pPr>
      <w:r>
        <w:rPr>
          <w:rFonts w:eastAsia="Arial" w:cs="Arial" w:ascii="Arial" w:hAnsi="Arial"/>
          <w:sz w:val="23"/>
        </w:rPr>
        <w:t>Property (1) is obviously useful as it allows us to use property (2) - (4) to analyze traders’s expectations in a model with linear constraints and Gaussian shocks. Property (2) was used in the proof of Proposition 4 where we decompose bond prices into a component that is the projection of future short rates on public information and into a component that is orthogonal to public information. Property (3) is used to show that individuals can predict average expectations errors when information sets are non-nested. Property (4) is used to show both that in the absence of supply shocks the expectations hypothesis holds in our model with respect to a public information set and that individual traders can predict other traders’ prediction errors as well as excess returns when information sets are non-nested.</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Arial" w:cs="Arial" w:ascii="Arial" w:hAnsi="Arial"/>
          <w:sz w:val="24"/>
        </w:rPr>
        <w:t>Appendix B. Solving the model</w:t>
      </w:r>
    </w:p>
    <w:p>
      <w:pPr>
        <w:pStyle w:val="Normal"/>
        <w:spacing w:lineRule="exact" w:line="36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7"/>
        <w:ind w:firstLine="239" w:right="0"/>
        <w:jc w:val="both"/>
        <w:rPr>
          <w:rFonts w:ascii="Arial" w:hAnsi="Arial" w:eastAsia="Arial" w:cs="Arial"/>
          <w:sz w:val="24"/>
        </w:rPr>
      </w:pPr>
      <w:r>
        <w:rPr>
          <w:rFonts w:eastAsia="Arial" w:cs="Arial" w:ascii="Arial" w:hAnsi="Arial"/>
          <w:sz w:val="24"/>
        </w:rPr>
        <w:t>Solving the model implies substituting out the higher order expectations from the bond pricing equation (2.13). We are looking for a solution of the form</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tbl>
      <w:tblPr>
        <w:tblW w:w="5820" w:type="dxa"/>
        <w:jc w:val="left"/>
        <w:tblInd w:w="3540" w:type="dxa"/>
        <w:tblLayout w:type="fixed"/>
        <w:tblCellMar>
          <w:top w:w="0" w:type="dxa"/>
          <w:left w:w="0" w:type="dxa"/>
          <w:bottom w:w="0" w:type="dxa"/>
          <w:right w:w="0" w:type="dxa"/>
        </w:tblCellMar>
      </w:tblPr>
      <w:tblGrid>
        <w:gridCol w:w="360"/>
        <w:gridCol w:w="380"/>
        <w:gridCol w:w="3040"/>
        <w:gridCol w:w="2040"/>
      </w:tblGrid>
      <w:tr>
        <w:trPr>
          <w:trHeight w:val="356" w:hRule="atLeast"/>
        </w:trPr>
        <w:tc>
          <w:tcPr>
            <w:tcW w:w="360" w:type="dxa"/>
            <w:tcBorders/>
          </w:tcPr>
          <w:p>
            <w:pPr>
              <w:pStyle w:val="Normal"/>
              <w:spacing w:lineRule="atLeast" w:line="0"/>
              <w:jc w:val="right"/>
              <w:rPr/>
            </w:pPr>
            <w:r>
              <w:rPr>
                <w:rFonts w:eastAsia="Arial" w:cs="Arial" w:ascii="Arial" w:hAnsi="Arial"/>
                <w:sz w:val="24"/>
              </w:rPr>
              <w:t>X</w:t>
            </w:r>
            <w:r>
              <w:rPr>
                <w:rFonts w:eastAsia="Arial" w:cs="Arial" w:ascii="Arial" w:hAnsi="Arial"/>
                <w:sz w:val="31"/>
                <w:vertAlign w:val="subscript"/>
              </w:rPr>
              <w:t>t</w:t>
            </w:r>
          </w:p>
        </w:tc>
        <w:tc>
          <w:tcPr>
            <w:tcW w:w="380" w:type="dxa"/>
            <w:tcBorders/>
          </w:tcPr>
          <w:p>
            <w:pPr>
              <w:pStyle w:val="Normal"/>
              <w:spacing w:lineRule="atLeast" w:line="0"/>
              <w:jc w:val="right"/>
              <w:rPr>
                <w:rFonts w:ascii="Arial" w:hAnsi="Arial" w:eastAsia="Arial" w:cs="Arial"/>
                <w:sz w:val="24"/>
              </w:rPr>
            </w:pPr>
            <w:r>
              <w:rPr>
                <w:rFonts w:eastAsia="Arial" w:cs="Arial" w:ascii="Arial" w:hAnsi="Arial"/>
                <w:sz w:val="24"/>
              </w:rPr>
              <w:t>=</w:t>
            </w:r>
          </w:p>
        </w:tc>
        <w:tc>
          <w:tcPr>
            <w:tcW w:w="3040" w:type="dxa"/>
            <w:tcBorders/>
          </w:tcPr>
          <w:p>
            <w:pPr>
              <w:pStyle w:val="Normal"/>
              <w:spacing w:lineRule="atLeast" w:line="0"/>
              <w:ind w:left="100" w:right="0"/>
              <w:rPr/>
            </w:pPr>
            <w:r>
              <w:rPr>
                <w:rFonts w:eastAsia="Arial" w:cs="Arial" w:ascii="Arial" w:hAnsi="Arial"/>
                <w:sz w:val="24"/>
              </w:rPr>
              <w:t>M X</w:t>
            </w:r>
            <w:r>
              <w:rPr>
                <w:rFonts w:eastAsia="Arial" w:cs="Arial" w:ascii="Arial" w:hAnsi="Arial"/>
                <w:sz w:val="31"/>
                <w:vertAlign w:val="subscript"/>
              </w:rPr>
              <w:t>t</w:t>
            </w:r>
            <w:r>
              <w:rPr>
                <w:rFonts w:eastAsia="Arial" w:cs="Arial" w:ascii="Arial" w:hAnsi="Arial"/>
                <w:sz w:val="31"/>
              </w:rPr>
              <w:t xml:space="preserve">  </w:t>
            </w:r>
            <w:r>
              <w:rPr>
                <w:rFonts w:eastAsia="Arial" w:cs="Arial" w:ascii="Arial" w:hAnsi="Arial"/>
                <w:sz w:val="31"/>
                <w:vertAlign w:val="subscript"/>
              </w:rPr>
              <w:t>1</w:t>
            </w:r>
            <w:r>
              <w:rPr>
                <w:rFonts w:eastAsia="Arial" w:cs="Arial" w:ascii="Arial" w:hAnsi="Arial"/>
                <w:sz w:val="24"/>
              </w:rPr>
              <w:t xml:space="preserve"> + Ne</w:t>
            </w:r>
            <w:r>
              <w:rPr>
                <w:rFonts w:eastAsia="Arial" w:cs="Arial" w:ascii="Arial" w:hAnsi="Arial"/>
                <w:sz w:val="31"/>
                <w:vertAlign w:val="subscript"/>
              </w:rPr>
              <w:t>t</w:t>
            </w:r>
          </w:p>
        </w:tc>
        <w:tc>
          <w:tcPr>
            <w:tcW w:w="2040" w:type="dxa"/>
            <w:tcBorders/>
          </w:tcPr>
          <w:p>
            <w:pPr>
              <w:pStyle w:val="Normal"/>
              <w:spacing w:lineRule="atLeast" w:line="0"/>
              <w:ind w:left="1520" w:right="0"/>
              <w:rPr>
                <w:rFonts w:ascii="Arial" w:hAnsi="Arial" w:eastAsia="Arial" w:cs="Arial"/>
                <w:w w:val="96"/>
                <w:sz w:val="24"/>
              </w:rPr>
            </w:pPr>
            <w:r>
              <w:rPr>
                <w:rFonts w:eastAsia="Arial" w:cs="Arial" w:ascii="Arial" w:hAnsi="Arial"/>
                <w:w w:val="96"/>
                <w:sz w:val="24"/>
              </w:rPr>
              <w:t>(B.1)</w:t>
            </w:r>
          </w:p>
        </w:tc>
      </w:tr>
      <w:tr>
        <w:trPr>
          <w:trHeight w:val="1206" w:hRule="atLeast"/>
        </w:trPr>
        <w:tc>
          <w:tcPr>
            <w:tcW w:w="360" w:type="dxa"/>
            <w:tcBorders/>
          </w:tcPr>
          <w:p>
            <w:pPr>
              <w:pStyle w:val="Normal"/>
              <w:spacing w:lineRule="atLeast" w:line="0"/>
              <w:jc w:val="right"/>
              <w:rPr/>
            </w:pPr>
            <w:r>
              <w:rPr>
                <w:rFonts w:eastAsia="Arial" w:cs="Arial" w:ascii="Arial" w:hAnsi="Arial"/>
                <w:sz w:val="24"/>
              </w:rPr>
              <w:t>y</w:t>
            </w:r>
            <w:r>
              <w:rPr>
                <w:rFonts w:eastAsia="Arial" w:cs="Arial" w:ascii="Arial" w:hAnsi="Arial"/>
                <w:sz w:val="31"/>
                <w:vertAlign w:val="subscript"/>
              </w:rPr>
              <w:t>t</w:t>
            </w:r>
          </w:p>
        </w:tc>
        <w:tc>
          <w:tcPr>
            <w:tcW w:w="380" w:type="dxa"/>
            <w:tcBorders/>
          </w:tcPr>
          <w:p>
            <w:pPr>
              <w:pStyle w:val="Normal"/>
              <w:spacing w:lineRule="atLeast" w:line="0"/>
              <w:jc w:val="right"/>
              <w:rPr>
                <w:rFonts w:ascii="Arial" w:hAnsi="Arial" w:eastAsia="Arial" w:cs="Arial"/>
                <w:sz w:val="24"/>
              </w:rPr>
            </w:pPr>
            <w:r>
              <w:rPr>
                <w:rFonts w:eastAsia="Arial" w:cs="Arial" w:ascii="Arial" w:hAnsi="Arial"/>
                <w:sz w:val="24"/>
              </w:rPr>
              <w:t>=</w:t>
            </w:r>
          </w:p>
        </w:tc>
        <w:tc>
          <w:tcPr>
            <w:tcW w:w="3040" w:type="dxa"/>
            <w:tcBorders/>
          </w:tcPr>
          <w:p>
            <w:pPr>
              <w:pStyle w:val="Normal"/>
              <w:spacing w:lineRule="atLeast" w:line="0"/>
              <w:ind w:left="100" w:right="0"/>
              <w:rPr/>
            </w:pPr>
            <w:r>
              <w:rPr>
                <w:rFonts w:eastAsia="Arial" w:cs="Arial" w:ascii="Arial" w:hAnsi="Arial"/>
                <w:sz w:val="24"/>
              </w:rPr>
              <w:t>BX</w:t>
            </w:r>
            <w:r>
              <w:rPr>
                <w:rFonts w:eastAsia="Arial" w:cs="Arial" w:ascii="Arial" w:hAnsi="Arial"/>
                <w:sz w:val="31"/>
                <w:vertAlign w:val="subscript"/>
              </w:rPr>
              <w:t>t</w:t>
            </w:r>
            <w:r>
              <w:rPr>
                <w:rFonts w:eastAsia="Arial" w:cs="Arial" w:ascii="Arial" w:hAnsi="Arial"/>
                <w:sz w:val="24"/>
              </w:rPr>
              <w:t xml:space="preserve"> + vb</w:t>
            </w:r>
            <w:r>
              <w:rPr>
                <w:rFonts w:eastAsia="Arial" w:cs="Arial" w:ascii="Arial" w:hAnsi="Arial"/>
                <w:sz w:val="31"/>
                <w:vertAlign w:val="subscript"/>
              </w:rPr>
              <w:t>t</w:t>
            </w:r>
          </w:p>
        </w:tc>
        <w:tc>
          <w:tcPr>
            <w:tcW w:w="2040" w:type="dxa"/>
            <w:tcBorders/>
          </w:tcPr>
          <w:p>
            <w:pPr>
              <w:pStyle w:val="Normal"/>
              <w:spacing w:lineRule="atLeast" w:line="0"/>
              <w:ind w:left="1520" w:right="0"/>
              <w:rPr>
                <w:rFonts w:ascii="Arial" w:hAnsi="Arial" w:eastAsia="Arial" w:cs="Arial"/>
                <w:w w:val="96"/>
                <w:sz w:val="24"/>
              </w:rPr>
            </w:pPr>
            <w:r>
              <w:rPr>
                <w:rFonts w:eastAsia="Arial" w:cs="Arial" w:ascii="Arial" w:hAnsi="Arial"/>
                <w:w w:val="96"/>
                <w:sz w:val="24"/>
              </w:rPr>
              <w:t>(B.2)</w:t>
            </w:r>
          </w:p>
        </w:tc>
      </w:tr>
    </w:tbl>
    <w:p>
      <w:pPr>
        <w:sectPr>
          <w:type w:val="continuous"/>
          <w:pgSz w:w="12240" w:h="15840"/>
          <w:pgMar w:left="1440" w:right="1440" w:gutter="0" w:header="0" w:top="1440" w:footer="0" w:bottom="12"/>
          <w:formProt w:val="false"/>
          <w:textDirection w:val="lrTb"/>
          <w:docGrid w:type="default" w:linePitch="360" w:charSpace="0"/>
        </w:sectPr>
      </w:pPr>
    </w:p>
    <w:p>
      <w:pPr>
        <w:pStyle w:val="Normal"/>
        <w:spacing w:lineRule="exact" w:line="200"/>
        <w:rPr>
          <w:rFonts w:ascii="Times New Roman" w:hAnsi="Times New Roman" w:eastAsia="Times New Roman" w:cs="Times New Roman"/>
          <w:w w:val="96"/>
          <w:sz w:val="24"/>
        </w:rPr>
      </w:pPr>
      <w:r>
        <w:rPr>
          <w:rFonts w:eastAsia="Times New Roman" w:cs="Times New Roman" w:ascii="Times New Roman" w:hAnsi="Times New Roman"/>
          <w:w w:val="96"/>
          <w:sz w:val="24"/>
        </w:rPr>
      </w:r>
      <w:bookmarkStart w:id="100" w:name="page51"/>
      <w:bookmarkStart w:id="101" w:name="page51"/>
      <w:bookmarkEnd w:id="101"/>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7220" w:type="dxa"/>
        <w:jc w:val="left"/>
        <w:tblInd w:w="2140" w:type="dxa"/>
        <w:tblLayout w:type="fixed"/>
        <w:tblCellMar>
          <w:top w:w="0" w:type="dxa"/>
          <w:left w:w="0" w:type="dxa"/>
          <w:bottom w:w="0" w:type="dxa"/>
          <w:right w:w="0" w:type="dxa"/>
        </w:tblCellMar>
      </w:tblPr>
      <w:tblGrid>
        <w:gridCol w:w="6060"/>
        <w:gridCol w:w="1160"/>
      </w:tblGrid>
      <w:tr>
        <w:trPr>
          <w:trHeight w:val="207" w:hRule="atLeast"/>
        </w:trPr>
        <w:tc>
          <w:tcPr>
            <w:tcW w:w="6060" w:type="dxa"/>
            <w:tcBorders/>
          </w:tcPr>
          <w:p>
            <w:pPr>
              <w:pStyle w:val="Normal"/>
              <w:spacing w:lineRule="atLeast" w:line="0"/>
              <w:rPr>
                <w:rFonts w:ascii="Arial" w:hAnsi="Arial" w:eastAsia="Arial" w:cs="Arial"/>
                <w:sz w:val="18"/>
              </w:rPr>
            </w:pPr>
            <w:r>
              <w:rPr>
                <w:rFonts w:eastAsia="Arial" w:cs="Arial" w:ascii="Arial" w:hAnsi="Arial"/>
                <w:sz w:val="18"/>
              </w:rPr>
              <w:t>SPECULATIVE DYNAMICS IN THE TERM STRUCTURE</w:t>
            </w:r>
          </w:p>
        </w:tc>
        <w:tc>
          <w:tcPr>
            <w:tcW w:w="1160" w:type="dxa"/>
            <w:tcBorders/>
          </w:tcPr>
          <w:p>
            <w:pPr>
              <w:pStyle w:val="Normal"/>
              <w:spacing w:lineRule="atLeast" w:line="0"/>
              <w:jc w:val="right"/>
              <w:rPr>
                <w:rFonts w:ascii="Arial" w:hAnsi="Arial" w:eastAsia="Arial" w:cs="Arial"/>
                <w:sz w:val="18"/>
              </w:rPr>
            </w:pPr>
            <w:r>
              <w:rPr>
                <w:rFonts w:eastAsia="Arial" w:cs="Arial" w:ascii="Arial" w:hAnsi="Arial"/>
                <w:sz w:val="18"/>
              </w:rPr>
              <w:t>51</w:t>
            </w:r>
          </w:p>
        </w:tc>
      </w:tr>
    </w:tbl>
    <w:p>
      <w:pPr>
        <w:pStyle w:val="Normal"/>
        <w:spacing w:lineRule="exact" w:line="1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4"/>
        </w:rPr>
      </w:pPr>
      <w:r>
        <w:rPr>
          <w:rFonts w:eastAsia="Arial" w:cs="Arial" w:ascii="Arial" w:hAnsi="Arial"/>
          <w:sz w:val="24"/>
        </w:rPr>
        <w:t>where</w:t>
      </w:r>
    </w:p>
    <w:p>
      <w:pPr>
        <w:pStyle w:val="Normal"/>
        <w:numPr>
          <w:ilvl w:val="0"/>
          <w:numId w:val="29"/>
        </w:numPr>
        <w:tabs>
          <w:tab w:val="clear" w:pos="720"/>
          <w:tab w:val="left" w:pos="4560" w:leader="none"/>
        </w:tabs>
        <w:spacing w:lineRule="auto" w:line="187"/>
        <w:ind w:hanging="731" w:left="4560" w:right="0"/>
        <w:rPr>
          <w:rFonts w:ascii="Arial" w:hAnsi="Arial" w:eastAsia="Arial" w:cs="Arial"/>
          <w:sz w:val="11"/>
        </w:rPr>
      </w:pPr>
      <w:r>
        <w:rPr>
          <w:rFonts w:eastAsia="Arial" w:cs="Arial" w:ascii="Arial" w:hAnsi="Arial"/>
          <w:sz w:val="11"/>
        </w:rPr>
        <w:t>3</w:t>
      </w:r>
    </w:p>
    <w:tbl>
      <w:tblPr>
        <w:tblW w:w="2880" w:type="dxa"/>
        <w:jc w:val="left"/>
        <w:tblInd w:w="3240" w:type="dxa"/>
        <w:tblLayout w:type="fixed"/>
        <w:tblCellMar>
          <w:top w:w="0" w:type="dxa"/>
          <w:left w:w="0" w:type="dxa"/>
          <w:bottom w:w="0" w:type="dxa"/>
          <w:right w:w="0" w:type="dxa"/>
        </w:tblCellMar>
      </w:tblPr>
      <w:tblGrid>
        <w:gridCol w:w="300"/>
        <w:gridCol w:w="260"/>
        <w:gridCol w:w="240"/>
        <w:gridCol w:w="460"/>
        <w:gridCol w:w="240"/>
        <w:gridCol w:w="840"/>
        <w:gridCol w:w="320"/>
        <w:gridCol w:w="220"/>
      </w:tblGrid>
      <w:tr>
        <w:trPr>
          <w:trHeight w:val="331" w:hRule="atLeast"/>
        </w:trPr>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6</w:t>
            </w:r>
          </w:p>
        </w:tc>
        <w:tc>
          <w:tcPr>
            <w:tcW w:w="460" w:type="dxa"/>
            <w:tcBorders/>
          </w:tcPr>
          <w:p>
            <w:pPr>
              <w:pStyle w:val="Normal"/>
              <w:spacing w:lineRule="exact" w:line="330"/>
              <w:jc w:val="right"/>
              <w:rPr/>
            </w:pPr>
            <w:r>
              <w:rPr>
                <w:rFonts w:eastAsia="Arial" w:cs="Arial" w:ascii="Arial" w:hAnsi="Arial"/>
                <w:sz w:val="38"/>
                <w:vertAlign w:val="subscript"/>
              </w:rPr>
              <w:t>x</w:t>
            </w:r>
            <w:r>
              <w:rPr>
                <w:rFonts w:eastAsia="Arial" w:cs="Arial" w:ascii="Arial" w:hAnsi="Arial"/>
                <w:sz w:val="26"/>
                <w:vertAlign w:val="subscript"/>
              </w:rPr>
              <w:t>t</w:t>
            </w:r>
            <w:r>
              <w:rPr>
                <w:rFonts w:eastAsia="Arial" w:cs="Arial" w:ascii="Arial" w:hAnsi="Arial"/>
                <w:sz w:val="14"/>
              </w:rPr>
              <w:t>(0)</w:t>
            </w:r>
          </w:p>
        </w:tc>
        <w:tc>
          <w:tcPr>
            <w:tcW w:w="24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7</w:t>
            </w:r>
          </w:p>
        </w:tc>
        <w:tc>
          <w:tcPr>
            <w:tcW w:w="840" w:type="dxa"/>
            <w:vMerge w:val="restart"/>
            <w:tcBorders/>
          </w:tcPr>
          <w:p>
            <w:pPr>
              <w:pStyle w:val="Normal"/>
              <w:spacing w:lineRule="exact" w:line="462"/>
              <w:jc w:val="right"/>
              <w:rPr/>
            </w:pPr>
            <w:r>
              <w:rPr>
                <w:rFonts w:eastAsia="Arial" w:cs="Arial" w:ascii="Arial" w:hAnsi="Arial"/>
                <w:w w:val="93"/>
                <w:sz w:val="24"/>
              </w:rPr>
              <w:t>; e</w:t>
            </w:r>
            <w:r>
              <w:rPr>
                <w:rFonts w:eastAsia="Arial" w:cs="Arial" w:ascii="Arial" w:hAnsi="Arial"/>
                <w:w w:val="93"/>
                <w:sz w:val="31"/>
                <w:vertAlign w:val="subscript"/>
              </w:rPr>
              <w:t>t</w:t>
            </w:r>
            <w:r>
              <w:rPr>
                <w:rFonts w:eastAsia="Arial" w:cs="Arial" w:ascii="Arial" w:hAnsi="Arial"/>
                <w:w w:val="93"/>
                <w:sz w:val="24"/>
              </w:rPr>
              <w:t xml:space="preserve"> =</w:t>
            </w:r>
            <w:r>
              <w:rPr>
                <w:rFonts w:eastAsia="Arial" w:cs="Arial" w:ascii="Arial" w:hAnsi="Arial"/>
                <w:w w:val="93"/>
                <w:sz w:val="47"/>
              </w:rPr>
              <w:t xml:space="preserve"> </w:t>
            </w:r>
            <w:r>
              <w:rPr>
                <w:rFonts w:eastAsia="Arial" w:cs="Arial" w:ascii="Arial" w:hAnsi="Arial"/>
                <w:w w:val="93"/>
                <w:sz w:val="47"/>
                <w:vertAlign w:val="superscript"/>
              </w:rPr>
              <w:t>2</w:t>
            </w:r>
          </w:p>
        </w:tc>
        <w:tc>
          <w:tcPr>
            <w:tcW w:w="320" w:type="dxa"/>
            <w:tcBorders/>
          </w:tcPr>
          <w:p>
            <w:pPr>
              <w:pStyle w:val="Normal"/>
              <w:snapToGrid w:val="false"/>
              <w:spacing w:lineRule="atLeast" w:line="0"/>
              <w:rPr>
                <w:rFonts w:ascii="Times New Roman" w:hAnsi="Times New Roman" w:eastAsia="Times New Roman" w:cs="Times New Roman"/>
                <w:w w:val="93"/>
                <w:sz w:val="24"/>
                <w:vertAlign w:val="superscript"/>
              </w:rPr>
            </w:pPr>
            <w:r>
              <w:rPr>
                <w:rFonts w:eastAsia="Times New Roman" w:cs="Times New Roman" w:ascii="Times New Roman" w:hAnsi="Times New Roman"/>
                <w:w w:val="93"/>
                <w:sz w:val="24"/>
                <w:vertAlign w:val="superscript"/>
              </w:rPr>
            </w:r>
          </w:p>
        </w:tc>
        <w:tc>
          <w:tcPr>
            <w:tcW w:w="22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3</w:t>
            </w:r>
          </w:p>
        </w:tc>
      </w:tr>
      <w:tr>
        <w:trPr>
          <w:trHeight w:val="131" w:hRule="atLeast"/>
        </w:trPr>
        <w:tc>
          <w:tcPr>
            <w:tcW w:w="300" w:type="dxa"/>
            <w:tcBorders/>
          </w:tcPr>
          <w:p>
            <w:pPr>
              <w:pStyle w:val="Normal"/>
              <w:spacing w:lineRule="exact" w:line="131"/>
              <w:rPr/>
            </w:pPr>
            <w:r>
              <w:rPr>
                <w:rFonts w:eastAsia="Arial" w:cs="Arial" w:ascii="Arial" w:hAnsi="Arial"/>
                <w:sz w:val="15"/>
                <w:vertAlign w:val="superscript"/>
              </w:rPr>
              <w:t>X</w:t>
            </w:r>
            <w:r>
              <w:rPr>
                <w:rFonts w:eastAsia="Arial" w:cs="Arial" w:ascii="Arial" w:hAnsi="Arial"/>
                <w:sz w:val="11"/>
              </w:rPr>
              <w:t>t</w:t>
            </w:r>
          </w:p>
        </w:tc>
        <w:tc>
          <w:tcPr>
            <w:tcW w:w="2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tcBorders/>
          </w:tcPr>
          <w:p>
            <w:pPr>
              <w:pStyle w:val="Normal"/>
              <w:spacing w:lineRule="exact" w:line="131"/>
              <w:ind w:right="93"/>
              <w:jc w:val="right"/>
              <w:rPr/>
            </w:pPr>
            <w:r>
              <w:rPr>
                <w:rFonts w:eastAsia="Arial" w:cs="Arial" w:ascii="Arial" w:hAnsi="Arial"/>
                <w:sz w:val="15"/>
                <w:vertAlign w:val="superscript"/>
              </w:rPr>
              <w:t>x</w:t>
            </w:r>
            <w:r>
              <w:rPr>
                <w:rFonts w:eastAsia="Arial" w:cs="Arial" w:ascii="Arial" w:hAnsi="Arial"/>
                <w:sz w:val="11"/>
              </w:rPr>
              <w:t>t</w:t>
            </w:r>
            <w:r>
              <w:rPr>
                <w:rFonts w:eastAsia="Arial" w:cs="Arial" w:ascii="Arial" w:hAnsi="Arial"/>
                <w:sz w:val="15"/>
                <w:vertAlign w:val="subscript"/>
              </w:rPr>
              <w:t>.</w:t>
            </w:r>
          </w:p>
        </w:tc>
        <w:tc>
          <w:tcPr>
            <w:tcW w:w="240" w:type="dxa"/>
            <w:vMerge w:val="continue"/>
            <w:tcBorders/>
          </w:tcPr>
          <w:p>
            <w:pPr>
              <w:pStyle w:val="Normal"/>
              <w:snapToGrid w:val="false"/>
              <w:spacing w:lineRule="atLeast" w:line="0"/>
              <w:rPr>
                <w:rFonts w:ascii="Times New Roman" w:hAnsi="Times New Roman" w:eastAsia="Times New Roman" w:cs="Times New Roman"/>
                <w:sz w:val="11"/>
                <w:vertAlign w:val="subscript"/>
              </w:rPr>
            </w:pPr>
            <w:r>
              <w:rPr>
                <w:rFonts w:eastAsia="Times New Roman" w:cs="Times New Roman" w:ascii="Times New Roman" w:hAnsi="Times New Roman"/>
                <w:sz w:val="11"/>
                <w:vertAlign w:val="subscript"/>
              </w:rPr>
            </w:r>
          </w:p>
        </w:tc>
        <w:tc>
          <w:tcPr>
            <w:tcW w:w="8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20" w:type="dxa"/>
            <w:tcBorders/>
          </w:tcPr>
          <w:p>
            <w:pPr>
              <w:pStyle w:val="Normal"/>
              <w:spacing w:lineRule="exact" w:line="131"/>
              <w:ind w:left="60" w:right="0"/>
              <w:rPr/>
            </w:pPr>
            <w:r>
              <w:rPr>
                <w:rFonts w:eastAsia="Arial" w:cs="Arial" w:ascii="Arial" w:hAnsi="Arial"/>
                <w:sz w:val="12"/>
              </w:rPr>
              <w:t>u</w:t>
            </w:r>
            <w:r>
              <w:rPr>
                <w:rFonts w:eastAsia="Arial" w:cs="Arial" w:ascii="Arial" w:hAnsi="Arial"/>
                <w:sz w:val="15"/>
                <w:vertAlign w:val="subscript"/>
              </w:rPr>
              <w:t>t</w:t>
            </w:r>
          </w:p>
        </w:tc>
        <w:tc>
          <w:tcPr>
            <w:tcW w:w="220" w:type="dxa"/>
            <w:vMerge w:val="continue"/>
            <w:tcBorders/>
          </w:tcPr>
          <w:p>
            <w:pPr>
              <w:pStyle w:val="Normal"/>
              <w:snapToGrid w:val="false"/>
              <w:spacing w:lineRule="atLeast" w:line="0"/>
              <w:rPr>
                <w:rFonts w:ascii="Times New Roman" w:hAnsi="Times New Roman" w:eastAsia="Times New Roman" w:cs="Times New Roman"/>
                <w:sz w:val="11"/>
                <w:vertAlign w:val="subscript"/>
              </w:rPr>
            </w:pPr>
            <w:r>
              <w:rPr>
                <w:rFonts w:eastAsia="Times New Roman" w:cs="Times New Roman" w:ascii="Times New Roman" w:hAnsi="Times New Roman"/>
                <w:sz w:val="11"/>
                <w:vertAlign w:val="subscript"/>
              </w:rPr>
            </w:r>
          </w:p>
        </w:tc>
      </w:tr>
      <w:tr>
        <w:trPr>
          <w:trHeight w:val="157" w:hRule="atLeast"/>
        </w:trPr>
        <w:tc>
          <w:tcPr>
            <w:tcW w:w="3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6</w:t>
            </w:r>
          </w:p>
        </w:tc>
        <w:tc>
          <w:tcPr>
            <w:tcW w:w="460" w:type="dxa"/>
            <w:tcBorders/>
          </w:tcPr>
          <w:p>
            <w:pPr>
              <w:pStyle w:val="Normal"/>
              <w:spacing w:lineRule="exact" w:line="157"/>
              <w:jc w:val="right"/>
              <w:rPr>
                <w:rFonts w:ascii="Arial" w:hAnsi="Arial" w:eastAsia="Arial" w:cs="Arial"/>
                <w:sz w:val="16"/>
              </w:rPr>
            </w:pPr>
            <w:r>
              <w:rPr>
                <w:rFonts w:eastAsia="Arial" w:cs="Arial" w:ascii="Arial" w:hAnsi="Arial"/>
                <w:sz w:val="16"/>
              </w:rPr>
              <w:t>(1)</w:t>
            </w:r>
          </w:p>
        </w:tc>
        <w:tc>
          <w:tcPr>
            <w:tcW w:w="24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7</w:t>
            </w:r>
          </w:p>
        </w:tc>
        <w:tc>
          <w:tcPr>
            <w:tcW w:w="8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458" w:hRule="atLeast"/>
        </w:trPr>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ind w:right="93"/>
              <w:jc w:val="right"/>
              <w:rPr>
                <w:rFonts w:ascii="Arial" w:hAnsi="Arial" w:eastAsia="Arial" w:cs="Arial"/>
                <w:sz w:val="24"/>
              </w:rPr>
            </w:pPr>
            <w:r>
              <w:rPr>
                <w:rFonts w:eastAsia="Arial" w:cs="Arial" w:ascii="Arial" w:hAnsi="Arial"/>
                <w:sz w:val="24"/>
              </w:rPr>
              <w:t>.</w:t>
            </w:r>
          </w:p>
        </w:tc>
        <w:tc>
          <w:tcPr>
            <w:tcW w:w="24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vMerge w:val="restart"/>
            <w:tcBorders/>
          </w:tcPr>
          <w:p>
            <w:pPr>
              <w:pStyle w:val="Normal"/>
              <w:spacing w:lineRule="exact" w:line="341"/>
              <w:ind w:left="60" w:right="0"/>
              <w:rPr/>
            </w:pPr>
            <w:r>
              <w:rPr>
                <w:rFonts w:eastAsia="Arial" w:cs="Arial" w:ascii="Arial" w:hAnsi="Arial"/>
                <w:sz w:val="24"/>
              </w:rPr>
              <w:t>v</w:t>
            </w:r>
            <w:r>
              <w:rPr>
                <w:rFonts w:eastAsia="Arial" w:cs="Arial" w:ascii="Arial" w:hAnsi="Arial"/>
                <w:sz w:val="31"/>
                <w:vertAlign w:val="subscript"/>
              </w:rPr>
              <w:t>t</w:t>
            </w:r>
          </w:p>
        </w:tc>
        <w:tc>
          <w:tcPr>
            <w:tcW w:w="220" w:type="dxa"/>
            <w:tcBorders/>
          </w:tcPr>
          <w:p>
            <w:pPr>
              <w:pStyle w:val="Normal"/>
              <w:snapToGrid w:val="false"/>
              <w:spacing w:lineRule="atLeast" w:line="0"/>
              <w:rPr>
                <w:rFonts w:ascii="Times New Roman" w:hAnsi="Times New Roman" w:eastAsia="Times New Roman" w:cs="Times New Roman"/>
                <w:sz w:val="24"/>
                <w:vertAlign w:val="subscript"/>
              </w:rPr>
            </w:pPr>
            <w:r>
              <w:rPr>
                <w:rFonts w:eastAsia="Times New Roman" w:cs="Times New Roman" w:ascii="Times New Roman" w:hAnsi="Times New Roman"/>
                <w:sz w:val="24"/>
                <w:vertAlign w:val="subscript"/>
              </w:rPr>
            </w:r>
          </w:p>
        </w:tc>
      </w:tr>
      <w:tr>
        <w:trPr/>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pacing w:lineRule="exact" w:line="117"/>
              <w:jc w:val="right"/>
              <w:rPr>
                <w:rFonts w:ascii="Arial" w:hAnsi="Arial" w:eastAsia="Arial" w:cs="Arial"/>
                <w:sz w:val="13"/>
              </w:rPr>
            </w:pPr>
            <w:r>
              <w:rPr>
                <w:rFonts w:eastAsia="Arial" w:cs="Arial" w:ascii="Arial" w:hAnsi="Arial"/>
                <w:sz w:val="13"/>
              </w:rPr>
              <w:t>6</w:t>
            </w:r>
          </w:p>
        </w:tc>
        <w:tc>
          <w:tcPr>
            <w:tcW w:w="460" w:type="dxa"/>
            <w:tcBorders/>
          </w:tcPr>
          <w:p>
            <w:pPr>
              <w:pStyle w:val="Normal"/>
              <w:spacing w:lineRule="exact" w:line="117"/>
              <w:ind w:right="93"/>
              <w:jc w:val="right"/>
              <w:rPr>
                <w:rFonts w:ascii="Arial" w:hAnsi="Arial" w:eastAsia="Arial" w:cs="Arial"/>
                <w:sz w:val="13"/>
              </w:rPr>
            </w:pPr>
            <w:r>
              <w:rPr>
                <w:rFonts w:eastAsia="Arial" w:cs="Arial" w:ascii="Arial" w:hAnsi="Arial"/>
                <w:sz w:val="13"/>
              </w:rPr>
              <w:t>.</w:t>
            </w:r>
          </w:p>
        </w:tc>
        <w:tc>
          <w:tcPr>
            <w:tcW w:w="240" w:type="dxa"/>
            <w:tcBorders/>
          </w:tcPr>
          <w:p>
            <w:pPr>
              <w:pStyle w:val="Normal"/>
              <w:spacing w:lineRule="exact" w:line="117"/>
              <w:jc w:val="right"/>
              <w:rPr>
                <w:rFonts w:ascii="Arial" w:hAnsi="Arial" w:eastAsia="Arial" w:cs="Arial"/>
                <w:sz w:val="13"/>
              </w:rPr>
            </w:pPr>
            <w:r>
              <w:rPr>
                <w:rFonts w:eastAsia="Arial" w:cs="Arial" w:ascii="Arial" w:hAnsi="Arial"/>
                <w:sz w:val="13"/>
              </w:rPr>
              <w:t>7</w:t>
            </w:r>
          </w:p>
        </w:tc>
        <w:tc>
          <w:tcPr>
            <w:tcW w:w="840" w:type="dxa"/>
            <w:vMerge w:val="restart"/>
            <w:tcBorders/>
          </w:tcPr>
          <w:p>
            <w:pPr>
              <w:pStyle w:val="Normal"/>
              <w:spacing w:lineRule="exact" w:line="234"/>
              <w:jc w:val="right"/>
              <w:rPr>
                <w:rFonts w:ascii="Arial" w:hAnsi="Arial" w:eastAsia="Arial" w:cs="Arial"/>
                <w:sz w:val="24"/>
              </w:rPr>
            </w:pPr>
            <w:r>
              <w:rPr>
                <w:rFonts w:eastAsia="Arial" w:cs="Arial" w:ascii="Arial" w:hAnsi="Arial"/>
                <w:sz w:val="24"/>
              </w:rPr>
              <w:t>4</w:t>
            </w:r>
          </w:p>
        </w:tc>
        <w:tc>
          <w:tcPr>
            <w:tcW w:w="32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vMerge w:val="restart"/>
            <w:tcBorders/>
          </w:tcPr>
          <w:p>
            <w:pPr>
              <w:pStyle w:val="Normal"/>
              <w:spacing w:lineRule="exact" w:line="234"/>
              <w:jc w:val="right"/>
              <w:rPr>
                <w:rFonts w:ascii="Arial" w:hAnsi="Arial" w:eastAsia="Arial" w:cs="Arial"/>
                <w:sz w:val="24"/>
              </w:rPr>
            </w:pPr>
            <w:r>
              <w:rPr>
                <w:rFonts w:eastAsia="Arial" w:cs="Arial" w:ascii="Arial" w:hAnsi="Arial"/>
                <w:sz w:val="24"/>
              </w:rPr>
              <w:t>5</w:t>
            </w:r>
          </w:p>
        </w:tc>
      </w:tr>
      <w:tr>
        <w:trPr/>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pacing w:lineRule="exact" w:line="234"/>
              <w:jc w:val="right"/>
              <w:rPr>
                <w:rFonts w:ascii="Arial" w:hAnsi="Arial" w:eastAsia="Arial" w:cs="Arial"/>
                <w:sz w:val="24"/>
              </w:rPr>
            </w:pPr>
            <w:r>
              <w:rPr>
                <w:rFonts w:eastAsia="Arial" w:cs="Arial" w:ascii="Arial" w:hAnsi="Arial"/>
                <w:sz w:val="24"/>
              </w:rPr>
              <w:t>6</w:t>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pacing w:lineRule="exact" w:line="234"/>
              <w:jc w:val="right"/>
              <w:rPr>
                <w:rFonts w:ascii="Arial" w:hAnsi="Arial" w:eastAsia="Arial" w:cs="Arial"/>
                <w:sz w:val="24"/>
              </w:rPr>
            </w:pPr>
            <w:r>
              <w:rPr>
                <w:rFonts w:eastAsia="Arial" w:cs="Arial" w:ascii="Arial" w:hAnsi="Arial"/>
                <w:sz w:val="24"/>
              </w:rPr>
              <w:t>7</w:t>
            </w:r>
          </w:p>
        </w:tc>
        <w:tc>
          <w:tcPr>
            <w:tcW w:w="84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pacing w:lineRule="exact" w:line="172"/>
              <w:jc w:val="right"/>
              <w:rPr>
                <w:rFonts w:ascii="Arial" w:hAnsi="Arial" w:eastAsia="Arial" w:cs="Arial"/>
                <w:sz w:val="18"/>
              </w:rPr>
            </w:pPr>
            <w:r>
              <w:rPr>
                <w:rFonts w:eastAsia="Arial" w:cs="Arial" w:ascii="Arial" w:hAnsi="Arial"/>
                <w:sz w:val="18"/>
              </w:rPr>
              <w:t>6</w:t>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pacing w:lineRule="exact" w:line="172"/>
              <w:jc w:val="right"/>
              <w:rPr>
                <w:rFonts w:ascii="Arial" w:hAnsi="Arial" w:eastAsia="Arial" w:cs="Arial"/>
                <w:sz w:val="18"/>
              </w:rPr>
            </w:pPr>
            <w:r>
              <w:rPr>
                <w:rFonts w:eastAsia="Arial" w:cs="Arial" w:ascii="Arial" w:hAnsi="Arial"/>
                <w:sz w:val="18"/>
              </w:rPr>
              <w:t>7</w:t>
            </w:r>
          </w:p>
        </w:tc>
        <w:tc>
          <w:tcPr>
            <w:tcW w:w="8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vMerge w:val="restart"/>
            <w:tcBorders/>
          </w:tcPr>
          <w:p>
            <w:pPr>
              <w:pStyle w:val="Normal"/>
              <w:spacing w:lineRule="exact" w:line="106"/>
              <w:ind w:left="60" w:right="0"/>
              <w:rPr>
                <w:rFonts w:ascii="Arial" w:hAnsi="Arial" w:eastAsia="Arial" w:cs="Arial"/>
                <w:sz w:val="12"/>
              </w:rPr>
            </w:pPr>
            <w:r>
              <w:rPr>
                <w:rFonts w:eastAsia="Arial" w:cs="Arial" w:ascii="Arial" w:hAnsi="Arial"/>
                <w:sz w:val="12"/>
              </w:rPr>
              <w:t>b</w:t>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06" w:hRule="atLeast"/>
        </w:trPr>
        <w:tc>
          <w:tcPr>
            <w:tcW w:w="3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tcPr>
          <w:p>
            <w:pPr>
              <w:pStyle w:val="Normal"/>
              <w:spacing w:lineRule="exact" w:line="106"/>
              <w:jc w:val="right"/>
              <w:rPr>
                <w:rFonts w:ascii="Arial" w:hAnsi="Arial" w:eastAsia="Arial" w:cs="Arial"/>
                <w:sz w:val="12"/>
              </w:rPr>
            </w:pPr>
            <w:r>
              <w:rPr>
                <w:rFonts w:eastAsia="Arial" w:cs="Arial" w:ascii="Arial" w:hAnsi="Arial"/>
                <w:sz w:val="12"/>
              </w:rPr>
              <w:t>6</w:t>
            </w:r>
          </w:p>
        </w:tc>
        <w:tc>
          <w:tcPr>
            <w:tcW w:w="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tcPr>
          <w:p>
            <w:pPr>
              <w:pStyle w:val="Normal"/>
              <w:spacing w:lineRule="exact" w:line="106"/>
              <w:jc w:val="right"/>
              <w:rPr>
                <w:rFonts w:ascii="Arial" w:hAnsi="Arial" w:eastAsia="Arial" w:cs="Arial"/>
                <w:sz w:val="12"/>
              </w:rPr>
            </w:pPr>
            <w:r>
              <w:rPr>
                <w:rFonts w:eastAsia="Arial" w:cs="Arial" w:ascii="Arial" w:hAnsi="Arial"/>
                <w:sz w:val="12"/>
              </w:rPr>
              <w:t>7</w:t>
            </w:r>
          </w:p>
        </w:tc>
        <w:tc>
          <w:tcPr>
            <w:tcW w:w="8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numPr>
          <w:ilvl w:val="0"/>
          <w:numId w:val="30"/>
        </w:numPr>
        <w:tabs>
          <w:tab w:val="clear" w:pos="720"/>
          <w:tab w:val="left" w:pos="4560" w:leader="none"/>
        </w:tabs>
        <w:spacing w:lineRule="auto" w:line="184"/>
        <w:ind w:hanging="731" w:left="4560" w:right="0"/>
        <w:rPr>
          <w:rFonts w:ascii="Arial" w:hAnsi="Arial" w:eastAsia="Arial" w:cs="Arial"/>
          <w:sz w:val="17"/>
        </w:rPr>
      </w:pPr>
      <w:r>
        <w:rPr>
          <w:rFonts w:eastAsia="Arial" w:cs="Arial" w:ascii="Arial" w:hAnsi="Arial"/>
          <w:sz w:val="17"/>
        </w:rPr>
        <w:t>7</w:t>
      </w:r>
    </w:p>
    <w:p>
      <w:pPr>
        <w:pStyle w:val="Normal"/>
        <w:numPr>
          <w:ilvl w:val="0"/>
          <w:numId w:val="31"/>
        </w:numPr>
        <w:tabs>
          <w:tab w:val="clear" w:pos="720"/>
          <w:tab w:val="left" w:pos="4560" w:leader="none"/>
        </w:tabs>
        <w:spacing w:lineRule="auto" w:line="208"/>
        <w:ind w:hanging="731" w:left="4560" w:right="0"/>
        <w:rPr>
          <w:rFonts w:ascii="Arial" w:hAnsi="Arial" w:eastAsia="Arial" w:cs="Arial"/>
          <w:sz w:val="5"/>
        </w:rPr>
      </w:pPr>
      <w:r>
        <w:rPr>
          <w:rFonts w:eastAsia="Arial" w:cs="Arial" w:ascii="Arial" w:hAnsi="Arial"/>
          <w:sz w:val="5"/>
        </w:rPr>
        <w:t>5</w:t>
      </w:r>
    </w:p>
    <w:p>
      <w:pPr>
        <w:pStyle w:val="Normal"/>
        <w:spacing w:lineRule="auto" w:line="182"/>
        <w:ind w:left="4080" w:right="0"/>
        <w:rPr/>
      </w:pPr>
      <w:r>
        <w:rPr>
          <w:rFonts w:eastAsia="Arial" w:cs="Arial" w:ascii="Arial" w:hAnsi="Arial"/>
          <w:sz w:val="37"/>
          <w:vertAlign w:val="subscript"/>
        </w:rPr>
        <w:t>x</w:t>
      </w:r>
      <w:r>
        <w:rPr>
          <w:rFonts w:eastAsia="Arial" w:cs="Arial" w:ascii="Arial" w:hAnsi="Arial"/>
          <w:sz w:val="14"/>
        </w:rPr>
        <w:t>(</w:t>
      </w:r>
      <w:r>
        <w:rPr>
          <w:rFonts w:eastAsia="Arial" w:cs="Arial" w:ascii="Arial" w:hAnsi="Arial"/>
          <w:sz w:val="25"/>
          <w:vertAlign w:val="subscript"/>
        </w:rPr>
        <w:t>t</w:t>
      </w:r>
      <w:r>
        <w:rPr>
          <w:rFonts w:eastAsia="Arial" w:cs="Arial" w:ascii="Arial" w:hAnsi="Arial"/>
          <w:sz w:val="14"/>
        </w:rPr>
        <w:t>k)</w:t>
      </w:r>
    </w:p>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38">
                <wp:simplePos x="0" y="0"/>
                <wp:positionH relativeFrom="column">
                  <wp:posOffset>2727325</wp:posOffset>
                </wp:positionH>
                <wp:positionV relativeFrom="paragraph">
                  <wp:posOffset>-221615</wp:posOffset>
                </wp:positionV>
                <wp:extent cx="59055" cy="0"/>
                <wp:effectExtent l="0" t="2540" r="0" b="2540"/>
                <wp:wrapNone/>
                <wp:docPr id="37" name=""/>
                <a:graphic xmlns:a="http://schemas.openxmlformats.org/drawingml/2006/main">
                  <a:graphicData uri="http://schemas.microsoft.com/office/word/2010/wordprocessingShape">
                    <wps:wsp>
                      <wps:cNvSpPr/>
                      <wps:spPr>
                        <a:xfrm>
                          <a:off x="0" y="0"/>
                          <a:ext cx="590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14.75pt,-17.45pt" to="219.35pt,-17.45pt" stroked="t" o:allowincell="f" style="position:absolute">
                <v:stroke color="black" weight="4320" joinstyle="miter" endcap="flat"/>
                <v:fill o:detectmouseclick="t" on="false"/>
                <w10:wrap type="none"/>
              </v:line>
            </w:pict>
          </mc:Fallback>
        </mc:AlternateContent>
      </w:r>
    </w:p>
    <w:p>
      <w:pPr>
        <w:pStyle w:val="Normal"/>
        <w:spacing w:lineRule="exact" w:line="17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93"/>
        <w:jc w:val="both"/>
        <w:rPr/>
      </w:pPr>
      <w:r>
        <w:rPr>
          <w:rFonts w:eastAsia="Arial" w:cs="Arial" w:ascii="Arial" w:hAnsi="Arial"/>
          <w:sz w:val="24"/>
        </w:rPr>
        <w:t>That is, to solve the model, we need to nd the matrices M; N and B as functions of the parameters governing the short rate process, the stochastic supply shocks and the idiosyn-cratic noise shocks. The integer k is the maximum order of expectation considered and can be chosen to achieve an arbitrarily close approximation to the limit as k ! 1: Here, a brief overview of the method is given, but the reader is referred to Nimark (2010) for more details on the solution method.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9">
                <wp:simplePos x="0" y="0"/>
                <wp:positionH relativeFrom="column">
                  <wp:posOffset>2110740</wp:posOffset>
                </wp:positionH>
                <wp:positionV relativeFrom="paragraph">
                  <wp:posOffset>-1153160</wp:posOffset>
                </wp:positionV>
                <wp:extent cx="82550" cy="0"/>
                <wp:effectExtent l="0" t="3175" r="0" b="3175"/>
                <wp:wrapNone/>
                <wp:docPr id="38" name=""/>
                <a:graphic xmlns:a="http://schemas.openxmlformats.org/drawingml/2006/main">
                  <a:graphicData uri="http://schemas.microsoft.com/office/word/2010/wordprocessingShape">
                    <wps:wsp>
                      <wps:cNvSpPr/>
                      <wps:spPr>
                        <a:xfrm>
                          <a:off x="0" y="0"/>
                          <a:ext cx="82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6.2pt,-90.8pt" to="172.65pt,-90.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4581525</wp:posOffset>
                </wp:positionH>
                <wp:positionV relativeFrom="paragraph">
                  <wp:posOffset>-859790</wp:posOffset>
                </wp:positionV>
                <wp:extent cx="82550" cy="0"/>
                <wp:effectExtent l="0" t="3175" r="0" b="3175"/>
                <wp:wrapNone/>
                <wp:docPr id="39" name=""/>
                <a:graphic xmlns:a="http://schemas.openxmlformats.org/drawingml/2006/main">
                  <a:graphicData uri="http://schemas.microsoft.com/office/word/2010/wordprocessingShape">
                    <wps:wsp>
                      <wps:cNvSpPr/>
                      <wps:spPr>
                        <a:xfrm>
                          <a:off x="0" y="0"/>
                          <a:ext cx="82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0.75pt,-67.7pt" to="367.2pt,-67.7pt" stroked="t" o:allowincell="f" style="position:absolute">
                <v:stroke color="black" weight="6480" joinstyle="miter" endcap="flat"/>
                <v:fill o:detectmouseclick="t" on="false"/>
                <w10:wrap type="none"/>
              </v:line>
            </w:pict>
          </mc:Fallback>
        </mc:AlternateContent>
      </w:r>
    </w:p>
    <w:p>
      <w:pPr>
        <w:pStyle w:val="Normal"/>
        <w:spacing w:lineRule="exact" w:line="3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48"/>
        <w:ind w:firstLine="239" w:right="0"/>
        <w:rPr/>
      </w:pPr>
      <w:r>
        <w:rPr>
          <w:rFonts w:eastAsia="Arial" w:cs="Arial" w:ascii="Arial" w:hAnsi="Arial"/>
          <w:sz w:val="23"/>
        </w:rPr>
        <w:t>First, common knowledge of the model can be used to pin down the law of motion for the vector X</w:t>
      </w:r>
      <w:r>
        <w:rPr>
          <w:rFonts w:eastAsia="Arial" w:cs="Arial" w:ascii="Arial" w:hAnsi="Arial"/>
          <w:sz w:val="30"/>
          <w:vertAlign w:val="subscript"/>
        </w:rPr>
        <w:t>t</w:t>
      </w:r>
      <w:r>
        <w:rPr>
          <w:rFonts w:eastAsia="Arial" w:cs="Arial" w:ascii="Arial" w:hAnsi="Arial"/>
          <w:sz w:val="23"/>
        </w:rPr>
        <w:t xml:space="preserve"> containing the hierarchy of higher order expectations of x</w:t>
      </w:r>
      <w:r>
        <w:rPr>
          <w:rFonts w:eastAsia="Arial" w:cs="Arial" w:ascii="Arial" w:hAnsi="Arial"/>
          <w:sz w:val="30"/>
          <w:vertAlign w:val="subscript"/>
        </w:rPr>
        <w:t>t</w:t>
      </w:r>
      <w:r>
        <w:rPr>
          <w:rFonts w:eastAsia="Arial" w:cs="Arial" w:ascii="Arial" w:hAnsi="Arial"/>
          <w:sz w:val="23"/>
        </w:rPr>
        <w:t>: Rational, i.e. model consistent, expectations of x</w:t>
      </w:r>
      <w:r>
        <w:rPr>
          <w:rFonts w:eastAsia="Arial" w:cs="Arial" w:ascii="Arial" w:hAnsi="Arial"/>
          <w:sz w:val="30"/>
          <w:vertAlign w:val="subscript"/>
        </w:rPr>
        <w:t>t</w:t>
      </w:r>
      <w:r>
        <w:rPr>
          <w:rFonts w:eastAsia="Arial" w:cs="Arial" w:ascii="Arial" w:hAnsi="Arial"/>
          <w:sz w:val="23"/>
        </w:rPr>
        <w:t xml:space="preserve"> thus implies a law of motion for average expectations x</w:t>
      </w:r>
      <w:r>
        <w:rPr>
          <w:rFonts w:eastAsia="Arial" w:cs="Arial" w:ascii="Arial" w:hAnsi="Arial"/>
          <w:sz w:val="30"/>
          <w:vertAlign w:val="superscript"/>
        </w:rPr>
        <w:t>(1)</w:t>
      </w:r>
      <w:r>
        <w:rPr>
          <w:rFonts w:eastAsia="Arial" w:cs="Arial" w:ascii="Arial" w:hAnsi="Arial"/>
          <w:sz w:val="30"/>
          <w:vertAlign w:val="subscript"/>
        </w:rPr>
        <w:t>t</w:t>
      </w:r>
      <w:r>
        <w:rPr>
          <w:rFonts w:eastAsia="Arial" w:cs="Arial" w:ascii="Arial" w:hAnsi="Arial"/>
          <w:sz w:val="23"/>
        </w:rPr>
        <w:t xml:space="preserve"> which can then be treated as a new stochastic process. Knowledge that other traders are rational, means that second order expectations x</w:t>
      </w:r>
      <w:r>
        <w:rPr>
          <w:rFonts w:eastAsia="Arial" w:cs="Arial" w:ascii="Arial" w:hAnsi="Arial"/>
          <w:sz w:val="30"/>
          <w:vertAlign w:val="superscript"/>
        </w:rPr>
        <w:t>(2)</w:t>
      </w:r>
      <w:r>
        <w:rPr>
          <w:rFonts w:eastAsia="Arial" w:cs="Arial" w:ascii="Arial" w:hAnsi="Arial"/>
          <w:sz w:val="30"/>
          <w:vertAlign w:val="subscript"/>
        </w:rPr>
        <w:t>t</w:t>
      </w:r>
      <w:r>
        <w:rPr>
          <w:rFonts w:eastAsia="Arial" w:cs="Arial" w:ascii="Arial" w:hAnsi="Arial"/>
          <w:sz w:val="23"/>
        </w:rPr>
        <w:t xml:space="preserve"> are determined by the average across traders of the rational expectations of the stochastic process x</w:t>
      </w:r>
      <w:r>
        <w:rPr>
          <w:rFonts w:eastAsia="Arial" w:cs="Arial" w:ascii="Arial" w:hAnsi="Arial"/>
          <w:sz w:val="30"/>
          <w:vertAlign w:val="superscript"/>
        </w:rPr>
        <w:t>(1)</w:t>
      </w:r>
      <w:r>
        <w:rPr>
          <w:rFonts w:eastAsia="Arial" w:cs="Arial" w:ascii="Arial" w:hAnsi="Arial"/>
          <w:sz w:val="30"/>
          <w:vertAlign w:val="subscript"/>
        </w:rPr>
        <w:t>t</w:t>
      </w:r>
      <w:r>
        <w:rPr>
          <w:rFonts w:eastAsia="Arial" w:cs="Arial" w:ascii="Arial" w:hAnsi="Arial"/>
          <w:sz w:val="23"/>
        </w:rPr>
        <w:t>. Third order expectations x</w:t>
      </w:r>
      <w:r>
        <w:rPr>
          <w:rFonts w:eastAsia="Arial" w:cs="Arial" w:ascii="Arial" w:hAnsi="Arial"/>
          <w:sz w:val="30"/>
          <w:vertAlign w:val="superscript"/>
        </w:rPr>
        <w:t>(3)</w:t>
      </w:r>
      <w:r>
        <w:rPr>
          <w:rFonts w:eastAsia="Arial" w:cs="Arial" w:ascii="Arial" w:hAnsi="Arial"/>
          <w:sz w:val="30"/>
          <w:vertAlign w:val="subscript"/>
        </w:rPr>
        <w:t>t</w:t>
      </w:r>
      <w:r>
        <w:rPr>
          <w:rFonts w:eastAsia="Arial" w:cs="Arial" w:ascii="Arial" w:hAnsi="Arial"/>
          <w:sz w:val="23"/>
        </w:rPr>
        <w:t xml:space="preserve"> are then the average of the rational expectation of the process x</w:t>
      </w:r>
      <w:r>
        <w:rPr>
          <w:rFonts w:eastAsia="Arial" w:cs="Arial" w:ascii="Arial" w:hAnsi="Arial"/>
          <w:sz w:val="30"/>
          <w:vertAlign w:val="superscript"/>
        </w:rPr>
        <w:t>(2)</w:t>
      </w:r>
      <w:r>
        <w:rPr>
          <w:rFonts w:eastAsia="Arial" w:cs="Arial" w:ascii="Arial" w:hAnsi="Arial"/>
          <w:sz w:val="30"/>
          <w:vertAlign w:val="subscript"/>
        </w:rPr>
        <w:t>t</w:t>
      </w:r>
      <w:r>
        <w:rPr>
          <w:rFonts w:eastAsia="Arial" w:cs="Arial" w:ascii="Arial" w:hAnsi="Arial"/>
          <w:sz w:val="23"/>
        </w:rPr>
        <w:t>; and so on. Imposing this structure on all orders of expectations allows us to nd the matrices M and N. Section B:2 below describes how this is implemented in practice.</w:t>
      </w:r>
    </w:p>
    <w:p>
      <w:pPr>
        <w:pStyle w:val="Normal"/>
        <w:spacing w:lineRule="exact" w:line="10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67"/>
        <w:ind w:firstLine="239" w:right="0"/>
        <w:rPr>
          <w:rFonts w:ascii="Arial" w:hAnsi="Arial" w:eastAsia="Arial" w:cs="Arial"/>
          <w:sz w:val="24"/>
        </w:rPr>
      </w:pPr>
      <w:r>
        <w:rPr>
          <w:rFonts w:eastAsia="Arial" w:cs="Arial" w:ascii="Arial" w:hAnsi="Arial"/>
          <w:sz w:val="24"/>
        </w:rPr>
        <w:t>Second, the method exploits that the importance of higher order expectations are decreas-ing with the order of expectation. This has two components:</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2"/>
        </w:numPr>
        <w:tabs>
          <w:tab w:val="clear" w:pos="720"/>
          <w:tab w:val="left" w:pos="552" w:leader="none"/>
        </w:tabs>
        <w:spacing w:lineRule="auto" w:line="360"/>
        <w:ind w:firstLine="239" w:right="0"/>
        <w:jc w:val="both"/>
        <w:rPr>
          <w:rFonts w:ascii="Arial" w:hAnsi="Arial" w:eastAsia="Arial" w:cs="Arial"/>
          <w:sz w:val="24"/>
        </w:rPr>
      </w:pPr>
      <w:r>
        <w:rPr>
          <w:rFonts w:eastAsia="Arial" w:cs="Arial" w:ascii="Arial" w:hAnsi="Arial"/>
          <w:sz w:val="24"/>
        </w:rPr>
        <w:t>The variance of higher order expectations of the factors x</w:t>
      </w:r>
      <w:r>
        <w:rPr>
          <w:rFonts w:eastAsia="Arial" w:cs="Arial" w:ascii="Arial" w:hAnsi="Arial"/>
          <w:sz w:val="31"/>
          <w:vertAlign w:val="subscript"/>
        </w:rPr>
        <w:t>t</w:t>
      </w:r>
      <w:r>
        <w:rPr>
          <w:rFonts w:eastAsia="Arial" w:cs="Arial" w:ascii="Arial" w:hAnsi="Arial"/>
          <w:sz w:val="24"/>
        </w:rPr>
        <w:t xml:space="preserve"> are bounded by the variance of the true process, or more generally, the variance of k + 1 order expectation cannot be larger than the variance of a k order expectation</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600" w:leader="none"/>
          <w:tab w:val="left" w:pos="5260" w:leader="none"/>
          <w:tab w:val="left" w:pos="6180" w:leader="none"/>
        </w:tabs>
        <w:spacing w:lineRule="atLeast" w:line="0"/>
        <w:ind w:left="3280" w:right="0"/>
        <w:rPr/>
      </w:pPr>
      <w:r>
        <w:rPr>
          <w:rFonts w:eastAsia="Arial" w:cs="Arial" w:ascii="Arial" w:hAnsi="Arial"/>
          <w:sz w:val="24"/>
        </w:rPr>
        <w:t>h</w:t>
      </w:r>
      <w:r>
        <w:rPr>
          <w:rFonts w:eastAsia="Times New Roman" w:cs="Times New Roman" w:ascii="Times New Roman" w:hAnsi="Times New Roman"/>
        </w:rPr>
        <w:tab/>
      </w:r>
      <w:r>
        <w:rPr>
          <w:rFonts w:eastAsia="Arial" w:cs="Arial" w:ascii="Arial" w:hAnsi="Arial"/>
          <w:sz w:val="24"/>
        </w:rPr>
        <w:t>i</w:t>
        <w:tab/>
        <w:t>h</w:t>
      </w:r>
      <w:r>
        <w:rPr>
          <w:rFonts w:eastAsia="Times New Roman" w:cs="Times New Roman" w:ascii="Times New Roman" w:hAnsi="Times New Roman"/>
        </w:rPr>
        <w:tab/>
      </w:r>
      <w:r>
        <w:rPr>
          <w:rFonts w:eastAsia="Arial" w:cs="Arial" w:ascii="Arial" w:hAnsi="Arial"/>
          <w:sz w:val="24"/>
        </w:rPr>
        <w:t>i</w:t>
      </w:r>
    </w:p>
    <w:p>
      <w:pPr>
        <w:sectPr>
          <w:type w:val="nextPage"/>
          <w:pgSz w:w="12240" w:h="15840"/>
          <w:pgMar w:left="1440" w:right="1440" w:gutter="0" w:header="0" w:top="1440" w:footer="0" w:bottom="935"/>
          <w:pgNumType w:fmt="decimal"/>
          <w:formProt w:val="false"/>
          <w:textDirection w:val="lrTb"/>
          <w:docGrid w:type="default" w:linePitch="360" w:charSpace="0"/>
        </w:sectPr>
        <w:pStyle w:val="Normal"/>
        <w:tabs>
          <w:tab w:val="clear" w:pos="720"/>
          <w:tab w:val="left" w:pos="5040" w:leader="none"/>
          <w:tab w:val="left" w:pos="8820" w:leader="none"/>
        </w:tabs>
        <w:spacing w:lineRule="auto" w:line="213"/>
        <w:ind w:left="3060" w:right="0"/>
        <w:rPr/>
      </w:pPr>
      <w:r>
        <w:rPr>
          <w:rFonts w:eastAsia="Arial" w:cs="Arial" w:ascii="Arial" w:hAnsi="Arial"/>
          <w:sz w:val="24"/>
        </w:rPr>
        <w:t>E x</w:t>
      </w:r>
      <w:r>
        <w:rPr>
          <w:rFonts w:eastAsia="Arial" w:cs="Arial" w:ascii="Arial" w:hAnsi="Arial"/>
          <w:sz w:val="31"/>
          <w:vertAlign w:val="superscript"/>
        </w:rPr>
        <w:t>(</w:t>
      </w:r>
      <w:r>
        <w:rPr>
          <w:rFonts w:eastAsia="Arial" w:cs="Arial" w:ascii="Arial" w:hAnsi="Arial"/>
          <w:sz w:val="31"/>
          <w:vertAlign w:val="subscript"/>
        </w:rPr>
        <w:t>t</w:t>
      </w:r>
      <w:r>
        <w:rPr>
          <w:rFonts w:eastAsia="Arial" w:cs="Arial" w:ascii="Arial" w:hAnsi="Arial"/>
          <w:sz w:val="31"/>
          <w:vertAlign w:val="superscript"/>
        </w:rPr>
        <w:t>k+1)</w:t>
      </w:r>
      <w:r>
        <w:rPr>
          <w:rFonts w:eastAsia="Arial" w:cs="Arial" w:ascii="Arial" w:hAnsi="Arial"/>
          <w:sz w:val="24"/>
        </w:rPr>
        <w:t>x</w:t>
      </w:r>
      <w:r>
        <w:rPr>
          <w:rFonts w:eastAsia="Arial" w:cs="Arial" w:ascii="Arial" w:hAnsi="Arial"/>
          <w:sz w:val="31"/>
          <w:vertAlign w:val="superscript"/>
        </w:rPr>
        <w:t>0</w:t>
      </w:r>
      <w:r>
        <w:rPr>
          <w:rFonts w:eastAsia="Arial" w:cs="Arial" w:ascii="Arial" w:hAnsi="Arial"/>
          <w:sz w:val="31"/>
          <w:vertAlign w:val="subscript"/>
        </w:rPr>
        <w:t>t</w:t>
      </w:r>
      <w:r>
        <w:rPr>
          <w:rFonts w:eastAsia="Arial" w:cs="Arial" w:ascii="Arial" w:hAnsi="Arial"/>
          <w:sz w:val="31"/>
          <w:vertAlign w:val="superscript"/>
        </w:rPr>
        <w:t>(k+1)</w:t>
      </w:r>
      <w:r>
        <w:rPr>
          <w:rFonts w:eastAsia="Times New Roman" w:cs="Times New Roman" w:ascii="Times New Roman" w:hAnsi="Times New Roman"/>
        </w:rPr>
        <w:tab/>
      </w:r>
      <w:r>
        <w:rPr>
          <w:rFonts w:eastAsia="Arial" w:cs="Arial" w:ascii="Arial" w:hAnsi="Arial"/>
          <w:sz w:val="24"/>
        </w:rPr>
        <w:t>E x</w:t>
      </w:r>
      <w:r>
        <w:rPr>
          <w:rFonts w:eastAsia="Arial" w:cs="Arial" w:ascii="Arial" w:hAnsi="Arial"/>
          <w:sz w:val="31"/>
          <w:vertAlign w:val="superscript"/>
        </w:rPr>
        <w:t>(</w:t>
      </w:r>
      <w:r>
        <w:rPr>
          <w:rFonts w:eastAsia="Arial" w:cs="Arial" w:ascii="Arial" w:hAnsi="Arial"/>
          <w:sz w:val="31"/>
          <w:vertAlign w:val="subscript"/>
        </w:rPr>
        <w:t>t</w:t>
      </w:r>
      <w:r>
        <w:rPr>
          <w:rFonts w:eastAsia="Arial" w:cs="Arial" w:ascii="Arial" w:hAnsi="Arial"/>
          <w:sz w:val="31"/>
          <w:vertAlign w:val="superscript"/>
        </w:rPr>
        <w:t>k)</w:t>
      </w:r>
      <w:r>
        <w:rPr>
          <w:rFonts w:eastAsia="Arial" w:cs="Arial" w:ascii="Arial" w:hAnsi="Arial"/>
          <w:sz w:val="24"/>
        </w:rPr>
        <w:t>x</w:t>
      </w:r>
      <w:r>
        <w:rPr>
          <w:rFonts w:eastAsia="Arial" w:cs="Arial" w:ascii="Arial" w:hAnsi="Arial"/>
          <w:sz w:val="31"/>
          <w:vertAlign w:val="superscript"/>
        </w:rPr>
        <w:t>0</w:t>
      </w:r>
      <w:r>
        <w:rPr>
          <w:rFonts w:eastAsia="Arial" w:cs="Arial" w:ascii="Arial" w:hAnsi="Arial"/>
          <w:sz w:val="31"/>
          <w:vertAlign w:val="subscript"/>
        </w:rPr>
        <w:t>t</w:t>
      </w:r>
      <w:r>
        <w:rPr>
          <w:rFonts w:eastAsia="Arial" w:cs="Arial" w:ascii="Arial" w:hAnsi="Arial"/>
          <w:sz w:val="31"/>
          <w:vertAlign w:val="superscript"/>
        </w:rPr>
        <w:t>(k)</w:t>
      </w:r>
      <w:r>
        <w:rPr>
          <w:rFonts w:eastAsia="Times New Roman" w:cs="Times New Roman" w:ascii="Times New Roman" w:hAnsi="Times New Roman"/>
        </w:rPr>
        <w:tab/>
      </w:r>
      <w:r>
        <w:rPr>
          <w:rFonts w:eastAsia="Arial" w:cs="Arial" w:ascii="Arial" w:hAnsi="Arial"/>
          <w:sz w:val="23"/>
        </w:rPr>
        <w:t>(B.3)</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bookmarkStart w:id="102" w:name="page52"/>
      <w:bookmarkStart w:id="103" w:name="page52"/>
      <w:bookmarkEnd w:id="103"/>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80" w:leader="none"/>
        </w:tabs>
        <w:spacing w:lineRule="atLeast" w:line="0"/>
        <w:rPr/>
      </w:pPr>
      <w:r>
        <w:rPr>
          <w:rFonts w:eastAsia="Arial" w:cs="Arial" w:ascii="Arial" w:hAnsi="Arial"/>
          <w:sz w:val="18"/>
        </w:rPr>
        <w:t>52</w:t>
      </w:r>
      <w:r>
        <w:rPr>
          <w:rFonts w:eastAsia="Times New Roman" w:cs="Times New Roman" w:ascii="Times New Roman" w:hAnsi="Times New Roman"/>
        </w:rPr>
        <w:tab/>
      </w:r>
      <w:r>
        <w:rPr>
          <w:rFonts w:eastAsia="Arial" w:cs="Arial" w:ascii="Arial" w:hAnsi="Arial"/>
          <w:sz w:val="18"/>
        </w:rPr>
        <w:t>KRISTOFFER P. NIMARK</w:t>
      </w:r>
    </w:p>
    <w:p>
      <w:pPr>
        <w:sectPr>
          <w:type w:val="nextPage"/>
          <w:pgSz w:w="12240" w:h="15840"/>
          <w:pgMar w:left="1440" w:right="1340" w:gutter="0" w:header="0" w:top="1440" w:footer="0" w:bottom="727"/>
          <w:pgNumType w:fmt="decimal"/>
          <w:formProt w:val="false"/>
          <w:textDirection w:val="lrTb"/>
          <w:docGrid w:type="default" w:linePitch="360" w:charSpace="0"/>
        </w:sectPr>
      </w:pPr>
    </w:p>
    <w:p>
      <w:pPr>
        <w:pStyle w:val="Normal"/>
        <w:spacing w:lineRule="exact" w:line="21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24"/>
        </w:rPr>
      </w:pPr>
      <w:r>
        <w:rPr>
          <w:rFonts w:eastAsia="Arial" w:cs="Arial" w:ascii="Arial" w:hAnsi="Arial"/>
          <w:sz w:val="24"/>
        </w:rPr>
        <w:t>To see why, note that by the identity</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620" w:right="0"/>
        <w:rPr/>
      </w:pPr>
      <w:r>
        <w:rPr>
          <w:rFonts w:eastAsia="Arial" w:cs="Arial" w:ascii="Arial" w:hAnsi="Arial"/>
          <w:sz w:val="48"/>
          <w:vertAlign w:val="subscript"/>
        </w:rPr>
        <w:t>x</w:t>
      </w:r>
      <w:r>
        <w:rPr>
          <w:rFonts w:eastAsia="Arial" w:cs="Arial" w:ascii="Arial" w:hAnsi="Arial"/>
          <w:sz w:val="15"/>
        </w:rPr>
        <w:t>(</w:t>
      </w:r>
      <w:r>
        <w:rPr>
          <w:rFonts w:eastAsia="Arial" w:cs="Arial" w:ascii="Arial" w:hAnsi="Arial"/>
          <w:sz w:val="31"/>
          <w:vertAlign w:val="subscript"/>
        </w:rPr>
        <w:t>t</w:t>
      </w:r>
      <w:r>
        <w:rPr>
          <w:rFonts w:eastAsia="Arial" w:cs="Arial" w:ascii="Arial" w:hAnsi="Arial"/>
          <w:sz w:val="15"/>
        </w:rPr>
        <w:t>k)</w:t>
      </w:r>
      <w:r>
        <w:rPr>
          <w:rFonts w:eastAsia="Arial" w:cs="Arial" w:ascii="Arial" w:hAnsi="Arial"/>
          <w:sz w:val="48"/>
        </w:rPr>
        <w:t xml:space="preserve">    </w:t>
      </w:r>
      <w:r>
        <w:rPr>
          <w:rFonts w:eastAsia="Arial" w:cs="Arial" w:ascii="Arial" w:hAnsi="Arial"/>
          <w:sz w:val="48"/>
          <w:vertAlign w:val="subscript"/>
        </w:rPr>
        <w:t>x</w:t>
      </w:r>
      <w:r>
        <w:rPr>
          <w:rFonts w:eastAsia="Arial" w:cs="Arial" w:ascii="Arial" w:hAnsi="Arial"/>
          <w:sz w:val="15"/>
        </w:rPr>
        <w:t>(</w:t>
      </w:r>
      <w:r>
        <w:rPr>
          <w:rFonts w:eastAsia="Arial" w:cs="Arial" w:ascii="Arial" w:hAnsi="Arial"/>
          <w:sz w:val="31"/>
          <w:vertAlign w:val="subscript"/>
        </w:rPr>
        <w:t>t</w:t>
      </w:r>
      <w:r>
        <w:rPr>
          <w:rFonts w:eastAsia="Arial" w:cs="Arial" w:ascii="Arial" w:hAnsi="Arial"/>
          <w:sz w:val="15"/>
        </w:rPr>
        <w:t>k+1)</w:t>
      </w:r>
      <w:r>
        <w:rPr>
          <w:rFonts w:eastAsia="Arial" w:cs="Arial" w:ascii="Arial" w:hAnsi="Arial"/>
          <w:sz w:val="48"/>
        </w:rPr>
        <w:t xml:space="preserve"> </w:t>
      </w:r>
      <w:r>
        <w:rPr>
          <w:rFonts w:eastAsia="Arial" w:cs="Arial" w:ascii="Arial" w:hAnsi="Arial"/>
          <w:sz w:val="48"/>
          <w:vertAlign w:val="subscript"/>
        </w:rPr>
        <w:t>+</w:t>
      </w:r>
      <w:r>
        <w:rPr>
          <w:rFonts w:eastAsia="Arial" w:cs="Arial" w:ascii="Arial" w:hAnsi="Arial"/>
          <w:sz w:val="48"/>
        </w:rPr>
        <w:t xml:space="preserve"> </w:t>
      </w:r>
      <w:r>
        <w:rPr>
          <w:rFonts w:eastAsia="Arial" w:cs="Arial" w:ascii="Arial" w:hAnsi="Arial"/>
          <w:sz w:val="48"/>
          <w:vertAlign w:val="subscript"/>
        </w:rPr>
        <w:t>"</w:t>
      </w:r>
      <w:r>
        <w:rPr>
          <w:rFonts w:eastAsia="Arial" w:cs="Arial" w:ascii="Arial" w:hAnsi="Arial"/>
          <w:sz w:val="15"/>
        </w:rPr>
        <w:t>(</w:t>
      </w:r>
      <w:r>
        <w:rPr>
          <w:rFonts w:eastAsia="Arial" w:cs="Arial" w:ascii="Arial" w:hAnsi="Arial"/>
          <w:sz w:val="31"/>
          <w:vertAlign w:val="subscript"/>
        </w:rPr>
        <w:t>t</w:t>
      </w:r>
      <w:r>
        <w:rPr>
          <w:rFonts w:eastAsia="Arial" w:cs="Arial" w:ascii="Arial" w:hAnsi="Arial"/>
          <w:sz w:val="15"/>
        </w:rPr>
        <w:t>k+1)</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rPr/>
      </w:pPr>
      <w:r>
        <w:rPr>
          <w:rFonts w:eastAsia="Arial" w:cs="Arial" w:ascii="Arial" w:hAnsi="Arial"/>
          <w:sz w:val="24"/>
        </w:rPr>
        <w:t>and the fact that since x</w:t>
      </w:r>
      <w:r>
        <w:rPr>
          <w:rFonts w:eastAsia="Arial" w:cs="Arial" w:ascii="Arial" w:hAnsi="Arial"/>
          <w:sz w:val="31"/>
          <w:vertAlign w:val="superscript"/>
        </w:rPr>
        <w:t>(</w:t>
      </w:r>
      <w:r>
        <w:rPr>
          <w:rFonts w:eastAsia="Arial" w:cs="Arial" w:ascii="Arial" w:hAnsi="Arial"/>
          <w:sz w:val="31"/>
          <w:vertAlign w:val="subscript"/>
        </w:rPr>
        <w:t>t</w:t>
      </w:r>
      <w:r>
        <w:rPr>
          <w:rFonts w:eastAsia="Arial" w:cs="Arial" w:ascii="Arial" w:hAnsi="Arial"/>
          <w:sz w:val="31"/>
          <w:vertAlign w:val="superscript"/>
        </w:rPr>
        <w:t>k+1)</w:t>
      </w:r>
      <w:r>
        <w:rPr>
          <w:rFonts w:eastAsia="Arial" w:cs="Arial" w:ascii="Arial" w:hAnsi="Arial"/>
          <w:sz w:val="24"/>
        </w:rPr>
        <w:t xml:space="preserve"> is the average of an optimal estimate of x</w:t>
      </w:r>
      <w:r>
        <w:rPr>
          <w:rFonts w:eastAsia="Arial" w:cs="Arial" w:ascii="Arial" w:hAnsi="Arial"/>
          <w:sz w:val="31"/>
          <w:vertAlign w:val="superscript"/>
        </w:rPr>
        <w:t>(</w:t>
      </w:r>
      <w:r>
        <w:rPr>
          <w:rFonts w:eastAsia="Arial" w:cs="Arial" w:ascii="Arial" w:hAnsi="Arial"/>
          <w:sz w:val="31"/>
          <w:vertAlign w:val="subscript"/>
        </w:rPr>
        <w:t>t</w:t>
      </w:r>
      <w:r>
        <w:rPr>
          <w:rFonts w:eastAsia="Arial" w:cs="Arial" w:ascii="Arial" w:hAnsi="Arial"/>
          <w:sz w:val="31"/>
          <w:vertAlign w:val="superscript"/>
        </w:rPr>
        <w:t>k)</w:t>
      </w:r>
      <w:r>
        <w:rPr>
          <w:rFonts w:eastAsia="Arial" w:cs="Arial" w:ascii="Arial" w:hAnsi="Arial"/>
          <w:sz w:val="24"/>
        </w:rPr>
        <w:t xml:space="preserve"> error "</w:t>
      </w:r>
      <w:r>
        <w:rPr>
          <w:rFonts w:eastAsia="Arial" w:cs="Arial" w:ascii="Arial" w:hAnsi="Arial"/>
          <w:sz w:val="31"/>
          <w:vertAlign w:val="superscript"/>
        </w:rPr>
        <w:t>(</w:t>
      </w:r>
      <w:r>
        <w:rPr>
          <w:rFonts w:eastAsia="Arial" w:cs="Arial" w:ascii="Arial" w:hAnsi="Arial"/>
          <w:sz w:val="31"/>
          <w:vertAlign w:val="subscript"/>
        </w:rPr>
        <w:t>t</w:t>
      </w:r>
      <w:r>
        <w:rPr>
          <w:rFonts w:eastAsia="Arial" w:cs="Arial" w:ascii="Arial" w:hAnsi="Arial"/>
          <w:sz w:val="31"/>
          <w:vertAlign w:val="superscript"/>
        </w:rPr>
        <w:t>k+1)</w:t>
      </w:r>
      <w:r>
        <w:rPr>
          <w:rFonts w:eastAsia="Arial" w:cs="Arial" w:ascii="Arial" w:hAnsi="Arial"/>
          <w:sz w:val="24"/>
        </w:rPr>
        <w:t xml:space="preserve"> must be orthogonal to x</w:t>
      </w:r>
      <w:r>
        <w:rPr>
          <w:rFonts w:eastAsia="Arial" w:cs="Arial" w:ascii="Arial" w:hAnsi="Arial"/>
          <w:sz w:val="31"/>
          <w:vertAlign w:val="superscript"/>
        </w:rPr>
        <w:t>(</w:t>
      </w:r>
      <w:r>
        <w:rPr>
          <w:rFonts w:eastAsia="Arial" w:cs="Arial" w:ascii="Arial" w:hAnsi="Arial"/>
          <w:sz w:val="31"/>
          <w:vertAlign w:val="subscript"/>
        </w:rPr>
        <w:t>t</w:t>
      </w:r>
      <w:r>
        <w:rPr>
          <w:rFonts w:eastAsia="Arial" w:cs="Arial" w:ascii="Arial" w:hAnsi="Arial"/>
          <w:sz w:val="31"/>
          <w:vertAlign w:val="superscript"/>
        </w:rPr>
        <w:t>k+1)</w:t>
      </w:r>
      <w:r>
        <w:rPr>
          <w:rFonts w:eastAsia="Arial" w:cs="Arial" w:ascii="Arial" w:hAnsi="Arial"/>
          <w:sz w:val="24"/>
        </w:rPr>
        <w:t xml:space="preserve"> we have that</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080" w:right="0"/>
        <w:rPr>
          <w:rFonts w:ascii="Arial" w:hAnsi="Arial" w:eastAsia="Arial" w:cs="Arial"/>
          <w:sz w:val="23"/>
        </w:rPr>
      </w:pPr>
      <w:r>
        <w:rPr>
          <w:rFonts w:eastAsia="Arial" w:cs="Arial" w:ascii="Arial" w:hAnsi="Arial"/>
          <w:sz w:val="23"/>
        </w:rPr>
        <w:t>(B.4)</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00"/>
        <w:jc w:val="center"/>
        <w:rPr/>
      </w:pPr>
      <w:r>
        <w:rPr>
          <w:rFonts w:eastAsia="Arial" w:cs="Arial" w:ascii="Arial" w:hAnsi="Arial"/>
          <w:sz w:val="24"/>
        </w:rPr>
        <w:t>the k = 1 order</w:t>
      </w:r>
    </w:p>
    <w:p>
      <w:pPr>
        <w:sectPr>
          <w:type w:val="continuous"/>
          <w:pgSz w:w="12240" w:h="15840"/>
          <w:pgMar w:left="1440" w:right="1340" w:gutter="0" w:header="0" w:top="1440" w:footer="0" w:bottom="727"/>
          <w:cols w:num="2" w:equalWidth="false" w:sep="false">
            <w:col w:w="7660" w:space="100"/>
            <w:col w:w="1700"/>
          </w:cols>
          <w:formProt w:val="false"/>
          <w:textDirection w:val="lrTb"/>
          <w:docGrid w:type="default" w:linePitch="360" w:charSpace="0"/>
        </w:sectPr>
      </w:pPr>
    </w:p>
    <w:p>
      <w:pPr>
        <w:pStyle w:val="Normal"/>
        <w:spacing w:lineRule="exact" w:line="4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160" w:leader="none"/>
          <w:tab w:val="left" w:pos="3820" w:leader="none"/>
          <w:tab w:val="left" w:pos="5160" w:leader="none"/>
          <w:tab w:val="left" w:pos="5800" w:leader="none"/>
          <w:tab w:val="left" w:pos="7080" w:leader="none"/>
        </w:tabs>
        <w:spacing w:lineRule="atLeast" w:line="0"/>
        <w:ind w:left="2280" w:right="0"/>
        <w:rPr/>
      </w:pPr>
      <w:r>
        <w:rPr>
          <w:rFonts w:eastAsia="Arial" w:cs="Arial" w:ascii="Arial" w:hAnsi="Arial"/>
          <w:sz w:val="24"/>
        </w:rPr>
        <w:t>h</w:t>
      </w:r>
      <w:r>
        <w:rPr>
          <w:rFonts w:eastAsia="Times New Roman" w:cs="Times New Roman" w:ascii="Times New Roman" w:hAnsi="Times New Roman"/>
        </w:rPr>
        <w:tab/>
      </w:r>
      <w:r>
        <w:rPr>
          <w:rFonts w:eastAsia="Arial" w:cs="Arial" w:ascii="Arial" w:hAnsi="Arial"/>
          <w:sz w:val="24"/>
        </w:rPr>
        <w:t>i</w:t>
        <w:tab/>
        <w:t>h</w:t>
      </w:r>
      <w:r>
        <w:rPr>
          <w:rFonts w:eastAsia="Times New Roman" w:cs="Times New Roman" w:ascii="Times New Roman" w:hAnsi="Times New Roman"/>
        </w:rPr>
        <w:tab/>
      </w:r>
      <w:r>
        <w:rPr>
          <w:rFonts w:eastAsia="Arial" w:cs="Arial" w:ascii="Arial" w:hAnsi="Arial"/>
          <w:sz w:val="24"/>
        </w:rPr>
        <w:t>i</w:t>
        <w:tab/>
        <w:t>h</w:t>
      </w:r>
      <w:r>
        <w:rPr>
          <w:rFonts w:eastAsia="Times New Roman" w:cs="Times New Roman" w:ascii="Times New Roman" w:hAnsi="Times New Roman"/>
        </w:rPr>
        <w:tab/>
      </w:r>
      <w:r>
        <w:rPr>
          <w:rFonts w:eastAsia="Arial" w:cs="Arial" w:ascii="Arial" w:hAnsi="Arial"/>
          <w:sz w:val="24"/>
        </w:rPr>
        <w:t>i</w:t>
      </w:r>
    </w:p>
    <w:p>
      <w:pPr>
        <w:pStyle w:val="Normal"/>
        <w:tabs>
          <w:tab w:val="clear" w:pos="720"/>
          <w:tab w:val="left" w:pos="8820" w:leader="none"/>
        </w:tabs>
        <w:spacing w:lineRule="auto" w:line="184"/>
        <w:ind w:left="2040" w:right="0"/>
        <w:rPr/>
      </w:pPr>
      <w:r>
        <w:rPr>
          <w:rFonts w:eastAsia="Arial" w:cs="Arial" w:ascii="Arial" w:hAnsi="Arial"/>
          <w:sz w:val="38"/>
          <w:vertAlign w:val="subscript"/>
        </w:rPr>
        <w:t>E</w:t>
      </w:r>
      <w:r>
        <w:rPr>
          <w:rFonts w:eastAsia="Arial" w:cs="Arial" w:ascii="Arial" w:hAnsi="Arial"/>
          <w:sz w:val="37"/>
          <w:vertAlign w:val="subscript"/>
        </w:rPr>
        <w:t xml:space="preserve"> x</w:t>
      </w:r>
      <w:r>
        <w:rPr>
          <w:rFonts w:eastAsia="Arial" w:cs="Arial" w:ascii="Arial" w:hAnsi="Arial"/>
          <w:sz w:val="14"/>
        </w:rPr>
        <w:t>(</w:t>
      </w:r>
      <w:r>
        <w:rPr>
          <w:rFonts w:eastAsia="Arial" w:cs="Arial" w:ascii="Arial" w:hAnsi="Arial"/>
          <w:sz w:val="25"/>
          <w:vertAlign w:val="subscript"/>
        </w:rPr>
        <w:t>t</w:t>
      </w:r>
      <w:r>
        <w:rPr>
          <w:rFonts w:eastAsia="Arial" w:cs="Arial" w:ascii="Arial" w:hAnsi="Arial"/>
          <w:sz w:val="14"/>
        </w:rPr>
        <w:t>k)</w:t>
      </w:r>
      <w:r>
        <w:rPr>
          <w:rFonts w:eastAsia="Arial" w:cs="Arial" w:ascii="Arial" w:hAnsi="Arial"/>
          <w:sz w:val="38"/>
          <w:vertAlign w:val="subscript"/>
        </w:rPr>
        <w:t>x</w:t>
      </w:r>
      <w:r>
        <w:rPr>
          <w:rFonts w:eastAsia="Arial" w:cs="Arial" w:ascii="Arial" w:hAnsi="Arial"/>
          <w:sz w:val="14"/>
        </w:rPr>
        <w:t>0</w:t>
      </w:r>
      <w:r>
        <w:rPr>
          <w:rFonts w:eastAsia="Arial" w:cs="Arial" w:ascii="Arial" w:hAnsi="Arial"/>
          <w:sz w:val="25"/>
          <w:vertAlign w:val="subscript"/>
        </w:rPr>
        <w:t>t</w:t>
      </w:r>
      <w:r>
        <w:rPr>
          <w:rFonts w:eastAsia="Arial" w:cs="Arial" w:ascii="Arial" w:hAnsi="Arial"/>
          <w:sz w:val="14"/>
        </w:rPr>
        <w:t>(k)</w:t>
      </w:r>
      <w:r>
        <w:rPr>
          <w:rFonts w:eastAsia="Arial" w:cs="Arial" w:ascii="Arial" w:hAnsi="Arial"/>
          <w:sz w:val="38"/>
        </w:rPr>
        <w:t xml:space="preserve">  </w:t>
      </w:r>
      <w:r>
        <w:rPr>
          <w:rFonts w:eastAsia="Arial" w:cs="Arial" w:ascii="Arial" w:hAnsi="Arial"/>
          <w:sz w:val="38"/>
          <w:vertAlign w:val="subscript"/>
        </w:rPr>
        <w:t>=</w:t>
      </w:r>
      <w:r>
        <w:rPr>
          <w:rFonts w:eastAsia="Arial" w:cs="Arial" w:ascii="Arial" w:hAnsi="Arial"/>
          <w:sz w:val="38"/>
        </w:rPr>
        <w:t xml:space="preserve"> </w:t>
      </w:r>
      <w:r>
        <w:rPr>
          <w:rFonts w:eastAsia="Arial" w:cs="Arial" w:ascii="Arial" w:hAnsi="Arial"/>
          <w:sz w:val="38"/>
          <w:vertAlign w:val="subscript"/>
        </w:rPr>
        <w:t>E</w:t>
      </w:r>
      <w:r>
        <w:rPr>
          <w:rFonts w:eastAsia="Arial" w:cs="Arial" w:ascii="Arial" w:hAnsi="Arial"/>
          <w:sz w:val="38"/>
        </w:rPr>
        <w:t xml:space="preserve"> </w:t>
      </w:r>
      <w:r>
        <w:rPr>
          <w:rFonts w:eastAsia="Arial" w:cs="Arial" w:ascii="Arial" w:hAnsi="Arial"/>
          <w:sz w:val="38"/>
          <w:vertAlign w:val="subscript"/>
        </w:rPr>
        <w:t>x</w:t>
      </w:r>
      <w:r>
        <w:rPr>
          <w:rFonts w:eastAsia="Arial" w:cs="Arial" w:ascii="Arial" w:hAnsi="Arial"/>
          <w:sz w:val="14"/>
        </w:rPr>
        <w:t>(</w:t>
      </w:r>
      <w:r>
        <w:rPr>
          <w:rFonts w:eastAsia="Arial" w:cs="Arial" w:ascii="Arial" w:hAnsi="Arial"/>
          <w:sz w:val="25"/>
          <w:vertAlign w:val="subscript"/>
        </w:rPr>
        <w:t>t</w:t>
      </w:r>
      <w:r>
        <w:rPr>
          <w:rFonts w:eastAsia="Arial" w:cs="Arial" w:ascii="Arial" w:hAnsi="Arial"/>
          <w:sz w:val="14"/>
        </w:rPr>
        <w:t>k+1)</w:t>
      </w:r>
      <w:r>
        <w:rPr>
          <w:rFonts w:eastAsia="Arial" w:cs="Arial" w:ascii="Arial" w:hAnsi="Arial"/>
          <w:sz w:val="38"/>
          <w:vertAlign w:val="subscript"/>
        </w:rPr>
        <w:t>x</w:t>
      </w:r>
      <w:r>
        <w:rPr>
          <w:rFonts w:eastAsia="Arial" w:cs="Arial" w:ascii="Arial" w:hAnsi="Arial"/>
          <w:sz w:val="14"/>
        </w:rPr>
        <w:t>0</w:t>
      </w:r>
      <w:r>
        <w:rPr>
          <w:rFonts w:eastAsia="Arial" w:cs="Arial" w:ascii="Arial" w:hAnsi="Arial"/>
          <w:sz w:val="25"/>
          <w:vertAlign w:val="subscript"/>
        </w:rPr>
        <w:t>t</w:t>
      </w:r>
      <w:r>
        <w:rPr>
          <w:rFonts w:eastAsia="Arial" w:cs="Arial" w:ascii="Arial" w:hAnsi="Arial"/>
          <w:sz w:val="14"/>
        </w:rPr>
        <w:t>(k+1)</w:t>
      </w:r>
      <w:r>
        <w:rPr>
          <w:rFonts w:eastAsia="Arial" w:cs="Arial" w:ascii="Arial" w:hAnsi="Arial"/>
          <w:sz w:val="38"/>
        </w:rPr>
        <w:t xml:space="preserve">  </w:t>
      </w:r>
      <w:r>
        <w:rPr>
          <w:rFonts w:eastAsia="Arial" w:cs="Arial" w:ascii="Arial" w:hAnsi="Arial"/>
          <w:sz w:val="38"/>
          <w:vertAlign w:val="subscript"/>
        </w:rPr>
        <w:t>+</w:t>
      </w:r>
      <w:r>
        <w:rPr>
          <w:rFonts w:eastAsia="Arial" w:cs="Arial" w:ascii="Arial" w:hAnsi="Arial"/>
          <w:sz w:val="38"/>
        </w:rPr>
        <w:t xml:space="preserve"> </w:t>
      </w:r>
      <w:r>
        <w:rPr>
          <w:rFonts w:eastAsia="Arial" w:cs="Arial" w:ascii="Arial" w:hAnsi="Arial"/>
          <w:sz w:val="38"/>
          <w:vertAlign w:val="subscript"/>
        </w:rPr>
        <w:t>E "</w:t>
      </w:r>
      <w:r>
        <w:rPr>
          <w:rFonts w:eastAsia="Arial" w:cs="Arial" w:ascii="Arial" w:hAnsi="Arial"/>
          <w:sz w:val="14"/>
        </w:rPr>
        <w:t>(</w:t>
      </w:r>
      <w:r>
        <w:rPr>
          <w:rFonts w:eastAsia="Arial" w:cs="Arial" w:ascii="Arial" w:hAnsi="Arial"/>
          <w:sz w:val="25"/>
          <w:vertAlign w:val="subscript"/>
        </w:rPr>
        <w:t>t</w:t>
      </w:r>
      <w:r>
        <w:rPr>
          <w:rFonts w:eastAsia="Arial" w:cs="Arial" w:ascii="Arial" w:hAnsi="Arial"/>
          <w:sz w:val="14"/>
        </w:rPr>
        <w:t>k+1)</w:t>
      </w:r>
      <w:r>
        <w:rPr>
          <w:rFonts w:eastAsia="Arial" w:cs="Arial" w:ascii="Arial" w:hAnsi="Arial"/>
          <w:sz w:val="38"/>
          <w:vertAlign w:val="subscript"/>
        </w:rPr>
        <w:t>"</w:t>
      </w:r>
      <w:r>
        <w:rPr>
          <w:rFonts w:eastAsia="Arial" w:cs="Arial" w:ascii="Arial" w:hAnsi="Arial"/>
          <w:sz w:val="14"/>
        </w:rPr>
        <w:t>0</w:t>
      </w:r>
      <w:r>
        <w:rPr>
          <w:rFonts w:eastAsia="Arial" w:cs="Arial" w:ascii="Arial" w:hAnsi="Arial"/>
          <w:sz w:val="25"/>
          <w:vertAlign w:val="subscript"/>
        </w:rPr>
        <w:t>t</w:t>
      </w:r>
      <w:r>
        <w:rPr>
          <w:rFonts w:eastAsia="Arial" w:cs="Arial" w:ascii="Arial" w:hAnsi="Arial"/>
          <w:sz w:val="14"/>
        </w:rPr>
        <w:t>(k+1)</w:t>
      </w:r>
      <w:r>
        <w:rPr>
          <w:rFonts w:eastAsia="Arial" w:cs="Arial" w:ascii="Arial" w:hAnsi="Arial"/>
          <w:sz w:val="38"/>
        </w:rPr>
        <w:t xml:space="preserve">  </w:t>
      </w:r>
      <w:r>
        <w:rPr>
          <w:rFonts w:eastAsia="Arial" w:cs="Arial" w:ascii="Arial" w:hAnsi="Arial"/>
          <w:sz w:val="38"/>
          <w:vertAlign w:val="subscript"/>
        </w:rPr>
        <w:t>:</w:t>
      </w:r>
      <w:r>
        <w:rPr>
          <w:rFonts w:eastAsia="Times New Roman" w:cs="Times New Roman" w:ascii="Times New Roman" w:hAnsi="Times New Roman"/>
        </w:rPr>
        <w:tab/>
      </w:r>
      <w:r>
        <w:rPr>
          <w:rFonts w:eastAsia="Arial" w:cs="Arial" w:ascii="Arial" w:hAnsi="Arial"/>
          <w:sz w:val="34"/>
          <w:vertAlign w:val="subscript"/>
        </w:rPr>
        <w:t>(B.5)</w:t>
      </w:r>
    </w:p>
    <w:p>
      <w:pPr>
        <w:pStyle w:val="Normal"/>
        <w:spacing w:lineRule="exact" w:line="120"/>
        <w:rPr>
          <w:rFonts w:ascii="Times New Roman" w:hAnsi="Times New Roman" w:eastAsia="Times New Roman" w:cs="Times New Roman"/>
          <w:sz w:val="34"/>
          <w:vertAlign w:val="subscript"/>
        </w:rPr>
      </w:pPr>
      <w:r>
        <w:rPr>
          <w:rFonts w:eastAsia="Times New Roman" w:cs="Times New Roman" w:ascii="Times New Roman" w:hAnsi="Times New Roman"/>
          <w:sz w:val="34"/>
          <w:vertAlign w:val="subscript"/>
        </w:rPr>
      </w:r>
    </w:p>
    <w:p>
      <w:pPr>
        <w:pStyle w:val="Normal"/>
        <w:numPr>
          <w:ilvl w:val="0"/>
          <w:numId w:val="33"/>
        </w:numPr>
        <w:tabs>
          <w:tab w:val="clear" w:pos="720"/>
          <w:tab w:val="left" w:pos="2120" w:leader="none"/>
        </w:tabs>
        <w:spacing w:lineRule="atLeast" w:line="0"/>
        <w:ind w:hanging="1282" w:left="2120" w:right="0"/>
        <w:rPr>
          <w:rFonts w:ascii="Arial" w:hAnsi="Arial" w:eastAsia="Arial" w:cs="Arial"/>
          <w:sz w:val="24"/>
        </w:rPr>
      </w:pPr>
      <w:r>
        <w:rPr>
          <w:rFonts w:eastAsia="Arial" w:cs="Arial" w:ascii="Arial" w:hAnsi="Arial"/>
          <w:sz w:val="24"/>
        </w:rPr>
        <w:t>i</w:t>
      </w:r>
    </w:p>
    <w:p>
      <w:pPr>
        <w:pStyle w:val="Normal"/>
        <w:spacing w:lineRule="atLeast" w:line="0"/>
        <w:rPr/>
      </w:pPr>
      <w:r>
        <w:rPr>
          <w:rFonts w:eastAsia="Arial" w:cs="Arial" w:ascii="Arial" w:hAnsi="Arial"/>
          <w:sz w:val="24"/>
        </w:rPr>
        <w:t>Since E "</w:t>
      </w:r>
      <w:r>
        <w:rPr>
          <w:rFonts w:eastAsia="Arial" w:cs="Arial" w:ascii="Arial" w:hAnsi="Arial"/>
          <w:sz w:val="31"/>
          <w:vertAlign w:val="superscript"/>
        </w:rPr>
        <w:t>(</w:t>
      </w:r>
      <w:r>
        <w:rPr>
          <w:rFonts w:eastAsia="Arial" w:cs="Arial" w:ascii="Arial" w:hAnsi="Arial"/>
          <w:sz w:val="31"/>
          <w:vertAlign w:val="subscript"/>
        </w:rPr>
        <w:t>t</w:t>
      </w:r>
      <w:r>
        <w:rPr>
          <w:rFonts w:eastAsia="Arial" w:cs="Arial" w:ascii="Arial" w:hAnsi="Arial"/>
          <w:sz w:val="31"/>
          <w:vertAlign w:val="superscript"/>
        </w:rPr>
        <w:t>k+1)</w:t>
      </w:r>
      <w:r>
        <w:rPr>
          <w:rFonts w:eastAsia="Arial" w:cs="Arial" w:ascii="Arial" w:hAnsi="Arial"/>
          <w:sz w:val="24"/>
        </w:rPr>
        <w:t>"</w:t>
      </w:r>
      <w:r>
        <w:rPr>
          <w:rFonts w:eastAsia="Arial" w:cs="Arial" w:ascii="Arial" w:hAnsi="Arial"/>
          <w:sz w:val="31"/>
          <w:vertAlign w:val="superscript"/>
        </w:rPr>
        <w:t>0</w:t>
      </w:r>
      <w:r>
        <w:rPr>
          <w:rFonts w:eastAsia="Arial" w:cs="Arial" w:ascii="Arial" w:hAnsi="Arial"/>
          <w:sz w:val="31"/>
          <w:vertAlign w:val="subscript"/>
        </w:rPr>
        <w:t>t</w:t>
      </w:r>
      <w:r>
        <w:rPr>
          <w:rFonts w:eastAsia="Arial" w:cs="Arial" w:ascii="Arial" w:hAnsi="Arial"/>
          <w:sz w:val="31"/>
          <w:vertAlign w:val="superscript"/>
        </w:rPr>
        <w:t>(k+1)</w:t>
      </w:r>
      <w:r>
        <w:rPr>
          <w:rFonts w:eastAsia="Arial" w:cs="Arial" w:ascii="Arial" w:hAnsi="Arial"/>
          <w:sz w:val="24"/>
        </w:rPr>
        <w:t xml:space="preserve">  is a covariance</w:t>
      </w:r>
    </w:p>
    <w:p>
      <w:pPr>
        <w:pStyle w:val="Normal"/>
        <w:spacing w:lineRule="exact" w:line="93"/>
        <w:rPr>
          <w:rFonts w:ascii="Times New Roman" w:hAnsi="Times New Roman" w:eastAsia="Times New Roman" w:cs="Times New Roman"/>
          <w:sz w:val="24"/>
        </w:rPr>
      </w:pPr>
      <w:r>
        <w:rPr>
          <w:rFonts w:eastAsia="Times New Roman" w:cs="Times New Roman" w:ascii="Times New Roman" w:hAnsi="Times New Roman"/>
          <w:sz w:val="24"/>
        </w:rPr>
      </w:r>
    </w:p>
    <w:tbl>
      <w:tblPr>
        <w:tblW w:w="5720" w:type="dxa"/>
        <w:jc w:val="left"/>
        <w:tblInd w:w="3640" w:type="dxa"/>
        <w:tblLayout w:type="fixed"/>
        <w:tblCellMar>
          <w:top w:w="0" w:type="dxa"/>
          <w:left w:w="0" w:type="dxa"/>
          <w:bottom w:w="0" w:type="dxa"/>
          <w:right w:w="0" w:type="dxa"/>
        </w:tblCellMar>
      </w:tblPr>
      <w:tblGrid>
        <w:gridCol w:w="1500"/>
        <w:gridCol w:w="2140"/>
        <w:gridCol w:w="2080"/>
      </w:tblGrid>
      <w:tr>
        <w:trPr>
          <w:trHeight w:val="276" w:hRule="atLeast"/>
        </w:trPr>
        <w:tc>
          <w:tcPr>
            <w:tcW w:w="1500" w:type="dxa"/>
            <w:tcBorders/>
          </w:tcPr>
          <w:p>
            <w:pPr>
              <w:pStyle w:val="Normal"/>
              <w:spacing w:lineRule="atLeast" w:line="0"/>
              <w:ind w:left="240" w:right="0"/>
              <w:rPr>
                <w:rFonts w:ascii="Arial" w:hAnsi="Arial" w:eastAsia="Arial" w:cs="Arial"/>
                <w:sz w:val="24"/>
              </w:rPr>
            </w:pPr>
            <w:r>
              <w:rPr>
                <w:rFonts w:eastAsia="Arial" w:cs="Arial" w:ascii="Arial" w:hAnsi="Arial"/>
                <w:sz w:val="24"/>
              </w:rPr>
              <w:t>h</w:t>
            </w:r>
          </w:p>
        </w:tc>
        <w:tc>
          <w:tcPr>
            <w:tcW w:w="2140" w:type="dxa"/>
            <w:tcBorders/>
          </w:tcPr>
          <w:p>
            <w:pPr>
              <w:pStyle w:val="Normal"/>
              <w:spacing w:lineRule="atLeast" w:line="0"/>
              <w:ind w:right="1900"/>
              <w:jc w:val="right"/>
              <w:rPr>
                <w:rFonts w:ascii="Arial" w:hAnsi="Arial" w:eastAsia="Arial" w:cs="Arial"/>
                <w:sz w:val="24"/>
              </w:rPr>
            </w:pPr>
            <w:r>
              <w:rPr>
                <w:rFonts w:eastAsia="Arial" w:cs="Arial" w:ascii="Arial" w:hAnsi="Arial"/>
                <w:sz w:val="24"/>
              </w:rPr>
              <w:t>i</w:t>
            </w:r>
          </w:p>
        </w:tc>
        <w:tc>
          <w:tcPr>
            <w:tcW w:w="20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485" w:hRule="atLeast"/>
        </w:trPr>
        <w:tc>
          <w:tcPr>
            <w:tcW w:w="1500" w:type="dxa"/>
            <w:tcBorders/>
          </w:tcPr>
          <w:p>
            <w:pPr>
              <w:pStyle w:val="Normal"/>
              <w:spacing w:lineRule="exact" w:line="483"/>
              <w:rPr/>
            </w:pPr>
            <w:r>
              <w:rPr>
                <w:rFonts w:eastAsia="Arial" w:cs="Arial" w:ascii="Arial" w:hAnsi="Arial"/>
                <w:sz w:val="48"/>
                <w:vertAlign w:val="subscript"/>
              </w:rPr>
              <w:t>E</w:t>
            </w:r>
            <w:r>
              <w:rPr>
                <w:rFonts w:eastAsia="Arial" w:cs="Arial" w:ascii="Arial" w:hAnsi="Arial"/>
                <w:sz w:val="47"/>
                <w:vertAlign w:val="subscript"/>
              </w:rPr>
              <w:t xml:space="preserve"> </w:t>
            </w:r>
            <w:r>
              <w:rPr>
                <w:rFonts w:eastAsia="Arial" w:cs="Arial" w:ascii="Arial" w:hAnsi="Arial"/>
                <w:sz w:val="48"/>
                <w:vertAlign w:val="subscript"/>
              </w:rPr>
              <w:t>"</w:t>
            </w:r>
            <w:r>
              <w:rPr>
                <w:rFonts w:eastAsia="Arial" w:cs="Arial" w:ascii="Arial" w:hAnsi="Arial"/>
                <w:sz w:val="31"/>
                <w:vertAlign w:val="subscript"/>
              </w:rPr>
              <w:t>t</w:t>
            </w:r>
            <w:r>
              <w:rPr>
                <w:rFonts w:eastAsia="Arial" w:cs="Arial" w:ascii="Arial" w:hAnsi="Arial"/>
                <w:sz w:val="15"/>
              </w:rPr>
              <w:t>(k+1)</w:t>
            </w:r>
            <w:r>
              <w:rPr>
                <w:rFonts w:eastAsia="Arial" w:cs="Arial" w:ascii="Arial" w:hAnsi="Arial"/>
                <w:sz w:val="48"/>
                <w:vertAlign w:val="subscript"/>
              </w:rPr>
              <w:t>"</w:t>
            </w:r>
            <w:r>
              <w:rPr>
                <w:rFonts w:eastAsia="Arial" w:cs="Arial" w:ascii="Arial" w:hAnsi="Arial"/>
                <w:sz w:val="31"/>
                <w:vertAlign w:val="subscript"/>
              </w:rPr>
              <w:t>t</w:t>
            </w:r>
            <w:r>
              <w:rPr>
                <w:rFonts w:eastAsia="Arial" w:cs="Arial" w:ascii="Arial" w:hAnsi="Arial"/>
                <w:sz w:val="15"/>
              </w:rPr>
              <w:t>0(k+1)</w:t>
            </w:r>
          </w:p>
        </w:tc>
        <w:tc>
          <w:tcPr>
            <w:tcW w:w="2140" w:type="dxa"/>
            <w:tcBorders/>
          </w:tcPr>
          <w:p>
            <w:pPr>
              <w:pStyle w:val="Normal"/>
              <w:spacing w:lineRule="atLeast" w:line="0"/>
              <w:ind w:right="1440"/>
              <w:jc w:val="right"/>
              <w:rPr>
                <w:rFonts w:ascii="Arial" w:hAnsi="Arial" w:eastAsia="Arial" w:cs="Arial"/>
                <w:sz w:val="24"/>
              </w:rPr>
            </w:pPr>
            <w:r>
              <w:rPr>
                <w:rFonts w:eastAsia="Arial" w:cs="Arial" w:ascii="Arial" w:hAnsi="Arial"/>
                <w:sz w:val="24"/>
              </w:rPr>
              <w:t>0</w:t>
            </w:r>
          </w:p>
        </w:tc>
        <w:tc>
          <w:tcPr>
            <w:tcW w:w="2080" w:type="dxa"/>
            <w:tcBorders/>
          </w:tcPr>
          <w:p>
            <w:pPr>
              <w:pStyle w:val="Normal"/>
              <w:spacing w:lineRule="atLeast" w:line="0"/>
              <w:ind w:left="1560" w:right="0"/>
              <w:rPr>
                <w:rFonts w:ascii="Arial" w:hAnsi="Arial" w:eastAsia="Arial" w:cs="Arial"/>
                <w:w w:val="96"/>
                <w:sz w:val="24"/>
              </w:rPr>
            </w:pPr>
            <w:r>
              <w:rPr>
                <w:rFonts w:eastAsia="Arial" w:cs="Arial" w:ascii="Arial" w:hAnsi="Arial"/>
                <w:w w:val="96"/>
                <w:sz w:val="24"/>
              </w:rPr>
              <w:t>(B.6)</w:t>
            </w:r>
          </w:p>
        </w:tc>
      </w:tr>
    </w:tbl>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7"/>
        <w:ind w:right="100"/>
        <w:jc w:val="both"/>
        <w:rPr>
          <w:rFonts w:ascii="Arial" w:hAnsi="Arial" w:eastAsia="Arial" w:cs="Arial"/>
          <w:sz w:val="24"/>
        </w:rPr>
      </w:pPr>
      <w:r>
        <w:rPr>
          <w:rFonts w:eastAsia="Arial" w:cs="Arial" w:ascii="Arial" w:hAnsi="Arial"/>
          <w:sz w:val="24"/>
        </w:rPr>
        <w:t>and the inequality (B.3) then follows immediately. (This is an abbreviated version of a more formal proof available in Nimark (2010).)</w:t>
      </w:r>
    </w:p>
    <w:p>
      <w:pPr>
        <w:pStyle w:val="Normal"/>
        <w:spacing w:lineRule="exact" w:line="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10"/>
        <w:ind w:firstLine="239" w:right="100"/>
        <w:jc w:val="both"/>
        <w:rPr>
          <w:rFonts w:ascii="Arial" w:hAnsi="Arial" w:eastAsia="Arial" w:cs="Arial"/>
          <w:sz w:val="23"/>
        </w:rPr>
      </w:pPr>
      <w:r>
        <w:rPr>
          <w:rFonts w:eastAsia="Arial" w:cs="Arial" w:ascii="Arial" w:hAnsi="Arial"/>
          <w:sz w:val="23"/>
        </w:rPr>
        <w:t>That the variances of higher order expectations of the factors are bounded is not su - cient for an accurate nite dimensional solution. We also need (ii) that the impact of the expectations of the factors on bond yields are decreasing \fast enough" with the order of ex-pectation. To understand why this is the case, it helps to rst note that the full information rational expectation equilibrium is a special case of the solution (B.1) - (B.2) where</w:t>
      </w:r>
    </w:p>
    <w:p>
      <w:pPr>
        <w:pStyle w:val="Normal"/>
        <w:spacing w:lineRule="exact" w:line="243"/>
        <w:rPr>
          <w:rFonts w:ascii="Times New Roman" w:hAnsi="Times New Roman" w:eastAsia="Times New Roman" w:cs="Times New Roman"/>
          <w:sz w:val="23"/>
        </w:rPr>
      </w:pPr>
      <w:r>
        <w:rPr>
          <w:rFonts w:eastAsia="Times New Roman" w:cs="Times New Roman" w:ascii="Times New Roman" w:hAnsi="Times New Roman"/>
          <w:sz w:val="23"/>
        </w:rPr>
      </w:r>
    </w:p>
    <w:tbl>
      <w:tblPr>
        <w:tblW w:w="5540" w:type="dxa"/>
        <w:jc w:val="left"/>
        <w:tblInd w:w="3820" w:type="dxa"/>
        <w:tblLayout w:type="fixed"/>
        <w:tblCellMar>
          <w:top w:w="0" w:type="dxa"/>
          <w:left w:w="0" w:type="dxa"/>
          <w:bottom w:w="0" w:type="dxa"/>
          <w:right w:w="0" w:type="dxa"/>
        </w:tblCellMar>
      </w:tblPr>
      <w:tblGrid>
        <w:gridCol w:w="3360"/>
        <w:gridCol w:w="2180"/>
      </w:tblGrid>
      <w:tr>
        <w:trPr>
          <w:trHeight w:val="469" w:hRule="atLeast"/>
        </w:trPr>
        <w:tc>
          <w:tcPr>
            <w:tcW w:w="3360" w:type="dxa"/>
            <w:tcBorders/>
          </w:tcPr>
          <w:p>
            <w:pPr>
              <w:pStyle w:val="Normal"/>
              <w:spacing w:lineRule="atLeast" w:line="0"/>
              <w:rPr/>
            </w:pPr>
            <w:r>
              <w:rPr>
                <w:rFonts w:eastAsia="Arial" w:cs="Arial" w:ascii="Arial" w:hAnsi="Arial"/>
                <w:sz w:val="24"/>
              </w:rPr>
              <w:t>x</w:t>
            </w:r>
            <w:r>
              <w:rPr>
                <w:rFonts w:eastAsia="Arial" w:cs="Arial" w:ascii="Arial" w:hAnsi="Arial"/>
                <w:sz w:val="31"/>
                <w:vertAlign w:val="subscript"/>
              </w:rPr>
              <w:t>t</w:t>
            </w:r>
            <w:r>
              <w:rPr>
                <w:rFonts w:eastAsia="Arial" w:cs="Arial" w:ascii="Arial" w:hAnsi="Arial"/>
                <w:sz w:val="31"/>
                <w:vertAlign w:val="superscript"/>
              </w:rPr>
              <w:t>(k)</w:t>
            </w:r>
            <w:r>
              <w:rPr>
                <w:rFonts w:eastAsia="Arial" w:cs="Arial" w:ascii="Arial" w:hAnsi="Arial"/>
                <w:sz w:val="24"/>
              </w:rPr>
              <w:t xml:space="preserve"> = x</w:t>
            </w:r>
            <w:r>
              <w:rPr>
                <w:rFonts w:eastAsia="Arial" w:cs="Arial" w:ascii="Arial" w:hAnsi="Arial"/>
                <w:sz w:val="31"/>
                <w:vertAlign w:val="subscript"/>
              </w:rPr>
              <w:t>t</w:t>
            </w:r>
            <w:r>
              <w:rPr>
                <w:rFonts w:eastAsia="Arial" w:cs="Arial" w:ascii="Arial" w:hAnsi="Arial"/>
                <w:sz w:val="31"/>
                <w:vertAlign w:val="superscript"/>
              </w:rPr>
              <w:t>(k+1)</w:t>
            </w:r>
            <w:r>
              <w:rPr>
                <w:rFonts w:eastAsia="Arial" w:cs="Arial" w:ascii="Arial" w:hAnsi="Arial"/>
                <w:sz w:val="24"/>
              </w:rPr>
              <w:t>8t; k</w:t>
            </w:r>
          </w:p>
        </w:tc>
        <w:tc>
          <w:tcPr>
            <w:tcW w:w="2180" w:type="dxa"/>
            <w:tcBorders/>
          </w:tcPr>
          <w:p>
            <w:pPr>
              <w:pStyle w:val="Normal"/>
              <w:spacing w:lineRule="atLeast" w:line="0"/>
              <w:ind w:left="1660" w:right="0"/>
              <w:rPr>
                <w:rFonts w:ascii="Arial" w:hAnsi="Arial" w:eastAsia="Arial" w:cs="Arial"/>
                <w:w w:val="96"/>
                <w:sz w:val="24"/>
              </w:rPr>
            </w:pPr>
            <w:r>
              <w:rPr>
                <w:rFonts w:eastAsia="Arial" w:cs="Arial" w:ascii="Arial" w:hAnsi="Arial"/>
                <w:w w:val="96"/>
                <w:sz w:val="24"/>
              </w:rPr>
              <w:t>(B.7)</w:t>
            </w:r>
          </w:p>
        </w:tc>
      </w:tr>
    </w:tbl>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4"/>
        <w:ind w:right="100"/>
        <w:jc w:val="both"/>
        <w:rPr/>
      </w:pPr>
      <w:r>
        <w:rPr>
          <w:rFonts w:eastAsia="Arial" w:cs="Arial" w:ascii="Arial" w:hAnsi="Arial"/>
          <w:sz w:val="24"/>
        </w:rPr>
        <w:t>That is, under full information, all orders of expectations of the factors coincide with the true factors at all times. De ne the full information solution, i.e. bond yields as a function of the true state x</w:t>
      </w:r>
      <w:r>
        <w:rPr>
          <w:rFonts w:eastAsia="Arial" w:cs="Arial" w:ascii="Arial" w:hAnsi="Arial"/>
          <w:sz w:val="24"/>
          <w:vertAlign w:val="superscript"/>
        </w:rPr>
        <w:t>(0)</w:t>
      </w:r>
      <w:r>
        <w:rPr>
          <w:rFonts w:eastAsia="Arial" w:cs="Arial" w:ascii="Arial" w:hAnsi="Arial"/>
          <w:sz w:val="24"/>
          <w:vertAlign w:val="subscript"/>
        </w:rPr>
        <w:t>t</w:t>
      </w:r>
      <w:r>
        <w:rPr/>
        <w:t xml:space="preserve"> as</w:t>
      </w:r>
    </w:p>
    <w:tbl>
      <w:tblPr>
        <w:tblW w:w="9460" w:type="dxa"/>
        <w:jc w:val="left"/>
        <w:tblInd w:w="0" w:type="dxa"/>
        <w:tblLayout w:type="fixed"/>
        <w:tblCellMar>
          <w:top w:w="0" w:type="dxa"/>
          <w:left w:w="0" w:type="dxa"/>
          <w:bottom w:w="0" w:type="dxa"/>
          <w:right w:w="0" w:type="dxa"/>
        </w:tblCellMar>
      </w:tblPr>
      <w:tblGrid>
        <w:gridCol w:w="2860"/>
        <w:gridCol w:w="260"/>
        <w:gridCol w:w="1600"/>
        <w:gridCol w:w="900"/>
        <w:gridCol w:w="1140"/>
        <w:gridCol w:w="200"/>
        <w:gridCol w:w="100"/>
        <w:gridCol w:w="320"/>
        <w:gridCol w:w="340"/>
        <w:gridCol w:w="200"/>
        <w:gridCol w:w="580"/>
        <w:gridCol w:w="280"/>
        <w:gridCol w:w="680"/>
      </w:tblGrid>
      <w:tr>
        <w:trPr>
          <w:trHeight w:val="371" w:hRule="atLeast"/>
        </w:trPr>
        <w:tc>
          <w:tcPr>
            <w:tcW w:w="2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tcPr>
          <w:p>
            <w:pPr>
              <w:pStyle w:val="Normal"/>
              <w:spacing w:lineRule="atLeast" w:line="0"/>
              <w:ind w:left="1300" w:right="0"/>
              <w:rPr>
                <w:rFonts w:ascii="Arial" w:hAnsi="Arial" w:eastAsia="Arial" w:cs="Arial"/>
                <w:sz w:val="24"/>
              </w:rPr>
            </w:pPr>
            <w:r>
              <w:rPr>
                <w:rFonts w:eastAsia="Arial" w:cs="Arial" w:ascii="Arial" w:hAnsi="Arial"/>
                <w:sz w:val="24"/>
              </w:rPr>
              <w:t>B</w:t>
            </w:r>
          </w:p>
        </w:tc>
        <w:tc>
          <w:tcPr>
            <w:tcW w:w="900" w:type="dxa"/>
            <w:tcBorders/>
          </w:tcPr>
          <w:p>
            <w:pPr>
              <w:pStyle w:val="Normal"/>
              <w:spacing w:lineRule="exact" w:line="371"/>
              <w:ind w:right="153"/>
              <w:jc w:val="right"/>
              <w:rPr/>
            </w:pPr>
            <w:r>
              <w:rPr>
                <w:rFonts w:eastAsia="Arial" w:cs="Arial" w:ascii="Arial" w:hAnsi="Arial"/>
                <w:w w:val="91"/>
                <w:sz w:val="15"/>
              </w:rPr>
              <w:t>(0)</w:t>
            </w:r>
            <w:r>
              <w:rPr>
                <w:rFonts w:eastAsia="Arial" w:cs="Arial" w:ascii="Arial" w:hAnsi="Arial"/>
                <w:w w:val="91"/>
                <w:sz w:val="42"/>
              </w:rPr>
              <w:t xml:space="preserve"> </w:t>
            </w:r>
            <w:r>
              <w:rPr>
                <w:rFonts w:eastAsia="Arial" w:cs="Arial" w:ascii="Arial" w:hAnsi="Arial"/>
                <w:w w:val="91"/>
                <w:sz w:val="42"/>
                <w:vertAlign w:val="subscript"/>
              </w:rPr>
              <w:t>+</w:t>
            </w:r>
            <w:r>
              <w:rPr>
                <w:rFonts w:eastAsia="Arial" w:cs="Arial" w:ascii="Arial" w:hAnsi="Arial"/>
                <w:w w:val="91"/>
                <w:sz w:val="42"/>
              </w:rPr>
              <w:t xml:space="preserve"> </w:t>
            </w:r>
            <w:r>
              <w:rPr>
                <w:rFonts w:eastAsia="Arial" w:cs="Arial" w:ascii="Arial" w:hAnsi="Arial"/>
                <w:w w:val="91"/>
                <w:sz w:val="42"/>
                <w:vertAlign w:val="subscript"/>
              </w:rPr>
              <w:t>v</w:t>
            </w:r>
          </w:p>
        </w:tc>
        <w:tc>
          <w:tcPr>
            <w:tcW w:w="1140" w:type="dxa"/>
            <w:tcBorders/>
          </w:tcPr>
          <w:p>
            <w:pPr>
              <w:pStyle w:val="Normal"/>
              <w:snapToGrid w:val="false"/>
              <w:spacing w:lineRule="atLeast" w:line="0"/>
              <w:rPr>
                <w:rFonts w:ascii="Times New Roman" w:hAnsi="Times New Roman" w:eastAsia="Times New Roman" w:cs="Times New Roman"/>
                <w:w w:val="91"/>
                <w:sz w:val="24"/>
                <w:vertAlign w:val="subscript"/>
              </w:rPr>
            </w:pPr>
            <w:r>
              <w:rPr>
                <w:rFonts w:eastAsia="Times New Roman" w:cs="Times New Roman" w:ascii="Times New Roman" w:hAnsi="Times New Roman"/>
                <w:w w:val="91"/>
                <w:sz w:val="24"/>
                <w:vertAlign w:val="subscript"/>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pacing w:lineRule="atLeast" w:line="0"/>
              <w:jc w:val="right"/>
              <w:rPr>
                <w:rFonts w:ascii="Arial" w:hAnsi="Arial" w:eastAsia="Arial" w:cs="Arial"/>
                <w:sz w:val="24"/>
              </w:rPr>
            </w:pPr>
            <w:r>
              <w:rPr>
                <w:rFonts w:eastAsia="Arial" w:cs="Arial" w:ascii="Arial" w:hAnsi="Arial"/>
                <w:sz w:val="24"/>
              </w:rPr>
              <w:t>(B.8)</w:t>
            </w:r>
          </w:p>
        </w:tc>
      </w:tr>
      <w:tr>
        <w:trPr>
          <w:trHeight w:val="429" w:hRule="atLeast"/>
        </w:trPr>
        <w:tc>
          <w:tcPr>
            <w:tcW w:w="2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pacing w:lineRule="atLeast" w:line="0"/>
              <w:jc w:val="right"/>
              <w:rPr>
                <w:rFonts w:ascii="Arial" w:hAnsi="Arial" w:eastAsia="Arial" w:cs="Arial"/>
                <w:sz w:val="24"/>
              </w:rPr>
            </w:pPr>
            <w:r>
              <w:rPr>
                <w:rFonts w:eastAsia="Arial" w:cs="Arial" w:ascii="Arial" w:hAnsi="Arial"/>
                <w:sz w:val="24"/>
              </w:rPr>
              <w:t>B</w:t>
            </w:r>
          </w:p>
        </w:tc>
        <w:tc>
          <w:tcPr>
            <w:tcW w:w="2500" w:type="dxa"/>
            <w:gridSpan w:val="2"/>
            <w:tcBorders/>
          </w:tcPr>
          <w:p>
            <w:pPr>
              <w:pStyle w:val="Normal"/>
              <w:spacing w:lineRule="exact" w:line="428"/>
              <w:jc w:val="right"/>
              <w:rPr/>
            </w:pPr>
            <w:r>
              <w:rPr>
                <w:rFonts w:eastAsia="Arial" w:cs="Arial" w:ascii="Arial" w:hAnsi="Arial"/>
                <w:sz w:val="48"/>
                <w:vertAlign w:val="superscript"/>
              </w:rPr>
              <w:t>y</w:t>
            </w:r>
            <w:r>
              <w:rPr>
                <w:rFonts w:eastAsia="Arial" w:cs="Arial" w:ascii="Arial" w:hAnsi="Arial"/>
                <w:sz w:val="15"/>
              </w:rPr>
              <w:t>t</w:t>
            </w:r>
            <w:r>
              <w:rPr>
                <w:rFonts w:eastAsia="Arial" w:cs="Arial" w:ascii="Arial" w:hAnsi="Arial"/>
                <w:sz w:val="48"/>
              </w:rPr>
              <w:t xml:space="preserve"> </w:t>
            </w:r>
            <w:r>
              <w:rPr>
                <w:rFonts w:eastAsia="Arial" w:cs="Arial" w:ascii="Arial" w:hAnsi="Arial"/>
                <w:sz w:val="48"/>
                <w:vertAlign w:val="superscript"/>
              </w:rPr>
              <w:t>=</w:t>
            </w:r>
            <w:r>
              <w:rPr>
                <w:rFonts w:eastAsia="Arial" w:cs="Arial" w:ascii="Arial" w:hAnsi="Arial"/>
                <w:sz w:val="48"/>
              </w:rPr>
              <w:t xml:space="preserve"> </w:t>
            </w:r>
            <w:r>
              <w:rPr>
                <w:rFonts w:eastAsia="Arial" w:cs="Arial" w:ascii="Arial" w:hAnsi="Arial"/>
                <w:sz w:val="48"/>
                <w:vertAlign w:val="superscript"/>
              </w:rPr>
              <w:t>ex</w:t>
            </w:r>
            <w:r>
              <w:rPr>
                <w:rFonts w:eastAsia="Arial" w:cs="Arial" w:ascii="Arial" w:hAnsi="Arial"/>
                <w:sz w:val="15"/>
              </w:rPr>
              <w:t>t</w:t>
            </w:r>
            <w:r>
              <w:rPr>
                <w:rFonts w:eastAsia="Arial" w:cs="Arial" w:ascii="Arial" w:hAnsi="Arial"/>
                <w:sz w:val="48"/>
                <w:vertAlign w:val="subscript"/>
              </w:rPr>
              <w:t>stacking</w:t>
            </w:r>
            <w:r>
              <w:rPr>
                <w:rFonts w:eastAsia="Arial" w:cs="Arial" w:ascii="Arial" w:hAnsi="Arial"/>
                <w:sz w:val="15"/>
              </w:rPr>
              <w:t>t</w:t>
            </w:r>
          </w:p>
        </w:tc>
        <w:tc>
          <w:tcPr>
            <w:tcW w:w="1440" w:type="dxa"/>
            <w:gridSpan w:val="3"/>
            <w:tcBorders/>
          </w:tcPr>
          <w:p>
            <w:pPr>
              <w:pStyle w:val="Normal"/>
              <w:spacing w:lineRule="atLeast" w:line="0"/>
              <w:jc w:val="right"/>
              <w:rPr/>
            </w:pPr>
            <w:r>
              <w:rPr>
                <w:rFonts w:eastAsia="Arial" w:cs="Arial" w:ascii="Arial" w:hAnsi="Arial"/>
                <w:w w:val="94"/>
                <w:sz w:val="24"/>
              </w:rPr>
              <w:t>the matrices</w:t>
            </w:r>
            <w:r>
              <w:rPr>
                <w:rFonts w:eastAsia="Arial" w:cs="Arial" w:ascii="Arial" w:hAnsi="Arial"/>
                <w:w w:val="94"/>
                <w:sz w:val="31"/>
              </w:rPr>
              <w:t xml:space="preserve"> </w:t>
            </w:r>
            <w:r>
              <w:rPr>
                <w:rFonts w:eastAsia="Arial" w:cs="Arial" w:ascii="Arial" w:hAnsi="Arial"/>
                <w:w w:val="94"/>
                <w:sz w:val="31"/>
                <w:vertAlign w:val="superscript"/>
              </w:rPr>
              <w:t>1</w:t>
            </w:r>
          </w:p>
        </w:tc>
        <w:tc>
          <w:tcPr>
            <w:tcW w:w="320" w:type="dxa"/>
            <w:tcBorders/>
          </w:tcPr>
          <w:p>
            <w:pPr>
              <w:pStyle w:val="Normal"/>
              <w:snapToGrid w:val="false"/>
              <w:spacing w:lineRule="atLeast" w:line="0"/>
              <w:rPr>
                <w:rFonts w:ascii="Times New Roman" w:hAnsi="Times New Roman" w:eastAsia="Times New Roman" w:cs="Times New Roman"/>
                <w:w w:val="94"/>
                <w:sz w:val="24"/>
                <w:vertAlign w:val="superscript"/>
              </w:rPr>
            </w:pPr>
            <w:r>
              <w:rPr>
                <w:rFonts w:eastAsia="Times New Roman" w:cs="Times New Roman" w:ascii="Times New Roman" w:hAnsi="Times New Roman"/>
                <w:w w:val="94"/>
                <w:sz w:val="24"/>
                <w:vertAlign w:val="superscript"/>
              </w:rPr>
            </w:r>
          </w:p>
        </w:tc>
        <w:tc>
          <w:tcPr>
            <w:tcW w:w="340" w:type="dxa"/>
            <w:tcBorders/>
          </w:tcPr>
          <w:p>
            <w:pPr>
              <w:pStyle w:val="Normal"/>
              <w:spacing w:lineRule="atLeast" w:line="0"/>
              <w:rPr/>
            </w:pPr>
            <w:r>
              <w:rPr>
                <w:rFonts w:eastAsia="Arial" w:cs="Arial" w:ascii="Arial" w:hAnsi="Arial"/>
                <w:sz w:val="16"/>
              </w:rPr>
              <w:t>n  1</w:t>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pacing w:lineRule="exact" w:line="428"/>
              <w:jc w:val="right"/>
              <w:rPr/>
            </w:pPr>
            <w:r>
              <w:rPr>
                <w:rFonts w:eastAsia="Arial" w:cs="Arial" w:ascii="Arial" w:hAnsi="Arial"/>
                <w:sz w:val="48"/>
                <w:vertAlign w:val="subscript"/>
              </w:rPr>
              <w:t>A</w:t>
            </w:r>
            <w:r>
              <w:rPr>
                <w:rFonts w:eastAsia="Arial" w:cs="Arial" w:ascii="Arial" w:hAnsi="Arial"/>
                <w:sz w:val="15"/>
              </w:rPr>
              <w:t>s  1</w:t>
            </w:r>
          </w:p>
        </w:tc>
      </w:tr>
      <w:tr>
        <w:trPr>
          <w:trHeight w:val="101" w:hRule="atLeast"/>
        </w:trPr>
        <w:tc>
          <w:tcPr>
            <w:tcW w:w="2860" w:type="dxa"/>
            <w:vMerge w:val="restart"/>
            <w:tcBorders/>
          </w:tcPr>
          <w:p>
            <w:pPr>
              <w:pStyle w:val="Normal"/>
              <w:spacing w:lineRule="exact" w:line="237"/>
              <w:rPr>
                <w:rFonts w:ascii="Arial" w:hAnsi="Arial" w:eastAsia="Arial" w:cs="Arial"/>
                <w:w w:val="94"/>
                <w:sz w:val="24"/>
              </w:rPr>
            </w:pPr>
            <w:r>
              <w:rPr>
                <w:rFonts w:eastAsia="Arial" w:cs="Arial" w:ascii="Arial" w:hAnsi="Arial"/>
                <w:w w:val="94"/>
                <w:sz w:val="24"/>
              </w:rPr>
              <w:t>where the rows of the matrix</w:t>
            </w:r>
          </w:p>
        </w:tc>
        <w:tc>
          <w:tcPr>
            <w:tcW w:w="260" w:type="dxa"/>
            <w:tcBorders/>
          </w:tcPr>
          <w:p>
            <w:pPr>
              <w:pStyle w:val="Normal"/>
              <w:snapToGrid w:val="false"/>
              <w:spacing w:lineRule="atLeast" w:line="0"/>
              <w:rPr>
                <w:rFonts w:ascii="Times New Roman" w:hAnsi="Times New Roman" w:eastAsia="Times New Roman" w:cs="Times New Roman"/>
                <w:w w:val="94"/>
                <w:sz w:val="8"/>
              </w:rPr>
            </w:pPr>
            <w:r>
              <w:rPr>
                <w:rFonts w:eastAsia="Times New Roman" w:cs="Times New Roman" w:ascii="Times New Roman" w:hAnsi="Times New Roman"/>
                <w:w w:val="94"/>
                <w:sz w:val="8"/>
              </w:rPr>
            </w:r>
          </w:p>
        </w:tc>
        <w:tc>
          <w:tcPr>
            <w:tcW w:w="1600" w:type="dxa"/>
            <w:vMerge w:val="restart"/>
            <w:tcBorders/>
          </w:tcPr>
          <w:p>
            <w:pPr>
              <w:pStyle w:val="Normal"/>
              <w:spacing w:lineRule="exact" w:line="237"/>
              <w:ind w:left="20" w:right="0"/>
              <w:rPr>
                <w:rFonts w:ascii="Arial" w:hAnsi="Arial" w:eastAsia="Arial" w:cs="Arial"/>
                <w:w w:val="91"/>
                <w:sz w:val="24"/>
              </w:rPr>
            </w:pPr>
            <w:r>
              <w:rPr>
                <w:rFonts w:eastAsia="Arial" w:cs="Arial" w:ascii="Arial" w:hAnsi="Arial"/>
                <w:w w:val="91"/>
                <w:sz w:val="24"/>
              </w:rPr>
              <w:t>can be found by</w:t>
            </w:r>
          </w:p>
        </w:tc>
        <w:tc>
          <w:tcPr>
            <w:tcW w:w="900" w:type="dxa"/>
            <w:vMerge w:val="restart"/>
            <w:tcBorders/>
          </w:tcPr>
          <w:p>
            <w:pPr>
              <w:pStyle w:val="Normal"/>
              <w:spacing w:lineRule="atLeast" w:line="0"/>
              <w:ind w:right="153"/>
              <w:jc w:val="right"/>
              <w:rPr>
                <w:rFonts w:ascii="Arial" w:hAnsi="Arial" w:eastAsia="Arial" w:cs="Arial"/>
                <w:sz w:val="24"/>
              </w:rPr>
            </w:pPr>
            <w:r>
              <w:rPr>
                <w:rFonts w:eastAsia="Arial" w:cs="Arial" w:ascii="Arial" w:hAnsi="Arial"/>
                <w:sz w:val="24"/>
              </w:rPr>
              <w:t>b</w:t>
            </w:r>
          </w:p>
        </w:tc>
        <w:tc>
          <w:tcPr>
            <w:tcW w:w="1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vMerge w:val="restart"/>
            <w:tcBorders/>
          </w:tcPr>
          <w:p>
            <w:pPr>
              <w:pStyle w:val="Normal"/>
              <w:spacing w:lineRule="atLeast" w:line="0"/>
              <w:rPr/>
            </w:pPr>
            <w:r>
              <w:rPr>
                <w:rFonts w:eastAsia="Arial" w:cs="Arial" w:ascii="Arial" w:hAnsi="Arial"/>
                <w:sz w:val="16"/>
              </w:rPr>
              <w:t>s=0</w:t>
            </w:r>
          </w:p>
        </w:tc>
        <w:tc>
          <w:tcPr>
            <w:tcW w:w="200" w:type="dxa"/>
            <w:vMerge w:val="restart"/>
            <w:tcBorders/>
          </w:tcPr>
          <w:p>
            <w:pPr>
              <w:pStyle w:val="Normal"/>
              <w:spacing w:lineRule="atLeast" w:line="0"/>
              <w:ind w:left="20" w:right="0"/>
              <w:rPr>
                <w:rFonts w:ascii="Arial" w:hAnsi="Arial" w:eastAsia="Arial" w:cs="Arial"/>
                <w:sz w:val="24"/>
              </w:rPr>
            </w:pPr>
            <w:r>
              <w:rPr>
                <w:rFonts w:eastAsia="Arial" w:cs="Arial" w:ascii="Arial" w:hAnsi="Arial"/>
                <w:sz w:val="24"/>
              </w:rPr>
              <w:t>h</w:t>
            </w:r>
          </w:p>
        </w:tc>
        <w:tc>
          <w:tcPr>
            <w:tcW w:w="580" w:type="dxa"/>
            <w:vMerge w:val="restart"/>
            <w:tcBorders/>
          </w:tcPr>
          <w:p>
            <w:pPr>
              <w:pStyle w:val="Normal"/>
              <w:spacing w:lineRule="exact" w:line="449"/>
              <w:jc w:val="right"/>
              <w:rPr/>
            </w:pPr>
            <w:r>
              <w:rPr>
                <w:rFonts w:eastAsia="Arial" w:cs="Arial" w:ascii="Arial" w:hAnsi="Arial"/>
                <w:sz w:val="48"/>
                <w:vertAlign w:val="superscript"/>
              </w:rPr>
              <w:t>1</w:t>
            </w:r>
            <w:r>
              <w:rPr>
                <w:rFonts w:eastAsia="Arial" w:cs="Arial" w:ascii="Arial" w:hAnsi="Arial"/>
                <w:sz w:val="15"/>
              </w:rPr>
              <w:t>1  3</w:t>
            </w:r>
          </w:p>
        </w:tc>
        <w:tc>
          <w:tcPr>
            <w:tcW w:w="280" w:type="dxa"/>
            <w:vMerge w:val="restart"/>
            <w:tcBorders/>
          </w:tcPr>
          <w:p>
            <w:pPr>
              <w:pStyle w:val="Normal"/>
              <w:spacing w:lineRule="exact" w:line="258"/>
              <w:jc w:val="right"/>
              <w:rPr>
                <w:rFonts w:ascii="Arial" w:hAnsi="Arial" w:eastAsia="Arial" w:cs="Arial"/>
                <w:sz w:val="24"/>
              </w:rPr>
            </w:pPr>
            <w:r>
              <w:rPr>
                <w:rFonts w:eastAsia="Arial" w:cs="Arial" w:ascii="Arial" w:hAnsi="Arial"/>
                <w:sz w:val="24"/>
              </w:rPr>
              <w:t>0</w:t>
            </w:r>
          </w:p>
        </w:tc>
        <w:tc>
          <w:tcPr>
            <w:tcW w:w="680" w:type="dxa"/>
            <w:vMerge w:val="restart"/>
            <w:tcBorders/>
          </w:tcPr>
          <w:p>
            <w:pPr>
              <w:pStyle w:val="Normal"/>
              <w:spacing w:lineRule="atLeast" w:line="0"/>
              <w:ind w:right="341"/>
              <w:jc w:val="right"/>
              <w:rPr>
                <w:rFonts w:ascii="Arial" w:hAnsi="Arial" w:eastAsia="Arial" w:cs="Arial"/>
                <w:sz w:val="24"/>
              </w:rPr>
            </w:pPr>
            <w:r>
              <w:rPr>
                <w:rFonts w:eastAsia="Arial" w:cs="Arial" w:ascii="Arial" w:hAnsi="Arial"/>
                <w:sz w:val="24"/>
              </w:rPr>
              <w:t>i</w:t>
            </w:r>
          </w:p>
        </w:tc>
      </w:tr>
      <w:tr>
        <w:trPr>
          <w:trHeight w:val="328" w:hRule="atLeast"/>
        </w:trPr>
        <w:tc>
          <w:tcPr>
            <w:tcW w:w="28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pacing w:lineRule="exact" w:line="165"/>
              <w:jc w:val="right"/>
              <w:rPr>
                <w:rFonts w:ascii="Arial" w:hAnsi="Arial" w:eastAsia="Arial" w:cs="Arial"/>
                <w:w w:val="89"/>
                <w:sz w:val="16"/>
              </w:rPr>
            </w:pPr>
            <w:r>
              <w:rPr>
                <w:rFonts w:eastAsia="Arial" w:cs="Arial" w:ascii="Arial" w:hAnsi="Arial"/>
                <w:w w:val="89"/>
                <w:sz w:val="16"/>
              </w:rPr>
              <w:t>n</w:t>
            </w:r>
          </w:p>
        </w:tc>
        <w:tc>
          <w:tcPr>
            <w:tcW w:w="320" w:type="dxa"/>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34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 w:hRule="atLeast"/>
        </w:trPr>
        <w:tc>
          <w:tcPr>
            <w:tcW w:w="28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cPr>
          <w:p>
            <w:pPr>
              <w:pStyle w:val="Normal"/>
              <w:spacing w:lineRule="atLeast" w:line="0"/>
              <w:jc w:val="right"/>
              <w:rPr>
                <w:rFonts w:ascii="Arial" w:hAnsi="Arial" w:eastAsia="Arial" w:cs="Arial"/>
                <w:sz w:val="1"/>
              </w:rPr>
            </w:pPr>
            <w:r>
              <w:rPr>
                <w:rFonts w:eastAsia="Arial" w:cs="Arial" w:ascii="Arial" w:hAnsi="Arial"/>
                <w:sz w:val="1"/>
              </w:rPr>
              <w:t>n</w:t>
            </w:r>
          </w:p>
        </w:tc>
        <w:tc>
          <w:tcPr>
            <w:tcW w:w="1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tcPr>
          <w:p>
            <w:pPr>
              <w:pStyle w:val="Normal"/>
              <w:spacing w:lineRule="atLeast" w:line="0"/>
              <w:ind w:right="113"/>
              <w:jc w:val="right"/>
              <w:rPr>
                <w:rFonts w:ascii="Arial" w:hAnsi="Arial" w:eastAsia="Arial" w:cs="Arial"/>
                <w:sz w:val="1"/>
              </w:rPr>
            </w:pPr>
            <w:r>
              <w:rPr>
                <w:rFonts w:eastAsia="Arial" w:cs="Arial" w:ascii="Arial" w:hAnsi="Arial"/>
                <w:sz w:val="1"/>
              </w:rPr>
              <w:t>t</w:t>
            </w:r>
          </w:p>
        </w:tc>
        <w:tc>
          <w:tcPr>
            <w:tcW w:w="1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00" w:type="dxa"/>
            <w:gridSpan w:val="8"/>
            <w:tcBorders/>
          </w:tcPr>
          <w:p>
            <w:pPr>
              <w:pStyle w:val="Normal"/>
              <w:spacing w:lineRule="atLeast" w:line="0"/>
              <w:jc w:val="right"/>
              <w:rPr>
                <w:rFonts w:ascii="Arial" w:hAnsi="Arial" w:eastAsia="Arial" w:cs="Arial"/>
                <w:sz w:val="1"/>
              </w:rPr>
            </w:pPr>
            <w:r>
              <w:rPr>
                <w:rFonts w:eastAsia="Arial" w:cs="Arial" w:ascii="Arial" w:hAnsi="Arial"/>
                <w:sz w:val="1"/>
              </w:rPr>
              <w:t>expectations can coincide</w:t>
            </w:r>
          </w:p>
        </w:tc>
      </w:tr>
      <w:tr>
        <w:trPr>
          <w:trHeight w:val="462" w:hRule="atLeast"/>
        </w:trPr>
        <w:tc>
          <w:tcPr>
            <w:tcW w:w="3120" w:type="dxa"/>
            <w:gridSpan w:val="2"/>
            <w:tcBorders/>
          </w:tcPr>
          <w:p>
            <w:pPr>
              <w:pStyle w:val="Normal"/>
              <w:spacing w:lineRule="exact" w:line="462"/>
              <w:jc w:val="right"/>
              <w:rPr/>
            </w:pPr>
            <w:r>
              <w:rPr>
                <w:rFonts w:eastAsia="Arial" w:cs="Arial" w:ascii="Arial" w:hAnsi="Arial"/>
                <w:w w:val="93"/>
                <w:sz w:val="24"/>
              </w:rPr>
              <w:t>for the appropriate choices of</w:t>
            </w:r>
            <w:r>
              <w:rPr>
                <w:rFonts w:eastAsia="Arial" w:cs="Arial" w:ascii="Arial" w:hAnsi="Arial"/>
                <w:w w:val="93"/>
                <w:sz w:val="47"/>
                <w:vertAlign w:val="superscript"/>
              </w:rPr>
              <w:t>e</w:t>
            </w:r>
          </w:p>
        </w:tc>
        <w:tc>
          <w:tcPr>
            <w:tcW w:w="3640" w:type="dxa"/>
            <w:gridSpan w:val="3"/>
            <w:tcBorders/>
          </w:tcPr>
          <w:p>
            <w:pPr>
              <w:pStyle w:val="Normal"/>
              <w:spacing w:lineRule="exact" w:line="237"/>
              <w:rPr>
                <w:rFonts w:ascii="Arial" w:hAnsi="Arial" w:eastAsia="Arial" w:cs="Arial"/>
                <w:w w:val="95"/>
                <w:sz w:val="24"/>
              </w:rPr>
            </w:pPr>
            <w:r>
              <w:rPr>
                <w:rFonts w:eastAsia="Arial" w:cs="Arial" w:ascii="Arial" w:hAnsi="Arial"/>
                <w:w w:val="95"/>
                <w:sz w:val="24"/>
              </w:rPr>
              <w:t>. By chance, for some , all orders of</w:t>
            </w:r>
          </w:p>
        </w:tc>
        <w:tc>
          <w:tcPr>
            <w:tcW w:w="20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pacing w:lineRule="atLeast" w:line="0"/>
              <w:ind w:left="60" w:right="0"/>
              <w:rPr>
                <w:rFonts w:ascii="Arial" w:hAnsi="Arial" w:eastAsia="Arial" w:cs="Arial"/>
                <w:sz w:val="24"/>
              </w:rPr>
            </w:pPr>
            <w:r>
              <w:rPr>
                <w:rFonts w:eastAsia="Arial" w:cs="Arial" w:ascii="Arial" w:hAnsi="Arial"/>
                <w:sz w:val="24"/>
              </w:rPr>
              <w:t>P</w:t>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auto" w:line="204"/>
        <w:rPr>
          <w:rFonts w:ascii="Arial" w:hAnsi="Arial" w:eastAsia="Arial" w:cs="Arial"/>
          <w:sz w:val="23"/>
        </w:rPr>
      </w:pPr>
      <w:r>
        <w:rPr>
          <w:rFonts w:eastAsia="Arial" w:cs="Arial" w:ascii="Arial" w:hAnsi="Arial"/>
          <w:sz w:val="23"/>
        </w:rPr>
        <w:t>also in the non-nested information case. Yields in the non-nested information model should</w:t>
      </w:r>
    </w:p>
    <w:p>
      <w:pPr>
        <w:sectPr>
          <w:type w:val="continuous"/>
          <w:pgSz w:w="12240" w:h="15840"/>
          <w:pgMar w:left="1440" w:right="1340" w:gutter="0" w:header="0" w:top="1440" w:footer="0" w:bottom="727"/>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bookmarkStart w:id="104" w:name="page53"/>
      <w:bookmarkStart w:id="105" w:name="page53"/>
      <w:bookmarkEnd w:id="105"/>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7220" w:type="dxa"/>
        <w:jc w:val="left"/>
        <w:tblInd w:w="2140" w:type="dxa"/>
        <w:tblLayout w:type="fixed"/>
        <w:tblCellMar>
          <w:top w:w="0" w:type="dxa"/>
          <w:left w:w="0" w:type="dxa"/>
          <w:bottom w:w="0" w:type="dxa"/>
          <w:right w:w="0" w:type="dxa"/>
        </w:tblCellMar>
      </w:tblPr>
      <w:tblGrid>
        <w:gridCol w:w="6060"/>
        <w:gridCol w:w="1160"/>
      </w:tblGrid>
      <w:tr>
        <w:trPr>
          <w:trHeight w:val="207" w:hRule="atLeast"/>
        </w:trPr>
        <w:tc>
          <w:tcPr>
            <w:tcW w:w="6060" w:type="dxa"/>
            <w:tcBorders/>
          </w:tcPr>
          <w:p>
            <w:pPr>
              <w:pStyle w:val="Normal"/>
              <w:spacing w:lineRule="atLeast" w:line="0"/>
              <w:rPr>
                <w:rFonts w:ascii="Arial" w:hAnsi="Arial" w:eastAsia="Arial" w:cs="Arial"/>
                <w:sz w:val="18"/>
              </w:rPr>
            </w:pPr>
            <w:r>
              <w:rPr>
                <w:rFonts w:eastAsia="Arial" w:cs="Arial" w:ascii="Arial" w:hAnsi="Arial"/>
                <w:sz w:val="18"/>
              </w:rPr>
              <w:t>SPECULATIVE DYNAMICS IN THE TERM STRUCTURE</w:t>
            </w:r>
          </w:p>
        </w:tc>
        <w:tc>
          <w:tcPr>
            <w:tcW w:w="1160" w:type="dxa"/>
            <w:tcBorders/>
          </w:tcPr>
          <w:p>
            <w:pPr>
              <w:pStyle w:val="Normal"/>
              <w:spacing w:lineRule="atLeast" w:line="0"/>
              <w:jc w:val="right"/>
              <w:rPr>
                <w:rFonts w:ascii="Arial" w:hAnsi="Arial" w:eastAsia="Arial" w:cs="Arial"/>
                <w:sz w:val="18"/>
              </w:rPr>
            </w:pPr>
            <w:r>
              <w:rPr>
                <w:rFonts w:eastAsia="Arial" w:cs="Arial" w:ascii="Arial" w:hAnsi="Arial"/>
                <w:sz w:val="18"/>
              </w:rPr>
              <w:t>53</w:t>
            </w:r>
          </w:p>
        </w:tc>
      </w:tr>
    </w:tbl>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88"/>
        <w:jc w:val="both"/>
        <w:rPr/>
      </w:pPr>
      <w:r>
        <w:rPr>
          <w:rFonts w:eastAsia="Arial" w:cs="Arial" w:ascii="Arial" w:hAnsi="Arial"/>
          <w:sz w:val="24"/>
        </w:rPr>
        <w:t>then be the same as the yields in the full information model: If everybody believes that everybody agrees about what the current \true" state x</w:t>
      </w:r>
      <w:r>
        <w:rPr>
          <w:rFonts w:eastAsia="Arial" w:cs="Arial" w:ascii="Arial" w:hAnsi="Arial"/>
          <w:sz w:val="31"/>
          <w:vertAlign w:val="superscript"/>
        </w:rPr>
        <w:t>(0)</w:t>
      </w:r>
      <w:r>
        <w:rPr>
          <w:rFonts w:eastAsia="Arial" w:cs="Arial" w:ascii="Arial" w:hAnsi="Arial"/>
          <w:sz w:val="31"/>
          <w:vertAlign w:val="subscript"/>
        </w:rPr>
        <w:t>t</w:t>
      </w:r>
      <w:r>
        <w:rPr>
          <w:rFonts w:eastAsia="Arial" w:cs="Arial" w:ascii="Arial" w:hAnsi="Arial"/>
          <w:sz w:val="24"/>
        </w:rPr>
        <w:t xml:space="preserve"> is; they must also agree about their expectations about future short rates. For this to then result in the same yields as a function of the state as the full information solution, the sub-matrices of B must sum to Be since</w:t>
      </w:r>
    </w:p>
    <w:p>
      <w:pPr>
        <w:pStyle w:val="Normal"/>
        <w:spacing w:lineRule="exact" w:line="54"/>
        <w:rPr>
          <w:rFonts w:ascii="Times New Roman" w:hAnsi="Times New Roman" w:eastAsia="Times New Roman" w:cs="Times New Roman"/>
          <w:sz w:val="24"/>
        </w:rPr>
      </w:pPr>
      <w:r>
        <w:rPr>
          <w:rFonts w:eastAsia="Times New Roman" w:cs="Times New Roman" w:ascii="Times New Roman" w:hAnsi="Times New Roman"/>
          <w:sz w:val="24"/>
        </w:rPr>
      </w:r>
    </w:p>
    <w:tbl>
      <w:tblPr>
        <w:tblW w:w="6820" w:type="dxa"/>
        <w:jc w:val="left"/>
        <w:tblInd w:w="2540" w:type="dxa"/>
        <w:tblLayout w:type="fixed"/>
        <w:tblCellMar>
          <w:top w:w="0" w:type="dxa"/>
          <w:left w:w="0" w:type="dxa"/>
          <w:bottom w:w="0" w:type="dxa"/>
          <w:right w:w="0" w:type="dxa"/>
        </w:tblCellMar>
      </w:tblPr>
      <w:tblGrid>
        <w:gridCol w:w="660"/>
        <w:gridCol w:w="380"/>
        <w:gridCol w:w="460"/>
        <w:gridCol w:w="220"/>
        <w:gridCol w:w="500"/>
        <w:gridCol w:w="480"/>
        <w:gridCol w:w="300"/>
        <w:gridCol w:w="100"/>
        <w:gridCol w:w="460"/>
        <w:gridCol w:w="460"/>
        <w:gridCol w:w="1180"/>
        <w:gridCol w:w="1620"/>
      </w:tblGrid>
      <w:tr>
        <w:trPr>
          <w:trHeight w:val="356" w:hRule="atLeast"/>
        </w:trPr>
        <w:tc>
          <w:tcPr>
            <w:tcW w:w="660" w:type="dxa"/>
            <w:tcBorders/>
          </w:tcPr>
          <w:p>
            <w:pPr>
              <w:pStyle w:val="Normal"/>
              <w:spacing w:lineRule="atLeast" w:line="0"/>
              <w:rPr/>
            </w:pPr>
            <w:r>
              <w:rPr>
                <w:rFonts w:eastAsia="Arial" w:cs="Arial" w:ascii="Arial" w:hAnsi="Arial"/>
                <w:sz w:val="24"/>
              </w:rPr>
              <w:t>Bx</w:t>
            </w:r>
            <w:r>
              <w:rPr>
                <w:rFonts w:eastAsia="Arial" w:cs="Arial" w:ascii="Arial" w:hAnsi="Arial"/>
                <w:sz w:val="31"/>
                <w:vertAlign w:val="subscript"/>
              </w:rPr>
              <w:t>t</w:t>
            </w:r>
            <w:r>
              <w:rPr>
                <w:rFonts w:eastAsia="Arial" w:cs="Arial" w:ascii="Arial" w:hAnsi="Arial"/>
                <w:sz w:val="31"/>
                <w:vertAlign w:val="superscript"/>
              </w:rPr>
              <w:t>(0)</w:t>
            </w:r>
          </w:p>
        </w:tc>
        <w:tc>
          <w:tcPr>
            <w:tcW w:w="1060" w:type="dxa"/>
            <w:gridSpan w:val="3"/>
            <w:tcBorders/>
          </w:tcPr>
          <w:p>
            <w:pPr>
              <w:pStyle w:val="Normal"/>
              <w:spacing w:lineRule="atLeast" w:line="0"/>
              <w:ind w:left="100" w:right="0"/>
              <w:rPr/>
            </w:pPr>
            <w:r>
              <w:rPr>
                <w:rFonts w:eastAsia="Arial" w:cs="Arial" w:ascii="Arial" w:hAnsi="Arial"/>
                <w:sz w:val="24"/>
              </w:rPr>
              <w:t>=  BX</w:t>
            </w:r>
            <w:r>
              <w:rPr>
                <w:rFonts w:eastAsia="Arial" w:cs="Arial" w:ascii="Arial" w:hAnsi="Arial"/>
                <w:sz w:val="31"/>
                <w:vertAlign w:val="subscript"/>
              </w:rPr>
              <w:t>t</w:t>
            </w:r>
          </w:p>
        </w:tc>
        <w:tc>
          <w:tcPr>
            <w:tcW w:w="500" w:type="dxa"/>
            <w:tcBorders/>
          </w:tcPr>
          <w:p>
            <w:pPr>
              <w:pStyle w:val="Normal"/>
              <w:snapToGrid w:val="false"/>
              <w:spacing w:lineRule="atLeast" w:line="0"/>
              <w:rPr>
                <w:rFonts w:ascii="Times New Roman" w:hAnsi="Times New Roman" w:eastAsia="Times New Roman" w:cs="Times New Roman"/>
                <w:sz w:val="24"/>
                <w:vertAlign w:val="subscript"/>
              </w:rPr>
            </w:pPr>
            <w:r>
              <w:rPr>
                <w:rFonts w:eastAsia="Times New Roman" w:cs="Times New Roman" w:ascii="Times New Roman" w:hAnsi="Times New Roman"/>
                <w:sz w:val="24"/>
                <w:vertAlign w:val="subscript"/>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07" w:hRule="atLeast"/>
        </w:trPr>
        <w:tc>
          <w:tcPr>
            <w:tcW w:w="660" w:type="dxa"/>
            <w:tcBorders/>
          </w:tcPr>
          <w:p>
            <w:pPr>
              <w:pStyle w:val="Normal"/>
              <w:spacing w:lineRule="atLeast" w:line="0"/>
              <w:ind w:left="60" w:right="0"/>
              <w:rPr>
                <w:rFonts w:ascii="Arial" w:hAnsi="Arial" w:eastAsia="Arial" w:cs="Arial"/>
                <w:sz w:val="24"/>
              </w:rPr>
            </w:pPr>
            <w:r>
              <w:rPr>
                <w:rFonts w:eastAsia="Arial" w:cs="Arial" w:ascii="Arial" w:hAnsi="Arial"/>
                <w:sz w:val="24"/>
              </w:rPr>
              <w:t>e</w:t>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2</w:t>
            </w:r>
          </w:p>
        </w:tc>
        <w:tc>
          <w:tcPr>
            <w:tcW w:w="460" w:type="dxa"/>
            <w:tcBorders/>
          </w:tcPr>
          <w:p>
            <w:pPr>
              <w:pStyle w:val="Normal"/>
              <w:spacing w:lineRule="atLeast" w:line="0"/>
              <w:ind w:left="40" w:right="0"/>
              <w:rPr/>
            </w:pPr>
            <w:r>
              <w:rPr>
                <w:rFonts w:eastAsia="Arial" w:cs="Arial" w:ascii="Arial" w:hAnsi="Arial"/>
                <w:w w:val="99"/>
                <w:sz w:val="48"/>
                <w:vertAlign w:val="subscript"/>
              </w:rPr>
              <w:t>x</w:t>
            </w:r>
            <w:r>
              <w:rPr>
                <w:rFonts w:eastAsia="Arial" w:cs="Arial" w:ascii="Arial" w:hAnsi="Arial"/>
                <w:w w:val="99"/>
                <w:sz w:val="31"/>
                <w:vertAlign w:val="subscript"/>
              </w:rPr>
              <w:t>t</w:t>
            </w:r>
            <w:r>
              <w:rPr>
                <w:rFonts w:eastAsia="Arial" w:cs="Arial" w:ascii="Arial" w:hAnsi="Arial"/>
                <w:w w:val="99"/>
                <w:sz w:val="15"/>
              </w:rPr>
              <w:t>(0)</w:t>
            </w:r>
          </w:p>
        </w:tc>
        <w:tc>
          <w:tcPr>
            <w:tcW w:w="1180" w:type="dxa"/>
            <w:vMerge w:val="restart"/>
            <w:tcBorders/>
          </w:tcPr>
          <w:p>
            <w:pPr>
              <w:pStyle w:val="Normal"/>
              <w:spacing w:lineRule="atLeast" w:line="0"/>
              <w:ind w:right="855"/>
              <w:jc w:val="right"/>
              <w:rPr>
                <w:rFonts w:ascii="Arial" w:hAnsi="Arial" w:eastAsia="Arial" w:cs="Arial"/>
                <w:sz w:val="24"/>
              </w:rPr>
            </w:pPr>
            <w:r>
              <w:rPr>
                <w:rFonts w:eastAsia="Arial" w:cs="Arial" w:ascii="Arial" w:hAnsi="Arial"/>
                <w:sz w:val="24"/>
              </w:rPr>
              <w:t>3</w:t>
            </w:r>
          </w:p>
        </w:tc>
        <w:tc>
          <w:tcPr>
            <w:tcW w:w="1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9" w:hRule="atLeast"/>
        </w:trPr>
        <w:tc>
          <w:tcPr>
            <w:tcW w:w="6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tcBorders/>
          </w:tcPr>
          <w:p>
            <w:pPr>
              <w:pStyle w:val="Normal"/>
              <w:spacing w:lineRule="exact" w:line="119"/>
              <w:ind w:left="200" w:right="0"/>
              <w:rPr>
                <w:rFonts w:ascii="Arial" w:hAnsi="Arial" w:eastAsia="Arial" w:cs="Arial"/>
                <w:sz w:val="13"/>
              </w:rPr>
            </w:pPr>
            <w:r>
              <w:rPr>
                <w:rFonts w:eastAsia="Arial" w:cs="Arial" w:ascii="Arial" w:hAnsi="Arial"/>
                <w:sz w:val="13"/>
              </w:rPr>
              <w:t>(0)</w:t>
            </w:r>
          </w:p>
        </w:tc>
        <w:tc>
          <w:tcPr>
            <w:tcW w:w="11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78" w:hRule="atLeast"/>
        </w:trPr>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vMerge w:val="restart"/>
            <w:tcBorders/>
          </w:tcPr>
          <w:p>
            <w:pPr>
              <w:pStyle w:val="Normal"/>
              <w:spacing w:lineRule="atLeast" w:line="0"/>
              <w:ind w:left="100" w:right="0"/>
              <w:rPr>
                <w:rFonts w:ascii="Arial" w:hAnsi="Arial" w:eastAsia="Arial" w:cs="Arial"/>
                <w:sz w:val="24"/>
              </w:rPr>
            </w:pPr>
            <w:r>
              <w:rPr>
                <w:rFonts w:eastAsia="Arial" w:cs="Arial" w:ascii="Arial" w:hAnsi="Arial"/>
                <w:sz w:val="24"/>
              </w:rPr>
              <w:t>=</w:t>
            </w:r>
          </w:p>
        </w:tc>
        <w:tc>
          <w:tcPr>
            <w:tcW w:w="680" w:type="dxa"/>
            <w:gridSpan w:val="2"/>
            <w:vMerge w:val="restart"/>
            <w:tcBorders/>
          </w:tcPr>
          <w:p>
            <w:pPr>
              <w:pStyle w:val="Normal"/>
              <w:spacing w:lineRule="exact" w:line="320"/>
              <w:ind w:left="320" w:right="0"/>
              <w:rPr/>
            </w:pPr>
            <w:r>
              <w:rPr>
                <w:rFonts w:eastAsia="Arial" w:cs="Arial" w:ascii="Arial" w:hAnsi="Arial"/>
                <w:sz w:val="37"/>
                <w:vertAlign w:val="superscript"/>
              </w:rPr>
              <w:t>B</w:t>
            </w:r>
            <w:r>
              <w:rPr>
                <w:rFonts w:eastAsia="Arial" w:cs="Arial" w:ascii="Arial" w:hAnsi="Arial"/>
                <w:sz w:val="14"/>
              </w:rPr>
              <w:t>0</w:t>
            </w:r>
          </w:p>
        </w:tc>
        <w:tc>
          <w:tcPr>
            <w:tcW w:w="500" w:type="dxa"/>
            <w:vMerge w:val="restart"/>
            <w:tcBorders/>
          </w:tcPr>
          <w:p>
            <w:pPr>
              <w:pStyle w:val="Normal"/>
              <w:spacing w:lineRule="exact" w:line="320"/>
              <w:ind w:left="100" w:right="0"/>
              <w:rPr/>
            </w:pPr>
            <w:r>
              <w:rPr>
                <w:rFonts w:eastAsia="Arial" w:cs="Arial" w:ascii="Arial" w:hAnsi="Arial"/>
                <w:sz w:val="37"/>
                <w:vertAlign w:val="superscript"/>
              </w:rPr>
              <w:t>B</w:t>
            </w:r>
            <w:r>
              <w:rPr>
                <w:rFonts w:eastAsia="Arial" w:cs="Arial" w:ascii="Arial" w:hAnsi="Arial"/>
                <w:sz w:val="14"/>
              </w:rPr>
              <w:t>1</w:t>
            </w:r>
          </w:p>
        </w:tc>
        <w:tc>
          <w:tcPr>
            <w:tcW w:w="480"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vMerge w:val="restart"/>
            <w:tcBorders/>
          </w:tcPr>
          <w:p>
            <w:pPr>
              <w:pStyle w:val="Normal"/>
              <w:spacing w:lineRule="atLeast" w:line="0"/>
              <w:ind w:left="120" w:right="0"/>
              <w:rPr>
                <w:rFonts w:ascii="Arial" w:hAnsi="Arial" w:eastAsia="Arial" w:cs="Arial"/>
                <w:w w:val="99"/>
                <w:sz w:val="24"/>
              </w:rPr>
            </w:pPr>
            <w:r>
              <w:rPr>
                <w:rFonts w:eastAsia="Arial" w:cs="Arial" w:ascii="Arial" w:hAnsi="Arial"/>
                <w:w w:val="99"/>
                <w:sz w:val="24"/>
              </w:rPr>
              <w:t>B</w:t>
            </w:r>
          </w:p>
        </w:tc>
        <w:tc>
          <w:tcPr>
            <w:tcW w:w="1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46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6</w:t>
            </w:r>
          </w:p>
        </w:tc>
        <w:tc>
          <w:tcPr>
            <w:tcW w:w="460" w:type="dxa"/>
            <w:tcBorders/>
          </w:tcPr>
          <w:p>
            <w:pPr>
              <w:pStyle w:val="Normal"/>
              <w:spacing w:lineRule="exact" w:line="258"/>
              <w:ind w:left="40" w:right="0"/>
              <w:rPr/>
            </w:pPr>
            <w:r>
              <w:rPr>
                <w:rFonts w:eastAsia="Arial" w:cs="Arial" w:ascii="Arial" w:hAnsi="Arial"/>
                <w:sz w:val="22"/>
              </w:rPr>
              <w:t>x</w:t>
            </w:r>
            <w:r>
              <w:rPr>
                <w:rFonts w:eastAsia="Arial" w:cs="Arial" w:ascii="Arial" w:hAnsi="Arial"/>
                <w:sz w:val="29"/>
                <w:vertAlign w:val="subscript"/>
              </w:rPr>
              <w:t>t</w:t>
            </w:r>
          </w:p>
        </w:tc>
        <w:tc>
          <w:tcPr>
            <w:tcW w:w="1180" w:type="dxa"/>
            <w:vMerge w:val="restart"/>
            <w:tcBorders/>
          </w:tcPr>
          <w:p>
            <w:pPr>
              <w:pStyle w:val="Normal"/>
              <w:spacing w:lineRule="atLeast" w:line="0"/>
              <w:ind w:right="855"/>
              <w:jc w:val="right"/>
              <w:rPr>
                <w:rFonts w:ascii="Arial" w:hAnsi="Arial" w:eastAsia="Arial" w:cs="Arial"/>
                <w:sz w:val="24"/>
              </w:rPr>
            </w:pPr>
            <w:r>
              <w:rPr>
                <w:rFonts w:eastAsia="Arial" w:cs="Arial" w:ascii="Arial" w:hAnsi="Arial"/>
                <w:sz w:val="24"/>
              </w:rPr>
              <w:t>7</w:t>
            </w:r>
          </w:p>
        </w:tc>
        <w:tc>
          <w:tcPr>
            <w:tcW w:w="162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(B.9)</w:t>
            </w:r>
          </w:p>
        </w:tc>
      </w:tr>
      <w:tr>
        <w:trPr>
          <w:trHeight w:val="23" w:hRule="atLeast"/>
        </w:trPr>
        <w:tc>
          <w:tcPr>
            <w:tcW w:w="6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8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0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op w:val="single" w:sz="8" w:space="0" w:color="000000"/>
            </w:tcBorders>
          </w:tcPr>
          <w:p>
            <w:pPr>
              <w:pStyle w:val="Normal"/>
              <w:spacing w:lineRule="atLeast" w:line="0"/>
              <w:rPr>
                <w:rFonts w:ascii="Arial" w:hAnsi="Arial" w:eastAsia="Arial" w:cs="Arial"/>
                <w:sz w:val="2"/>
              </w:rPr>
            </w:pPr>
            <w:r>
              <w:rPr>
                <w:rFonts w:eastAsia="Arial" w:cs="Arial" w:ascii="Arial" w:hAnsi="Arial"/>
                <w:sz w:val="2"/>
              </w:rPr>
              <w:t>k</w:t>
            </w:r>
          </w:p>
        </w:tc>
        <w:tc>
          <w:tcPr>
            <w:tcW w:w="46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pacing w:lineRule="exact" w:line="110"/>
              <w:ind w:left="200" w:right="0"/>
              <w:rPr/>
            </w:pPr>
            <w:r>
              <w:rPr>
                <w:rFonts w:eastAsia="Arial" w:cs="Arial" w:ascii="Arial" w:hAnsi="Arial"/>
                <w:sz w:val="11"/>
              </w:rPr>
              <w:t>.</w:t>
            </w:r>
            <w:r>
              <w:rPr>
                <w:rFonts w:eastAsia="Arial" w:cs="Arial" w:ascii="Arial" w:hAnsi="Arial"/>
                <w:sz w:val="12"/>
                <w:vertAlign w:val="superscript"/>
              </w:rPr>
              <w:t>.</w:t>
            </w:r>
          </w:p>
        </w:tc>
        <w:tc>
          <w:tcPr>
            <w:tcW w:w="1180" w:type="dxa"/>
            <w:vMerge w:val="continue"/>
            <w:tcBorders/>
          </w:tcPr>
          <w:p>
            <w:pPr>
              <w:pStyle w:val="Normal"/>
              <w:snapToGrid w:val="false"/>
              <w:spacing w:lineRule="exact" w:line="20"/>
              <w:rPr>
                <w:rFonts w:ascii="Times New Roman" w:hAnsi="Times New Roman" w:eastAsia="Times New Roman" w:cs="Times New Roman"/>
                <w:sz w:val="1"/>
                <w:vertAlign w:val="superscript"/>
              </w:rPr>
            </w:pPr>
            <w:r>
              <w:rPr>
                <w:rFonts w:eastAsia="Times New Roman" w:cs="Times New Roman" w:ascii="Times New Roman" w:hAnsi="Times New Roman"/>
                <w:sz w:val="1"/>
                <w:vertAlign w:val="superscript"/>
              </w:rPr>
            </w:r>
          </w:p>
        </w:tc>
        <w:tc>
          <w:tcPr>
            <w:tcW w:w="162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c>
          <w:tcPr>
            <w:tcW w:w="6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pacing w:lineRule="exact" w:line="142"/>
              <w:ind w:left="100" w:right="0"/>
              <w:rPr>
                <w:rFonts w:ascii="Arial" w:hAnsi="Arial" w:eastAsia="Arial" w:cs="Arial"/>
                <w:sz w:val="16"/>
              </w:rPr>
            </w:pPr>
            <w:r>
              <w:rPr>
                <w:rFonts w:eastAsia="Arial" w:cs="Arial" w:ascii="Arial" w:hAnsi="Arial"/>
                <w:sz w:val="16"/>
              </w:rPr>
              <w:t>h</w:t>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pacing w:lineRule="exact" w:line="142"/>
              <w:jc w:val="right"/>
              <w:rPr/>
            </w:pPr>
            <w:r>
              <w:rPr>
                <w:rFonts w:eastAsia="Arial" w:cs="Arial" w:ascii="Arial" w:hAnsi="Arial"/>
                <w:sz w:val="16"/>
                <w:vertAlign w:val="subscript"/>
              </w:rPr>
              <w:t xml:space="preserve">i </w:t>
            </w:r>
            <w:r>
              <w:rPr>
                <w:rFonts w:eastAsia="Arial" w:cs="Arial" w:ascii="Arial" w:hAnsi="Arial"/>
                <w:sz w:val="16"/>
              </w:rPr>
              <w:t>6</w:t>
            </w:r>
          </w:p>
        </w:tc>
        <w:tc>
          <w:tcPr>
            <w:tcW w:w="460" w:type="dxa"/>
            <w:tcBorders/>
          </w:tcPr>
          <w:p>
            <w:pPr>
              <w:pStyle w:val="Normal"/>
              <w:spacing w:lineRule="exact" w:line="142"/>
              <w:ind w:left="200" w:right="0"/>
              <w:rPr>
                <w:rFonts w:ascii="Arial" w:hAnsi="Arial" w:eastAsia="Arial" w:cs="Arial"/>
                <w:sz w:val="16"/>
              </w:rPr>
            </w:pPr>
            <w:r>
              <w:rPr>
                <w:rFonts w:eastAsia="Arial" w:cs="Arial" w:ascii="Arial" w:hAnsi="Arial"/>
                <w:sz w:val="16"/>
              </w:rPr>
              <w:t>.</w:t>
            </w:r>
          </w:p>
        </w:tc>
        <w:tc>
          <w:tcPr>
            <w:tcW w:w="1180" w:type="dxa"/>
            <w:tcBorders/>
          </w:tcPr>
          <w:p>
            <w:pPr>
              <w:pStyle w:val="Normal"/>
              <w:spacing w:lineRule="exact" w:line="142"/>
              <w:ind w:right="855"/>
              <w:jc w:val="right"/>
              <w:rPr>
                <w:rFonts w:ascii="Arial" w:hAnsi="Arial" w:eastAsia="Arial" w:cs="Arial"/>
                <w:sz w:val="16"/>
              </w:rPr>
            </w:pPr>
            <w:r>
              <w:rPr>
                <w:rFonts w:eastAsia="Arial" w:cs="Arial" w:ascii="Arial" w:hAnsi="Arial"/>
                <w:sz w:val="16"/>
              </w:rPr>
              <w:t>7</w:t>
            </w:r>
          </w:p>
        </w:tc>
        <w:tc>
          <w:tcPr>
            <w:tcW w:w="1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c>
          <w:tcPr>
            <w:tcW w:w="6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pacing w:lineRule="exact" w:line="131"/>
              <w:jc w:val="right"/>
              <w:rPr>
                <w:rFonts w:ascii="Arial" w:hAnsi="Arial" w:eastAsia="Arial" w:cs="Arial"/>
                <w:sz w:val="15"/>
              </w:rPr>
            </w:pPr>
            <w:r>
              <w:rPr>
                <w:rFonts w:eastAsia="Arial" w:cs="Arial" w:ascii="Arial" w:hAnsi="Arial"/>
                <w:sz w:val="15"/>
              </w:rPr>
              <w:t>6</w:t>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80" w:type="dxa"/>
            <w:tcBorders/>
          </w:tcPr>
          <w:p>
            <w:pPr>
              <w:pStyle w:val="Normal"/>
              <w:spacing w:lineRule="exact" w:line="131"/>
              <w:ind w:right="855"/>
              <w:jc w:val="right"/>
              <w:rPr>
                <w:rFonts w:ascii="Arial" w:hAnsi="Arial" w:eastAsia="Arial" w:cs="Arial"/>
                <w:sz w:val="15"/>
              </w:rPr>
            </w:pPr>
            <w:r>
              <w:rPr>
                <w:rFonts w:eastAsia="Arial" w:cs="Arial" w:ascii="Arial" w:hAnsi="Arial"/>
                <w:sz w:val="15"/>
              </w:rPr>
              <w:t>7</w:t>
            </w:r>
          </w:p>
        </w:tc>
        <w:tc>
          <w:tcPr>
            <w:tcW w:w="1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603" w:hRule="atLeast"/>
        </w:trPr>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right"/>
              <w:rPr>
                <w:rFonts w:ascii="Arial" w:hAnsi="Arial" w:eastAsia="Arial" w:cs="Arial"/>
                <w:sz w:val="24"/>
              </w:rPr>
            </w:pPr>
            <w:r>
              <w:rPr>
                <w:rFonts w:eastAsia="Arial" w:cs="Arial" w:ascii="Arial" w:hAnsi="Arial"/>
                <w:sz w:val="24"/>
              </w:rPr>
              <w:t>6</w:t>
            </w:r>
          </w:p>
        </w:tc>
        <w:tc>
          <w:tcPr>
            <w:tcW w:w="460" w:type="dxa"/>
            <w:tcBorders/>
          </w:tcPr>
          <w:p>
            <w:pPr>
              <w:pStyle w:val="Normal"/>
              <w:spacing w:lineRule="atLeast" w:line="0"/>
              <w:ind w:left="200" w:right="0"/>
              <w:rPr>
                <w:rFonts w:ascii="Arial" w:hAnsi="Arial" w:eastAsia="Arial" w:cs="Arial"/>
                <w:sz w:val="16"/>
              </w:rPr>
            </w:pPr>
            <w:r>
              <w:rPr>
                <w:rFonts w:eastAsia="Arial" w:cs="Arial" w:ascii="Arial" w:hAnsi="Arial"/>
                <w:sz w:val="16"/>
              </w:rPr>
              <w:t>(0)</w:t>
            </w:r>
          </w:p>
        </w:tc>
        <w:tc>
          <w:tcPr>
            <w:tcW w:w="1180" w:type="dxa"/>
            <w:tcBorders/>
          </w:tcPr>
          <w:p>
            <w:pPr>
              <w:pStyle w:val="Normal"/>
              <w:spacing w:lineRule="atLeast" w:line="0"/>
              <w:ind w:right="855"/>
              <w:jc w:val="right"/>
              <w:rPr>
                <w:rFonts w:ascii="Arial" w:hAnsi="Arial" w:eastAsia="Arial" w:cs="Arial"/>
                <w:sz w:val="24"/>
              </w:rPr>
            </w:pPr>
            <w:r>
              <w:rPr>
                <w:rFonts w:eastAsia="Arial" w:cs="Arial" w:ascii="Arial" w:hAnsi="Arial"/>
                <w:sz w:val="24"/>
              </w:rPr>
              <w:t>7</w:t>
            </w:r>
          </w:p>
        </w:tc>
        <w:tc>
          <w:tcPr>
            <w:tcW w:w="1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c>
          <w:tcPr>
            <w:tcW w:w="6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pacing w:lineRule="exact" w:line="152"/>
              <w:jc w:val="right"/>
              <w:rPr>
                <w:rFonts w:ascii="Arial" w:hAnsi="Arial" w:eastAsia="Arial" w:cs="Arial"/>
                <w:sz w:val="17"/>
              </w:rPr>
            </w:pPr>
            <w:r>
              <w:rPr>
                <w:rFonts w:eastAsia="Arial" w:cs="Arial" w:ascii="Arial" w:hAnsi="Arial"/>
                <w:sz w:val="17"/>
              </w:rPr>
              <w:t>6</w:t>
            </w:r>
          </w:p>
        </w:tc>
        <w:tc>
          <w:tcPr>
            <w:tcW w:w="460" w:type="dxa"/>
            <w:tcBorders/>
          </w:tcPr>
          <w:p>
            <w:pPr>
              <w:pStyle w:val="Normal"/>
              <w:spacing w:lineRule="exact" w:line="152"/>
              <w:ind w:left="40" w:right="0"/>
              <w:rPr/>
            </w:pPr>
            <w:r>
              <w:rPr>
                <w:rFonts w:eastAsia="Arial" w:cs="Arial" w:ascii="Arial" w:hAnsi="Arial"/>
                <w:sz w:val="14"/>
              </w:rPr>
              <w:t>x</w:t>
            </w:r>
            <w:r>
              <w:rPr>
                <w:rFonts w:eastAsia="Arial" w:cs="Arial" w:ascii="Arial" w:hAnsi="Arial"/>
                <w:sz w:val="17"/>
                <w:vertAlign w:val="subscript"/>
              </w:rPr>
              <w:t>t</w:t>
            </w:r>
          </w:p>
        </w:tc>
        <w:tc>
          <w:tcPr>
            <w:tcW w:w="1180" w:type="dxa"/>
            <w:tcBorders/>
          </w:tcPr>
          <w:p>
            <w:pPr>
              <w:pStyle w:val="Normal"/>
              <w:spacing w:lineRule="exact" w:line="152"/>
              <w:ind w:right="855"/>
              <w:jc w:val="right"/>
              <w:rPr>
                <w:rFonts w:ascii="Arial" w:hAnsi="Arial" w:eastAsia="Arial" w:cs="Arial"/>
                <w:sz w:val="17"/>
              </w:rPr>
            </w:pPr>
            <w:r>
              <w:rPr>
                <w:rFonts w:eastAsia="Arial" w:cs="Arial" w:ascii="Arial" w:hAnsi="Arial"/>
                <w:sz w:val="17"/>
              </w:rPr>
              <w:t>7</w:t>
            </w:r>
          </w:p>
        </w:tc>
        <w:tc>
          <w:tcPr>
            <w:tcW w:w="1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c>
          <w:tcPr>
            <w:tcW w:w="6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pacing w:lineRule="atLeast" w:line="0"/>
              <w:jc w:val="right"/>
              <w:rPr>
                <w:rFonts w:ascii="Arial" w:hAnsi="Arial" w:eastAsia="Arial" w:cs="Arial"/>
                <w:sz w:val="24"/>
              </w:rPr>
            </w:pPr>
            <w:r>
              <w:rPr>
                <w:rFonts w:eastAsia="Arial" w:cs="Arial" w:ascii="Arial" w:hAnsi="Arial"/>
                <w:sz w:val="24"/>
              </w:rPr>
              <w:t>6</w:t>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80" w:type="dxa"/>
            <w:tcBorders/>
          </w:tcPr>
          <w:p>
            <w:pPr>
              <w:pStyle w:val="Normal"/>
              <w:spacing w:lineRule="atLeast" w:line="0"/>
              <w:ind w:right="855"/>
              <w:jc w:val="right"/>
              <w:rPr>
                <w:rFonts w:ascii="Arial" w:hAnsi="Arial" w:eastAsia="Arial" w:cs="Arial"/>
                <w:sz w:val="24"/>
              </w:rPr>
            </w:pPr>
            <w:r>
              <w:rPr>
                <w:rFonts w:eastAsia="Arial" w:cs="Arial" w:ascii="Arial" w:hAnsi="Arial"/>
                <w:sz w:val="24"/>
              </w:rPr>
              <w:t>7</w:t>
            </w:r>
          </w:p>
        </w:tc>
        <w:tc>
          <w:tcPr>
            <w:tcW w:w="1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98" w:hRule="atLeast"/>
        </w:trPr>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right"/>
              <w:rPr>
                <w:rFonts w:ascii="Arial" w:hAnsi="Arial" w:eastAsia="Arial" w:cs="Arial"/>
                <w:sz w:val="16"/>
              </w:rPr>
            </w:pPr>
            <w:r>
              <w:rPr>
                <w:rFonts w:eastAsia="Arial" w:cs="Arial" w:ascii="Arial" w:hAnsi="Arial"/>
                <w:sz w:val="16"/>
              </w:rPr>
              <w:t>1</w:t>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right"/>
              <w:rPr>
                <w:rFonts w:ascii="Arial" w:hAnsi="Arial" w:eastAsia="Arial" w:cs="Arial"/>
                <w:sz w:val="24"/>
              </w:rPr>
            </w:pPr>
            <w:r>
              <w:rPr>
                <w:rFonts w:eastAsia="Arial" w:cs="Arial" w:ascii="Arial" w:hAnsi="Arial"/>
                <w:sz w:val="24"/>
              </w:rPr>
              <w:t>4</w:t>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tcPr>
          <w:p>
            <w:pPr>
              <w:pStyle w:val="Normal"/>
              <w:spacing w:lineRule="atLeast" w:line="0"/>
              <w:ind w:right="855"/>
              <w:jc w:val="right"/>
              <w:rPr>
                <w:rFonts w:ascii="Arial" w:hAnsi="Arial" w:eastAsia="Arial" w:cs="Arial"/>
                <w:sz w:val="24"/>
              </w:rPr>
            </w:pPr>
            <w:r>
              <w:rPr>
                <w:rFonts w:eastAsia="Arial" w:cs="Arial" w:ascii="Arial" w:hAnsi="Arial"/>
                <w:sz w:val="24"/>
              </w:rPr>
              <w:t>5</w:t>
            </w:r>
          </w:p>
        </w:tc>
        <w:tc>
          <w:tcPr>
            <w:tcW w:w="1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90" w:hRule="atLeast"/>
        </w:trPr>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pacing w:lineRule="atLeast" w:line="0"/>
              <w:ind w:left="100" w:right="0"/>
              <w:rPr>
                <w:rFonts w:ascii="Arial" w:hAnsi="Arial" w:eastAsia="Arial" w:cs="Arial"/>
                <w:sz w:val="24"/>
              </w:rPr>
            </w:pPr>
            <w:r>
              <w:rPr>
                <w:rFonts w:eastAsia="Arial" w:cs="Arial" w:ascii="Arial" w:hAnsi="Arial"/>
                <w:sz w:val="24"/>
              </w:rPr>
              <w:t>=</w:t>
            </w:r>
          </w:p>
        </w:tc>
        <w:tc>
          <w:tcPr>
            <w:tcW w:w="460" w:type="dxa"/>
            <w:tcBorders/>
          </w:tcPr>
          <w:p>
            <w:pPr>
              <w:pStyle w:val="Normal"/>
              <w:spacing w:lineRule="atLeast" w:line="0"/>
              <w:ind w:left="100" w:right="0"/>
              <w:rPr/>
            </w:pPr>
            <w:r>
              <w:rPr>
                <w:rFonts w:eastAsia="Arial" w:cs="Arial" w:ascii="Arial" w:hAnsi="Arial"/>
                <w:sz w:val="24"/>
              </w:rPr>
              <w:t>X</w:t>
            </w:r>
            <w:r>
              <w:rPr>
                <w:rFonts w:eastAsia="Arial" w:cs="Arial" w:ascii="Arial" w:hAnsi="Arial"/>
                <w:sz w:val="31"/>
                <w:vertAlign w:val="subscript"/>
              </w:rPr>
              <w:t>0</w:t>
            </w:r>
          </w:p>
        </w:tc>
        <w:tc>
          <w:tcPr>
            <w:tcW w:w="720" w:type="dxa"/>
            <w:gridSpan w:val="2"/>
            <w:tcBorders/>
          </w:tcPr>
          <w:p>
            <w:pPr>
              <w:pStyle w:val="Normal"/>
              <w:spacing w:lineRule="atLeast" w:line="0"/>
              <w:ind w:left="20" w:right="0"/>
              <w:rPr/>
            </w:pPr>
            <w:r>
              <w:rPr>
                <w:rFonts w:eastAsia="Arial" w:cs="Arial" w:ascii="Arial" w:hAnsi="Arial"/>
                <w:sz w:val="24"/>
              </w:rPr>
              <w:t>B</w:t>
            </w:r>
            <w:r>
              <w:rPr>
                <w:rFonts w:eastAsia="Arial" w:cs="Arial" w:ascii="Arial" w:hAnsi="Arial"/>
                <w:sz w:val="31"/>
                <w:vertAlign w:val="subscript"/>
              </w:rPr>
              <w:t>j</w:t>
            </w:r>
            <w:r>
              <w:rPr>
                <w:rFonts w:eastAsia="Arial" w:cs="Arial" w:ascii="Arial" w:hAnsi="Arial"/>
                <w:sz w:val="24"/>
              </w:rPr>
              <w:t>x</w:t>
            </w:r>
            <w:r>
              <w:rPr>
                <w:rFonts w:eastAsia="Arial" w:cs="Arial" w:ascii="Arial" w:hAnsi="Arial"/>
                <w:sz w:val="31"/>
                <w:vertAlign w:val="subscript"/>
              </w:rPr>
              <w:t>t</w:t>
            </w:r>
            <w:r>
              <w:rPr>
                <w:rFonts w:eastAsia="Arial" w:cs="Arial" w:ascii="Arial" w:hAnsi="Arial"/>
                <w:sz w:val="31"/>
                <w:vertAlign w:val="superscript"/>
              </w:rPr>
              <w:t>(0)</w:t>
            </w:r>
          </w:p>
        </w:tc>
        <w:tc>
          <w:tcPr>
            <w:tcW w:w="480" w:type="dxa"/>
            <w:tcBorders/>
          </w:tcPr>
          <w:p>
            <w:pPr>
              <w:pStyle w:val="Normal"/>
              <w:snapToGrid w:val="false"/>
              <w:spacing w:lineRule="atLeast" w:line="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tcBorders/>
          </w:tcPr>
          <w:p>
            <w:pPr>
              <w:pStyle w:val="Normal"/>
              <w:spacing w:lineRule="atLeast" w:line="0"/>
              <w:jc w:val="right"/>
              <w:rPr>
                <w:rFonts w:ascii="Arial" w:hAnsi="Arial" w:eastAsia="Arial" w:cs="Arial"/>
                <w:sz w:val="24"/>
              </w:rPr>
            </w:pPr>
            <w:r>
              <w:rPr>
                <w:rFonts w:eastAsia="Arial" w:cs="Arial" w:ascii="Arial" w:hAnsi="Arial"/>
                <w:sz w:val="24"/>
              </w:rPr>
              <w:t>(B.10)</w:t>
            </w:r>
          </w:p>
        </w:tc>
      </w:tr>
    </w:tbl>
    <w:p>
      <w:pPr>
        <w:pStyle w:val="Normal"/>
        <w:spacing w:lineRule="auto" w:line="324"/>
        <w:jc w:val="both"/>
        <w:rPr/>
      </w:pPr>
      <w:r>
        <w:rPr>
          <w:rFonts w:eastAsia="Arial" w:cs="Arial" w:ascii="Arial" w:hAnsi="Arial"/>
          <w:sz w:val="24"/>
        </w:rPr>
        <w:t>if x</w:t>
      </w:r>
      <w:r>
        <w:rPr>
          <w:rFonts w:eastAsia="Arial" w:cs="Arial" w:ascii="Arial" w:hAnsi="Arial"/>
          <w:sz w:val="31"/>
          <w:vertAlign w:val="superscript"/>
        </w:rPr>
        <w:t>(0)</w:t>
      </w:r>
      <w:r>
        <w:rPr>
          <w:rFonts w:eastAsia="Arial" w:cs="Arial" w:ascii="Arial" w:hAnsi="Arial"/>
          <w:sz w:val="31"/>
          <w:vertAlign w:val="subscript"/>
        </w:rPr>
        <w:t>t</w:t>
      </w:r>
      <w:r>
        <w:rPr>
          <w:rFonts w:eastAsia="Arial" w:cs="Arial" w:ascii="Arial" w:hAnsi="Arial"/>
          <w:sz w:val="24"/>
        </w:rPr>
        <w:t xml:space="preserve"> = x</w:t>
      </w:r>
      <w:r>
        <w:rPr>
          <w:rFonts w:eastAsia="Arial" w:cs="Arial" w:ascii="Arial" w:hAnsi="Arial"/>
          <w:sz w:val="31"/>
          <w:vertAlign w:val="superscript"/>
        </w:rPr>
        <w:t>(</w:t>
      </w:r>
      <w:r>
        <w:rPr>
          <w:rFonts w:eastAsia="Arial" w:cs="Arial" w:ascii="Arial" w:hAnsi="Arial"/>
          <w:sz w:val="31"/>
          <w:vertAlign w:val="subscript"/>
        </w:rPr>
        <w:t>t</w:t>
      </w:r>
      <w:r>
        <w:rPr>
          <w:rFonts w:eastAsia="Arial" w:cs="Arial" w:ascii="Arial" w:hAnsi="Arial"/>
          <w:sz w:val="31"/>
          <w:vertAlign w:val="superscript"/>
        </w:rPr>
        <w:t>k)</w:t>
      </w:r>
      <w:r>
        <w:rPr>
          <w:rFonts w:eastAsia="Arial" w:cs="Arial" w:ascii="Arial" w:hAnsi="Arial"/>
          <w:sz w:val="24"/>
        </w:rPr>
        <w:t>8k and where the B</w:t>
      </w:r>
      <w:r>
        <w:rPr>
          <w:rFonts w:eastAsia="Arial" w:cs="Arial" w:ascii="Arial" w:hAnsi="Arial"/>
          <w:sz w:val="31"/>
          <w:vertAlign w:val="subscript"/>
        </w:rPr>
        <w:t>j</w:t>
      </w:r>
      <w:r>
        <w:rPr>
          <w:rFonts w:eastAsia="Arial" w:cs="Arial" w:ascii="Arial" w:hAnsi="Arial"/>
          <w:sz w:val="24"/>
        </w:rPr>
        <w:t>s are the sub matrices of B in the non-nested information solution (B.2). Since Be is nite, the sequence B</w:t>
      </w:r>
      <w:r>
        <w:rPr>
          <w:rFonts w:eastAsia="Arial" w:cs="Arial" w:ascii="Arial" w:hAnsi="Arial"/>
          <w:sz w:val="31"/>
          <w:vertAlign w:val="subscript"/>
        </w:rPr>
        <w:t>0</w:t>
      </w:r>
      <w:r>
        <w:rPr>
          <w:rFonts w:eastAsia="Arial" w:cs="Arial" w:ascii="Arial" w:hAnsi="Arial"/>
          <w:sz w:val="24"/>
        </w:rPr>
        <w:t>; B</w:t>
      </w:r>
      <w:r>
        <w:rPr>
          <w:rFonts w:eastAsia="Arial" w:cs="Arial" w:ascii="Arial" w:hAnsi="Arial"/>
          <w:sz w:val="31"/>
          <w:vertAlign w:val="subscript"/>
        </w:rPr>
        <w:t>1</w:t>
      </w:r>
      <w:r>
        <w:rPr>
          <w:rFonts w:eastAsia="Arial" w:cs="Arial" w:ascii="Arial" w:hAnsi="Arial"/>
          <w:sz w:val="24"/>
        </w:rPr>
        <w:t>; :::; B</w:t>
      </w:r>
      <w:r>
        <w:rPr>
          <w:rFonts w:eastAsia="Arial" w:cs="Arial" w:ascii="Arial" w:hAnsi="Arial"/>
          <w:sz w:val="31"/>
          <w:vertAlign w:val="subscript"/>
        </w:rPr>
        <w:t>k</w:t>
      </w:r>
      <w:r>
        <w:rPr>
          <w:rFonts w:eastAsia="Arial" w:cs="Arial" w:ascii="Arial" w:hAnsi="Arial"/>
          <w:sz w:val="24"/>
        </w:rPr>
        <w:t>; ::: must be a convergent series, which implies that lim</w:t>
      </w:r>
      <w:r>
        <w:rPr>
          <w:rFonts w:eastAsia="Arial" w:cs="Arial" w:ascii="Arial" w:hAnsi="Arial"/>
          <w:sz w:val="31"/>
          <w:vertAlign w:val="subscript"/>
        </w:rPr>
        <w:t>k!1</w:t>
      </w:r>
      <w:r>
        <w:rPr>
          <w:rFonts w:eastAsia="Arial" w:cs="Arial" w:ascii="Arial" w:hAnsi="Arial"/>
          <w:sz w:val="24"/>
        </w:rPr>
        <w:t xml:space="preserve"> B</w:t>
      </w:r>
      <w:r>
        <w:rPr>
          <w:rFonts w:eastAsia="Arial" w:cs="Arial" w:ascii="Arial" w:hAnsi="Arial"/>
          <w:sz w:val="31"/>
          <w:vertAlign w:val="subscript"/>
        </w:rPr>
        <w:t>k</w:t>
      </w:r>
      <w:r>
        <w:rPr>
          <w:rFonts w:eastAsia="Arial" w:cs="Arial" w:ascii="Arial" w:hAnsi="Arial"/>
          <w:sz w:val="24"/>
        </w:rPr>
        <w:t xml:space="preserve"> = 0:</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1"/>
        <w:ind w:firstLine="239" w:right="0"/>
        <w:jc w:val="both"/>
        <w:rPr/>
      </w:pPr>
      <w:r>
        <w:rPr>
          <w:rFonts w:eastAsia="Arial" w:cs="Arial" w:ascii="Arial" w:hAnsi="Arial"/>
          <w:sz w:val="24"/>
        </w:rPr>
        <w:t>Summing up, we can use common knowledge of the model to derive a law of motion for the hierarchy of expectations of the factors x</w:t>
      </w:r>
      <w:r>
        <w:rPr>
          <w:rFonts w:eastAsia="Arial" w:cs="Arial" w:ascii="Arial" w:hAnsi="Arial"/>
          <w:sz w:val="31"/>
          <w:vertAlign w:val="subscript"/>
        </w:rPr>
        <w:t>t</w:t>
      </w:r>
      <w:r>
        <w:rPr>
          <w:rFonts w:eastAsia="Arial" w:cs="Arial" w:ascii="Arial" w:hAnsi="Arial"/>
          <w:sz w:val="24"/>
        </w:rPr>
        <w:t>: We can then nd an approximate solution for bond yields of the form</w:t>
      </w:r>
    </w:p>
    <w:p>
      <w:pPr>
        <w:sectPr>
          <w:type w:val="nextPage"/>
          <w:pgSz w:w="12240" w:h="15840"/>
          <w:pgMar w:left="1440" w:right="1440" w:gutter="0" w:header="0" w:top="1440" w:footer="0" w:bottom="1440"/>
          <w:pgNumType w:fmt="decimal"/>
          <w:formProt w:val="false"/>
          <w:textDirection w:val="lrTb"/>
          <w:docGrid w:type="default" w:linePitch="360" w:charSpace="0"/>
        </w:sectPr>
      </w:pPr>
    </w:p>
    <w:p>
      <w:pPr>
        <w:pStyle w:val="Normal"/>
        <w:spacing w:lineRule="exact" w:line="47"/>
        <w:rPr>
          <w:rFonts w:ascii="Times New Roman" w:hAnsi="Times New Roman" w:eastAsia="Times New Roman" w:cs="Times New Roman"/>
          <w:sz w:val="24"/>
        </w:rPr>
      </w:pPr>
      <w:r>
        <w:rPr>
          <w:rFonts w:eastAsia="Times New Roman" w:cs="Times New Roman" w:ascii="Times New Roman" w:hAnsi="Times New Roman"/>
          <w:sz w:val="24"/>
        </w:rPr>
      </w:r>
    </w:p>
    <w:tbl>
      <w:tblPr>
        <w:tblW w:w="3360" w:type="dxa"/>
        <w:jc w:val="left"/>
        <w:tblInd w:w="2540" w:type="dxa"/>
        <w:tblLayout w:type="fixed"/>
        <w:tblCellMar>
          <w:top w:w="0" w:type="dxa"/>
          <w:left w:w="0" w:type="dxa"/>
          <w:bottom w:w="0" w:type="dxa"/>
          <w:right w:w="0" w:type="dxa"/>
        </w:tblCellMar>
      </w:tblPr>
      <w:tblGrid>
        <w:gridCol w:w="1580"/>
        <w:gridCol w:w="500"/>
        <w:gridCol w:w="300"/>
        <w:gridCol w:w="100"/>
        <w:gridCol w:w="460"/>
        <w:gridCol w:w="260"/>
        <w:gridCol w:w="80"/>
        <w:gridCol w:w="80"/>
      </w:tblGrid>
      <w:tr>
        <w:trPr>
          <w:trHeight w:val="552" w:hRule="atLeast"/>
        </w:trPr>
        <w:tc>
          <w:tcPr>
            <w:tcW w:w="1580" w:type="dxa"/>
            <w:vMerge w:val="restart"/>
            <w:tcBorders/>
          </w:tcPr>
          <w:p>
            <w:pPr>
              <w:pStyle w:val="Normal"/>
              <w:spacing w:lineRule="atLeast" w:line="0"/>
              <w:rPr/>
            </w:pPr>
            <w:r>
              <w:rPr>
                <w:rFonts w:eastAsia="Arial" w:cs="Arial" w:ascii="Arial" w:hAnsi="Arial"/>
                <w:sz w:val="24"/>
              </w:rPr>
              <w:t>y</w:t>
            </w:r>
            <w:r>
              <w:rPr>
                <w:rFonts w:eastAsia="Arial" w:cs="Arial" w:ascii="Arial" w:hAnsi="Arial"/>
                <w:sz w:val="15"/>
              </w:rPr>
              <w:t>t</w:t>
            </w:r>
            <w:r>
              <w:rPr>
                <w:rFonts w:eastAsia="Arial" w:cs="Arial" w:ascii="Arial" w:hAnsi="Arial"/>
                <w:sz w:val="24"/>
              </w:rPr>
              <w:t xml:space="preserve"> =  B</w:t>
            </w:r>
            <w:r>
              <w:rPr>
                <w:rFonts w:eastAsia="Arial" w:cs="Arial" w:ascii="Arial" w:hAnsi="Arial"/>
                <w:sz w:val="15"/>
              </w:rPr>
              <w:t>0</w:t>
            </w:r>
            <w:r>
              <w:rPr>
                <w:rFonts w:eastAsia="Arial" w:cs="Arial" w:ascii="Arial" w:hAnsi="Arial"/>
                <w:sz w:val="24"/>
              </w:rPr>
              <w:t xml:space="preserve">  B</w:t>
            </w:r>
            <w:r>
              <w:rPr>
                <w:rFonts w:eastAsia="Arial" w:cs="Arial" w:ascii="Arial" w:hAnsi="Arial"/>
                <w:sz w:val="15"/>
              </w:rPr>
              <w:t>1</w:t>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gridSpan w:val="2"/>
            <w:vMerge w:val="restart"/>
            <w:tcBorders/>
          </w:tcPr>
          <w:p>
            <w:pPr>
              <w:pStyle w:val="Normal"/>
              <w:spacing w:lineRule="atLeast" w:line="0"/>
              <w:ind w:left="120" w:right="0"/>
              <w:rPr/>
            </w:pPr>
            <w:r>
              <w:rPr>
                <w:rFonts w:eastAsia="Arial" w:cs="Arial" w:ascii="Arial" w:hAnsi="Arial"/>
                <w:w w:val="98"/>
                <w:sz w:val="24"/>
              </w:rPr>
              <w:t>B</w:t>
            </w:r>
            <w:r>
              <w:rPr>
                <w:rFonts w:eastAsia="Arial" w:cs="Arial" w:ascii="Arial" w:hAnsi="Arial"/>
                <w:w w:val="98"/>
                <w:sz w:val="31"/>
                <w:vertAlign w:val="subscript"/>
              </w:rPr>
              <w:t>k</w:t>
            </w:r>
          </w:p>
        </w:tc>
        <w:tc>
          <w:tcPr>
            <w:tcW w:w="46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6</w:t>
            </w:r>
          </w:p>
        </w:tc>
        <w:tc>
          <w:tcPr>
            <w:tcW w:w="420" w:type="dxa"/>
            <w:gridSpan w:val="3"/>
            <w:tcBorders/>
          </w:tcPr>
          <w:p>
            <w:pPr>
              <w:pStyle w:val="Normal"/>
              <w:spacing w:lineRule="atLeast" w:line="0"/>
              <w:ind w:left="40" w:right="0"/>
              <w:rPr/>
            </w:pPr>
            <w:r>
              <w:rPr>
                <w:rFonts w:eastAsia="Arial" w:cs="Arial" w:ascii="Arial" w:hAnsi="Arial"/>
                <w:w w:val="89"/>
                <w:sz w:val="48"/>
                <w:vertAlign w:val="subscript"/>
              </w:rPr>
              <w:t>x</w:t>
            </w:r>
            <w:r>
              <w:rPr>
                <w:rFonts w:eastAsia="Arial" w:cs="Arial" w:ascii="Arial" w:hAnsi="Arial"/>
                <w:w w:val="89"/>
                <w:sz w:val="31"/>
                <w:vertAlign w:val="subscript"/>
              </w:rPr>
              <w:t>t</w:t>
            </w:r>
            <w:r>
              <w:rPr>
                <w:rFonts w:eastAsia="Arial" w:cs="Arial" w:ascii="Arial" w:hAnsi="Arial"/>
                <w:w w:val="89"/>
                <w:sz w:val="15"/>
              </w:rPr>
              <w:t>(0)</w:t>
            </w:r>
          </w:p>
        </w:tc>
      </w:tr>
      <w:tr>
        <w:trPr>
          <w:trHeight w:val="137" w:hRule="atLeast"/>
        </w:trPr>
        <w:tc>
          <w:tcPr>
            <w:tcW w:w="1580" w:type="dxa"/>
            <w:vMerge w:val="continue"/>
            <w:tcBorders/>
          </w:tcPr>
          <w:p>
            <w:pPr>
              <w:pStyle w:val="Normal"/>
              <w:snapToGrid w:val="false"/>
              <w:spacing w:lineRule="atLeast" w:line="0"/>
              <w:rPr>
                <w:rFonts w:ascii="Times New Roman" w:hAnsi="Times New Roman" w:eastAsia="Times New Roman" w:cs="Times New Roman"/>
                <w:w w:val="89"/>
                <w:sz w:val="11"/>
              </w:rPr>
            </w:pPr>
            <w:r>
              <w:rPr>
                <w:rFonts w:eastAsia="Times New Roman" w:cs="Times New Roman" w:ascii="Times New Roman" w:hAnsi="Times New Roman"/>
                <w:w w:val="89"/>
                <w:sz w:val="11"/>
              </w:rPr>
            </w:r>
          </w:p>
        </w:tc>
        <w:tc>
          <w:tcPr>
            <w:tcW w:w="5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gridSpan w:val="2"/>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gridSpan w:val="3"/>
            <w:tcBorders/>
          </w:tcPr>
          <w:p>
            <w:pPr>
              <w:pStyle w:val="Normal"/>
              <w:spacing w:lineRule="exact" w:line="137"/>
              <w:ind w:left="40" w:right="0"/>
              <w:rPr/>
            </w:pPr>
            <w:r>
              <w:rPr>
                <w:rFonts w:eastAsia="Arial" w:cs="Arial" w:ascii="Arial" w:hAnsi="Arial"/>
                <w:sz w:val="15"/>
                <w:vertAlign w:val="superscript"/>
              </w:rPr>
              <w:t>x</w:t>
            </w:r>
            <w:r>
              <w:rPr>
                <w:rFonts w:eastAsia="Arial" w:cs="Arial" w:ascii="Arial" w:hAnsi="Arial"/>
                <w:sz w:val="11"/>
              </w:rPr>
              <w:t>t</w:t>
            </w:r>
            <w:r>
              <w:rPr>
                <w:rFonts w:eastAsia="Arial" w:cs="Arial" w:ascii="Arial" w:hAnsi="Arial"/>
                <w:sz w:val="15"/>
                <w:vertAlign w:val="subscript"/>
              </w:rPr>
              <w:t>.</w:t>
            </w:r>
          </w:p>
        </w:tc>
      </w:tr>
      <w:tr>
        <w:trPr>
          <w:trHeight w:val="67" w:hRule="atLeast"/>
        </w:trPr>
        <w:tc>
          <w:tcPr>
            <w:tcW w:w="1580" w:type="dxa"/>
            <w:tcBorders/>
          </w:tcPr>
          <w:p>
            <w:pPr>
              <w:pStyle w:val="Normal"/>
              <w:snapToGrid w:val="false"/>
              <w:spacing w:lineRule="atLeast" w:line="0"/>
              <w:rPr>
                <w:rFonts w:ascii="Times New Roman" w:hAnsi="Times New Roman" w:eastAsia="Times New Roman" w:cs="Times New Roman"/>
                <w:sz w:val="5"/>
                <w:vertAlign w:val="subscript"/>
              </w:rPr>
            </w:pPr>
            <w:r>
              <w:rPr>
                <w:rFonts w:eastAsia="Times New Roman" w:cs="Times New Roman" w:ascii="Times New Roman" w:hAnsi="Times New Roman"/>
                <w:sz w:val="5"/>
                <w:vertAlign w:val="subscript"/>
              </w:rPr>
            </w:r>
          </w:p>
        </w:tc>
        <w:tc>
          <w:tcPr>
            <w:tcW w:w="50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pacing w:lineRule="exact" w:line="67"/>
              <w:jc w:val="right"/>
              <w:rPr>
                <w:rFonts w:ascii="Arial" w:hAnsi="Arial" w:eastAsia="Arial" w:cs="Arial"/>
                <w:sz w:val="7"/>
              </w:rPr>
            </w:pPr>
            <w:r>
              <w:rPr>
                <w:rFonts w:eastAsia="Arial" w:cs="Arial" w:ascii="Arial" w:hAnsi="Arial"/>
                <w:sz w:val="7"/>
              </w:rPr>
              <w:t>2</w:t>
            </w:r>
          </w:p>
        </w:tc>
        <w:tc>
          <w:tcPr>
            <w:tcW w:w="420" w:type="dxa"/>
            <w:gridSpan w:val="3"/>
            <w:tcBorders/>
          </w:tcPr>
          <w:p>
            <w:pPr>
              <w:pStyle w:val="Normal"/>
              <w:spacing w:lineRule="exact" w:line="67"/>
              <w:ind w:left="200" w:right="0"/>
              <w:rPr>
                <w:rFonts w:ascii="Arial" w:hAnsi="Arial" w:eastAsia="Arial" w:cs="Arial"/>
                <w:sz w:val="7"/>
              </w:rPr>
            </w:pPr>
            <w:r>
              <w:rPr>
                <w:rFonts w:eastAsia="Arial" w:cs="Arial" w:ascii="Arial" w:hAnsi="Arial"/>
                <w:sz w:val="7"/>
              </w:rPr>
              <w:t>(1)</w:t>
            </w:r>
          </w:p>
        </w:tc>
      </w:tr>
      <w:tr>
        <w:trPr>
          <w:trHeight w:val="80" w:hRule="atLeast"/>
        </w:trPr>
        <w:tc>
          <w:tcPr>
            <w:tcW w:w="1580" w:type="dxa"/>
            <w:vMerge w:val="restart"/>
            <w:tcBorders/>
          </w:tcPr>
          <w:p>
            <w:pPr>
              <w:pStyle w:val="Normal"/>
              <w:spacing w:lineRule="exact" w:line="224"/>
              <w:ind w:left="520" w:right="0"/>
              <w:rPr>
                <w:rFonts w:ascii="Arial" w:hAnsi="Arial" w:eastAsia="Arial" w:cs="Arial"/>
                <w:sz w:val="24"/>
              </w:rPr>
            </w:pPr>
            <w:r>
              <w:rPr>
                <w:rFonts w:eastAsia="Arial" w:cs="Arial" w:ascii="Arial" w:hAnsi="Arial"/>
                <w:sz w:val="24"/>
              </w:rPr>
              <w:t>h</w:t>
            </w:r>
          </w:p>
        </w:tc>
        <w:tc>
          <w:tcPr>
            <w:tcW w:w="5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tcPr>
          <w:p>
            <w:pPr>
              <w:pStyle w:val="Normal"/>
              <w:spacing w:lineRule="exact" w:line="80"/>
              <w:jc w:val="right"/>
              <w:rPr>
                <w:rFonts w:ascii="Arial" w:hAnsi="Arial" w:eastAsia="Arial" w:cs="Arial"/>
                <w:sz w:val="9"/>
              </w:rPr>
            </w:pPr>
            <w:r>
              <w:rPr>
                <w:rFonts w:eastAsia="Arial" w:cs="Arial" w:ascii="Arial" w:hAnsi="Arial"/>
                <w:sz w:val="9"/>
              </w:rPr>
              <w:t>6</w:t>
            </w:r>
          </w:p>
        </w:tc>
        <w:tc>
          <w:tcPr>
            <w:tcW w:w="340" w:type="dxa"/>
            <w:gridSpan w:val="2"/>
            <w:tcBorders/>
          </w:tcPr>
          <w:p>
            <w:pPr>
              <w:pStyle w:val="Normal"/>
              <w:spacing w:lineRule="exact" w:line="80"/>
              <w:ind w:left="200" w:right="0"/>
              <w:rPr>
                <w:rFonts w:ascii="Arial" w:hAnsi="Arial" w:eastAsia="Arial" w:cs="Arial"/>
                <w:sz w:val="9"/>
              </w:rPr>
            </w:pPr>
            <w:r>
              <w:rPr>
                <w:rFonts w:eastAsia="Arial" w:cs="Arial" w:ascii="Arial" w:hAnsi="Arial"/>
                <w:sz w:val="9"/>
              </w:rPr>
              <w:t>.</w:t>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43" w:hRule="atLeast"/>
        </w:trPr>
        <w:tc>
          <w:tcPr>
            <w:tcW w:w="15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tcPr>
          <w:p>
            <w:pPr>
              <w:pStyle w:val="Normal"/>
              <w:spacing w:lineRule="exact" w:line="144"/>
              <w:jc w:val="right"/>
              <w:rPr/>
            </w:pPr>
            <w:r>
              <w:rPr>
                <w:rFonts w:eastAsia="Arial" w:cs="Arial" w:ascii="Arial" w:hAnsi="Arial"/>
                <w:sz w:val="13"/>
              </w:rPr>
              <w:t>i</w:t>
            </w:r>
            <w:r>
              <w:rPr>
                <w:rFonts w:eastAsia="Arial" w:cs="Arial" w:ascii="Arial" w:hAnsi="Arial"/>
                <w:sz w:val="16"/>
              </w:rPr>
              <w:t xml:space="preserve"> </w:t>
            </w:r>
            <w:r>
              <w:rPr>
                <w:rFonts w:eastAsia="Arial" w:cs="Arial" w:ascii="Arial" w:hAnsi="Arial"/>
                <w:sz w:val="16"/>
                <w:vertAlign w:val="superscript"/>
              </w:rPr>
              <w:t>6</w:t>
            </w:r>
          </w:p>
        </w:tc>
        <w:tc>
          <w:tcPr>
            <w:tcW w:w="340" w:type="dxa"/>
            <w:gridSpan w:val="2"/>
            <w:tcBorders/>
          </w:tcPr>
          <w:p>
            <w:pPr>
              <w:pStyle w:val="Normal"/>
              <w:spacing w:lineRule="exact" w:line="144"/>
              <w:ind w:left="200" w:right="0"/>
              <w:rPr>
                <w:rFonts w:ascii="Arial" w:hAnsi="Arial" w:eastAsia="Arial" w:cs="Arial"/>
                <w:sz w:val="16"/>
              </w:rPr>
            </w:pPr>
            <w:r>
              <w:rPr>
                <w:rFonts w:eastAsia="Arial" w:cs="Arial" w:ascii="Arial" w:hAnsi="Arial"/>
                <w:sz w:val="16"/>
              </w:rPr>
              <w:t>.</w:t>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98" w:hRule="atLeast"/>
        </w:trPr>
        <w:tc>
          <w:tcPr>
            <w:tcW w:w="15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tcPr>
          <w:p>
            <w:pPr>
              <w:pStyle w:val="Normal"/>
              <w:spacing w:lineRule="exact" w:line="99"/>
              <w:jc w:val="right"/>
              <w:rPr>
                <w:rFonts w:ascii="Arial" w:hAnsi="Arial" w:eastAsia="Arial" w:cs="Arial"/>
                <w:sz w:val="11"/>
              </w:rPr>
            </w:pPr>
            <w:r>
              <w:rPr>
                <w:rFonts w:eastAsia="Arial" w:cs="Arial" w:ascii="Arial" w:hAnsi="Arial"/>
                <w:sz w:val="11"/>
              </w:rPr>
              <w:t>6</w:t>
            </w:r>
          </w:p>
        </w:tc>
        <w:tc>
          <w:tcPr>
            <w:tcW w:w="2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486" w:hRule="atLeast"/>
        </w:trPr>
        <w:tc>
          <w:tcPr>
            <w:tcW w:w="1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6</w:t>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9" w:hRule="atLeast"/>
        </w:trPr>
        <w:tc>
          <w:tcPr>
            <w:tcW w:w="15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20" w:type="dxa"/>
            <w:gridSpan w:val="3"/>
            <w:tcBorders/>
          </w:tcPr>
          <w:p>
            <w:pPr>
              <w:pStyle w:val="Normal"/>
              <w:spacing w:lineRule="exact" w:line="119"/>
              <w:ind w:left="180" w:right="0"/>
              <w:rPr/>
            </w:pPr>
            <w:r>
              <w:rPr>
                <w:rFonts w:eastAsia="Arial" w:cs="Arial" w:ascii="Arial" w:hAnsi="Arial"/>
                <w:sz w:val="13"/>
              </w:rPr>
              <w:t>(k)</w:t>
            </w:r>
          </w:p>
        </w:tc>
      </w:tr>
      <w:tr>
        <w:trPr/>
        <w:tc>
          <w:tcPr>
            <w:tcW w:w="1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pacing w:lineRule="exact" w:line="152"/>
              <w:jc w:val="right"/>
              <w:rPr>
                <w:rFonts w:ascii="Arial" w:hAnsi="Arial" w:eastAsia="Arial" w:cs="Arial"/>
                <w:sz w:val="17"/>
              </w:rPr>
            </w:pPr>
            <w:r>
              <w:rPr>
                <w:rFonts w:eastAsia="Arial" w:cs="Arial" w:ascii="Arial" w:hAnsi="Arial"/>
                <w:sz w:val="17"/>
              </w:rPr>
              <w:t>6</w:t>
            </w:r>
          </w:p>
        </w:tc>
        <w:tc>
          <w:tcPr>
            <w:tcW w:w="420" w:type="dxa"/>
            <w:gridSpan w:val="3"/>
            <w:tcBorders/>
          </w:tcPr>
          <w:p>
            <w:pPr>
              <w:pStyle w:val="Normal"/>
              <w:spacing w:lineRule="exact" w:line="152"/>
              <w:ind w:left="40" w:right="0"/>
              <w:rPr/>
            </w:pPr>
            <w:r>
              <w:rPr>
                <w:rFonts w:eastAsia="Arial" w:cs="Arial" w:ascii="Arial" w:hAnsi="Arial"/>
                <w:sz w:val="14"/>
              </w:rPr>
              <w:t>x</w:t>
            </w:r>
            <w:r>
              <w:rPr>
                <w:rFonts w:eastAsia="Arial" w:cs="Arial" w:ascii="Arial" w:hAnsi="Arial"/>
                <w:sz w:val="17"/>
                <w:vertAlign w:val="subscript"/>
              </w:rPr>
              <w:t>t</w:t>
            </w:r>
          </w:p>
        </w:tc>
      </w:tr>
      <w:tr>
        <w:trPr/>
        <w:tc>
          <w:tcPr>
            <w:tcW w:w="1580" w:type="dxa"/>
            <w:tcBorders/>
          </w:tcPr>
          <w:p>
            <w:pPr>
              <w:pStyle w:val="Normal"/>
              <w:snapToGrid w:val="false"/>
              <w:spacing w:lineRule="exact" w:line="20"/>
              <w:rPr>
                <w:rFonts w:ascii="Times New Roman" w:hAnsi="Times New Roman" w:eastAsia="Times New Roman" w:cs="Times New Roman"/>
                <w:sz w:val="1"/>
                <w:vertAlign w:val="subscript"/>
              </w:rPr>
            </w:pPr>
            <w:r>
              <w:rPr>
                <w:rFonts w:eastAsia="Times New Roman" w:cs="Times New Roman" w:ascii="Times New Roman" w:hAnsi="Times New Roman"/>
                <w:sz w:val="1"/>
                <w:vertAlign w:val="subscript"/>
              </w:rPr>
            </w:r>
          </w:p>
        </w:tc>
        <w:tc>
          <w:tcPr>
            <w:tcW w:w="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pacing w:lineRule="atLeast" w:line="0"/>
              <w:jc w:val="right"/>
              <w:rPr>
                <w:rFonts w:ascii="Arial" w:hAnsi="Arial" w:eastAsia="Arial" w:cs="Arial"/>
                <w:sz w:val="24"/>
              </w:rPr>
            </w:pPr>
            <w:r>
              <w:rPr>
                <w:rFonts w:eastAsia="Arial" w:cs="Arial" w:ascii="Arial" w:hAnsi="Arial"/>
                <w:sz w:val="24"/>
              </w:rPr>
              <w:t>6</w:t>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544" w:hRule="atLeast"/>
        </w:trPr>
        <w:tc>
          <w:tcPr>
            <w:tcW w:w="1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jc w:val="right"/>
              <w:rPr>
                <w:rFonts w:ascii="Arial" w:hAnsi="Arial" w:eastAsia="Arial" w:cs="Arial"/>
                <w:sz w:val="24"/>
              </w:rPr>
            </w:pPr>
            <w:r>
              <w:rPr>
                <w:rFonts w:eastAsia="Arial" w:cs="Arial" w:ascii="Arial" w:hAnsi="Arial"/>
                <w:sz w:val="24"/>
              </w:rPr>
              <w:t>4</w:t>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1"/>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3</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7</w:t>
      </w:r>
    </w:p>
    <w:p>
      <w:pPr>
        <w:pStyle w:val="Normal"/>
        <w:spacing w:lineRule="auto" w:line="184"/>
        <w:rPr>
          <w:rFonts w:ascii="Arial" w:hAnsi="Arial" w:eastAsia="Arial" w:cs="Arial"/>
          <w:sz w:val="16"/>
        </w:rPr>
      </w:pPr>
      <w:r>
        <w:rPr>
          <w:rFonts w:eastAsia="Arial" w:cs="Arial" w:ascii="Arial" w:hAnsi="Arial"/>
          <w:sz w:val="16"/>
        </w:rPr>
        <w:t>7</w:t>
      </w:r>
    </w:p>
    <w:p>
      <w:pPr>
        <w:pStyle w:val="Normal"/>
        <w:spacing w:lineRule="auto" w:line="189"/>
        <w:rPr>
          <w:rFonts w:ascii="Arial" w:hAnsi="Arial" w:eastAsia="Arial" w:cs="Arial"/>
          <w:sz w:val="13"/>
        </w:rPr>
      </w:pPr>
      <w:r>
        <w:rPr>
          <w:rFonts w:eastAsia="Arial" w:cs="Arial" w:ascii="Arial" w:hAnsi="Arial"/>
          <w:sz w:val="13"/>
        </w:rPr>
        <w:t>7</w:t>
      </w:r>
    </w:p>
    <w:p>
      <w:pPr>
        <w:pStyle w:val="Normal"/>
        <w:tabs>
          <w:tab w:val="clear" w:pos="720"/>
          <w:tab w:val="left" w:pos="2700" w:leader="none"/>
        </w:tabs>
        <w:spacing w:lineRule="auto" w:line="194"/>
        <w:rPr/>
      </w:pPr>
      <w:r>
        <w:rPr>
          <w:rFonts w:eastAsia="Arial" w:cs="Arial" w:ascii="Arial" w:hAnsi="Arial"/>
          <w:sz w:val="19"/>
        </w:rPr>
        <w:t>7 + Qe</w:t>
      </w:r>
      <w:r>
        <w:rPr>
          <w:rFonts w:eastAsia="Arial" w:cs="Arial" w:ascii="Arial" w:hAnsi="Arial"/>
          <w:sz w:val="13"/>
        </w:rPr>
        <w:t>t</w:t>
      </w:r>
      <w:r>
        <w:rPr>
          <w:rFonts w:eastAsia="Times New Roman" w:cs="Times New Roman" w:ascii="Times New Roman" w:hAnsi="Times New Roman"/>
        </w:rPr>
        <w:tab/>
      </w:r>
      <w:r>
        <w:rPr>
          <w:rFonts w:eastAsia="Arial" w:cs="Arial" w:ascii="Arial" w:hAnsi="Arial"/>
          <w:sz w:val="18"/>
        </w:rPr>
        <w:t>(B.11)</w:t>
      </w:r>
    </w:p>
    <w:p>
      <w:pPr>
        <w:pStyle w:val="Normal"/>
        <w:spacing w:lineRule="auto" w:line="184"/>
        <w:rPr>
          <w:rFonts w:ascii="Arial" w:hAnsi="Arial" w:eastAsia="Arial" w:cs="Arial"/>
          <w:sz w:val="16"/>
        </w:rPr>
      </w:pPr>
      <w:r>
        <w:rPr>
          <w:rFonts w:eastAsia="Arial" w:cs="Arial" w:ascii="Arial" w:hAnsi="Arial"/>
          <w:sz w:val="16"/>
        </w:rPr>
        <w:t>7</w:t>
      </w:r>
    </w:p>
    <w:p>
      <w:pPr>
        <w:pStyle w:val="Normal"/>
        <w:spacing w:lineRule="auto" w:line="184"/>
        <w:rPr>
          <w:rFonts w:ascii="Arial" w:hAnsi="Arial" w:eastAsia="Arial" w:cs="Arial"/>
          <w:sz w:val="16"/>
        </w:rPr>
      </w:pPr>
      <w:r>
        <w:rPr>
          <w:rFonts w:eastAsia="Arial" w:cs="Arial" w:ascii="Arial" w:hAnsi="Arial"/>
          <w:sz w:val="16"/>
        </w:rPr>
        <w:t>7</w:t>
      </w:r>
    </w:p>
    <w:p>
      <w:pPr>
        <w:pStyle w:val="Normal"/>
        <w:spacing w:lineRule="auto" w:line="187"/>
        <w:rPr>
          <w:rFonts w:ascii="Arial" w:hAnsi="Arial" w:eastAsia="Arial" w:cs="Arial"/>
          <w:sz w:val="17"/>
        </w:rPr>
      </w:pPr>
      <w:r>
        <w:rPr>
          <w:rFonts w:eastAsia="Arial" w:cs="Arial" w:ascii="Arial" w:hAnsi="Arial"/>
          <w:sz w:val="17"/>
        </w:rPr>
        <w:t>7</w:t>
      </w:r>
    </w:p>
    <w:p>
      <w:pPr>
        <w:pStyle w:val="Normal"/>
        <w:spacing w:lineRule="atLeast" w:line="0"/>
        <w:rPr>
          <w:rFonts w:ascii="Arial" w:hAnsi="Arial" w:eastAsia="Arial" w:cs="Arial"/>
          <w:sz w:val="24"/>
        </w:rPr>
      </w:pPr>
      <w:r>
        <w:rPr>
          <w:rFonts w:eastAsia="Arial" w:cs="Arial" w:ascii="Arial" w:hAnsi="Arial"/>
          <w:sz w:val="24"/>
        </w:rPr>
        <w:t>5</w:t>
      </w:r>
    </w:p>
    <w:p>
      <w:pPr>
        <w:sectPr>
          <w:type w:val="continuous"/>
          <w:pgSz w:w="12240" w:h="15840"/>
          <w:pgMar w:left="1440" w:right="1440" w:gutter="0" w:header="0" w:top="1440" w:footer="0" w:bottom="1440"/>
          <w:cols w:num="2" w:equalWidth="false" w:sep="false">
            <w:col w:w="5900" w:space="100"/>
            <w:col w:w="3360"/>
          </w:cols>
          <w:formProt w:val="false"/>
          <w:textDirection w:val="lrTb"/>
          <w:docGrid w:type="default" w:linePitch="360" w:charSpace="0"/>
        </w:sectPr>
      </w:pPr>
    </w:p>
    <w:p>
      <w:pPr>
        <w:pStyle w:val="Normal"/>
        <w:spacing w:lineRule="auto" w:line="321"/>
        <w:rPr/>
      </w:pPr>
      <w:r>
        <w:rPr>
          <w:rFonts w:eastAsia="Arial" w:cs="Arial" w:ascii="Arial" w:hAnsi="Arial"/>
          <w:sz w:val="23"/>
        </w:rPr>
        <w:t>where the coe cients B</w:t>
      </w:r>
      <w:r>
        <w:rPr>
          <w:rFonts w:eastAsia="Arial" w:cs="Arial" w:ascii="Arial" w:hAnsi="Arial"/>
          <w:sz w:val="30"/>
          <w:vertAlign w:val="subscript"/>
        </w:rPr>
        <w:t>k</w:t>
      </w:r>
      <w:r>
        <w:rPr>
          <w:rFonts w:eastAsia="Arial" w:cs="Arial" w:ascii="Arial" w:hAnsi="Arial"/>
          <w:sz w:val="23"/>
        </w:rPr>
        <w:t xml:space="preserve"> that tend to zero as k ! 1; are multiplied with a k order expec-tation, where the variance of the expectations are bounded from above by the variance of</w:t>
      </w:r>
    </w:p>
    <w:p>
      <w:pPr>
        <w:sectPr>
          <w:type w:val="continuous"/>
          <w:pgSz w:w="12240" w:h="15840"/>
          <w:pgMar w:left="1440" w:right="1440" w:gutter="0" w:header="0" w:top="1440" w:footer="0" w:bottom="1440"/>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bookmarkStart w:id="106" w:name="page54"/>
      <w:bookmarkStart w:id="107" w:name="page54"/>
      <w:bookmarkEnd w:id="107"/>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80" w:leader="none"/>
        </w:tabs>
        <w:spacing w:lineRule="atLeast" w:line="0"/>
        <w:rPr/>
      </w:pPr>
      <w:r>
        <w:rPr>
          <w:rFonts w:eastAsia="Arial" w:cs="Arial" w:ascii="Arial" w:hAnsi="Arial"/>
          <w:sz w:val="18"/>
        </w:rPr>
        <w:t>54</w:t>
      </w:r>
      <w:r>
        <w:rPr>
          <w:rFonts w:eastAsia="Times New Roman" w:cs="Times New Roman" w:ascii="Times New Roman" w:hAnsi="Times New Roman"/>
        </w:rPr>
        <w:tab/>
      </w:r>
      <w:r>
        <w:rPr>
          <w:rFonts w:eastAsia="Arial" w:cs="Arial" w:ascii="Arial" w:hAnsi="Arial"/>
          <w:sz w:val="18"/>
        </w:rPr>
        <w:t>KRISTOFFER P. NIMARK</w:t>
      </w:r>
    </w:p>
    <w:p>
      <w:pPr>
        <w:pStyle w:val="Normal"/>
        <w:spacing w:lineRule="auto" w:line="201"/>
        <w:ind w:left="1620" w:right="0"/>
        <w:rPr>
          <w:rFonts w:ascii="Arial" w:hAnsi="Arial" w:eastAsia="Arial" w:cs="Arial"/>
          <w:sz w:val="32"/>
          <w:vertAlign w:val="superscript"/>
        </w:rPr>
      </w:pPr>
      <w:r>
        <w:rPr>
          <w:rFonts w:eastAsia="Arial" w:cs="Arial" w:ascii="Arial" w:hAnsi="Arial"/>
          <w:sz w:val="32"/>
          <w:vertAlign w:val="superscript"/>
        </w:rPr>
        <w:t>(0)</w:t>
      </w:r>
    </w:p>
    <w:p>
      <w:pPr>
        <w:pStyle w:val="Normal"/>
        <w:spacing w:lineRule="exact" w:line="20"/>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mc:AlternateContent>
          <mc:Choice Requires="wps">
            <w:drawing>
              <wp:anchor behindDoc="1" distT="0" distB="0" distL="114935" distR="114935" simplePos="0" locked="0" layoutInCell="1" allowOverlap="1" relativeHeight="41">
                <wp:simplePos x="0" y="0"/>
                <wp:positionH relativeFrom="column">
                  <wp:posOffset>3673475</wp:posOffset>
                </wp:positionH>
                <wp:positionV relativeFrom="paragraph">
                  <wp:posOffset>-20320</wp:posOffset>
                </wp:positionV>
                <wp:extent cx="82550" cy="0"/>
                <wp:effectExtent l="0" t="3175" r="0" b="3175"/>
                <wp:wrapNone/>
                <wp:docPr id="40" name=""/>
                <a:graphic xmlns:a="http://schemas.openxmlformats.org/drawingml/2006/main">
                  <a:graphicData uri="http://schemas.microsoft.com/office/word/2010/wordprocessingShape">
                    <wps:wsp>
                      <wps:cNvSpPr/>
                      <wps:spPr>
                        <a:xfrm>
                          <a:off x="0" y="0"/>
                          <a:ext cx="82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9.25pt,-1.6pt" to="295.7pt,-1.6pt" stroked="t" o:allowincell="f" style="position:absolute">
                <v:stroke color="black" weight="6480" joinstyle="miter" endcap="flat"/>
                <v:fill o:detectmouseclick="t" on="false"/>
                <w10:wrap type="none"/>
              </v:line>
            </w:pict>
          </mc:Fallback>
        </mc:AlternateContent>
      </w:r>
    </w:p>
    <w:p>
      <w:pPr>
        <w:pStyle w:val="Normal"/>
        <w:spacing w:lineRule="auto" w:line="180"/>
        <w:rPr/>
      </w:pPr>
      <w:r>
        <w:rPr>
          <w:rFonts w:eastAsia="Arial" w:cs="Arial" w:ascii="Arial" w:hAnsi="Arial"/>
          <w:sz w:val="23"/>
        </w:rPr>
        <w:t>the true state x</w:t>
      </w:r>
      <w:r>
        <w:rPr>
          <w:rFonts w:eastAsia="Arial" w:cs="Arial" w:ascii="Arial" w:hAnsi="Arial"/>
          <w:sz w:val="30"/>
          <w:vertAlign w:val="subscript"/>
        </w:rPr>
        <w:t>t</w:t>
      </w:r>
      <w:r>
        <w:rPr>
          <w:rFonts w:eastAsia="Arial" w:cs="Arial" w:ascii="Arial" w:hAnsi="Arial"/>
          <w:sz w:val="23"/>
        </w:rPr>
        <w:t xml:space="preserve">  : The accuracy of the solution for the k chosen in the estimated model is</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sz w:val="24"/>
        </w:rPr>
        <w:t>B.1. Bond yields as a function of the state. For a given law of motion (4.7), bond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2">
                <wp:simplePos x="0" y="0"/>
                <wp:positionH relativeFrom="column">
                  <wp:posOffset>4384675</wp:posOffset>
                </wp:positionH>
                <wp:positionV relativeFrom="paragraph">
                  <wp:posOffset>113665</wp:posOffset>
                </wp:positionV>
                <wp:extent cx="64770" cy="0"/>
                <wp:effectExtent l="0" t="2540" r="0" b="2540"/>
                <wp:wrapNone/>
                <wp:docPr id="41" name=""/>
                <a:graphic xmlns:a="http://schemas.openxmlformats.org/drawingml/2006/main">
                  <a:graphicData uri="http://schemas.microsoft.com/office/word/2010/wordprocessingShape">
                    <wps:wsp>
                      <wps:cNvSpPr/>
                      <wps:spPr>
                        <a:xfrm>
                          <a:off x="0" y="0"/>
                          <a:ext cx="6480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45.25pt,8.95pt" to="350.3pt,8.9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4800600</wp:posOffset>
                </wp:positionH>
                <wp:positionV relativeFrom="paragraph">
                  <wp:posOffset>113665</wp:posOffset>
                </wp:positionV>
                <wp:extent cx="64770" cy="0"/>
                <wp:effectExtent l="0" t="2540" r="0" b="2540"/>
                <wp:wrapNone/>
                <wp:docPr id="42" name=""/>
                <a:graphic xmlns:a="http://schemas.openxmlformats.org/drawingml/2006/main">
                  <a:graphicData uri="http://schemas.microsoft.com/office/word/2010/wordprocessingShape">
                    <wps:wsp>
                      <wps:cNvSpPr/>
                      <wps:spPr>
                        <a:xfrm>
                          <a:off x="0" y="0"/>
                          <a:ext cx="6480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78pt,8.95pt" to="383.05pt,8.95pt" stroked="t" o:allowincell="f" style="position:absolute">
                <v:stroke color="black" weight="4320" joinstyle="miter" endcap="flat"/>
                <v:fill o:detectmouseclick="t" on="false"/>
                <w10:wrap type="none"/>
              </v:line>
            </w:pict>
          </mc:Fallback>
        </mc:AlternateContent>
      </w:r>
    </w:p>
    <w:p>
      <w:pPr>
        <w:pStyle w:val="Normal"/>
        <w:spacing w:lineRule="exact" w:line="1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sz w:val="23"/>
        </w:rPr>
        <w:t>prices can be derived using the average expectation operator H : R</w:t>
      </w:r>
      <w:r>
        <w:rPr>
          <w:rFonts w:eastAsia="Arial" w:cs="Arial" w:ascii="Arial" w:hAnsi="Arial"/>
          <w:sz w:val="30"/>
          <w:vertAlign w:val="superscript"/>
        </w:rPr>
        <w:t>k</w:t>
      </w:r>
      <w:r>
        <w:rPr>
          <w:rFonts w:eastAsia="Arial" w:cs="Arial" w:ascii="Arial" w:hAnsi="Arial"/>
          <w:sz w:val="23"/>
        </w:rPr>
        <w:t xml:space="preserve"> ! R</w:t>
      </w:r>
      <w:r>
        <w:rPr>
          <w:rFonts w:eastAsia="Arial" w:cs="Arial" w:ascii="Arial" w:hAnsi="Arial"/>
          <w:sz w:val="30"/>
          <w:vertAlign w:val="superscript"/>
        </w:rPr>
        <w:t>k</w:t>
      </w:r>
      <w:r>
        <w:rPr>
          <w:rFonts w:eastAsia="Arial" w:cs="Arial" w:ascii="Arial" w:hAnsi="Arial"/>
          <w:sz w:val="23"/>
        </w:rPr>
        <w:t xml:space="preserve"> that annihilates</w:t>
      </w:r>
    </w:p>
    <w:p>
      <w:pPr>
        <w:pStyle w:val="Normal"/>
        <w:spacing w:lineRule="exact" w:line="11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Arial" w:hAnsi="Arial" w:eastAsia="Arial" w:cs="Arial"/>
          <w:sz w:val="24"/>
        </w:rPr>
      </w:pPr>
      <w:r>
        <w:rPr>
          <w:rFonts w:eastAsia="Arial" w:cs="Arial" w:ascii="Arial" w:hAnsi="Arial"/>
          <w:sz w:val="24"/>
        </w:rPr>
        <w:t>the lowest order expectation of a hierarchy so that</w:t>
      </w:r>
    </w:p>
    <w:p>
      <w:pPr>
        <w:pStyle w:val="Normal"/>
        <w:spacing w:lineRule="exact" w:line="9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320" w:leader="none"/>
          <w:tab w:val="left" w:pos="5060" w:leader="none"/>
          <w:tab w:val="left" w:pos="5780" w:leader="none"/>
        </w:tabs>
        <w:spacing w:lineRule="atLeast" w:line="0"/>
        <w:ind w:left="3400" w:right="0"/>
        <w:rPr/>
      </w:pPr>
      <w:r>
        <w:rPr>
          <w:rFonts w:eastAsia="Arial" w:cs="Arial" w:ascii="Arial" w:hAnsi="Arial"/>
          <w:sz w:val="24"/>
        </w:rPr>
        <w:t>2</w:t>
      </w:r>
      <w:r>
        <w:rPr>
          <w:rFonts w:eastAsia="Times New Roman" w:cs="Times New Roman" w:ascii="Times New Roman" w:hAnsi="Times New Roman"/>
        </w:rPr>
        <w:tab/>
      </w:r>
      <w:r>
        <w:rPr>
          <w:rFonts w:eastAsia="Arial" w:cs="Arial" w:ascii="Arial" w:hAnsi="Arial"/>
          <w:sz w:val="24"/>
        </w:rPr>
        <w:t>3</w:t>
      </w:r>
      <w:r>
        <w:rPr>
          <w:rFonts w:eastAsia="Times New Roman" w:cs="Times New Roman" w:ascii="Times New Roman" w:hAnsi="Times New Roman"/>
        </w:rPr>
        <w:tab/>
      </w:r>
      <w:r>
        <w:rPr>
          <w:rFonts w:eastAsia="Arial" w:cs="Arial" w:ascii="Arial" w:hAnsi="Arial"/>
          <w:sz w:val="24"/>
        </w:rPr>
        <w:t>2</w:t>
        <w:tab/>
        <w:t>3</w:t>
      </w:r>
    </w:p>
    <w:p>
      <w:pPr>
        <w:sectPr>
          <w:type w:val="nextPage"/>
          <w:pgSz w:w="12240" w:h="15840"/>
          <w:pgMar w:left="1440" w:right="1440" w:gutter="0" w:header="0" w:top="1440" w:footer="0" w:bottom="654"/>
          <w:pgNumType w:fmt="decimal"/>
          <w:formProt w:val="false"/>
          <w:textDirection w:val="lrTb"/>
          <w:docGrid w:type="default" w:linePitch="360" w:charSpace="0"/>
        </w:sectPr>
      </w:pPr>
    </w:p>
    <w:p>
      <w:pPr>
        <w:pStyle w:val="Normal"/>
        <w:spacing w:lineRule="auto" w:line="180"/>
        <w:ind w:left="3760" w:right="0"/>
        <w:rPr/>
      </w:pPr>
      <w:r>
        <w:rPr>
          <w:rFonts w:eastAsia="Arial" w:cs="Arial" w:ascii="Arial" w:hAnsi="Arial"/>
          <w:sz w:val="37"/>
          <w:vertAlign w:val="subscript"/>
        </w:rPr>
        <w:t>x</w:t>
      </w:r>
      <w:r>
        <w:rPr>
          <w:rFonts w:eastAsia="Arial" w:cs="Arial" w:ascii="Arial" w:hAnsi="Arial"/>
          <w:sz w:val="14"/>
        </w:rPr>
        <w:t>(1)</w:t>
      </w:r>
      <w:r>
        <w:rPr>
          <w:rFonts w:eastAsia="Arial" w:cs="Arial" w:ascii="Arial" w:hAnsi="Arial"/>
          <w:sz w:val="25"/>
          <w:vertAlign w:val="subscript"/>
        </w:rPr>
        <w:t>t</w:t>
      </w:r>
    </w:p>
    <w:p>
      <w:pPr>
        <w:pStyle w:val="Normal"/>
        <w:spacing w:lineRule="auto" w:line="182"/>
        <w:ind w:left="3400" w:right="0"/>
        <w:rPr>
          <w:rFonts w:ascii="Arial" w:hAnsi="Arial" w:eastAsia="Arial" w:cs="Arial"/>
          <w:sz w:val="16"/>
        </w:rPr>
      </w:pPr>
      <w:r>
        <w:rPr>
          <w:rFonts w:eastAsia="Arial" w:cs="Arial" w:ascii="Arial" w:hAnsi="Arial"/>
          <w:sz w:val="16"/>
        </w:rPr>
        <w:t>6</w:t>
      </w:r>
    </w:p>
    <w:p>
      <w:pPr>
        <w:pStyle w:val="Normal"/>
        <w:tabs>
          <w:tab w:val="clear" w:pos="720"/>
          <w:tab w:val="left" w:pos="3880" w:leader="none"/>
        </w:tabs>
        <w:spacing w:lineRule="auto" w:line="199"/>
        <w:ind w:left="3400" w:right="0"/>
        <w:rPr/>
      </w:pPr>
      <w:r>
        <w:rPr>
          <w:rFonts w:eastAsia="Arial" w:cs="Arial" w:ascii="Arial" w:hAnsi="Arial"/>
          <w:sz w:val="7"/>
        </w:rPr>
        <w:t>6</w:t>
      </w:r>
      <w:r>
        <w:rPr>
          <w:rFonts w:eastAsia="Times New Roman" w:cs="Times New Roman" w:ascii="Times New Roman" w:hAnsi="Times New Roman"/>
        </w:rPr>
        <w:tab/>
      </w:r>
      <w:r>
        <w:rPr>
          <w:rFonts w:eastAsia="Arial" w:cs="Arial" w:ascii="Arial" w:hAnsi="Arial"/>
          <w:sz w:val="7"/>
        </w:rPr>
        <w:t>(2)</w:t>
      </w:r>
    </w:p>
    <w:p>
      <w:pPr>
        <w:pStyle w:val="Normal"/>
        <w:spacing w:lineRule="auto" w:line="184"/>
        <w:ind w:left="3400" w:right="0"/>
        <w:rPr/>
      </w:pPr>
      <w:r>
        <w:rPr>
          <w:rFonts w:eastAsia="Arial" w:cs="Arial" w:ascii="Arial" w:hAnsi="Arial"/>
          <w:sz w:val="25"/>
          <w:vertAlign w:val="superscript"/>
        </w:rPr>
        <w:t xml:space="preserve">6 </w:t>
      </w:r>
      <w:r>
        <w:rPr>
          <w:rFonts w:eastAsia="Arial" w:cs="Arial" w:ascii="Arial" w:hAnsi="Arial"/>
          <w:sz w:val="25"/>
        </w:rPr>
        <w:t>x</w:t>
      </w:r>
      <w:r>
        <w:rPr>
          <w:rFonts w:eastAsia="Arial" w:cs="Arial" w:ascii="Arial" w:hAnsi="Arial"/>
          <w:sz w:val="18"/>
          <w:vertAlign w:val="subscript"/>
        </w:rPr>
        <w:t>t</w:t>
      </w:r>
    </w:p>
    <w:p>
      <w:pPr>
        <w:pStyle w:val="Normal"/>
        <w:spacing w:lineRule="auto" w:line="184"/>
        <w:ind w:left="3400" w:right="0"/>
        <w:rPr>
          <w:rFonts w:ascii="Arial" w:hAnsi="Arial" w:eastAsia="Arial" w:cs="Arial"/>
          <w:sz w:val="9"/>
        </w:rPr>
      </w:pPr>
      <w:r>
        <w:rPr>
          <w:rFonts w:eastAsia="Arial" w:cs="Arial" w:ascii="Arial" w:hAnsi="Arial"/>
          <w:sz w:val="9"/>
        </w:rPr>
        <w:t>6</w:t>
      </w:r>
    </w:p>
    <w:p>
      <w:pPr>
        <w:pStyle w:val="Normal"/>
        <w:tabs>
          <w:tab w:val="clear" w:pos="720"/>
          <w:tab w:val="left" w:pos="3900" w:leader="none"/>
        </w:tabs>
        <w:spacing w:lineRule="atLeast" w:line="0"/>
        <w:ind w:left="3400" w:right="0"/>
        <w:rPr/>
      </w:pPr>
      <w:r>
        <w:rPr>
          <w:rFonts w:eastAsia="Arial" w:cs="Arial" w:ascii="Arial" w:hAnsi="Arial"/>
          <w:sz w:val="24"/>
          <w:vertAlign w:val="superscript"/>
        </w:rPr>
        <w:t>6</w:t>
      </w:r>
      <w:r>
        <w:rPr>
          <w:rFonts w:eastAsia="Times New Roman" w:cs="Times New Roman" w:ascii="Times New Roman" w:hAnsi="Times New Roman"/>
        </w:rPr>
        <w:tab/>
      </w:r>
      <w:r>
        <w:rPr>
          <w:rFonts w:eastAsia="Arial" w:cs="Arial" w:ascii="Arial" w:hAnsi="Arial"/>
          <w:sz w:val="6"/>
        </w:rPr>
        <w:t>.</w:t>
      </w:r>
      <w:r>
        <w:rPr>
          <w:rFonts w:eastAsia="Arial" w:cs="Arial" w:ascii="Arial" w:hAnsi="Arial"/>
          <w:sz w:val="11"/>
          <w:vertAlign w:val="subscript"/>
        </w:rPr>
        <w:t>..</w:t>
      </w:r>
    </w:p>
    <w:p>
      <w:pPr>
        <w:pStyle w:val="Normal"/>
        <w:spacing w:lineRule="auto" w:line="187"/>
        <w:ind w:left="3400" w:right="0"/>
        <w:rPr>
          <w:rFonts w:ascii="Arial" w:hAnsi="Arial" w:eastAsia="Arial" w:cs="Arial"/>
          <w:sz w:val="16"/>
        </w:rPr>
      </w:pPr>
      <w:r>
        <w:rPr>
          <w:rFonts w:eastAsia="Arial" w:cs="Arial" w:ascii="Arial" w:hAnsi="Arial"/>
          <w:sz w:val="16"/>
        </w:rPr>
        <w:t>6</w:t>
      </w:r>
    </w:p>
    <w:p>
      <w:pPr>
        <w:pStyle w:val="Normal"/>
        <w:spacing w:lineRule="auto" w:line="187"/>
        <w:ind w:left="3400" w:right="0"/>
        <w:rPr>
          <w:rFonts w:ascii="Arial" w:hAnsi="Arial" w:eastAsia="Arial" w:cs="Arial"/>
          <w:sz w:val="17"/>
        </w:rPr>
      </w:pPr>
      <w:r>
        <w:rPr>
          <w:rFonts w:eastAsia="Arial" w:cs="Arial" w:ascii="Arial" w:hAnsi="Arial"/>
          <w:sz w:val="17"/>
        </w:rPr>
        <w:t>6</w:t>
      </w:r>
    </w:p>
    <w:p>
      <w:pPr>
        <w:pStyle w:val="Normal"/>
        <w:spacing w:lineRule="auto" w:line="206"/>
        <w:ind w:left="3400" w:right="0"/>
        <w:rPr>
          <w:rFonts w:ascii="Arial" w:hAnsi="Arial" w:eastAsia="Arial" w:cs="Arial"/>
          <w:sz w:val="5"/>
        </w:rPr>
      </w:pPr>
      <w:r>
        <w:rPr>
          <w:rFonts w:eastAsia="Arial" w:cs="Arial" w:ascii="Arial" w:hAnsi="Arial"/>
          <w:sz w:val="5"/>
        </w:rPr>
        <w:t>4</w:t>
      </w:r>
    </w:p>
    <w:p>
      <w:pPr>
        <w:pStyle w:val="Normal"/>
        <w:spacing w:lineRule="exact" w:line="20"/>
        <w:rPr>
          <w:rFonts w:ascii="Times New Roman" w:hAnsi="Times New Roman" w:eastAsia="Times New Roman" w:cs="Times New Roman"/>
          <w:sz w:val="5"/>
        </w:rPr>
      </w:pPr>
      <w:r>
        <w:rPr>
          <w:rFonts w:eastAsia="Times New Roman" w:cs="Times New Roman" w:ascii="Times New Roman" w:hAnsi="Times New Roman"/>
          <w:sz w:val="5"/>
        </w:rPr>
        <mc:AlternateContent>
          <mc:Choice Requires="wps">
            <w:drawing>
              <wp:anchor behindDoc="1" distT="0" distB="0" distL="114935" distR="114935" simplePos="0" locked="0" layoutInCell="1" allowOverlap="1" relativeHeight="44">
                <wp:simplePos x="0" y="0"/>
                <wp:positionH relativeFrom="column">
                  <wp:posOffset>2451100</wp:posOffset>
                </wp:positionH>
                <wp:positionV relativeFrom="paragraph">
                  <wp:posOffset>-15875</wp:posOffset>
                </wp:positionV>
                <wp:extent cx="59055" cy="0"/>
                <wp:effectExtent l="0" t="2540" r="0" b="2540"/>
                <wp:wrapNone/>
                <wp:docPr id="43" name=""/>
                <a:graphic xmlns:a="http://schemas.openxmlformats.org/drawingml/2006/main">
                  <a:graphicData uri="http://schemas.microsoft.com/office/word/2010/wordprocessingShape">
                    <wps:wsp>
                      <wps:cNvSpPr/>
                      <wps:spPr>
                        <a:xfrm>
                          <a:off x="0" y="0"/>
                          <a:ext cx="590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93pt,-1.25pt" to="197.6pt,-1.25pt" stroked="t" o:allowincell="f" style="position:absolute">
                <v:stroke color="black" weight="4320" joinstyle="miter" endcap="flat"/>
                <v:fill o:detectmouseclick="t" on="false"/>
                <w10:wrap type="none"/>
              </v:line>
            </w:pict>
          </mc:Fallback>
        </mc:AlternateContent>
      </w:r>
    </w:p>
    <w:p>
      <w:pPr>
        <w:pStyle w:val="Normal"/>
        <w:spacing w:lineRule="auto" w:line="182"/>
        <w:ind w:left="3660" w:right="0"/>
        <w:rPr/>
      </w:pPr>
      <w:r>
        <w:rPr>
          <w:rFonts w:eastAsia="Arial" w:cs="Arial" w:ascii="Arial" w:hAnsi="Arial"/>
          <w:sz w:val="37"/>
          <w:vertAlign w:val="subscript"/>
        </w:rPr>
        <w:t>x</w:t>
      </w:r>
      <w:r>
        <w:rPr>
          <w:rFonts w:eastAsia="Arial" w:cs="Arial" w:ascii="Arial" w:hAnsi="Arial"/>
          <w:sz w:val="14"/>
        </w:rPr>
        <w:t>(</w:t>
      </w:r>
      <w:r>
        <w:rPr>
          <w:rFonts w:eastAsia="Arial" w:cs="Arial" w:ascii="Arial" w:hAnsi="Arial"/>
          <w:sz w:val="25"/>
          <w:vertAlign w:val="subscript"/>
        </w:rPr>
        <w:t>t</w:t>
      </w:r>
      <w:r>
        <w:rPr>
          <w:rFonts w:eastAsia="Arial" w:cs="Arial" w:ascii="Arial" w:hAnsi="Arial"/>
          <w:sz w:val="14"/>
        </w:rPr>
        <w:t>k+1)</w:t>
      </w:r>
    </w:p>
    <w:p>
      <w:pPr>
        <w:pStyle w:val="Normal"/>
        <w:spacing w:lineRule="exact" w:line="321"/>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rPr/>
      </w:pPr>
      <w:r>
        <w:rPr>
          <w:rFonts w:eastAsia="Arial" w:cs="Arial" w:ascii="Arial" w:hAnsi="Arial"/>
          <w:sz w:val="24"/>
        </w:rPr>
        <w:t>and where x</w:t>
      </w:r>
      <w:r>
        <w:rPr>
          <w:rFonts w:eastAsia="Arial" w:cs="Arial" w:ascii="Arial" w:hAnsi="Arial"/>
          <w:sz w:val="31"/>
          <w:vertAlign w:val="superscript"/>
        </w:rPr>
        <w:t>(</w:t>
      </w:r>
      <w:r>
        <w:rPr>
          <w:rFonts w:eastAsia="Arial" w:cs="Arial" w:ascii="Arial" w:hAnsi="Arial"/>
          <w:sz w:val="31"/>
          <w:vertAlign w:val="subscript"/>
        </w:rPr>
        <w:t>t</w:t>
      </w:r>
      <w:r>
        <w:rPr>
          <w:rFonts w:eastAsia="Arial" w:cs="Arial" w:ascii="Arial" w:hAnsi="Arial"/>
          <w:sz w:val="31"/>
          <w:vertAlign w:val="superscript"/>
        </w:rPr>
        <w:t>k)</w:t>
      </w:r>
      <w:r>
        <w:rPr>
          <w:rFonts w:eastAsia="Arial" w:cs="Arial" w:ascii="Arial" w:hAnsi="Arial"/>
          <w:sz w:val="24"/>
        </w:rPr>
        <w:t xml:space="preserve"> = 0 : k &gt; k: The matrix H</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5">
                <wp:simplePos x="0" y="0"/>
                <wp:positionH relativeFrom="column">
                  <wp:posOffset>1639570</wp:posOffset>
                </wp:positionH>
                <wp:positionV relativeFrom="paragraph">
                  <wp:posOffset>-184785</wp:posOffset>
                </wp:positionV>
                <wp:extent cx="82550" cy="0"/>
                <wp:effectExtent l="0" t="3175" r="0" b="3175"/>
                <wp:wrapNone/>
                <wp:docPr id="44" name=""/>
                <a:graphic xmlns:a="http://schemas.openxmlformats.org/drawingml/2006/main">
                  <a:graphicData uri="http://schemas.microsoft.com/office/word/2010/wordprocessingShape">
                    <wps:wsp>
                      <wps:cNvSpPr/>
                      <wps:spPr>
                        <a:xfrm>
                          <a:off x="0" y="0"/>
                          <a:ext cx="82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9.1pt,-14.55pt" to="135.55pt,-14.55pt" stroked="t" o:allowincell="f" style="position:absolute">
                <v:stroke color="black" weight="6480" joinstyle="miter" endcap="flat"/>
                <v:fill o:detectmouseclick="t" on="false"/>
                <w10:wrap type="none"/>
              </v:line>
            </w:pict>
          </mc:Fallback>
        </mc:AlternateContent>
      </w:r>
    </w:p>
    <w:p>
      <w:pPr>
        <w:pStyle w:val="Normal"/>
        <w:spacing w:lineRule="exact" w:line="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3800" w:right="0"/>
        <w:rPr>
          <w:rFonts w:ascii="Arial" w:hAnsi="Arial" w:eastAsia="Arial" w:cs="Arial"/>
          <w:sz w:val="24"/>
        </w:rPr>
      </w:pPr>
      <w:r>
        <w:rPr>
          <w:rFonts w:eastAsia="Arial" w:cs="Arial" w:ascii="Arial" w:hAnsi="Arial"/>
          <w:sz w:val="24"/>
        </w:rPr>
        <w:t>2</w:t>
      </w:r>
    </w:p>
    <w:p>
      <w:pPr>
        <w:pStyle w:val="Normal"/>
        <w:spacing w:lineRule="exact" w:line="1"/>
        <w:rPr>
          <w:rFonts w:ascii="Times New Roman" w:hAnsi="Times New Roman" w:eastAsia="Times New Roman" w:cs="Times New Roman"/>
          <w:sz w:val="1"/>
        </w:rPr>
      </w:pPr>
      <w:r>
        <w:br w:type="column"/>
      </w:r>
      <w:r>
        <w:rPr>
          <w:rFonts w:eastAsia="Times New Roman" w:cs="Times New Roman" w:ascii="Times New Roman" w:hAnsi="Times New Roman"/>
          <w:sz w:val="1"/>
        </w:rPr>
      </w:r>
    </w:p>
    <w:tbl>
      <w:tblPr>
        <w:tblW w:w="1620" w:type="dxa"/>
        <w:jc w:val="left"/>
        <w:tblInd w:w="0" w:type="dxa"/>
        <w:tblLayout w:type="fixed"/>
        <w:tblCellMar>
          <w:top w:w="0" w:type="dxa"/>
          <w:left w:w="0" w:type="dxa"/>
          <w:bottom w:w="0" w:type="dxa"/>
          <w:right w:w="0" w:type="dxa"/>
        </w:tblCellMar>
      </w:tblPr>
      <w:tblGrid>
        <w:gridCol w:w="200"/>
        <w:gridCol w:w="500"/>
        <w:gridCol w:w="240"/>
        <w:gridCol w:w="260"/>
        <w:gridCol w:w="100"/>
        <w:gridCol w:w="120"/>
        <w:gridCol w:w="200"/>
      </w:tblGrid>
      <w:tr>
        <w:trPr>
          <w:trHeight w:val="454" w:hRule="atLeast"/>
        </w:trPr>
        <w:tc>
          <w:tcPr>
            <w:tcW w:w="20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7</w:t>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6</w:t>
            </w:r>
          </w:p>
        </w:tc>
        <w:tc>
          <w:tcPr>
            <w:tcW w:w="480" w:type="dxa"/>
            <w:gridSpan w:val="3"/>
            <w:tcBorders/>
          </w:tcPr>
          <w:p>
            <w:pPr>
              <w:pStyle w:val="Normal"/>
              <w:spacing w:lineRule="exact" w:line="454"/>
              <w:jc w:val="center"/>
              <w:rPr/>
            </w:pPr>
            <w:r>
              <w:rPr>
                <w:rFonts w:eastAsia="Arial" w:cs="Arial" w:ascii="Arial" w:hAnsi="Arial"/>
                <w:w w:val="89"/>
                <w:sz w:val="48"/>
                <w:vertAlign w:val="subscript"/>
              </w:rPr>
              <w:t>x</w:t>
            </w:r>
            <w:r>
              <w:rPr>
                <w:rFonts w:eastAsia="Arial" w:cs="Arial" w:ascii="Arial" w:hAnsi="Arial"/>
                <w:w w:val="89"/>
                <w:sz w:val="31"/>
                <w:vertAlign w:val="subscript"/>
              </w:rPr>
              <w:t>t</w:t>
            </w:r>
            <w:r>
              <w:rPr>
                <w:rFonts w:eastAsia="Arial" w:cs="Arial" w:ascii="Arial" w:hAnsi="Arial"/>
                <w:w w:val="89"/>
                <w:sz w:val="15"/>
              </w:rPr>
              <w:t>(0)</w:t>
            </w:r>
          </w:p>
        </w:tc>
        <w:tc>
          <w:tcPr>
            <w:tcW w:w="20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7</w:t>
            </w:r>
          </w:p>
        </w:tc>
      </w:tr>
      <w:tr>
        <w:trPr>
          <w:trHeight w:val="119" w:hRule="atLeast"/>
        </w:trPr>
        <w:tc>
          <w:tcPr>
            <w:tcW w:w="2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tcBorders/>
          </w:tcPr>
          <w:p>
            <w:pPr>
              <w:pStyle w:val="Normal"/>
              <w:spacing w:lineRule="exact" w:line="119"/>
              <w:ind w:left="40" w:right="0"/>
              <w:rPr/>
            </w:pPr>
            <w:r>
              <w:rPr>
                <w:rFonts w:eastAsia="Arial" w:cs="Arial" w:ascii="Arial" w:hAnsi="Arial"/>
                <w:sz w:val="13"/>
              </w:rPr>
              <w:t>= H</w:t>
            </w:r>
          </w:p>
        </w:tc>
        <w:tc>
          <w:tcPr>
            <w:tcW w:w="2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80" w:type="dxa"/>
            <w:gridSpan w:val="3"/>
            <w:tcBorders/>
          </w:tcPr>
          <w:p>
            <w:pPr>
              <w:pStyle w:val="Normal"/>
              <w:spacing w:lineRule="exact" w:line="119"/>
              <w:jc w:val="center"/>
              <w:rPr/>
            </w:pPr>
            <w:r>
              <w:rPr>
                <w:rFonts w:eastAsia="Arial" w:cs="Arial" w:ascii="Arial" w:hAnsi="Arial"/>
                <w:sz w:val="13"/>
                <w:vertAlign w:val="subscript"/>
              </w:rPr>
              <w:t>x</w:t>
            </w:r>
            <w:r>
              <w:rPr>
                <w:rFonts w:eastAsia="Arial" w:cs="Arial" w:ascii="Arial" w:hAnsi="Arial"/>
                <w:sz w:val="12"/>
                <w:vertAlign w:val="subscript"/>
              </w:rPr>
              <w:t>t</w:t>
            </w:r>
            <w:r>
              <w:rPr>
                <w:rFonts w:eastAsia="Arial" w:cs="Arial" w:ascii="Arial" w:hAnsi="Arial"/>
                <w:sz w:val="10"/>
              </w:rPr>
              <w:t>(1)</w:t>
            </w:r>
          </w:p>
        </w:tc>
        <w:tc>
          <w:tcPr>
            <w:tcW w:w="2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6" w:hRule="atLeast"/>
        </w:trPr>
        <w:tc>
          <w:tcPr>
            <w:tcW w:w="200" w:type="dxa"/>
            <w:tcBorders/>
          </w:tcPr>
          <w:p>
            <w:pPr>
              <w:pStyle w:val="Normal"/>
              <w:spacing w:lineRule="exact" w:line="36"/>
              <w:jc w:val="right"/>
              <w:rPr>
                <w:rFonts w:ascii="Arial" w:hAnsi="Arial" w:eastAsia="Arial" w:cs="Arial"/>
                <w:sz w:val="4"/>
              </w:rPr>
            </w:pPr>
            <w:r>
              <w:rPr>
                <w:rFonts w:eastAsia="Arial" w:cs="Arial" w:ascii="Arial" w:hAnsi="Arial"/>
                <w:sz w:val="4"/>
              </w:rPr>
              <w:t>7</w:t>
            </w:r>
          </w:p>
        </w:tc>
        <w:tc>
          <w:tcPr>
            <w:tcW w:w="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pacing w:lineRule="exact" w:line="36"/>
              <w:jc w:val="right"/>
              <w:rPr>
                <w:rFonts w:ascii="Arial" w:hAnsi="Arial" w:eastAsia="Arial" w:cs="Arial"/>
                <w:sz w:val="4"/>
              </w:rPr>
            </w:pPr>
            <w:r>
              <w:rPr>
                <w:rFonts w:eastAsia="Arial" w:cs="Arial" w:ascii="Arial" w:hAnsi="Arial"/>
                <w:sz w:val="4"/>
              </w:rPr>
              <w:t>6</w:t>
            </w:r>
          </w:p>
        </w:tc>
        <w:tc>
          <w:tcPr>
            <w:tcW w:w="360" w:type="dxa"/>
            <w:gridSpan w:val="2"/>
            <w:tcBorders/>
          </w:tcPr>
          <w:p>
            <w:pPr>
              <w:pStyle w:val="Normal"/>
              <w:spacing w:lineRule="exact" w:line="36"/>
              <w:ind w:left="32" w:right="0"/>
              <w:jc w:val="center"/>
              <w:rPr/>
            </w:pPr>
            <w:r>
              <w:rPr>
                <w:rFonts w:eastAsia="Arial" w:cs="Arial" w:ascii="Arial" w:hAnsi="Arial"/>
                <w:sz w:val="2"/>
              </w:rPr>
              <w:t>.</w:t>
            </w:r>
            <w:r>
              <w:rPr>
                <w:rFonts w:eastAsia="Arial" w:cs="Arial" w:ascii="Arial" w:hAnsi="Arial"/>
                <w:sz w:val="4"/>
                <w:vertAlign w:val="superscript"/>
              </w:rPr>
              <w:t>.</w:t>
            </w:r>
          </w:p>
        </w:tc>
        <w:tc>
          <w:tcPr>
            <w:tcW w:w="120" w:type="dxa"/>
            <w:tcBorders/>
          </w:tcPr>
          <w:p>
            <w:pPr>
              <w:pStyle w:val="Normal"/>
              <w:snapToGrid w:val="false"/>
              <w:spacing w:lineRule="atLeast" w:line="0"/>
              <w:rPr>
                <w:rFonts w:ascii="Times New Roman" w:hAnsi="Times New Roman" w:eastAsia="Times New Roman" w:cs="Times New Roman"/>
                <w:sz w:val="3"/>
                <w:vertAlign w:val="superscript"/>
              </w:rPr>
            </w:pPr>
            <w:r>
              <w:rPr>
                <w:rFonts w:eastAsia="Times New Roman" w:cs="Times New Roman" w:ascii="Times New Roman" w:hAnsi="Times New Roman"/>
                <w:sz w:val="3"/>
                <w:vertAlign w:val="superscript"/>
              </w:rPr>
            </w:r>
          </w:p>
        </w:tc>
        <w:tc>
          <w:tcPr>
            <w:tcW w:w="200" w:type="dxa"/>
            <w:tcBorders/>
          </w:tcPr>
          <w:p>
            <w:pPr>
              <w:pStyle w:val="Normal"/>
              <w:spacing w:lineRule="exact" w:line="36"/>
              <w:jc w:val="right"/>
              <w:rPr>
                <w:rFonts w:ascii="Arial" w:hAnsi="Arial" w:eastAsia="Arial" w:cs="Arial"/>
                <w:sz w:val="4"/>
              </w:rPr>
            </w:pPr>
            <w:r>
              <w:rPr>
                <w:rFonts w:eastAsia="Arial" w:cs="Arial" w:ascii="Arial" w:hAnsi="Arial"/>
                <w:sz w:val="4"/>
              </w:rPr>
              <w:t>7</w:t>
            </w:r>
          </w:p>
        </w:tc>
      </w:tr>
      <w:tr>
        <w:trPr>
          <w:trHeight w:val="143" w:hRule="atLeast"/>
        </w:trPr>
        <w:tc>
          <w:tcPr>
            <w:tcW w:w="200" w:type="dxa"/>
            <w:tcBorders/>
          </w:tcPr>
          <w:p>
            <w:pPr>
              <w:pStyle w:val="Normal"/>
              <w:spacing w:lineRule="exact" w:line="144"/>
              <w:jc w:val="right"/>
              <w:rPr>
                <w:rFonts w:ascii="Arial" w:hAnsi="Arial" w:eastAsia="Arial" w:cs="Arial"/>
                <w:sz w:val="16"/>
              </w:rPr>
            </w:pPr>
            <w:r>
              <w:rPr>
                <w:rFonts w:eastAsia="Arial" w:cs="Arial" w:ascii="Arial" w:hAnsi="Arial"/>
                <w:sz w:val="16"/>
              </w:rPr>
              <w:t>7</w:t>
            </w:r>
          </w:p>
        </w:tc>
        <w:tc>
          <w:tcPr>
            <w:tcW w:w="5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tcPr>
          <w:p>
            <w:pPr>
              <w:pStyle w:val="Normal"/>
              <w:spacing w:lineRule="exact" w:line="144"/>
              <w:jc w:val="right"/>
              <w:rPr>
                <w:rFonts w:ascii="Arial" w:hAnsi="Arial" w:eastAsia="Arial" w:cs="Arial"/>
                <w:sz w:val="16"/>
              </w:rPr>
            </w:pPr>
            <w:r>
              <w:rPr>
                <w:rFonts w:eastAsia="Arial" w:cs="Arial" w:ascii="Arial" w:hAnsi="Arial"/>
                <w:sz w:val="16"/>
              </w:rPr>
              <w:t>6</w:t>
            </w:r>
          </w:p>
        </w:tc>
        <w:tc>
          <w:tcPr>
            <w:tcW w:w="360" w:type="dxa"/>
            <w:gridSpan w:val="2"/>
            <w:tcBorders/>
          </w:tcPr>
          <w:p>
            <w:pPr>
              <w:pStyle w:val="Normal"/>
              <w:spacing w:lineRule="exact" w:line="144"/>
              <w:ind w:left="32" w:right="0"/>
              <w:jc w:val="center"/>
              <w:rPr>
                <w:rFonts w:ascii="Arial" w:hAnsi="Arial" w:eastAsia="Arial" w:cs="Arial"/>
                <w:sz w:val="16"/>
              </w:rPr>
            </w:pPr>
            <w:r>
              <w:rPr>
                <w:rFonts w:eastAsia="Arial" w:cs="Arial" w:ascii="Arial" w:hAnsi="Arial"/>
                <w:sz w:val="16"/>
              </w:rPr>
              <w:t>.</w:t>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tcPr>
          <w:p>
            <w:pPr>
              <w:pStyle w:val="Normal"/>
              <w:spacing w:lineRule="exact" w:line="144"/>
              <w:jc w:val="right"/>
              <w:rPr>
                <w:rFonts w:ascii="Arial" w:hAnsi="Arial" w:eastAsia="Arial" w:cs="Arial"/>
                <w:sz w:val="16"/>
              </w:rPr>
            </w:pPr>
            <w:r>
              <w:rPr>
                <w:rFonts w:eastAsia="Arial" w:cs="Arial" w:ascii="Arial" w:hAnsi="Arial"/>
                <w:sz w:val="16"/>
              </w:rPr>
              <w:t>7</w:t>
            </w:r>
          </w:p>
        </w:tc>
      </w:tr>
      <w:tr>
        <w:trPr>
          <w:trHeight w:val="23" w:hRule="atLeast"/>
        </w:trPr>
        <w:tc>
          <w:tcPr>
            <w:tcW w:w="200" w:type="dxa"/>
            <w:tcBorders/>
          </w:tcPr>
          <w:p>
            <w:pPr>
              <w:pStyle w:val="Normal"/>
              <w:spacing w:lineRule="exact" w:line="10"/>
              <w:jc w:val="right"/>
              <w:rPr>
                <w:rFonts w:ascii="Arial" w:hAnsi="Arial" w:eastAsia="Arial" w:cs="Arial"/>
                <w:sz w:val="1"/>
              </w:rPr>
            </w:pPr>
            <w:r>
              <w:rPr>
                <w:rFonts w:eastAsia="Arial" w:cs="Arial" w:ascii="Arial" w:hAnsi="Arial"/>
                <w:sz w:val="1"/>
              </w:rPr>
              <w:t>7</w:t>
            </w:r>
          </w:p>
        </w:tc>
        <w:tc>
          <w:tcPr>
            <w:tcW w:w="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pacing w:lineRule="exact" w:line="10"/>
              <w:jc w:val="right"/>
              <w:rPr>
                <w:rFonts w:ascii="Arial" w:hAnsi="Arial" w:eastAsia="Arial" w:cs="Arial"/>
                <w:sz w:val="1"/>
              </w:rPr>
            </w:pPr>
            <w:r>
              <w:rPr>
                <w:rFonts w:eastAsia="Arial" w:cs="Arial" w:ascii="Arial" w:hAnsi="Arial"/>
                <w:sz w:val="1"/>
              </w:rPr>
              <w:t>6</w:t>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pacing w:lineRule="exact" w:line="10"/>
              <w:jc w:val="right"/>
              <w:rPr>
                <w:rFonts w:ascii="Arial" w:hAnsi="Arial" w:eastAsia="Arial" w:cs="Arial"/>
                <w:sz w:val="1"/>
              </w:rPr>
            </w:pPr>
            <w:r>
              <w:rPr>
                <w:rFonts w:eastAsia="Arial" w:cs="Arial" w:ascii="Arial" w:hAnsi="Arial"/>
                <w:sz w:val="1"/>
              </w:rPr>
              <w:t>7</w:t>
            </w:r>
          </w:p>
        </w:tc>
      </w:tr>
      <w:tr>
        <w:trPr>
          <w:trHeight w:val="595" w:hRule="atLeast"/>
        </w:trPr>
        <w:tc>
          <w:tcPr>
            <w:tcW w:w="20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7</w:t>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6</w:t>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7</w:t>
            </w:r>
          </w:p>
        </w:tc>
      </w:tr>
      <w:tr>
        <w:trPr>
          <w:trHeight w:val="119" w:hRule="atLeast"/>
        </w:trPr>
        <w:tc>
          <w:tcPr>
            <w:tcW w:w="2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80" w:type="dxa"/>
            <w:gridSpan w:val="3"/>
            <w:tcBorders/>
          </w:tcPr>
          <w:p>
            <w:pPr>
              <w:pStyle w:val="Normal"/>
              <w:spacing w:lineRule="exact" w:line="119"/>
              <w:ind w:left="200" w:right="0"/>
              <w:rPr/>
            </w:pPr>
            <w:r>
              <w:rPr>
                <w:rFonts w:eastAsia="Arial" w:cs="Arial" w:ascii="Arial" w:hAnsi="Arial"/>
                <w:sz w:val="13"/>
              </w:rPr>
              <w:t>(k)</w:t>
            </w:r>
          </w:p>
        </w:tc>
        <w:tc>
          <w:tcPr>
            <w:tcW w:w="2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c>
          <w:tcPr>
            <w:tcW w:w="200" w:type="dxa"/>
            <w:tcBorders/>
          </w:tcPr>
          <w:p>
            <w:pPr>
              <w:pStyle w:val="Normal"/>
              <w:spacing w:lineRule="exact" w:line="152"/>
              <w:jc w:val="right"/>
              <w:rPr>
                <w:rFonts w:ascii="Arial" w:hAnsi="Arial" w:eastAsia="Arial" w:cs="Arial"/>
                <w:sz w:val="17"/>
              </w:rPr>
            </w:pPr>
            <w:r>
              <w:rPr>
                <w:rFonts w:eastAsia="Arial" w:cs="Arial" w:ascii="Arial" w:hAnsi="Arial"/>
                <w:sz w:val="17"/>
              </w:rPr>
              <w:t>7</w:t>
            </w:r>
          </w:p>
        </w:tc>
        <w:tc>
          <w:tcPr>
            <w:tcW w:w="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pacing w:lineRule="exact" w:line="152"/>
              <w:jc w:val="right"/>
              <w:rPr>
                <w:rFonts w:ascii="Arial" w:hAnsi="Arial" w:eastAsia="Arial" w:cs="Arial"/>
                <w:sz w:val="17"/>
              </w:rPr>
            </w:pPr>
            <w:r>
              <w:rPr>
                <w:rFonts w:eastAsia="Arial" w:cs="Arial" w:ascii="Arial" w:hAnsi="Arial"/>
                <w:sz w:val="17"/>
              </w:rPr>
              <w:t>6</w:t>
            </w:r>
          </w:p>
        </w:tc>
        <w:tc>
          <w:tcPr>
            <w:tcW w:w="480" w:type="dxa"/>
            <w:gridSpan w:val="3"/>
            <w:tcBorders/>
          </w:tcPr>
          <w:p>
            <w:pPr>
              <w:pStyle w:val="Normal"/>
              <w:spacing w:lineRule="exact" w:line="152"/>
              <w:ind w:left="60" w:right="0"/>
              <w:rPr/>
            </w:pPr>
            <w:r>
              <w:rPr>
                <w:rFonts w:eastAsia="Arial" w:cs="Arial" w:ascii="Arial" w:hAnsi="Arial"/>
                <w:sz w:val="14"/>
              </w:rPr>
              <w:t>x</w:t>
            </w:r>
            <w:r>
              <w:rPr>
                <w:rFonts w:eastAsia="Arial" w:cs="Arial" w:ascii="Arial" w:hAnsi="Arial"/>
                <w:sz w:val="17"/>
                <w:vertAlign w:val="subscript"/>
              </w:rPr>
              <w:t>t</w:t>
            </w:r>
          </w:p>
        </w:tc>
        <w:tc>
          <w:tcPr>
            <w:tcW w:w="200" w:type="dxa"/>
            <w:tcBorders/>
          </w:tcPr>
          <w:p>
            <w:pPr>
              <w:pStyle w:val="Normal"/>
              <w:spacing w:lineRule="exact" w:line="152"/>
              <w:jc w:val="right"/>
              <w:rPr>
                <w:rFonts w:ascii="Arial" w:hAnsi="Arial" w:eastAsia="Arial" w:cs="Arial"/>
                <w:sz w:val="17"/>
              </w:rPr>
            </w:pPr>
            <w:r>
              <w:rPr>
                <w:rFonts w:eastAsia="Arial" w:cs="Arial" w:ascii="Arial" w:hAnsi="Arial"/>
                <w:sz w:val="17"/>
              </w:rPr>
              <w:t>7</w:t>
            </w:r>
          </w:p>
        </w:tc>
      </w:tr>
      <w:tr>
        <w:trPr/>
        <w:tc>
          <w:tcPr>
            <w:tcW w:w="200" w:type="dxa"/>
            <w:tcBorders/>
          </w:tcPr>
          <w:p>
            <w:pPr>
              <w:pStyle w:val="Normal"/>
              <w:spacing w:lineRule="atLeast" w:line="0"/>
              <w:jc w:val="right"/>
              <w:rPr>
                <w:rFonts w:ascii="Arial" w:hAnsi="Arial" w:eastAsia="Arial" w:cs="Arial"/>
                <w:sz w:val="24"/>
              </w:rPr>
            </w:pPr>
            <w:r>
              <w:rPr>
                <w:rFonts w:eastAsia="Arial" w:cs="Arial" w:ascii="Arial" w:hAnsi="Arial"/>
                <w:sz w:val="24"/>
              </w:rPr>
              <w:t>7</w:t>
            </w:r>
          </w:p>
        </w:tc>
        <w:tc>
          <w:tcPr>
            <w:tcW w:w="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pacing w:lineRule="atLeast" w:line="0"/>
              <w:jc w:val="right"/>
              <w:rPr>
                <w:rFonts w:ascii="Arial" w:hAnsi="Arial" w:eastAsia="Arial" w:cs="Arial"/>
                <w:sz w:val="24"/>
              </w:rPr>
            </w:pPr>
            <w:r>
              <w:rPr>
                <w:rFonts w:eastAsia="Arial" w:cs="Arial" w:ascii="Arial" w:hAnsi="Arial"/>
                <w:sz w:val="24"/>
              </w:rPr>
              <w:t>6</w:t>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pacing w:lineRule="atLeast" w:line="0"/>
              <w:jc w:val="right"/>
              <w:rPr>
                <w:rFonts w:ascii="Arial" w:hAnsi="Arial" w:eastAsia="Arial" w:cs="Arial"/>
                <w:sz w:val="24"/>
              </w:rPr>
            </w:pPr>
            <w:r>
              <w:rPr>
                <w:rFonts w:eastAsia="Arial" w:cs="Arial" w:ascii="Arial" w:hAnsi="Arial"/>
                <w:sz w:val="24"/>
              </w:rPr>
              <w:t>7</w:t>
            </w:r>
          </w:p>
        </w:tc>
      </w:tr>
      <w:tr>
        <w:trPr>
          <w:trHeight w:val="633" w:hRule="atLeast"/>
        </w:trPr>
        <w:tc>
          <w:tcPr>
            <w:tcW w:w="200" w:type="dxa"/>
            <w:tcBorders/>
          </w:tcPr>
          <w:p>
            <w:pPr>
              <w:pStyle w:val="Normal"/>
              <w:spacing w:lineRule="atLeast" w:line="0"/>
              <w:jc w:val="right"/>
              <w:rPr>
                <w:rFonts w:ascii="Arial" w:hAnsi="Arial" w:eastAsia="Arial" w:cs="Arial"/>
                <w:sz w:val="24"/>
              </w:rPr>
            </w:pPr>
            <w:r>
              <w:rPr>
                <w:rFonts w:eastAsia="Arial" w:cs="Arial" w:ascii="Arial" w:hAnsi="Arial"/>
                <w:sz w:val="24"/>
              </w:rPr>
              <w:t>5</w:t>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pacing w:lineRule="atLeast" w:line="0"/>
              <w:jc w:val="right"/>
              <w:rPr>
                <w:rFonts w:ascii="Arial" w:hAnsi="Arial" w:eastAsia="Arial" w:cs="Arial"/>
                <w:sz w:val="24"/>
              </w:rPr>
            </w:pPr>
            <w:r>
              <w:rPr>
                <w:rFonts w:eastAsia="Arial" w:cs="Arial" w:ascii="Arial" w:hAnsi="Arial"/>
                <w:sz w:val="24"/>
              </w:rPr>
              <w:t>4</w:t>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pacing w:lineRule="atLeast" w:line="0"/>
              <w:jc w:val="right"/>
              <w:rPr>
                <w:rFonts w:ascii="Arial" w:hAnsi="Arial" w:eastAsia="Arial" w:cs="Arial"/>
                <w:sz w:val="24"/>
              </w:rPr>
            </w:pPr>
            <w:r>
              <w:rPr>
                <w:rFonts w:eastAsia="Arial" w:cs="Arial" w:ascii="Arial" w:hAnsi="Arial"/>
                <w:sz w:val="24"/>
              </w:rPr>
              <w:t>5</w:t>
            </w:r>
          </w:p>
        </w:tc>
      </w:tr>
    </w:tbl>
    <w:p>
      <w:pPr>
        <w:pStyle w:val="Normal"/>
        <w:spacing w:lineRule="auto" w:line="194"/>
        <w:ind w:left="40" w:right="0"/>
        <w:rPr>
          <w:rFonts w:ascii="Arial" w:hAnsi="Arial" w:eastAsia="Arial" w:cs="Arial"/>
          <w:sz w:val="24"/>
        </w:rPr>
      </w:pPr>
      <w:r>
        <w:rPr>
          <w:rFonts w:eastAsia="Arial" w:cs="Arial" w:ascii="Arial" w:hAnsi="Arial"/>
          <w:sz w:val="24"/>
        </w:rPr>
        <w:t>is then given by</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right="1900"/>
        <w:jc w:val="right"/>
        <w:rPr>
          <w:rFonts w:ascii="Arial" w:hAnsi="Arial" w:eastAsia="Arial" w:cs="Arial"/>
          <w:sz w:val="24"/>
        </w:rPr>
      </w:pPr>
      <w:r>
        <w:rPr>
          <w:rFonts w:eastAsia="Arial" w:cs="Arial" w:ascii="Arial" w:hAnsi="Arial"/>
          <w:sz w:val="24"/>
        </w:rPr>
        <w:t>3</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t>(B.12)</w:t>
      </w:r>
    </w:p>
    <w:p>
      <w:pPr>
        <w:sectPr>
          <w:type w:val="continuous"/>
          <w:pgSz w:w="12240" w:h="15840"/>
          <w:pgMar w:left="1440" w:right="1440" w:gutter="0" w:header="0" w:top="1440" w:footer="0" w:bottom="654"/>
          <w:cols w:num="3" w:equalWidth="false" w:sep="false">
            <w:col w:w="4300" w:space="40"/>
            <w:col w:w="3660" w:space="720"/>
            <w:col w:w="640"/>
          </w:cols>
          <w:formProt w:val="false"/>
          <w:textDirection w:val="lrTb"/>
          <w:docGrid w:type="default" w:linePitch="360" w:charSpace="0"/>
        </w:sectPr>
      </w:pPr>
    </w:p>
    <w:tbl>
      <w:tblPr>
        <w:tblW w:w="2840" w:type="dxa"/>
        <w:jc w:val="left"/>
        <w:tblInd w:w="3260" w:type="dxa"/>
        <w:tblLayout w:type="fixed"/>
        <w:tblCellMar>
          <w:top w:w="0" w:type="dxa"/>
          <w:left w:w="0" w:type="dxa"/>
          <w:bottom w:w="0" w:type="dxa"/>
          <w:right w:w="0" w:type="dxa"/>
        </w:tblCellMar>
      </w:tblPr>
      <w:tblGrid>
        <w:gridCol w:w="1000"/>
        <w:gridCol w:w="100"/>
        <w:gridCol w:w="380"/>
        <w:gridCol w:w="460"/>
        <w:gridCol w:w="100"/>
        <w:gridCol w:w="20"/>
        <w:gridCol w:w="3"/>
        <w:gridCol w:w="97"/>
        <w:gridCol w:w="420"/>
        <w:gridCol w:w="260"/>
      </w:tblGrid>
      <w:tr>
        <w:trPr>
          <w:trHeight w:val="106" w:hRule="atLeast"/>
        </w:trPr>
        <w:tc>
          <w:tcPr>
            <w:tcW w:w="10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vMerge w:val="restart"/>
            <w:tcBorders/>
          </w:tcPr>
          <w:p>
            <w:pPr>
              <w:pStyle w:val="Normal"/>
              <w:spacing w:lineRule="exact" w:line="251"/>
              <w:ind w:left="360" w:right="0"/>
              <w:rPr>
                <w:rFonts w:ascii="Arial" w:hAnsi="Arial" w:eastAsia="Arial" w:cs="Arial"/>
                <w:sz w:val="24"/>
              </w:rPr>
            </w:pPr>
            <w:r>
              <w:rPr>
                <w:rFonts w:eastAsia="Arial" w:cs="Arial" w:ascii="Arial" w:hAnsi="Arial"/>
                <w:sz w:val="24"/>
              </w:rPr>
              <w:t>I</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40" w:type="dxa"/>
            <w:gridSpan w:val="4"/>
            <w:vMerge w:val="restart"/>
            <w:tcBorders/>
          </w:tcPr>
          <w:p>
            <w:pPr>
              <w:pStyle w:val="Normal"/>
              <w:spacing w:lineRule="atLeast" w:line="0"/>
              <w:ind w:right="240"/>
              <w:jc w:val="right"/>
              <w:rPr>
                <w:rFonts w:ascii="Arial" w:hAnsi="Arial" w:eastAsia="Arial" w:cs="Arial"/>
                <w:sz w:val="16"/>
              </w:rPr>
            </w:pPr>
            <w:r>
              <w:rPr>
                <w:rFonts w:eastAsia="Arial" w:cs="Arial" w:ascii="Arial" w:hAnsi="Arial"/>
                <w:sz w:val="16"/>
              </w:rPr>
              <w:t>3</w:t>
            </w:r>
          </w:p>
        </w:tc>
        <w:tc>
          <w:tcPr>
            <w:tcW w:w="2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57" w:hRule="atLeast"/>
        </w:trPr>
        <w:tc>
          <w:tcPr>
            <w:tcW w:w="1000" w:type="dxa"/>
            <w:vMerge w:val="restart"/>
            <w:tcBorders/>
          </w:tcPr>
          <w:p>
            <w:pPr>
              <w:pStyle w:val="Normal"/>
              <w:spacing w:lineRule="atLeast" w:line="0"/>
              <w:rPr/>
            </w:pPr>
            <w:r>
              <w:rPr>
                <w:rFonts w:eastAsia="Arial" w:cs="Arial" w:ascii="Arial" w:hAnsi="Arial"/>
                <w:sz w:val="24"/>
              </w:rPr>
              <w:t>H=40</w:t>
            </w:r>
            <w:r>
              <w:rPr>
                <w:rFonts w:eastAsia="Arial" w:cs="Arial" w:ascii="Arial" w:hAnsi="Arial"/>
                <w:sz w:val="31"/>
                <w:vertAlign w:val="subscript"/>
              </w:rPr>
              <w:t>3</w:t>
            </w:r>
          </w:p>
        </w:tc>
        <w:tc>
          <w:tcPr>
            <w:tcW w:w="100" w:type="dxa"/>
            <w:tcBorders/>
          </w:tcPr>
          <w:p>
            <w:pPr>
              <w:pStyle w:val="Normal"/>
              <w:snapToGrid w:val="false"/>
              <w:spacing w:lineRule="atLeast" w:line="0"/>
              <w:rPr>
                <w:rFonts w:ascii="Times New Roman" w:hAnsi="Times New Roman" w:eastAsia="Times New Roman" w:cs="Times New Roman"/>
                <w:sz w:val="13"/>
                <w:vertAlign w:val="subscript"/>
              </w:rPr>
            </w:pPr>
            <w:r>
              <w:rPr>
                <w:rFonts w:eastAsia="Times New Roman" w:cs="Times New Roman" w:ascii="Times New Roman" w:hAnsi="Times New Roman"/>
                <w:sz w:val="13"/>
                <w:vertAlign w:val="subscript"/>
              </w:rPr>
            </w:r>
          </w:p>
        </w:tc>
        <w:tc>
          <w:tcPr>
            <w:tcW w:w="3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pacing w:lineRule="exact" w:line="158"/>
              <w:rPr>
                <w:rFonts w:ascii="Arial" w:hAnsi="Arial" w:eastAsia="Arial" w:cs="Arial"/>
                <w:w w:val="99"/>
                <w:sz w:val="16"/>
              </w:rPr>
            </w:pPr>
            <w:r>
              <w:rPr>
                <w:rFonts w:eastAsia="Arial" w:cs="Arial" w:ascii="Arial" w:hAnsi="Arial"/>
                <w:w w:val="99"/>
                <w:sz w:val="16"/>
              </w:rPr>
              <w:t>k</w:t>
            </w:r>
          </w:p>
        </w:tc>
        <w:tc>
          <w:tcPr>
            <w:tcW w:w="540" w:type="dxa"/>
            <w:gridSpan w:val="4"/>
            <w:vMerge w:val="continue"/>
            <w:tcBorders/>
          </w:tcPr>
          <w:p>
            <w:pPr>
              <w:pStyle w:val="Normal"/>
              <w:snapToGrid w:val="false"/>
              <w:spacing w:lineRule="atLeast" w:line="0"/>
              <w:rPr>
                <w:rFonts w:ascii="Times New Roman" w:hAnsi="Times New Roman" w:eastAsia="Times New Roman" w:cs="Times New Roman"/>
                <w:w w:val="99"/>
                <w:sz w:val="13"/>
              </w:rPr>
            </w:pPr>
            <w:r>
              <w:rPr>
                <w:rFonts w:eastAsia="Times New Roman" w:cs="Times New Roman" w:ascii="Times New Roman" w:hAnsi="Times New Roman"/>
                <w:w w:val="99"/>
                <w:sz w:val="13"/>
              </w:rPr>
            </w:r>
          </w:p>
        </w:tc>
        <w:tc>
          <w:tcPr>
            <w:tcW w:w="26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5</w:t>
            </w:r>
          </w:p>
        </w:tc>
      </w:tr>
      <w:tr>
        <w:trPr>
          <w:trHeight w:val="30" w:hRule="atLeast"/>
        </w:trPr>
        <w:tc>
          <w:tcPr>
            <w:tcW w:w="100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80" w:type="dxa"/>
            <w:vMerge w:val="restart"/>
            <w:tcBorders/>
          </w:tcPr>
          <w:p>
            <w:pPr>
              <w:pStyle w:val="Normal"/>
              <w:spacing w:lineRule="atLeast" w:line="0"/>
              <w:ind w:right="80"/>
              <w:jc w:val="right"/>
              <w:rPr>
                <w:rFonts w:ascii="Arial" w:hAnsi="Arial" w:eastAsia="Arial" w:cs="Arial"/>
                <w:sz w:val="16"/>
              </w:rPr>
            </w:pPr>
            <w:r>
              <w:rPr>
                <w:rFonts w:eastAsia="Arial" w:cs="Arial" w:ascii="Arial" w:hAnsi="Arial"/>
                <w:sz w:val="16"/>
              </w:rPr>
              <w:t>3</w:t>
            </w:r>
          </w:p>
        </w:tc>
        <w:tc>
          <w:tcPr>
            <w:tcW w:w="4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47" w:hRule="atLeast"/>
        </w:trPr>
        <w:tc>
          <w:tcPr>
            <w:tcW w:w="100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pacing w:lineRule="exact" w:line="158"/>
              <w:rPr>
                <w:rFonts w:ascii="Arial" w:hAnsi="Arial" w:eastAsia="Arial" w:cs="Arial"/>
                <w:w w:val="99"/>
                <w:sz w:val="16"/>
              </w:rPr>
            </w:pPr>
            <w:r>
              <w:rPr>
                <w:rFonts w:eastAsia="Arial" w:cs="Arial" w:ascii="Arial" w:hAnsi="Arial"/>
                <w:w w:val="99"/>
                <w:sz w:val="16"/>
              </w:rPr>
              <w:t>k</w:t>
            </w:r>
          </w:p>
        </w:tc>
        <w:tc>
          <w:tcPr>
            <w:tcW w:w="380" w:type="dxa"/>
            <w:vMerge w:val="continue"/>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c>
          <w:tcPr>
            <w:tcW w:w="580" w:type="dxa"/>
            <w:gridSpan w:val="3"/>
            <w:vMerge w:val="restart"/>
            <w:tcBorders/>
          </w:tcPr>
          <w:p>
            <w:pPr>
              <w:pStyle w:val="Normal"/>
              <w:spacing w:lineRule="atLeast" w:line="0"/>
              <w:jc w:val="right"/>
              <w:rPr/>
            </w:pPr>
            <w:r>
              <w:rPr>
                <w:rFonts w:eastAsia="Arial" w:cs="Arial" w:ascii="Arial" w:hAnsi="Arial"/>
                <w:sz w:val="48"/>
                <w:vertAlign w:val="superscript"/>
              </w:rPr>
              <w:t>0</w:t>
            </w:r>
            <w:r>
              <w:rPr>
                <w:rFonts w:eastAsia="Arial" w:cs="Arial" w:ascii="Arial" w:hAnsi="Arial"/>
                <w:sz w:val="15"/>
              </w:rPr>
              <w:t>3</w:t>
            </w:r>
            <w:r>
              <w:rPr>
                <w:rFonts w:eastAsia="Arial" w:cs="Arial" w:ascii="Arial" w:hAnsi="Arial"/>
                <w:sz w:val="23"/>
              </w:rPr>
              <w:t xml:space="preserve">  (</w:t>
            </w:r>
          </w:p>
        </w:tc>
        <w:tc>
          <w:tcPr>
            <w:tcW w:w="1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0" w:type="dxa"/>
            <w:vMerge w:val="restart"/>
            <w:tcBorders/>
          </w:tcPr>
          <w:p>
            <w:pPr>
              <w:pStyle w:val="Normal"/>
              <w:spacing w:lineRule="atLeast" w:line="0"/>
              <w:ind w:right="40"/>
              <w:jc w:val="right"/>
              <w:rPr/>
            </w:pPr>
            <w:r>
              <w:rPr>
                <w:rFonts w:eastAsia="Arial" w:cs="Arial" w:ascii="Arial" w:hAnsi="Arial"/>
                <w:sz w:val="16"/>
              </w:rPr>
              <w:t>3</w:t>
            </w:r>
            <w:r>
              <w:rPr>
                <w:rFonts w:eastAsia="Arial" w:cs="Arial" w:ascii="Arial" w:hAnsi="Arial"/>
                <w:sz w:val="23"/>
              </w:rPr>
              <w:t>)</w:t>
            </w:r>
          </w:p>
        </w:tc>
        <w:tc>
          <w:tcPr>
            <w:tcW w:w="26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444" w:hRule="atLeast"/>
        </w:trPr>
        <w:tc>
          <w:tcPr>
            <w:tcW w:w="10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gridSpan w:val="3"/>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gridSpan w:val="2"/>
            <w:tcBorders/>
          </w:tcPr>
          <w:p>
            <w:pPr>
              <w:pStyle w:val="Normal"/>
              <w:spacing w:lineRule="exact" w:line="158"/>
              <w:rPr>
                <w:rFonts w:ascii="Arial" w:hAnsi="Arial" w:eastAsia="Arial" w:cs="Arial"/>
                <w:w w:val="99"/>
                <w:sz w:val="16"/>
              </w:rPr>
            </w:pPr>
            <w:r>
              <w:rPr>
                <w:rFonts w:eastAsia="Arial" w:cs="Arial" w:ascii="Arial" w:hAnsi="Arial"/>
                <w:w w:val="99"/>
                <w:sz w:val="16"/>
              </w:rPr>
              <w:t>k</w:t>
            </w:r>
          </w:p>
        </w:tc>
        <w:tc>
          <w:tcPr>
            <w:tcW w:w="420" w:type="dxa"/>
            <w:vMerge w:val="continue"/>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184"/>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sz w:val="23"/>
        </w:rPr>
      </w:pPr>
      <w:r>
        <w:rPr>
          <w:rFonts w:eastAsia="Arial" w:cs="Arial" w:ascii="Arial" w:hAnsi="Arial"/>
          <w:sz w:val="23"/>
        </w:rPr>
        <w:t>(B.13)</w:t>
      </w:r>
    </w:p>
    <w:p>
      <w:pPr>
        <w:sectPr>
          <w:type w:val="continuous"/>
          <w:pgSz w:w="12240" w:h="15840"/>
          <w:pgMar w:left="1440" w:right="1440" w:gutter="0" w:header="0" w:top="1440" w:footer="0" w:bottom="654"/>
          <w:cols w:num="2" w:equalWidth="false" w:sep="false">
            <w:col w:w="8000" w:space="720"/>
            <w:col w:w="640"/>
          </w:cols>
          <w:formProt w:val="false"/>
          <w:textDirection w:val="lrTb"/>
          <w:docGrid w:type="default" w:linePitch="360" w:charSpace="0"/>
        </w:sectPr>
      </w:pPr>
    </w:p>
    <w:p>
      <w:pPr>
        <w:pStyle w:val="Normal"/>
        <w:spacing w:lineRule="exact" w:line="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pPr>
      <w:r>
        <w:rPr>
          <w:rFonts w:eastAsia="Arial" w:cs="Arial" w:ascii="Arial" w:hAnsi="Arial"/>
          <w:sz w:val="23"/>
        </w:rPr>
        <w:t>Combing the operator H that moves expectations one step up in orders of expectations and</w:t>
      </w:r>
    </w:p>
    <w:p>
      <w:pPr>
        <w:pStyle w:val="Normal"/>
        <w:spacing w:lineRule="exact" w:line="19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pPr>
      <w:r>
        <w:rPr>
          <w:rFonts w:eastAsia="Arial" w:cs="Arial" w:ascii="Arial" w:hAnsi="Arial"/>
          <w:sz w:val="23"/>
        </w:rPr>
        <w:t>the matrix M from the law of motion (4.7) that moves expectations one step forward in time</w:t>
      </w:r>
    </w:p>
    <w:p>
      <w:pPr>
        <w:pStyle w:val="Normal"/>
        <w:spacing w:lineRule="exact" w:line="18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Arial" w:hAnsi="Arial" w:eastAsia="Arial" w:cs="Arial"/>
          <w:sz w:val="24"/>
        </w:rPr>
      </w:pPr>
      <w:r>
        <w:rPr>
          <w:rFonts w:eastAsia="Arial" w:cs="Arial" w:ascii="Arial" w:hAnsi="Arial"/>
          <w:sz w:val="24"/>
        </w:rPr>
        <w:t>allows us to compute the higher order expectation in the bond pricing equation (2.13) as</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4"/>
        </w:numPr>
        <w:tabs>
          <w:tab w:val="clear" w:pos="720"/>
          <w:tab w:val="left" w:pos="3600" w:leader="none"/>
        </w:tabs>
        <w:spacing w:lineRule="atLeast" w:line="0"/>
        <w:ind w:hanging="235" w:left="3600" w:right="0"/>
        <w:rPr>
          <w:rFonts w:ascii="Arial" w:hAnsi="Arial" w:eastAsia="Arial" w:cs="Arial"/>
          <w:sz w:val="16"/>
        </w:rPr>
      </w:pPr>
      <w:r>
        <w:rPr>
          <w:rFonts w:eastAsia="Arial" w:cs="Arial" w:ascii="Arial" w:hAnsi="Arial"/>
          <w:sz w:val="16"/>
        </w:rPr>
        <w:t>1</w:t>
      </w:r>
    </w:p>
    <w:tbl>
      <w:tblPr>
        <w:tblW w:w="6780" w:type="dxa"/>
        <w:jc w:val="left"/>
        <w:tblInd w:w="2580" w:type="dxa"/>
        <w:tblLayout w:type="fixed"/>
        <w:tblCellMar>
          <w:top w:w="0" w:type="dxa"/>
          <w:left w:w="0" w:type="dxa"/>
          <w:bottom w:w="0" w:type="dxa"/>
          <w:right w:w="0" w:type="dxa"/>
        </w:tblCellMar>
      </w:tblPr>
      <w:tblGrid>
        <w:gridCol w:w="620"/>
        <w:gridCol w:w="880"/>
        <w:gridCol w:w="420"/>
        <w:gridCol w:w="1440"/>
        <w:gridCol w:w="1800"/>
        <w:gridCol w:w="1620"/>
      </w:tblGrid>
      <w:tr>
        <w:trPr>
          <w:trHeight w:val="23" w:hRule="atLeast"/>
        </w:trPr>
        <w:tc>
          <w:tcPr>
            <w:tcW w:w="620" w:type="dxa"/>
            <w:vMerge w:val="restart"/>
            <w:tcBorders/>
          </w:tcPr>
          <w:p>
            <w:pPr>
              <w:pStyle w:val="Normal"/>
              <w:spacing w:lineRule="atLeast" w:line="0"/>
              <w:rPr>
                <w:rFonts w:ascii="Arial" w:hAnsi="Arial" w:eastAsia="Arial" w:cs="Arial"/>
                <w:sz w:val="24"/>
              </w:rPr>
            </w:pPr>
            <w:r>
              <w:rPr>
                <w:rFonts w:eastAsia="Arial" w:cs="Arial" w:ascii="Arial" w:hAnsi="Arial"/>
                <w:sz w:val="24"/>
              </w:rPr>
              <w:t>e</w:t>
            </w:r>
          </w:p>
        </w:tc>
        <w:tc>
          <w:tcPr>
            <w:tcW w:w="880" w:type="dxa"/>
            <w:tcBorders/>
          </w:tcPr>
          <w:p>
            <w:pPr>
              <w:pStyle w:val="Normal"/>
              <w:spacing w:lineRule="exact" w:line="10"/>
              <w:ind w:right="162"/>
              <w:jc w:val="right"/>
              <w:rPr>
                <w:rFonts w:ascii="Arial" w:hAnsi="Arial" w:eastAsia="Arial" w:cs="Arial"/>
                <w:sz w:val="1"/>
              </w:rPr>
            </w:pPr>
            <w:r>
              <w:rPr>
                <w:rFonts w:eastAsia="Arial" w:cs="Arial" w:ascii="Arial" w:hAnsi="Arial"/>
                <w:sz w:val="1"/>
              </w:rPr>
              <w:t>h</w:t>
            </w:r>
          </w:p>
        </w:tc>
        <w:tc>
          <w:tcPr>
            <w:tcW w:w="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40" w:type="dxa"/>
            <w:tcBorders/>
          </w:tcPr>
          <w:p>
            <w:pPr>
              <w:pStyle w:val="Normal"/>
              <w:spacing w:lineRule="exact" w:line="10"/>
              <w:ind w:left="320" w:right="0"/>
              <w:rPr>
                <w:rFonts w:ascii="Arial" w:hAnsi="Arial" w:eastAsia="Arial" w:cs="Arial"/>
                <w:sz w:val="1"/>
              </w:rPr>
            </w:pPr>
            <w:r>
              <w:rPr>
                <w:rFonts w:eastAsia="Arial" w:cs="Arial" w:ascii="Arial" w:hAnsi="Arial"/>
                <w:sz w:val="1"/>
              </w:rPr>
              <w:t>i</w:t>
            </w:r>
          </w:p>
        </w:tc>
        <w:tc>
          <w:tcPr>
            <w:tcW w:w="1800" w:type="dxa"/>
            <w:vMerge w:val="restart"/>
            <w:tcBorders/>
          </w:tcPr>
          <w:p>
            <w:pPr>
              <w:pStyle w:val="Normal"/>
              <w:spacing w:lineRule="atLeast" w:line="0"/>
              <w:ind w:left="580" w:right="0"/>
              <w:rPr>
                <w:rFonts w:ascii="Arial" w:hAnsi="Arial" w:eastAsia="Arial" w:cs="Arial"/>
                <w:sz w:val="24"/>
              </w:rPr>
            </w:pPr>
            <w:r>
              <w:rPr>
                <w:rFonts w:eastAsia="Arial" w:cs="Arial" w:ascii="Arial" w:hAnsi="Arial"/>
                <w:sz w:val="24"/>
              </w:rPr>
              <w:t>e</w:t>
            </w:r>
          </w:p>
        </w:tc>
        <w:tc>
          <w:tcPr>
            <w:tcW w:w="1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65" w:hRule="atLeast"/>
        </w:trPr>
        <w:tc>
          <w:tcPr>
            <w:tcW w:w="62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80" w:type="dxa"/>
            <w:tcBorders/>
          </w:tcPr>
          <w:p>
            <w:pPr>
              <w:pStyle w:val="Normal"/>
              <w:spacing w:lineRule="exact" w:line="265"/>
              <w:ind w:right="162"/>
              <w:jc w:val="center"/>
              <w:rPr/>
            </w:pPr>
            <w:r>
              <w:rPr>
                <w:rFonts w:eastAsia="Arial" w:cs="Arial" w:ascii="Arial" w:hAnsi="Arial"/>
                <w:sz w:val="23"/>
              </w:rPr>
              <w:t>X</w:t>
            </w:r>
            <w:r>
              <w:rPr>
                <w:rFonts w:eastAsia="Arial" w:cs="Arial" w:ascii="Arial" w:hAnsi="Arial"/>
                <w:sz w:val="30"/>
                <w:vertAlign w:val="subscript"/>
              </w:rPr>
              <w:t>s</w:t>
            </w:r>
          </w:p>
        </w:tc>
        <w:tc>
          <w:tcPr>
            <w:tcW w:w="420" w:type="dxa"/>
            <w:tcBorders/>
          </w:tcPr>
          <w:p>
            <w:pPr>
              <w:pStyle w:val="Normal"/>
              <w:snapToGrid w:val="false"/>
              <w:spacing w:lineRule="atLeast" w:line="0"/>
              <w:rPr>
                <w:rFonts w:ascii="Times New Roman" w:hAnsi="Times New Roman" w:eastAsia="Times New Roman" w:cs="Times New Roman"/>
                <w:sz w:val="23"/>
                <w:vertAlign w:val="subscript"/>
              </w:rPr>
            </w:pPr>
            <w:r>
              <w:rPr>
                <w:rFonts w:eastAsia="Times New Roman" w:cs="Times New Roman" w:ascii="Times New Roman" w:hAnsi="Times New Roman"/>
                <w:sz w:val="23"/>
                <w:vertAlign w:val="subscript"/>
              </w:rPr>
            </w:r>
          </w:p>
        </w:tc>
        <w:tc>
          <w:tcPr>
            <w:tcW w:w="1440" w:type="dxa"/>
            <w:vMerge w:val="restart"/>
            <w:tcBorders/>
          </w:tcPr>
          <w:p>
            <w:pPr>
              <w:pStyle w:val="Normal"/>
              <w:spacing w:lineRule="exact" w:line="333"/>
              <w:ind w:left="100" w:right="0"/>
              <w:rPr/>
            </w:pPr>
            <w:r>
              <w:rPr>
                <w:rFonts w:eastAsia="Arial" w:cs="Arial" w:ascii="Arial" w:hAnsi="Arial"/>
                <w:sz w:val="24"/>
              </w:rPr>
              <w:t>0  (M H)</w:t>
            </w:r>
            <w:r>
              <w:rPr>
                <w:rFonts w:eastAsia="Arial" w:cs="Arial" w:ascii="Arial" w:hAnsi="Arial"/>
                <w:sz w:val="31"/>
                <w:vertAlign w:val="superscript"/>
              </w:rPr>
              <w:t>s</w:t>
            </w:r>
            <w:r>
              <w:rPr>
                <w:rFonts w:eastAsia="Arial" w:cs="Arial" w:ascii="Arial" w:hAnsi="Arial"/>
                <w:sz w:val="31"/>
              </w:rPr>
              <w:t xml:space="preserve">  </w:t>
            </w:r>
            <w:r>
              <w:rPr>
                <w:rFonts w:eastAsia="Arial" w:cs="Arial" w:ascii="Arial" w:hAnsi="Arial"/>
                <w:sz w:val="31"/>
                <w:vertAlign w:val="superscript"/>
              </w:rPr>
              <w:t>1</w:t>
            </w:r>
          </w:p>
        </w:tc>
        <w:tc>
          <w:tcPr>
            <w:tcW w:w="1800" w:type="dxa"/>
            <w:vMerge w:val="continue"/>
            <w:tcBorders/>
          </w:tcPr>
          <w:p>
            <w:pPr>
              <w:pStyle w:val="Normal"/>
              <w:snapToGrid w:val="false"/>
              <w:spacing w:lineRule="atLeast" w:line="0"/>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r>
          </w:p>
        </w:tc>
        <w:tc>
          <w:tcPr>
            <w:tcW w:w="1620" w:type="dxa"/>
            <w:vMerge w:val="restart"/>
            <w:tcBorders/>
          </w:tcPr>
          <w:p>
            <w:pPr>
              <w:pStyle w:val="Normal"/>
              <w:spacing w:lineRule="atLeast" w:line="0"/>
              <w:ind w:left="980" w:right="0"/>
              <w:rPr>
                <w:rFonts w:ascii="Arial" w:hAnsi="Arial" w:eastAsia="Arial" w:cs="Arial"/>
                <w:w w:val="94"/>
                <w:sz w:val="24"/>
              </w:rPr>
            </w:pPr>
            <w:r>
              <w:rPr>
                <w:rFonts w:eastAsia="Arial" w:cs="Arial" w:ascii="Arial" w:hAnsi="Arial"/>
                <w:w w:val="94"/>
                <w:sz w:val="24"/>
              </w:rPr>
              <w:t>(B.14)</w:t>
            </w:r>
          </w:p>
        </w:tc>
      </w:tr>
      <w:tr>
        <w:trPr>
          <w:trHeight w:val="68" w:hRule="atLeast"/>
        </w:trPr>
        <w:tc>
          <w:tcPr>
            <w:tcW w:w="620" w:type="dxa"/>
            <w:tcBorders/>
          </w:tcPr>
          <w:p>
            <w:pPr>
              <w:pStyle w:val="Normal"/>
              <w:spacing w:lineRule="exact" w:line="69"/>
              <w:ind w:left="20" w:right="0"/>
              <w:rPr/>
            </w:pPr>
            <w:r>
              <w:rPr>
                <w:rFonts w:eastAsia="Arial" w:cs="Arial" w:ascii="Arial" w:hAnsi="Arial"/>
                <w:sz w:val="7"/>
              </w:rPr>
              <w:t>b</w:t>
            </w:r>
            <w:r>
              <w:rPr>
                <w:rFonts w:eastAsia="Arial" w:cs="Arial" w:ascii="Arial" w:hAnsi="Arial"/>
                <w:sz w:val="7"/>
                <w:vertAlign w:val="subscript"/>
              </w:rPr>
              <w:t>t</w:t>
            </w:r>
            <w:r>
              <w:rPr>
                <w:rFonts w:eastAsia="Arial" w:cs="Arial" w:ascii="Arial" w:hAnsi="Arial"/>
                <w:sz w:val="7"/>
                <w:vertAlign w:val="superscript"/>
              </w:rPr>
              <w:t>n</w:t>
            </w:r>
            <w:r>
              <w:rPr>
                <w:rFonts w:eastAsia="Arial" w:cs="Arial" w:ascii="Arial" w:hAnsi="Arial"/>
                <w:sz w:val="7"/>
              </w:rPr>
              <w:t xml:space="preserve"> =</w:t>
            </w:r>
          </w:p>
        </w:tc>
        <w:tc>
          <w:tcPr>
            <w:tcW w:w="880" w:type="dxa"/>
            <w:tcBorders/>
          </w:tcPr>
          <w:p>
            <w:pPr>
              <w:pStyle w:val="Normal"/>
              <w:spacing w:lineRule="exact" w:line="69"/>
              <w:jc w:val="right"/>
              <w:rPr>
                <w:rFonts w:ascii="Arial" w:hAnsi="Arial" w:eastAsia="Arial" w:cs="Arial"/>
                <w:sz w:val="7"/>
              </w:rPr>
            </w:pPr>
            <w:r>
              <w:rPr>
                <w:rFonts w:eastAsia="Arial" w:cs="Arial" w:ascii="Arial" w:hAnsi="Arial"/>
                <w:sz w:val="7"/>
              </w:rPr>
              <w:t>1</w:t>
            </w:r>
          </w:p>
        </w:tc>
        <w:tc>
          <w:tcPr>
            <w:tcW w:w="420" w:type="dxa"/>
            <w:vMerge w:val="restart"/>
            <w:tcBorders/>
          </w:tcPr>
          <w:p>
            <w:pPr>
              <w:pStyle w:val="Normal"/>
              <w:spacing w:lineRule="exact" w:line="157"/>
              <w:ind w:right="40"/>
              <w:jc w:val="right"/>
              <w:rPr>
                <w:rFonts w:ascii="Arial" w:hAnsi="Arial" w:eastAsia="Arial" w:cs="Arial"/>
                <w:sz w:val="16"/>
              </w:rPr>
            </w:pPr>
            <w:r>
              <w:rPr>
                <w:rFonts w:eastAsia="Arial" w:cs="Arial" w:ascii="Arial" w:hAnsi="Arial"/>
                <w:sz w:val="16"/>
              </w:rPr>
              <w:t>1  3</w:t>
            </w:r>
          </w:p>
        </w:tc>
        <w:tc>
          <w:tcPr>
            <w:tcW w:w="14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0" w:type="dxa"/>
            <w:tcBorders/>
          </w:tcPr>
          <w:p>
            <w:pPr>
              <w:pStyle w:val="Normal"/>
              <w:spacing w:lineRule="exact" w:line="69"/>
              <w:ind w:left="40" w:right="0"/>
              <w:rPr/>
            </w:pPr>
            <w:r>
              <w:rPr>
                <w:rFonts w:eastAsia="Arial" w:cs="Arial" w:ascii="Arial" w:hAnsi="Arial"/>
                <w:sz w:val="7"/>
              </w:rPr>
              <w:t>X</w:t>
            </w:r>
            <w:r>
              <w:rPr>
                <w:rFonts w:eastAsia="Arial" w:cs="Arial" w:ascii="Arial" w:hAnsi="Arial"/>
                <w:sz w:val="7"/>
                <w:vertAlign w:val="subscript"/>
              </w:rPr>
              <w:t>t</w:t>
            </w:r>
            <w:r>
              <w:rPr>
                <w:rFonts w:eastAsia="Arial" w:cs="Arial" w:ascii="Arial" w:hAnsi="Arial"/>
                <w:sz w:val="7"/>
              </w:rPr>
              <w:t xml:space="preserve"> + v</w:t>
            </w:r>
            <w:r>
              <w:rPr>
                <w:rFonts w:eastAsia="Arial" w:cs="Arial" w:ascii="Arial" w:hAnsi="Arial"/>
                <w:sz w:val="7"/>
                <w:vertAlign w:val="subscript"/>
              </w:rPr>
              <w:t>t</w:t>
            </w:r>
            <w:r>
              <w:rPr>
                <w:rFonts w:eastAsia="Arial" w:cs="Arial" w:ascii="Arial" w:hAnsi="Arial"/>
                <w:sz w:val="7"/>
                <w:vertAlign w:val="superscript"/>
              </w:rPr>
              <w:t>n</w:t>
            </w:r>
          </w:p>
        </w:tc>
        <w:tc>
          <w:tcPr>
            <w:tcW w:w="1620" w:type="dxa"/>
            <w:vMerge w:val="continue"/>
            <w:tcBorders/>
          </w:tcPr>
          <w:p>
            <w:pPr>
              <w:pStyle w:val="Normal"/>
              <w:snapToGrid w:val="false"/>
              <w:spacing w:lineRule="atLeast" w:line="0"/>
              <w:rPr>
                <w:rFonts w:ascii="Times New Roman" w:hAnsi="Times New Roman" w:eastAsia="Times New Roman" w:cs="Times New Roman"/>
                <w:sz w:val="5"/>
                <w:vertAlign w:val="superscript"/>
              </w:rPr>
            </w:pPr>
            <w:r>
              <w:rPr>
                <w:rFonts w:eastAsia="Times New Roman" w:cs="Times New Roman" w:ascii="Times New Roman" w:hAnsi="Times New Roman"/>
                <w:sz w:val="5"/>
                <w:vertAlign w:val="superscript"/>
              </w:rPr>
            </w:r>
          </w:p>
        </w:tc>
      </w:tr>
      <w:tr>
        <w:trPr>
          <w:trHeight w:val="207" w:hRule="atLeast"/>
        </w:trPr>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vMerge w:val="restart"/>
            <w:tcBorders/>
          </w:tcPr>
          <w:p>
            <w:pPr>
              <w:pStyle w:val="Normal"/>
              <w:spacing w:lineRule="atLeast" w:line="0"/>
              <w:ind w:right="342"/>
              <w:jc w:val="right"/>
              <w:rPr>
                <w:rFonts w:ascii="Arial" w:hAnsi="Arial" w:eastAsia="Arial" w:cs="Arial"/>
                <w:sz w:val="16"/>
              </w:rPr>
            </w:pPr>
            <w:r>
              <w:rPr>
                <w:rFonts w:eastAsia="Arial" w:cs="Arial" w:ascii="Arial" w:hAnsi="Arial"/>
                <w:sz w:val="16"/>
              </w:rPr>
              <w:t>=0</w:t>
            </w:r>
          </w:p>
        </w:tc>
        <w:tc>
          <w:tcPr>
            <w:tcW w:w="42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38" w:hRule="atLeast"/>
        </w:trPr>
        <w:tc>
          <w:tcPr>
            <w:tcW w:w="6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3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00" w:leader="none"/>
        </w:tabs>
        <w:spacing w:lineRule="atLeast" w:line="0"/>
        <w:rPr/>
      </w:pPr>
      <w:r>
        <w:rPr>
          <w:rFonts w:eastAsia="Arial" w:cs="Arial" w:ascii="Arial" w:hAnsi="Arial"/>
          <w:sz w:val="24"/>
        </w:rPr>
        <w:t>where v</w:t>
      </w:r>
      <w:r>
        <w:rPr>
          <w:rFonts w:eastAsia="Arial" w:cs="Arial" w:ascii="Arial" w:hAnsi="Arial"/>
          <w:sz w:val="31"/>
          <w:vertAlign w:val="superscript"/>
        </w:rPr>
        <w:t>n</w:t>
      </w:r>
      <w:r>
        <w:rPr>
          <w:rFonts w:eastAsia="Times New Roman" w:cs="Times New Roman" w:ascii="Times New Roman" w:hAnsi="Times New Roman"/>
        </w:rPr>
        <w:tab/>
      </w:r>
      <w:r>
        <w:rPr>
          <w:rFonts w:eastAsia="Arial" w:cs="Arial" w:ascii="Arial" w:hAnsi="Arial"/>
          <w:sz w:val="24"/>
        </w:rPr>
        <w:t>nv</w:t>
      </w:r>
      <w:r>
        <w:rPr>
          <w:rFonts w:eastAsia="Arial" w:cs="Arial" w:ascii="Arial" w:hAnsi="Arial"/>
          <w:sz w:val="31"/>
          <w:vertAlign w:val="superscript"/>
        </w:rPr>
        <w:t>n</w:t>
      </w:r>
      <w:r>
        <w:rPr>
          <w:rFonts w:eastAsia="Arial" w:cs="Arial" w:ascii="Arial" w:hAnsi="Arial"/>
          <w:sz w:val="24"/>
        </w:rPr>
        <w:t>. The yield on a bond with n periods to maturity is then given by</w:t>
      </w:r>
    </w:p>
    <w:p>
      <w:pPr>
        <w:pStyle w:val="Normal"/>
        <w:tabs>
          <w:tab w:val="clear" w:pos="720"/>
          <w:tab w:val="left" w:pos="1460" w:leader="none"/>
        </w:tabs>
        <w:spacing w:lineRule="auto" w:line="192"/>
        <w:ind w:left="680" w:right="0"/>
        <w:rPr/>
      </w:pPr>
      <w:r>
        <w:rPr>
          <w:rFonts w:eastAsia="Arial" w:cs="Arial" w:ascii="Arial" w:hAnsi="Arial"/>
          <w:sz w:val="24"/>
        </w:rPr>
        <w:t>e</w:t>
      </w:r>
      <w:r>
        <w:rPr>
          <w:rFonts w:eastAsia="Arial" w:cs="Arial" w:ascii="Arial" w:hAnsi="Arial"/>
          <w:sz w:val="15"/>
        </w:rPr>
        <w:t>t</w:t>
      </w:r>
      <w:r>
        <w:rPr>
          <w:rFonts w:eastAsia="Times New Roman" w:cs="Times New Roman" w:ascii="Times New Roman" w:hAnsi="Times New Roman"/>
        </w:rPr>
        <w:tab/>
      </w:r>
      <w:r>
        <w:rPr>
          <w:rFonts w:eastAsia="Arial" w:cs="Arial" w:ascii="Arial" w:hAnsi="Arial"/>
          <w:sz w:val="16"/>
        </w:rPr>
        <w:t>t</w:t>
      </w:r>
    </w:p>
    <w:p>
      <w:pPr>
        <w:pStyle w:val="Normal"/>
        <w:spacing w:lineRule="exact" w:line="65"/>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35"/>
        </w:numPr>
        <w:tabs>
          <w:tab w:val="clear" w:pos="720"/>
          <w:tab w:val="left" w:pos="3620" w:leader="none"/>
        </w:tabs>
        <w:spacing w:lineRule="atLeast" w:line="0"/>
        <w:ind w:hanging="242" w:left="3620" w:right="0"/>
        <w:rPr>
          <w:rFonts w:ascii="Arial" w:hAnsi="Arial" w:eastAsia="Arial" w:cs="Arial"/>
          <w:sz w:val="16"/>
        </w:rPr>
      </w:pPr>
      <w:r>
        <w:rPr>
          <w:rFonts w:eastAsia="Arial" w:cs="Arial" w:ascii="Arial" w:hAnsi="Arial"/>
          <w:sz w:val="16"/>
        </w:rPr>
        <w:t>1</w:t>
      </w:r>
    </w:p>
    <w:tbl>
      <w:tblPr>
        <w:tblW w:w="6780" w:type="dxa"/>
        <w:jc w:val="left"/>
        <w:tblInd w:w="2580" w:type="dxa"/>
        <w:tblLayout w:type="fixed"/>
        <w:tblCellMar>
          <w:top w:w="0" w:type="dxa"/>
          <w:left w:w="0" w:type="dxa"/>
          <w:bottom w:w="0" w:type="dxa"/>
          <w:right w:w="0" w:type="dxa"/>
        </w:tblCellMar>
      </w:tblPr>
      <w:tblGrid>
        <w:gridCol w:w="540"/>
        <w:gridCol w:w="40"/>
        <w:gridCol w:w="140"/>
        <w:gridCol w:w="440"/>
        <w:gridCol w:w="180"/>
        <w:gridCol w:w="880"/>
        <w:gridCol w:w="2940"/>
        <w:gridCol w:w="1620"/>
      </w:tblGrid>
      <w:tr>
        <w:trPr>
          <w:trHeight w:val="104" w:hRule="atLeast"/>
        </w:trPr>
        <w:tc>
          <w:tcPr>
            <w:tcW w:w="540" w:type="dxa"/>
            <w:vMerge w:val="restart"/>
            <w:tcBorders/>
          </w:tcPr>
          <w:p>
            <w:pPr>
              <w:pStyle w:val="Normal"/>
              <w:spacing w:lineRule="exact" w:line="105"/>
              <w:rPr/>
            </w:pPr>
            <w:r>
              <w:rPr>
                <w:rFonts w:eastAsia="Arial" w:cs="Arial" w:ascii="Arial" w:hAnsi="Arial"/>
                <w:sz w:val="10"/>
              </w:rPr>
              <w:t>y</w:t>
            </w:r>
            <w:r>
              <w:rPr>
                <w:rFonts w:eastAsia="Arial" w:cs="Arial" w:ascii="Arial" w:hAnsi="Arial"/>
                <w:sz w:val="12"/>
                <w:vertAlign w:val="subscript"/>
              </w:rPr>
              <w:t>t</w:t>
            </w:r>
            <w:r>
              <w:rPr>
                <w:rFonts w:eastAsia="Arial" w:cs="Arial" w:ascii="Arial" w:hAnsi="Arial"/>
                <w:sz w:val="12"/>
                <w:vertAlign w:val="superscript"/>
              </w:rPr>
              <w:t>n</w:t>
            </w:r>
            <w:r>
              <w:rPr>
                <w:rFonts w:eastAsia="Arial" w:cs="Arial" w:ascii="Arial" w:hAnsi="Arial"/>
                <w:sz w:val="10"/>
              </w:rPr>
              <w:t xml:space="preserve"> =</w:t>
            </w:r>
          </w:p>
        </w:tc>
        <w:tc>
          <w:tcPr>
            <w:tcW w:w="180" w:type="dxa"/>
            <w:gridSpan w:val="2"/>
            <w:tcBorders/>
          </w:tcPr>
          <w:p>
            <w:pPr>
              <w:pStyle w:val="Normal"/>
              <w:spacing w:lineRule="exact" w:line="105"/>
              <w:ind w:left="60" w:right="0"/>
              <w:rPr>
                <w:rFonts w:ascii="Arial" w:hAnsi="Arial" w:eastAsia="Arial" w:cs="Arial"/>
                <w:sz w:val="12"/>
              </w:rPr>
            </w:pPr>
            <w:r>
              <w:rPr>
                <w:rFonts w:eastAsia="Arial" w:cs="Arial" w:ascii="Arial" w:hAnsi="Arial"/>
                <w:sz w:val="12"/>
              </w:rPr>
              <w:t>1</w:t>
            </w:r>
          </w:p>
        </w:tc>
        <w:tc>
          <w:tcPr>
            <w:tcW w:w="4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vMerge w:val="restart"/>
            <w:tcBorders/>
          </w:tcPr>
          <w:p>
            <w:pPr>
              <w:pStyle w:val="Normal"/>
              <w:spacing w:lineRule="exact" w:line="105"/>
              <w:ind w:left="20" w:right="0"/>
              <w:rPr>
                <w:rFonts w:ascii="Arial" w:hAnsi="Arial" w:eastAsia="Arial" w:cs="Arial"/>
                <w:sz w:val="12"/>
              </w:rPr>
            </w:pPr>
            <w:r>
              <w:rPr>
                <w:rFonts w:eastAsia="Arial" w:cs="Arial" w:ascii="Arial" w:hAnsi="Arial"/>
                <w:sz w:val="12"/>
              </w:rPr>
              <w:t>h</w:t>
            </w:r>
          </w:p>
        </w:tc>
        <w:tc>
          <w:tcPr>
            <w:tcW w:w="880" w:type="dxa"/>
            <w:vMerge w:val="restart"/>
            <w:tcBorders/>
          </w:tcPr>
          <w:p>
            <w:pPr>
              <w:pStyle w:val="Normal"/>
              <w:spacing w:lineRule="exact" w:line="105"/>
              <w:jc w:val="right"/>
              <w:rPr/>
            </w:pPr>
            <w:r>
              <w:rPr>
                <w:rFonts w:eastAsia="Arial" w:cs="Arial" w:ascii="Arial" w:hAnsi="Arial"/>
                <w:sz w:val="12"/>
                <w:vertAlign w:val="superscript"/>
              </w:rPr>
              <w:t>1</w:t>
            </w:r>
            <w:r>
              <w:rPr>
                <w:rFonts w:eastAsia="Arial" w:cs="Arial" w:ascii="Arial" w:hAnsi="Arial"/>
                <w:sz w:val="10"/>
              </w:rPr>
              <w:t>13</w:t>
            </w:r>
            <w:r>
              <w:rPr>
                <w:rFonts w:eastAsia="Arial" w:cs="Arial" w:ascii="Arial" w:hAnsi="Arial"/>
                <w:sz w:val="12"/>
              </w:rPr>
              <w:t xml:space="preserve"> </w:t>
            </w:r>
            <w:r>
              <w:rPr>
                <w:rFonts w:eastAsia="Arial" w:cs="Arial" w:ascii="Arial" w:hAnsi="Arial"/>
                <w:sz w:val="12"/>
                <w:vertAlign w:val="superscript"/>
              </w:rPr>
              <w:t>0</w:t>
            </w:r>
          </w:p>
        </w:tc>
        <w:tc>
          <w:tcPr>
            <w:tcW w:w="2940" w:type="dxa"/>
            <w:vMerge w:val="restart"/>
            <w:tcBorders/>
          </w:tcPr>
          <w:p>
            <w:pPr>
              <w:pStyle w:val="Normal"/>
              <w:spacing w:lineRule="exact" w:line="105"/>
              <w:ind w:left="40" w:right="0"/>
              <w:rPr/>
            </w:pPr>
            <w:r>
              <w:rPr>
                <w:rFonts w:eastAsia="Arial" w:cs="Arial" w:ascii="Arial" w:hAnsi="Arial"/>
                <w:sz w:val="12"/>
                <w:vertAlign w:val="superscript"/>
              </w:rPr>
              <w:t xml:space="preserve">i </w:t>
            </w:r>
            <w:r>
              <w:rPr>
                <w:rFonts w:eastAsia="Arial" w:cs="Arial" w:ascii="Arial" w:hAnsi="Arial"/>
                <w:sz w:val="12"/>
              </w:rPr>
              <w:t>(</w:t>
            </w:r>
            <w:r>
              <w:rPr>
                <w:rFonts w:eastAsia="Arial" w:cs="Arial" w:ascii="Arial" w:hAnsi="Arial"/>
                <w:sz w:val="11"/>
              </w:rPr>
              <w:t>MH)</w:t>
            </w:r>
            <w:r>
              <w:rPr>
                <w:rFonts w:eastAsia="Arial" w:cs="Arial" w:ascii="Arial" w:hAnsi="Arial"/>
                <w:sz w:val="12"/>
                <w:vertAlign w:val="superscript"/>
              </w:rPr>
              <w:t>s</w:t>
            </w:r>
            <w:r>
              <w:rPr>
                <w:rFonts w:eastAsia="Arial" w:cs="Arial" w:ascii="Arial" w:hAnsi="Arial"/>
                <w:sz w:val="12"/>
              </w:rPr>
              <w:t xml:space="preserve">  </w:t>
            </w:r>
            <w:r>
              <w:rPr>
                <w:rFonts w:eastAsia="Arial" w:cs="Arial" w:ascii="Arial" w:hAnsi="Arial"/>
                <w:sz w:val="12"/>
                <w:vertAlign w:val="superscript"/>
              </w:rPr>
              <w:t>1</w:t>
            </w:r>
            <w:r>
              <w:rPr>
                <w:rFonts w:eastAsia="Arial" w:cs="Arial" w:ascii="Arial" w:hAnsi="Arial"/>
                <w:sz w:val="11"/>
              </w:rPr>
              <w:t xml:space="preserve"> X</w:t>
            </w:r>
            <w:r>
              <w:rPr>
                <w:rFonts w:eastAsia="Arial" w:cs="Arial" w:ascii="Arial" w:hAnsi="Arial"/>
                <w:sz w:val="12"/>
                <w:vertAlign w:val="subscript"/>
              </w:rPr>
              <w:t>t</w:t>
            </w:r>
            <w:r>
              <w:rPr>
                <w:rFonts w:eastAsia="Arial" w:cs="Arial" w:ascii="Arial" w:hAnsi="Arial"/>
                <w:sz w:val="11"/>
              </w:rPr>
              <w:t xml:space="preserve"> + v</w:t>
            </w:r>
            <w:r>
              <w:rPr>
                <w:rFonts w:eastAsia="Arial" w:cs="Arial" w:ascii="Arial" w:hAnsi="Arial"/>
                <w:sz w:val="12"/>
                <w:vertAlign w:val="subscript"/>
              </w:rPr>
              <w:t>t</w:t>
            </w:r>
            <w:r>
              <w:rPr>
                <w:rFonts w:eastAsia="Arial" w:cs="Arial" w:ascii="Arial" w:hAnsi="Arial"/>
                <w:sz w:val="12"/>
                <w:vertAlign w:val="superscript"/>
              </w:rPr>
              <w:t>n</w:t>
            </w:r>
          </w:p>
        </w:tc>
        <w:tc>
          <w:tcPr>
            <w:tcW w:w="1620" w:type="dxa"/>
            <w:vMerge w:val="restart"/>
            <w:tcBorders/>
          </w:tcPr>
          <w:p>
            <w:pPr>
              <w:pStyle w:val="Normal"/>
              <w:spacing w:lineRule="exact" w:line="105"/>
              <w:ind w:left="980" w:right="0"/>
              <w:rPr>
                <w:rFonts w:ascii="Arial" w:hAnsi="Arial" w:eastAsia="Arial" w:cs="Arial"/>
                <w:sz w:val="12"/>
              </w:rPr>
            </w:pPr>
            <w:r>
              <w:rPr>
                <w:rFonts w:eastAsia="Arial" w:cs="Arial" w:ascii="Arial" w:hAnsi="Arial"/>
                <w:sz w:val="12"/>
              </w:rPr>
              <w:t>(B.15)</w:t>
            </w:r>
          </w:p>
        </w:tc>
      </w:tr>
      <w:tr>
        <w:trPr/>
        <w:tc>
          <w:tcPr>
            <w:tcW w:w="54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20" w:type="dxa"/>
            <w:gridSpan w:val="3"/>
            <w:tcBorders/>
          </w:tcPr>
          <w:p>
            <w:pPr>
              <w:pStyle w:val="Normal"/>
              <w:spacing w:lineRule="exact" w:line="1"/>
              <w:ind w:left="40" w:right="0"/>
              <w:rPr/>
            </w:pPr>
            <w:r>
              <w:rPr>
                <w:rFonts w:eastAsia="Arial" w:cs="Arial" w:ascii="Arial" w:hAnsi="Arial"/>
                <w:sz w:val="1"/>
                <w:vertAlign w:val="superscript"/>
              </w:rPr>
              <w:t xml:space="preserve">n </w:t>
            </w:r>
            <w:r>
              <w:rPr>
                <w:rFonts w:eastAsia="Arial" w:cs="Arial" w:ascii="Arial" w:hAnsi="Arial"/>
                <w:sz w:val="1"/>
              </w:rPr>
              <w:t>s=0</w:t>
            </w:r>
          </w:p>
        </w:tc>
        <w:tc>
          <w:tcPr>
            <w:tcW w:w="18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8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94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2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30" w:hRule="atLeast"/>
        </w:trPr>
        <w:tc>
          <w:tcPr>
            <w:tcW w:w="5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pacing w:lineRule="exact" w:line="130"/>
              <w:ind w:left="60" w:right="0"/>
              <w:rPr>
                <w:rFonts w:ascii="Arial" w:hAnsi="Arial" w:eastAsia="Arial" w:cs="Arial"/>
                <w:sz w:val="15"/>
              </w:rPr>
            </w:pPr>
            <w:r>
              <w:rPr>
                <w:rFonts w:eastAsia="Arial" w:cs="Arial" w:ascii="Arial" w:hAnsi="Arial"/>
                <w:sz w:val="15"/>
              </w:rPr>
              <w:t>X</w:t>
            </w:r>
          </w:p>
        </w:tc>
        <w:tc>
          <w:tcPr>
            <w:tcW w:w="1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9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sz w:val="23"/>
        </w:rPr>
        <w:t>By stacking the yield formula (B.1) for appropriate maturities n gives the matrix B in (B.2).</w:t>
      </w:r>
    </w:p>
    <w:p>
      <w:pPr>
        <w:pStyle w:val="Normal"/>
        <w:spacing w:lineRule="exact" w:line="341"/>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8660" w:leader="none"/>
        </w:tabs>
        <w:spacing w:lineRule="atLeast" w:line="0"/>
        <w:rPr/>
      </w:pPr>
      <w:r>
        <w:rPr>
          <w:rFonts w:eastAsia="Arial" w:cs="Arial" w:ascii="Arial" w:hAnsi="Arial"/>
          <w:sz w:val="24"/>
        </w:rPr>
        <w:t>B.2. The law of motion of higher order expectations of the factors. To</w:t>
        <w:tab/>
        <w:t>nd the</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23"/>
        </w:rPr>
        <w:t>law of motion for the hierarchy of expectations X</w:t>
      </w:r>
      <w:r>
        <w:rPr>
          <w:rFonts w:eastAsia="Arial" w:cs="Arial" w:ascii="Arial" w:hAnsi="Arial"/>
          <w:sz w:val="30"/>
          <w:vertAlign w:val="subscript"/>
        </w:rPr>
        <w:t>t</w:t>
      </w:r>
      <w:r>
        <w:rPr>
          <w:rFonts w:eastAsia="Arial" w:cs="Arial" w:ascii="Arial" w:hAnsi="Arial"/>
          <w:sz w:val="23"/>
        </w:rPr>
        <w:t xml:space="preserve"> we use the following strategy. For a given</w:t>
      </w:r>
    </w:p>
    <w:p>
      <w:pPr>
        <w:pStyle w:val="Normal"/>
        <w:spacing w:lineRule="exact" w:line="17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pPr>
      <w:r>
        <w:rPr>
          <w:rFonts w:eastAsia="Arial" w:cs="Arial" w:ascii="Arial" w:hAnsi="Arial"/>
          <w:sz w:val="24"/>
        </w:rPr>
        <w:t>M; N and B in (B.1) - (B.2) we will derive the law of motion for trader j’s expectations of</w:t>
      </w:r>
    </w:p>
    <w:p>
      <w:pPr>
        <w:sectPr>
          <w:type w:val="continuous"/>
          <w:pgSz w:w="12240" w:h="15840"/>
          <w:pgMar w:left="1440" w:right="1440" w:gutter="0" w:header="0" w:top="1440" w:footer="0" w:bottom="654"/>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108" w:name="page55"/>
      <w:bookmarkStart w:id="109" w:name="page55"/>
      <w:bookmarkEnd w:id="109"/>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7220" w:type="dxa"/>
        <w:jc w:val="left"/>
        <w:tblInd w:w="2140" w:type="dxa"/>
        <w:tblLayout w:type="fixed"/>
        <w:tblCellMar>
          <w:top w:w="0" w:type="dxa"/>
          <w:left w:w="0" w:type="dxa"/>
          <w:bottom w:w="0" w:type="dxa"/>
          <w:right w:w="0" w:type="dxa"/>
        </w:tblCellMar>
      </w:tblPr>
      <w:tblGrid>
        <w:gridCol w:w="6060"/>
        <w:gridCol w:w="1160"/>
      </w:tblGrid>
      <w:tr>
        <w:trPr>
          <w:trHeight w:val="207" w:hRule="atLeast"/>
        </w:trPr>
        <w:tc>
          <w:tcPr>
            <w:tcW w:w="6060" w:type="dxa"/>
            <w:tcBorders/>
          </w:tcPr>
          <w:p>
            <w:pPr>
              <w:pStyle w:val="Normal"/>
              <w:spacing w:lineRule="atLeast" w:line="0"/>
              <w:rPr>
                <w:rFonts w:ascii="Arial" w:hAnsi="Arial" w:eastAsia="Arial" w:cs="Arial"/>
                <w:sz w:val="18"/>
              </w:rPr>
            </w:pPr>
            <w:r>
              <w:rPr>
                <w:rFonts w:eastAsia="Arial" w:cs="Arial" w:ascii="Arial" w:hAnsi="Arial"/>
                <w:sz w:val="18"/>
              </w:rPr>
              <w:t>SPECULATIVE DYNAMICS IN THE TERM STRUCTURE</w:t>
            </w:r>
          </w:p>
        </w:tc>
        <w:tc>
          <w:tcPr>
            <w:tcW w:w="1160" w:type="dxa"/>
            <w:tcBorders/>
          </w:tcPr>
          <w:p>
            <w:pPr>
              <w:pStyle w:val="Normal"/>
              <w:spacing w:lineRule="atLeast" w:line="0"/>
              <w:jc w:val="right"/>
              <w:rPr>
                <w:rFonts w:ascii="Arial" w:hAnsi="Arial" w:eastAsia="Arial" w:cs="Arial"/>
                <w:sz w:val="18"/>
              </w:rPr>
            </w:pPr>
            <w:r>
              <w:rPr>
                <w:rFonts w:eastAsia="Arial" w:cs="Arial" w:ascii="Arial" w:hAnsi="Arial"/>
                <w:sz w:val="18"/>
              </w:rPr>
              <w:t>55</w:t>
            </w:r>
          </w:p>
        </w:tc>
      </w:tr>
    </w:tbl>
    <w:p>
      <w:pPr>
        <w:pStyle w:val="Normal"/>
        <w:spacing w:lineRule="exact" w:line="16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72"/>
        <w:jc w:val="both"/>
        <w:rPr/>
      </w:pPr>
      <w:r>
        <w:rPr>
          <w:rFonts w:eastAsia="Arial" w:cs="Arial" w:ascii="Arial" w:hAnsi="Arial"/>
          <w:sz w:val="24"/>
        </w:rPr>
        <w:t>X</w:t>
      </w:r>
      <w:r>
        <w:rPr>
          <w:rFonts w:eastAsia="Arial" w:cs="Arial" w:ascii="Arial" w:hAnsi="Arial"/>
          <w:sz w:val="24"/>
          <w:vertAlign w:val="subscript"/>
        </w:rPr>
        <w:t>t</w:t>
      </w:r>
      <w:r>
        <w:rPr>
          <w:rFonts w:eastAsia="Arial" w:cs="Arial" w:ascii="Arial" w:hAnsi="Arial"/>
          <w:sz w:val="24"/>
        </w:rPr>
        <w:t xml:space="preserve"> ; denoted X</w:t>
      </w:r>
      <w:r>
        <w:rPr>
          <w:rFonts w:eastAsia="Arial" w:cs="Arial" w:ascii="Arial" w:hAnsi="Arial"/>
          <w:sz w:val="24"/>
          <w:vertAlign w:val="subscript"/>
        </w:rPr>
        <w:t>tjt</w:t>
      </w:r>
      <w:r>
        <w:rPr>
          <w:rFonts w:eastAsia="Arial" w:cs="Arial" w:ascii="Arial" w:hAnsi="Arial"/>
          <w:sz w:val="24"/>
        </w:rPr>
        <w:t>(j) E [X</w:t>
      </w:r>
      <w:r>
        <w:rPr>
          <w:rFonts w:eastAsia="Arial" w:cs="Arial" w:ascii="Arial" w:hAnsi="Arial"/>
          <w:sz w:val="24"/>
          <w:vertAlign w:val="subscript"/>
        </w:rPr>
        <w:t>t</w:t>
      </w:r>
      <w:r>
        <w:rPr>
          <w:rFonts w:eastAsia="Arial" w:cs="Arial" w:ascii="Arial" w:hAnsi="Arial"/>
          <w:sz w:val="24"/>
        </w:rPr>
        <w:t xml:space="preserve"> j </w:t>
      </w:r>
      <w:r>
        <w:rPr>
          <w:rFonts w:eastAsia="Arial" w:cs="Arial" w:ascii="Arial" w:hAnsi="Arial"/>
          <w:sz w:val="24"/>
          <w:vertAlign w:val="subscript"/>
        </w:rPr>
        <w:t>t</w:t>
      </w:r>
      <w:r>
        <w:rPr>
          <w:rFonts w:eastAsia="Arial" w:cs="Arial" w:ascii="Arial" w:hAnsi="Arial"/>
          <w:sz w:val="24"/>
        </w:rPr>
        <w:t>(j)] : First, write the vector of signals S</w:t>
      </w:r>
      <w:r>
        <w:rPr>
          <w:rFonts w:eastAsia="Arial" w:cs="Arial" w:ascii="Arial" w:hAnsi="Arial"/>
          <w:sz w:val="24"/>
          <w:vertAlign w:val="subscript"/>
        </w:rPr>
        <w:t>t</w:t>
      </w:r>
      <w:r>
        <w:rPr>
          <w:rFonts w:eastAsia="Arial" w:cs="Arial" w:ascii="Arial" w:hAnsi="Arial"/>
          <w:sz w:val="24"/>
        </w:rPr>
        <w:t>(j) as a function of</w:t>
      </w:r>
      <w:r>
        <w:rPr/>
        <w:t xml:space="preserve"> the state, the aggregate shocks and the idiosyncratic shocks</w:t>
      </w:r>
    </w:p>
    <w:p>
      <w:pPr>
        <w:sectPr>
          <w:type w:val="nextPage"/>
          <w:pgSz w:w="12240" w:h="15840"/>
          <w:pgMar w:left="1440" w:right="1440" w:gutter="0" w:header="0" w:top="1440" w:footer="0" w:bottom="1440"/>
          <w:pgNumType w:fmt="decimal"/>
          <w:formProt w:val="false"/>
          <w:textDirection w:val="lrTb"/>
          <w:docGrid w:type="default" w:linePitch="360" w:charSpace="0"/>
        </w:sectPr>
      </w:pPr>
    </w:p>
    <w:tbl>
      <w:tblPr>
        <w:tblW w:w="3040" w:type="dxa"/>
        <w:jc w:val="left"/>
        <w:tblInd w:w="3160" w:type="dxa"/>
        <w:tblLayout w:type="fixed"/>
        <w:tblCellMar>
          <w:top w:w="0" w:type="dxa"/>
          <w:left w:w="0" w:type="dxa"/>
          <w:bottom w:w="0" w:type="dxa"/>
          <w:right w:w="0" w:type="dxa"/>
        </w:tblCellMar>
      </w:tblPr>
      <w:tblGrid>
        <w:gridCol w:w="1480"/>
        <w:gridCol w:w="560"/>
        <w:gridCol w:w="220"/>
        <w:gridCol w:w="600"/>
        <w:gridCol w:w="180"/>
      </w:tblGrid>
      <w:tr>
        <w:trPr>
          <w:trHeight w:val="293" w:hRule="atLeast"/>
        </w:trPr>
        <w:tc>
          <w:tcPr>
            <w:tcW w:w="1480" w:type="dxa"/>
            <w:tcBorders/>
          </w:tcPr>
          <w:p>
            <w:pPr>
              <w:pStyle w:val="Normal"/>
              <w:spacing w:lineRule="atLeast" w:line="0"/>
              <w:ind w:left="1080" w:right="0"/>
              <w:rPr>
                <w:rFonts w:ascii="Arial" w:hAnsi="Arial" w:eastAsia="Arial" w:cs="Arial"/>
                <w:sz w:val="24"/>
              </w:rPr>
            </w:pPr>
            <w:r>
              <w:rPr>
                <w:rFonts w:eastAsia="Arial" w:cs="Arial" w:ascii="Arial" w:hAnsi="Arial"/>
                <w:sz w:val="24"/>
              </w:rPr>
              <w:t>h</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pacing w:lineRule="exact" w:line="293"/>
              <w:ind w:left="400" w:right="0"/>
              <w:rPr/>
            </w:pPr>
            <w:r>
              <w:rPr>
                <w:rFonts w:eastAsia="Arial" w:cs="Arial" w:ascii="Arial" w:hAnsi="Arial"/>
                <w:sz w:val="33"/>
                <w:vertAlign w:val="superscript"/>
              </w:rPr>
              <w:t>i</w:t>
            </w:r>
            <w:r>
              <w:rPr>
                <w:rFonts w:eastAsia="Arial" w:cs="Arial" w:ascii="Arial" w:hAnsi="Arial"/>
                <w:sz w:val="13"/>
              </w:rPr>
              <w:t>0</w:t>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4" w:hRule="atLeast"/>
        </w:trPr>
        <w:tc>
          <w:tcPr>
            <w:tcW w:w="1480" w:type="dxa"/>
            <w:tcBorders/>
          </w:tcPr>
          <w:p>
            <w:pPr>
              <w:pStyle w:val="Normal"/>
              <w:spacing w:lineRule="exact" w:line="213"/>
              <w:rPr/>
            </w:pPr>
            <w:r>
              <w:rPr>
                <w:rFonts w:eastAsia="Arial" w:cs="Arial" w:ascii="Arial" w:hAnsi="Arial"/>
                <w:sz w:val="19"/>
              </w:rPr>
              <w:t>S</w:t>
            </w:r>
            <w:r>
              <w:rPr>
                <w:rFonts w:eastAsia="Arial" w:cs="Arial" w:ascii="Arial" w:hAnsi="Arial"/>
                <w:sz w:val="24"/>
                <w:vertAlign w:val="subscript"/>
              </w:rPr>
              <w:t>t</w:t>
            </w:r>
            <w:r>
              <w:rPr>
                <w:rFonts w:eastAsia="Arial" w:cs="Arial" w:ascii="Arial" w:hAnsi="Arial"/>
                <w:sz w:val="19"/>
              </w:rPr>
              <w:t>(j)  =   z</w:t>
            </w:r>
            <w:r>
              <w:rPr>
                <w:rFonts w:eastAsia="Arial" w:cs="Arial" w:ascii="Arial" w:hAnsi="Arial"/>
                <w:sz w:val="24"/>
                <w:vertAlign w:val="superscript"/>
              </w:rPr>
              <w:t>0</w:t>
            </w:r>
          </w:p>
        </w:tc>
        <w:tc>
          <w:tcPr>
            <w:tcW w:w="780" w:type="dxa"/>
            <w:gridSpan w:val="2"/>
            <w:tcBorders/>
          </w:tcPr>
          <w:p>
            <w:pPr>
              <w:pStyle w:val="Normal"/>
              <w:spacing w:lineRule="exact" w:line="213"/>
              <w:ind w:right="100"/>
              <w:jc w:val="right"/>
              <w:rPr/>
            </w:pPr>
            <w:r>
              <w:rPr>
                <w:rFonts w:eastAsia="Arial" w:cs="Arial" w:ascii="Arial" w:hAnsi="Arial"/>
                <w:sz w:val="24"/>
              </w:rPr>
              <w:t>(j)  r</w:t>
            </w:r>
          </w:p>
        </w:tc>
        <w:tc>
          <w:tcPr>
            <w:tcW w:w="600" w:type="dxa"/>
            <w:tcBorders/>
          </w:tcPr>
          <w:p>
            <w:pPr>
              <w:pStyle w:val="Normal"/>
              <w:spacing w:lineRule="exact" w:line="213"/>
              <w:ind w:left="100" w:right="0"/>
              <w:rPr/>
            </w:pPr>
            <w:r>
              <w:rPr>
                <w:rFonts w:eastAsia="Arial" w:cs="Arial" w:ascii="Arial" w:hAnsi="Arial"/>
                <w:sz w:val="19"/>
              </w:rPr>
              <w:t>y</w:t>
            </w:r>
            <w:r>
              <w:rPr>
                <w:rFonts w:eastAsia="Arial" w:cs="Arial" w:ascii="Arial" w:hAnsi="Arial"/>
                <w:sz w:val="24"/>
                <w:vertAlign w:val="superscript"/>
              </w:rPr>
              <w:t>0</w:t>
            </w:r>
          </w:p>
        </w:tc>
        <w:tc>
          <w:tcPr>
            <w:tcW w:w="180" w:type="dxa"/>
            <w:tcBorders/>
          </w:tcPr>
          <w:p>
            <w:pPr>
              <w:pStyle w:val="Normal"/>
              <w:snapToGrid w:val="false"/>
              <w:spacing w:lineRule="atLeast" w:line="0"/>
              <w:rPr>
                <w:rFonts w:ascii="Times New Roman" w:hAnsi="Times New Roman" w:eastAsia="Times New Roman" w:cs="Times New Roman"/>
                <w:sz w:val="18"/>
                <w:vertAlign w:val="superscript"/>
              </w:rPr>
            </w:pPr>
            <w:r>
              <w:rPr>
                <w:rFonts w:eastAsia="Times New Roman" w:cs="Times New Roman" w:ascii="Times New Roman" w:hAnsi="Times New Roman"/>
                <w:sz w:val="18"/>
                <w:vertAlign w:val="superscript"/>
              </w:rPr>
            </w:r>
          </w:p>
        </w:tc>
      </w:tr>
      <w:tr>
        <w:trPr>
          <w:trHeight w:val="317" w:hRule="atLeast"/>
        </w:trPr>
        <w:tc>
          <w:tcPr>
            <w:tcW w:w="1480" w:type="dxa"/>
            <w:tcBorders/>
          </w:tcPr>
          <w:p>
            <w:pPr>
              <w:pStyle w:val="Normal"/>
              <w:spacing w:lineRule="exact" w:line="157"/>
              <w:ind w:left="1420" w:right="0"/>
              <w:rPr>
                <w:rFonts w:ascii="Arial" w:hAnsi="Arial" w:eastAsia="Arial" w:cs="Arial"/>
                <w:w w:val="88"/>
                <w:sz w:val="16"/>
              </w:rPr>
            </w:pPr>
            <w:r>
              <w:rPr>
                <w:rFonts w:eastAsia="Arial" w:cs="Arial" w:ascii="Arial" w:hAnsi="Arial"/>
                <w:w w:val="88"/>
                <w:sz w:val="16"/>
              </w:rPr>
              <w:t>t</w:t>
            </w:r>
          </w:p>
        </w:tc>
        <w:tc>
          <w:tcPr>
            <w:tcW w:w="780" w:type="dxa"/>
            <w:gridSpan w:val="2"/>
            <w:tcBorders/>
          </w:tcPr>
          <w:p>
            <w:pPr>
              <w:pStyle w:val="Normal"/>
              <w:spacing w:lineRule="atLeast" w:line="0"/>
              <w:ind w:right="40"/>
              <w:jc w:val="right"/>
              <w:rPr/>
            </w:pPr>
            <w:r>
              <w:rPr>
                <w:rFonts w:eastAsia="Arial" w:cs="Arial" w:ascii="Arial" w:hAnsi="Arial"/>
                <w:sz w:val="24"/>
              </w:rPr>
              <w:t>e</w:t>
            </w:r>
            <w:r>
              <w:rPr>
                <w:rFonts w:eastAsia="Arial" w:cs="Arial" w:ascii="Arial" w:hAnsi="Arial"/>
                <w:sz w:val="15"/>
              </w:rPr>
              <w:t>t</w:t>
            </w:r>
          </w:p>
        </w:tc>
        <w:tc>
          <w:tcPr>
            <w:tcW w:w="600" w:type="dxa"/>
            <w:tcBorders/>
          </w:tcPr>
          <w:p>
            <w:pPr>
              <w:pStyle w:val="Normal"/>
              <w:spacing w:lineRule="exact" w:line="318"/>
              <w:jc w:val="center"/>
              <w:rPr/>
            </w:pPr>
            <w:r>
              <w:rPr>
                <w:rFonts w:eastAsia="Arial" w:cs="Arial" w:ascii="Arial" w:hAnsi="Arial"/>
                <w:sz w:val="32"/>
                <w:vertAlign w:val="subscript"/>
              </w:rPr>
              <w:t>t</w:t>
            </w:r>
            <w:r>
              <w:rPr>
                <w:rFonts w:eastAsia="Arial" w:cs="Arial" w:ascii="Arial" w:hAnsi="Arial"/>
                <w:sz w:val="23"/>
              </w:rPr>
              <w:t>(</w:t>
            </w:r>
            <w:r>
              <w:rPr>
                <w:rFonts w:eastAsia="Arial" w:cs="Arial" w:ascii="Arial" w:hAnsi="Arial"/>
                <w:sz w:val="32"/>
                <w:vertAlign w:val="superscript"/>
              </w:rPr>
              <w:t>t</w:t>
            </w:r>
            <w:r>
              <w:rPr>
                <w:rFonts w:eastAsia="Arial" w:cs="Arial" w:ascii="Arial" w:hAnsi="Arial"/>
                <w:sz w:val="23"/>
              </w:rPr>
              <w:t>j)</w:t>
            </w:r>
          </w:p>
        </w:tc>
        <w:tc>
          <w:tcPr>
            <w:tcW w:w="18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3</w:t>
            </w:r>
          </w:p>
        </w:tc>
      </w:tr>
      <w:tr>
        <w:trPr>
          <w:trHeight w:val="247" w:hRule="atLeast"/>
        </w:trPr>
        <w:tc>
          <w:tcPr>
            <w:tcW w:w="14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tcPr>
          <w:p>
            <w:pPr>
              <w:pStyle w:val="Normal"/>
              <w:spacing w:lineRule="exact" w:line="247"/>
              <w:jc w:val="right"/>
              <w:rPr>
                <w:rFonts w:ascii="Arial" w:hAnsi="Arial" w:eastAsia="Arial" w:cs="Arial"/>
                <w:sz w:val="24"/>
              </w:rPr>
            </w:pPr>
            <w:r>
              <w:rPr>
                <w:rFonts w:eastAsia="Arial" w:cs="Arial" w:ascii="Arial" w:hAnsi="Arial"/>
                <w:sz w:val="24"/>
              </w:rPr>
              <w:t>2</w:t>
            </w:r>
          </w:p>
        </w:tc>
        <w:tc>
          <w:tcPr>
            <w:tcW w:w="6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527" w:hRule="atLeast"/>
        </w:trPr>
        <w:tc>
          <w:tcPr>
            <w:tcW w:w="2040" w:type="dxa"/>
            <w:gridSpan w:val="2"/>
            <w:tcBorders/>
          </w:tcPr>
          <w:p>
            <w:pPr>
              <w:pStyle w:val="Normal"/>
              <w:spacing w:lineRule="atLeast" w:line="0"/>
              <w:ind w:left="700" w:right="0"/>
              <w:rPr/>
            </w:pPr>
            <w:r>
              <w:rPr>
                <w:rFonts w:eastAsia="Arial" w:cs="Arial" w:ascii="Arial" w:hAnsi="Arial"/>
                <w:sz w:val="24"/>
              </w:rPr>
              <w:t>=  DX</w:t>
            </w:r>
            <w:r>
              <w:rPr>
                <w:rFonts w:eastAsia="Arial" w:cs="Arial" w:ascii="Arial" w:hAnsi="Arial"/>
                <w:sz w:val="31"/>
                <w:vertAlign w:val="subscript"/>
              </w:rPr>
              <w:t>t</w:t>
            </w:r>
            <w:r>
              <w:rPr>
                <w:rFonts w:eastAsia="Arial" w:cs="Arial" w:ascii="Arial" w:hAnsi="Arial"/>
                <w:sz w:val="24"/>
              </w:rPr>
              <w:t xml:space="preserve"> + R</w:t>
            </w:r>
          </w:p>
        </w:tc>
        <w:tc>
          <w:tcPr>
            <w:tcW w:w="220" w:type="dxa"/>
            <w:tcBorders/>
          </w:tcPr>
          <w:p>
            <w:pPr>
              <w:pStyle w:val="Normal"/>
              <w:spacing w:lineRule="atLeast" w:line="0"/>
              <w:jc w:val="right"/>
              <w:rPr>
                <w:rFonts w:ascii="Arial" w:hAnsi="Arial" w:eastAsia="Arial" w:cs="Arial"/>
                <w:sz w:val="24"/>
              </w:rPr>
            </w:pPr>
            <w:r>
              <w:rPr>
                <w:rFonts w:eastAsia="Arial" w:cs="Arial" w:ascii="Arial" w:hAnsi="Arial"/>
                <w:sz w:val="24"/>
              </w:rPr>
              <w:t>6</w:t>
            </w:r>
          </w:p>
        </w:tc>
        <w:tc>
          <w:tcPr>
            <w:tcW w:w="600" w:type="dxa"/>
            <w:tcBorders/>
          </w:tcPr>
          <w:p>
            <w:pPr>
              <w:pStyle w:val="Normal"/>
              <w:spacing w:lineRule="exact" w:line="527"/>
              <w:jc w:val="center"/>
              <w:rPr/>
            </w:pPr>
            <w:r>
              <w:rPr>
                <w:rFonts w:eastAsia="Arial" w:cs="Arial" w:ascii="Arial" w:hAnsi="Arial"/>
                <w:w w:val="99"/>
                <w:sz w:val="48"/>
                <w:vertAlign w:val="superscript"/>
              </w:rPr>
              <w:t>u</w:t>
            </w:r>
            <w:r>
              <w:rPr>
                <w:rFonts w:eastAsia="Arial" w:cs="Arial" w:ascii="Arial" w:hAnsi="Arial"/>
                <w:w w:val="99"/>
                <w:sz w:val="15"/>
              </w:rPr>
              <w:t>t</w:t>
            </w:r>
          </w:p>
        </w:tc>
        <w:tc>
          <w:tcPr>
            <w:tcW w:w="180" w:type="dxa"/>
            <w:tcBorders/>
          </w:tcPr>
          <w:p>
            <w:pPr>
              <w:pStyle w:val="Normal"/>
              <w:spacing w:lineRule="atLeast" w:line="0"/>
              <w:jc w:val="right"/>
              <w:rPr>
                <w:rFonts w:ascii="Arial" w:hAnsi="Arial" w:eastAsia="Arial" w:cs="Arial"/>
                <w:sz w:val="24"/>
              </w:rPr>
            </w:pPr>
            <w:r>
              <w:rPr>
                <w:rFonts w:eastAsia="Arial" w:cs="Arial" w:ascii="Arial" w:hAnsi="Arial"/>
                <w:sz w:val="24"/>
              </w:rPr>
              <w:t>7</w:t>
            </w:r>
          </w:p>
        </w:tc>
      </w:tr>
      <w:tr>
        <w:trPr/>
        <w:tc>
          <w:tcPr>
            <w:tcW w:w="1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pacing w:lineRule="exact" w:line="29"/>
              <w:jc w:val="right"/>
              <w:rPr>
                <w:rFonts w:ascii="Arial" w:hAnsi="Arial" w:eastAsia="Arial" w:cs="Arial"/>
                <w:sz w:val="3"/>
              </w:rPr>
            </w:pPr>
            <w:r>
              <w:rPr>
                <w:rFonts w:eastAsia="Arial" w:cs="Arial" w:ascii="Arial" w:hAnsi="Arial"/>
                <w:sz w:val="3"/>
              </w:rPr>
              <w:t>6</w:t>
            </w:r>
          </w:p>
        </w:tc>
        <w:tc>
          <w:tcPr>
            <w:tcW w:w="600" w:type="dxa"/>
            <w:tcBorders/>
          </w:tcPr>
          <w:p>
            <w:pPr>
              <w:pStyle w:val="Normal"/>
              <w:spacing w:lineRule="exact" w:line="29"/>
              <w:jc w:val="center"/>
              <w:rPr/>
            </w:pPr>
            <w:r>
              <w:rPr>
                <w:rFonts w:eastAsia="Arial" w:cs="Arial" w:ascii="Arial" w:hAnsi="Arial"/>
                <w:sz w:val="3"/>
                <w:vertAlign w:val="superscript"/>
              </w:rPr>
              <w:t>v</w:t>
            </w:r>
            <w:r>
              <w:rPr>
                <w:rFonts w:eastAsia="Arial" w:cs="Arial" w:ascii="Arial" w:hAnsi="Arial"/>
                <w:sz w:val="1"/>
              </w:rPr>
              <w:t>t</w:t>
            </w:r>
          </w:p>
        </w:tc>
        <w:tc>
          <w:tcPr>
            <w:tcW w:w="180" w:type="dxa"/>
            <w:tcBorders/>
          </w:tcPr>
          <w:p>
            <w:pPr>
              <w:pStyle w:val="Normal"/>
              <w:spacing w:lineRule="exact" w:line="29"/>
              <w:jc w:val="right"/>
              <w:rPr>
                <w:rFonts w:ascii="Arial" w:hAnsi="Arial" w:eastAsia="Arial" w:cs="Arial"/>
                <w:sz w:val="3"/>
              </w:rPr>
            </w:pPr>
            <w:r>
              <w:rPr>
                <w:rFonts w:eastAsia="Arial" w:cs="Arial" w:ascii="Arial" w:hAnsi="Arial"/>
                <w:sz w:val="3"/>
              </w:rPr>
              <w:t>7</w:t>
            </w:r>
          </w:p>
        </w:tc>
      </w:tr>
      <w:tr>
        <w:trPr/>
        <w:tc>
          <w:tcPr>
            <w:tcW w:w="1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pacing w:lineRule="exact" w:line="57"/>
              <w:jc w:val="right"/>
              <w:rPr>
                <w:rFonts w:ascii="Arial" w:hAnsi="Arial" w:eastAsia="Arial" w:cs="Arial"/>
                <w:sz w:val="5"/>
              </w:rPr>
            </w:pPr>
            <w:r>
              <w:rPr>
                <w:rFonts w:eastAsia="Arial" w:cs="Arial" w:ascii="Arial" w:hAnsi="Arial"/>
                <w:sz w:val="5"/>
              </w:rPr>
              <w:t>6</w:t>
            </w:r>
          </w:p>
        </w:tc>
        <w:tc>
          <w:tcPr>
            <w:tcW w:w="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pacing w:lineRule="exact" w:line="57"/>
              <w:jc w:val="right"/>
              <w:rPr>
                <w:rFonts w:ascii="Arial" w:hAnsi="Arial" w:eastAsia="Arial" w:cs="Arial"/>
                <w:sz w:val="5"/>
              </w:rPr>
            </w:pPr>
            <w:r>
              <w:rPr>
                <w:rFonts w:eastAsia="Arial" w:cs="Arial" w:ascii="Arial" w:hAnsi="Arial"/>
                <w:sz w:val="5"/>
              </w:rPr>
              <w:t>7</w:t>
            </w:r>
          </w:p>
        </w:tc>
      </w:tr>
      <w:tr>
        <w:trPr>
          <w:trHeight w:val="413" w:hRule="atLeast"/>
        </w:trPr>
        <w:tc>
          <w:tcPr>
            <w:tcW w:w="1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pacing w:lineRule="atLeast" w:line="0"/>
              <w:jc w:val="right"/>
              <w:rPr>
                <w:rFonts w:ascii="Arial" w:hAnsi="Arial" w:eastAsia="Arial" w:cs="Arial"/>
                <w:sz w:val="24"/>
              </w:rPr>
            </w:pPr>
            <w:r>
              <w:rPr>
                <w:rFonts w:eastAsia="Arial" w:cs="Arial" w:ascii="Arial" w:hAnsi="Arial"/>
                <w:sz w:val="24"/>
              </w:rPr>
              <w:t>4</w:t>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pacing w:lineRule="atLeast" w:line="0"/>
              <w:jc w:val="right"/>
              <w:rPr>
                <w:rFonts w:ascii="Arial" w:hAnsi="Arial" w:eastAsia="Arial" w:cs="Arial"/>
                <w:sz w:val="24"/>
              </w:rPr>
            </w:pPr>
            <w:r>
              <w:rPr>
                <w:rFonts w:eastAsia="Arial" w:cs="Arial" w:ascii="Arial" w:hAnsi="Arial"/>
                <w:sz w:val="24"/>
              </w:rPr>
              <w:t>5</w:t>
            </w:r>
          </w:p>
        </w:tc>
      </w:tr>
    </w:tbl>
    <w:p>
      <w:pPr>
        <w:pStyle w:val="Normal"/>
        <w:spacing w:lineRule="atLeast" w:line="0"/>
        <w:ind w:left="5620" w:right="0"/>
        <w:rPr>
          <w:rFonts w:ascii="Arial" w:hAnsi="Arial" w:eastAsia="Arial" w:cs="Arial"/>
          <w:sz w:val="24"/>
        </w:rPr>
      </w:pPr>
      <w:r>
        <w:rPr>
          <w:rFonts w:eastAsia="Arial" w:cs="Arial" w:ascii="Arial" w:hAnsi="Arial"/>
          <w:sz w:val="24"/>
        </w:rPr>
        <w:t>b</w:t>
      </w:r>
    </w:p>
    <w:p>
      <w:pPr>
        <w:pStyle w:val="Normal"/>
        <w:spacing w:lineRule="exact" w:line="26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sz w:val="23"/>
        </w:rPr>
      </w:pPr>
      <w:r>
        <w:rPr>
          <w:rFonts w:eastAsia="Arial" w:cs="Arial" w:ascii="Arial" w:hAnsi="Arial"/>
          <w:sz w:val="23"/>
        </w:rPr>
        <w:t>(B.16)</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3"/>
        </w:rPr>
      </w:pPr>
      <w:r>
        <w:rPr>
          <w:rFonts w:eastAsia="Arial" w:cs="Arial" w:ascii="Arial" w:hAnsi="Arial"/>
          <w:sz w:val="23"/>
        </w:rPr>
        <w:t>(B.17)</w:t>
      </w:r>
    </w:p>
    <w:p>
      <w:pPr>
        <w:sectPr>
          <w:type w:val="continuous"/>
          <w:pgSz w:w="12240" w:h="15840"/>
          <w:pgMar w:left="1440" w:right="1440" w:gutter="0" w:header="0" w:top="1440" w:footer="0" w:bottom="1440"/>
          <w:cols w:num="2" w:equalWidth="false" w:sep="false">
            <w:col w:w="8000" w:space="720"/>
            <w:col w:w="640"/>
          </w:cols>
          <w:formProt w:val="false"/>
          <w:textDirection w:val="lrTb"/>
          <w:docGrid w:type="default" w:linePitch="360" w:charSpace="0"/>
        </w:sectPr>
      </w:pPr>
    </w:p>
    <w:p>
      <w:pPr>
        <w:pStyle w:val="Normal"/>
        <w:spacing w:lineRule="exact" w:line="12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pPr>
      <w:r>
        <w:rPr>
          <w:rFonts w:eastAsia="Arial" w:cs="Arial" w:ascii="Arial" w:hAnsi="Arial"/>
          <w:sz w:val="24"/>
        </w:rPr>
        <w:t>where the matrix D is given by the de nitions (4.1), (4.3) and (4.12)</w:t>
      </w:r>
    </w:p>
    <w:p>
      <w:pPr>
        <w:pStyle w:val="Normal"/>
        <w:spacing w:lineRule="exact" w:line="12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6"/>
        </w:numPr>
        <w:tabs>
          <w:tab w:val="clear" w:pos="720"/>
          <w:tab w:val="left" w:pos="5520" w:leader="none"/>
        </w:tabs>
        <w:spacing w:lineRule="atLeast" w:line="0"/>
        <w:ind w:hanging="1330" w:left="5520" w:right="0"/>
        <w:rPr>
          <w:rFonts w:ascii="Arial" w:hAnsi="Arial" w:eastAsia="Arial" w:cs="Arial"/>
          <w:sz w:val="24"/>
        </w:rPr>
      </w:pPr>
      <w:r>
        <w:rPr>
          <w:rFonts w:eastAsia="Arial" w:cs="Arial" w:ascii="Arial" w:hAnsi="Arial"/>
          <w:sz w:val="24"/>
        </w:rPr>
        <w:t>3</w:t>
      </w:r>
    </w:p>
    <w:p>
      <w:pPr>
        <w:pStyle w:val="Normal"/>
        <w:tabs>
          <w:tab w:val="clear" w:pos="720"/>
          <w:tab w:val="left" w:pos="5040" w:leader="none"/>
        </w:tabs>
        <w:spacing w:lineRule="atLeast" w:line="0"/>
        <w:ind w:left="4680" w:right="0"/>
        <w:rPr/>
      </w:pPr>
      <w:r>
        <w:rPr>
          <w:rFonts w:eastAsia="Arial" w:cs="Arial" w:ascii="Arial" w:hAnsi="Arial"/>
          <w:sz w:val="24"/>
        </w:rPr>
        <w:t>I</w:t>
      </w:r>
      <w:r>
        <w:rPr>
          <w:rFonts w:eastAsia="Arial" w:cs="Arial" w:ascii="Arial" w:hAnsi="Arial"/>
          <w:sz w:val="31"/>
          <w:vertAlign w:val="subscript"/>
        </w:rPr>
        <w:t>2</w:t>
      </w:r>
      <w:r>
        <w:rPr>
          <w:rFonts w:eastAsia="Times New Roman" w:cs="Times New Roman" w:ascii="Times New Roman" w:hAnsi="Times New Roman"/>
        </w:rPr>
        <w:tab/>
      </w:r>
      <w:r>
        <w:rPr>
          <w:rFonts w:eastAsia="Arial" w:cs="Arial" w:ascii="Arial" w:hAnsi="Arial"/>
          <w:sz w:val="24"/>
        </w:rPr>
        <w:t>0</w:t>
      </w:r>
    </w:p>
    <w:p>
      <w:pPr>
        <w:pStyle w:val="Normal"/>
        <w:numPr>
          <w:ilvl w:val="0"/>
          <w:numId w:val="37"/>
        </w:numPr>
        <w:tabs>
          <w:tab w:val="clear" w:pos="720"/>
          <w:tab w:val="left" w:pos="5520" w:leader="none"/>
        </w:tabs>
        <w:spacing w:lineRule="auto" w:line="187"/>
        <w:ind w:hanging="1330" w:left="5520" w:right="0"/>
        <w:rPr>
          <w:rFonts w:ascii="Arial" w:hAnsi="Arial" w:eastAsia="Arial" w:cs="Arial"/>
          <w:sz w:val="16"/>
        </w:rPr>
      </w:pPr>
      <w:r>
        <w:rPr>
          <w:rFonts w:eastAsia="Arial" w:cs="Arial" w:ascii="Arial" w:hAnsi="Arial"/>
          <w:sz w:val="16"/>
        </w:rPr>
        <w:t>7</w:t>
      </w:r>
    </w:p>
    <w:p>
      <w:pPr>
        <w:pStyle w:val="Normal"/>
        <w:numPr>
          <w:ilvl w:val="0"/>
          <w:numId w:val="38"/>
        </w:numPr>
        <w:tabs>
          <w:tab w:val="clear" w:pos="720"/>
          <w:tab w:val="left" w:pos="5520" w:leader="none"/>
        </w:tabs>
        <w:spacing w:lineRule="auto" w:line="196"/>
        <w:ind w:hanging="1330" w:left="5520" w:right="0"/>
        <w:rPr>
          <w:rFonts w:ascii="Arial" w:hAnsi="Arial" w:eastAsia="Arial" w:cs="Arial"/>
          <w:sz w:val="5"/>
        </w:rPr>
      </w:pPr>
      <w:r>
        <w:rPr>
          <w:rFonts w:eastAsia="Arial" w:cs="Arial" w:ascii="Arial" w:hAnsi="Arial"/>
          <w:sz w:val="5"/>
        </w:rPr>
        <w:t>7</w:t>
      </w:r>
    </w:p>
    <w:tbl>
      <w:tblPr>
        <w:tblW w:w="5680" w:type="dxa"/>
        <w:jc w:val="left"/>
        <w:tblInd w:w="3680" w:type="dxa"/>
        <w:tblLayout w:type="fixed"/>
        <w:tblCellMar>
          <w:top w:w="0" w:type="dxa"/>
          <w:left w:w="0" w:type="dxa"/>
          <w:bottom w:w="0" w:type="dxa"/>
          <w:right w:w="0" w:type="dxa"/>
        </w:tblCellMar>
      </w:tblPr>
      <w:tblGrid>
        <w:gridCol w:w="760"/>
        <w:gridCol w:w="640"/>
        <w:gridCol w:w="2120"/>
        <w:gridCol w:w="2160"/>
      </w:tblGrid>
      <w:tr>
        <w:trPr>
          <w:trHeight w:val="240" w:hRule="atLeast"/>
        </w:trPr>
        <w:tc>
          <w:tcPr>
            <w:tcW w:w="760" w:type="dxa"/>
            <w:tcBorders/>
          </w:tcPr>
          <w:p>
            <w:pPr>
              <w:pStyle w:val="Normal"/>
              <w:spacing w:lineRule="exact" w:line="240"/>
              <w:jc w:val="right"/>
              <w:rPr/>
            </w:pPr>
            <w:r>
              <w:rPr>
                <w:rFonts w:eastAsia="Arial" w:cs="Arial" w:ascii="Arial" w:hAnsi="Arial"/>
                <w:sz w:val="24"/>
              </w:rPr>
              <w:t>D = 6</w:t>
            </w:r>
          </w:p>
        </w:tc>
        <w:tc>
          <w:tcPr>
            <w:tcW w:w="640" w:type="dxa"/>
            <w:tcBorders/>
          </w:tcPr>
          <w:p>
            <w:pPr>
              <w:pStyle w:val="Normal"/>
              <w:spacing w:lineRule="exact" w:line="240"/>
              <w:jc w:val="right"/>
              <w:rPr/>
            </w:pPr>
            <w:r>
              <w:rPr>
                <w:rFonts w:eastAsia="Arial" w:cs="Arial" w:ascii="Arial" w:hAnsi="Arial"/>
                <w:sz w:val="27"/>
                <w:vertAlign w:val="superscript"/>
              </w:rPr>
              <w:t>1</w:t>
            </w:r>
            <w:r>
              <w:rPr>
                <w:rFonts w:eastAsia="Arial" w:cs="Arial" w:ascii="Arial" w:hAnsi="Arial"/>
                <w:sz w:val="12"/>
              </w:rPr>
              <w:t>1  3</w:t>
            </w:r>
          </w:p>
        </w:tc>
        <w:tc>
          <w:tcPr>
            <w:tcW w:w="2120" w:type="dxa"/>
            <w:tcBorders/>
          </w:tcPr>
          <w:p>
            <w:pPr>
              <w:pStyle w:val="Normal"/>
              <w:spacing w:lineRule="exact" w:line="240"/>
              <w:ind w:right="1417"/>
              <w:jc w:val="right"/>
              <w:rPr/>
            </w:pPr>
            <w:r>
              <w:rPr>
                <w:rFonts w:eastAsia="Arial" w:cs="Arial" w:ascii="Arial" w:hAnsi="Arial"/>
                <w:sz w:val="24"/>
              </w:rPr>
              <w:t>0  7</w:t>
            </w:r>
          </w:p>
        </w:tc>
        <w:tc>
          <w:tcPr>
            <w:tcW w:w="2160" w:type="dxa"/>
            <w:tcBorders/>
          </w:tcPr>
          <w:p>
            <w:pPr>
              <w:pStyle w:val="Normal"/>
              <w:spacing w:lineRule="exact" w:line="237"/>
              <w:ind w:left="1520" w:right="0"/>
              <w:rPr>
                <w:rFonts w:ascii="Arial" w:hAnsi="Arial" w:eastAsia="Arial" w:cs="Arial"/>
                <w:w w:val="94"/>
                <w:sz w:val="24"/>
              </w:rPr>
            </w:pPr>
            <w:r>
              <w:rPr>
                <w:rFonts w:eastAsia="Arial" w:cs="Arial" w:ascii="Arial" w:hAnsi="Arial"/>
                <w:w w:val="94"/>
                <w:sz w:val="24"/>
              </w:rPr>
              <w:t>(B.18)</w:t>
            </w:r>
          </w:p>
        </w:tc>
      </w:tr>
      <w:tr>
        <w:trPr>
          <w:trHeight w:val="153" w:hRule="atLeast"/>
        </w:trPr>
        <w:tc>
          <w:tcPr>
            <w:tcW w:w="760" w:type="dxa"/>
            <w:tcBorders/>
          </w:tcPr>
          <w:p>
            <w:pPr>
              <w:pStyle w:val="Normal"/>
              <w:spacing w:lineRule="exact" w:line="153"/>
              <w:jc w:val="right"/>
              <w:rPr>
                <w:rFonts w:ascii="Arial" w:hAnsi="Arial" w:eastAsia="Arial" w:cs="Arial"/>
                <w:sz w:val="17"/>
              </w:rPr>
            </w:pPr>
            <w:r>
              <w:rPr>
                <w:rFonts w:eastAsia="Arial" w:cs="Arial" w:ascii="Arial" w:hAnsi="Arial"/>
                <w:sz w:val="17"/>
              </w:rPr>
              <w:t>6</w:t>
            </w:r>
          </w:p>
        </w:tc>
        <w:tc>
          <w:tcPr>
            <w:tcW w:w="6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120" w:type="dxa"/>
            <w:tcBorders/>
          </w:tcPr>
          <w:p>
            <w:pPr>
              <w:pStyle w:val="Normal"/>
              <w:spacing w:lineRule="exact" w:line="153"/>
              <w:ind w:right="1417"/>
              <w:jc w:val="right"/>
              <w:rPr>
                <w:rFonts w:ascii="Arial" w:hAnsi="Arial" w:eastAsia="Arial" w:cs="Arial"/>
                <w:sz w:val="17"/>
              </w:rPr>
            </w:pPr>
            <w:r>
              <w:rPr>
                <w:rFonts w:eastAsia="Arial" w:cs="Arial" w:ascii="Arial" w:hAnsi="Arial"/>
                <w:sz w:val="17"/>
              </w:rPr>
              <w:t>7</w:t>
            </w:r>
          </w:p>
        </w:tc>
        <w:tc>
          <w:tcPr>
            <w:tcW w:w="2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pStyle w:val="Normal"/>
        <w:numPr>
          <w:ilvl w:val="0"/>
          <w:numId w:val="39"/>
        </w:numPr>
        <w:tabs>
          <w:tab w:val="clear" w:pos="720"/>
          <w:tab w:val="left" w:pos="5520" w:leader="none"/>
        </w:tabs>
        <w:spacing w:lineRule="auto" w:line="184"/>
        <w:ind w:hanging="1330" w:left="5520" w:right="0"/>
        <w:rPr>
          <w:rFonts w:ascii="Arial" w:hAnsi="Arial" w:eastAsia="Arial" w:cs="Arial"/>
          <w:sz w:val="15"/>
        </w:rPr>
      </w:pPr>
      <w:r>
        <w:rPr>
          <w:rFonts w:eastAsia="Arial" w:cs="Arial" w:ascii="Arial" w:hAnsi="Arial"/>
          <w:sz w:val="15"/>
        </w:rPr>
        <w:t>5</w:t>
      </w:r>
    </w:p>
    <w:p>
      <w:pPr>
        <w:pStyle w:val="Normal"/>
        <w:spacing w:lineRule="auto" w:line="192"/>
        <w:ind w:left="4840" w:right="0"/>
        <w:rPr>
          <w:rFonts w:ascii="Arial" w:hAnsi="Arial" w:eastAsia="Arial" w:cs="Arial"/>
          <w:sz w:val="24"/>
        </w:rPr>
      </w:pPr>
      <w:r>
        <w:rPr>
          <w:rFonts w:eastAsia="Arial" w:cs="Arial" w:ascii="Arial" w:hAnsi="Arial"/>
          <w:sz w:val="24"/>
        </w:rPr>
        <w:t>B</w:t>
      </w:r>
    </w:p>
    <w:p>
      <w:pPr>
        <w:pStyle w:val="Normal"/>
        <w:spacing w:lineRule="exact" w:line="3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24"/>
        </w:rPr>
        <w:t>and R can be partitioned conformably to the idiosyncratic and aggregate shocks</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0"/>
        </w:numPr>
        <w:tabs>
          <w:tab w:val="clear" w:pos="720"/>
          <w:tab w:val="left" w:pos="5367" w:leader="none"/>
        </w:tabs>
        <w:spacing w:lineRule="auto" w:line="208"/>
        <w:ind w:firstLine="493" w:left="3780" w:right="3780"/>
        <w:jc w:val="right"/>
        <w:rPr>
          <w:rFonts w:ascii="Arial" w:hAnsi="Arial" w:eastAsia="Arial" w:cs="Arial"/>
          <w:sz w:val="24"/>
        </w:rPr>
      </w:pPr>
      <w:r>
        <w:rPr>
          <w:rFonts w:eastAsia="Arial" w:cs="Arial" w:ascii="Arial" w:hAnsi="Arial"/>
          <w:sz w:val="24"/>
        </w:rPr>
        <w:t>i R =  R</w:t>
      </w:r>
      <w:r>
        <w:rPr>
          <w:rFonts w:eastAsia="Arial" w:cs="Arial" w:ascii="Arial" w:hAnsi="Arial"/>
          <w:sz w:val="31"/>
          <w:vertAlign w:val="subscript"/>
        </w:rPr>
        <w:t>j</w:t>
      </w:r>
      <w:r>
        <w:rPr>
          <w:rFonts w:eastAsia="Arial" w:cs="Arial" w:ascii="Arial" w:hAnsi="Arial"/>
          <w:sz w:val="24"/>
        </w:rPr>
        <w:t xml:space="preserve">  R</w:t>
      </w:r>
      <w:r>
        <w:rPr>
          <w:rFonts w:eastAsia="Arial" w:cs="Arial" w:ascii="Arial" w:hAnsi="Arial"/>
          <w:sz w:val="31"/>
          <w:vertAlign w:val="subscript"/>
        </w:rPr>
        <w:t>A</w:t>
      </w:r>
      <w:r>
        <w:rPr>
          <w:rFonts w:eastAsia="Arial" w:cs="Arial" w:ascii="Arial" w:hAnsi="Arial"/>
          <w:sz w:val="24"/>
        </w:rPr>
        <w:t xml:space="preserve">   :</w:t>
      </w:r>
    </w:p>
    <w:p>
      <w:pPr>
        <w:pStyle w:val="Normal"/>
        <w:spacing w:lineRule="exact" w:line="3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24"/>
        </w:rPr>
        <w:t>Agent j’s updating equation of the state X</w:t>
      </w:r>
      <w:r>
        <w:rPr>
          <w:rFonts w:eastAsia="Arial" w:cs="Arial" w:ascii="Arial" w:hAnsi="Arial"/>
          <w:sz w:val="31"/>
          <w:vertAlign w:val="subscript"/>
        </w:rPr>
        <w:t>tjt</w:t>
      </w:r>
      <w:r>
        <w:rPr>
          <w:rFonts w:eastAsia="Arial" w:cs="Arial" w:ascii="Arial" w:hAnsi="Arial"/>
          <w:sz w:val="24"/>
        </w:rPr>
        <w:t>(j) estimate will then follow</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720" w:leader="none"/>
          <w:tab w:val="left" w:pos="8700" w:leader="none"/>
        </w:tabs>
        <w:spacing w:lineRule="atLeast" w:line="0"/>
        <w:ind w:left="2180" w:right="0"/>
        <w:rPr/>
      </w:pPr>
      <w:r>
        <w:rPr>
          <w:rFonts w:eastAsia="Arial" w:cs="Arial" w:ascii="Arial" w:hAnsi="Arial"/>
          <w:sz w:val="24"/>
        </w:rPr>
        <w:t>X</w:t>
      </w:r>
      <w:r>
        <w:rPr>
          <w:rFonts w:eastAsia="Arial" w:cs="Arial" w:ascii="Arial" w:hAnsi="Arial"/>
          <w:sz w:val="31"/>
          <w:vertAlign w:val="subscript"/>
        </w:rPr>
        <w:t>tjt</w:t>
      </w:r>
      <w:r>
        <w:rPr>
          <w:rFonts w:eastAsia="Arial" w:cs="Arial" w:ascii="Arial" w:hAnsi="Arial"/>
          <w:sz w:val="24"/>
        </w:rPr>
        <w:t>(j) = M X</w:t>
      </w:r>
      <w:r>
        <w:rPr>
          <w:rFonts w:eastAsia="Arial" w:cs="Arial" w:ascii="Arial" w:hAnsi="Arial"/>
          <w:sz w:val="31"/>
          <w:vertAlign w:val="subscript"/>
        </w:rPr>
        <w:t>tjt</w:t>
      </w:r>
      <w:r>
        <w:rPr>
          <w:rFonts w:eastAsia="Arial" w:cs="Arial" w:ascii="Arial" w:hAnsi="Arial"/>
          <w:sz w:val="31"/>
        </w:rPr>
        <w:t xml:space="preserve">  </w:t>
      </w:r>
      <w:r>
        <w:rPr>
          <w:rFonts w:eastAsia="Arial" w:cs="Arial" w:ascii="Arial" w:hAnsi="Arial"/>
          <w:sz w:val="31"/>
          <w:vertAlign w:val="subscript"/>
        </w:rPr>
        <w:t>1</w:t>
      </w:r>
      <w:r>
        <w:rPr>
          <w:rFonts w:eastAsia="Arial" w:cs="Arial" w:ascii="Arial" w:hAnsi="Arial"/>
          <w:sz w:val="24"/>
        </w:rPr>
        <w:t>(j) + K S</w:t>
      </w:r>
      <w:r>
        <w:rPr>
          <w:rFonts w:eastAsia="Arial" w:cs="Arial" w:ascii="Arial" w:hAnsi="Arial"/>
          <w:sz w:val="31"/>
          <w:vertAlign w:val="subscript"/>
        </w:rPr>
        <w:t>t</w:t>
      </w:r>
      <w:r>
        <w:rPr>
          <w:rFonts w:eastAsia="Arial" w:cs="Arial" w:ascii="Arial" w:hAnsi="Arial"/>
          <w:sz w:val="24"/>
        </w:rPr>
        <w:t>(j)</w:t>
        <w:tab/>
        <w:t>DM X</w:t>
      </w:r>
      <w:r>
        <w:rPr>
          <w:rFonts w:eastAsia="Arial" w:cs="Arial" w:ascii="Arial" w:hAnsi="Arial"/>
          <w:sz w:val="31"/>
          <w:vertAlign w:val="subscript"/>
        </w:rPr>
        <w:t>tjt</w:t>
      </w:r>
      <w:r>
        <w:rPr>
          <w:rFonts w:eastAsia="Arial" w:cs="Arial" w:ascii="Arial" w:hAnsi="Arial"/>
          <w:sz w:val="31"/>
        </w:rPr>
        <w:t xml:space="preserve">  </w:t>
      </w:r>
      <w:r>
        <w:rPr>
          <w:rFonts w:eastAsia="Arial" w:cs="Arial" w:ascii="Arial" w:hAnsi="Arial"/>
          <w:sz w:val="31"/>
          <w:vertAlign w:val="subscript"/>
        </w:rPr>
        <w:t>1</w:t>
      </w:r>
      <w:r>
        <w:rPr>
          <w:rFonts w:eastAsia="Arial" w:cs="Arial" w:ascii="Arial" w:hAnsi="Arial"/>
          <w:sz w:val="24"/>
        </w:rPr>
        <w:t>(j)</w:t>
      </w:r>
      <w:r>
        <w:rPr>
          <w:rFonts w:eastAsia="Times New Roman" w:cs="Times New Roman" w:ascii="Times New Roman" w:hAnsi="Times New Roman"/>
        </w:rPr>
        <w:tab/>
      </w:r>
      <w:r>
        <w:rPr>
          <w:rFonts w:eastAsia="Arial" w:cs="Arial" w:ascii="Arial" w:hAnsi="Arial"/>
          <w:sz w:val="23"/>
        </w:rPr>
        <w:t>(B.19)</w:t>
      </w:r>
    </w:p>
    <w:p>
      <w:pPr>
        <w:pStyle w:val="Normal"/>
        <w:spacing w:lineRule="exact" w:line="26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pPr>
      <w:r>
        <w:rPr>
          <w:rFonts w:eastAsia="Arial" w:cs="Arial" w:ascii="Arial" w:hAnsi="Arial"/>
          <w:sz w:val="23"/>
        </w:rPr>
        <w:t>Rewriting the observables vector S</w:t>
      </w:r>
      <w:r>
        <w:rPr>
          <w:rFonts w:eastAsia="Arial" w:cs="Arial" w:ascii="Arial" w:hAnsi="Arial"/>
          <w:sz w:val="30"/>
          <w:vertAlign w:val="subscript"/>
        </w:rPr>
        <w:t>t</w:t>
      </w:r>
      <w:r>
        <w:rPr>
          <w:rFonts w:eastAsia="Arial" w:cs="Arial" w:ascii="Arial" w:hAnsi="Arial"/>
          <w:sz w:val="23"/>
        </w:rPr>
        <w:t>(j) as a function of the lagged state and taking averages</w:t>
      </w:r>
    </w:p>
    <w:p>
      <w:pPr>
        <w:pStyle w:val="Normal"/>
        <w:spacing w:lineRule="auto" w:line="192"/>
        <w:ind w:left="2600" w:right="0"/>
        <w:rPr>
          <w:rFonts w:ascii="Arial" w:hAnsi="Arial" w:eastAsia="Arial" w:cs="Arial"/>
          <w:sz w:val="24"/>
        </w:rPr>
      </w:pPr>
      <w:r>
        <w:rPr>
          <w:rFonts w:eastAsia="Arial" w:cs="Arial" w:ascii="Arial" w:hAnsi="Arial"/>
          <w:sz w:val="24"/>
        </w:rPr>
        <w:t>R</w:t>
      </w:r>
    </w:p>
    <w:p>
      <w:pPr>
        <w:pStyle w:val="Normal"/>
        <w:tabs>
          <w:tab w:val="clear" w:pos="720"/>
          <w:tab w:val="left" w:pos="2880" w:leader="none"/>
        </w:tabs>
        <w:spacing w:lineRule="auto" w:line="184"/>
        <w:rPr/>
      </w:pPr>
      <w:r>
        <w:rPr>
          <w:rFonts w:eastAsia="Arial" w:cs="Arial" w:ascii="Arial" w:hAnsi="Arial"/>
          <w:sz w:val="24"/>
        </w:rPr>
        <w:t>across traders using that</w:t>
      </w:r>
      <w:r>
        <w:rPr>
          <w:rFonts w:eastAsia="Times New Roman" w:cs="Times New Roman" w:ascii="Times New Roman" w:hAnsi="Times New Roman"/>
        </w:rPr>
        <w:tab/>
      </w:r>
      <w:r>
        <w:rPr>
          <w:rFonts w:eastAsia="Arial" w:cs="Arial" w:ascii="Arial" w:hAnsi="Arial"/>
          <w:sz w:val="27"/>
          <w:vertAlign w:val="subscript"/>
        </w:rPr>
        <w:t>t</w:t>
      </w:r>
      <w:r>
        <w:rPr>
          <w:rFonts w:eastAsia="Arial" w:cs="Arial" w:ascii="Arial" w:hAnsi="Arial"/>
          <w:sz w:val="19"/>
        </w:rPr>
        <w:t>(j)dj = 0 yields</w:t>
      </w:r>
    </w:p>
    <w:p>
      <w:pPr>
        <w:pStyle w:val="Normal"/>
        <w:spacing w:lineRule="exact" w:line="278"/>
        <w:rPr>
          <w:rFonts w:ascii="Times New Roman" w:hAnsi="Times New Roman" w:eastAsia="Times New Roman" w:cs="Times New Roman"/>
          <w:sz w:val="19"/>
        </w:rPr>
      </w:pPr>
      <w:r>
        <w:rPr>
          <w:rFonts w:eastAsia="Times New Roman" w:cs="Times New Roman" w:ascii="Times New Roman" w:hAnsi="Times New Roman"/>
          <w:sz w:val="19"/>
        </w:rPr>
      </w:r>
    </w:p>
    <w:tbl>
      <w:tblPr>
        <w:tblW w:w="8220" w:type="dxa"/>
        <w:jc w:val="left"/>
        <w:tblInd w:w="1140" w:type="dxa"/>
        <w:tblLayout w:type="fixed"/>
        <w:tblCellMar>
          <w:top w:w="0" w:type="dxa"/>
          <w:left w:w="0" w:type="dxa"/>
          <w:bottom w:w="0" w:type="dxa"/>
          <w:right w:w="0" w:type="dxa"/>
        </w:tblCellMar>
      </w:tblPr>
      <w:tblGrid>
        <w:gridCol w:w="860"/>
        <w:gridCol w:w="6440"/>
        <w:gridCol w:w="920"/>
      </w:tblGrid>
      <w:tr>
        <w:trPr>
          <w:trHeight w:val="776" w:hRule="atLeast"/>
        </w:trPr>
        <w:tc>
          <w:tcPr>
            <w:tcW w:w="860" w:type="dxa"/>
            <w:tcBorders/>
          </w:tcPr>
          <w:p>
            <w:pPr>
              <w:pStyle w:val="Normal"/>
              <w:spacing w:lineRule="atLeast" w:line="0"/>
              <w:jc w:val="right"/>
              <w:rPr/>
            </w:pPr>
            <w:r>
              <w:rPr>
                <w:rFonts w:eastAsia="Arial" w:cs="Arial" w:ascii="Arial" w:hAnsi="Arial"/>
                <w:w w:val="94"/>
                <w:sz w:val="48"/>
                <w:vertAlign w:val="superscript"/>
              </w:rPr>
              <w:t>X</w:t>
            </w:r>
            <w:r>
              <w:rPr>
                <w:rFonts w:eastAsia="Arial" w:cs="Arial" w:ascii="Arial" w:hAnsi="Arial"/>
                <w:w w:val="94"/>
                <w:sz w:val="15"/>
              </w:rPr>
              <w:t>tjt</w:t>
            </w:r>
            <w:r>
              <w:rPr>
                <w:rFonts w:eastAsia="Arial" w:cs="Arial" w:ascii="Arial" w:hAnsi="Arial"/>
                <w:w w:val="94"/>
                <w:sz w:val="48"/>
              </w:rPr>
              <w:t xml:space="preserve">  </w:t>
            </w:r>
            <w:r>
              <w:rPr>
                <w:rFonts w:eastAsia="Arial" w:cs="Arial" w:ascii="Arial" w:hAnsi="Arial"/>
                <w:w w:val="94"/>
                <w:sz w:val="48"/>
                <w:vertAlign w:val="superscript"/>
              </w:rPr>
              <w:t>=</w:t>
            </w:r>
          </w:p>
        </w:tc>
        <w:tc>
          <w:tcPr>
            <w:tcW w:w="6440" w:type="dxa"/>
            <w:tcBorders/>
          </w:tcPr>
          <w:p>
            <w:pPr>
              <w:pStyle w:val="Normal"/>
              <w:spacing w:lineRule="atLeast" w:line="0"/>
              <w:ind w:left="100" w:right="0"/>
              <w:rPr/>
            </w:pPr>
            <w:r>
              <w:rPr>
                <w:rFonts w:eastAsia="Arial" w:cs="Arial" w:ascii="Arial" w:hAnsi="Arial"/>
                <w:sz w:val="24"/>
              </w:rPr>
              <w:t>M X</w:t>
            </w:r>
            <w:r>
              <w:rPr>
                <w:rFonts w:eastAsia="Arial" w:cs="Arial" w:ascii="Arial" w:hAnsi="Arial"/>
                <w:sz w:val="31"/>
                <w:vertAlign w:val="subscript"/>
              </w:rPr>
              <w:t>tjt</w:t>
            </w:r>
            <w:r>
              <w:rPr>
                <w:rFonts w:eastAsia="Arial" w:cs="Arial" w:ascii="Arial" w:hAnsi="Arial"/>
                <w:sz w:val="31"/>
              </w:rPr>
              <w:t xml:space="preserve">  </w:t>
            </w:r>
            <w:r>
              <w:rPr>
                <w:rFonts w:eastAsia="Arial" w:cs="Arial" w:ascii="Arial" w:hAnsi="Arial"/>
                <w:sz w:val="31"/>
                <w:vertAlign w:val="subscript"/>
              </w:rPr>
              <w:t>1</w:t>
            </w:r>
            <w:r>
              <w:rPr>
                <w:rFonts w:eastAsia="Arial" w:cs="Arial" w:ascii="Arial" w:hAnsi="Arial"/>
                <w:sz w:val="24"/>
              </w:rPr>
              <w:t xml:space="preserve"> + K DM X</w:t>
            </w:r>
            <w:r>
              <w:rPr>
                <w:rFonts w:eastAsia="Arial" w:cs="Arial" w:ascii="Arial" w:hAnsi="Arial"/>
                <w:sz w:val="31"/>
                <w:vertAlign w:val="subscript"/>
              </w:rPr>
              <w:t>t</w:t>
            </w:r>
            <w:r>
              <w:rPr>
                <w:rFonts w:eastAsia="Arial" w:cs="Arial" w:ascii="Arial" w:hAnsi="Arial"/>
                <w:sz w:val="31"/>
              </w:rPr>
              <w:t xml:space="preserve">  </w:t>
            </w:r>
            <w:r>
              <w:rPr>
                <w:rFonts w:eastAsia="Arial" w:cs="Arial" w:ascii="Arial" w:hAnsi="Arial"/>
                <w:sz w:val="31"/>
                <w:vertAlign w:val="subscript"/>
              </w:rPr>
              <w:t>1</w:t>
            </w:r>
            <w:r>
              <w:rPr>
                <w:rFonts w:eastAsia="Arial" w:cs="Arial" w:ascii="Arial" w:hAnsi="Arial"/>
                <w:sz w:val="24"/>
              </w:rPr>
              <w:t xml:space="preserve"> + (DN + R</w:t>
            </w:r>
            <w:r>
              <w:rPr>
                <w:rFonts w:eastAsia="Arial" w:cs="Arial" w:ascii="Arial" w:hAnsi="Arial"/>
                <w:sz w:val="31"/>
                <w:vertAlign w:val="subscript"/>
              </w:rPr>
              <w:t>A</w:t>
            </w:r>
            <w:r>
              <w:rPr>
                <w:rFonts w:eastAsia="Arial" w:cs="Arial" w:ascii="Arial" w:hAnsi="Arial"/>
                <w:sz w:val="24"/>
              </w:rPr>
              <w:t>) e</w:t>
            </w:r>
            <w:r>
              <w:rPr>
                <w:rFonts w:eastAsia="Arial" w:cs="Arial" w:ascii="Arial" w:hAnsi="Arial"/>
                <w:sz w:val="31"/>
                <w:vertAlign w:val="subscript"/>
              </w:rPr>
              <w:t>t</w:t>
            </w:r>
            <w:r>
              <w:rPr>
                <w:rFonts w:eastAsia="Arial" w:cs="Arial" w:ascii="Arial" w:hAnsi="Arial"/>
                <w:sz w:val="24"/>
              </w:rPr>
              <w:t xml:space="preserve"> +  DM X</w:t>
            </w:r>
            <w:r>
              <w:rPr>
                <w:rFonts w:eastAsia="Arial" w:cs="Arial" w:ascii="Arial" w:hAnsi="Arial"/>
                <w:sz w:val="31"/>
                <w:vertAlign w:val="subscript"/>
              </w:rPr>
              <w:t>tjt</w:t>
            </w:r>
            <w:r>
              <w:rPr>
                <w:rFonts w:eastAsia="Arial" w:cs="Arial" w:ascii="Arial" w:hAnsi="Arial"/>
                <w:sz w:val="31"/>
              </w:rPr>
              <w:t xml:space="preserve">  </w:t>
            </w:r>
            <w:r>
              <w:rPr>
                <w:rFonts w:eastAsia="Arial" w:cs="Arial" w:ascii="Arial" w:hAnsi="Arial"/>
                <w:sz w:val="31"/>
                <w:vertAlign w:val="subscript"/>
              </w:rPr>
              <w:t>1</w:t>
            </w:r>
            <w:r>
              <w:rPr>
                <w:rFonts w:eastAsia="Arial" w:cs="Arial" w:ascii="Arial" w:hAnsi="Arial"/>
                <w:sz w:val="24"/>
              </w:rPr>
              <w:t>(j)</w:t>
            </w:r>
          </w:p>
        </w:tc>
        <w:tc>
          <w:tcPr>
            <w:tcW w:w="920" w:type="dxa"/>
            <w:tcBorders/>
          </w:tcPr>
          <w:p>
            <w:pPr>
              <w:pStyle w:val="Normal"/>
              <w:spacing w:lineRule="atLeast" w:line="0"/>
              <w:ind w:left="280" w:right="0"/>
              <w:rPr>
                <w:rFonts w:ascii="Arial" w:hAnsi="Arial" w:eastAsia="Arial" w:cs="Arial"/>
                <w:w w:val="94"/>
                <w:sz w:val="24"/>
              </w:rPr>
            </w:pPr>
            <w:r>
              <w:rPr>
                <w:rFonts w:eastAsia="Arial" w:cs="Arial" w:ascii="Arial" w:hAnsi="Arial"/>
                <w:w w:val="94"/>
                <w:sz w:val="24"/>
              </w:rPr>
              <w:t>(B.20)</w:t>
            </w:r>
          </w:p>
        </w:tc>
      </w:tr>
      <w:tr>
        <w:trPr>
          <w:trHeight w:val="455" w:hRule="atLeast"/>
        </w:trPr>
        <w:tc>
          <w:tcPr>
            <w:tcW w:w="860" w:type="dxa"/>
            <w:tcBorders/>
          </w:tcPr>
          <w:p>
            <w:pPr>
              <w:pStyle w:val="Normal"/>
              <w:spacing w:lineRule="exact" w:line="237"/>
              <w:jc w:val="right"/>
              <w:rPr>
                <w:rFonts w:ascii="Arial" w:hAnsi="Arial" w:eastAsia="Arial" w:cs="Arial"/>
                <w:sz w:val="24"/>
              </w:rPr>
            </w:pPr>
            <w:r>
              <w:rPr>
                <w:rFonts w:eastAsia="Arial" w:cs="Arial" w:ascii="Arial" w:hAnsi="Arial"/>
                <w:sz w:val="24"/>
              </w:rPr>
              <w:t>=</w:t>
            </w:r>
          </w:p>
        </w:tc>
        <w:tc>
          <w:tcPr>
            <w:tcW w:w="6440" w:type="dxa"/>
            <w:tcBorders/>
          </w:tcPr>
          <w:p>
            <w:pPr>
              <w:pStyle w:val="Normal"/>
              <w:spacing w:lineRule="atLeast" w:line="0"/>
              <w:ind w:left="100" w:right="0"/>
              <w:rPr/>
            </w:pPr>
            <w:r>
              <w:rPr>
                <w:rFonts w:eastAsia="Arial" w:cs="Arial" w:ascii="Arial" w:hAnsi="Arial"/>
                <w:sz w:val="24"/>
              </w:rPr>
              <w:t>(M   KDM) X</w:t>
            </w:r>
            <w:r>
              <w:rPr>
                <w:rFonts w:eastAsia="Arial" w:cs="Arial" w:ascii="Arial" w:hAnsi="Arial"/>
                <w:sz w:val="31"/>
                <w:vertAlign w:val="subscript"/>
              </w:rPr>
              <w:t>tjt</w:t>
            </w:r>
            <w:r>
              <w:rPr>
                <w:rFonts w:eastAsia="Arial" w:cs="Arial" w:ascii="Arial" w:hAnsi="Arial"/>
                <w:sz w:val="31"/>
              </w:rPr>
              <w:t xml:space="preserve">  </w:t>
            </w:r>
            <w:r>
              <w:rPr>
                <w:rFonts w:eastAsia="Arial" w:cs="Arial" w:ascii="Arial" w:hAnsi="Arial"/>
                <w:sz w:val="31"/>
                <w:vertAlign w:val="subscript"/>
              </w:rPr>
              <w:t>1</w:t>
            </w:r>
            <w:r>
              <w:rPr>
                <w:rFonts w:eastAsia="Arial" w:cs="Arial" w:ascii="Arial" w:hAnsi="Arial"/>
                <w:sz w:val="24"/>
              </w:rPr>
              <w:t xml:space="preserve"> + KDM X</w:t>
            </w:r>
            <w:r>
              <w:rPr>
                <w:rFonts w:eastAsia="Arial" w:cs="Arial" w:ascii="Arial" w:hAnsi="Arial"/>
                <w:sz w:val="31"/>
                <w:vertAlign w:val="subscript"/>
              </w:rPr>
              <w:t>t</w:t>
            </w:r>
            <w:r>
              <w:rPr>
                <w:rFonts w:eastAsia="Arial" w:cs="Arial" w:ascii="Arial" w:hAnsi="Arial"/>
                <w:sz w:val="31"/>
              </w:rPr>
              <w:t xml:space="preserve">  </w:t>
            </w:r>
            <w:r>
              <w:rPr>
                <w:rFonts w:eastAsia="Arial" w:cs="Arial" w:ascii="Arial" w:hAnsi="Arial"/>
                <w:sz w:val="31"/>
                <w:vertAlign w:val="subscript"/>
              </w:rPr>
              <w:t>1</w:t>
            </w:r>
            <w:r>
              <w:rPr>
                <w:rFonts w:eastAsia="Arial" w:cs="Arial" w:ascii="Arial" w:hAnsi="Arial"/>
                <w:sz w:val="24"/>
              </w:rPr>
              <w:t xml:space="preserve"> + K (DN + R</w:t>
            </w:r>
            <w:r>
              <w:rPr>
                <w:rFonts w:eastAsia="Arial" w:cs="Arial" w:ascii="Arial" w:hAnsi="Arial"/>
                <w:sz w:val="31"/>
                <w:vertAlign w:val="subscript"/>
              </w:rPr>
              <w:t>A</w:t>
            </w:r>
            <w:r>
              <w:rPr>
                <w:rFonts w:eastAsia="Arial" w:cs="Arial" w:ascii="Arial" w:hAnsi="Arial"/>
                <w:sz w:val="24"/>
              </w:rPr>
              <w:t>) e</w:t>
            </w:r>
            <w:r>
              <w:rPr>
                <w:rFonts w:eastAsia="Arial" w:cs="Arial" w:ascii="Arial" w:hAnsi="Arial"/>
                <w:sz w:val="31"/>
                <w:vertAlign w:val="subscript"/>
              </w:rPr>
              <w:t>t</w:t>
            </w:r>
          </w:p>
        </w:tc>
        <w:tc>
          <w:tcPr>
            <w:tcW w:w="920" w:type="dxa"/>
            <w:tcBorders/>
          </w:tcPr>
          <w:p>
            <w:pPr>
              <w:pStyle w:val="Normal"/>
              <w:spacing w:lineRule="exact" w:line="237"/>
              <w:ind w:left="280" w:right="0"/>
              <w:rPr>
                <w:rFonts w:ascii="Arial" w:hAnsi="Arial" w:eastAsia="Arial" w:cs="Arial"/>
                <w:w w:val="94"/>
                <w:sz w:val="24"/>
              </w:rPr>
            </w:pPr>
            <w:r>
              <w:rPr>
                <w:rFonts w:eastAsia="Arial" w:cs="Arial" w:ascii="Arial" w:hAnsi="Arial"/>
                <w:w w:val="94"/>
                <w:sz w:val="24"/>
              </w:rPr>
              <w:t>(B.21)</w:t>
            </w:r>
          </w:p>
        </w:tc>
      </w:tr>
    </w:tbl>
    <w:p>
      <w:pPr>
        <w:sectPr>
          <w:type w:val="continuous"/>
          <w:pgSz w:w="12240" w:h="15840"/>
          <w:pgMar w:left="1440" w:right="1440" w:gutter="0" w:header="0" w:top="1440" w:footer="0" w:bottom="1440"/>
          <w:formProt w:val="false"/>
          <w:textDirection w:val="lrTb"/>
          <w:docGrid w:type="default" w:linePitch="360" w:charSpace="0"/>
        </w:sectPr>
      </w:pPr>
    </w:p>
    <w:p>
      <w:pPr>
        <w:pStyle w:val="Normal"/>
        <w:spacing w:lineRule="exact" w:line="200"/>
        <w:rPr>
          <w:rFonts w:ascii="Times New Roman" w:hAnsi="Times New Roman" w:eastAsia="Times New Roman" w:cs="Times New Roman"/>
          <w:w w:val="94"/>
          <w:sz w:val="24"/>
        </w:rPr>
      </w:pPr>
      <w:r>
        <w:rPr>
          <w:rFonts w:eastAsia="Times New Roman" w:cs="Times New Roman" w:ascii="Times New Roman" w:hAnsi="Times New Roman"/>
          <w:w w:val="94"/>
          <w:sz w:val="24"/>
        </w:rPr>
      </w:r>
      <w:bookmarkStart w:id="110" w:name="page56"/>
      <w:bookmarkStart w:id="111" w:name="page56"/>
      <w:bookmarkEnd w:id="111"/>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80" w:leader="none"/>
        </w:tabs>
        <w:spacing w:lineRule="atLeast" w:line="0"/>
        <w:rPr/>
      </w:pPr>
      <w:r>
        <w:rPr>
          <w:rFonts w:eastAsia="Arial" w:cs="Arial" w:ascii="Arial" w:hAnsi="Arial"/>
          <w:sz w:val="18"/>
        </w:rPr>
        <w:t>56</w:t>
      </w:r>
      <w:r>
        <w:rPr>
          <w:rFonts w:eastAsia="Times New Roman" w:cs="Times New Roman" w:ascii="Times New Roman" w:hAnsi="Times New Roman"/>
        </w:rPr>
        <w:tab/>
      </w:r>
      <w:r>
        <w:rPr>
          <w:rFonts w:eastAsia="Arial" w:cs="Arial" w:ascii="Arial" w:hAnsi="Arial"/>
          <w:sz w:val="18"/>
        </w:rPr>
        <w:t>KRISTOFFER P. NIMARK</w:t>
      </w:r>
    </w:p>
    <w:p>
      <w:pPr>
        <w:pStyle w:val="Normal"/>
        <w:spacing w:lineRule="exact" w:line="23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23"/>
        </w:rPr>
      </w:pPr>
      <w:r>
        <w:rPr>
          <w:rFonts w:eastAsia="Arial" w:cs="Arial" w:ascii="Arial" w:hAnsi="Arial"/>
          <w:sz w:val="23"/>
        </w:rPr>
        <w:t>Appending the average updating equation to the exogenous state gives us the conjectured</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46">
                <wp:simplePos x="0" y="0"/>
                <wp:positionH relativeFrom="column">
                  <wp:posOffset>2102485</wp:posOffset>
                </wp:positionH>
                <wp:positionV relativeFrom="paragraph">
                  <wp:posOffset>90805</wp:posOffset>
                </wp:positionV>
                <wp:extent cx="59055" cy="0"/>
                <wp:effectExtent l="0" t="2540" r="0" b="2540"/>
                <wp:wrapNone/>
                <wp:docPr id="45" name=""/>
                <a:graphic xmlns:a="http://schemas.openxmlformats.org/drawingml/2006/main">
                  <a:graphicData uri="http://schemas.microsoft.com/office/word/2010/wordprocessingShape">
                    <wps:wsp>
                      <wps:cNvSpPr/>
                      <wps:spPr>
                        <a:xfrm>
                          <a:off x="0" y="0"/>
                          <a:ext cx="590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65.55pt,7.15pt" to="170.15pt,7.15pt" stroked="t" o:allowincell="f" style="position:absolute">
                <v:stroke color="black" weight="4320" joinstyle="miter" endcap="flat"/>
                <v:fill o:detectmouseclick="t" on="false"/>
                <w10:wrap type="none"/>
              </v:line>
            </w:pict>
          </mc:Fallback>
        </mc:AlternateContent>
      </w:r>
    </w:p>
    <w:p>
      <w:pPr>
        <w:sectPr>
          <w:type w:val="nextPage"/>
          <w:pgSz w:w="12240" w:h="15840"/>
          <w:pgMar w:left="1440" w:right="1440" w:gutter="0" w:header="0" w:top="1440" w:footer="0" w:bottom="201"/>
          <w:pgNumType w:fmt="decimal"/>
          <w:formProt w:val="false"/>
          <w:textDirection w:val="lrTb"/>
          <w:docGrid w:type="default" w:linePitch="360" w:charSpace="0"/>
        </w:sectPr>
      </w:pPr>
    </w:p>
    <w:p>
      <w:pPr>
        <w:pStyle w:val="Normal"/>
        <w:spacing w:lineRule="exact" w:line="1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sz w:val="24"/>
        </w:rPr>
        <w:t>form of the law of motion of x</w:t>
      </w:r>
      <w:r>
        <w:rPr>
          <w:rFonts w:eastAsia="Arial" w:cs="Arial" w:ascii="Arial" w:hAnsi="Arial"/>
          <w:sz w:val="31"/>
          <w:vertAlign w:val="superscript"/>
        </w:rPr>
        <w:t>(0:</w:t>
      </w:r>
      <w:r>
        <w:rPr>
          <w:rFonts w:eastAsia="Arial" w:cs="Arial" w:ascii="Arial" w:hAnsi="Arial"/>
          <w:sz w:val="31"/>
          <w:vertAlign w:val="subscript"/>
        </w:rPr>
        <w:t>t</w:t>
      </w:r>
      <w:r>
        <w:rPr>
          <w:rFonts w:eastAsia="Arial" w:cs="Arial" w:ascii="Arial" w:hAnsi="Arial"/>
          <w:sz w:val="31"/>
          <w:vertAlign w:val="superscript"/>
        </w:rPr>
        <w:t>k)</w:t>
      </w:r>
    </w:p>
    <w:p>
      <w:pPr>
        <w:pStyle w:val="Normal"/>
        <w:spacing w:lineRule="exact" w:line="107"/>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tbl>
      <w:tblPr>
        <w:tblW w:w="7640" w:type="dxa"/>
        <w:jc w:val="left"/>
        <w:tblInd w:w="0" w:type="dxa"/>
        <w:tblLayout w:type="fixed"/>
        <w:tblCellMar>
          <w:top w:w="0" w:type="dxa"/>
          <w:left w:w="0" w:type="dxa"/>
          <w:bottom w:w="0" w:type="dxa"/>
          <w:right w:w="0" w:type="dxa"/>
        </w:tblCellMar>
      </w:tblPr>
      <w:tblGrid>
        <w:gridCol w:w="2420"/>
        <w:gridCol w:w="260"/>
        <w:gridCol w:w="340"/>
        <w:gridCol w:w="180"/>
        <w:gridCol w:w="180"/>
        <w:gridCol w:w="240"/>
        <w:gridCol w:w="220"/>
        <w:gridCol w:w="540"/>
        <w:gridCol w:w="380"/>
        <w:gridCol w:w="560"/>
        <w:gridCol w:w="140"/>
        <w:gridCol w:w="400"/>
        <w:gridCol w:w="260"/>
        <w:gridCol w:w="220"/>
        <w:gridCol w:w="200"/>
        <w:gridCol w:w="860"/>
        <w:gridCol w:w="240"/>
      </w:tblGrid>
      <w:tr>
        <w:trPr>
          <w:trHeight w:val="700" w:hRule="atLeast"/>
        </w:trPr>
        <w:tc>
          <w:tcPr>
            <w:tcW w:w="2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gridSpan w:val="3"/>
            <w:tcBorders/>
          </w:tcPr>
          <w:p>
            <w:pPr>
              <w:pStyle w:val="Normal"/>
              <w:spacing w:lineRule="atLeast" w:line="0"/>
              <w:ind w:left="100" w:right="0"/>
              <w:rPr/>
            </w:pPr>
            <w:r>
              <w:rPr>
                <w:rFonts w:eastAsia="Arial" w:cs="Arial" w:ascii="Arial" w:hAnsi="Arial"/>
                <w:w w:val="84"/>
                <w:sz w:val="48"/>
                <w:vertAlign w:val="superscript"/>
              </w:rPr>
              <w:t xml:space="preserve">2 </w:t>
            </w:r>
            <w:r>
              <w:rPr>
                <w:rFonts w:eastAsia="Arial" w:cs="Arial" w:ascii="Arial" w:hAnsi="Arial"/>
                <w:w w:val="84"/>
                <w:sz w:val="48"/>
              </w:rPr>
              <w:t>x</w:t>
            </w:r>
            <w:r>
              <w:rPr>
                <w:rFonts w:eastAsia="Arial" w:cs="Arial" w:ascii="Arial" w:hAnsi="Arial"/>
                <w:w w:val="84"/>
                <w:sz w:val="31"/>
                <w:vertAlign w:val="subscript"/>
              </w:rPr>
              <w:t>t</w:t>
            </w:r>
          </w:p>
        </w:tc>
        <w:tc>
          <w:tcPr>
            <w:tcW w:w="220" w:type="dxa"/>
            <w:tcBorders/>
          </w:tcPr>
          <w:p>
            <w:pPr>
              <w:pStyle w:val="Normal"/>
              <w:spacing w:lineRule="atLeast" w:line="0"/>
              <w:ind w:left="40" w:right="0"/>
              <w:rPr>
                <w:rFonts w:ascii="Arial" w:hAnsi="Arial" w:eastAsia="Arial" w:cs="Arial"/>
                <w:sz w:val="24"/>
              </w:rPr>
            </w:pPr>
            <w:r>
              <w:rPr>
                <w:rFonts w:eastAsia="Arial" w:cs="Arial" w:ascii="Arial" w:hAnsi="Arial"/>
                <w:sz w:val="24"/>
              </w:rPr>
              <w:t>3</w:t>
            </w:r>
          </w:p>
        </w:tc>
        <w:tc>
          <w:tcPr>
            <w:tcW w:w="540" w:type="dxa"/>
            <w:tcBorders/>
          </w:tcPr>
          <w:p>
            <w:pPr>
              <w:pStyle w:val="Normal"/>
              <w:spacing w:lineRule="atLeast" w:line="0"/>
              <w:jc w:val="right"/>
              <w:rPr/>
            </w:pPr>
            <w:r>
              <w:rPr>
                <w:rFonts w:eastAsia="Arial" w:cs="Arial" w:ascii="Arial" w:hAnsi="Arial"/>
                <w:sz w:val="24"/>
              </w:rPr>
              <w:t>= M</w:t>
            </w:r>
          </w:p>
        </w:tc>
        <w:tc>
          <w:tcPr>
            <w:tcW w:w="380" w:type="dxa"/>
            <w:tcBorders/>
          </w:tcPr>
          <w:p>
            <w:pPr>
              <w:pStyle w:val="Normal"/>
              <w:spacing w:lineRule="atLeast" w:line="0"/>
              <w:ind w:left="40" w:right="0"/>
              <w:rPr>
                <w:rFonts w:ascii="Arial" w:hAnsi="Arial" w:eastAsia="Arial" w:cs="Arial"/>
                <w:sz w:val="24"/>
              </w:rPr>
            </w:pPr>
            <w:r>
              <w:rPr>
                <w:rFonts w:eastAsia="Arial" w:cs="Arial" w:ascii="Arial" w:hAnsi="Arial"/>
                <w:sz w:val="24"/>
              </w:rPr>
              <w:t>2</w:t>
            </w:r>
          </w:p>
        </w:tc>
        <w:tc>
          <w:tcPr>
            <w:tcW w:w="560" w:type="dxa"/>
            <w:tcBorders/>
          </w:tcPr>
          <w:p>
            <w:pPr>
              <w:pStyle w:val="Normal"/>
              <w:spacing w:lineRule="atLeast" w:line="0"/>
              <w:jc w:val="right"/>
              <w:rPr/>
            </w:pPr>
            <w:r>
              <w:rPr>
                <w:rFonts w:eastAsia="Arial" w:cs="Arial" w:ascii="Arial" w:hAnsi="Arial"/>
                <w:sz w:val="48"/>
                <w:vertAlign w:val="superscript"/>
              </w:rPr>
              <w:t>x</w:t>
            </w:r>
            <w:r>
              <w:rPr>
                <w:rFonts w:eastAsia="Arial" w:cs="Arial" w:ascii="Arial" w:hAnsi="Arial"/>
                <w:sz w:val="15"/>
              </w:rPr>
              <w:t>t  1</w:t>
            </w:r>
          </w:p>
        </w:tc>
        <w:tc>
          <w:tcPr>
            <w:tcW w:w="1020" w:type="dxa"/>
            <w:gridSpan w:val="4"/>
            <w:tcBorders/>
          </w:tcPr>
          <w:p>
            <w:pPr>
              <w:pStyle w:val="Normal"/>
              <w:spacing w:lineRule="atLeast" w:line="0"/>
              <w:jc w:val="right"/>
              <w:rPr/>
            </w:pPr>
            <w:r>
              <w:rPr>
                <w:rFonts w:eastAsia="Arial" w:cs="Arial" w:ascii="Arial" w:hAnsi="Arial"/>
                <w:w w:val="91"/>
                <w:sz w:val="48"/>
                <w:vertAlign w:val="superscript"/>
              </w:rPr>
              <w:t xml:space="preserve">3 </w:t>
            </w:r>
            <w:r>
              <w:rPr>
                <w:rFonts w:eastAsia="Arial" w:cs="Arial" w:ascii="Arial" w:hAnsi="Arial"/>
                <w:w w:val="91"/>
                <w:sz w:val="48"/>
              </w:rPr>
              <w:t>+</w:t>
            </w:r>
            <w:r>
              <w:rPr>
                <w:rFonts w:eastAsia="Arial" w:cs="Arial" w:ascii="Arial" w:hAnsi="Arial"/>
                <w:w w:val="91"/>
                <w:sz w:val="23"/>
              </w:rPr>
              <w:t xml:space="preserve"> Ne</w:t>
            </w:r>
            <w:r>
              <w:rPr>
                <w:rFonts w:eastAsia="Arial" w:cs="Arial" w:ascii="Arial" w:hAnsi="Arial"/>
                <w:w w:val="91"/>
                <w:sz w:val="31"/>
                <w:vertAlign w:val="subscript"/>
              </w:rPr>
              <w:t>t</w:t>
            </w:r>
          </w:p>
        </w:tc>
        <w:tc>
          <w:tcPr>
            <w:tcW w:w="200" w:type="dxa"/>
            <w:tcBorders/>
          </w:tcPr>
          <w:p>
            <w:pPr>
              <w:pStyle w:val="Normal"/>
              <w:snapToGrid w:val="false"/>
              <w:spacing w:lineRule="atLeast" w:line="0"/>
              <w:rPr>
                <w:rFonts w:ascii="Times New Roman" w:hAnsi="Times New Roman" w:eastAsia="Times New Roman" w:cs="Times New Roman"/>
                <w:w w:val="91"/>
                <w:sz w:val="24"/>
                <w:vertAlign w:val="subscript"/>
              </w:rPr>
            </w:pPr>
            <w:r>
              <w:rPr>
                <w:rFonts w:eastAsia="Times New Roman" w:cs="Times New Roman" w:ascii="Times New Roman" w:hAnsi="Times New Roman"/>
                <w:w w:val="91"/>
                <w:sz w:val="24"/>
                <w:vertAlign w:val="subscript"/>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1" w:hRule="atLeast"/>
        </w:trPr>
        <w:tc>
          <w:tcPr>
            <w:tcW w:w="2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gridSpan w:val="4"/>
            <w:tcBorders/>
          </w:tcPr>
          <w:p>
            <w:pPr>
              <w:pStyle w:val="Normal"/>
              <w:spacing w:lineRule="atLeast" w:line="0"/>
              <w:ind w:left="100" w:right="0"/>
              <w:rPr/>
            </w:pPr>
            <w:r>
              <w:rPr>
                <w:rFonts w:eastAsia="Arial" w:cs="Arial" w:ascii="Arial" w:hAnsi="Arial"/>
                <w:w w:val="83"/>
                <w:sz w:val="48"/>
                <w:vertAlign w:val="superscript"/>
              </w:rPr>
              <w:t>4</w:t>
            </w:r>
            <w:r>
              <w:rPr>
                <w:rFonts w:eastAsia="Arial" w:cs="Arial" w:ascii="Arial" w:hAnsi="Arial"/>
                <w:w w:val="83"/>
                <w:sz w:val="48"/>
              </w:rPr>
              <w:t>X</w:t>
            </w:r>
            <w:r>
              <w:rPr>
                <w:rFonts w:eastAsia="Arial" w:cs="Arial" w:ascii="Arial" w:hAnsi="Arial"/>
                <w:w w:val="83"/>
                <w:sz w:val="31"/>
                <w:vertAlign w:val="subscript"/>
              </w:rPr>
              <w:t>tjt</w:t>
            </w:r>
            <w:r>
              <w:rPr>
                <w:rFonts w:eastAsia="Arial" w:cs="Arial" w:ascii="Arial" w:hAnsi="Arial"/>
                <w:w w:val="83"/>
                <w:sz w:val="48"/>
                <w:vertAlign w:val="superscript"/>
              </w:rPr>
              <w:t>5</w:t>
            </w:r>
          </w:p>
        </w:tc>
        <w:tc>
          <w:tcPr>
            <w:tcW w:w="540" w:type="dxa"/>
            <w:tcBorders/>
          </w:tcPr>
          <w:p>
            <w:pPr>
              <w:pStyle w:val="Normal"/>
              <w:snapToGrid w:val="false"/>
              <w:spacing w:lineRule="atLeast" w:line="0"/>
              <w:rPr>
                <w:rFonts w:ascii="Times New Roman" w:hAnsi="Times New Roman" w:eastAsia="Times New Roman" w:cs="Times New Roman"/>
                <w:w w:val="83"/>
                <w:sz w:val="24"/>
                <w:vertAlign w:val="superscript"/>
              </w:rPr>
            </w:pPr>
            <w:r>
              <w:rPr>
                <w:rFonts w:eastAsia="Times New Roman" w:cs="Times New Roman" w:ascii="Times New Roman" w:hAnsi="Times New Roman"/>
                <w:w w:val="83"/>
                <w:sz w:val="24"/>
                <w:vertAlign w:val="superscript"/>
              </w:rPr>
            </w:r>
          </w:p>
        </w:tc>
        <w:tc>
          <w:tcPr>
            <w:tcW w:w="1480" w:type="dxa"/>
            <w:gridSpan w:val="4"/>
            <w:tcBorders/>
          </w:tcPr>
          <w:p>
            <w:pPr>
              <w:pStyle w:val="Normal"/>
              <w:spacing w:lineRule="atLeast" w:line="0"/>
              <w:ind w:left="40" w:right="0"/>
              <w:rPr/>
            </w:pPr>
            <w:r>
              <w:rPr>
                <w:rFonts w:eastAsia="Arial" w:cs="Arial" w:ascii="Arial" w:hAnsi="Arial"/>
                <w:sz w:val="48"/>
                <w:vertAlign w:val="superscript"/>
              </w:rPr>
              <w:t>4</w:t>
            </w:r>
            <w:r>
              <w:rPr>
                <w:rFonts w:eastAsia="Arial" w:cs="Arial" w:ascii="Arial" w:hAnsi="Arial"/>
                <w:sz w:val="48"/>
              </w:rPr>
              <w:t>X</w:t>
            </w:r>
            <w:r>
              <w:rPr>
                <w:rFonts w:eastAsia="Arial" w:cs="Arial" w:ascii="Arial" w:hAnsi="Arial"/>
                <w:sz w:val="31"/>
                <w:vertAlign w:val="subscript"/>
              </w:rPr>
              <w:t>t</w:t>
            </w:r>
            <w:r>
              <w:rPr>
                <w:rFonts w:eastAsia="Arial" w:cs="Arial" w:ascii="Arial" w:hAnsi="Arial"/>
                <w:sz w:val="31"/>
              </w:rPr>
              <w:t xml:space="preserve">  </w:t>
            </w:r>
            <w:r>
              <w:rPr>
                <w:rFonts w:eastAsia="Arial" w:cs="Arial" w:ascii="Arial" w:hAnsi="Arial"/>
                <w:sz w:val="31"/>
                <w:vertAlign w:val="subscript"/>
              </w:rPr>
              <w:t>1jt</w:t>
            </w:r>
            <w:r>
              <w:rPr>
                <w:rFonts w:eastAsia="Arial" w:cs="Arial" w:ascii="Arial" w:hAnsi="Arial"/>
                <w:sz w:val="31"/>
              </w:rPr>
              <w:t xml:space="preserve">  </w:t>
            </w:r>
            <w:r>
              <w:rPr>
                <w:rFonts w:eastAsia="Arial" w:cs="Arial" w:ascii="Arial" w:hAnsi="Arial"/>
                <w:sz w:val="31"/>
                <w:vertAlign w:val="subscript"/>
              </w:rPr>
              <w:t>1</w:t>
            </w:r>
            <w:r>
              <w:rPr>
                <w:rFonts w:eastAsia="Arial" w:cs="Arial" w:ascii="Arial" w:hAnsi="Arial"/>
                <w:sz w:val="48"/>
                <w:vertAlign w:val="superscript"/>
              </w:rPr>
              <w:t>5</w:t>
            </w:r>
          </w:p>
        </w:tc>
        <w:tc>
          <w:tcPr>
            <w:tcW w:w="260" w:type="dxa"/>
            <w:tcBorders/>
          </w:tcPr>
          <w:p>
            <w:pPr>
              <w:pStyle w:val="Normal"/>
              <w:snapToGrid w:val="false"/>
              <w:spacing w:lineRule="atLeast" w:line="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8" w:hRule="atLeast"/>
        </w:trPr>
        <w:tc>
          <w:tcPr>
            <w:tcW w:w="3020" w:type="dxa"/>
            <w:gridSpan w:val="3"/>
            <w:tcBorders/>
          </w:tcPr>
          <w:p>
            <w:pPr>
              <w:pStyle w:val="Normal"/>
              <w:spacing w:lineRule="exact" w:line="237"/>
              <w:rPr/>
            </w:pPr>
            <w:r>
              <w:rPr>
                <w:rFonts w:eastAsia="Arial" w:cs="Arial" w:ascii="Arial" w:hAnsi="Arial"/>
                <w:w w:val="99"/>
                <w:sz w:val="24"/>
              </w:rPr>
              <w:t>where M and N are given by</w:t>
            </w:r>
          </w:p>
        </w:tc>
        <w:tc>
          <w:tcPr>
            <w:tcW w:w="18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795" w:hRule="atLeast"/>
        </w:trPr>
        <w:tc>
          <w:tcPr>
            <w:tcW w:w="2420" w:type="dxa"/>
            <w:tcBorders/>
          </w:tcPr>
          <w:p>
            <w:pPr>
              <w:pStyle w:val="Normal"/>
              <w:spacing w:lineRule="atLeast" w:line="0"/>
              <w:jc w:val="right"/>
              <w:rPr/>
            </w:pPr>
            <w:r>
              <w:rPr>
                <w:rFonts w:eastAsia="Arial" w:cs="Arial" w:ascii="Arial" w:hAnsi="Arial"/>
                <w:sz w:val="24"/>
              </w:rPr>
              <w:t>M  =</w:t>
            </w:r>
          </w:p>
        </w:tc>
        <w:tc>
          <w:tcPr>
            <w:tcW w:w="960" w:type="dxa"/>
            <w:gridSpan w:val="4"/>
            <w:tcBorders/>
          </w:tcPr>
          <w:p>
            <w:pPr>
              <w:pStyle w:val="Normal"/>
              <w:spacing w:lineRule="atLeast" w:line="0"/>
              <w:jc w:val="right"/>
              <w:rPr/>
            </w:pPr>
            <w:r>
              <w:rPr>
                <w:rFonts w:eastAsia="Arial" w:cs="Arial" w:ascii="Arial" w:hAnsi="Arial"/>
                <w:w w:val="98"/>
                <w:sz w:val="24"/>
              </w:rPr>
              <w:t>2</w:t>
            </w:r>
            <w:r>
              <w:rPr>
                <w:rFonts w:eastAsia="Arial" w:cs="Arial" w:ascii="Arial" w:hAnsi="Arial"/>
                <w:w w:val="98"/>
                <w:sz w:val="47"/>
                <w:vertAlign w:val="subscript"/>
              </w:rPr>
              <w:t>A</w:t>
            </w:r>
            <w:r>
              <w:rPr>
                <w:rFonts w:eastAsia="Arial" w:cs="Arial" w:ascii="Arial" w:hAnsi="Arial"/>
                <w:w w:val="98"/>
                <w:sz w:val="47"/>
              </w:rPr>
              <w:t xml:space="preserve">  </w:t>
            </w:r>
            <w:r>
              <w:rPr>
                <w:rFonts w:eastAsia="Arial" w:cs="Arial" w:ascii="Arial" w:hAnsi="Arial"/>
                <w:w w:val="98"/>
                <w:sz w:val="47"/>
                <w:vertAlign w:val="subscript"/>
              </w:rPr>
              <w:t>0</w:t>
            </w:r>
            <w:r>
              <w:rPr>
                <w:rFonts w:eastAsia="Arial" w:cs="Arial" w:ascii="Arial" w:hAnsi="Arial"/>
                <w:w w:val="98"/>
                <w:sz w:val="24"/>
              </w:rPr>
              <w:t>3</w:t>
            </w:r>
          </w:p>
        </w:tc>
        <w:tc>
          <w:tcPr>
            <w:tcW w:w="240" w:type="dxa"/>
            <w:tcBorders/>
          </w:tcPr>
          <w:p>
            <w:pPr>
              <w:pStyle w:val="Normal"/>
              <w:spacing w:lineRule="atLeast" w:line="0"/>
              <w:jc w:val="right"/>
              <w:rPr>
                <w:rFonts w:ascii="Arial" w:hAnsi="Arial" w:eastAsia="Arial" w:cs="Arial"/>
                <w:sz w:val="24"/>
              </w:rPr>
            </w:pPr>
            <w:r>
              <w:rPr>
                <w:rFonts w:eastAsia="Arial" w:cs="Arial" w:ascii="Arial" w:hAnsi="Arial"/>
                <w:sz w:val="24"/>
              </w:rPr>
              <w:t>+</w:t>
            </w:r>
          </w:p>
        </w:tc>
        <w:tc>
          <w:tcPr>
            <w:tcW w:w="760" w:type="dxa"/>
            <w:gridSpan w:val="2"/>
            <w:tcBorders/>
          </w:tcPr>
          <w:p>
            <w:pPr>
              <w:pStyle w:val="Normal"/>
              <w:spacing w:lineRule="atLeast" w:line="0"/>
              <w:ind w:left="20" w:right="0"/>
              <w:rPr/>
            </w:pPr>
            <w:r>
              <w:rPr>
                <w:rFonts w:eastAsia="Arial" w:cs="Arial" w:ascii="Arial" w:hAnsi="Arial"/>
                <w:w w:val="91"/>
                <w:sz w:val="48"/>
                <w:vertAlign w:val="superscript"/>
              </w:rPr>
              <w:t>2</w:t>
            </w:r>
            <w:r>
              <w:rPr>
                <w:rFonts w:eastAsia="Arial" w:cs="Arial" w:ascii="Arial" w:hAnsi="Arial"/>
                <w:w w:val="91"/>
                <w:sz w:val="48"/>
              </w:rPr>
              <w:t>0</w:t>
            </w:r>
            <w:r>
              <w:rPr>
                <w:rFonts w:eastAsia="Arial" w:cs="Arial" w:ascii="Arial" w:hAnsi="Arial"/>
                <w:w w:val="91"/>
                <w:sz w:val="31"/>
                <w:vertAlign w:val="subscript"/>
              </w:rPr>
              <w:t>3  3</w:t>
            </w:r>
          </w:p>
        </w:tc>
        <w:tc>
          <w:tcPr>
            <w:tcW w:w="380" w:type="dxa"/>
            <w:tcBorders/>
          </w:tcPr>
          <w:p>
            <w:pPr>
              <w:pStyle w:val="Normal"/>
              <w:snapToGrid w:val="false"/>
              <w:spacing w:lineRule="atLeast" w:line="0"/>
              <w:rPr>
                <w:rFonts w:ascii="Times New Roman" w:hAnsi="Times New Roman" w:eastAsia="Times New Roman" w:cs="Times New Roman"/>
                <w:w w:val="91"/>
                <w:sz w:val="24"/>
                <w:vertAlign w:val="subscript"/>
              </w:rPr>
            </w:pPr>
            <w:r>
              <w:rPr>
                <w:rFonts w:eastAsia="Times New Roman" w:cs="Times New Roman" w:ascii="Times New Roman" w:hAnsi="Times New Roman"/>
                <w:w w:val="91"/>
                <w:sz w:val="24"/>
                <w:vertAlign w:val="subscript"/>
              </w:rPr>
            </w:r>
          </w:p>
        </w:tc>
        <w:tc>
          <w:tcPr>
            <w:tcW w:w="560" w:type="dxa"/>
            <w:tcBorders/>
          </w:tcPr>
          <w:p>
            <w:pPr>
              <w:pStyle w:val="Normal"/>
              <w:spacing w:lineRule="atLeast" w:line="0"/>
              <w:jc w:val="right"/>
              <w:rPr>
                <w:rFonts w:ascii="Arial" w:hAnsi="Arial" w:eastAsia="Arial" w:cs="Arial"/>
                <w:sz w:val="24"/>
              </w:rPr>
            </w:pPr>
            <w:r>
              <w:rPr>
                <w:rFonts w:eastAsia="Arial" w:cs="Arial" w:ascii="Arial" w:hAnsi="Arial"/>
                <w:sz w:val="24"/>
              </w:rPr>
              <w:t>0</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pacing w:lineRule="atLeast" w:line="0"/>
              <w:jc w:val="right"/>
              <w:rPr>
                <w:rFonts w:ascii="Arial" w:hAnsi="Arial" w:eastAsia="Arial" w:cs="Arial"/>
                <w:sz w:val="24"/>
              </w:rPr>
            </w:pPr>
            <w:r>
              <w:rPr>
                <w:rFonts w:eastAsia="Arial" w:cs="Arial" w:ascii="Arial" w:hAnsi="Arial"/>
                <w:sz w:val="24"/>
              </w:rPr>
              <w:t>3</w:t>
            </w:r>
          </w:p>
        </w:tc>
        <w:tc>
          <w:tcPr>
            <w:tcW w:w="220" w:type="dxa"/>
            <w:tcBorders/>
          </w:tcPr>
          <w:p>
            <w:pPr>
              <w:pStyle w:val="Normal"/>
              <w:spacing w:lineRule="atLeast" w:line="0"/>
              <w:jc w:val="right"/>
              <w:rPr>
                <w:rFonts w:ascii="Arial" w:hAnsi="Arial" w:eastAsia="Arial" w:cs="Arial"/>
                <w:sz w:val="24"/>
              </w:rPr>
            </w:pPr>
            <w:r>
              <w:rPr>
                <w:rFonts w:eastAsia="Arial" w:cs="Arial" w:ascii="Arial" w:hAnsi="Arial"/>
                <w:sz w:val="24"/>
              </w:rPr>
              <w:t>+</w:t>
            </w:r>
          </w:p>
        </w:tc>
        <w:tc>
          <w:tcPr>
            <w:tcW w:w="200" w:type="dxa"/>
            <w:tcBorders/>
          </w:tcPr>
          <w:p>
            <w:pPr>
              <w:pStyle w:val="Normal"/>
              <w:spacing w:lineRule="atLeast" w:line="0"/>
              <w:jc w:val="right"/>
              <w:rPr>
                <w:rFonts w:ascii="Arial" w:hAnsi="Arial" w:eastAsia="Arial" w:cs="Arial"/>
                <w:sz w:val="24"/>
              </w:rPr>
            </w:pPr>
            <w:r>
              <w:rPr>
                <w:rFonts w:eastAsia="Arial" w:cs="Arial" w:ascii="Arial" w:hAnsi="Arial"/>
                <w:sz w:val="24"/>
              </w:rPr>
              <w:t>2</w:t>
            </w:r>
          </w:p>
        </w:tc>
        <w:tc>
          <w:tcPr>
            <w:tcW w:w="860" w:type="dxa"/>
            <w:tcBorders/>
          </w:tcPr>
          <w:p>
            <w:pPr>
              <w:pStyle w:val="Normal"/>
              <w:spacing w:lineRule="atLeast" w:line="0"/>
              <w:ind w:right="220"/>
              <w:jc w:val="right"/>
              <w:rPr>
                <w:rFonts w:ascii="Arial" w:hAnsi="Arial" w:eastAsia="Arial" w:cs="Arial"/>
                <w:sz w:val="24"/>
              </w:rPr>
            </w:pPr>
            <w:r>
              <w:rPr>
                <w:rFonts w:eastAsia="Arial" w:cs="Arial" w:ascii="Arial" w:hAnsi="Arial"/>
                <w:sz w:val="24"/>
              </w:rPr>
              <w:t>0</w:t>
            </w:r>
          </w:p>
        </w:tc>
        <w:tc>
          <w:tcPr>
            <w:tcW w:w="240" w:type="dxa"/>
            <w:tcBorders/>
          </w:tcPr>
          <w:p>
            <w:pPr>
              <w:pStyle w:val="Normal"/>
              <w:spacing w:lineRule="atLeast" w:line="0"/>
              <w:jc w:val="right"/>
              <w:rPr>
                <w:rFonts w:ascii="Arial" w:hAnsi="Arial" w:eastAsia="Arial" w:cs="Arial"/>
                <w:sz w:val="24"/>
              </w:rPr>
            </w:pPr>
            <w:r>
              <w:rPr>
                <w:rFonts w:eastAsia="Arial" w:cs="Arial" w:ascii="Arial" w:hAnsi="Arial"/>
                <w:sz w:val="24"/>
              </w:rPr>
              <w:t>3</w:t>
            </w:r>
          </w:p>
        </w:tc>
      </w:tr>
      <w:tr>
        <w:trPr>
          <w:trHeight w:val="394" w:hRule="atLeast"/>
        </w:trPr>
        <w:tc>
          <w:tcPr>
            <w:tcW w:w="2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pacing w:lineRule="atLeast" w:line="0"/>
              <w:ind w:left="100" w:right="0"/>
              <w:rPr>
                <w:rFonts w:ascii="Arial" w:hAnsi="Arial" w:eastAsia="Arial" w:cs="Arial"/>
                <w:sz w:val="24"/>
              </w:rPr>
            </w:pPr>
            <w:r>
              <w:rPr>
                <w:rFonts w:eastAsia="Arial" w:cs="Arial" w:ascii="Arial" w:hAnsi="Arial"/>
                <w:sz w:val="24"/>
              </w:rPr>
              <w:t>4</w:t>
            </w:r>
          </w:p>
        </w:tc>
        <w:tc>
          <w:tcPr>
            <w:tcW w:w="340" w:type="dxa"/>
            <w:tcBorders/>
          </w:tcPr>
          <w:p>
            <w:pPr>
              <w:pStyle w:val="Normal"/>
              <w:spacing w:lineRule="atLeast" w:line="0"/>
              <w:ind w:left="20" w:right="0"/>
              <w:rPr>
                <w:rFonts w:ascii="Arial" w:hAnsi="Arial" w:eastAsia="Arial" w:cs="Arial"/>
                <w:sz w:val="24"/>
              </w:rPr>
            </w:pPr>
            <w:r>
              <w:rPr>
                <w:rFonts w:eastAsia="Arial" w:cs="Arial" w:ascii="Arial" w:hAnsi="Arial"/>
                <w:sz w:val="24"/>
              </w:rPr>
              <w:t>0</w:t>
            </w:r>
          </w:p>
        </w:tc>
        <w:tc>
          <w:tcPr>
            <w:tcW w:w="360" w:type="dxa"/>
            <w:gridSpan w:val="2"/>
            <w:tcBorders/>
          </w:tcPr>
          <w:p>
            <w:pPr>
              <w:pStyle w:val="Normal"/>
              <w:spacing w:lineRule="exact" w:line="393"/>
              <w:jc w:val="right"/>
              <w:rPr/>
            </w:pPr>
            <w:r>
              <w:rPr>
                <w:rFonts w:eastAsia="Arial" w:cs="Arial" w:ascii="Arial" w:hAnsi="Arial"/>
                <w:sz w:val="23"/>
              </w:rPr>
              <w:t>0</w:t>
            </w:r>
            <w:r>
              <w:rPr>
                <w:rFonts w:eastAsia="Arial" w:cs="Arial" w:ascii="Arial" w:hAnsi="Arial"/>
                <w:sz w:val="45"/>
                <w:vertAlign w:val="superscript"/>
              </w:rPr>
              <w:t>5</w:t>
            </w:r>
          </w:p>
        </w:tc>
        <w:tc>
          <w:tcPr>
            <w:tcW w:w="240" w:type="dxa"/>
            <w:tcBorders/>
          </w:tcPr>
          <w:p>
            <w:pPr>
              <w:pStyle w:val="Normal"/>
              <w:snapToGrid w:val="false"/>
              <w:spacing w:lineRule="atLeast" w:line="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tc>
        <w:tc>
          <w:tcPr>
            <w:tcW w:w="220" w:type="dxa"/>
            <w:tcBorders/>
          </w:tcPr>
          <w:p>
            <w:pPr>
              <w:pStyle w:val="Normal"/>
              <w:spacing w:lineRule="atLeast" w:line="0"/>
              <w:ind w:left="20" w:right="0"/>
              <w:rPr>
                <w:rFonts w:ascii="Arial" w:hAnsi="Arial" w:eastAsia="Arial" w:cs="Arial"/>
                <w:sz w:val="24"/>
              </w:rPr>
            </w:pPr>
            <w:r>
              <w:rPr>
                <w:rFonts w:eastAsia="Arial" w:cs="Arial" w:ascii="Arial" w:hAnsi="Arial"/>
                <w:sz w:val="24"/>
              </w:rPr>
              <w:t>4</w:t>
            </w:r>
          </w:p>
        </w:tc>
        <w:tc>
          <w:tcPr>
            <w:tcW w:w="540" w:type="dxa"/>
            <w:tcBorders/>
          </w:tcPr>
          <w:p>
            <w:pPr>
              <w:pStyle w:val="Normal"/>
              <w:spacing w:lineRule="atLeast" w:line="0"/>
              <w:ind w:right="180"/>
              <w:jc w:val="right"/>
              <w:rPr>
                <w:rFonts w:ascii="Arial" w:hAnsi="Arial" w:eastAsia="Arial" w:cs="Arial"/>
                <w:sz w:val="24"/>
              </w:rPr>
            </w:pPr>
            <w:r>
              <w:rPr>
                <w:rFonts w:eastAsia="Arial" w:cs="Arial" w:ascii="Arial" w:hAnsi="Arial"/>
                <w:sz w:val="24"/>
              </w:rPr>
              <w:t>0</w:t>
            </w:r>
          </w:p>
        </w:tc>
        <w:tc>
          <w:tcPr>
            <w:tcW w:w="380" w:type="dxa"/>
            <w:tcBorders/>
          </w:tcPr>
          <w:p>
            <w:pPr>
              <w:pStyle w:val="Normal"/>
              <w:spacing w:lineRule="atLeast" w:line="0"/>
              <w:ind w:left="60" w:right="0"/>
              <w:rPr/>
            </w:pPr>
            <w:r>
              <w:rPr>
                <w:rFonts w:eastAsia="Arial" w:cs="Arial" w:ascii="Arial" w:hAnsi="Arial"/>
                <w:sz w:val="24"/>
              </w:rPr>
              <w:t>[M</w:t>
            </w:r>
          </w:p>
        </w:tc>
        <w:tc>
          <w:tcPr>
            <w:tcW w:w="1100" w:type="dxa"/>
            <w:gridSpan w:val="3"/>
            <w:tcBorders/>
          </w:tcPr>
          <w:p>
            <w:pPr>
              <w:pStyle w:val="Normal"/>
              <w:spacing w:lineRule="atLeast" w:line="0"/>
              <w:jc w:val="right"/>
              <w:rPr/>
            </w:pPr>
            <w:r>
              <w:rPr>
                <w:rFonts w:eastAsia="Arial" w:cs="Arial" w:ascii="Arial" w:hAnsi="Arial"/>
                <w:sz w:val="24"/>
              </w:rPr>
              <w:t>KDM]</w:t>
            </w:r>
          </w:p>
        </w:tc>
        <w:tc>
          <w:tcPr>
            <w:tcW w:w="260" w:type="dxa"/>
            <w:tcBorders/>
          </w:tcPr>
          <w:p>
            <w:pPr>
              <w:pStyle w:val="Normal"/>
              <w:spacing w:lineRule="atLeast" w:line="0"/>
              <w:jc w:val="right"/>
              <w:rPr>
                <w:rFonts w:ascii="Arial" w:hAnsi="Arial" w:eastAsia="Arial" w:cs="Arial"/>
                <w:sz w:val="24"/>
              </w:rPr>
            </w:pPr>
            <w:r>
              <w:rPr>
                <w:rFonts w:eastAsia="Arial" w:cs="Arial" w:ascii="Arial" w:hAnsi="Arial"/>
                <w:sz w:val="24"/>
              </w:rPr>
              <w:t>5</w:t>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pacing w:lineRule="atLeast" w:line="0"/>
              <w:jc w:val="right"/>
              <w:rPr>
                <w:rFonts w:ascii="Arial" w:hAnsi="Arial" w:eastAsia="Arial" w:cs="Arial"/>
                <w:sz w:val="24"/>
              </w:rPr>
            </w:pPr>
            <w:r>
              <w:rPr>
                <w:rFonts w:eastAsia="Arial" w:cs="Arial" w:ascii="Arial" w:hAnsi="Arial"/>
                <w:sz w:val="24"/>
              </w:rPr>
              <w:t>4</w:t>
            </w:r>
          </w:p>
        </w:tc>
        <w:tc>
          <w:tcPr>
            <w:tcW w:w="860" w:type="dxa"/>
            <w:tcBorders/>
          </w:tcPr>
          <w:p>
            <w:pPr>
              <w:pStyle w:val="Normal"/>
              <w:spacing w:lineRule="atLeast" w:line="0"/>
              <w:jc w:val="right"/>
              <w:rPr/>
            </w:pPr>
            <w:r>
              <w:rPr>
                <w:rFonts w:eastAsia="Arial" w:cs="Arial" w:ascii="Arial" w:hAnsi="Arial"/>
                <w:sz w:val="24"/>
              </w:rPr>
              <w:t>[KDM]</w:t>
            </w:r>
          </w:p>
        </w:tc>
        <w:tc>
          <w:tcPr>
            <w:tcW w:w="240" w:type="dxa"/>
            <w:tcBorders/>
          </w:tcPr>
          <w:p>
            <w:pPr>
              <w:pStyle w:val="Normal"/>
              <w:spacing w:lineRule="atLeast" w:line="0"/>
              <w:jc w:val="right"/>
              <w:rPr>
                <w:rFonts w:ascii="Arial" w:hAnsi="Arial" w:eastAsia="Arial" w:cs="Arial"/>
                <w:sz w:val="24"/>
              </w:rPr>
            </w:pPr>
            <w:r>
              <w:rPr>
                <w:rFonts w:eastAsia="Arial" w:cs="Arial" w:ascii="Arial" w:hAnsi="Arial"/>
                <w:sz w:val="24"/>
              </w:rPr>
              <w:t>5</w:t>
            </w:r>
          </w:p>
        </w:tc>
      </w:tr>
      <w:tr>
        <w:trPr>
          <w:trHeight w:val="664" w:hRule="atLeast"/>
        </w:trPr>
        <w:tc>
          <w:tcPr>
            <w:tcW w:w="2420" w:type="dxa"/>
            <w:tcBorders/>
          </w:tcPr>
          <w:p>
            <w:pPr>
              <w:pStyle w:val="Normal"/>
              <w:spacing w:lineRule="atLeast" w:line="0"/>
              <w:jc w:val="right"/>
              <w:rPr/>
            </w:pPr>
            <w:r>
              <w:rPr>
                <w:rFonts w:eastAsia="Arial" w:cs="Arial" w:ascii="Arial" w:hAnsi="Arial"/>
                <w:sz w:val="24"/>
              </w:rPr>
              <w:t>N  =</w:t>
            </w:r>
          </w:p>
        </w:tc>
        <w:tc>
          <w:tcPr>
            <w:tcW w:w="260" w:type="dxa"/>
            <w:tcBorders/>
          </w:tcPr>
          <w:p>
            <w:pPr>
              <w:pStyle w:val="Normal"/>
              <w:spacing w:lineRule="atLeast" w:line="0"/>
              <w:ind w:left="100" w:right="0"/>
              <w:rPr>
                <w:rFonts w:ascii="Arial" w:hAnsi="Arial" w:eastAsia="Arial" w:cs="Arial"/>
                <w:sz w:val="24"/>
              </w:rPr>
            </w:pPr>
            <w:r>
              <w:rPr>
                <w:rFonts w:eastAsia="Arial" w:cs="Arial" w:ascii="Arial" w:hAnsi="Arial"/>
                <w:sz w:val="24"/>
              </w:rPr>
              <w:t>2</w:t>
            </w:r>
          </w:p>
        </w:tc>
        <w:tc>
          <w:tcPr>
            <w:tcW w:w="340" w:type="dxa"/>
            <w:tcBorders/>
          </w:tcPr>
          <w:p>
            <w:pPr>
              <w:pStyle w:val="Normal"/>
              <w:spacing w:lineRule="atLeast" w:line="0"/>
              <w:rPr>
                <w:rFonts w:ascii="Arial" w:hAnsi="Arial" w:eastAsia="Arial" w:cs="Arial"/>
                <w:sz w:val="24"/>
              </w:rPr>
            </w:pPr>
            <w:r>
              <w:rPr>
                <w:rFonts w:eastAsia="Arial" w:cs="Arial" w:ascii="Arial" w:hAnsi="Arial"/>
                <w:sz w:val="24"/>
              </w:rPr>
              <w:t>C</w:t>
            </w:r>
          </w:p>
        </w:tc>
        <w:tc>
          <w:tcPr>
            <w:tcW w:w="180" w:type="dxa"/>
            <w:tcBorders/>
          </w:tcPr>
          <w:p>
            <w:pPr>
              <w:pStyle w:val="Normal"/>
              <w:spacing w:lineRule="atLeast" w:line="0"/>
              <w:ind w:left="60" w:right="0"/>
              <w:rPr>
                <w:rFonts w:ascii="Arial" w:hAnsi="Arial" w:eastAsia="Arial" w:cs="Arial"/>
                <w:w w:val="74"/>
                <w:sz w:val="24"/>
              </w:rPr>
            </w:pPr>
            <w:r>
              <w:rPr>
                <w:rFonts w:eastAsia="Arial" w:cs="Arial" w:ascii="Arial" w:hAnsi="Arial"/>
                <w:w w:val="74"/>
                <w:sz w:val="24"/>
              </w:rPr>
              <w:t>0</w:t>
            </w:r>
          </w:p>
        </w:tc>
        <w:tc>
          <w:tcPr>
            <w:tcW w:w="180" w:type="dxa"/>
            <w:tcBorders/>
          </w:tcPr>
          <w:p>
            <w:pPr>
              <w:pStyle w:val="Normal"/>
              <w:spacing w:lineRule="atLeast" w:line="0"/>
              <w:jc w:val="right"/>
              <w:rPr>
                <w:rFonts w:ascii="Arial" w:hAnsi="Arial" w:eastAsia="Arial" w:cs="Arial"/>
                <w:sz w:val="24"/>
              </w:rPr>
            </w:pPr>
            <w:r>
              <w:rPr>
                <w:rFonts w:eastAsia="Arial" w:cs="Arial" w:ascii="Arial" w:hAnsi="Arial"/>
                <w:sz w:val="24"/>
              </w:rPr>
              <w:t>3</w:t>
            </w:r>
          </w:p>
        </w:tc>
        <w:tc>
          <w:tcPr>
            <w:tcW w:w="240" w:type="dxa"/>
            <w:tcBorders/>
          </w:tcPr>
          <w:p>
            <w:pPr>
              <w:pStyle w:val="Normal"/>
              <w:spacing w:lineRule="atLeast" w:line="0"/>
              <w:jc w:val="right"/>
              <w:rPr>
                <w:rFonts w:ascii="Arial" w:hAnsi="Arial" w:eastAsia="Arial" w:cs="Arial"/>
                <w:sz w:val="24"/>
              </w:rPr>
            </w:pPr>
            <w:r>
              <w:rPr>
                <w:rFonts w:eastAsia="Arial" w:cs="Arial" w:ascii="Arial" w:hAnsi="Arial"/>
                <w:sz w:val="24"/>
              </w:rPr>
              <w:t>+</w:t>
            </w:r>
          </w:p>
        </w:tc>
        <w:tc>
          <w:tcPr>
            <w:tcW w:w="220" w:type="dxa"/>
            <w:tcBorders/>
          </w:tcPr>
          <w:p>
            <w:pPr>
              <w:pStyle w:val="Normal"/>
              <w:spacing w:lineRule="atLeast" w:line="0"/>
              <w:ind w:left="20" w:right="0"/>
              <w:rPr>
                <w:rFonts w:ascii="Arial" w:hAnsi="Arial" w:eastAsia="Arial" w:cs="Arial"/>
                <w:sz w:val="24"/>
              </w:rPr>
            </w:pPr>
            <w:r>
              <w:rPr>
                <w:rFonts w:eastAsia="Arial" w:cs="Arial" w:ascii="Arial" w:hAnsi="Arial"/>
                <w:sz w:val="24"/>
              </w:rPr>
              <w:t>2</w:t>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pacing w:lineRule="atLeast" w:line="0"/>
              <w:jc w:val="right"/>
              <w:rPr>
                <w:rFonts w:ascii="Arial" w:hAnsi="Arial" w:eastAsia="Arial" w:cs="Arial"/>
                <w:sz w:val="24"/>
              </w:rPr>
            </w:pPr>
            <w:r>
              <w:rPr>
                <w:rFonts w:eastAsia="Arial" w:cs="Arial" w:ascii="Arial" w:hAnsi="Arial"/>
                <w:sz w:val="24"/>
              </w:rPr>
              <w:t>0</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pacing w:lineRule="atLeast" w:line="0"/>
              <w:ind w:right="40"/>
              <w:jc w:val="right"/>
              <w:rPr>
                <w:rFonts w:ascii="Arial" w:hAnsi="Arial" w:eastAsia="Arial" w:cs="Arial"/>
                <w:sz w:val="24"/>
              </w:rPr>
            </w:pPr>
            <w:r>
              <w:rPr>
                <w:rFonts w:eastAsia="Arial" w:cs="Arial" w:ascii="Arial" w:hAnsi="Arial"/>
                <w:sz w:val="24"/>
              </w:rPr>
              <w:t>3</w:t>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89" w:hRule="atLeast"/>
        </w:trPr>
        <w:tc>
          <w:tcPr>
            <w:tcW w:w="2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gridSpan w:val="2"/>
            <w:tcBorders/>
          </w:tcPr>
          <w:p>
            <w:pPr>
              <w:pStyle w:val="Normal"/>
              <w:spacing w:lineRule="atLeast" w:line="0"/>
              <w:ind w:left="100" w:right="0"/>
              <w:rPr/>
            </w:pPr>
            <w:r>
              <w:rPr>
                <w:rFonts w:eastAsia="Arial" w:cs="Arial" w:ascii="Arial" w:hAnsi="Arial"/>
                <w:sz w:val="24"/>
              </w:rPr>
              <w:t>4</w:t>
            </w:r>
            <w:r>
              <w:rPr>
                <w:rFonts w:eastAsia="Arial" w:cs="Arial" w:ascii="Arial" w:hAnsi="Arial"/>
                <w:sz w:val="47"/>
                <w:vertAlign w:val="subscript"/>
              </w:rPr>
              <w:t>0</w:t>
            </w:r>
          </w:p>
        </w:tc>
        <w:tc>
          <w:tcPr>
            <w:tcW w:w="360" w:type="dxa"/>
            <w:gridSpan w:val="2"/>
            <w:tcBorders/>
          </w:tcPr>
          <w:p>
            <w:pPr>
              <w:pStyle w:val="Normal"/>
              <w:spacing w:lineRule="atLeast" w:line="0"/>
              <w:jc w:val="right"/>
              <w:rPr/>
            </w:pPr>
            <w:r>
              <w:rPr>
                <w:rFonts w:eastAsia="Arial" w:cs="Arial" w:ascii="Arial" w:hAnsi="Arial"/>
                <w:w w:val="71"/>
                <w:sz w:val="48"/>
                <w:vertAlign w:val="subscript"/>
              </w:rPr>
              <w:t>0</w:t>
            </w:r>
            <w:r>
              <w:rPr>
                <w:rFonts w:eastAsia="Arial" w:cs="Arial" w:ascii="Arial" w:hAnsi="Arial"/>
                <w:w w:val="71"/>
                <w:sz w:val="48"/>
              </w:rPr>
              <w:t>5</w:t>
            </w:r>
          </w:p>
        </w:tc>
        <w:tc>
          <w:tcPr>
            <w:tcW w:w="240" w:type="dxa"/>
            <w:tcBorders/>
          </w:tcPr>
          <w:p>
            <w:pPr>
              <w:pStyle w:val="Normal"/>
              <w:snapToGrid w:val="false"/>
              <w:spacing w:lineRule="atLeast" w:line="0"/>
              <w:rPr>
                <w:rFonts w:ascii="Times New Roman" w:hAnsi="Times New Roman" w:eastAsia="Times New Roman" w:cs="Times New Roman"/>
                <w:w w:val="71"/>
                <w:sz w:val="24"/>
              </w:rPr>
            </w:pPr>
            <w:r>
              <w:rPr>
                <w:rFonts w:eastAsia="Times New Roman" w:cs="Times New Roman" w:ascii="Times New Roman" w:hAnsi="Times New Roman"/>
                <w:w w:val="71"/>
                <w:sz w:val="24"/>
              </w:rPr>
            </w:r>
          </w:p>
        </w:tc>
        <w:tc>
          <w:tcPr>
            <w:tcW w:w="1840" w:type="dxa"/>
            <w:gridSpan w:val="5"/>
            <w:tcBorders/>
          </w:tcPr>
          <w:p>
            <w:pPr>
              <w:pStyle w:val="Normal"/>
              <w:spacing w:lineRule="atLeast" w:line="0"/>
              <w:ind w:left="20" w:right="0"/>
              <w:rPr/>
            </w:pPr>
            <w:r>
              <w:rPr>
                <w:rFonts w:eastAsia="Arial" w:cs="Arial" w:ascii="Arial" w:hAnsi="Arial"/>
                <w:sz w:val="48"/>
                <w:vertAlign w:val="superscript"/>
              </w:rPr>
              <w:t>4</w:t>
            </w:r>
            <w:r>
              <w:rPr>
                <w:rFonts w:eastAsia="Arial" w:cs="Arial" w:ascii="Arial" w:hAnsi="Arial"/>
                <w:sz w:val="48"/>
              </w:rPr>
              <w:t>[</w:t>
            </w:r>
            <w:r>
              <w:rPr>
                <w:rFonts w:eastAsia="Arial" w:cs="Arial" w:ascii="Arial" w:hAnsi="Arial"/>
                <w:sz w:val="23"/>
              </w:rPr>
              <w:t>K (DN + R</w:t>
            </w:r>
            <w:r>
              <w:rPr>
                <w:rFonts w:eastAsia="Arial" w:cs="Arial" w:ascii="Arial" w:hAnsi="Arial"/>
                <w:sz w:val="31"/>
                <w:vertAlign w:val="subscript"/>
              </w:rPr>
              <w:t>A</w:t>
            </w:r>
            <w:r>
              <w:rPr>
                <w:rFonts w:eastAsia="Arial" w:cs="Arial" w:ascii="Arial" w:hAnsi="Arial"/>
                <w:sz w:val="23"/>
              </w:rPr>
              <w:t>)]</w:t>
            </w:r>
          </w:p>
        </w:tc>
        <w:tc>
          <w:tcPr>
            <w:tcW w:w="400" w:type="dxa"/>
            <w:tcBorders/>
          </w:tcPr>
          <w:p>
            <w:pPr>
              <w:pStyle w:val="Normal"/>
              <w:spacing w:lineRule="atLeast" w:line="0"/>
              <w:ind w:right="40"/>
              <w:jc w:val="right"/>
              <w:rPr>
                <w:rFonts w:ascii="Arial" w:hAnsi="Arial" w:eastAsia="Arial" w:cs="Arial"/>
                <w:sz w:val="24"/>
              </w:rPr>
            </w:pPr>
            <w:r>
              <w:rPr>
                <w:rFonts w:eastAsia="Arial" w:cs="Arial" w:ascii="Arial" w:hAnsi="Arial"/>
                <w:sz w:val="24"/>
              </w:rPr>
              <w:t>5</w:t>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3"/>
        </w:rPr>
      </w:pPr>
      <w:r>
        <w:rPr>
          <w:rFonts w:eastAsia="Arial" w:cs="Arial" w:ascii="Arial" w:hAnsi="Arial"/>
          <w:sz w:val="23"/>
        </w:rPr>
        <w:t>(B.22)</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3"/>
        </w:rPr>
      </w:pPr>
      <w:r>
        <w:rPr>
          <w:rFonts w:eastAsia="Arial" w:cs="Arial" w:ascii="Arial" w:hAnsi="Arial"/>
          <w:sz w:val="23"/>
        </w:rPr>
        <w:t>(B.23)</w:t>
      </w:r>
    </w:p>
    <w:p>
      <w:pPr>
        <w:sectPr>
          <w:type w:val="continuous"/>
          <w:pgSz w:w="12240" w:h="15840"/>
          <w:pgMar w:left="1440" w:right="1440" w:gutter="0" w:header="0" w:top="1440" w:footer="0" w:bottom="201"/>
          <w:cols w:num="2" w:equalWidth="false" w:sep="false">
            <w:col w:w="8000" w:space="720"/>
            <w:col w:w="640"/>
          </w:cols>
          <w:formProt w:val="false"/>
          <w:textDirection w:val="lrTb"/>
          <w:docGrid w:type="default" w:linePitch="360" w:charSpace="0"/>
        </w:sectPr>
      </w:pPr>
    </w:p>
    <w:p>
      <w:pPr>
        <w:pStyle w:val="Normal"/>
        <w:spacing w:lineRule="auto" w:line="348"/>
        <w:jc w:val="both"/>
        <w:rPr/>
      </w:pPr>
      <w:r>
        <w:rPr>
          <w:rFonts w:eastAsia="Arial" w:cs="Arial" w:ascii="Arial" w:hAnsi="Arial"/>
          <w:sz w:val="24"/>
        </w:rPr>
        <w:t>where [ ] indicates that the a last row or column has been canceled to make a the matrix [ ] conformable, i.e. implementing that x</w:t>
      </w:r>
      <w:r>
        <w:rPr>
          <w:rFonts w:eastAsia="Arial" w:cs="Arial" w:ascii="Arial" w:hAnsi="Arial"/>
          <w:sz w:val="31"/>
          <w:vertAlign w:val="superscript"/>
        </w:rPr>
        <w:t>(</w:t>
      </w:r>
      <w:r>
        <w:rPr>
          <w:rFonts w:eastAsia="Arial" w:cs="Arial" w:ascii="Arial" w:hAnsi="Arial"/>
          <w:sz w:val="31"/>
          <w:vertAlign w:val="subscript"/>
        </w:rPr>
        <w:t>t</w:t>
      </w:r>
      <w:r>
        <w:rPr>
          <w:rFonts w:eastAsia="Arial" w:cs="Arial" w:ascii="Arial" w:hAnsi="Arial"/>
          <w:sz w:val="31"/>
          <w:vertAlign w:val="superscript"/>
        </w:rPr>
        <w:t>k)</w:t>
      </w:r>
      <w:r>
        <w:rPr>
          <w:rFonts w:eastAsia="Arial" w:cs="Arial" w:ascii="Arial" w:hAnsi="Arial"/>
          <w:sz w:val="24"/>
        </w:rPr>
        <w:t xml:space="preserve"> = 0 : k &gt; k . The Kalman gain K in (B.19) is given by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7">
                <wp:simplePos x="0" y="0"/>
                <wp:positionH relativeFrom="column">
                  <wp:posOffset>3553460</wp:posOffset>
                </wp:positionH>
                <wp:positionV relativeFrom="paragraph">
                  <wp:posOffset>-558165</wp:posOffset>
                </wp:positionV>
                <wp:extent cx="81915" cy="0"/>
                <wp:effectExtent l="0" t="3175" r="0" b="3175"/>
                <wp:wrapNone/>
                <wp:docPr id="46" name=""/>
                <a:graphic xmlns:a="http://schemas.openxmlformats.org/drawingml/2006/main">
                  <a:graphicData uri="http://schemas.microsoft.com/office/word/2010/wordprocessingShape">
                    <wps:wsp>
                      <wps:cNvSpPr/>
                      <wps:spPr>
                        <a:xfrm>
                          <a:off x="0" y="0"/>
                          <a:ext cx="82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9.8pt,-43.95pt" to="286.2pt,-43.95pt" stroked="t" o:allowincell="f" style="position:absolute">
                <v:stroke color="black" weight="6480" joinstyle="miter" endcap="flat"/>
                <v:fill o:detectmouseclick="t" on="false"/>
                <w10:wrap type="none"/>
              </v:line>
            </w:pict>
          </mc:Fallback>
        </mc:AlternateContent>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tbl>
      <w:tblPr>
        <w:tblW w:w="8440" w:type="dxa"/>
        <w:jc w:val="left"/>
        <w:tblInd w:w="920" w:type="dxa"/>
        <w:tblLayout w:type="fixed"/>
        <w:tblCellMar>
          <w:top w:w="0" w:type="dxa"/>
          <w:left w:w="0" w:type="dxa"/>
          <w:bottom w:w="0" w:type="dxa"/>
          <w:right w:w="0" w:type="dxa"/>
        </w:tblCellMar>
      </w:tblPr>
      <w:tblGrid>
        <w:gridCol w:w="700"/>
        <w:gridCol w:w="680"/>
        <w:gridCol w:w="6260"/>
        <w:gridCol w:w="800"/>
      </w:tblGrid>
      <w:tr>
        <w:trPr>
          <w:trHeight w:val="422" w:hRule="atLeast"/>
        </w:trPr>
        <w:tc>
          <w:tcPr>
            <w:tcW w:w="700" w:type="dxa"/>
            <w:tcBorders/>
          </w:tcPr>
          <w:p>
            <w:pPr>
              <w:pStyle w:val="Normal"/>
              <w:spacing w:lineRule="atLeast" w:line="0"/>
              <w:jc w:val="right"/>
              <w:rPr/>
            </w:pPr>
            <w:r>
              <w:rPr>
                <w:rFonts w:eastAsia="Arial" w:cs="Arial" w:ascii="Arial" w:hAnsi="Arial"/>
                <w:sz w:val="24"/>
              </w:rPr>
              <w:t>K  =</w:t>
            </w:r>
          </w:p>
        </w:tc>
        <w:tc>
          <w:tcPr>
            <w:tcW w:w="680" w:type="dxa"/>
            <w:tcBorders/>
          </w:tcPr>
          <w:p>
            <w:pPr>
              <w:pStyle w:val="Normal"/>
              <w:spacing w:lineRule="atLeast" w:line="0"/>
              <w:ind w:left="100" w:right="0"/>
              <w:rPr/>
            </w:pPr>
            <w:r>
              <w:rPr>
                <w:rFonts w:eastAsia="Arial" w:cs="Arial" w:ascii="Arial" w:hAnsi="Arial"/>
                <w:sz w:val="24"/>
              </w:rPr>
              <w:t>(PD</w:t>
            </w:r>
            <w:r>
              <w:rPr>
                <w:rFonts w:eastAsia="Arial" w:cs="Arial" w:ascii="Arial" w:hAnsi="Arial"/>
                <w:sz w:val="31"/>
                <w:vertAlign w:val="superscript"/>
              </w:rPr>
              <w:t>0</w:t>
            </w:r>
          </w:p>
        </w:tc>
        <w:tc>
          <w:tcPr>
            <w:tcW w:w="6260" w:type="dxa"/>
            <w:tcBorders/>
          </w:tcPr>
          <w:p>
            <w:pPr>
              <w:pStyle w:val="Normal"/>
              <w:spacing w:lineRule="atLeast" w:line="0"/>
              <w:rPr/>
            </w:pPr>
            <w:r>
              <w:rPr>
                <w:rFonts w:eastAsia="Arial" w:cs="Arial" w:ascii="Arial" w:hAnsi="Arial"/>
                <w:sz w:val="24"/>
              </w:rPr>
              <w:t>+ NR</w:t>
            </w:r>
            <w:r>
              <w:rPr>
                <w:rFonts w:eastAsia="Arial" w:cs="Arial" w:ascii="Arial" w:hAnsi="Arial"/>
                <w:sz w:val="31"/>
                <w:vertAlign w:val="superscript"/>
              </w:rPr>
              <w:t>0</w:t>
            </w:r>
            <w:r>
              <w:rPr>
                <w:rFonts w:eastAsia="Arial" w:cs="Arial" w:ascii="Arial" w:hAnsi="Arial"/>
                <w:sz w:val="24"/>
              </w:rPr>
              <w:t>) (DPD</w:t>
            </w:r>
            <w:r>
              <w:rPr>
                <w:rFonts w:eastAsia="Arial" w:cs="Arial" w:ascii="Arial" w:hAnsi="Arial"/>
                <w:sz w:val="31"/>
                <w:vertAlign w:val="superscript"/>
              </w:rPr>
              <w:t>0</w:t>
            </w:r>
            <w:r>
              <w:rPr>
                <w:rFonts w:eastAsia="Arial" w:cs="Arial" w:ascii="Arial" w:hAnsi="Arial"/>
                <w:sz w:val="24"/>
              </w:rPr>
              <w:t xml:space="preserve"> + RR</w:t>
            </w:r>
            <w:r>
              <w:rPr>
                <w:rFonts w:eastAsia="Arial" w:cs="Arial" w:ascii="Arial" w:hAnsi="Arial"/>
                <w:sz w:val="31"/>
                <w:vertAlign w:val="superscript"/>
              </w:rPr>
              <w:t>0</w:t>
            </w:r>
            <w:r>
              <w:rPr>
                <w:rFonts w:eastAsia="Arial" w:cs="Arial" w:ascii="Arial" w:hAnsi="Arial"/>
                <w:sz w:val="24"/>
              </w:rPr>
              <w:t>)</w:t>
            </w:r>
            <w:r>
              <w:rPr>
                <w:rFonts w:eastAsia="Arial" w:cs="Arial" w:ascii="Arial" w:hAnsi="Arial"/>
                <w:sz w:val="31"/>
              </w:rPr>
              <w:t xml:space="preserve"> </w:t>
            </w:r>
            <w:r>
              <w:rPr>
                <w:rFonts w:eastAsia="Arial" w:cs="Arial" w:ascii="Arial" w:hAnsi="Arial"/>
                <w:sz w:val="31"/>
                <w:vertAlign w:val="superscript"/>
              </w:rPr>
              <w:t>1</w:t>
            </w:r>
          </w:p>
        </w:tc>
        <w:tc>
          <w:tcPr>
            <w:tcW w:w="800" w:type="dxa"/>
            <w:tcBorders/>
          </w:tcPr>
          <w:p>
            <w:pPr>
              <w:pStyle w:val="Normal"/>
              <w:spacing w:lineRule="atLeast" w:line="0"/>
              <w:ind w:left="160" w:right="0"/>
              <w:rPr>
                <w:rFonts w:ascii="Arial" w:hAnsi="Arial" w:eastAsia="Arial" w:cs="Arial"/>
                <w:w w:val="94"/>
                <w:sz w:val="24"/>
              </w:rPr>
            </w:pPr>
            <w:r>
              <w:rPr>
                <w:rFonts w:eastAsia="Arial" w:cs="Arial" w:ascii="Arial" w:hAnsi="Arial"/>
                <w:w w:val="94"/>
                <w:sz w:val="24"/>
              </w:rPr>
              <w:t>(B.24)</w:t>
            </w:r>
          </w:p>
        </w:tc>
      </w:tr>
      <w:tr>
        <w:trPr>
          <w:trHeight w:val="904" w:hRule="atLeast"/>
        </w:trPr>
        <w:tc>
          <w:tcPr>
            <w:tcW w:w="700" w:type="dxa"/>
            <w:tcBorders/>
          </w:tcPr>
          <w:p>
            <w:pPr>
              <w:pStyle w:val="Normal"/>
              <w:spacing w:lineRule="atLeast" w:line="0"/>
              <w:jc w:val="right"/>
              <w:rPr/>
            </w:pPr>
            <w:r>
              <w:rPr>
                <w:rFonts w:eastAsia="Arial" w:cs="Arial" w:ascii="Arial" w:hAnsi="Arial"/>
                <w:sz w:val="24"/>
              </w:rPr>
              <w:t>P  =</w:t>
            </w:r>
          </w:p>
        </w:tc>
        <w:tc>
          <w:tcPr>
            <w:tcW w:w="680" w:type="dxa"/>
            <w:tcBorders/>
          </w:tcPr>
          <w:p>
            <w:pPr>
              <w:pStyle w:val="Normal"/>
              <w:spacing w:lineRule="atLeast" w:line="0"/>
              <w:ind w:left="100" w:right="0"/>
              <w:rPr>
                <w:rFonts w:ascii="Arial" w:hAnsi="Arial" w:eastAsia="Arial" w:cs="Arial"/>
                <w:sz w:val="24"/>
              </w:rPr>
            </w:pPr>
            <w:r>
              <w:rPr>
                <w:rFonts w:eastAsia="Arial" w:cs="Arial" w:ascii="Arial" w:hAnsi="Arial"/>
                <w:sz w:val="24"/>
              </w:rPr>
              <w:t>M  P</w:t>
            </w:r>
          </w:p>
        </w:tc>
        <w:tc>
          <w:tcPr>
            <w:tcW w:w="6260" w:type="dxa"/>
            <w:tcBorders/>
          </w:tcPr>
          <w:p>
            <w:pPr>
              <w:pStyle w:val="Normal"/>
              <w:spacing w:lineRule="atLeast" w:line="0"/>
              <w:ind w:left="300" w:right="0"/>
              <w:rPr/>
            </w:pPr>
            <w:r>
              <w:rPr>
                <w:rFonts w:eastAsia="Arial" w:cs="Arial" w:ascii="Arial" w:hAnsi="Arial"/>
                <w:sz w:val="24"/>
              </w:rPr>
              <w:t>(PD</w:t>
            </w:r>
            <w:r>
              <w:rPr>
                <w:rFonts w:eastAsia="Arial" w:cs="Arial" w:ascii="Arial" w:hAnsi="Arial"/>
                <w:sz w:val="31"/>
                <w:vertAlign w:val="superscript"/>
              </w:rPr>
              <w:t>0</w:t>
            </w:r>
            <w:r>
              <w:rPr>
                <w:rFonts w:eastAsia="Arial" w:cs="Arial" w:ascii="Arial" w:hAnsi="Arial"/>
                <w:sz w:val="24"/>
              </w:rPr>
              <w:t xml:space="preserve"> + NR</w:t>
            </w:r>
            <w:r>
              <w:rPr>
                <w:rFonts w:eastAsia="Arial" w:cs="Arial" w:ascii="Arial" w:hAnsi="Arial"/>
                <w:sz w:val="31"/>
                <w:vertAlign w:val="superscript"/>
              </w:rPr>
              <w:t>0</w:t>
            </w:r>
            <w:r>
              <w:rPr>
                <w:rFonts w:eastAsia="Arial" w:cs="Arial" w:ascii="Arial" w:hAnsi="Arial"/>
                <w:sz w:val="24"/>
              </w:rPr>
              <w:t>) (DPD</w:t>
            </w:r>
            <w:r>
              <w:rPr>
                <w:rFonts w:eastAsia="Arial" w:cs="Arial" w:ascii="Arial" w:hAnsi="Arial"/>
                <w:sz w:val="31"/>
                <w:vertAlign w:val="superscript"/>
              </w:rPr>
              <w:t>0</w:t>
            </w:r>
            <w:r>
              <w:rPr>
                <w:rFonts w:eastAsia="Arial" w:cs="Arial" w:ascii="Arial" w:hAnsi="Arial"/>
                <w:sz w:val="24"/>
              </w:rPr>
              <w:t xml:space="preserve"> + RR</w:t>
            </w:r>
            <w:r>
              <w:rPr>
                <w:rFonts w:eastAsia="Arial" w:cs="Arial" w:ascii="Arial" w:hAnsi="Arial"/>
                <w:sz w:val="31"/>
                <w:vertAlign w:val="superscript"/>
              </w:rPr>
              <w:t>0</w:t>
            </w:r>
            <w:r>
              <w:rPr>
                <w:rFonts w:eastAsia="Arial" w:cs="Arial" w:ascii="Arial" w:hAnsi="Arial"/>
                <w:sz w:val="24"/>
              </w:rPr>
              <w:t>)</w:t>
            </w:r>
            <w:r>
              <w:rPr>
                <w:rFonts w:eastAsia="Arial" w:cs="Arial" w:ascii="Arial" w:hAnsi="Arial"/>
                <w:sz w:val="31"/>
              </w:rPr>
              <w:t xml:space="preserve"> </w:t>
            </w:r>
            <w:r>
              <w:rPr>
                <w:rFonts w:eastAsia="Arial" w:cs="Arial" w:ascii="Arial" w:hAnsi="Arial"/>
                <w:sz w:val="31"/>
                <w:vertAlign w:val="superscript"/>
              </w:rPr>
              <w:t>1</w:t>
            </w:r>
            <w:r>
              <w:rPr>
                <w:rFonts w:eastAsia="Arial" w:cs="Arial" w:ascii="Arial" w:hAnsi="Arial"/>
                <w:sz w:val="24"/>
              </w:rPr>
              <w:t xml:space="preserve"> (PD</w:t>
            </w:r>
            <w:r>
              <w:rPr>
                <w:rFonts w:eastAsia="Arial" w:cs="Arial" w:ascii="Arial" w:hAnsi="Arial"/>
                <w:sz w:val="31"/>
                <w:vertAlign w:val="superscript"/>
              </w:rPr>
              <w:t>0</w:t>
            </w:r>
            <w:r>
              <w:rPr>
                <w:rFonts w:eastAsia="Arial" w:cs="Arial" w:ascii="Arial" w:hAnsi="Arial"/>
                <w:sz w:val="24"/>
              </w:rPr>
              <w:t xml:space="preserve"> + NR</w:t>
            </w:r>
            <w:r>
              <w:rPr>
                <w:rFonts w:eastAsia="Arial" w:cs="Arial" w:ascii="Arial" w:hAnsi="Arial"/>
                <w:sz w:val="31"/>
                <w:vertAlign w:val="superscript"/>
              </w:rPr>
              <w:t>0</w:t>
            </w:r>
            <w:r>
              <w:rPr>
                <w:rFonts w:eastAsia="Arial" w:cs="Arial" w:ascii="Arial" w:hAnsi="Arial"/>
                <w:sz w:val="24"/>
              </w:rPr>
              <w:t>)</w:t>
            </w:r>
            <w:r>
              <w:rPr>
                <w:rFonts w:eastAsia="Arial" w:cs="Arial" w:ascii="Arial" w:hAnsi="Arial"/>
                <w:sz w:val="31"/>
                <w:vertAlign w:val="superscript"/>
              </w:rPr>
              <w:t>0</w:t>
            </w:r>
            <w:r>
              <w:rPr>
                <w:rFonts w:eastAsia="Arial" w:cs="Arial" w:ascii="Arial" w:hAnsi="Arial"/>
                <w:sz w:val="24"/>
              </w:rPr>
              <w:t xml:space="preserve">  M</w:t>
            </w:r>
            <w:r>
              <w:rPr>
                <w:rFonts w:eastAsia="Arial" w:cs="Arial" w:ascii="Arial" w:hAnsi="Arial"/>
                <w:sz w:val="31"/>
                <w:vertAlign w:val="superscript"/>
              </w:rPr>
              <w:t>0</w:t>
            </w:r>
            <w:r>
              <w:rPr>
                <w:rFonts w:eastAsia="Arial" w:cs="Arial" w:ascii="Arial" w:hAnsi="Arial"/>
                <w:sz w:val="24"/>
              </w:rPr>
              <w:t xml:space="preserve"> + NN</w:t>
            </w:r>
            <w:r>
              <w:rPr>
                <w:rFonts w:eastAsia="Arial" w:cs="Arial" w:ascii="Arial" w:hAnsi="Arial"/>
                <w:sz w:val="31"/>
                <w:vertAlign w:val="superscript"/>
              </w:rPr>
              <w:t>0</w:t>
            </w:r>
          </w:p>
        </w:tc>
        <w:tc>
          <w:tcPr>
            <w:tcW w:w="800" w:type="dxa"/>
            <w:tcBorders/>
          </w:tcPr>
          <w:p>
            <w:pPr>
              <w:pStyle w:val="Normal"/>
              <w:spacing w:lineRule="atLeast" w:line="0"/>
              <w:ind w:left="160" w:right="0"/>
              <w:rPr>
                <w:rFonts w:ascii="Arial" w:hAnsi="Arial" w:eastAsia="Arial" w:cs="Arial"/>
                <w:w w:val="94"/>
                <w:sz w:val="24"/>
              </w:rPr>
            </w:pPr>
            <w:r>
              <w:rPr>
                <w:rFonts w:eastAsia="Arial" w:cs="Arial" w:ascii="Arial" w:hAnsi="Arial"/>
                <w:w w:val="94"/>
                <w:sz w:val="24"/>
              </w:rPr>
              <w:t>(B.25)</w:t>
            </w:r>
          </w:p>
        </w:tc>
      </w:tr>
    </w:tbl>
    <w:p>
      <w:pPr>
        <w:pStyle w:val="Normal"/>
        <w:spacing w:lineRule="exact" w:line="2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7"/>
        <w:jc w:val="both"/>
        <w:rPr>
          <w:rFonts w:ascii="Arial" w:hAnsi="Arial" w:eastAsia="Arial" w:cs="Arial"/>
          <w:sz w:val="24"/>
        </w:rPr>
      </w:pPr>
      <w:r>
        <w:rPr>
          <w:rFonts w:eastAsia="Arial" w:cs="Arial" w:ascii="Arial" w:hAnsi="Arial"/>
          <w:sz w:val="24"/>
        </w:rPr>
        <w:t>The model is solved by nding a xed point that satis es (B.2), (B.22), (B.23), (B.24) and (B.25).</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29"/>
        <w:jc w:val="both"/>
        <w:rPr/>
      </w:pPr>
      <w:r>
        <w:rPr>
          <w:rFonts w:eastAsia="Arial" w:cs="Arial" w:ascii="Arial" w:hAnsi="Arial"/>
          <w:sz w:val="23"/>
        </w:rPr>
        <w:t>B.3. Numerical issues. It is well-known that due to nite machine precision, the Kalman lter may be unstable in applications where some state variables (or some linear combination of state variables) are estimated very precisely compared to others, see Simon (2006). This manifests itself as a Kalman lter covariance matrix P that is numerically not symmetric and/or positive semi-de nite. In our model, there are three latent factors, but a linear combination of them (i.e. the short rate re</w:t>
      </w:r>
      <w:r>
        <w:rPr>
          <w:rFonts w:eastAsia="Arial" w:cs="Arial" w:ascii="Arial" w:hAnsi="Arial"/>
          <w:sz w:val="30"/>
          <w:vertAlign w:val="subscript"/>
        </w:rPr>
        <w:t>t</w:t>
      </w:r>
      <w:r>
        <w:rPr>
          <w:rFonts w:eastAsia="Arial" w:cs="Arial" w:ascii="Arial" w:hAnsi="Arial"/>
          <w:sz w:val="23"/>
        </w:rPr>
        <w:t>) is observed perfectly and solving the model as above may (and for some parameterizations, do) give rise to numerical inaccuracies. To</w:t>
      </w:r>
    </w:p>
    <w:p>
      <w:pPr>
        <w:sectPr>
          <w:type w:val="continuous"/>
          <w:pgSz w:w="12240" w:h="15840"/>
          <w:pgMar w:left="1440" w:right="1440" w:gutter="0" w:header="0" w:top="1440" w:footer="0" w:bottom="201"/>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bookmarkStart w:id="112" w:name="page57"/>
      <w:bookmarkStart w:id="113" w:name="page57"/>
      <w:bookmarkEnd w:id="113"/>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780"/>
        <w:jc w:val="right"/>
        <w:rPr>
          <w:rFonts w:ascii="Arial" w:hAnsi="Arial" w:eastAsia="Arial" w:cs="Arial"/>
          <w:sz w:val="18"/>
        </w:rPr>
      </w:pPr>
      <w:r>
        <w:rPr>
          <w:rFonts w:eastAsia="Arial" w:cs="Arial" w:ascii="Arial" w:hAnsi="Arial"/>
          <w:sz w:val="18"/>
        </w:rPr>
        <w:t>SPECULATIVE DYNAMICS IN THE TERM STRUCTURE</w:t>
      </w:r>
    </w:p>
    <w:p>
      <w:pPr>
        <w:pStyle w:val="Normal"/>
        <w:spacing w:lineRule="exact" w:line="21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24"/>
        </w:rPr>
      </w:pPr>
      <w:r>
        <w:rPr>
          <w:rFonts w:eastAsia="Arial" w:cs="Arial" w:ascii="Arial" w:hAnsi="Arial"/>
          <w:sz w:val="24"/>
        </w:rPr>
        <w:t>avoid this problem, we can rewrite the short rate process as</w:t>
      </w:r>
    </w:p>
    <w:p>
      <w:pPr>
        <w:pStyle w:val="Normal"/>
        <w:spacing w:lineRule="exact" w:line="176"/>
        <w:rPr>
          <w:rFonts w:ascii="Times New Roman" w:hAnsi="Times New Roman" w:eastAsia="Times New Roman" w:cs="Times New Roman"/>
          <w:sz w:val="24"/>
        </w:rPr>
      </w:pPr>
      <w:r>
        <w:rPr>
          <w:rFonts w:eastAsia="Times New Roman" w:cs="Times New Roman" w:ascii="Times New Roman" w:hAnsi="Times New Roman"/>
          <w:sz w:val="24"/>
        </w:rPr>
      </w:r>
    </w:p>
    <w:tbl>
      <w:tblPr>
        <w:tblW w:w="6200" w:type="dxa"/>
        <w:jc w:val="left"/>
        <w:tblInd w:w="1580" w:type="dxa"/>
        <w:tblLayout w:type="fixed"/>
        <w:tblCellMar>
          <w:top w:w="0" w:type="dxa"/>
          <w:left w:w="0" w:type="dxa"/>
          <w:bottom w:w="0" w:type="dxa"/>
          <w:right w:w="0" w:type="dxa"/>
        </w:tblCellMar>
      </w:tblPr>
      <w:tblGrid>
        <w:gridCol w:w="260"/>
        <w:gridCol w:w="1820"/>
        <w:gridCol w:w="1020"/>
        <w:gridCol w:w="300"/>
        <w:gridCol w:w="420"/>
        <w:gridCol w:w="280"/>
        <w:gridCol w:w="420"/>
        <w:gridCol w:w="1260"/>
        <w:gridCol w:w="420"/>
      </w:tblGrid>
      <w:tr>
        <w:trPr>
          <w:trHeight w:val="552" w:hRule="atLeast"/>
        </w:trPr>
        <w:tc>
          <w:tcPr>
            <w:tcW w:w="260" w:type="dxa"/>
            <w:tcBorders/>
          </w:tcPr>
          <w:p>
            <w:pPr>
              <w:pStyle w:val="Normal"/>
              <w:spacing w:lineRule="atLeast" w:line="0"/>
              <w:rPr/>
            </w:pPr>
            <w:r>
              <w:rPr>
                <w:rFonts w:eastAsia="Arial" w:cs="Arial" w:ascii="Arial" w:hAnsi="Arial"/>
                <w:sz w:val="48"/>
                <w:vertAlign w:val="superscript"/>
              </w:rPr>
              <w:t>r</w:t>
            </w:r>
            <w:r>
              <w:rPr>
                <w:rFonts w:eastAsia="Arial" w:cs="Arial" w:ascii="Arial" w:hAnsi="Arial"/>
                <w:sz w:val="15"/>
              </w:rPr>
              <w:t>t</w:t>
            </w:r>
          </w:p>
        </w:tc>
        <w:tc>
          <w:tcPr>
            <w:tcW w:w="1820" w:type="dxa"/>
            <w:tcBorders/>
          </w:tcPr>
          <w:p>
            <w:pPr>
              <w:pStyle w:val="Normal"/>
              <w:spacing w:lineRule="atLeast" w:line="0"/>
              <w:ind w:left="120" w:right="0"/>
              <w:rPr/>
            </w:pPr>
            <w:r>
              <w:rPr>
                <w:rFonts w:eastAsia="Arial" w:cs="Arial" w:ascii="Arial" w:hAnsi="Arial"/>
                <w:w w:val="98"/>
                <w:sz w:val="24"/>
              </w:rPr>
              <w:t>=  x</w:t>
            </w:r>
            <w:r>
              <w:rPr>
                <w:rFonts w:eastAsia="Arial" w:cs="Arial" w:ascii="Arial" w:hAnsi="Arial"/>
                <w:w w:val="98"/>
                <w:sz w:val="31"/>
                <w:vertAlign w:val="subscript"/>
              </w:rPr>
              <w:t>t</w:t>
            </w:r>
            <w:r>
              <w:rPr>
                <w:rFonts w:eastAsia="Arial" w:cs="Arial" w:ascii="Arial" w:hAnsi="Arial"/>
                <w:w w:val="98"/>
                <w:sz w:val="31"/>
                <w:vertAlign w:val="superscript"/>
              </w:rPr>
              <w:t>1</w:t>
            </w:r>
            <w:r>
              <w:rPr>
                <w:rFonts w:eastAsia="Arial" w:cs="Arial" w:ascii="Arial" w:hAnsi="Arial"/>
                <w:w w:val="98"/>
                <w:sz w:val="24"/>
              </w:rPr>
              <w:t xml:space="preserve"> + x</w:t>
            </w:r>
            <w:r>
              <w:rPr>
                <w:rFonts w:eastAsia="Arial" w:cs="Arial" w:ascii="Arial" w:hAnsi="Arial"/>
                <w:w w:val="98"/>
                <w:sz w:val="31"/>
                <w:vertAlign w:val="subscript"/>
              </w:rPr>
              <w:t>t</w:t>
            </w:r>
            <w:r>
              <w:rPr>
                <w:rFonts w:eastAsia="Arial" w:cs="Arial" w:ascii="Arial" w:hAnsi="Arial"/>
                <w:w w:val="98"/>
                <w:sz w:val="31"/>
                <w:vertAlign w:val="superscript"/>
              </w:rPr>
              <w:t>2</w:t>
            </w:r>
            <w:r>
              <w:rPr>
                <w:rFonts w:eastAsia="Arial" w:cs="Arial" w:ascii="Arial" w:hAnsi="Arial"/>
                <w:w w:val="98"/>
                <w:sz w:val="24"/>
              </w:rPr>
              <w:t xml:space="preserve"> + x</w:t>
            </w:r>
            <w:r>
              <w:rPr>
                <w:rFonts w:eastAsia="Arial" w:cs="Arial" w:ascii="Arial" w:hAnsi="Arial"/>
                <w:w w:val="98"/>
                <w:sz w:val="31"/>
                <w:vertAlign w:val="subscript"/>
              </w:rPr>
              <w:t>t</w:t>
            </w:r>
            <w:r>
              <w:rPr>
                <w:rFonts w:eastAsia="Arial" w:cs="Arial" w:ascii="Arial" w:hAnsi="Arial"/>
                <w:w w:val="98"/>
                <w:sz w:val="31"/>
                <w:vertAlign w:val="superscript"/>
              </w:rPr>
              <w:t>3</w:t>
            </w:r>
          </w:p>
        </w:tc>
        <w:tc>
          <w:tcPr>
            <w:tcW w:w="1020" w:type="dxa"/>
            <w:vMerge w:val="restart"/>
            <w:tcBorders/>
          </w:tcPr>
          <w:p>
            <w:pPr>
              <w:pStyle w:val="Normal"/>
              <w:spacing w:lineRule="atLeast" w:line="0"/>
              <w:ind w:left="60" w:right="0"/>
              <w:rPr/>
            </w:pPr>
            <w:r>
              <w:rPr>
                <w:rFonts w:eastAsia="Arial" w:cs="Arial" w:ascii="Arial" w:hAnsi="Arial"/>
                <w:sz w:val="24"/>
              </w:rPr>
              <w:t>r</w:t>
            </w:r>
            <w:r>
              <w:rPr>
                <w:rFonts w:eastAsia="Arial" w:cs="Arial" w:ascii="Arial" w:hAnsi="Arial"/>
                <w:sz w:val="31"/>
                <w:vertAlign w:val="subscript"/>
              </w:rPr>
              <w:t>t</w:t>
            </w:r>
            <w:r>
              <w:rPr>
                <w:rFonts w:eastAsia="Arial" w:cs="Arial" w:ascii="Arial" w:hAnsi="Arial"/>
                <w:sz w:val="31"/>
              </w:rPr>
              <w:t xml:space="preserve">  </w:t>
            </w:r>
            <w:r>
              <w:rPr>
                <w:rFonts w:eastAsia="Arial" w:cs="Arial" w:ascii="Arial" w:hAnsi="Arial"/>
                <w:sz w:val="31"/>
                <w:vertAlign w:val="subscript"/>
              </w:rPr>
              <w:t>1</w:t>
            </w:r>
            <w:r>
              <w:rPr>
                <w:rFonts w:eastAsia="Arial" w:cs="Arial" w:ascii="Arial" w:hAnsi="Arial"/>
                <w:sz w:val="24"/>
              </w:rPr>
              <w:t xml:space="preserve">   x</w:t>
            </w:r>
            <w:r>
              <w:rPr>
                <w:rFonts w:eastAsia="Arial" w:cs="Arial" w:ascii="Arial" w:hAnsi="Arial"/>
                <w:sz w:val="31"/>
                <w:vertAlign w:val="subscript"/>
              </w:rPr>
              <w:t>t</w:t>
            </w:r>
            <w:r>
              <w:rPr>
                <w:rFonts w:eastAsia="Arial" w:cs="Arial" w:ascii="Arial" w:hAnsi="Arial"/>
                <w:sz w:val="31"/>
                <w:vertAlign w:val="superscript"/>
              </w:rPr>
              <w:t>1</w:t>
            </w:r>
          </w:p>
        </w:tc>
        <w:tc>
          <w:tcPr>
            <w:tcW w:w="300" w:type="dxa"/>
            <w:tcBorders/>
          </w:tcPr>
          <w:p>
            <w:pPr>
              <w:pStyle w:val="Normal"/>
              <w:snapToGrid w:val="false"/>
              <w:spacing w:lineRule="atLeast" w:line="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tc>
        <w:tc>
          <w:tcPr>
            <w:tcW w:w="420" w:type="dxa"/>
            <w:vMerge w:val="restart"/>
            <w:tcBorders/>
          </w:tcPr>
          <w:p>
            <w:pPr>
              <w:pStyle w:val="Normal"/>
              <w:spacing w:lineRule="atLeast" w:line="0"/>
              <w:ind w:left="140" w:right="0"/>
              <w:rPr/>
            </w:pPr>
            <w:r>
              <w:rPr>
                <w:rFonts w:eastAsia="Arial" w:cs="Arial" w:ascii="Arial" w:hAnsi="Arial"/>
                <w:w w:val="88"/>
                <w:sz w:val="24"/>
              </w:rPr>
              <w:t>x</w:t>
            </w:r>
            <w:r>
              <w:rPr>
                <w:rFonts w:eastAsia="Arial" w:cs="Arial" w:ascii="Arial" w:hAnsi="Arial"/>
                <w:w w:val="88"/>
                <w:sz w:val="31"/>
                <w:vertAlign w:val="subscript"/>
              </w:rPr>
              <w:t>t</w:t>
            </w:r>
            <w:r>
              <w:rPr>
                <w:rFonts w:eastAsia="Arial" w:cs="Arial" w:ascii="Arial" w:hAnsi="Arial"/>
                <w:w w:val="88"/>
                <w:sz w:val="31"/>
                <w:vertAlign w:val="superscript"/>
              </w:rPr>
              <w:t>2</w:t>
            </w:r>
          </w:p>
        </w:tc>
        <w:tc>
          <w:tcPr>
            <w:tcW w:w="280" w:type="dxa"/>
            <w:tcBorders/>
          </w:tcPr>
          <w:p>
            <w:pPr>
              <w:pStyle w:val="Normal"/>
              <w:snapToGrid w:val="false"/>
              <w:spacing w:lineRule="atLeast" w:line="0"/>
              <w:rPr>
                <w:rFonts w:ascii="Times New Roman" w:hAnsi="Times New Roman" w:eastAsia="Times New Roman" w:cs="Times New Roman"/>
                <w:w w:val="88"/>
                <w:sz w:val="24"/>
                <w:vertAlign w:val="superscript"/>
              </w:rPr>
            </w:pPr>
            <w:r>
              <w:rPr>
                <w:rFonts w:eastAsia="Times New Roman" w:cs="Times New Roman" w:ascii="Times New Roman" w:hAnsi="Times New Roman"/>
                <w:w w:val="88"/>
                <w:sz w:val="24"/>
                <w:vertAlign w:val="superscript"/>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3" w:hRule="atLeast"/>
        </w:trPr>
        <w:tc>
          <w:tcPr>
            <w:tcW w:w="260" w:type="dxa"/>
            <w:tcBorders/>
          </w:tcPr>
          <w:p>
            <w:pPr>
              <w:pStyle w:val="Normal"/>
              <w:spacing w:lineRule="exact" w:line="243"/>
              <w:rPr>
                <w:rFonts w:ascii="Arial" w:hAnsi="Arial" w:eastAsia="Arial" w:cs="Arial"/>
                <w:sz w:val="24"/>
              </w:rPr>
            </w:pPr>
            <w:r>
              <w:rPr>
                <w:rFonts w:eastAsia="Arial" w:cs="Arial" w:ascii="Arial" w:hAnsi="Arial"/>
                <w:sz w:val="24"/>
              </w:rPr>
              <w:t>e</w:t>
            </w:r>
          </w:p>
        </w:tc>
        <w:tc>
          <w:tcPr>
            <w:tcW w:w="1820" w:type="dxa"/>
            <w:tcBorders/>
          </w:tcPr>
          <w:p>
            <w:pPr>
              <w:pStyle w:val="Normal"/>
              <w:spacing w:lineRule="exact" w:line="243"/>
              <w:ind w:left="120" w:right="0"/>
              <w:rPr/>
            </w:pPr>
            <w:r>
              <w:rPr>
                <w:rFonts w:eastAsia="Arial" w:cs="Arial" w:ascii="Arial" w:hAnsi="Arial"/>
                <w:sz w:val="22"/>
              </w:rPr>
              <w:t>=  x</w:t>
            </w:r>
            <w:r>
              <w:rPr>
                <w:rFonts w:eastAsia="Arial" w:cs="Arial" w:ascii="Arial" w:hAnsi="Arial"/>
                <w:sz w:val="28"/>
                <w:vertAlign w:val="subscript"/>
              </w:rPr>
              <w:t>t</w:t>
            </w:r>
            <w:r>
              <w:rPr>
                <w:rFonts w:eastAsia="Arial" w:cs="Arial" w:ascii="Arial" w:hAnsi="Arial"/>
                <w:sz w:val="28"/>
                <w:vertAlign w:val="superscript"/>
              </w:rPr>
              <w:t>1</w:t>
            </w:r>
            <w:r>
              <w:rPr>
                <w:rFonts w:eastAsia="Arial" w:cs="Arial" w:ascii="Arial" w:hAnsi="Arial"/>
                <w:sz w:val="22"/>
              </w:rPr>
              <w:t xml:space="preserve"> + x</w:t>
            </w:r>
            <w:r>
              <w:rPr>
                <w:rFonts w:eastAsia="Arial" w:cs="Arial" w:ascii="Arial" w:hAnsi="Arial"/>
                <w:sz w:val="28"/>
                <w:vertAlign w:val="subscript"/>
              </w:rPr>
              <w:t>t</w:t>
            </w:r>
            <w:r>
              <w:rPr>
                <w:rFonts w:eastAsia="Arial" w:cs="Arial" w:ascii="Arial" w:hAnsi="Arial"/>
                <w:sz w:val="28"/>
                <w:vertAlign w:val="superscript"/>
              </w:rPr>
              <w:t>2</w:t>
            </w:r>
            <w:r>
              <w:rPr>
                <w:rFonts w:eastAsia="Arial" w:cs="Arial" w:ascii="Arial" w:hAnsi="Arial"/>
                <w:sz w:val="22"/>
              </w:rPr>
              <w:t xml:space="preserve"> +</w:t>
            </w:r>
            <w:r>
              <w:rPr>
                <w:rFonts w:eastAsia="Arial" w:cs="Arial" w:ascii="Arial" w:hAnsi="Arial"/>
                <w:sz w:val="28"/>
              </w:rPr>
              <w:t xml:space="preserve">  </w:t>
            </w:r>
            <w:r>
              <w:rPr>
                <w:rFonts w:eastAsia="Arial" w:cs="Arial" w:ascii="Arial" w:hAnsi="Arial"/>
                <w:sz w:val="28"/>
                <w:vertAlign w:val="subscript"/>
              </w:rPr>
              <w:t>3</w:t>
            </w:r>
          </w:p>
        </w:tc>
        <w:tc>
          <w:tcPr>
            <w:tcW w:w="1020" w:type="dxa"/>
            <w:vMerge w:val="continue"/>
            <w:tcBorders/>
          </w:tcPr>
          <w:p>
            <w:pPr>
              <w:pStyle w:val="Normal"/>
              <w:snapToGrid w:val="false"/>
              <w:spacing w:lineRule="atLeast" w:line="0"/>
              <w:rPr>
                <w:rFonts w:ascii="Times New Roman" w:hAnsi="Times New Roman" w:eastAsia="Times New Roman" w:cs="Times New Roman"/>
                <w:sz w:val="21"/>
                <w:vertAlign w:val="subscript"/>
              </w:rPr>
            </w:pPr>
            <w:r>
              <w:rPr>
                <w:rFonts w:eastAsia="Times New Roman" w:cs="Times New Roman" w:ascii="Times New Roman" w:hAnsi="Times New Roman"/>
                <w:sz w:val="21"/>
                <w:vertAlign w:val="subscript"/>
              </w:rPr>
            </w:r>
          </w:p>
        </w:tc>
        <w:tc>
          <w:tcPr>
            <w:tcW w:w="300" w:type="dxa"/>
            <w:tcBorders/>
          </w:tcPr>
          <w:p>
            <w:pPr>
              <w:pStyle w:val="Normal"/>
              <w:spacing w:lineRule="atLeast" w:line="0"/>
              <w:ind w:right="80"/>
              <w:jc w:val="right"/>
              <w:rPr>
                <w:rFonts w:ascii="Arial" w:hAnsi="Arial" w:eastAsia="Arial" w:cs="Arial"/>
                <w:sz w:val="16"/>
              </w:rPr>
            </w:pPr>
            <w:r>
              <w:rPr>
                <w:rFonts w:eastAsia="Arial" w:cs="Arial" w:ascii="Arial" w:hAnsi="Arial"/>
                <w:sz w:val="16"/>
              </w:rPr>
              <w:t>1</w:t>
            </w:r>
          </w:p>
        </w:tc>
        <w:tc>
          <w:tcPr>
            <w:tcW w:w="42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 w:type="dxa"/>
            <w:tcBorders/>
          </w:tcPr>
          <w:p>
            <w:pPr>
              <w:pStyle w:val="Normal"/>
              <w:spacing w:lineRule="atLeast" w:line="0"/>
              <w:ind w:right="60"/>
              <w:jc w:val="right"/>
              <w:rPr>
                <w:rFonts w:ascii="Arial" w:hAnsi="Arial" w:eastAsia="Arial" w:cs="Arial"/>
                <w:sz w:val="16"/>
              </w:rPr>
            </w:pPr>
            <w:r>
              <w:rPr>
                <w:rFonts w:eastAsia="Arial" w:cs="Arial" w:ascii="Arial" w:hAnsi="Arial"/>
                <w:sz w:val="16"/>
              </w:rPr>
              <w:t>1</w:t>
            </w:r>
          </w:p>
        </w:tc>
        <w:tc>
          <w:tcPr>
            <w:tcW w:w="420" w:type="dxa"/>
            <w:tcBorders/>
          </w:tcPr>
          <w:p>
            <w:pPr>
              <w:pStyle w:val="Normal"/>
              <w:spacing w:lineRule="exact" w:line="243"/>
              <w:ind w:right="80"/>
              <w:jc w:val="right"/>
              <w:rPr>
                <w:rFonts w:ascii="Arial" w:hAnsi="Arial" w:eastAsia="Arial" w:cs="Arial"/>
                <w:sz w:val="24"/>
              </w:rPr>
            </w:pPr>
            <w:r>
              <w:rPr>
                <w:rFonts w:eastAsia="Arial" w:cs="Arial" w:ascii="Arial" w:hAnsi="Arial"/>
                <w:sz w:val="24"/>
              </w:rPr>
              <w:t>+</w:t>
            </w:r>
          </w:p>
        </w:tc>
        <w:tc>
          <w:tcPr>
            <w:tcW w:w="1260" w:type="dxa"/>
            <w:tcBorders/>
          </w:tcPr>
          <w:p>
            <w:pPr>
              <w:pStyle w:val="Normal"/>
              <w:spacing w:lineRule="exact" w:line="243"/>
              <w:ind w:left="60" w:right="0"/>
              <w:rPr/>
            </w:pPr>
            <w:r>
              <w:rPr>
                <w:rFonts w:eastAsia="Arial" w:cs="Arial" w:ascii="Arial" w:hAnsi="Arial"/>
                <w:sz w:val="28"/>
                <w:vertAlign w:val="superscript"/>
              </w:rPr>
              <w:t>c</w:t>
            </w:r>
            <w:r>
              <w:rPr>
                <w:rFonts w:eastAsia="Arial" w:cs="Arial" w:ascii="Arial" w:hAnsi="Arial"/>
                <w:sz w:val="12"/>
              </w:rPr>
              <w:t>31</w:t>
            </w:r>
            <w:r>
              <w:rPr>
                <w:rFonts w:eastAsia="Arial" w:cs="Arial" w:ascii="Arial" w:hAnsi="Arial"/>
                <w:sz w:val="28"/>
              </w:rPr>
              <w:t xml:space="preserve">  </w:t>
            </w:r>
            <w:r>
              <w:rPr>
                <w:rFonts w:eastAsia="Arial" w:cs="Arial" w:ascii="Arial" w:hAnsi="Arial"/>
                <w:sz w:val="28"/>
                <w:vertAlign w:val="superscript"/>
              </w:rPr>
              <w:t>c</w:t>
            </w:r>
            <w:r>
              <w:rPr>
                <w:rFonts w:eastAsia="Arial" w:cs="Arial" w:ascii="Arial" w:hAnsi="Arial"/>
                <w:sz w:val="12"/>
              </w:rPr>
              <w:t>32</w:t>
            </w:r>
            <w:r>
              <w:rPr>
                <w:rFonts w:eastAsia="Arial" w:cs="Arial" w:ascii="Arial" w:hAnsi="Arial"/>
                <w:sz w:val="28"/>
              </w:rPr>
              <w:t xml:space="preserve">  </w:t>
            </w:r>
            <w:r>
              <w:rPr>
                <w:rFonts w:eastAsia="Arial" w:cs="Arial" w:ascii="Arial" w:hAnsi="Arial"/>
                <w:sz w:val="28"/>
                <w:vertAlign w:val="superscript"/>
              </w:rPr>
              <w:t>c</w:t>
            </w:r>
            <w:r>
              <w:rPr>
                <w:rFonts w:eastAsia="Arial" w:cs="Arial" w:ascii="Arial" w:hAnsi="Arial"/>
                <w:sz w:val="12"/>
              </w:rPr>
              <w:t>3</w:t>
            </w:r>
          </w:p>
        </w:tc>
        <w:tc>
          <w:tcPr>
            <w:tcW w:w="420" w:type="dxa"/>
            <w:tcBorders/>
          </w:tcPr>
          <w:p>
            <w:pPr>
              <w:pStyle w:val="Normal"/>
              <w:spacing w:lineRule="exact" w:line="243"/>
              <w:ind w:left="200" w:right="0"/>
              <w:rPr/>
            </w:pPr>
            <w:r>
              <w:rPr>
                <w:rFonts w:eastAsia="Arial" w:cs="Arial" w:ascii="Arial" w:hAnsi="Arial"/>
                <w:sz w:val="28"/>
                <w:vertAlign w:val="superscript"/>
              </w:rPr>
              <w:t>u</w:t>
            </w:r>
            <w:r>
              <w:rPr>
                <w:rFonts w:eastAsia="Arial" w:cs="Arial" w:ascii="Arial" w:hAnsi="Arial"/>
                <w:sz w:val="12"/>
              </w:rPr>
              <w:t>t</w:t>
            </w:r>
          </w:p>
        </w:tc>
      </w:tr>
      <w:tr>
        <w:trPr>
          <w:trHeight w:val="838" w:hRule="atLeast"/>
        </w:trPr>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pacing w:lineRule="atLeast" w:line="0"/>
              <w:ind w:left="80" w:right="0"/>
              <w:rPr>
                <w:rFonts w:ascii="Arial" w:hAnsi="Arial" w:eastAsia="Arial" w:cs="Arial"/>
                <w:sz w:val="24"/>
              </w:rPr>
            </w:pPr>
            <w:r>
              <w:rPr>
                <w:rFonts w:eastAsia="Arial" w:cs="Arial" w:ascii="Arial" w:hAnsi="Arial"/>
                <w:sz w:val="24"/>
              </w:rPr>
              <w:t>e</w:t>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jc w:val="right"/>
              <w:rPr>
                <w:rFonts w:ascii="Arial" w:hAnsi="Arial" w:eastAsia="Arial" w:cs="Arial"/>
                <w:sz w:val="24"/>
              </w:rPr>
            </w:pPr>
            <w:r>
              <w:rPr>
                <w:rFonts w:eastAsia="Arial" w:cs="Arial" w:ascii="Arial" w:hAnsi="Arial"/>
                <w:sz w:val="24"/>
              </w:rPr>
              <w:t>h</w:t>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ind w:left="60" w:right="0"/>
              <w:rPr>
                <w:rFonts w:ascii="Arial" w:hAnsi="Arial" w:eastAsia="Arial" w:cs="Arial"/>
                <w:sz w:val="24"/>
              </w:rPr>
            </w:pPr>
            <w:r>
              <w:rPr>
                <w:rFonts w:eastAsia="Arial" w:cs="Arial" w:ascii="Arial" w:hAnsi="Arial"/>
                <w:sz w:val="24"/>
              </w:rPr>
              <w:t>i</w:t>
            </w:r>
          </w:p>
        </w:tc>
      </w:tr>
    </w:tbl>
    <w:p>
      <w:pPr>
        <w:pStyle w:val="Normal"/>
        <w:spacing w:lineRule="auto" w:line="194"/>
        <w:rPr>
          <w:rFonts w:ascii="Arial" w:hAnsi="Arial" w:eastAsia="Arial" w:cs="Arial"/>
          <w:sz w:val="24"/>
        </w:rPr>
      </w:pPr>
      <w:r>
        <w:rPr>
          <w:rFonts w:eastAsia="Arial" w:cs="Arial" w:ascii="Arial" w:hAnsi="Arial"/>
          <w:sz w:val="24"/>
        </w:rPr>
        <w:t>We can still solve the model as above if we rede ne the state as</w:t>
      </w:r>
    </w:p>
    <w:p>
      <w:pPr>
        <w:pStyle w:val="Normal"/>
        <w:spacing w:lineRule="exact" w:line="5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1"/>
        </w:numPr>
        <w:tabs>
          <w:tab w:val="clear" w:pos="720"/>
          <w:tab w:val="left" w:pos="4400" w:leader="none"/>
        </w:tabs>
        <w:spacing w:lineRule="atLeast" w:line="0"/>
        <w:ind w:hanging="744" w:left="4400" w:right="0"/>
        <w:rPr>
          <w:rFonts w:ascii="Arial" w:hAnsi="Arial" w:eastAsia="Arial" w:cs="Arial"/>
          <w:sz w:val="24"/>
        </w:rPr>
      </w:pPr>
      <w:r>
        <w:rPr>
          <w:rFonts w:eastAsia="Arial" w:cs="Arial" w:ascii="Arial" w:hAnsi="Arial"/>
          <w:sz w:val="24"/>
        </w:rPr>
        <w:t>3</w:t>
      </w:r>
    </w:p>
    <w:tbl>
      <w:tblPr>
        <w:tblW w:w="3200" w:type="dxa"/>
        <w:jc w:val="left"/>
        <w:tblInd w:w="3080" w:type="dxa"/>
        <w:tblLayout w:type="fixed"/>
        <w:tblCellMar>
          <w:top w:w="0" w:type="dxa"/>
          <w:left w:w="0" w:type="dxa"/>
          <w:bottom w:w="0" w:type="dxa"/>
          <w:right w:w="0" w:type="dxa"/>
        </w:tblCellMar>
      </w:tblPr>
      <w:tblGrid>
        <w:gridCol w:w="540"/>
        <w:gridCol w:w="240"/>
        <w:gridCol w:w="200"/>
        <w:gridCol w:w="280"/>
        <w:gridCol w:w="240"/>
        <w:gridCol w:w="180"/>
        <w:gridCol w:w="480"/>
        <w:gridCol w:w="260"/>
        <w:gridCol w:w="240"/>
        <w:gridCol w:w="320"/>
        <w:gridCol w:w="220"/>
      </w:tblGrid>
      <w:tr>
        <w:trPr>
          <w:trHeight w:val="462" w:hRule="atLeast"/>
        </w:trPr>
        <w:tc>
          <w:tcPr>
            <w:tcW w:w="540" w:type="dxa"/>
            <w:tcBorders/>
          </w:tcPr>
          <w:p>
            <w:pPr>
              <w:pStyle w:val="Normal"/>
              <w:spacing w:lineRule="atLeast" w:line="0"/>
              <w:rPr/>
            </w:pPr>
            <w:r>
              <w:rPr>
                <w:rFonts w:eastAsia="Arial" w:cs="Arial" w:ascii="Arial" w:hAnsi="Arial"/>
                <w:sz w:val="24"/>
              </w:rPr>
              <w:t>X</w:t>
            </w:r>
            <w:r>
              <w:rPr>
                <w:rFonts w:eastAsia="Arial" w:cs="Arial" w:ascii="Arial" w:hAnsi="Arial"/>
                <w:sz w:val="31"/>
                <w:vertAlign w:val="subscript"/>
              </w:rPr>
              <w:t>t</w:t>
            </w:r>
            <w:r>
              <w:rPr>
                <w:rFonts w:eastAsia="Arial" w:cs="Arial" w:ascii="Arial" w:hAnsi="Arial"/>
                <w:sz w:val="24"/>
              </w:rPr>
              <w:t xml:space="preserve"> =</w:t>
            </w:r>
          </w:p>
        </w:tc>
        <w:tc>
          <w:tcPr>
            <w:tcW w:w="240" w:type="dxa"/>
            <w:tcBorders/>
          </w:tcPr>
          <w:p>
            <w:pPr>
              <w:pStyle w:val="Normal"/>
              <w:spacing w:lineRule="atLeast" w:line="0"/>
              <w:jc w:val="right"/>
              <w:rPr>
                <w:rFonts w:ascii="Arial" w:hAnsi="Arial" w:eastAsia="Arial" w:cs="Arial"/>
                <w:sz w:val="24"/>
              </w:rPr>
            </w:pPr>
            <w:r>
              <w:rPr>
                <w:rFonts w:eastAsia="Arial" w:cs="Arial" w:ascii="Arial" w:hAnsi="Arial"/>
                <w:sz w:val="24"/>
              </w:rPr>
              <w:t>6</w:t>
            </w:r>
          </w:p>
        </w:tc>
        <w:tc>
          <w:tcPr>
            <w:tcW w:w="480" w:type="dxa"/>
            <w:gridSpan w:val="2"/>
            <w:tcBorders/>
          </w:tcPr>
          <w:p>
            <w:pPr>
              <w:pStyle w:val="Normal"/>
              <w:spacing w:lineRule="atLeast" w:line="0"/>
              <w:jc w:val="center"/>
              <w:rPr/>
            </w:pPr>
            <w:r>
              <w:rPr>
                <w:rFonts w:eastAsia="Arial" w:cs="Arial" w:ascii="Arial" w:hAnsi="Arial"/>
                <w:w w:val="70"/>
                <w:sz w:val="22"/>
              </w:rPr>
              <w:t>xb</w:t>
            </w:r>
            <w:r>
              <w:rPr>
                <w:rFonts w:eastAsia="Arial" w:cs="Arial" w:ascii="Arial" w:hAnsi="Arial"/>
                <w:w w:val="70"/>
                <w:sz w:val="28"/>
                <w:vertAlign w:val="subscript"/>
              </w:rPr>
              <w:t>t</w:t>
            </w:r>
            <w:r>
              <w:rPr>
                <w:rFonts w:eastAsia="Arial" w:cs="Arial" w:ascii="Arial" w:hAnsi="Arial"/>
                <w:w w:val="70"/>
                <w:sz w:val="28"/>
                <w:vertAlign w:val="superscript"/>
              </w:rPr>
              <w:t>(0)</w:t>
            </w:r>
          </w:p>
        </w:tc>
        <w:tc>
          <w:tcPr>
            <w:tcW w:w="240" w:type="dxa"/>
            <w:tcBorders/>
          </w:tcPr>
          <w:p>
            <w:pPr>
              <w:pStyle w:val="Normal"/>
              <w:spacing w:lineRule="atLeast" w:line="0"/>
              <w:jc w:val="right"/>
              <w:rPr>
                <w:rFonts w:ascii="Arial" w:hAnsi="Arial" w:eastAsia="Arial" w:cs="Arial"/>
                <w:sz w:val="24"/>
              </w:rPr>
            </w:pPr>
            <w:r>
              <w:rPr>
                <w:rFonts w:eastAsia="Arial" w:cs="Arial" w:ascii="Arial" w:hAnsi="Arial"/>
                <w:sz w:val="24"/>
              </w:rPr>
              <w:t>7</w:t>
            </w:r>
          </w:p>
        </w:tc>
        <w:tc>
          <w:tcPr>
            <w:tcW w:w="180" w:type="dxa"/>
            <w:tcBorders/>
          </w:tcPr>
          <w:p>
            <w:pPr>
              <w:pStyle w:val="Normal"/>
              <w:spacing w:lineRule="atLeast" w:line="0"/>
              <w:jc w:val="right"/>
              <w:rPr>
                <w:rFonts w:ascii="Arial" w:hAnsi="Arial" w:eastAsia="Arial" w:cs="Arial"/>
                <w:w w:val="89"/>
                <w:sz w:val="24"/>
              </w:rPr>
            </w:pPr>
            <w:r>
              <w:rPr>
                <w:rFonts w:eastAsia="Arial" w:cs="Arial" w:ascii="Arial" w:hAnsi="Arial"/>
                <w:w w:val="89"/>
                <w:sz w:val="24"/>
              </w:rPr>
              <w:t>;</w:t>
            </w:r>
          </w:p>
        </w:tc>
        <w:tc>
          <w:tcPr>
            <w:tcW w:w="480" w:type="dxa"/>
            <w:tcBorders/>
          </w:tcPr>
          <w:p>
            <w:pPr>
              <w:pStyle w:val="Normal"/>
              <w:spacing w:lineRule="atLeast" w:line="0"/>
              <w:ind w:left="100" w:right="0"/>
              <w:rPr/>
            </w:pPr>
            <w:r>
              <w:rPr>
                <w:rFonts w:eastAsia="Arial" w:cs="Arial" w:ascii="Arial" w:hAnsi="Arial"/>
                <w:sz w:val="24"/>
              </w:rPr>
              <w:t>x</w:t>
            </w:r>
            <w:r>
              <w:rPr>
                <w:rFonts w:eastAsia="Arial" w:cs="Arial" w:ascii="Arial" w:hAnsi="Arial"/>
                <w:sz w:val="31"/>
                <w:vertAlign w:val="subscript"/>
              </w:rPr>
              <w:t>t</w:t>
            </w:r>
          </w:p>
        </w:tc>
        <w:tc>
          <w:tcPr>
            <w:tcW w:w="260" w:type="dxa"/>
            <w:tcBorders/>
          </w:tcPr>
          <w:p>
            <w:pPr>
              <w:pStyle w:val="Normal"/>
              <w:snapToGrid w:val="false"/>
              <w:spacing w:lineRule="atLeast" w:line="0"/>
              <w:rPr>
                <w:rFonts w:ascii="Times New Roman" w:hAnsi="Times New Roman" w:eastAsia="Times New Roman" w:cs="Times New Roman"/>
                <w:sz w:val="24"/>
                <w:vertAlign w:val="subscript"/>
              </w:rPr>
            </w:pPr>
            <w:r>
              <w:rPr>
                <w:rFonts w:eastAsia="Times New Roman" w:cs="Times New Roman" w:ascii="Times New Roman" w:hAnsi="Times New Roman"/>
                <w:sz w:val="24"/>
                <w:vertAlign w:val="subscript"/>
              </w:rPr>
            </w:r>
          </w:p>
        </w:tc>
        <w:tc>
          <w:tcPr>
            <w:tcW w:w="240" w:type="dxa"/>
            <w:tcBorders/>
          </w:tcPr>
          <w:p>
            <w:pPr>
              <w:pStyle w:val="Normal"/>
              <w:spacing w:lineRule="atLeast" w:line="0"/>
              <w:jc w:val="right"/>
              <w:rPr>
                <w:rFonts w:ascii="Arial" w:hAnsi="Arial" w:eastAsia="Arial" w:cs="Arial"/>
                <w:sz w:val="24"/>
              </w:rPr>
            </w:pPr>
            <w:r>
              <w:rPr>
                <w:rFonts w:eastAsia="Arial" w:cs="Arial" w:ascii="Arial" w:hAnsi="Arial"/>
                <w:sz w:val="24"/>
              </w:rPr>
              <w:t>2</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pacing w:lineRule="atLeast" w:line="0"/>
              <w:jc w:val="right"/>
              <w:rPr>
                <w:rFonts w:ascii="Arial" w:hAnsi="Arial" w:eastAsia="Arial" w:cs="Arial"/>
                <w:sz w:val="24"/>
              </w:rPr>
            </w:pPr>
            <w:r>
              <w:rPr>
                <w:rFonts w:eastAsia="Arial" w:cs="Arial" w:ascii="Arial" w:hAnsi="Arial"/>
                <w:sz w:val="24"/>
              </w:rPr>
              <w:t>3</w:t>
            </w:r>
          </w:p>
        </w:tc>
      </w:tr>
      <w:tr>
        <w:trPr>
          <w:trHeight w:val="437" w:hRule="atLeast"/>
        </w:trPr>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6</w:t>
            </w:r>
          </w:p>
        </w:tc>
        <w:tc>
          <w:tcPr>
            <w:tcW w:w="480" w:type="dxa"/>
            <w:gridSpan w:val="2"/>
            <w:tcBorders/>
          </w:tcPr>
          <w:p>
            <w:pPr>
              <w:pStyle w:val="Normal"/>
              <w:spacing w:lineRule="exact" w:line="435"/>
              <w:jc w:val="center"/>
              <w:rPr/>
            </w:pPr>
            <w:r>
              <w:rPr>
                <w:rFonts w:eastAsia="Arial" w:cs="Arial" w:ascii="Arial" w:hAnsi="Arial"/>
                <w:sz w:val="48"/>
                <w:vertAlign w:val="subscript"/>
              </w:rPr>
              <w:t>x</w:t>
            </w:r>
            <w:r>
              <w:rPr>
                <w:rFonts w:eastAsia="Arial" w:cs="Arial" w:ascii="Arial" w:hAnsi="Arial"/>
                <w:sz w:val="15"/>
              </w:rPr>
              <w:t>(1)</w:t>
            </w:r>
          </w:p>
        </w:tc>
        <w:tc>
          <w:tcPr>
            <w:tcW w:w="24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7</w:t>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pacing w:lineRule="exact" w:line="350"/>
              <w:jc w:val="right"/>
              <w:rPr/>
            </w:pPr>
            <w:r>
              <w:rPr>
                <w:rFonts w:eastAsia="Arial" w:cs="Arial" w:ascii="Arial" w:hAnsi="Arial"/>
                <w:sz w:val="24"/>
              </w:rPr>
              <w:t>x</w:t>
            </w:r>
            <w:r>
              <w:rPr>
                <w:rFonts w:eastAsia="Arial" w:cs="Arial" w:ascii="Arial" w:hAnsi="Arial"/>
                <w:sz w:val="31"/>
                <w:vertAlign w:val="superscript"/>
              </w:rPr>
              <w:t>1</w:t>
            </w:r>
          </w:p>
        </w:tc>
        <w:tc>
          <w:tcPr>
            <w:tcW w:w="220" w:type="dxa"/>
            <w:tcBorders/>
          </w:tcPr>
          <w:p>
            <w:pPr>
              <w:pStyle w:val="Normal"/>
              <w:snapToGrid w:val="false"/>
              <w:spacing w:lineRule="atLeast" w:line="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tc>
      </w:tr>
      <w:tr>
        <w:trPr>
          <w:trHeight w:val="178" w:hRule="atLeast"/>
        </w:trPr>
        <w:tc>
          <w:tcPr>
            <w:tcW w:w="5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pacing w:lineRule="exact" w:line="178"/>
              <w:ind w:right="92"/>
              <w:jc w:val="center"/>
              <w:rPr>
                <w:rFonts w:ascii="Arial" w:hAnsi="Arial" w:eastAsia="Arial" w:cs="Arial"/>
              </w:rPr>
            </w:pPr>
            <w:r>
              <w:rPr>
                <w:rFonts w:eastAsia="Arial" w:cs="Arial" w:ascii="Arial" w:hAnsi="Arial"/>
              </w:rPr>
              <w:t>.</w:t>
            </w:r>
          </w:p>
        </w:tc>
        <w:tc>
          <w:tcPr>
            <w:tcW w:w="24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 w:type="dxa"/>
            <w:vMerge w:val="restart"/>
            <w:tcBorders/>
          </w:tcPr>
          <w:p>
            <w:pPr>
              <w:pStyle w:val="Normal"/>
              <w:spacing w:lineRule="atLeast" w:line="0"/>
              <w:jc w:val="right"/>
              <w:rPr/>
            </w:pPr>
            <w:r>
              <w:rPr>
                <w:rFonts w:eastAsia="Arial" w:cs="Arial" w:ascii="Arial" w:hAnsi="Arial"/>
                <w:sz w:val="2"/>
              </w:rPr>
              <w:t>x</w:t>
            </w:r>
            <w:r>
              <w:rPr>
                <w:rFonts w:eastAsia="Arial" w:cs="Arial" w:ascii="Arial" w:hAnsi="Arial"/>
                <w:sz w:val="2"/>
                <w:vertAlign w:val="subscript"/>
              </w:rPr>
              <w:t>t</w:t>
            </w:r>
          </w:p>
        </w:tc>
        <w:tc>
          <w:tcPr>
            <w:tcW w:w="220" w:type="dxa"/>
            <w:tcBorders/>
          </w:tcPr>
          <w:p>
            <w:pPr>
              <w:pStyle w:val="Normal"/>
              <w:snapToGrid w:val="false"/>
              <w:spacing w:lineRule="atLeast" w:line="0"/>
              <w:rPr>
                <w:rFonts w:ascii="Times New Roman" w:hAnsi="Times New Roman" w:eastAsia="Times New Roman" w:cs="Times New Roman"/>
                <w:sz w:val="15"/>
                <w:vertAlign w:val="subscript"/>
              </w:rPr>
            </w:pPr>
            <w:r>
              <w:rPr>
                <w:rFonts w:eastAsia="Times New Roman" w:cs="Times New Roman" w:ascii="Times New Roman" w:hAnsi="Times New Roman"/>
                <w:sz w:val="15"/>
                <w:vertAlign w:val="subscript"/>
              </w:rPr>
            </w:r>
          </w:p>
        </w:tc>
      </w:tr>
      <w:tr>
        <w:trPr/>
        <w:tc>
          <w:tcPr>
            <w:tcW w:w="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pacing w:lineRule="exact" w:line="153"/>
              <w:jc w:val="right"/>
              <w:rPr>
                <w:rFonts w:ascii="Arial" w:hAnsi="Arial" w:eastAsia="Arial" w:cs="Arial"/>
                <w:sz w:val="17"/>
              </w:rPr>
            </w:pPr>
            <w:r>
              <w:rPr>
                <w:rFonts w:eastAsia="Arial" w:cs="Arial" w:ascii="Arial" w:hAnsi="Arial"/>
                <w:sz w:val="17"/>
              </w:rPr>
              <w:t>6</w:t>
            </w:r>
          </w:p>
        </w:tc>
        <w:tc>
          <w:tcPr>
            <w:tcW w:w="200" w:type="dxa"/>
            <w:vMerge w:val="restart"/>
            <w:tcBorders/>
          </w:tcPr>
          <w:p>
            <w:pPr>
              <w:pStyle w:val="Normal"/>
              <w:spacing w:lineRule="exact" w:line="234"/>
              <w:ind w:left="60" w:right="0"/>
              <w:rPr>
                <w:rFonts w:ascii="Arial" w:hAnsi="Arial" w:eastAsia="Arial" w:cs="Arial"/>
                <w:w w:val="89"/>
                <w:sz w:val="24"/>
              </w:rPr>
            </w:pPr>
            <w:r>
              <w:rPr>
                <w:rFonts w:eastAsia="Arial" w:cs="Arial" w:ascii="Arial" w:hAnsi="Arial"/>
                <w:w w:val="89"/>
                <w:sz w:val="24"/>
              </w:rPr>
              <w:t>b</w:t>
            </w:r>
          </w:p>
        </w:tc>
        <w:tc>
          <w:tcPr>
            <w:tcW w:w="280" w:type="dxa"/>
            <w:tcBorders/>
          </w:tcPr>
          <w:p>
            <w:pPr>
              <w:pStyle w:val="Normal"/>
              <w:spacing w:lineRule="exact" w:line="153"/>
              <w:ind w:right="92"/>
              <w:jc w:val="center"/>
              <w:rPr>
                <w:rFonts w:ascii="Arial" w:hAnsi="Arial" w:eastAsia="Arial" w:cs="Arial"/>
                <w:sz w:val="17"/>
              </w:rPr>
            </w:pPr>
            <w:r>
              <w:rPr>
                <w:rFonts w:eastAsia="Arial" w:cs="Arial" w:ascii="Arial" w:hAnsi="Arial"/>
                <w:sz w:val="17"/>
              </w:rPr>
              <w:t>.</w:t>
            </w:r>
          </w:p>
        </w:tc>
        <w:tc>
          <w:tcPr>
            <w:tcW w:w="240" w:type="dxa"/>
            <w:tcBorders/>
          </w:tcPr>
          <w:p>
            <w:pPr>
              <w:pStyle w:val="Normal"/>
              <w:spacing w:lineRule="exact" w:line="153"/>
              <w:jc w:val="right"/>
              <w:rPr>
                <w:rFonts w:ascii="Arial" w:hAnsi="Arial" w:eastAsia="Arial" w:cs="Arial"/>
                <w:sz w:val="17"/>
              </w:rPr>
            </w:pPr>
            <w:r>
              <w:rPr>
                <w:rFonts w:eastAsia="Arial" w:cs="Arial" w:ascii="Arial" w:hAnsi="Arial"/>
                <w:sz w:val="17"/>
              </w:rPr>
              <w:t>7</w:t>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vMerge w:val="restart"/>
            <w:tcBorders/>
          </w:tcPr>
          <w:p>
            <w:pPr>
              <w:pStyle w:val="Normal"/>
              <w:spacing w:lineRule="atLeast" w:line="0"/>
              <w:jc w:val="right"/>
              <w:rPr>
                <w:rFonts w:ascii="Arial" w:hAnsi="Arial" w:eastAsia="Arial" w:cs="Arial"/>
                <w:sz w:val="16"/>
              </w:rPr>
            </w:pPr>
            <w:r>
              <w:rPr>
                <w:rFonts w:eastAsia="Arial" w:cs="Arial" w:ascii="Arial" w:hAnsi="Arial"/>
                <w:sz w:val="16"/>
              </w:rPr>
              <w:t>(0)</w:t>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c>
          <w:tcPr>
            <w:tcW w:w="780" w:type="dxa"/>
            <w:gridSpan w:val="2"/>
            <w:tcBorders/>
          </w:tcPr>
          <w:p>
            <w:pPr>
              <w:pStyle w:val="Normal"/>
              <w:spacing w:lineRule="exact" w:line="233"/>
              <w:jc w:val="right"/>
              <w:rPr/>
            </w:pPr>
            <w:r>
              <w:rPr>
                <w:rFonts w:eastAsia="Arial" w:cs="Arial" w:ascii="Arial" w:hAnsi="Arial"/>
                <w:sz w:val="17"/>
              </w:rPr>
              <w:t>b</w:t>
            </w:r>
            <w:r>
              <w:rPr>
                <w:rFonts w:eastAsia="Arial" w:cs="Arial" w:ascii="Arial" w:hAnsi="Arial"/>
                <w:sz w:val="27"/>
              </w:rPr>
              <w:t xml:space="preserve">  </w:t>
            </w:r>
            <w:r>
              <w:rPr>
                <w:rFonts w:eastAsia="Arial" w:cs="Arial" w:ascii="Arial" w:hAnsi="Arial"/>
                <w:sz w:val="27"/>
                <w:vertAlign w:val="superscript"/>
              </w:rPr>
              <w:t>6</w:t>
            </w:r>
          </w:p>
        </w:tc>
        <w:tc>
          <w:tcPr>
            <w:tcW w:w="200" w:type="dxa"/>
            <w:vMerge w:val="continue"/>
            <w:tcBorders/>
          </w:tcPr>
          <w:p>
            <w:pPr>
              <w:pStyle w:val="Normal"/>
              <w:snapToGrid w:val="false"/>
              <w:spacing w:lineRule="exact" w:line="20"/>
              <w:rPr>
                <w:rFonts w:ascii="Times New Roman" w:hAnsi="Times New Roman" w:eastAsia="Times New Roman" w:cs="Times New Roman"/>
                <w:sz w:val="1"/>
                <w:vertAlign w:val="superscript"/>
              </w:rPr>
            </w:pPr>
            <w:r>
              <w:rPr>
                <w:rFonts w:eastAsia="Times New Roman" w:cs="Times New Roman" w:ascii="Times New Roman" w:hAnsi="Times New Roman"/>
                <w:sz w:val="1"/>
                <w:vertAlign w:val="superscript"/>
              </w:rPr>
            </w:r>
          </w:p>
        </w:tc>
        <w:tc>
          <w:tcPr>
            <w:tcW w:w="280" w:type="dxa"/>
            <w:tcBorders/>
          </w:tcPr>
          <w:p>
            <w:pPr>
              <w:pStyle w:val="Normal"/>
              <w:spacing w:lineRule="atLeast" w:line="0"/>
              <w:ind w:right="132"/>
              <w:jc w:val="center"/>
              <w:rPr>
                <w:rFonts w:ascii="Arial" w:hAnsi="Arial" w:eastAsia="Arial" w:cs="Arial"/>
                <w:sz w:val="16"/>
              </w:rPr>
            </w:pPr>
            <w:r>
              <w:rPr>
                <w:rFonts w:eastAsia="Arial" w:cs="Arial" w:ascii="Arial" w:hAnsi="Arial"/>
                <w:sz w:val="16"/>
              </w:rPr>
              <w:t>t</w:t>
            </w:r>
          </w:p>
        </w:tc>
        <w:tc>
          <w:tcPr>
            <w:tcW w:w="240" w:type="dxa"/>
            <w:tcBorders/>
          </w:tcPr>
          <w:p>
            <w:pPr>
              <w:pStyle w:val="Normal"/>
              <w:spacing w:lineRule="exact" w:line="234"/>
              <w:jc w:val="right"/>
              <w:rPr>
                <w:rFonts w:ascii="Arial" w:hAnsi="Arial" w:eastAsia="Arial" w:cs="Arial"/>
                <w:sz w:val="24"/>
              </w:rPr>
            </w:pPr>
            <w:r>
              <w:rPr>
                <w:rFonts w:eastAsia="Arial" w:cs="Arial" w:ascii="Arial" w:hAnsi="Arial"/>
                <w:sz w:val="24"/>
              </w:rPr>
              <w:t>7</w:t>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pacing w:lineRule="exact" w:line="234"/>
              <w:jc w:val="right"/>
              <w:rPr>
                <w:rFonts w:ascii="Arial" w:hAnsi="Arial" w:eastAsia="Arial" w:cs="Arial"/>
                <w:sz w:val="24"/>
              </w:rPr>
            </w:pPr>
            <w:r>
              <w:rPr>
                <w:rFonts w:eastAsia="Arial" w:cs="Arial" w:ascii="Arial" w:hAnsi="Arial"/>
                <w:sz w:val="24"/>
              </w:rPr>
              <w:t>4</w:t>
            </w:r>
          </w:p>
        </w:tc>
        <w:tc>
          <w:tcPr>
            <w:tcW w:w="320" w:type="dxa"/>
            <w:tcBorders/>
          </w:tcPr>
          <w:p>
            <w:pPr>
              <w:pStyle w:val="Normal"/>
              <w:spacing w:lineRule="atLeast" w:line="0"/>
              <w:jc w:val="right"/>
              <w:rPr>
                <w:rFonts w:ascii="Arial" w:hAnsi="Arial" w:eastAsia="Arial" w:cs="Arial"/>
                <w:sz w:val="16"/>
              </w:rPr>
            </w:pPr>
            <w:r>
              <w:rPr>
                <w:rFonts w:eastAsia="Arial" w:cs="Arial" w:ascii="Arial" w:hAnsi="Arial"/>
                <w:sz w:val="16"/>
              </w:rPr>
              <w:t>t</w:t>
            </w:r>
          </w:p>
        </w:tc>
        <w:tc>
          <w:tcPr>
            <w:tcW w:w="220" w:type="dxa"/>
            <w:tcBorders/>
          </w:tcPr>
          <w:p>
            <w:pPr>
              <w:pStyle w:val="Normal"/>
              <w:spacing w:lineRule="exact" w:line="234"/>
              <w:jc w:val="right"/>
              <w:rPr>
                <w:rFonts w:ascii="Arial" w:hAnsi="Arial" w:eastAsia="Arial" w:cs="Arial"/>
                <w:sz w:val="24"/>
              </w:rPr>
            </w:pPr>
            <w:r>
              <w:rPr>
                <w:rFonts w:eastAsia="Arial" w:cs="Arial" w:ascii="Arial" w:hAnsi="Arial"/>
                <w:sz w:val="24"/>
              </w:rPr>
              <w:t>5</w:t>
            </w:r>
          </w:p>
        </w:tc>
      </w:tr>
      <w:tr>
        <w:trPr/>
        <w:tc>
          <w:tcPr>
            <w:tcW w:w="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pacing w:lineRule="exact" w:line="172"/>
              <w:jc w:val="right"/>
              <w:rPr>
                <w:rFonts w:ascii="Arial" w:hAnsi="Arial" w:eastAsia="Arial" w:cs="Arial"/>
                <w:sz w:val="18"/>
              </w:rPr>
            </w:pPr>
            <w:r>
              <w:rPr>
                <w:rFonts w:eastAsia="Arial" w:cs="Arial" w:ascii="Arial" w:hAnsi="Arial"/>
                <w:sz w:val="18"/>
              </w:rPr>
              <w:t>6</w:t>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pacing w:lineRule="exact" w:line="172"/>
              <w:jc w:val="right"/>
              <w:rPr>
                <w:rFonts w:ascii="Arial" w:hAnsi="Arial" w:eastAsia="Arial" w:cs="Arial"/>
                <w:sz w:val="18"/>
              </w:rPr>
            </w:pPr>
            <w:r>
              <w:rPr>
                <w:rFonts w:eastAsia="Arial" w:cs="Arial" w:ascii="Arial" w:hAnsi="Arial"/>
                <w:sz w:val="18"/>
              </w:rPr>
              <w:t>7</w:t>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pacing w:lineRule="exact" w:line="172"/>
              <w:ind w:left="100" w:right="0"/>
              <w:rPr>
                <w:rFonts w:ascii="Arial" w:hAnsi="Arial" w:eastAsia="Arial" w:cs="Arial"/>
                <w:sz w:val="18"/>
              </w:rPr>
            </w:pPr>
            <w:r>
              <w:rPr>
                <w:rFonts w:eastAsia="Arial" w:cs="Arial" w:ascii="Arial" w:hAnsi="Arial"/>
                <w:sz w:val="18"/>
              </w:rPr>
              <w:t>b</w:t>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c>
          <w:tcPr>
            <w:tcW w:w="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pacing w:lineRule="exact" w:line="29"/>
              <w:jc w:val="right"/>
              <w:rPr>
                <w:rFonts w:ascii="Arial" w:hAnsi="Arial" w:eastAsia="Arial" w:cs="Arial"/>
                <w:sz w:val="3"/>
              </w:rPr>
            </w:pPr>
            <w:r>
              <w:rPr>
                <w:rFonts w:eastAsia="Arial" w:cs="Arial" w:ascii="Arial" w:hAnsi="Arial"/>
                <w:sz w:val="3"/>
              </w:rPr>
              <w:t>6</w:t>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pacing w:lineRule="exact" w:line="29"/>
              <w:jc w:val="right"/>
              <w:rPr>
                <w:rFonts w:ascii="Arial" w:hAnsi="Arial" w:eastAsia="Arial" w:cs="Arial"/>
                <w:sz w:val="3"/>
              </w:rPr>
            </w:pPr>
            <w:r>
              <w:rPr>
                <w:rFonts w:eastAsia="Arial" w:cs="Arial" w:ascii="Arial" w:hAnsi="Arial"/>
                <w:sz w:val="3"/>
              </w:rPr>
              <w:t>7</w:t>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59" w:hRule="atLeast"/>
        </w:trPr>
        <w:tc>
          <w:tcPr>
            <w:tcW w:w="5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pacing w:lineRule="exact" w:line="258"/>
              <w:jc w:val="right"/>
              <w:rPr>
                <w:rFonts w:ascii="Arial" w:hAnsi="Arial" w:eastAsia="Arial" w:cs="Arial"/>
                <w:sz w:val="24"/>
              </w:rPr>
            </w:pPr>
            <w:r>
              <w:rPr>
                <w:rFonts w:eastAsia="Arial" w:cs="Arial" w:ascii="Arial" w:hAnsi="Arial"/>
                <w:sz w:val="24"/>
              </w:rPr>
              <w:t>6</w:t>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pacing w:lineRule="exact" w:line="258"/>
              <w:jc w:val="right"/>
              <w:rPr>
                <w:rFonts w:ascii="Arial" w:hAnsi="Arial" w:eastAsia="Arial" w:cs="Arial"/>
                <w:sz w:val="24"/>
              </w:rPr>
            </w:pPr>
            <w:r>
              <w:rPr>
                <w:rFonts w:eastAsia="Arial" w:cs="Arial" w:ascii="Arial" w:hAnsi="Arial"/>
                <w:sz w:val="24"/>
              </w:rPr>
              <w:t>7</w:t>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pStyle w:val="Normal"/>
        <w:numPr>
          <w:ilvl w:val="0"/>
          <w:numId w:val="42"/>
        </w:numPr>
        <w:tabs>
          <w:tab w:val="clear" w:pos="720"/>
          <w:tab w:val="left" w:pos="4400" w:leader="none"/>
        </w:tabs>
        <w:spacing w:lineRule="auto" w:line="206"/>
        <w:ind w:hanging="744" w:left="4400" w:right="0"/>
        <w:rPr>
          <w:rFonts w:ascii="Arial" w:hAnsi="Arial" w:eastAsia="Arial" w:cs="Arial"/>
          <w:sz w:val="5"/>
        </w:rPr>
      </w:pPr>
      <w:r>
        <w:rPr>
          <w:rFonts w:eastAsia="Arial" w:cs="Arial" w:ascii="Arial" w:hAnsi="Arial"/>
          <w:sz w:val="5"/>
        </w:rPr>
        <w:t>5</w:t>
      </w:r>
    </w:p>
    <w:p>
      <w:pPr>
        <w:pStyle w:val="Normal"/>
        <w:spacing w:lineRule="atLeast" w:line="0"/>
        <w:ind w:left="3920" w:right="0"/>
        <w:rPr/>
      </w:pPr>
      <w:r>
        <w:rPr>
          <w:rFonts w:eastAsia="Arial" w:cs="Arial" w:ascii="Arial" w:hAnsi="Arial"/>
          <w:sz w:val="24"/>
        </w:rPr>
        <w:t>xb</w:t>
      </w:r>
      <w:r>
        <w:rPr>
          <w:rFonts w:eastAsia="Arial" w:cs="Arial" w:ascii="Arial" w:hAnsi="Arial"/>
          <w:sz w:val="31"/>
          <w:vertAlign w:val="superscript"/>
        </w:rPr>
        <w:t>(</w:t>
      </w:r>
      <w:r>
        <w:rPr>
          <w:rFonts w:eastAsia="Arial" w:cs="Arial" w:ascii="Arial" w:hAnsi="Arial"/>
          <w:sz w:val="31"/>
          <w:vertAlign w:val="subscript"/>
        </w:rPr>
        <w:t>t</w:t>
      </w:r>
      <w:r>
        <w:rPr>
          <w:rFonts w:eastAsia="Arial" w:cs="Arial" w:ascii="Arial" w:hAnsi="Arial"/>
          <w:sz w:val="31"/>
          <w:vertAlign w:val="superscript"/>
        </w:rPr>
        <w:t>k)</w:t>
      </w:r>
    </w:p>
    <w:p>
      <w:pPr>
        <w:pStyle w:val="Normal"/>
        <w:spacing w:lineRule="exact" w:line="20"/>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mc:AlternateContent>
          <mc:Choice Requires="wps">
            <w:drawing>
              <wp:anchor behindDoc="1" distT="0" distB="0" distL="114935" distR="114935" simplePos="0" locked="0" layoutInCell="1" allowOverlap="1" relativeHeight="48">
                <wp:simplePos x="0" y="0"/>
                <wp:positionH relativeFrom="column">
                  <wp:posOffset>2618105</wp:posOffset>
                </wp:positionH>
                <wp:positionV relativeFrom="paragraph">
                  <wp:posOffset>-241935</wp:posOffset>
                </wp:positionV>
                <wp:extent cx="58420" cy="0"/>
                <wp:effectExtent l="0" t="2540" r="0" b="2540"/>
                <wp:wrapNone/>
                <wp:docPr id="47" name=""/>
                <a:graphic xmlns:a="http://schemas.openxmlformats.org/drawingml/2006/main">
                  <a:graphicData uri="http://schemas.microsoft.com/office/word/2010/wordprocessingShape">
                    <wps:wsp>
                      <wps:cNvSpPr/>
                      <wps:spPr>
                        <a:xfrm>
                          <a:off x="0" y="0"/>
                          <a:ext cx="5832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06.15pt,-19.05pt" to="210.7pt,-19.05pt" stroked="t" o:allowincell="f" style="position:absolute">
                <v:stroke color="black" weight="4320" joinstyle="miter" endcap="flat"/>
                <v:fill o:detectmouseclick="t" on="false"/>
                <w10:wrap type="none"/>
              </v:line>
            </w:pict>
          </mc:Fallback>
        </mc:AlternateConten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sz w:val="24"/>
        </w:rPr>
        <w:t>to get a system of similar form as in Section B:2 above</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460" w:right="0"/>
        <w:rPr>
          <w:rFonts w:ascii="Arial" w:hAnsi="Arial" w:eastAsia="Arial" w:cs="Arial"/>
          <w:sz w:val="16"/>
        </w:rPr>
      </w:pPr>
      <w:r>
        <w:rPr>
          <w:rFonts w:eastAsia="Arial" w:cs="Arial" w:ascii="Arial" w:hAnsi="Arial"/>
          <w:sz w:val="16"/>
        </w:rPr>
        <w:t>57</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3"/>
        </w:rPr>
      </w:pPr>
      <w:r>
        <w:rPr>
          <w:rFonts w:eastAsia="Arial" w:cs="Arial" w:ascii="Arial" w:hAnsi="Arial"/>
          <w:sz w:val="23"/>
        </w:rPr>
        <w:t>(B.26)</w:t>
      </w:r>
    </w:p>
    <w:p>
      <w:pPr>
        <w:pStyle w:val="Normal"/>
        <w:spacing w:lineRule="exact" w:line="31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Arial" w:hAnsi="Arial" w:eastAsia="Arial" w:cs="Arial"/>
          <w:sz w:val="23"/>
        </w:rPr>
      </w:pPr>
      <w:r>
        <w:rPr>
          <w:rFonts w:eastAsia="Arial" w:cs="Arial" w:ascii="Arial" w:hAnsi="Arial"/>
          <w:sz w:val="23"/>
        </w:rPr>
        <w:t>(B.27)</w:t>
      </w:r>
    </w:p>
    <w:p>
      <w:pPr>
        <w:sectPr>
          <w:type w:val="nextPage"/>
          <w:pgSz w:w="12240" w:h="15840"/>
          <w:pgMar w:left="1440" w:right="1440" w:gutter="0" w:header="0" w:top="1440" w:footer="0" w:bottom="113"/>
          <w:pgNumType w:fmt="decimal"/>
          <w:cols w:num="2" w:equalWidth="false" w:sep="false">
            <w:col w:w="8000" w:space="720"/>
            <w:col w:w="640"/>
          </w:cols>
          <w:formProt w:val="false"/>
          <w:textDirection w:val="lrTb"/>
          <w:docGrid w:type="default" w:linePitch="360" w:charSpace="0"/>
        </w:sectPr>
      </w:pPr>
    </w:p>
    <w:p>
      <w:pPr>
        <w:pStyle w:val="Normal"/>
        <w:spacing w:lineRule="exact" w:line="243"/>
        <w:rPr>
          <w:rFonts w:ascii="Times New Roman" w:hAnsi="Times New Roman" w:eastAsia="Times New Roman" w:cs="Times New Roman"/>
          <w:sz w:val="23"/>
        </w:rPr>
      </w:pPr>
      <w:r>
        <w:rPr>
          <w:rFonts w:eastAsia="Times New Roman" w:cs="Times New Roman" w:ascii="Times New Roman" w:hAnsi="Times New Roman"/>
          <w:sz w:val="23"/>
        </w:rPr>
      </w:r>
    </w:p>
    <w:tbl>
      <w:tblPr>
        <w:tblW w:w="6020" w:type="dxa"/>
        <w:jc w:val="left"/>
        <w:tblInd w:w="3340" w:type="dxa"/>
        <w:tblLayout w:type="fixed"/>
        <w:tblCellMar>
          <w:top w:w="0" w:type="dxa"/>
          <w:left w:w="0" w:type="dxa"/>
          <w:bottom w:w="0" w:type="dxa"/>
          <w:right w:w="0" w:type="dxa"/>
        </w:tblCellMar>
      </w:tblPr>
      <w:tblGrid>
        <w:gridCol w:w="360"/>
        <w:gridCol w:w="380"/>
        <w:gridCol w:w="580"/>
        <w:gridCol w:w="660"/>
        <w:gridCol w:w="640"/>
        <w:gridCol w:w="1400"/>
        <w:gridCol w:w="2000"/>
      </w:tblGrid>
      <w:tr>
        <w:trPr>
          <w:trHeight w:val="356" w:hRule="atLeast"/>
        </w:trPr>
        <w:tc>
          <w:tcPr>
            <w:tcW w:w="360" w:type="dxa"/>
            <w:tcBorders/>
          </w:tcPr>
          <w:p>
            <w:pPr>
              <w:pStyle w:val="Normal"/>
              <w:spacing w:lineRule="atLeast" w:line="0"/>
              <w:ind w:right="34"/>
              <w:jc w:val="center"/>
              <w:rPr/>
            </w:pPr>
            <w:r>
              <w:rPr>
                <w:rFonts w:eastAsia="Arial" w:cs="Arial" w:ascii="Arial" w:hAnsi="Arial"/>
                <w:sz w:val="24"/>
              </w:rPr>
              <w:t>X</w:t>
            </w:r>
            <w:r>
              <w:rPr>
                <w:rFonts w:eastAsia="Arial" w:cs="Arial" w:ascii="Arial" w:hAnsi="Arial"/>
                <w:sz w:val="31"/>
                <w:vertAlign w:val="subscript"/>
              </w:rPr>
              <w:t>t</w:t>
            </w:r>
          </w:p>
        </w:tc>
        <w:tc>
          <w:tcPr>
            <w:tcW w:w="380" w:type="dxa"/>
            <w:tcBorders/>
          </w:tcPr>
          <w:p>
            <w:pPr>
              <w:pStyle w:val="Normal"/>
              <w:spacing w:lineRule="atLeast" w:line="0"/>
              <w:jc w:val="right"/>
              <w:rPr>
                <w:rFonts w:ascii="Arial" w:hAnsi="Arial" w:eastAsia="Arial" w:cs="Arial"/>
                <w:sz w:val="24"/>
              </w:rPr>
            </w:pPr>
            <w:r>
              <w:rPr>
                <w:rFonts w:eastAsia="Arial" w:cs="Arial" w:ascii="Arial" w:hAnsi="Arial"/>
                <w:sz w:val="24"/>
              </w:rPr>
              <w:t>=</w:t>
            </w:r>
          </w:p>
        </w:tc>
        <w:tc>
          <w:tcPr>
            <w:tcW w:w="1880" w:type="dxa"/>
            <w:gridSpan w:val="3"/>
            <w:tcBorders/>
          </w:tcPr>
          <w:p>
            <w:pPr>
              <w:pStyle w:val="Normal"/>
              <w:spacing w:lineRule="atLeast" w:line="0"/>
              <w:ind w:left="100" w:right="0"/>
              <w:rPr/>
            </w:pPr>
            <w:r>
              <w:rPr>
                <w:rFonts w:eastAsia="Arial" w:cs="Arial" w:ascii="Arial" w:hAnsi="Arial"/>
                <w:sz w:val="24"/>
              </w:rPr>
              <w:t>MX</w:t>
            </w:r>
            <w:r>
              <w:rPr>
                <w:rFonts w:eastAsia="Arial" w:cs="Arial" w:ascii="Arial" w:hAnsi="Arial"/>
                <w:sz w:val="31"/>
                <w:vertAlign w:val="subscript"/>
              </w:rPr>
              <w:t>t</w:t>
            </w:r>
            <w:r>
              <w:rPr>
                <w:rFonts w:eastAsia="Arial" w:cs="Arial" w:ascii="Arial" w:hAnsi="Arial"/>
                <w:sz w:val="31"/>
              </w:rPr>
              <w:t xml:space="preserve">  </w:t>
            </w:r>
            <w:r>
              <w:rPr>
                <w:rFonts w:eastAsia="Arial" w:cs="Arial" w:ascii="Arial" w:hAnsi="Arial"/>
                <w:sz w:val="31"/>
                <w:vertAlign w:val="subscript"/>
              </w:rPr>
              <w:t>1</w:t>
            </w:r>
            <w:r>
              <w:rPr>
                <w:rFonts w:eastAsia="Arial" w:cs="Arial" w:ascii="Arial" w:hAnsi="Arial"/>
                <w:sz w:val="24"/>
              </w:rPr>
              <w:t xml:space="preserve"> + Ne</w:t>
            </w:r>
            <w:r>
              <w:rPr>
                <w:rFonts w:eastAsia="Arial" w:cs="Arial" w:ascii="Arial" w:hAnsi="Arial"/>
                <w:sz w:val="31"/>
                <w:vertAlign w:val="subscript"/>
              </w:rPr>
              <w:t>t</w:t>
            </w:r>
          </w:p>
        </w:tc>
        <w:tc>
          <w:tcPr>
            <w:tcW w:w="1400" w:type="dxa"/>
            <w:tcBorders/>
          </w:tcPr>
          <w:p>
            <w:pPr>
              <w:pStyle w:val="Normal"/>
              <w:snapToGrid w:val="false"/>
              <w:spacing w:lineRule="atLeast" w:line="0"/>
              <w:rPr>
                <w:rFonts w:ascii="Times New Roman" w:hAnsi="Times New Roman" w:eastAsia="Times New Roman" w:cs="Times New Roman"/>
                <w:sz w:val="24"/>
                <w:vertAlign w:val="subscript"/>
              </w:rPr>
            </w:pPr>
            <w:r>
              <w:rPr>
                <w:rFonts w:eastAsia="Times New Roman" w:cs="Times New Roman" w:ascii="Times New Roman" w:hAnsi="Times New Roman"/>
                <w:sz w:val="24"/>
                <w:vertAlign w:val="subscript"/>
              </w:rPr>
            </w:r>
          </w:p>
        </w:tc>
        <w:tc>
          <w:tcPr>
            <w:tcW w:w="2000" w:type="dxa"/>
            <w:tcBorders/>
          </w:tcPr>
          <w:p>
            <w:pPr>
              <w:pStyle w:val="Normal"/>
              <w:spacing w:lineRule="atLeast" w:line="0"/>
              <w:ind w:left="1360" w:right="0"/>
              <w:rPr>
                <w:rFonts w:ascii="Arial" w:hAnsi="Arial" w:eastAsia="Arial" w:cs="Arial"/>
                <w:w w:val="94"/>
                <w:sz w:val="24"/>
              </w:rPr>
            </w:pPr>
            <w:r>
              <w:rPr>
                <w:rFonts w:eastAsia="Arial" w:cs="Arial" w:ascii="Arial" w:hAnsi="Arial"/>
                <w:w w:val="94"/>
                <w:sz w:val="24"/>
              </w:rPr>
              <w:t>(B.28)</w:t>
            </w:r>
          </w:p>
        </w:tc>
      </w:tr>
      <w:tr>
        <w:trPr>
          <w:trHeight w:val="469" w:hRule="atLeast"/>
        </w:trPr>
        <w:tc>
          <w:tcPr>
            <w:tcW w:w="360" w:type="dxa"/>
            <w:tcBorders/>
          </w:tcPr>
          <w:p>
            <w:pPr>
              <w:pStyle w:val="Normal"/>
              <w:spacing w:lineRule="atLeast" w:line="0"/>
              <w:ind w:right="34"/>
              <w:jc w:val="center"/>
              <w:rPr>
                <w:rFonts w:ascii="Arial" w:hAnsi="Arial" w:eastAsia="Arial" w:cs="Arial"/>
                <w:w w:val="89"/>
                <w:sz w:val="24"/>
              </w:rPr>
            </w:pPr>
            <w:r>
              <w:rPr>
                <w:rFonts w:eastAsia="Arial" w:cs="Arial" w:ascii="Arial" w:hAnsi="Arial"/>
                <w:w w:val="89"/>
                <w:sz w:val="24"/>
              </w:rPr>
              <w:t>b</w:t>
            </w:r>
          </w:p>
        </w:tc>
        <w:tc>
          <w:tcPr>
            <w:tcW w:w="380" w:type="dxa"/>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580" w:type="dxa"/>
            <w:tcBorders/>
          </w:tcPr>
          <w:p>
            <w:pPr>
              <w:pStyle w:val="Normal"/>
              <w:spacing w:lineRule="atLeast" w:line="0"/>
              <w:ind w:left="120" w:right="0"/>
              <w:rPr>
                <w:rFonts w:ascii="Arial" w:hAnsi="Arial" w:eastAsia="Arial" w:cs="Arial"/>
                <w:sz w:val="24"/>
              </w:rPr>
            </w:pPr>
            <w:r>
              <w:rPr>
                <w:rFonts w:eastAsia="Arial" w:cs="Arial" w:ascii="Arial" w:hAnsi="Arial"/>
                <w:sz w:val="24"/>
              </w:rPr>
              <w:t>c b</w:t>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8" w:hRule="atLeast"/>
        </w:trPr>
        <w:tc>
          <w:tcPr>
            <w:tcW w:w="360" w:type="dxa"/>
            <w:tcBorders/>
          </w:tcPr>
          <w:p>
            <w:pPr>
              <w:pStyle w:val="Normal"/>
              <w:spacing w:lineRule="exact" w:line="178"/>
              <w:ind w:right="54"/>
              <w:jc w:val="center"/>
              <w:rPr>
                <w:rFonts w:ascii="Arial" w:hAnsi="Arial" w:eastAsia="Arial" w:cs="Arial"/>
              </w:rPr>
            </w:pPr>
            <w:r>
              <w:rPr>
                <w:rFonts w:eastAsia="Arial" w:cs="Arial" w:ascii="Arial" w:hAnsi="Arial"/>
              </w:rPr>
              <w:t>y</w:t>
            </w:r>
          </w:p>
        </w:tc>
        <w:tc>
          <w:tcPr>
            <w:tcW w:w="380" w:type="dxa"/>
            <w:tcBorders/>
          </w:tcPr>
          <w:p>
            <w:pPr>
              <w:pStyle w:val="Normal"/>
              <w:spacing w:lineRule="exact" w:line="178"/>
              <w:jc w:val="right"/>
              <w:rPr>
                <w:rFonts w:ascii="Arial" w:hAnsi="Arial" w:eastAsia="Arial" w:cs="Arial"/>
              </w:rPr>
            </w:pPr>
            <w:r>
              <w:rPr>
                <w:rFonts w:eastAsia="Arial" w:cs="Arial" w:ascii="Arial" w:hAnsi="Arial"/>
              </w:rPr>
              <w:t>=</w:t>
            </w:r>
          </w:p>
        </w:tc>
        <w:tc>
          <w:tcPr>
            <w:tcW w:w="580" w:type="dxa"/>
            <w:tcBorders/>
          </w:tcPr>
          <w:p>
            <w:pPr>
              <w:pStyle w:val="Normal"/>
              <w:spacing w:lineRule="exact" w:line="178"/>
              <w:ind w:left="100" w:right="0"/>
              <w:rPr>
                <w:rFonts w:ascii="Arial" w:hAnsi="Arial" w:eastAsia="Arial" w:cs="Arial"/>
              </w:rPr>
            </w:pPr>
            <w:r>
              <w:rPr>
                <w:rFonts w:eastAsia="Arial" w:cs="Arial" w:ascii="Arial" w:hAnsi="Arial"/>
              </w:rPr>
              <w:t>BX</w:t>
            </w:r>
          </w:p>
        </w:tc>
        <w:tc>
          <w:tcPr>
            <w:tcW w:w="660" w:type="dxa"/>
            <w:tcBorders/>
          </w:tcPr>
          <w:p>
            <w:pPr>
              <w:pStyle w:val="Normal"/>
              <w:spacing w:lineRule="exact" w:line="178"/>
              <w:ind w:left="20" w:right="0"/>
              <w:rPr/>
            </w:pPr>
            <w:r>
              <w:rPr>
                <w:rFonts w:eastAsia="Arial" w:cs="Arial" w:ascii="Arial" w:hAnsi="Arial"/>
              </w:rPr>
              <w:t>+ Re</w:t>
            </w:r>
          </w:p>
        </w:tc>
        <w:tc>
          <w:tcPr>
            <w:tcW w:w="640" w:type="dxa"/>
            <w:tcBorders/>
          </w:tcPr>
          <w:p>
            <w:pPr>
              <w:pStyle w:val="Normal"/>
              <w:spacing w:lineRule="exact" w:line="178"/>
              <w:ind w:left="20" w:right="0"/>
              <w:rPr/>
            </w:pPr>
            <w:r>
              <w:rPr>
                <w:rFonts w:eastAsia="Arial" w:cs="Arial" w:ascii="Arial" w:hAnsi="Arial"/>
              </w:rPr>
              <w:t>+ B r</w:t>
            </w:r>
          </w:p>
        </w:tc>
        <w:tc>
          <w:tcPr>
            <w:tcW w:w="1400" w:type="dxa"/>
            <w:vMerge w:val="restart"/>
            <w:tcBorders/>
          </w:tcPr>
          <w:p>
            <w:pPr>
              <w:pStyle w:val="Normal"/>
              <w:spacing w:lineRule="exact" w:line="178"/>
              <w:rPr>
                <w:rFonts w:ascii="Arial" w:hAnsi="Arial" w:eastAsia="Arial" w:cs="Arial"/>
                <w:sz w:val="16"/>
              </w:rPr>
            </w:pPr>
            <w:r>
              <w:rPr>
                <w:rFonts w:eastAsia="Arial" w:cs="Arial" w:ascii="Arial" w:hAnsi="Arial"/>
                <w:sz w:val="16"/>
              </w:rPr>
              <w:t>t</w:t>
            </w:r>
          </w:p>
        </w:tc>
        <w:tc>
          <w:tcPr>
            <w:tcW w:w="2000" w:type="dxa"/>
            <w:tcBorders/>
          </w:tcPr>
          <w:p>
            <w:pPr>
              <w:pStyle w:val="Normal"/>
              <w:spacing w:lineRule="exact" w:line="178"/>
              <w:ind w:left="1360" w:right="0"/>
              <w:rPr>
                <w:rFonts w:ascii="Arial" w:hAnsi="Arial" w:eastAsia="Arial" w:cs="Arial"/>
              </w:rPr>
            </w:pPr>
            <w:r>
              <w:rPr>
                <w:rFonts w:eastAsia="Arial" w:cs="Arial" w:ascii="Arial" w:hAnsi="Arial"/>
              </w:rPr>
              <w:t>(B.29)</w:t>
            </w:r>
          </w:p>
        </w:tc>
      </w:tr>
      <w:tr>
        <w:trPr/>
        <w:tc>
          <w:tcPr>
            <w:tcW w:w="360" w:type="dxa"/>
            <w:tcBorders/>
          </w:tcPr>
          <w:p>
            <w:pPr>
              <w:pStyle w:val="Normal"/>
              <w:spacing w:lineRule="exact" w:line="1"/>
              <w:ind w:left="180" w:right="0"/>
              <w:rPr>
                <w:rFonts w:ascii="Arial" w:hAnsi="Arial" w:eastAsia="Arial" w:cs="Arial"/>
                <w:sz w:val="1"/>
              </w:rPr>
            </w:pPr>
            <w:r>
              <w:rPr>
                <w:rFonts w:eastAsia="Arial" w:cs="Arial" w:ascii="Arial" w:hAnsi="Arial"/>
                <w:sz w:val="1"/>
              </w:rPr>
              <w:t>t</w:t>
            </w:r>
          </w:p>
        </w:tc>
        <w:tc>
          <w:tcPr>
            <w:tcW w:w="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tcBorders/>
          </w:tcPr>
          <w:p>
            <w:pPr>
              <w:pStyle w:val="Normal"/>
              <w:spacing w:lineRule="exact" w:line="1"/>
              <w:ind w:left="140" w:right="0"/>
              <w:rPr/>
            </w:pPr>
            <w:r>
              <w:rPr>
                <w:rFonts w:eastAsia="Arial" w:cs="Arial" w:ascii="Arial" w:hAnsi="Arial"/>
                <w:sz w:val="1"/>
              </w:rPr>
              <w:t>b b</w:t>
            </w:r>
            <w:r>
              <w:rPr>
                <w:rFonts w:eastAsia="Arial" w:cs="Arial" w:ascii="Arial" w:hAnsi="Arial"/>
                <w:sz w:val="1"/>
                <w:vertAlign w:val="subscript"/>
              </w:rPr>
              <w:t>t</w:t>
            </w:r>
          </w:p>
        </w:tc>
        <w:tc>
          <w:tcPr>
            <w:tcW w:w="660" w:type="dxa"/>
            <w:tcBorders/>
          </w:tcPr>
          <w:p>
            <w:pPr>
              <w:pStyle w:val="Normal"/>
              <w:spacing w:lineRule="exact" w:line="1"/>
              <w:ind w:left="560" w:right="0"/>
              <w:rPr>
                <w:rFonts w:ascii="Arial" w:hAnsi="Arial" w:eastAsia="Arial" w:cs="Arial"/>
                <w:sz w:val="1"/>
              </w:rPr>
            </w:pPr>
            <w:r>
              <w:rPr>
                <w:rFonts w:eastAsia="Arial" w:cs="Arial" w:ascii="Arial" w:hAnsi="Arial"/>
                <w:sz w:val="1"/>
              </w:rPr>
              <w:t>t</w:t>
            </w:r>
          </w:p>
        </w:tc>
        <w:tc>
          <w:tcPr>
            <w:tcW w:w="640" w:type="dxa"/>
            <w:tcBorders/>
          </w:tcPr>
          <w:p>
            <w:pPr>
              <w:pStyle w:val="Normal"/>
              <w:spacing w:lineRule="exact" w:line="1"/>
              <w:ind w:left="440" w:right="0"/>
              <w:rPr>
                <w:rFonts w:ascii="Arial" w:hAnsi="Arial" w:eastAsia="Arial" w:cs="Arial"/>
                <w:sz w:val="1"/>
              </w:rPr>
            </w:pPr>
            <w:r>
              <w:rPr>
                <w:rFonts w:eastAsia="Arial" w:cs="Arial" w:ascii="Arial" w:hAnsi="Arial"/>
                <w:sz w:val="1"/>
              </w:rPr>
              <w:t>r</w:t>
            </w:r>
          </w:p>
        </w:tc>
        <w:tc>
          <w:tcPr>
            <w:tcW w:w="140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563" w:hRule="atLeast"/>
        </w:trPr>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2"/>
            <w:tcBorders/>
          </w:tcPr>
          <w:p>
            <w:pPr>
              <w:pStyle w:val="Normal"/>
              <w:spacing w:lineRule="atLeast" w:line="0"/>
              <w:ind w:left="540" w:right="0"/>
              <w:rPr>
                <w:rFonts w:ascii="Arial" w:hAnsi="Arial" w:eastAsia="Arial" w:cs="Arial"/>
                <w:sz w:val="24"/>
              </w:rPr>
            </w:pPr>
            <w:r>
              <w:rPr>
                <w:rFonts w:eastAsia="Arial" w:cs="Arial" w:ascii="Arial" w:hAnsi="Arial"/>
                <w:sz w:val="24"/>
              </w:rPr>
              <w:t>e</w:t>
            </w:r>
          </w:p>
        </w:tc>
        <w:tc>
          <w:tcPr>
            <w:tcW w:w="2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9">
                <wp:simplePos x="0" y="0"/>
                <wp:positionH relativeFrom="column">
                  <wp:posOffset>3300730</wp:posOffset>
                </wp:positionH>
                <wp:positionV relativeFrom="paragraph">
                  <wp:posOffset>-848995</wp:posOffset>
                </wp:positionV>
                <wp:extent cx="135255" cy="0"/>
                <wp:effectExtent l="0" t="3175" r="0" b="3175"/>
                <wp:wrapNone/>
                <wp:docPr id="48" name=""/>
                <a:graphic xmlns:a="http://schemas.openxmlformats.org/drawingml/2006/main">
                  <a:graphicData uri="http://schemas.microsoft.com/office/word/2010/wordprocessingShape">
                    <wps:wsp>
                      <wps:cNvSpPr/>
                      <wps:spPr>
                        <a:xfrm>
                          <a:off x="0" y="0"/>
                          <a:ext cx="135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9.9pt,-66.85pt" to="270.5pt,-66.85pt" stroked="t" o:allowincell="f" style="position:absolute">
                <v:stroke color="black" weight="6480" joinstyle="miter" endcap="flat"/>
                <v:fill o:detectmouseclick="t" on="false"/>
                <w10:wrap type="none"/>
              </v:line>
            </w:pict>
          </mc:Fallback>
        </mc:AlternateContent>
      </w:r>
    </w:p>
    <w:p>
      <w:pPr>
        <w:pStyle w:val="Normal"/>
        <w:spacing w:lineRule="auto" w:line="204"/>
        <w:rPr>
          <w:rFonts w:ascii="Arial" w:hAnsi="Arial" w:eastAsia="Arial" w:cs="Arial"/>
          <w:sz w:val="23"/>
        </w:rPr>
      </w:pPr>
      <w:r>
        <w:rPr>
          <w:rFonts w:eastAsia="Arial" w:cs="Arial" w:ascii="Arial" w:hAnsi="Arial"/>
          <w:sz w:val="23"/>
        </w:rPr>
        <w:t>but where yields now also depend on the current short rate directly. We also need to adjust</w:t>
      </w:r>
    </w:p>
    <w:p>
      <w:pPr>
        <w:sectPr>
          <w:type w:val="continuous"/>
          <w:pgSz w:w="12240" w:h="15840"/>
          <w:pgMar w:left="1440" w:right="1440" w:gutter="0" w:header="0" w:top="1440" w:footer="0" w:bottom="113"/>
          <w:formProt w:val="false"/>
          <w:textDirection w:val="lrTb"/>
          <w:docGrid w:type="default" w:linePitch="360" w:charSpace="0"/>
        </w:sectPr>
      </w:pPr>
    </w:p>
    <w:p>
      <w:pPr>
        <w:pStyle w:val="Normal"/>
        <w:spacing w:lineRule="exact" w:line="186"/>
        <w:rPr>
          <w:rFonts w:ascii="Times New Roman" w:hAnsi="Times New Roman" w:eastAsia="Times New Roman" w:cs="Times New Roman"/>
          <w:sz w:val="23"/>
        </w:rPr>
      </w:pPr>
      <w:r>
        <w:rPr>
          <w:rFonts w:eastAsia="Times New Roman" w:cs="Times New Roman" w:ascii="Times New Roman" w:hAnsi="Times New Roman"/>
          <w:sz w:val="23"/>
        </w:rPr>
      </w:r>
    </w:p>
    <w:tbl>
      <w:tblPr>
        <w:tblW w:w="8340" w:type="dxa"/>
        <w:jc w:val="left"/>
        <w:tblInd w:w="0" w:type="dxa"/>
        <w:tblLayout w:type="fixed"/>
        <w:tblCellMar>
          <w:top w:w="0" w:type="dxa"/>
          <w:left w:w="0" w:type="dxa"/>
          <w:bottom w:w="0" w:type="dxa"/>
          <w:right w:w="0" w:type="dxa"/>
        </w:tblCellMar>
      </w:tblPr>
      <w:tblGrid>
        <w:gridCol w:w="960"/>
        <w:gridCol w:w="1220"/>
        <w:gridCol w:w="820"/>
        <w:gridCol w:w="840"/>
        <w:gridCol w:w="400"/>
        <w:gridCol w:w="460"/>
        <w:gridCol w:w="580"/>
        <w:gridCol w:w="840"/>
        <w:gridCol w:w="240"/>
        <w:gridCol w:w="520"/>
        <w:gridCol w:w="80"/>
        <w:gridCol w:w="160"/>
        <w:gridCol w:w="1220"/>
      </w:tblGrid>
      <w:tr>
        <w:trPr>
          <w:trHeight w:val="276" w:hRule="atLeast"/>
        </w:trPr>
        <w:tc>
          <w:tcPr>
            <w:tcW w:w="4700" w:type="dxa"/>
            <w:gridSpan w:val="6"/>
            <w:tcBorders/>
          </w:tcPr>
          <w:p>
            <w:pPr>
              <w:pStyle w:val="Normal"/>
              <w:spacing w:lineRule="atLeast" w:line="0"/>
              <w:rPr/>
            </w:pPr>
            <w:r>
              <w:rPr>
                <w:rFonts w:eastAsia="Arial" w:cs="Arial" w:ascii="Arial" w:hAnsi="Arial"/>
                <w:sz w:val="24"/>
              </w:rPr>
              <w:t>the measurement equation for trader j to be</w:t>
            </w:r>
          </w:p>
        </w:tc>
        <w:tc>
          <w:tcPr>
            <w:tcW w:w="1420" w:type="dxa"/>
            <w:gridSpan w:val="2"/>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2</w:t>
            </w:r>
          </w:p>
        </w:tc>
        <w:tc>
          <w:tcPr>
            <w:tcW w:w="5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gridSpan w:val="2"/>
            <w:vMerge w:val="restart"/>
            <w:tcBorders/>
          </w:tcPr>
          <w:p>
            <w:pPr>
              <w:pStyle w:val="Normal"/>
              <w:spacing w:lineRule="atLeast" w:line="0"/>
              <w:jc w:val="right"/>
              <w:rPr>
                <w:rFonts w:ascii="Arial" w:hAnsi="Arial" w:eastAsia="Arial" w:cs="Arial"/>
                <w:sz w:val="24"/>
              </w:rPr>
            </w:pPr>
            <w:r>
              <w:rPr>
                <w:rFonts w:eastAsia="Arial" w:cs="Arial" w:ascii="Arial" w:hAnsi="Arial"/>
                <w:sz w:val="24"/>
              </w:rPr>
              <w:t>3</w:t>
            </w:r>
          </w:p>
        </w:tc>
        <w:tc>
          <w:tcPr>
            <w:tcW w:w="1220" w:type="dxa"/>
            <w:tcBorders/>
          </w:tcPr>
          <w:p>
            <w:pPr>
              <w:pStyle w:val="Normal"/>
              <w:snapToGrid w:val="false"/>
              <w:rPr>
                <w:rFonts w:ascii="Arial" w:hAnsi="Arial" w:eastAsia="Arial" w:cs="Arial"/>
                <w:sz w:val="24"/>
              </w:rPr>
            </w:pPr>
            <w:r>
              <w:rPr>
                <w:rFonts w:eastAsia="Arial" w:cs="Arial" w:ascii="Arial" w:hAnsi="Arial"/>
                <w:sz w:val="24"/>
              </w:rPr>
            </w:r>
          </w:p>
        </w:tc>
      </w:tr>
      <w:tr>
        <w:trPr>
          <w:trHeight w:val="633" w:hRule="atLeast"/>
        </w:trPr>
        <w:tc>
          <w:tcPr>
            <w:tcW w:w="3840" w:type="dxa"/>
            <w:gridSpan w:val="4"/>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pacing w:lineRule="atLeast" w:line="0"/>
              <w:jc w:val="center"/>
              <w:rPr/>
            </w:pPr>
            <w:r>
              <w:rPr>
                <w:rFonts w:eastAsia="Arial" w:cs="Arial" w:ascii="Arial" w:hAnsi="Arial"/>
                <w:sz w:val="32"/>
                <w:vertAlign w:val="subscript"/>
              </w:rPr>
              <w:t>t</w:t>
            </w:r>
            <w:r>
              <w:rPr>
                <w:rFonts w:eastAsia="Arial" w:cs="Arial" w:ascii="Arial" w:hAnsi="Arial"/>
                <w:sz w:val="23"/>
              </w:rPr>
              <w:t>(j)</w:t>
            </w:r>
          </w:p>
        </w:tc>
        <w:tc>
          <w:tcPr>
            <w:tcW w:w="24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napToGrid w:val="false"/>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2" w:hRule="atLeast"/>
        </w:trPr>
        <w:tc>
          <w:tcPr>
            <w:tcW w:w="4700" w:type="dxa"/>
            <w:gridSpan w:val="6"/>
            <w:tcBorders/>
          </w:tcPr>
          <w:p>
            <w:pPr>
              <w:pStyle w:val="Normal"/>
              <w:spacing w:lineRule="exact" w:line="252"/>
              <w:ind w:left="2240" w:right="0"/>
              <w:rPr/>
            </w:pPr>
            <w:r>
              <w:rPr>
                <w:rFonts w:eastAsia="Arial" w:cs="Arial" w:ascii="Arial" w:hAnsi="Arial"/>
                <w:sz w:val="22"/>
              </w:rPr>
              <w:t>S</w:t>
            </w:r>
            <w:r>
              <w:rPr>
                <w:rFonts w:eastAsia="Arial" w:cs="Arial" w:ascii="Arial" w:hAnsi="Arial"/>
                <w:sz w:val="29"/>
                <w:vertAlign w:val="subscript"/>
              </w:rPr>
              <w:t>t</w:t>
            </w:r>
            <w:r>
              <w:rPr>
                <w:rFonts w:eastAsia="Arial" w:cs="Arial" w:ascii="Arial" w:hAnsi="Arial"/>
                <w:sz w:val="22"/>
              </w:rPr>
              <w:t>(j) = D</w:t>
            </w:r>
            <w:r>
              <w:rPr>
                <w:rFonts w:eastAsia="Arial" w:cs="Arial" w:ascii="Arial" w:hAnsi="Arial"/>
                <w:sz w:val="29"/>
                <w:vertAlign w:val="subscript"/>
              </w:rPr>
              <w:t>1</w:t>
            </w:r>
            <w:r>
              <w:rPr>
                <w:rFonts w:eastAsia="Arial" w:cs="Arial" w:ascii="Arial" w:hAnsi="Arial"/>
                <w:sz w:val="22"/>
              </w:rPr>
              <w:t>X</w:t>
            </w:r>
            <w:r>
              <w:rPr>
                <w:rFonts w:eastAsia="Arial" w:cs="Arial" w:ascii="Arial" w:hAnsi="Arial"/>
                <w:sz w:val="29"/>
                <w:vertAlign w:val="subscript"/>
              </w:rPr>
              <w:t>t</w:t>
            </w:r>
            <w:r>
              <w:rPr>
                <w:rFonts w:eastAsia="Arial" w:cs="Arial" w:ascii="Arial" w:hAnsi="Arial"/>
                <w:sz w:val="22"/>
              </w:rPr>
              <w:t xml:space="preserve"> + D</w:t>
            </w:r>
            <w:r>
              <w:rPr>
                <w:rFonts w:eastAsia="Arial" w:cs="Arial" w:ascii="Arial" w:hAnsi="Arial"/>
                <w:sz w:val="29"/>
                <w:vertAlign w:val="subscript"/>
              </w:rPr>
              <w:t>2</w:t>
            </w:r>
            <w:r>
              <w:rPr>
                <w:rFonts w:eastAsia="Arial" w:cs="Arial" w:ascii="Arial" w:hAnsi="Arial"/>
                <w:sz w:val="22"/>
              </w:rPr>
              <w:t>X</w:t>
            </w:r>
            <w:r>
              <w:rPr>
                <w:rFonts w:eastAsia="Arial" w:cs="Arial" w:ascii="Arial" w:hAnsi="Arial"/>
                <w:sz w:val="29"/>
                <w:vertAlign w:val="subscript"/>
              </w:rPr>
              <w:t>t</w:t>
            </w:r>
            <w:r>
              <w:rPr>
                <w:rFonts w:eastAsia="Arial" w:cs="Arial" w:ascii="Arial" w:hAnsi="Arial"/>
                <w:sz w:val="29"/>
              </w:rPr>
              <w:t xml:space="preserve">  </w:t>
            </w:r>
            <w:r>
              <w:rPr>
                <w:rFonts w:eastAsia="Arial" w:cs="Arial" w:ascii="Arial" w:hAnsi="Arial"/>
                <w:sz w:val="29"/>
                <w:vertAlign w:val="subscript"/>
              </w:rPr>
              <w:t>1</w:t>
            </w:r>
          </w:p>
        </w:tc>
        <w:tc>
          <w:tcPr>
            <w:tcW w:w="1420" w:type="dxa"/>
            <w:gridSpan w:val="2"/>
            <w:tcBorders/>
          </w:tcPr>
          <w:p>
            <w:pPr>
              <w:pStyle w:val="Normal"/>
              <w:spacing w:lineRule="exact" w:line="252"/>
              <w:jc w:val="right"/>
              <w:rPr/>
            </w:pPr>
            <w:r>
              <w:rPr>
                <w:rFonts w:eastAsia="Arial" w:cs="Arial" w:ascii="Arial" w:hAnsi="Arial"/>
                <w:sz w:val="22"/>
              </w:rPr>
              <w:t>+ D</w:t>
            </w:r>
            <w:r>
              <w:rPr>
                <w:rFonts w:eastAsia="Arial" w:cs="Arial" w:ascii="Arial" w:hAnsi="Arial"/>
                <w:sz w:val="29"/>
                <w:vertAlign w:val="subscript"/>
              </w:rPr>
              <w:t>r</w:t>
            </w:r>
            <w:r>
              <w:rPr>
                <w:rFonts w:eastAsia="Arial" w:cs="Arial" w:ascii="Arial" w:hAnsi="Arial"/>
                <w:sz w:val="22"/>
              </w:rPr>
              <w:t>r</w:t>
            </w:r>
            <w:r>
              <w:rPr>
                <w:rFonts w:eastAsia="Arial" w:cs="Arial" w:ascii="Arial" w:hAnsi="Arial"/>
                <w:sz w:val="29"/>
                <w:vertAlign w:val="subscript"/>
              </w:rPr>
              <w:t>t</w:t>
            </w:r>
            <w:r>
              <w:rPr>
                <w:rFonts w:eastAsia="Arial" w:cs="Arial" w:ascii="Arial" w:hAnsi="Arial"/>
                <w:sz w:val="29"/>
              </w:rPr>
              <w:t xml:space="preserve">  </w:t>
            </w:r>
            <w:r>
              <w:rPr>
                <w:rFonts w:eastAsia="Arial" w:cs="Arial" w:ascii="Arial" w:hAnsi="Arial"/>
                <w:sz w:val="29"/>
                <w:vertAlign w:val="subscript"/>
              </w:rPr>
              <w:t>1</w:t>
            </w:r>
            <w:r>
              <w:rPr>
                <w:rFonts w:eastAsia="Arial" w:cs="Arial" w:ascii="Arial" w:hAnsi="Arial"/>
                <w:sz w:val="22"/>
              </w:rPr>
              <w:t xml:space="preserve"> + R</w:t>
            </w:r>
          </w:p>
        </w:tc>
        <w:tc>
          <w:tcPr>
            <w:tcW w:w="240" w:type="dxa"/>
            <w:tcBorders/>
          </w:tcPr>
          <w:p>
            <w:pPr>
              <w:pStyle w:val="Normal"/>
              <w:spacing w:lineRule="exact" w:line="252"/>
              <w:jc w:val="right"/>
              <w:rPr>
                <w:rFonts w:ascii="Arial" w:hAnsi="Arial" w:eastAsia="Arial" w:cs="Arial"/>
                <w:sz w:val="24"/>
              </w:rPr>
            </w:pPr>
            <w:r>
              <w:rPr>
                <w:rFonts w:eastAsia="Arial" w:cs="Arial" w:ascii="Arial" w:hAnsi="Arial"/>
                <w:sz w:val="24"/>
              </w:rPr>
              <w:t>6</w:t>
            </w:r>
          </w:p>
        </w:tc>
        <w:tc>
          <w:tcPr>
            <w:tcW w:w="520" w:type="dxa"/>
            <w:tcBorders/>
          </w:tcPr>
          <w:p>
            <w:pPr>
              <w:pStyle w:val="Normal"/>
              <w:spacing w:lineRule="exact" w:line="252"/>
              <w:jc w:val="center"/>
              <w:rPr/>
            </w:pPr>
            <w:r>
              <w:rPr>
                <w:rFonts w:eastAsia="Arial" w:cs="Arial" w:ascii="Arial" w:hAnsi="Arial"/>
                <w:sz w:val="22"/>
              </w:rPr>
              <w:t>u</w:t>
            </w:r>
            <w:r>
              <w:rPr>
                <w:rFonts w:eastAsia="Arial" w:cs="Arial" w:ascii="Arial" w:hAnsi="Arial"/>
                <w:sz w:val="29"/>
                <w:vertAlign w:val="subscript"/>
              </w:rPr>
              <w:t>t</w:t>
            </w:r>
          </w:p>
        </w:tc>
        <w:tc>
          <w:tcPr>
            <w:tcW w:w="240" w:type="dxa"/>
            <w:gridSpan w:val="2"/>
            <w:tcBorders/>
          </w:tcPr>
          <w:p>
            <w:pPr>
              <w:pStyle w:val="Normal"/>
              <w:spacing w:lineRule="exact" w:line="252"/>
              <w:jc w:val="right"/>
              <w:rPr>
                <w:rFonts w:ascii="Arial" w:hAnsi="Arial" w:eastAsia="Arial" w:cs="Arial"/>
                <w:sz w:val="24"/>
              </w:rPr>
            </w:pPr>
            <w:r>
              <w:rPr>
                <w:rFonts w:eastAsia="Arial" w:cs="Arial" w:ascii="Arial" w:hAnsi="Arial"/>
                <w:sz w:val="24"/>
              </w:rPr>
              <w:t>7</w:t>
            </w:r>
          </w:p>
        </w:tc>
        <w:tc>
          <w:tcPr>
            <w:tcW w:w="1220" w:type="dxa"/>
            <w:tcBorders/>
          </w:tcPr>
          <w:p>
            <w:pPr>
              <w:pStyle w:val="Normal"/>
              <w:snapToGrid w:val="false"/>
              <w:rPr>
                <w:rFonts w:ascii="Arial" w:hAnsi="Arial" w:eastAsia="Arial" w:cs="Arial"/>
                <w:sz w:val="24"/>
              </w:rPr>
            </w:pPr>
            <w:r>
              <w:rPr>
                <w:rFonts w:eastAsia="Arial" w:cs="Arial" w:ascii="Arial" w:hAnsi="Arial"/>
                <w:sz w:val="24"/>
              </w:rPr>
            </w:r>
          </w:p>
        </w:tc>
      </w:tr>
      <w:tr>
        <w:trPr>
          <w:trHeight w:val="132" w:hRule="atLeast"/>
        </w:trPr>
        <w:tc>
          <w:tcPr>
            <w:tcW w:w="3840" w:type="dxa"/>
            <w:gridSpan w:val="4"/>
            <w:tcBorders/>
          </w:tcPr>
          <w:p>
            <w:pPr>
              <w:pStyle w:val="Normal"/>
              <w:spacing w:lineRule="exact" w:line="132"/>
              <w:ind w:left="3400" w:right="0"/>
              <w:rPr>
                <w:rFonts w:ascii="Arial" w:hAnsi="Arial" w:eastAsia="Arial" w:cs="Arial"/>
                <w:sz w:val="15"/>
              </w:rPr>
            </w:pPr>
            <w:r>
              <w:rPr>
                <w:rFonts w:eastAsia="Arial" w:cs="Arial" w:ascii="Arial" w:hAnsi="Arial"/>
                <w:sz w:val="15"/>
              </w:rPr>
              <w:t>b</w:t>
            </w:r>
          </w:p>
        </w:tc>
        <w:tc>
          <w:tcPr>
            <w:tcW w:w="4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tcBorders/>
          </w:tcPr>
          <w:p>
            <w:pPr>
              <w:pStyle w:val="Normal"/>
              <w:spacing w:lineRule="exact" w:line="132"/>
              <w:rPr>
                <w:rFonts w:ascii="Arial" w:hAnsi="Arial" w:eastAsia="Arial" w:cs="Arial"/>
                <w:sz w:val="15"/>
              </w:rPr>
            </w:pPr>
            <w:r>
              <w:rPr>
                <w:rFonts w:eastAsia="Arial" w:cs="Arial" w:ascii="Arial" w:hAnsi="Arial"/>
                <w:sz w:val="15"/>
              </w:rPr>
              <w:t>b</w:t>
            </w:r>
          </w:p>
        </w:tc>
        <w:tc>
          <w:tcPr>
            <w:tcW w:w="1420" w:type="dxa"/>
            <w:gridSpan w:val="2"/>
            <w:tcBorders/>
          </w:tcPr>
          <w:p>
            <w:pPr>
              <w:pStyle w:val="Normal"/>
              <w:spacing w:lineRule="exact" w:line="132"/>
              <w:jc w:val="right"/>
              <w:rPr>
                <w:rFonts w:ascii="Arial" w:hAnsi="Arial" w:eastAsia="Arial" w:cs="Arial"/>
                <w:sz w:val="15"/>
              </w:rPr>
            </w:pPr>
            <w:r>
              <w:rPr>
                <w:rFonts w:eastAsia="Arial" w:cs="Arial" w:ascii="Arial" w:hAnsi="Arial"/>
                <w:sz w:val="15"/>
              </w:rPr>
              <w:t>b</w:t>
            </w:r>
          </w:p>
        </w:tc>
        <w:tc>
          <w:tcPr>
            <w:tcW w:w="240" w:type="dxa"/>
            <w:tcBorders/>
          </w:tcPr>
          <w:p>
            <w:pPr>
              <w:pStyle w:val="Normal"/>
              <w:spacing w:lineRule="exact" w:line="132"/>
              <w:jc w:val="right"/>
              <w:rPr>
                <w:rFonts w:ascii="Arial" w:hAnsi="Arial" w:eastAsia="Arial" w:cs="Arial"/>
                <w:sz w:val="15"/>
              </w:rPr>
            </w:pPr>
            <w:r>
              <w:rPr>
                <w:rFonts w:eastAsia="Arial" w:cs="Arial" w:ascii="Arial" w:hAnsi="Arial"/>
                <w:sz w:val="15"/>
              </w:rPr>
              <w:t>6</w:t>
            </w:r>
          </w:p>
        </w:tc>
        <w:tc>
          <w:tcPr>
            <w:tcW w:w="520" w:type="dxa"/>
            <w:tcBorders/>
          </w:tcPr>
          <w:p>
            <w:pPr>
              <w:pStyle w:val="Normal"/>
              <w:spacing w:lineRule="exact" w:line="132"/>
              <w:jc w:val="center"/>
              <w:rPr/>
            </w:pPr>
            <w:r>
              <w:rPr>
                <w:rFonts w:eastAsia="Arial" w:cs="Arial" w:ascii="Arial" w:hAnsi="Arial"/>
                <w:sz w:val="12"/>
              </w:rPr>
              <w:t>v</w:t>
            </w:r>
            <w:r>
              <w:rPr>
                <w:rFonts w:eastAsia="Arial" w:cs="Arial" w:ascii="Arial" w:hAnsi="Arial"/>
                <w:sz w:val="15"/>
                <w:vertAlign w:val="subscript"/>
              </w:rPr>
              <w:t>t</w:t>
            </w:r>
          </w:p>
        </w:tc>
        <w:tc>
          <w:tcPr>
            <w:tcW w:w="240" w:type="dxa"/>
            <w:gridSpan w:val="2"/>
            <w:tcBorders/>
          </w:tcPr>
          <w:p>
            <w:pPr>
              <w:pStyle w:val="Normal"/>
              <w:spacing w:lineRule="exact" w:line="132"/>
              <w:jc w:val="right"/>
              <w:rPr>
                <w:rFonts w:ascii="Arial" w:hAnsi="Arial" w:eastAsia="Arial" w:cs="Arial"/>
                <w:sz w:val="15"/>
              </w:rPr>
            </w:pPr>
            <w:r>
              <w:rPr>
                <w:rFonts w:eastAsia="Arial" w:cs="Arial" w:ascii="Arial" w:hAnsi="Arial"/>
                <w:sz w:val="15"/>
              </w:rPr>
              <w:t>7</w:t>
            </w:r>
          </w:p>
        </w:tc>
        <w:tc>
          <w:tcPr>
            <w:tcW w:w="1220" w:type="dxa"/>
            <w:tcBorders/>
          </w:tcPr>
          <w:p>
            <w:pPr>
              <w:pStyle w:val="Normal"/>
              <w:snapToGrid w:val="false"/>
              <w:rPr>
                <w:rFonts w:ascii="Arial" w:hAnsi="Arial" w:eastAsia="Arial" w:cs="Arial"/>
                <w:sz w:val="15"/>
              </w:rPr>
            </w:pPr>
            <w:r>
              <w:rPr>
                <w:rFonts w:eastAsia="Arial" w:cs="Arial" w:ascii="Arial" w:hAnsi="Arial"/>
                <w:sz w:val="15"/>
              </w:rPr>
            </w:r>
          </w:p>
        </w:tc>
      </w:tr>
      <w:tr>
        <w:trPr>
          <w:trHeight w:val="23" w:hRule="atLeast"/>
        </w:trPr>
        <w:tc>
          <w:tcPr>
            <w:tcW w:w="3840" w:type="dxa"/>
            <w:gridSpan w:val="4"/>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20" w:type="dxa"/>
            <w:gridSpan w:val="2"/>
            <w:tcBorders/>
          </w:tcPr>
          <w:p>
            <w:pPr>
              <w:pStyle w:val="Normal"/>
              <w:spacing w:lineRule="exact" w:line="22"/>
              <w:ind w:right="645"/>
              <w:jc w:val="right"/>
              <w:rPr>
                <w:rFonts w:ascii="Arial" w:hAnsi="Arial" w:eastAsia="Arial" w:cs="Arial"/>
                <w:sz w:val="2"/>
              </w:rPr>
            </w:pPr>
            <w:r>
              <w:rPr>
                <w:rFonts w:eastAsia="Arial" w:cs="Arial" w:ascii="Arial" w:hAnsi="Arial"/>
                <w:sz w:val="2"/>
              </w:rPr>
              <w:t>e</w:t>
            </w:r>
          </w:p>
        </w:tc>
        <w:tc>
          <w:tcPr>
            <w:tcW w:w="240" w:type="dxa"/>
            <w:tcBorders/>
          </w:tcPr>
          <w:p>
            <w:pPr>
              <w:pStyle w:val="Normal"/>
              <w:spacing w:lineRule="exact" w:line="22"/>
              <w:jc w:val="right"/>
              <w:rPr>
                <w:rFonts w:ascii="Arial" w:hAnsi="Arial" w:eastAsia="Arial" w:cs="Arial"/>
                <w:sz w:val="2"/>
              </w:rPr>
            </w:pPr>
            <w:r>
              <w:rPr>
                <w:rFonts w:eastAsia="Arial" w:cs="Arial" w:ascii="Arial" w:hAnsi="Arial"/>
                <w:sz w:val="2"/>
              </w:rPr>
              <w:t>6</w:t>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gridSpan w:val="2"/>
            <w:tcBorders/>
          </w:tcPr>
          <w:p>
            <w:pPr>
              <w:pStyle w:val="Normal"/>
              <w:spacing w:lineRule="exact" w:line="22"/>
              <w:jc w:val="right"/>
              <w:rPr>
                <w:rFonts w:ascii="Arial" w:hAnsi="Arial" w:eastAsia="Arial" w:cs="Arial"/>
                <w:sz w:val="2"/>
              </w:rPr>
            </w:pPr>
            <w:r>
              <w:rPr>
                <w:rFonts w:eastAsia="Arial" w:cs="Arial" w:ascii="Arial" w:hAnsi="Arial"/>
                <w:sz w:val="2"/>
              </w:rPr>
              <w:t>7</w:t>
            </w:r>
          </w:p>
        </w:tc>
        <w:tc>
          <w:tcPr>
            <w:tcW w:w="1220" w:type="dxa"/>
            <w:tcBorders/>
          </w:tcPr>
          <w:p>
            <w:pPr>
              <w:pStyle w:val="Normal"/>
              <w:snapToGrid w:val="false"/>
              <w:rPr>
                <w:rFonts w:ascii="Arial" w:hAnsi="Arial" w:eastAsia="Arial" w:cs="Arial"/>
                <w:sz w:val="2"/>
              </w:rPr>
            </w:pPr>
            <w:r>
              <w:rPr>
                <w:rFonts w:eastAsia="Arial" w:cs="Arial" w:ascii="Arial" w:hAnsi="Arial"/>
                <w:sz w:val="2"/>
              </w:rPr>
            </w:r>
          </w:p>
        </w:tc>
      </w:tr>
      <w:tr>
        <w:trPr>
          <w:trHeight w:val="890" w:hRule="atLeast"/>
        </w:trPr>
        <w:tc>
          <w:tcPr>
            <w:tcW w:w="3840" w:type="dxa"/>
            <w:gridSpan w:val="4"/>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pacing w:lineRule="atLeast" w:line="0"/>
              <w:jc w:val="right"/>
              <w:rPr>
                <w:rFonts w:ascii="Arial" w:hAnsi="Arial" w:eastAsia="Arial" w:cs="Arial"/>
                <w:sz w:val="24"/>
              </w:rPr>
            </w:pPr>
            <w:r>
              <w:rPr>
                <w:rFonts w:eastAsia="Arial" w:cs="Arial" w:ascii="Arial" w:hAnsi="Arial"/>
                <w:sz w:val="24"/>
              </w:rPr>
              <w:t>4</w:t>
            </w:r>
          </w:p>
        </w:tc>
        <w:tc>
          <w:tcPr>
            <w:tcW w:w="520" w:type="dxa"/>
            <w:vMerge w:val="restart"/>
            <w:tcBorders/>
          </w:tcPr>
          <w:p>
            <w:pPr>
              <w:pStyle w:val="Normal"/>
              <w:spacing w:lineRule="atLeast" w:line="0"/>
              <w:jc w:val="center"/>
              <w:rPr>
                <w:rFonts w:ascii="Arial" w:hAnsi="Arial" w:eastAsia="Arial" w:cs="Arial"/>
                <w:w w:val="89"/>
                <w:sz w:val="24"/>
              </w:rPr>
            </w:pPr>
            <w:r>
              <w:rPr>
                <w:rFonts w:eastAsia="Arial" w:cs="Arial" w:ascii="Arial" w:hAnsi="Arial"/>
                <w:w w:val="89"/>
                <w:sz w:val="24"/>
              </w:rPr>
              <w:t>b</w:t>
            </w:r>
          </w:p>
        </w:tc>
        <w:tc>
          <w:tcPr>
            <w:tcW w:w="240" w:type="dxa"/>
            <w:gridSpan w:val="2"/>
            <w:tcBorders/>
          </w:tcPr>
          <w:p>
            <w:pPr>
              <w:pStyle w:val="Normal"/>
              <w:spacing w:lineRule="atLeast" w:line="0"/>
              <w:jc w:val="right"/>
              <w:rPr>
                <w:rFonts w:ascii="Arial" w:hAnsi="Arial" w:eastAsia="Arial" w:cs="Arial"/>
                <w:sz w:val="24"/>
              </w:rPr>
            </w:pPr>
            <w:r>
              <w:rPr>
                <w:rFonts w:eastAsia="Arial" w:cs="Arial" w:ascii="Arial" w:hAnsi="Arial"/>
                <w:sz w:val="24"/>
              </w:rPr>
              <w:t>5</w:t>
            </w:r>
          </w:p>
        </w:tc>
        <w:tc>
          <w:tcPr>
            <w:tcW w:w="1220" w:type="dxa"/>
            <w:tcBorders/>
          </w:tcPr>
          <w:p>
            <w:pPr>
              <w:pStyle w:val="Normal"/>
              <w:snapToGrid w:val="false"/>
              <w:rPr>
                <w:rFonts w:ascii="Arial" w:hAnsi="Arial" w:eastAsia="Arial" w:cs="Arial"/>
                <w:sz w:val="24"/>
              </w:rPr>
            </w:pPr>
            <w:r>
              <w:rPr>
                <w:rFonts w:eastAsia="Arial" w:cs="Arial" w:ascii="Arial" w:hAnsi="Arial"/>
                <w:sz w:val="24"/>
              </w:rPr>
            </w:r>
          </w:p>
        </w:tc>
      </w:tr>
      <w:tr>
        <w:trPr>
          <w:trHeight w:val="295" w:hRule="atLeast"/>
        </w:trPr>
        <w:tc>
          <w:tcPr>
            <w:tcW w:w="3840" w:type="dxa"/>
            <w:gridSpan w:val="4"/>
            <w:tcBorders/>
          </w:tcPr>
          <w:p>
            <w:pPr>
              <w:pStyle w:val="Normal"/>
              <w:spacing w:lineRule="exact" w:line="244"/>
              <w:rPr>
                <w:rFonts w:ascii="Arial" w:hAnsi="Arial" w:eastAsia="Arial" w:cs="Arial"/>
                <w:sz w:val="24"/>
              </w:rPr>
            </w:pPr>
            <w:r>
              <w:rPr>
                <w:rFonts w:eastAsia="Arial" w:cs="Arial" w:ascii="Arial" w:hAnsi="Arial"/>
                <w:sz w:val="24"/>
              </w:rPr>
              <w:t>where</w:t>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vMerge w:val="restart"/>
            <w:tcBorders/>
          </w:tcPr>
          <w:p>
            <w:pPr>
              <w:pStyle w:val="Normal"/>
              <w:spacing w:lineRule="atLeast" w:line="0"/>
              <w:ind w:left="60" w:right="0"/>
              <w:rPr>
                <w:rFonts w:ascii="Arial" w:hAnsi="Arial" w:eastAsia="Arial" w:cs="Arial"/>
                <w:sz w:val="24"/>
              </w:rPr>
            </w:pPr>
            <w:r>
              <w:rPr>
                <w:rFonts w:eastAsia="Arial" w:cs="Arial" w:ascii="Arial" w:hAnsi="Arial"/>
                <w:sz w:val="24"/>
              </w:rPr>
              <w:t>2</w:t>
            </w:r>
          </w:p>
        </w:tc>
        <w:tc>
          <w:tcPr>
            <w:tcW w:w="14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gridSpan w:val="2"/>
            <w:vMerge w:val="restart"/>
            <w:tcBorders/>
          </w:tcPr>
          <w:p>
            <w:pPr>
              <w:pStyle w:val="Normal"/>
              <w:spacing w:lineRule="atLeast" w:line="0"/>
              <w:jc w:val="right"/>
              <w:rPr>
                <w:rFonts w:ascii="Arial" w:hAnsi="Arial" w:eastAsia="Arial" w:cs="Arial"/>
                <w:sz w:val="24"/>
              </w:rPr>
            </w:pPr>
            <w:r>
              <w:rPr>
                <w:rFonts w:eastAsia="Arial" w:cs="Arial" w:ascii="Arial" w:hAnsi="Arial"/>
                <w:sz w:val="24"/>
              </w:rPr>
              <w:t>3</w:t>
            </w:r>
          </w:p>
        </w:tc>
        <w:tc>
          <w:tcPr>
            <w:tcW w:w="1220" w:type="dxa"/>
            <w:tcBorders/>
          </w:tcPr>
          <w:p>
            <w:pPr>
              <w:pStyle w:val="Normal"/>
              <w:snapToGrid w:val="false"/>
              <w:rPr>
                <w:rFonts w:ascii="Arial" w:hAnsi="Arial" w:eastAsia="Arial" w:cs="Arial"/>
                <w:sz w:val="24"/>
              </w:rPr>
            </w:pPr>
            <w:r>
              <w:rPr>
                <w:rFonts w:eastAsia="Arial" w:cs="Arial" w:ascii="Arial" w:hAnsi="Arial"/>
                <w:sz w:val="24"/>
              </w:rPr>
            </w:r>
          </w:p>
        </w:tc>
      </w:tr>
      <w:tr>
        <w:trPr>
          <w:trHeight w:val="241" w:hRule="atLeast"/>
        </w:trPr>
        <w:tc>
          <w:tcPr>
            <w:tcW w:w="3840" w:type="dxa"/>
            <w:gridSpan w:val="4"/>
            <w:vMerge w:val="restart"/>
            <w:tcBorders/>
          </w:tcPr>
          <w:p>
            <w:pPr>
              <w:pStyle w:val="Normal"/>
              <w:spacing w:lineRule="exact" w:line="473"/>
              <w:ind w:left="2300" w:right="0"/>
              <w:rPr/>
            </w:pPr>
            <w:r>
              <w:rPr>
                <w:rFonts w:eastAsia="Arial" w:cs="Arial" w:ascii="Arial" w:hAnsi="Arial"/>
                <w:sz w:val="24"/>
              </w:rPr>
              <w:t>R =</w:t>
            </w:r>
            <w:r>
              <w:rPr>
                <w:rFonts w:eastAsia="Arial" w:cs="Arial" w:ascii="Arial" w:hAnsi="Arial"/>
                <w:sz w:val="47"/>
              </w:rPr>
              <w:t xml:space="preserve"> </w:t>
            </w:r>
            <w:r>
              <w:rPr>
                <w:rFonts w:eastAsia="Arial" w:cs="Arial" w:ascii="Arial" w:hAnsi="Arial"/>
                <w:sz w:val="47"/>
                <w:vertAlign w:val="superscript"/>
              </w:rPr>
              <w:t>h</w:t>
            </w:r>
            <w:r>
              <w:rPr>
                <w:rFonts w:eastAsia="Arial" w:cs="Arial" w:ascii="Arial" w:hAnsi="Arial"/>
                <w:sz w:val="24"/>
              </w:rPr>
              <w:t xml:space="preserve"> R</w:t>
            </w:r>
            <w:r>
              <w:rPr>
                <w:rFonts w:eastAsia="Arial" w:cs="Arial" w:ascii="Arial" w:hAnsi="Arial"/>
                <w:sz w:val="31"/>
                <w:vertAlign w:val="subscript"/>
              </w:rPr>
              <w:t>j</w:t>
            </w:r>
            <w:r>
              <w:rPr>
                <w:rFonts w:eastAsia="Arial" w:cs="Arial" w:ascii="Arial" w:hAnsi="Arial"/>
                <w:sz w:val="24"/>
              </w:rPr>
              <w:t xml:space="preserve">  R</w:t>
            </w:r>
            <w:r>
              <w:rPr>
                <w:rFonts w:eastAsia="Arial" w:cs="Arial" w:ascii="Arial" w:hAnsi="Arial"/>
                <w:sz w:val="31"/>
                <w:vertAlign w:val="subscript"/>
              </w:rPr>
              <w:t>A</w:t>
            </w:r>
          </w:p>
        </w:tc>
        <w:tc>
          <w:tcPr>
            <w:tcW w:w="400" w:type="dxa"/>
            <w:vMerge w:val="restart"/>
            <w:tcBorders/>
          </w:tcPr>
          <w:p>
            <w:pPr>
              <w:pStyle w:val="Normal"/>
              <w:spacing w:lineRule="exact" w:line="473"/>
              <w:ind w:left="60" w:right="0"/>
              <w:rPr/>
            </w:pPr>
            <w:r>
              <w:rPr>
                <w:rFonts w:eastAsia="Arial" w:cs="Arial" w:ascii="Arial" w:hAnsi="Arial"/>
                <w:w w:val="87"/>
                <w:sz w:val="24"/>
              </w:rPr>
              <w:t>i</w:t>
            </w:r>
            <w:r>
              <w:rPr>
                <w:rFonts w:eastAsia="Arial" w:cs="Arial" w:ascii="Arial" w:hAnsi="Arial"/>
                <w:w w:val="87"/>
                <w:sz w:val="47"/>
              </w:rPr>
              <w:t xml:space="preserve"> </w:t>
            </w:r>
            <w:r>
              <w:rPr>
                <w:rFonts w:eastAsia="Arial" w:cs="Arial" w:ascii="Arial" w:hAnsi="Arial"/>
                <w:w w:val="87"/>
                <w:sz w:val="47"/>
                <w:vertAlign w:val="subscript"/>
              </w:rPr>
              <w:t>+</w:t>
            </w:r>
          </w:p>
        </w:tc>
        <w:tc>
          <w:tcPr>
            <w:tcW w:w="460" w:type="dxa"/>
            <w:vMerge w:val="continue"/>
            <w:tcBorders/>
          </w:tcPr>
          <w:p>
            <w:pPr>
              <w:pStyle w:val="Normal"/>
              <w:snapToGrid w:val="false"/>
              <w:spacing w:lineRule="atLeast" w:line="0"/>
              <w:rPr>
                <w:rFonts w:ascii="Times New Roman" w:hAnsi="Times New Roman" w:eastAsia="Times New Roman" w:cs="Times New Roman"/>
                <w:w w:val="87"/>
                <w:sz w:val="47"/>
                <w:vertAlign w:val="subscript"/>
              </w:rPr>
            </w:pPr>
            <w:r>
              <w:rPr>
                <w:rFonts w:eastAsia="Times New Roman" w:cs="Times New Roman" w:ascii="Times New Roman" w:hAnsi="Times New Roman"/>
                <w:w w:val="87"/>
                <w:sz w:val="47"/>
                <w:vertAlign w:val="subscript"/>
              </w:rPr>
            </w:r>
          </w:p>
        </w:tc>
        <w:tc>
          <w:tcPr>
            <w:tcW w:w="1420" w:type="dxa"/>
            <w:gridSpan w:val="2"/>
            <w:tcBorders/>
          </w:tcPr>
          <w:p>
            <w:pPr>
              <w:pStyle w:val="Normal"/>
              <w:spacing w:lineRule="exact" w:line="241"/>
              <w:ind w:right="285"/>
              <w:jc w:val="right"/>
              <w:rPr>
                <w:rFonts w:ascii="Arial" w:hAnsi="Arial" w:eastAsia="Arial" w:cs="Arial"/>
                <w:sz w:val="24"/>
              </w:rPr>
            </w:pPr>
            <w:r>
              <w:rPr>
                <w:rFonts w:eastAsia="Arial" w:cs="Arial" w:ascii="Arial" w:hAnsi="Arial"/>
                <w:sz w:val="24"/>
              </w:rPr>
              <w:t>0</w:t>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gridSpan w:val="2"/>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20" w:type="dxa"/>
            <w:tcBorders/>
          </w:tcPr>
          <w:p>
            <w:pPr>
              <w:pStyle w:val="Normal"/>
              <w:snapToGrid w:val="false"/>
              <w:rPr>
                <w:rFonts w:ascii="Times New Roman" w:hAnsi="Times New Roman" w:eastAsia="Times New Roman" w:cs="Times New Roman"/>
              </w:rPr>
            </w:pPr>
            <w:r>
              <w:rPr>
                <w:rFonts w:eastAsia="Times New Roman" w:cs="Times New Roman" w:ascii="Times New Roman" w:hAnsi="Times New Roman"/>
              </w:rPr>
            </w:r>
          </w:p>
        </w:tc>
      </w:tr>
      <w:tr>
        <w:trPr>
          <w:trHeight w:val="233" w:hRule="atLeast"/>
        </w:trPr>
        <w:tc>
          <w:tcPr>
            <w:tcW w:w="3840" w:type="dxa"/>
            <w:gridSpan w:val="4"/>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60" w:type="dxa"/>
            <w:tcBorders/>
          </w:tcPr>
          <w:p>
            <w:pPr>
              <w:pStyle w:val="Normal"/>
              <w:spacing w:lineRule="exact" w:line="232"/>
              <w:ind w:left="60" w:right="0"/>
              <w:rPr/>
            </w:pPr>
            <w:r>
              <w:rPr>
                <w:rFonts w:eastAsia="Arial" w:cs="Arial" w:ascii="Arial" w:hAnsi="Arial"/>
                <w:sz w:val="16"/>
              </w:rPr>
              <w:t>6</w:t>
            </w:r>
            <w:r>
              <w:rPr>
                <w:rFonts w:eastAsia="Arial" w:cs="Arial" w:ascii="Arial" w:hAnsi="Arial"/>
                <w:sz w:val="26"/>
              </w:rPr>
              <w:t xml:space="preserve"> </w:t>
            </w:r>
            <w:r>
              <w:rPr>
                <w:rFonts w:eastAsia="Arial" w:cs="Arial" w:ascii="Arial" w:hAnsi="Arial"/>
                <w:sz w:val="26"/>
                <w:vertAlign w:val="subscript"/>
              </w:rPr>
              <w:t>h</w:t>
            </w:r>
          </w:p>
        </w:tc>
        <w:tc>
          <w:tcPr>
            <w:tcW w:w="1660" w:type="dxa"/>
            <w:gridSpan w:val="3"/>
            <w:tcBorders/>
          </w:tcPr>
          <w:p>
            <w:pPr>
              <w:pStyle w:val="Normal"/>
              <w:spacing w:lineRule="exact" w:line="232"/>
              <w:ind w:right="31"/>
              <w:jc w:val="right"/>
              <w:rPr/>
            </w:pPr>
            <w:r>
              <w:rPr>
                <w:rFonts w:eastAsia="Arial" w:cs="Arial" w:ascii="Arial" w:hAnsi="Arial"/>
                <w:sz w:val="26"/>
                <w:vertAlign w:val="superscript"/>
              </w:rPr>
              <w:t>0  c</w:t>
            </w:r>
            <w:r>
              <w:rPr>
                <w:rFonts w:eastAsia="Arial" w:cs="Arial" w:ascii="Arial" w:hAnsi="Arial"/>
                <w:sz w:val="12"/>
              </w:rPr>
              <w:t>31</w:t>
            </w:r>
            <w:r>
              <w:rPr>
                <w:rFonts w:eastAsia="Arial" w:cs="Arial" w:ascii="Arial" w:hAnsi="Arial"/>
                <w:sz w:val="26"/>
              </w:rPr>
              <w:t xml:space="preserve">  </w:t>
            </w:r>
            <w:r>
              <w:rPr>
                <w:rFonts w:eastAsia="Arial" w:cs="Arial" w:ascii="Arial" w:hAnsi="Arial"/>
                <w:sz w:val="26"/>
                <w:vertAlign w:val="superscript"/>
              </w:rPr>
              <w:t>c</w:t>
            </w:r>
            <w:r>
              <w:rPr>
                <w:rFonts w:eastAsia="Arial" w:cs="Arial" w:ascii="Arial" w:hAnsi="Arial"/>
                <w:sz w:val="12"/>
              </w:rPr>
              <w:t>32</w:t>
            </w:r>
            <w:r>
              <w:rPr>
                <w:rFonts w:eastAsia="Arial" w:cs="Arial" w:ascii="Arial" w:hAnsi="Arial"/>
                <w:sz w:val="26"/>
              </w:rPr>
              <w:t xml:space="preserve">  </w:t>
            </w:r>
            <w:r>
              <w:rPr>
                <w:rFonts w:eastAsia="Arial" w:cs="Arial" w:ascii="Arial" w:hAnsi="Arial"/>
                <w:sz w:val="26"/>
                <w:vertAlign w:val="superscript"/>
              </w:rPr>
              <w:t>c</w:t>
            </w:r>
            <w:r>
              <w:rPr>
                <w:rFonts w:eastAsia="Arial" w:cs="Arial" w:ascii="Arial" w:hAnsi="Arial"/>
                <w:sz w:val="12"/>
              </w:rPr>
              <w:t>3</w:t>
            </w:r>
          </w:p>
        </w:tc>
        <w:tc>
          <w:tcPr>
            <w:tcW w:w="760" w:type="dxa"/>
            <w:gridSpan w:val="3"/>
            <w:tcBorders/>
          </w:tcPr>
          <w:p>
            <w:pPr>
              <w:pStyle w:val="Normal"/>
              <w:spacing w:lineRule="exact" w:line="232"/>
              <w:jc w:val="right"/>
              <w:rPr/>
            </w:pPr>
            <w:r>
              <w:rPr>
                <w:rFonts w:eastAsia="Arial" w:cs="Arial" w:ascii="Arial" w:hAnsi="Arial"/>
                <w:sz w:val="26"/>
                <w:vertAlign w:val="subscript"/>
              </w:rPr>
              <w:t xml:space="preserve">0 </w:t>
            </w:r>
            <w:r>
              <w:rPr>
                <w:rFonts w:eastAsia="Arial" w:cs="Arial" w:ascii="Arial" w:hAnsi="Arial"/>
                <w:sz w:val="26"/>
              </w:rPr>
              <w:t xml:space="preserve">i </w:t>
            </w:r>
            <w:r>
              <w:rPr>
                <w:rFonts w:eastAsia="Arial" w:cs="Arial" w:ascii="Arial" w:hAnsi="Arial"/>
                <w:sz w:val="26"/>
                <w:vertAlign w:val="superscript"/>
              </w:rPr>
              <w:t>7</w:t>
            </w:r>
          </w:p>
        </w:tc>
        <w:tc>
          <w:tcPr>
            <w:tcW w:w="1220" w:type="dxa"/>
            <w:tcBorders/>
          </w:tcPr>
          <w:p>
            <w:pPr>
              <w:pStyle w:val="Normal"/>
              <w:snapToGrid w:val="false"/>
              <w:rPr>
                <w:rFonts w:ascii="Arial" w:hAnsi="Arial" w:eastAsia="Arial" w:cs="Arial"/>
                <w:sz w:val="26"/>
                <w:vertAlign w:val="superscript"/>
              </w:rPr>
            </w:pPr>
            <w:r>
              <w:rPr>
                <w:rFonts w:eastAsia="Arial" w:cs="Arial" w:ascii="Arial" w:hAnsi="Arial"/>
                <w:sz w:val="26"/>
                <w:vertAlign w:val="superscript"/>
              </w:rPr>
            </w:r>
          </w:p>
        </w:tc>
      </w:tr>
      <w:tr>
        <w:trPr>
          <w:trHeight w:val="23" w:hRule="atLeast"/>
        </w:trPr>
        <w:tc>
          <w:tcPr>
            <w:tcW w:w="3840" w:type="dxa"/>
            <w:gridSpan w:val="4"/>
            <w:vMerge w:val="restart"/>
            <w:tcBorders/>
          </w:tcPr>
          <w:p>
            <w:pPr>
              <w:pStyle w:val="Normal"/>
              <w:spacing w:lineRule="atLeast" w:line="0"/>
              <w:ind w:left="2340" w:right="0"/>
              <w:rPr>
                <w:rFonts w:ascii="Arial" w:hAnsi="Arial" w:eastAsia="Arial" w:cs="Arial"/>
                <w:sz w:val="24"/>
              </w:rPr>
            </w:pPr>
            <w:r>
              <w:rPr>
                <w:rFonts w:eastAsia="Arial" w:cs="Arial" w:ascii="Arial" w:hAnsi="Arial"/>
                <w:sz w:val="24"/>
              </w:rPr>
              <w:t>b</w:t>
            </w:r>
          </w:p>
        </w:tc>
        <w:tc>
          <w:tcPr>
            <w:tcW w:w="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pacing w:lineRule="exact" w:line="10"/>
              <w:ind w:left="60" w:right="0"/>
              <w:rPr>
                <w:rFonts w:ascii="Arial" w:hAnsi="Arial" w:eastAsia="Arial" w:cs="Arial"/>
                <w:sz w:val="1"/>
              </w:rPr>
            </w:pPr>
            <w:r>
              <w:rPr>
                <w:rFonts w:eastAsia="Arial" w:cs="Arial" w:ascii="Arial" w:hAnsi="Arial"/>
                <w:sz w:val="1"/>
              </w:rPr>
              <w:t>6</w:t>
            </w:r>
          </w:p>
        </w:tc>
        <w:tc>
          <w:tcPr>
            <w:tcW w:w="142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gridSpan w:val="2"/>
            <w:tcBorders/>
          </w:tcPr>
          <w:p>
            <w:pPr>
              <w:pStyle w:val="Normal"/>
              <w:spacing w:lineRule="exact" w:line="10"/>
              <w:jc w:val="right"/>
              <w:rPr>
                <w:rFonts w:ascii="Arial" w:hAnsi="Arial" w:eastAsia="Arial" w:cs="Arial"/>
                <w:sz w:val="1"/>
              </w:rPr>
            </w:pPr>
            <w:r>
              <w:rPr>
                <w:rFonts w:eastAsia="Arial" w:cs="Arial" w:ascii="Arial" w:hAnsi="Arial"/>
                <w:sz w:val="1"/>
              </w:rPr>
              <w:t>7</w:t>
            </w:r>
          </w:p>
        </w:tc>
        <w:tc>
          <w:tcPr>
            <w:tcW w:w="1220" w:type="dxa"/>
            <w:tcBorders/>
          </w:tcPr>
          <w:p>
            <w:pPr>
              <w:pStyle w:val="Normal"/>
              <w:snapToGrid w:val="false"/>
              <w:rPr>
                <w:rFonts w:ascii="Arial" w:hAnsi="Arial" w:eastAsia="Arial" w:cs="Arial"/>
                <w:sz w:val="1"/>
              </w:rPr>
            </w:pPr>
            <w:r>
              <w:rPr>
                <w:rFonts w:eastAsia="Arial" w:cs="Arial" w:ascii="Arial" w:hAnsi="Arial"/>
                <w:sz w:val="1"/>
              </w:rPr>
            </w:r>
          </w:p>
        </w:tc>
      </w:tr>
      <w:tr>
        <w:trPr>
          <w:trHeight w:val="277" w:hRule="atLeast"/>
        </w:trPr>
        <w:tc>
          <w:tcPr>
            <w:tcW w:w="3840" w:type="dxa"/>
            <w:gridSpan w:val="4"/>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ind w:left="60" w:right="0"/>
              <w:rPr>
                <w:rFonts w:ascii="Arial" w:hAnsi="Arial" w:eastAsia="Arial" w:cs="Arial"/>
                <w:sz w:val="24"/>
              </w:rPr>
            </w:pPr>
            <w:r>
              <w:rPr>
                <w:rFonts w:eastAsia="Arial" w:cs="Arial" w:ascii="Arial" w:hAnsi="Arial"/>
                <w:sz w:val="24"/>
              </w:rPr>
              <w:t>6</w:t>
            </w:r>
          </w:p>
        </w:tc>
        <w:tc>
          <w:tcPr>
            <w:tcW w:w="1420" w:type="dxa"/>
            <w:gridSpan w:val="2"/>
            <w:tcBorders/>
          </w:tcPr>
          <w:p>
            <w:pPr>
              <w:pStyle w:val="Normal"/>
              <w:spacing w:lineRule="atLeast" w:line="0"/>
              <w:ind w:right="285"/>
              <w:jc w:val="right"/>
              <w:rPr>
                <w:rFonts w:ascii="Arial" w:hAnsi="Arial" w:eastAsia="Arial" w:cs="Arial"/>
                <w:sz w:val="24"/>
              </w:rPr>
            </w:pPr>
            <w:r>
              <w:rPr>
                <w:rFonts w:eastAsia="Arial" w:cs="Arial" w:ascii="Arial" w:hAnsi="Arial"/>
                <w:sz w:val="24"/>
              </w:rPr>
              <w:t>0</w:t>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gridSpan w:val="2"/>
            <w:tcBorders/>
          </w:tcPr>
          <w:p>
            <w:pPr>
              <w:pStyle w:val="Normal"/>
              <w:spacing w:lineRule="atLeast" w:line="0"/>
              <w:jc w:val="right"/>
              <w:rPr>
                <w:rFonts w:ascii="Arial" w:hAnsi="Arial" w:eastAsia="Arial" w:cs="Arial"/>
                <w:sz w:val="24"/>
              </w:rPr>
            </w:pPr>
            <w:r>
              <w:rPr>
                <w:rFonts w:eastAsia="Arial" w:cs="Arial" w:ascii="Arial" w:hAnsi="Arial"/>
                <w:sz w:val="24"/>
              </w:rPr>
              <w:t>7</w:t>
            </w:r>
          </w:p>
        </w:tc>
        <w:tc>
          <w:tcPr>
            <w:tcW w:w="1220" w:type="dxa"/>
            <w:tcBorders/>
          </w:tcPr>
          <w:p>
            <w:pPr>
              <w:pStyle w:val="Normal"/>
              <w:snapToGrid w:val="false"/>
              <w:rPr>
                <w:rFonts w:ascii="Arial" w:hAnsi="Arial" w:eastAsia="Arial" w:cs="Arial"/>
                <w:sz w:val="24"/>
              </w:rPr>
            </w:pPr>
            <w:r>
              <w:rPr>
                <w:rFonts w:eastAsia="Arial" w:cs="Arial" w:ascii="Arial" w:hAnsi="Arial"/>
                <w:sz w:val="24"/>
              </w:rPr>
            </w:r>
          </w:p>
        </w:tc>
      </w:tr>
      <w:tr>
        <w:trPr>
          <w:trHeight w:val="23" w:hRule="atLeast"/>
        </w:trPr>
        <w:tc>
          <w:tcPr>
            <w:tcW w:w="3840" w:type="dxa"/>
            <w:gridSpan w:val="4"/>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pacing w:lineRule="exact" w:line="10"/>
              <w:ind w:left="60" w:right="0"/>
              <w:rPr>
                <w:rFonts w:ascii="Arial" w:hAnsi="Arial" w:eastAsia="Arial" w:cs="Arial"/>
                <w:sz w:val="1"/>
              </w:rPr>
            </w:pPr>
            <w:r>
              <w:rPr>
                <w:rFonts w:eastAsia="Arial" w:cs="Arial" w:ascii="Arial" w:hAnsi="Arial"/>
                <w:sz w:val="1"/>
              </w:rPr>
              <w:t>6</w:t>
            </w:r>
          </w:p>
        </w:tc>
        <w:tc>
          <w:tcPr>
            <w:tcW w:w="142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gridSpan w:val="2"/>
            <w:tcBorders/>
          </w:tcPr>
          <w:p>
            <w:pPr>
              <w:pStyle w:val="Normal"/>
              <w:spacing w:lineRule="exact" w:line="10"/>
              <w:jc w:val="right"/>
              <w:rPr>
                <w:rFonts w:ascii="Arial" w:hAnsi="Arial" w:eastAsia="Arial" w:cs="Arial"/>
                <w:sz w:val="1"/>
              </w:rPr>
            </w:pPr>
            <w:r>
              <w:rPr>
                <w:rFonts w:eastAsia="Arial" w:cs="Arial" w:ascii="Arial" w:hAnsi="Arial"/>
                <w:sz w:val="1"/>
              </w:rPr>
              <w:t>7</w:t>
            </w:r>
          </w:p>
        </w:tc>
        <w:tc>
          <w:tcPr>
            <w:tcW w:w="1220" w:type="dxa"/>
            <w:tcBorders/>
          </w:tcPr>
          <w:p>
            <w:pPr>
              <w:pStyle w:val="Normal"/>
              <w:snapToGrid w:val="false"/>
              <w:rPr>
                <w:rFonts w:ascii="Arial" w:hAnsi="Arial" w:eastAsia="Arial" w:cs="Arial"/>
                <w:sz w:val="1"/>
              </w:rPr>
            </w:pPr>
            <w:r>
              <w:rPr>
                <w:rFonts w:eastAsia="Arial" w:cs="Arial" w:ascii="Arial" w:hAnsi="Arial"/>
                <w:sz w:val="1"/>
              </w:rPr>
            </w:r>
          </w:p>
        </w:tc>
      </w:tr>
      <w:tr>
        <w:trPr>
          <w:trHeight w:val="696" w:hRule="atLeast"/>
        </w:trPr>
        <w:tc>
          <w:tcPr>
            <w:tcW w:w="3840" w:type="dxa"/>
            <w:gridSpan w:val="4"/>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ind w:left="60" w:right="0"/>
              <w:rPr>
                <w:rFonts w:ascii="Arial" w:hAnsi="Arial" w:eastAsia="Arial" w:cs="Arial"/>
                <w:sz w:val="24"/>
              </w:rPr>
            </w:pPr>
            <w:r>
              <w:rPr>
                <w:rFonts w:eastAsia="Arial" w:cs="Arial" w:ascii="Arial" w:hAnsi="Arial"/>
                <w:sz w:val="24"/>
              </w:rPr>
              <w:t>4</w:t>
            </w:r>
          </w:p>
        </w:tc>
        <w:tc>
          <w:tcPr>
            <w:tcW w:w="14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gridSpan w:val="2"/>
            <w:tcBorders/>
          </w:tcPr>
          <w:p>
            <w:pPr>
              <w:pStyle w:val="Normal"/>
              <w:spacing w:lineRule="atLeast" w:line="0"/>
              <w:jc w:val="right"/>
              <w:rPr>
                <w:rFonts w:ascii="Arial" w:hAnsi="Arial" w:eastAsia="Arial" w:cs="Arial"/>
                <w:sz w:val="24"/>
              </w:rPr>
            </w:pPr>
            <w:r>
              <w:rPr>
                <w:rFonts w:eastAsia="Arial" w:cs="Arial" w:ascii="Arial" w:hAnsi="Arial"/>
                <w:sz w:val="24"/>
              </w:rPr>
              <w:t>5</w:t>
            </w:r>
          </w:p>
        </w:tc>
        <w:tc>
          <w:tcPr>
            <w:tcW w:w="1220" w:type="dxa"/>
            <w:tcBorders/>
          </w:tcPr>
          <w:p>
            <w:pPr>
              <w:pStyle w:val="Normal"/>
              <w:snapToGrid w:val="false"/>
              <w:rPr>
                <w:rFonts w:ascii="Arial" w:hAnsi="Arial" w:eastAsia="Arial" w:cs="Arial"/>
                <w:sz w:val="24"/>
              </w:rPr>
            </w:pPr>
            <w:r>
              <w:rPr>
                <w:rFonts w:eastAsia="Arial" w:cs="Arial" w:ascii="Arial" w:hAnsi="Arial"/>
                <w:sz w:val="24"/>
              </w:rPr>
            </w:r>
          </w:p>
        </w:tc>
      </w:tr>
      <w:tr>
        <w:trPr>
          <w:trHeight w:val="455" w:hRule="atLeast"/>
        </w:trPr>
        <w:tc>
          <w:tcPr>
            <w:tcW w:w="6960" w:type="dxa"/>
            <w:gridSpan w:val="11"/>
            <w:tcBorders/>
          </w:tcPr>
          <w:p>
            <w:pPr>
              <w:pStyle w:val="Normal"/>
              <w:spacing w:lineRule="atLeast" w:line="0"/>
              <w:rPr/>
            </w:pPr>
            <w:r>
              <w:rPr>
                <w:rFonts w:eastAsia="Arial" w:cs="Arial" w:ascii="Arial" w:hAnsi="Arial"/>
                <w:w w:val="99"/>
                <w:sz w:val="24"/>
              </w:rPr>
              <w:t>The updating equation of trader j</w:t>
            </w:r>
            <w:r>
              <w:rPr>
                <w:rFonts w:eastAsia="Arial" w:cs="Arial" w:ascii="Arial" w:hAnsi="Arial"/>
                <w:w w:val="99"/>
                <w:sz w:val="31"/>
                <w:vertAlign w:val="superscript"/>
              </w:rPr>
              <w:t>0</w:t>
            </w:r>
            <w:r>
              <w:rPr>
                <w:rFonts w:eastAsia="Arial" w:cs="Arial" w:ascii="Arial" w:hAnsi="Arial"/>
                <w:w w:val="99"/>
                <w:sz w:val="24"/>
              </w:rPr>
              <w:t>s state estimate is now given by</w:t>
            </w:r>
          </w:p>
        </w:tc>
        <w:tc>
          <w:tcPr>
            <w:tcW w:w="1380" w:type="dxa"/>
            <w:gridSpan w:val="2"/>
            <w:vMerge w:val="restart"/>
            <w:tcBorders/>
          </w:tcPr>
          <w:p>
            <w:pPr>
              <w:pStyle w:val="Normal"/>
              <w:spacing w:lineRule="atLeast" w:line="0"/>
              <w:rPr/>
            </w:pPr>
            <w:r>
              <w:rPr>
                <w:rFonts w:eastAsia="Arial" w:cs="Arial" w:ascii="Arial" w:hAnsi="Arial"/>
                <w:sz w:val="24"/>
              </w:rPr>
              <w:t>(j)  D</w:t>
            </w:r>
            <w:r>
              <w:rPr>
                <w:rFonts w:eastAsia="Arial" w:cs="Arial" w:ascii="Arial" w:hAnsi="Arial"/>
                <w:sz w:val="31"/>
                <w:vertAlign w:val="subscript"/>
              </w:rPr>
              <w:t>r</w:t>
            </w:r>
            <w:r>
              <w:rPr>
                <w:rFonts w:eastAsia="Arial" w:cs="Arial" w:ascii="Arial" w:hAnsi="Arial"/>
                <w:sz w:val="24"/>
              </w:rPr>
              <w:t>r</w:t>
            </w:r>
            <w:r>
              <w:rPr>
                <w:rFonts w:eastAsia="Arial" w:cs="Arial" w:ascii="Arial" w:hAnsi="Arial"/>
                <w:sz w:val="31"/>
                <w:vertAlign w:val="subscript"/>
              </w:rPr>
              <w:t>t</w:t>
            </w:r>
            <w:r>
              <w:rPr>
                <w:rFonts w:eastAsia="Arial" w:cs="Arial" w:ascii="Arial" w:hAnsi="Arial"/>
                <w:sz w:val="31"/>
              </w:rPr>
              <w:t xml:space="preserve">  </w:t>
            </w:r>
            <w:r>
              <w:rPr>
                <w:rFonts w:eastAsia="Arial" w:cs="Arial" w:ascii="Arial" w:hAnsi="Arial"/>
                <w:sz w:val="31"/>
                <w:vertAlign w:val="subscript"/>
              </w:rPr>
              <w:t>1</w:t>
            </w:r>
            <w:r>
              <w:rPr>
                <w:rFonts w:eastAsia="Arial" w:cs="Arial" w:ascii="Arial" w:hAnsi="Arial"/>
                <w:sz w:val="47"/>
                <w:vertAlign w:val="superscript"/>
              </w:rPr>
              <w:t>i</w:t>
            </w:r>
          </w:p>
        </w:tc>
      </w:tr>
      <w:tr>
        <w:trPr>
          <w:trHeight w:val="411" w:hRule="atLeast"/>
        </w:trPr>
        <w:tc>
          <w:tcPr>
            <w:tcW w:w="2180" w:type="dxa"/>
            <w:gridSpan w:val="2"/>
            <w:tcBorders/>
          </w:tcPr>
          <w:p>
            <w:pPr>
              <w:pStyle w:val="Normal"/>
              <w:spacing w:lineRule="atLeast" w:line="0"/>
              <w:ind w:left="360" w:right="0"/>
              <w:rPr/>
            </w:pPr>
            <w:r>
              <w:rPr>
                <w:rFonts w:eastAsia="Arial" w:cs="Arial" w:ascii="Arial" w:hAnsi="Arial"/>
                <w:sz w:val="24"/>
              </w:rPr>
              <w:t>X</w:t>
            </w:r>
            <w:r>
              <w:rPr>
                <w:rFonts w:eastAsia="Arial" w:cs="Arial" w:ascii="Arial" w:hAnsi="Arial"/>
                <w:sz w:val="31"/>
                <w:vertAlign w:val="subscript"/>
              </w:rPr>
              <w:t>tjt</w:t>
            </w:r>
            <w:r>
              <w:rPr>
                <w:rFonts w:eastAsia="Arial" w:cs="Arial" w:ascii="Arial" w:hAnsi="Arial"/>
                <w:sz w:val="24"/>
              </w:rPr>
              <w:t>(j) = MX</w:t>
            </w:r>
            <w:r>
              <w:rPr>
                <w:rFonts w:eastAsia="Arial" w:cs="Arial" w:ascii="Arial" w:hAnsi="Arial"/>
                <w:sz w:val="31"/>
                <w:vertAlign w:val="subscript"/>
              </w:rPr>
              <w:t>tjt</w:t>
            </w:r>
            <w:r>
              <w:rPr>
                <w:rFonts w:eastAsia="Arial" w:cs="Arial" w:ascii="Arial" w:hAnsi="Arial"/>
                <w:sz w:val="31"/>
              </w:rPr>
              <w:t xml:space="preserve">  </w:t>
            </w:r>
            <w:r>
              <w:rPr>
                <w:rFonts w:eastAsia="Arial" w:cs="Arial" w:ascii="Arial" w:hAnsi="Arial"/>
                <w:sz w:val="31"/>
                <w:vertAlign w:val="subscript"/>
              </w:rPr>
              <w:t>1</w:t>
            </w:r>
          </w:p>
        </w:tc>
        <w:tc>
          <w:tcPr>
            <w:tcW w:w="820" w:type="dxa"/>
            <w:tcBorders/>
          </w:tcPr>
          <w:p>
            <w:pPr>
              <w:pStyle w:val="Normal"/>
              <w:spacing w:lineRule="atLeast" w:line="0"/>
              <w:ind w:left="20" w:right="0"/>
              <w:rPr/>
            </w:pPr>
            <w:r>
              <w:rPr>
                <w:rFonts w:eastAsia="Arial" w:cs="Arial" w:ascii="Arial" w:hAnsi="Arial"/>
                <w:sz w:val="24"/>
              </w:rPr>
              <w:t>(j) + K</w:t>
            </w:r>
          </w:p>
        </w:tc>
        <w:tc>
          <w:tcPr>
            <w:tcW w:w="2280" w:type="dxa"/>
            <w:gridSpan w:val="4"/>
            <w:tcBorders/>
          </w:tcPr>
          <w:p>
            <w:pPr>
              <w:pStyle w:val="Normal"/>
              <w:spacing w:lineRule="exact" w:line="410"/>
              <w:ind w:left="20" w:right="0"/>
              <w:rPr/>
            </w:pPr>
            <w:r>
              <w:rPr>
                <w:rFonts w:eastAsia="Arial" w:cs="Arial" w:ascii="Arial" w:hAnsi="Arial"/>
                <w:sz w:val="47"/>
                <w:vertAlign w:val="superscript"/>
              </w:rPr>
              <w:t>h</w:t>
            </w:r>
            <w:r>
              <w:rPr>
                <w:rFonts w:eastAsia="Arial" w:cs="Arial" w:ascii="Arial" w:hAnsi="Arial"/>
                <w:sz w:val="47"/>
              </w:rPr>
              <w:t>S</w:t>
            </w:r>
            <w:r>
              <w:rPr>
                <w:rFonts w:eastAsia="Arial" w:cs="Arial" w:ascii="Arial" w:hAnsi="Arial"/>
                <w:sz w:val="30"/>
                <w:vertAlign w:val="subscript"/>
              </w:rPr>
              <w:t>t</w:t>
            </w:r>
            <w:r>
              <w:rPr>
                <w:rFonts w:eastAsia="Arial" w:cs="Arial" w:ascii="Arial" w:hAnsi="Arial"/>
                <w:sz w:val="23"/>
              </w:rPr>
              <w:t>(j)  D</w:t>
            </w:r>
            <w:r>
              <w:rPr>
                <w:rFonts w:eastAsia="Arial" w:cs="Arial" w:ascii="Arial" w:hAnsi="Arial"/>
                <w:sz w:val="30"/>
                <w:vertAlign w:val="subscript"/>
              </w:rPr>
              <w:t>1</w:t>
            </w:r>
            <w:r>
              <w:rPr>
                <w:rFonts w:eastAsia="Arial" w:cs="Arial" w:ascii="Arial" w:hAnsi="Arial"/>
                <w:sz w:val="23"/>
              </w:rPr>
              <w:t>MX</w:t>
            </w:r>
            <w:r>
              <w:rPr>
                <w:rFonts w:eastAsia="Arial" w:cs="Arial" w:ascii="Arial" w:hAnsi="Arial"/>
                <w:sz w:val="30"/>
                <w:vertAlign w:val="subscript"/>
              </w:rPr>
              <w:t>t</w:t>
            </w:r>
            <w:r>
              <w:rPr>
                <w:rFonts w:eastAsia="Arial" w:cs="Arial" w:ascii="Arial" w:hAnsi="Arial"/>
                <w:sz w:val="30"/>
              </w:rPr>
              <w:t xml:space="preserve">  </w:t>
            </w:r>
            <w:r>
              <w:rPr>
                <w:rFonts w:eastAsia="Arial" w:cs="Arial" w:ascii="Arial" w:hAnsi="Arial"/>
                <w:sz w:val="30"/>
                <w:vertAlign w:val="subscript"/>
              </w:rPr>
              <w:t>1jt</w:t>
            </w:r>
            <w:r>
              <w:rPr>
                <w:rFonts w:eastAsia="Arial" w:cs="Arial" w:ascii="Arial" w:hAnsi="Arial"/>
                <w:sz w:val="30"/>
              </w:rPr>
              <w:t xml:space="preserve">  </w:t>
            </w:r>
            <w:r>
              <w:rPr>
                <w:rFonts w:eastAsia="Arial" w:cs="Arial" w:ascii="Arial" w:hAnsi="Arial"/>
                <w:sz w:val="30"/>
                <w:vertAlign w:val="subscript"/>
              </w:rPr>
              <w:t>1</w:t>
            </w:r>
          </w:p>
        </w:tc>
        <w:tc>
          <w:tcPr>
            <w:tcW w:w="1680" w:type="dxa"/>
            <w:gridSpan w:val="4"/>
            <w:tcBorders/>
          </w:tcPr>
          <w:p>
            <w:pPr>
              <w:pStyle w:val="Normal"/>
              <w:spacing w:lineRule="exact" w:line="410"/>
              <w:rPr/>
            </w:pPr>
            <w:r>
              <w:rPr>
                <w:rFonts w:eastAsia="Arial" w:cs="Arial" w:ascii="Arial" w:hAnsi="Arial"/>
                <w:sz w:val="47"/>
                <w:vertAlign w:val="superscript"/>
              </w:rPr>
              <w:t>(</w:t>
            </w:r>
            <w:r>
              <w:rPr>
                <w:rFonts w:eastAsia="Arial" w:cs="Arial" w:ascii="Arial" w:hAnsi="Arial"/>
                <w:sz w:val="46"/>
                <w:vertAlign w:val="superscript"/>
              </w:rPr>
              <w:t>j</w:t>
            </w:r>
            <w:r>
              <w:rPr>
                <w:rFonts w:eastAsia="Arial" w:cs="Arial" w:ascii="Arial" w:hAnsi="Arial"/>
                <w:sz w:val="47"/>
                <w:vertAlign w:val="superscript"/>
              </w:rPr>
              <w:t>)</w:t>
            </w:r>
            <w:r>
              <w:rPr>
                <w:rFonts w:eastAsia="Arial" w:cs="Arial" w:ascii="Arial" w:hAnsi="Arial"/>
                <w:sz w:val="46"/>
                <w:vertAlign w:val="superscript"/>
              </w:rPr>
              <w:t xml:space="preserve">  D</w:t>
            </w:r>
            <w:r>
              <w:rPr>
                <w:rFonts w:eastAsia="Arial" w:cs="Arial" w:ascii="Arial" w:hAnsi="Arial"/>
                <w:sz w:val="15"/>
              </w:rPr>
              <w:t>2</w:t>
            </w:r>
            <w:r>
              <w:rPr>
                <w:rFonts w:eastAsia="Arial" w:cs="Arial" w:ascii="Arial" w:hAnsi="Arial"/>
                <w:sz w:val="47"/>
                <w:vertAlign w:val="superscript"/>
              </w:rPr>
              <w:t>X</w:t>
            </w:r>
            <w:r>
              <w:rPr>
                <w:rFonts w:eastAsia="Arial" w:cs="Arial" w:ascii="Arial" w:hAnsi="Arial"/>
                <w:sz w:val="15"/>
              </w:rPr>
              <w:t>t  1jt  1</w:t>
            </w:r>
          </w:p>
        </w:tc>
        <w:tc>
          <w:tcPr>
            <w:tcW w:w="138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90" w:hRule="atLeast"/>
        </w:trPr>
        <w:tc>
          <w:tcPr>
            <w:tcW w:w="960" w:type="dxa"/>
            <w:tcBorders/>
          </w:tcPr>
          <w:p>
            <w:pPr>
              <w:pStyle w:val="Normal"/>
              <w:spacing w:lineRule="atLeast" w:line="0"/>
              <w:ind w:left="420" w:right="0"/>
              <w:rPr>
                <w:rFonts w:ascii="Arial" w:hAnsi="Arial" w:eastAsia="Arial" w:cs="Arial"/>
                <w:sz w:val="24"/>
              </w:rPr>
            </w:pPr>
            <w:r>
              <w:rPr>
                <w:rFonts w:eastAsia="Arial" w:cs="Arial" w:ascii="Arial" w:hAnsi="Arial"/>
                <w:sz w:val="24"/>
              </w:rPr>
              <w:t>b</w:t>
            </w:r>
          </w:p>
        </w:tc>
        <w:tc>
          <w:tcPr>
            <w:tcW w:w="1220" w:type="dxa"/>
            <w:tcBorders/>
          </w:tcPr>
          <w:p>
            <w:pPr>
              <w:pStyle w:val="Normal"/>
              <w:spacing w:lineRule="atLeast" w:line="0"/>
              <w:ind w:left="420" w:right="0"/>
              <w:rPr>
                <w:rFonts w:ascii="Arial" w:hAnsi="Arial" w:eastAsia="Arial" w:cs="Arial"/>
                <w:sz w:val="24"/>
              </w:rPr>
            </w:pPr>
            <w:r>
              <w:rPr>
                <w:rFonts w:eastAsia="Arial" w:cs="Arial" w:ascii="Arial" w:hAnsi="Arial"/>
                <w:sz w:val="24"/>
              </w:rPr>
              <w:t>c b</w:t>
            </w:r>
          </w:p>
        </w:tc>
        <w:tc>
          <w:tcPr>
            <w:tcW w:w="820" w:type="dxa"/>
            <w:tcBorders/>
          </w:tcPr>
          <w:p>
            <w:pPr>
              <w:pStyle w:val="Normal"/>
              <w:spacing w:lineRule="atLeast" w:line="0"/>
              <w:ind w:left="640" w:right="0"/>
              <w:rPr>
                <w:rFonts w:ascii="Arial" w:hAnsi="Arial" w:eastAsia="Arial" w:cs="Arial"/>
                <w:sz w:val="24"/>
              </w:rPr>
            </w:pPr>
            <w:r>
              <w:rPr>
                <w:rFonts w:eastAsia="Arial" w:cs="Arial" w:ascii="Arial" w:hAnsi="Arial"/>
                <w:sz w:val="24"/>
              </w:rPr>
              <w:t>b</w:t>
            </w:r>
          </w:p>
        </w:tc>
        <w:tc>
          <w:tcPr>
            <w:tcW w:w="2280" w:type="dxa"/>
            <w:gridSpan w:val="4"/>
            <w:tcBorders/>
          </w:tcPr>
          <w:p>
            <w:pPr>
              <w:pStyle w:val="Normal"/>
              <w:spacing w:lineRule="atLeast" w:line="0"/>
              <w:ind w:left="1260" w:right="0"/>
              <w:rPr>
                <w:rFonts w:ascii="Arial" w:hAnsi="Arial" w:eastAsia="Arial" w:cs="Arial"/>
                <w:sz w:val="24"/>
              </w:rPr>
            </w:pPr>
            <w:r>
              <w:rPr>
                <w:rFonts w:eastAsia="Arial" w:cs="Arial" w:ascii="Arial" w:hAnsi="Arial"/>
                <w:sz w:val="24"/>
              </w:rPr>
              <w:t>c b</w:t>
            </w:r>
          </w:p>
        </w:tc>
        <w:tc>
          <w:tcPr>
            <w:tcW w:w="1680" w:type="dxa"/>
            <w:gridSpan w:val="4"/>
            <w:tcBorders/>
          </w:tcPr>
          <w:p>
            <w:pPr>
              <w:pStyle w:val="Normal"/>
              <w:spacing w:lineRule="atLeast" w:line="0"/>
              <w:ind w:left="940" w:right="0"/>
              <w:rPr>
                <w:rFonts w:ascii="Arial" w:hAnsi="Arial" w:eastAsia="Arial" w:cs="Arial"/>
                <w:sz w:val="24"/>
              </w:rPr>
            </w:pPr>
            <w:r>
              <w:rPr>
                <w:rFonts w:eastAsia="Arial" w:cs="Arial" w:ascii="Arial" w:hAnsi="Arial"/>
                <w:sz w:val="24"/>
              </w:rPr>
              <w:t>b</w:t>
            </w:r>
          </w:p>
        </w:tc>
        <w:tc>
          <w:tcPr>
            <w:tcW w:w="1380" w:type="dxa"/>
            <w:gridSpan w:val="2"/>
            <w:tcBorders/>
          </w:tcPr>
          <w:p>
            <w:pPr>
              <w:pStyle w:val="Normal"/>
              <w:spacing w:lineRule="atLeast" w:line="0"/>
              <w:ind w:left="880" w:right="0"/>
              <w:rPr>
                <w:rFonts w:ascii="Arial" w:hAnsi="Arial" w:eastAsia="Arial" w:cs="Arial"/>
                <w:sz w:val="24"/>
              </w:rPr>
            </w:pPr>
            <w:r>
              <w:rPr>
                <w:rFonts w:eastAsia="Arial" w:cs="Arial" w:ascii="Arial" w:hAnsi="Arial"/>
                <w:sz w:val="24"/>
              </w:rPr>
              <w:t>e</w:t>
            </w:r>
          </w:p>
        </w:tc>
      </w:tr>
    </w:tbl>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3"/>
        </w:rPr>
      </w:pPr>
      <w:r>
        <w:rPr>
          <w:rFonts w:eastAsia="Arial" w:cs="Arial" w:ascii="Arial" w:hAnsi="Arial"/>
          <w:sz w:val="23"/>
        </w:rPr>
        <w:t>(B.30)</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3"/>
        </w:rPr>
      </w:pPr>
      <w:r>
        <w:rPr>
          <w:rFonts w:eastAsia="Arial" w:cs="Arial" w:ascii="Arial" w:hAnsi="Arial"/>
          <w:sz w:val="23"/>
        </w:rPr>
        <w:t>(B.31)</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3"/>
        </w:rPr>
      </w:pPr>
      <w:r>
        <w:rPr>
          <w:rFonts w:eastAsia="Arial" w:cs="Arial" w:ascii="Arial" w:hAnsi="Arial"/>
          <w:sz w:val="23"/>
        </w:rPr>
        <w:t>(B.32)</w:t>
      </w:r>
    </w:p>
    <w:p>
      <w:pPr>
        <w:sectPr>
          <w:type w:val="continuous"/>
          <w:pgSz w:w="12240" w:h="15840"/>
          <w:pgMar w:left="1440" w:right="1440" w:gutter="0" w:header="0" w:top="1440" w:footer="0" w:bottom="113"/>
          <w:cols w:num="2" w:equalWidth="false" w:sep="false">
            <w:col w:w="8340" w:space="380"/>
            <w:col w:w="6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bookmarkStart w:id="114" w:name="page58"/>
      <w:bookmarkStart w:id="115" w:name="page58"/>
      <w:bookmarkEnd w:id="115"/>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80" w:leader="none"/>
        </w:tabs>
        <w:spacing w:lineRule="atLeast" w:line="0"/>
        <w:rPr/>
      </w:pPr>
      <w:r>
        <w:rPr>
          <w:rFonts w:eastAsia="Arial" w:cs="Arial" w:ascii="Arial" w:hAnsi="Arial"/>
          <w:sz w:val="18"/>
        </w:rPr>
        <w:t>58</w:t>
      </w:r>
      <w:r>
        <w:rPr>
          <w:rFonts w:eastAsia="Times New Roman" w:cs="Times New Roman" w:ascii="Times New Roman" w:hAnsi="Times New Roman"/>
        </w:rPr>
        <w:tab/>
      </w:r>
      <w:r>
        <w:rPr>
          <w:rFonts w:eastAsia="Arial" w:cs="Arial" w:ascii="Arial" w:hAnsi="Arial"/>
          <w:sz w:val="18"/>
        </w:rPr>
        <w:t>KRISTOFFER P. NIMARK</w:t>
      </w:r>
    </w:p>
    <w:p>
      <w:pPr>
        <w:pStyle w:val="Normal"/>
        <w:spacing w:lineRule="exact" w:line="21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96"/>
        <w:jc w:val="both"/>
        <w:rPr/>
      </w:pPr>
      <w:r>
        <w:rPr>
          <w:rFonts w:eastAsia="Arial" w:cs="Arial" w:ascii="Arial" w:hAnsi="Arial"/>
          <w:sz w:val="24"/>
        </w:rPr>
        <w:t>Since the additional term D</w:t>
      </w:r>
      <w:r>
        <w:rPr>
          <w:rFonts w:eastAsia="Arial" w:cs="Arial" w:ascii="Arial" w:hAnsi="Arial"/>
          <w:sz w:val="24"/>
          <w:vertAlign w:val="subscript"/>
        </w:rPr>
        <w:t>2</w:t>
      </w:r>
      <w:r>
        <w:rPr>
          <w:rFonts w:eastAsia="Arial" w:cs="Arial" w:ascii="Arial" w:hAnsi="Arial"/>
          <w:sz w:val="24"/>
        </w:rPr>
        <w:t>Xb</w:t>
      </w:r>
      <w:r>
        <w:rPr>
          <w:rFonts w:eastAsia="Arial" w:cs="Arial" w:ascii="Arial" w:hAnsi="Arial"/>
          <w:sz w:val="24"/>
          <w:vertAlign w:val="subscript"/>
        </w:rPr>
        <w:t>t</w:t>
      </w:r>
      <w:r>
        <w:rPr>
          <w:rFonts w:eastAsia="Arial" w:cs="Arial" w:ascii="Arial" w:hAnsi="Arial"/>
          <w:sz w:val="24"/>
        </w:rPr>
        <w:t xml:space="preserve"> </w:t>
      </w:r>
      <w:r>
        <w:rPr>
          <w:rFonts w:eastAsia="Arial" w:cs="Arial" w:ascii="Arial" w:hAnsi="Arial"/>
          <w:sz w:val="24"/>
          <w:vertAlign w:val="subscript"/>
        </w:rPr>
        <w:t>1</w:t>
      </w:r>
      <w:r>
        <w:rPr>
          <w:rFonts w:eastAsia="Arial" w:cs="Arial" w:ascii="Arial" w:hAnsi="Arial"/>
          <w:sz w:val="24"/>
        </w:rPr>
        <w:t xml:space="preserve"> in trader j’s measurement equation is a function of the lagged state Xb</w:t>
      </w:r>
      <w:r>
        <w:rPr>
          <w:rFonts w:eastAsia="Arial" w:cs="Arial" w:ascii="Arial" w:hAnsi="Arial"/>
          <w:sz w:val="24"/>
          <w:vertAlign w:val="subscript"/>
        </w:rPr>
        <w:t>t</w:t>
      </w:r>
      <w:r>
        <w:rPr>
          <w:rFonts w:eastAsia="Arial" w:cs="Arial" w:ascii="Arial" w:hAnsi="Arial"/>
          <w:sz w:val="24"/>
        </w:rPr>
        <w:t xml:space="preserve"> </w:t>
      </w:r>
      <w:r>
        <w:rPr>
          <w:rFonts w:eastAsia="Arial" w:cs="Arial" w:ascii="Arial" w:hAnsi="Arial"/>
          <w:sz w:val="24"/>
          <w:vertAlign w:val="subscript"/>
        </w:rPr>
        <w:t>1</w:t>
      </w:r>
      <w:r>
        <w:rPr>
          <w:rFonts w:eastAsia="Arial" w:cs="Arial" w:ascii="Arial" w:hAnsi="Arial"/>
          <w:sz w:val="24"/>
        </w:rPr>
        <w:t>, the innovation representation is non-standard. The Kalman gain Kb in (B.32) is the steady state (t ! 1</w:t>
      </w:r>
      <w:r>
        <w:rPr/>
        <w:t>) Kalman gain of the modi ed Kalman lter</w:t>
      </w:r>
    </w:p>
    <w:tbl>
      <w:tblPr>
        <w:tblW w:w="8640" w:type="dxa"/>
        <w:jc w:val="left"/>
        <w:tblInd w:w="720" w:type="dxa"/>
        <w:tblLayout w:type="fixed"/>
        <w:tblCellMar>
          <w:top w:w="0" w:type="dxa"/>
          <w:left w:w="0" w:type="dxa"/>
          <w:bottom w:w="0" w:type="dxa"/>
          <w:right w:w="0" w:type="dxa"/>
        </w:tblCellMar>
      </w:tblPr>
      <w:tblGrid>
        <w:gridCol w:w="460"/>
        <w:gridCol w:w="400"/>
        <w:gridCol w:w="500"/>
        <w:gridCol w:w="300"/>
        <w:gridCol w:w="1060"/>
        <w:gridCol w:w="60"/>
        <w:gridCol w:w="160"/>
        <w:gridCol w:w="440"/>
        <w:gridCol w:w="1060"/>
        <w:gridCol w:w="160"/>
        <w:gridCol w:w="80"/>
        <w:gridCol w:w="700"/>
        <w:gridCol w:w="1020"/>
        <w:gridCol w:w="880"/>
        <w:gridCol w:w="160"/>
        <w:gridCol w:w="200"/>
        <w:gridCol w:w="1000"/>
      </w:tblGrid>
      <w:tr>
        <w:trPr>
          <w:trHeight w:val="305" w:hRule="atLeast"/>
        </w:trPr>
        <w:tc>
          <w:tcPr>
            <w:tcW w:w="460" w:type="dxa"/>
            <w:tcBorders/>
          </w:tcPr>
          <w:p>
            <w:pPr>
              <w:pStyle w:val="Normal"/>
              <w:spacing w:lineRule="atLeast" w:line="0"/>
              <w:jc w:val="center"/>
              <w:rPr>
                <w:rFonts w:ascii="Arial" w:hAnsi="Arial" w:eastAsia="Arial" w:cs="Arial"/>
                <w:sz w:val="24"/>
              </w:rPr>
            </w:pPr>
            <w:r>
              <w:rPr>
                <w:rFonts w:eastAsia="Arial" w:cs="Arial" w:ascii="Arial" w:hAnsi="Arial"/>
                <w:sz w:val="24"/>
              </w:rPr>
              <w:t>K</w:t>
            </w:r>
          </w:p>
        </w:tc>
        <w:tc>
          <w:tcPr>
            <w:tcW w:w="1200" w:type="dxa"/>
            <w:gridSpan w:val="3"/>
            <w:tcBorders/>
          </w:tcPr>
          <w:p>
            <w:pPr>
              <w:pStyle w:val="Normal"/>
              <w:spacing w:lineRule="exact" w:line="305"/>
              <w:ind w:left="120" w:right="0"/>
              <w:rPr/>
            </w:pPr>
            <w:r>
              <w:rPr>
                <w:rFonts w:eastAsia="Arial" w:cs="Arial" w:ascii="Arial" w:hAnsi="Arial"/>
                <w:w w:val="98"/>
                <w:sz w:val="24"/>
              </w:rPr>
              <w:t>=  P</w:t>
            </w:r>
            <w:r>
              <w:rPr>
                <w:rFonts w:eastAsia="Arial" w:cs="Arial" w:ascii="Arial" w:hAnsi="Arial"/>
                <w:w w:val="98"/>
                <w:sz w:val="31"/>
                <w:vertAlign w:val="subscript"/>
              </w:rPr>
              <w:t>+1</w:t>
            </w:r>
            <w:r>
              <w:rPr>
                <w:rFonts w:eastAsia="Arial" w:cs="Arial" w:ascii="Arial" w:hAnsi="Arial"/>
                <w:w w:val="98"/>
                <w:sz w:val="24"/>
              </w:rPr>
              <w:t>D</w:t>
            </w:r>
            <w:r>
              <w:rPr>
                <w:rFonts w:eastAsia="Arial" w:cs="Arial" w:ascii="Arial" w:hAnsi="Arial"/>
                <w:w w:val="98"/>
                <w:sz w:val="31"/>
                <w:vertAlign w:val="subscript"/>
              </w:rPr>
              <w:t>1</w:t>
            </w:r>
            <w:r>
              <w:rPr>
                <w:rFonts w:eastAsia="Arial" w:cs="Arial" w:ascii="Arial" w:hAnsi="Arial"/>
                <w:w w:val="98"/>
                <w:sz w:val="31"/>
                <w:vertAlign w:val="superscript"/>
              </w:rPr>
              <w:t>0</w:t>
            </w:r>
          </w:p>
        </w:tc>
        <w:tc>
          <w:tcPr>
            <w:tcW w:w="1060" w:type="dxa"/>
            <w:tcBorders/>
          </w:tcPr>
          <w:p>
            <w:pPr>
              <w:pStyle w:val="Normal"/>
              <w:snapToGrid w:val="false"/>
              <w:spacing w:lineRule="atLeast" w:line="0"/>
              <w:rPr>
                <w:rFonts w:ascii="Times New Roman" w:hAnsi="Times New Roman" w:eastAsia="Times New Roman" w:cs="Times New Roman"/>
                <w:w w:val="98"/>
                <w:sz w:val="24"/>
                <w:vertAlign w:val="superscript"/>
              </w:rPr>
            </w:pPr>
            <w:r>
              <w:rPr>
                <w:rFonts w:eastAsia="Times New Roman" w:cs="Times New Roman" w:ascii="Times New Roman" w:hAnsi="Times New Roman"/>
                <w:w w:val="98"/>
                <w:sz w:val="24"/>
                <w:vertAlign w:val="superscript"/>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gridSpan w:val="2"/>
            <w:vMerge w:val="restart"/>
            <w:tcBorders/>
          </w:tcPr>
          <w:p>
            <w:pPr>
              <w:pStyle w:val="Normal"/>
              <w:spacing w:lineRule="atLeast" w:line="0"/>
              <w:ind w:left="40" w:right="0"/>
              <w:rPr/>
            </w:pPr>
            <w:r>
              <w:rPr>
                <w:rFonts w:eastAsia="Arial" w:cs="Arial" w:ascii="Arial" w:hAnsi="Arial"/>
                <w:sz w:val="24"/>
              </w:rPr>
              <w:t>D</w:t>
            </w:r>
            <w:r>
              <w:rPr>
                <w:rFonts w:eastAsia="Arial" w:cs="Arial" w:ascii="Arial" w:hAnsi="Arial"/>
                <w:sz w:val="31"/>
                <w:vertAlign w:val="subscript"/>
              </w:rPr>
              <w:t>1</w:t>
            </w:r>
            <w:r>
              <w:rPr>
                <w:rFonts w:eastAsia="Arial" w:cs="Arial" w:ascii="Arial" w:hAnsi="Arial"/>
                <w:sz w:val="24"/>
              </w:rPr>
              <w:t>M +D</w:t>
            </w:r>
            <w:r>
              <w:rPr>
                <w:rFonts w:eastAsia="Arial" w:cs="Arial" w:ascii="Arial" w:hAnsi="Arial"/>
                <w:sz w:val="31"/>
                <w:vertAlign w:val="subscript"/>
              </w:rPr>
              <w:t>2</w:t>
            </w:r>
            <w:r>
              <w:rPr>
                <w:rFonts w:eastAsia="Arial" w:cs="Arial" w:ascii="Arial" w:hAnsi="Arial"/>
                <w:sz w:val="31"/>
              </w:rPr>
              <w:t xml:space="preserve"> </w:t>
            </w:r>
            <w:r>
              <w:rPr>
                <w:rFonts w:eastAsia="Arial" w:cs="Arial" w:ascii="Arial" w:hAnsi="Arial"/>
                <w:sz w:val="31"/>
                <w:vertAlign w:val="superscript"/>
              </w:rPr>
              <w:t>0</w:t>
            </w:r>
          </w:p>
        </w:tc>
        <w:tc>
          <w:tcPr>
            <w:tcW w:w="160" w:type="dxa"/>
            <w:tcBorders/>
          </w:tcPr>
          <w:p>
            <w:pPr>
              <w:pStyle w:val="Normal"/>
              <w:snapToGrid w:val="false"/>
              <w:spacing w:lineRule="atLeast" w:line="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60" w:type="dxa"/>
            <w:gridSpan w:val="5"/>
            <w:vMerge w:val="restart"/>
            <w:tcBorders/>
          </w:tcPr>
          <w:p>
            <w:pPr>
              <w:pStyle w:val="Normal"/>
              <w:spacing w:lineRule="exact" w:line="506"/>
              <w:jc w:val="right"/>
              <w:rPr/>
            </w:pPr>
            <w:r>
              <w:rPr>
                <w:rFonts w:eastAsia="Arial" w:cs="Arial" w:ascii="Arial" w:hAnsi="Arial"/>
                <w:sz w:val="48"/>
                <w:vertAlign w:val="subscript"/>
              </w:rPr>
              <w:t>D</w:t>
            </w:r>
            <w:r>
              <w:rPr>
                <w:rFonts w:eastAsia="Arial" w:cs="Arial" w:ascii="Arial" w:hAnsi="Arial"/>
                <w:sz w:val="31"/>
                <w:vertAlign w:val="subscript"/>
              </w:rPr>
              <w:t>1</w:t>
            </w:r>
            <w:r>
              <w:rPr>
                <w:rFonts w:eastAsia="Arial" w:cs="Arial" w:ascii="Arial" w:hAnsi="Arial"/>
                <w:sz w:val="48"/>
                <w:vertAlign w:val="subscript"/>
              </w:rPr>
              <w:t>C</w:t>
            </w:r>
            <w:r>
              <w:rPr>
                <w:rFonts w:eastAsia="Arial" w:cs="Arial" w:ascii="Arial" w:hAnsi="Arial"/>
                <w:sz w:val="47"/>
                <w:vertAlign w:val="subscript"/>
              </w:rPr>
              <w:t>+</w:t>
            </w:r>
            <w:r>
              <w:rPr>
                <w:rFonts w:eastAsia="Arial" w:cs="Arial" w:ascii="Arial" w:hAnsi="Arial"/>
                <w:sz w:val="48"/>
                <w:vertAlign w:val="subscript"/>
              </w:rPr>
              <w:t>R</w:t>
            </w:r>
            <w:r>
              <w:rPr>
                <w:rFonts w:eastAsia="Arial" w:cs="Arial" w:ascii="Arial" w:hAnsi="Arial"/>
                <w:sz w:val="47"/>
                <w:vertAlign w:val="subscript"/>
              </w:rPr>
              <w:t xml:space="preserve">  </w:t>
            </w:r>
            <w:r>
              <w:rPr>
                <w:rFonts w:eastAsia="Arial" w:cs="Arial" w:ascii="Arial" w:hAnsi="Arial"/>
                <w:sz w:val="48"/>
                <w:vertAlign w:val="subscript"/>
              </w:rPr>
              <w:t>D</w:t>
            </w:r>
            <w:r>
              <w:rPr>
                <w:rFonts w:eastAsia="Arial" w:cs="Arial" w:ascii="Arial" w:hAnsi="Arial"/>
                <w:sz w:val="31"/>
                <w:vertAlign w:val="subscript"/>
              </w:rPr>
              <w:t>1</w:t>
            </w:r>
            <w:r>
              <w:rPr>
                <w:rFonts w:eastAsia="Arial" w:cs="Arial" w:ascii="Arial" w:hAnsi="Arial"/>
                <w:sz w:val="48"/>
                <w:vertAlign w:val="subscript"/>
              </w:rPr>
              <w:t>C</w:t>
            </w:r>
            <w:r>
              <w:rPr>
                <w:rFonts w:eastAsia="Arial" w:cs="Arial" w:ascii="Arial" w:hAnsi="Arial"/>
                <w:sz w:val="47"/>
                <w:vertAlign w:val="subscript"/>
              </w:rPr>
              <w:t>+</w:t>
            </w:r>
            <w:r>
              <w:rPr>
                <w:rFonts w:eastAsia="Arial" w:cs="Arial" w:ascii="Arial" w:hAnsi="Arial"/>
                <w:sz w:val="48"/>
                <w:vertAlign w:val="subscript"/>
              </w:rPr>
              <w:t>R</w:t>
            </w:r>
            <w:r>
              <w:rPr>
                <w:rFonts w:eastAsia="Arial" w:cs="Arial" w:ascii="Arial" w:hAnsi="Arial"/>
                <w:sz w:val="15"/>
                <w:vertAlign w:val="subscript"/>
              </w:rPr>
              <w:t xml:space="preserve"> </w:t>
            </w:r>
            <w:r>
              <w:rPr>
                <w:rFonts w:eastAsia="Arial" w:cs="Arial" w:ascii="Arial" w:hAnsi="Arial"/>
                <w:sz w:val="15"/>
              </w:rPr>
              <w:t>0</w:t>
            </w:r>
            <w:r>
              <w:rPr>
                <w:rFonts w:eastAsia="Arial" w:cs="Arial" w:ascii="Arial" w:hAnsi="Arial"/>
                <w:sz w:val="31"/>
              </w:rPr>
              <w:t xml:space="preserve">  </w:t>
            </w:r>
            <w:r>
              <w:rPr>
                <w:rFonts w:eastAsia="Arial" w:cs="Arial" w:ascii="Arial" w:hAnsi="Arial"/>
                <w:sz w:val="31"/>
                <w:vertAlign w:val="superscript"/>
              </w:rPr>
              <w:t>1</w:t>
            </w:r>
          </w:p>
        </w:tc>
        <w:tc>
          <w:tcPr>
            <w:tcW w:w="1000" w:type="dxa"/>
            <w:tcBorders/>
          </w:tcPr>
          <w:p>
            <w:pPr>
              <w:pStyle w:val="Normal"/>
              <w:spacing w:lineRule="atLeast" w:line="0"/>
              <w:ind w:left="360" w:right="0"/>
              <w:rPr>
                <w:rFonts w:ascii="Arial" w:hAnsi="Arial" w:eastAsia="Arial" w:cs="Arial"/>
                <w:w w:val="94"/>
                <w:sz w:val="24"/>
              </w:rPr>
            </w:pPr>
            <w:r>
              <w:rPr>
                <w:rFonts w:eastAsia="Arial" w:cs="Arial" w:ascii="Arial" w:hAnsi="Arial"/>
                <w:w w:val="94"/>
                <w:sz w:val="24"/>
              </w:rPr>
              <w:t>(B.33)</w:t>
            </w:r>
          </w:p>
        </w:tc>
      </w:tr>
      <w:tr>
        <w:trPr>
          <w:trHeight w:val="581" w:hRule="atLeast"/>
        </w:trPr>
        <w:tc>
          <w:tcPr>
            <w:tcW w:w="460" w:type="dxa"/>
            <w:tcBorders/>
          </w:tcPr>
          <w:p>
            <w:pPr>
              <w:pStyle w:val="Normal"/>
              <w:spacing w:lineRule="atLeast" w:line="0"/>
              <w:jc w:val="center"/>
              <w:rPr>
                <w:rFonts w:ascii="Arial" w:hAnsi="Arial" w:eastAsia="Arial" w:cs="Arial"/>
                <w:w w:val="89"/>
                <w:sz w:val="24"/>
              </w:rPr>
            </w:pPr>
            <w:r>
              <w:rPr>
                <w:rFonts w:eastAsia="Arial" w:cs="Arial" w:ascii="Arial" w:hAnsi="Arial"/>
                <w:w w:val="89"/>
                <w:sz w:val="24"/>
              </w:rPr>
              <w:t>b</w:t>
            </w:r>
          </w:p>
        </w:tc>
        <w:tc>
          <w:tcPr>
            <w:tcW w:w="400" w:type="dxa"/>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1860" w:type="dxa"/>
            <w:gridSpan w:val="3"/>
            <w:tcBorders/>
          </w:tcPr>
          <w:p>
            <w:pPr>
              <w:pStyle w:val="Normal"/>
              <w:spacing w:lineRule="exact" w:line="323"/>
              <w:ind w:left="100" w:right="0"/>
              <w:rPr/>
            </w:pPr>
            <w:r>
              <w:rPr>
                <w:rFonts w:eastAsia="Arial" w:cs="Arial" w:ascii="Arial" w:hAnsi="Arial"/>
                <w:sz w:val="24"/>
              </w:rPr>
              <w:t>D</w:t>
            </w:r>
            <w:r>
              <w:rPr>
                <w:rFonts w:eastAsia="Arial" w:cs="Arial" w:ascii="Arial" w:hAnsi="Arial"/>
                <w:sz w:val="31"/>
                <w:vertAlign w:val="subscript"/>
              </w:rPr>
              <w:t>1</w:t>
            </w:r>
            <w:r>
              <w:rPr>
                <w:rFonts w:eastAsia="Arial" w:cs="Arial" w:ascii="Arial" w:hAnsi="Arial"/>
                <w:sz w:val="24"/>
              </w:rPr>
              <w:t>M + D</w:t>
            </w:r>
            <w:r>
              <w:rPr>
                <w:rFonts w:eastAsia="Arial" w:cs="Arial" w:ascii="Arial" w:hAnsi="Arial"/>
                <w:sz w:val="31"/>
                <w:vertAlign w:val="subscript"/>
              </w:rPr>
              <w:t>2</w:t>
            </w:r>
          </w:p>
        </w:tc>
        <w:tc>
          <w:tcPr>
            <w:tcW w:w="220" w:type="dxa"/>
            <w:gridSpan w:val="2"/>
            <w:tcBorders/>
          </w:tcPr>
          <w:p>
            <w:pPr>
              <w:pStyle w:val="Normal"/>
              <w:spacing w:lineRule="atLeast" w:line="0"/>
              <w:ind w:left="20" w:right="0"/>
              <w:rPr>
                <w:rFonts w:ascii="Arial" w:hAnsi="Arial" w:eastAsia="Arial" w:cs="Arial"/>
                <w:sz w:val="24"/>
              </w:rPr>
            </w:pPr>
            <w:r>
              <w:rPr>
                <w:rFonts w:eastAsia="Arial" w:cs="Arial" w:ascii="Arial" w:hAnsi="Arial"/>
                <w:sz w:val="24"/>
              </w:rPr>
              <w:t>P</w:t>
            </w:r>
          </w:p>
        </w:tc>
        <w:tc>
          <w:tcPr>
            <w:tcW w:w="150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gridSpan w:val="2"/>
            <w:tcBorders/>
          </w:tcPr>
          <w:p>
            <w:pPr>
              <w:pStyle w:val="Normal"/>
              <w:spacing w:lineRule="atLeast" w:line="0"/>
              <w:jc w:val="right"/>
              <w:rPr>
                <w:rFonts w:ascii="Arial" w:hAnsi="Arial" w:eastAsia="Arial" w:cs="Arial"/>
                <w:sz w:val="24"/>
              </w:rPr>
            </w:pPr>
            <w:r>
              <w:rPr>
                <w:rFonts w:eastAsia="Arial" w:cs="Arial" w:ascii="Arial" w:hAnsi="Arial"/>
                <w:sz w:val="24"/>
              </w:rPr>
              <w:t>+</w:t>
            </w:r>
          </w:p>
        </w:tc>
        <w:tc>
          <w:tcPr>
            <w:tcW w:w="2960" w:type="dxa"/>
            <w:gridSpan w:val="5"/>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69" w:hRule="atLeast"/>
        </w:trPr>
        <w:tc>
          <w:tcPr>
            <w:tcW w:w="460" w:type="dxa"/>
            <w:tcBorders/>
          </w:tcPr>
          <w:p>
            <w:pPr>
              <w:pStyle w:val="Normal"/>
              <w:spacing w:lineRule="atLeast" w:line="0"/>
              <w:jc w:val="center"/>
              <w:rPr>
                <w:rFonts w:ascii="Arial" w:hAnsi="Arial" w:eastAsia="Arial" w:cs="Arial"/>
                <w:w w:val="99"/>
                <w:sz w:val="24"/>
              </w:rPr>
            </w:pPr>
            <w:r>
              <w:rPr>
                <w:rFonts w:eastAsia="Arial" w:cs="Arial" w:ascii="Arial" w:hAnsi="Arial"/>
                <w:w w:val="99"/>
                <w:sz w:val="24"/>
              </w:rPr>
              <w:t>P</w:t>
            </w:r>
          </w:p>
        </w:tc>
        <w:tc>
          <w:tcPr>
            <w:tcW w:w="400" w:type="dxa"/>
            <w:tcBorders/>
          </w:tcPr>
          <w:p>
            <w:pPr>
              <w:pStyle w:val="Normal"/>
              <w:spacing w:lineRule="atLeast" w:line="0"/>
              <w:ind w:left="120" w:right="0"/>
              <w:rPr>
                <w:rFonts w:ascii="Arial" w:hAnsi="Arial" w:eastAsia="Arial" w:cs="Arial"/>
                <w:sz w:val="24"/>
              </w:rPr>
            </w:pPr>
            <w:r>
              <w:rPr>
                <w:rFonts w:eastAsia="Arial" w:cs="Arial" w:ascii="Arial" w:hAnsi="Arial"/>
                <w:sz w:val="24"/>
              </w:rPr>
              <w:t>=</w:t>
            </w:r>
          </w:p>
        </w:tc>
        <w:tc>
          <w:tcPr>
            <w:tcW w:w="500" w:type="dxa"/>
            <w:tcBorders/>
          </w:tcPr>
          <w:p>
            <w:pPr>
              <w:pStyle w:val="Normal"/>
              <w:spacing w:lineRule="atLeast" w:line="0"/>
              <w:ind w:left="100" w:right="0"/>
              <w:rPr/>
            </w:pPr>
            <w:r>
              <w:rPr>
                <w:rFonts w:eastAsia="Arial" w:cs="Arial" w:ascii="Arial" w:hAnsi="Arial"/>
                <w:w w:val="98"/>
                <w:sz w:val="48"/>
                <w:vertAlign w:val="superscript"/>
              </w:rPr>
              <w:t>P</w:t>
            </w:r>
            <w:r>
              <w:rPr>
                <w:rFonts w:eastAsia="Arial" w:cs="Arial" w:ascii="Arial" w:hAnsi="Arial"/>
                <w:w w:val="98"/>
                <w:sz w:val="15"/>
              </w:rPr>
              <w:t>+1</w:t>
            </w:r>
          </w:p>
        </w:tc>
        <w:tc>
          <w:tcPr>
            <w:tcW w:w="300" w:type="dxa"/>
            <w:vMerge w:val="restart"/>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060" w:type="dxa"/>
            <w:tcBorders/>
          </w:tcPr>
          <w:p>
            <w:pPr>
              <w:pStyle w:val="Normal"/>
              <w:spacing w:lineRule="atLeast" w:line="0"/>
              <w:ind w:left="100" w:right="0"/>
              <w:rPr>
                <w:rFonts w:ascii="Arial" w:hAnsi="Arial" w:eastAsia="Arial" w:cs="Arial"/>
                <w:sz w:val="24"/>
              </w:rPr>
            </w:pPr>
            <w:r>
              <w:rPr>
                <w:rFonts w:eastAsia="Arial" w:cs="Arial" w:ascii="Arial" w:hAnsi="Arial"/>
                <w:sz w:val="24"/>
              </w:rPr>
              <w:t>c</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pacing w:lineRule="atLeast" w:line="0"/>
              <w:ind w:left="40" w:right="0"/>
              <w:rPr>
                <w:rFonts w:ascii="Arial" w:hAnsi="Arial" w:eastAsia="Arial" w:cs="Arial"/>
                <w:sz w:val="24"/>
              </w:rPr>
            </w:pPr>
            <w:r>
              <w:rPr>
                <w:rFonts w:eastAsia="Arial" w:cs="Arial" w:ascii="Arial" w:hAnsi="Arial"/>
                <w:sz w:val="24"/>
              </w:rPr>
              <w:t>c</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pacing w:lineRule="atLeast" w:line="0"/>
              <w:jc w:val="right"/>
              <w:rPr>
                <w:rFonts w:ascii="Arial" w:hAnsi="Arial" w:eastAsia="Arial" w:cs="Arial"/>
                <w:sz w:val="24"/>
              </w:rPr>
            </w:pPr>
            <w:r>
              <w:rPr>
                <w:rFonts w:eastAsia="Arial" w:cs="Arial" w:ascii="Arial" w:hAnsi="Arial"/>
                <w:sz w:val="24"/>
              </w:rPr>
              <w:t>b</w:t>
            </w:r>
          </w:p>
        </w:tc>
        <w:tc>
          <w:tcPr>
            <w:tcW w:w="1020" w:type="dxa"/>
            <w:tcBorders/>
          </w:tcPr>
          <w:p>
            <w:pPr>
              <w:pStyle w:val="Normal"/>
              <w:spacing w:lineRule="atLeast" w:line="0"/>
              <w:ind w:left="280" w:right="0"/>
              <w:rPr>
                <w:rFonts w:ascii="Arial" w:hAnsi="Arial" w:eastAsia="Arial" w:cs="Arial"/>
                <w:sz w:val="24"/>
              </w:rPr>
            </w:pPr>
            <w:r>
              <w:rPr>
                <w:rFonts w:eastAsia="Arial" w:cs="Arial" w:ascii="Arial" w:hAnsi="Arial"/>
                <w:sz w:val="24"/>
              </w:rPr>
              <w:t>b</w:t>
            </w:r>
          </w:p>
        </w:tc>
        <w:tc>
          <w:tcPr>
            <w:tcW w:w="880" w:type="dxa"/>
            <w:tcBorders/>
          </w:tcPr>
          <w:p>
            <w:pPr>
              <w:pStyle w:val="Normal"/>
              <w:spacing w:lineRule="atLeast" w:line="0"/>
              <w:ind w:right="100"/>
              <w:jc w:val="right"/>
              <w:rPr>
                <w:rFonts w:ascii="Arial" w:hAnsi="Arial" w:eastAsia="Arial" w:cs="Arial"/>
                <w:sz w:val="24"/>
              </w:rPr>
            </w:pPr>
            <w:r>
              <w:rPr>
                <w:rFonts w:eastAsia="Arial" w:cs="Arial" w:ascii="Arial" w:hAnsi="Arial"/>
                <w:sz w:val="24"/>
              </w:rPr>
              <w:t>b  b</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vMerge w:val="restart"/>
            <w:tcBorders/>
          </w:tcPr>
          <w:p>
            <w:pPr>
              <w:pStyle w:val="Normal"/>
              <w:spacing w:lineRule="atLeast" w:line="0"/>
              <w:jc w:val="right"/>
              <w:rPr>
                <w:rFonts w:ascii="Arial" w:hAnsi="Arial" w:eastAsia="Arial" w:cs="Arial"/>
                <w:sz w:val="32"/>
                <w:vertAlign w:val="subscript"/>
              </w:rPr>
            </w:pPr>
            <w:r>
              <w:rPr>
                <w:rFonts w:eastAsia="Arial" w:cs="Arial" w:ascii="Arial" w:hAnsi="Arial"/>
                <w:sz w:val="32"/>
                <w:vertAlign w:val="subscript"/>
              </w:rPr>
              <w:t>0</w:t>
            </w:r>
          </w:p>
        </w:tc>
        <w:tc>
          <w:tcPr>
            <w:tcW w:w="1000" w:type="dxa"/>
            <w:tcBorders/>
          </w:tcPr>
          <w:p>
            <w:pPr>
              <w:pStyle w:val="Normal"/>
              <w:spacing w:lineRule="atLeast" w:line="0"/>
              <w:ind w:left="360" w:right="0"/>
              <w:rPr>
                <w:rFonts w:ascii="Arial" w:hAnsi="Arial" w:eastAsia="Arial" w:cs="Arial"/>
                <w:w w:val="94"/>
                <w:sz w:val="24"/>
              </w:rPr>
            </w:pPr>
            <w:r>
              <w:rPr>
                <w:rFonts w:eastAsia="Arial" w:cs="Arial" w:ascii="Arial" w:hAnsi="Arial"/>
                <w:w w:val="94"/>
                <w:sz w:val="24"/>
              </w:rPr>
              <w:t>(B.34)</w:t>
            </w:r>
          </w:p>
        </w:tc>
      </w:tr>
      <w:tr>
        <w:trPr>
          <w:trHeight w:val="174" w:hRule="atLeast"/>
        </w:trPr>
        <w:tc>
          <w:tcPr>
            <w:tcW w:w="460" w:type="dxa"/>
            <w:tcBorders/>
          </w:tcPr>
          <w:p>
            <w:pPr>
              <w:pStyle w:val="Normal"/>
              <w:snapToGrid w:val="false"/>
              <w:spacing w:lineRule="atLeast" w:line="0"/>
              <w:rPr>
                <w:rFonts w:ascii="Times New Roman" w:hAnsi="Times New Roman" w:eastAsia="Times New Roman" w:cs="Times New Roman"/>
                <w:w w:val="94"/>
                <w:sz w:val="15"/>
              </w:rPr>
            </w:pPr>
            <w:r>
              <w:rPr>
                <w:rFonts w:eastAsia="Times New Roman" w:cs="Times New Roman" w:ascii="Times New Roman" w:hAnsi="Times New Roman"/>
                <w:w w:val="94"/>
                <w:sz w:val="15"/>
              </w:rPr>
            </w:r>
          </w:p>
        </w:tc>
        <w:tc>
          <w:tcPr>
            <w:tcW w:w="4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00" w:type="dxa"/>
            <w:tcBorders/>
          </w:tcPr>
          <w:p>
            <w:pPr>
              <w:pStyle w:val="Normal"/>
              <w:spacing w:lineRule="exact" w:line="174"/>
              <w:ind w:left="121" w:right="0"/>
              <w:jc w:val="center"/>
              <w:rPr>
                <w:rFonts w:ascii="Arial" w:hAnsi="Arial" w:eastAsia="Arial" w:cs="Arial"/>
              </w:rPr>
            </w:pPr>
            <w:r>
              <w:rPr>
                <w:rFonts w:eastAsia="Arial" w:cs="Arial" w:ascii="Arial" w:hAnsi="Arial"/>
              </w:rPr>
              <w:t>K</w:t>
            </w:r>
          </w:p>
        </w:tc>
        <w:tc>
          <w:tcPr>
            <w:tcW w:w="30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20" w:type="dxa"/>
            <w:gridSpan w:val="2"/>
            <w:tcBorders/>
          </w:tcPr>
          <w:p>
            <w:pPr>
              <w:pStyle w:val="Normal"/>
              <w:spacing w:lineRule="exact" w:line="174"/>
              <w:rPr/>
            </w:pPr>
            <w:r>
              <w:rPr>
                <w:rFonts w:eastAsia="Arial" w:cs="Arial" w:ascii="Arial" w:hAnsi="Arial"/>
                <w:sz w:val="16"/>
              </w:rPr>
              <w:t>D</w:t>
            </w:r>
            <w:r>
              <w:rPr>
                <w:rFonts w:eastAsia="Arial" w:cs="Arial" w:ascii="Arial" w:hAnsi="Arial"/>
                <w:vertAlign w:val="subscript"/>
              </w:rPr>
              <w:t>1</w:t>
            </w:r>
            <w:r>
              <w:rPr>
                <w:rFonts w:eastAsia="Arial" w:cs="Arial" w:ascii="Arial" w:hAnsi="Arial"/>
                <w:sz w:val="16"/>
              </w:rPr>
              <w:t>M + D</w:t>
            </w:r>
            <w:r>
              <w:rPr>
                <w:rFonts w:eastAsia="Arial" w:cs="Arial" w:ascii="Arial" w:hAnsi="Arial"/>
                <w:vertAlign w:val="subscript"/>
              </w:rPr>
              <w:t>2</w:t>
            </w:r>
          </w:p>
        </w:tc>
        <w:tc>
          <w:tcPr>
            <w:tcW w:w="160" w:type="dxa"/>
            <w:tcBorders/>
          </w:tcPr>
          <w:p>
            <w:pPr>
              <w:pStyle w:val="Normal"/>
              <w:snapToGrid w:val="false"/>
              <w:spacing w:lineRule="atLeast" w:line="0"/>
              <w:rPr>
                <w:rFonts w:ascii="Times New Roman" w:hAnsi="Times New Roman" w:eastAsia="Times New Roman" w:cs="Times New Roman"/>
                <w:sz w:val="15"/>
                <w:vertAlign w:val="subscript"/>
              </w:rPr>
            </w:pPr>
            <w:r>
              <w:rPr>
                <w:rFonts w:eastAsia="Times New Roman" w:cs="Times New Roman" w:ascii="Times New Roman" w:hAnsi="Times New Roman"/>
                <w:sz w:val="15"/>
                <w:vertAlign w:val="subscript"/>
              </w:rPr>
            </w:r>
          </w:p>
        </w:tc>
        <w:tc>
          <w:tcPr>
            <w:tcW w:w="1500" w:type="dxa"/>
            <w:gridSpan w:val="2"/>
            <w:tcBorders/>
          </w:tcPr>
          <w:p>
            <w:pPr>
              <w:pStyle w:val="Normal"/>
              <w:spacing w:lineRule="exact" w:line="174"/>
              <w:ind w:left="20" w:right="0"/>
              <w:rPr/>
            </w:pPr>
            <w:r>
              <w:rPr>
                <w:rFonts w:eastAsia="Arial" w:cs="Arial" w:ascii="Arial" w:hAnsi="Arial"/>
                <w:sz w:val="16"/>
              </w:rPr>
              <w:t>P  D</w:t>
            </w:r>
            <w:r>
              <w:rPr>
                <w:rFonts w:eastAsia="Arial" w:cs="Arial" w:ascii="Arial" w:hAnsi="Arial"/>
                <w:vertAlign w:val="subscript"/>
              </w:rPr>
              <w:t>1</w:t>
            </w:r>
            <w:r>
              <w:rPr>
                <w:rFonts w:eastAsia="Arial" w:cs="Arial" w:ascii="Arial" w:hAnsi="Arial"/>
                <w:sz w:val="16"/>
              </w:rPr>
              <w:t>M +D</w:t>
            </w:r>
            <w:r>
              <w:rPr>
                <w:rFonts w:eastAsia="Arial" w:cs="Arial" w:ascii="Arial" w:hAnsi="Arial"/>
                <w:vertAlign w:val="subscript"/>
              </w:rPr>
              <w:t>2</w:t>
            </w:r>
          </w:p>
        </w:tc>
        <w:tc>
          <w:tcPr>
            <w:tcW w:w="160" w:type="dxa"/>
            <w:vMerge w:val="restart"/>
            <w:tcBorders/>
          </w:tcPr>
          <w:p>
            <w:pPr>
              <w:pStyle w:val="Normal"/>
              <w:snapToGrid w:val="false"/>
              <w:spacing w:lineRule="atLeast" w:line="0"/>
              <w:rPr>
                <w:rFonts w:ascii="Times New Roman" w:hAnsi="Times New Roman" w:eastAsia="Times New Roman" w:cs="Times New Roman"/>
                <w:sz w:val="15"/>
                <w:vertAlign w:val="subscript"/>
              </w:rPr>
            </w:pPr>
            <w:r>
              <w:rPr>
                <w:rFonts w:eastAsia="Times New Roman" w:cs="Times New Roman" w:ascii="Times New Roman" w:hAnsi="Times New Roman"/>
                <w:sz w:val="15"/>
                <w:vertAlign w:val="subscript"/>
              </w:rPr>
            </w:r>
          </w:p>
        </w:tc>
        <w:tc>
          <w:tcPr>
            <w:tcW w:w="80" w:type="dxa"/>
            <w:tcBorders/>
          </w:tcPr>
          <w:p>
            <w:pPr>
              <w:pStyle w:val="Normal"/>
              <w:spacing w:lineRule="atLeast" w:line="0"/>
              <w:ind w:right="17"/>
              <w:jc w:val="right"/>
              <w:rPr>
                <w:rFonts w:ascii="Arial" w:hAnsi="Arial" w:eastAsia="Arial" w:cs="Arial"/>
                <w:w w:val="70"/>
                <w:sz w:val="5"/>
              </w:rPr>
            </w:pPr>
            <w:r>
              <w:rPr>
                <w:rFonts w:eastAsia="Arial" w:cs="Arial" w:ascii="Arial" w:hAnsi="Arial"/>
                <w:w w:val="70"/>
                <w:sz w:val="5"/>
              </w:rPr>
              <w:t>0</w:t>
            </w:r>
          </w:p>
        </w:tc>
        <w:tc>
          <w:tcPr>
            <w:tcW w:w="2600" w:type="dxa"/>
            <w:gridSpan w:val="3"/>
            <w:tcBorders/>
          </w:tcPr>
          <w:p>
            <w:pPr>
              <w:pStyle w:val="Normal"/>
              <w:spacing w:lineRule="exact" w:line="174"/>
              <w:jc w:val="right"/>
              <w:rPr/>
            </w:pPr>
            <w:r>
              <w:rPr>
                <w:rFonts w:eastAsia="Arial" w:cs="Arial" w:ascii="Arial" w:hAnsi="Arial"/>
                <w:sz w:val="16"/>
              </w:rPr>
              <w:t>+ D</w:t>
            </w:r>
            <w:r>
              <w:rPr>
                <w:rFonts w:eastAsia="Arial" w:cs="Arial" w:ascii="Arial" w:hAnsi="Arial"/>
                <w:vertAlign w:val="subscript"/>
              </w:rPr>
              <w:t>1</w:t>
            </w:r>
            <w:r>
              <w:rPr>
                <w:rFonts w:eastAsia="Arial" w:cs="Arial" w:ascii="Arial" w:hAnsi="Arial"/>
                <w:sz w:val="16"/>
              </w:rPr>
              <w:t>C+R  D</w:t>
            </w:r>
            <w:r>
              <w:rPr>
                <w:rFonts w:eastAsia="Arial" w:cs="Arial" w:ascii="Arial" w:hAnsi="Arial"/>
                <w:vertAlign w:val="subscript"/>
              </w:rPr>
              <w:t>1</w:t>
            </w:r>
            <w:r>
              <w:rPr>
                <w:rFonts w:eastAsia="Arial" w:cs="Arial" w:ascii="Arial" w:hAnsi="Arial"/>
                <w:sz w:val="16"/>
              </w:rPr>
              <w:t>C+R</w:t>
            </w:r>
          </w:p>
        </w:tc>
        <w:tc>
          <w:tcPr>
            <w:tcW w:w="160" w:type="dxa"/>
            <w:vMerge w:val="restart"/>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tcBorders/>
          </w:tcPr>
          <w:p>
            <w:pPr>
              <w:pStyle w:val="Normal"/>
              <w:spacing w:lineRule="exact" w:line="174"/>
              <w:ind w:right="588"/>
              <w:jc w:val="center"/>
              <w:rPr/>
            </w:pPr>
            <w:r>
              <w:rPr>
                <w:rFonts w:eastAsia="Arial" w:cs="Arial" w:ascii="Arial" w:hAnsi="Arial"/>
                <w:sz w:val="16"/>
              </w:rPr>
              <w:t>K</w:t>
            </w:r>
            <w:r>
              <w:rPr>
                <w:rFonts w:eastAsia="Arial" w:cs="Arial" w:ascii="Arial" w:hAnsi="Arial"/>
                <w:vertAlign w:val="superscript"/>
              </w:rPr>
              <w:t>0</w:t>
            </w:r>
          </w:p>
        </w:tc>
      </w:tr>
      <w:tr>
        <w:trPr>
          <w:trHeight w:val="711" w:hRule="atLeast"/>
        </w:trPr>
        <w:tc>
          <w:tcPr>
            <w:tcW w:w="460" w:type="dxa"/>
            <w:tcBorders/>
          </w:tcPr>
          <w:p>
            <w:pPr>
              <w:pStyle w:val="Normal"/>
              <w:snapToGrid w:val="false"/>
              <w:spacing w:lineRule="atLeast" w:line="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pacing w:lineRule="atLeast" w:line="0"/>
              <w:ind w:left="161" w:right="0"/>
              <w:jc w:val="center"/>
              <w:rPr>
                <w:rFonts w:ascii="Arial" w:hAnsi="Arial" w:eastAsia="Arial" w:cs="Arial"/>
                <w:w w:val="89"/>
                <w:sz w:val="24"/>
              </w:rPr>
            </w:pPr>
            <w:r>
              <w:rPr>
                <w:rFonts w:eastAsia="Arial" w:cs="Arial" w:ascii="Arial" w:hAnsi="Arial"/>
                <w:w w:val="89"/>
                <w:sz w:val="24"/>
              </w:rPr>
              <w:t>b</w:t>
            </w:r>
          </w:p>
        </w:tc>
        <w:tc>
          <w:tcPr>
            <w:tcW w:w="300" w:type="dxa"/>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1060" w:type="dxa"/>
            <w:tcBorders/>
          </w:tcPr>
          <w:p>
            <w:pPr>
              <w:pStyle w:val="Normal"/>
              <w:spacing w:lineRule="atLeast" w:line="0"/>
              <w:ind w:left="320" w:right="0"/>
              <w:rPr/>
            </w:pPr>
            <w:r>
              <w:rPr>
                <w:rFonts w:eastAsia="Arial" w:cs="Arial" w:ascii="Arial" w:hAnsi="Arial"/>
                <w:sz w:val="24"/>
              </w:rPr>
              <w:t>c</w:t>
            </w:r>
            <w:r>
              <w:rPr>
                <w:rFonts w:eastAsia="Arial" w:cs="Arial" w:ascii="Arial" w:hAnsi="Arial"/>
                <w:sz w:val="31"/>
              </w:rPr>
              <w:t xml:space="preserve"> </w:t>
            </w:r>
            <w:r>
              <w:rPr>
                <w:rFonts w:eastAsia="Arial" w:cs="Arial" w:ascii="Arial" w:hAnsi="Arial"/>
                <w:sz w:val="31"/>
                <w:vertAlign w:val="subscript"/>
              </w:rPr>
              <w:t>0</w:t>
            </w:r>
          </w:p>
        </w:tc>
        <w:tc>
          <w:tcPr>
            <w:tcW w:w="60" w:type="dxa"/>
            <w:tcBorders/>
          </w:tcPr>
          <w:p>
            <w:pPr>
              <w:pStyle w:val="Normal"/>
              <w:snapToGrid w:val="false"/>
              <w:spacing w:lineRule="atLeast" w:line="0"/>
              <w:rPr>
                <w:rFonts w:ascii="Times New Roman" w:hAnsi="Times New Roman" w:eastAsia="Times New Roman" w:cs="Times New Roman"/>
                <w:sz w:val="24"/>
                <w:vertAlign w:val="subscript"/>
              </w:rPr>
            </w:pPr>
            <w:r>
              <w:rPr>
                <w:rFonts w:eastAsia="Times New Roman" w:cs="Times New Roman" w:ascii="Times New Roman" w:hAnsi="Times New Roman"/>
                <w:sz w:val="24"/>
                <w:vertAlign w:val="subscript"/>
              </w:rPr>
            </w:r>
          </w:p>
        </w:tc>
        <w:tc>
          <w:tcPr>
            <w:tcW w:w="60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pacing w:lineRule="atLeast" w:line="0"/>
              <w:ind w:left="260" w:right="0"/>
              <w:rPr>
                <w:rFonts w:ascii="Arial" w:hAnsi="Arial" w:eastAsia="Arial" w:cs="Arial"/>
                <w:sz w:val="24"/>
              </w:rPr>
            </w:pPr>
            <w:r>
              <w:rPr>
                <w:rFonts w:eastAsia="Arial" w:cs="Arial" w:ascii="Arial" w:hAnsi="Arial"/>
                <w:sz w:val="24"/>
              </w:rPr>
              <w:t>c</w:t>
            </w:r>
          </w:p>
        </w:tc>
        <w:tc>
          <w:tcPr>
            <w:tcW w:w="1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pacing w:lineRule="atLeast" w:line="0"/>
              <w:ind w:left="40" w:right="0"/>
              <w:rPr>
                <w:rFonts w:ascii="Arial" w:hAnsi="Arial" w:eastAsia="Arial" w:cs="Arial"/>
                <w:sz w:val="24"/>
              </w:rPr>
            </w:pPr>
            <w:r>
              <w:rPr>
                <w:rFonts w:eastAsia="Arial" w:cs="Arial" w:ascii="Arial" w:hAnsi="Arial"/>
                <w:sz w:val="24"/>
              </w:rPr>
              <w:t>b  b</w:t>
            </w:r>
          </w:p>
        </w:tc>
        <w:tc>
          <w:tcPr>
            <w:tcW w:w="880" w:type="dxa"/>
            <w:tcBorders/>
          </w:tcPr>
          <w:p>
            <w:pPr>
              <w:pStyle w:val="Normal"/>
              <w:spacing w:lineRule="atLeast" w:line="0"/>
              <w:jc w:val="right"/>
              <w:rPr>
                <w:rFonts w:ascii="Arial" w:hAnsi="Arial" w:eastAsia="Arial" w:cs="Arial"/>
                <w:sz w:val="24"/>
              </w:rPr>
            </w:pPr>
            <w:r>
              <w:rPr>
                <w:rFonts w:eastAsia="Arial" w:cs="Arial" w:ascii="Arial" w:hAnsi="Arial"/>
                <w:sz w:val="24"/>
              </w:rPr>
              <w:t>b  b</w:t>
            </w:r>
          </w:p>
        </w:tc>
        <w:tc>
          <w:tcPr>
            <w:tcW w:w="1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pacing w:lineRule="atLeast" w:line="0"/>
              <w:ind w:right="628"/>
              <w:jc w:val="center"/>
              <w:rPr>
                <w:rFonts w:ascii="Arial" w:hAnsi="Arial" w:eastAsia="Arial" w:cs="Arial"/>
                <w:sz w:val="24"/>
              </w:rPr>
            </w:pPr>
            <w:r>
              <w:rPr>
                <w:rFonts w:eastAsia="Arial" w:cs="Arial" w:ascii="Arial" w:hAnsi="Arial"/>
                <w:sz w:val="24"/>
              </w:rPr>
              <w:t>b</w:t>
            </w:r>
          </w:p>
        </w:tc>
      </w:tr>
      <w:tr>
        <w:trPr>
          <w:trHeight w:val="729" w:hRule="atLeast"/>
        </w:trPr>
        <w:tc>
          <w:tcPr>
            <w:tcW w:w="460" w:type="dxa"/>
            <w:tcBorders/>
          </w:tcPr>
          <w:p>
            <w:pPr>
              <w:pStyle w:val="Normal"/>
              <w:spacing w:lineRule="exact" w:line="483"/>
              <w:rPr/>
            </w:pPr>
            <w:r>
              <w:rPr>
                <w:rFonts w:eastAsia="Arial" w:cs="Arial" w:ascii="Arial" w:hAnsi="Arial"/>
                <w:sz w:val="48"/>
                <w:vertAlign w:val="superscript"/>
              </w:rPr>
              <w:t>P</w:t>
            </w:r>
            <w:r>
              <w:rPr>
                <w:rFonts w:eastAsia="Arial" w:cs="Arial" w:ascii="Arial" w:hAnsi="Arial"/>
                <w:sz w:val="15"/>
              </w:rPr>
              <w:t>+1</w:t>
            </w:r>
          </w:p>
        </w:tc>
        <w:tc>
          <w:tcPr>
            <w:tcW w:w="400" w:type="dxa"/>
            <w:tcBorders/>
          </w:tcPr>
          <w:p>
            <w:pPr>
              <w:pStyle w:val="Normal"/>
              <w:spacing w:lineRule="exact" w:line="237"/>
              <w:ind w:left="120" w:right="0"/>
              <w:rPr>
                <w:rFonts w:ascii="Arial" w:hAnsi="Arial" w:eastAsia="Arial" w:cs="Arial"/>
                <w:sz w:val="24"/>
              </w:rPr>
            </w:pPr>
            <w:r>
              <w:rPr>
                <w:rFonts w:eastAsia="Arial" w:cs="Arial" w:ascii="Arial" w:hAnsi="Arial"/>
                <w:sz w:val="24"/>
              </w:rPr>
              <w:t>=</w:t>
            </w:r>
          </w:p>
        </w:tc>
        <w:tc>
          <w:tcPr>
            <w:tcW w:w="1860" w:type="dxa"/>
            <w:gridSpan w:val="3"/>
            <w:tcBorders/>
          </w:tcPr>
          <w:p>
            <w:pPr>
              <w:pStyle w:val="Normal"/>
              <w:spacing w:lineRule="atLeast" w:line="0"/>
              <w:ind w:left="100" w:right="0"/>
              <w:rPr/>
            </w:pPr>
            <w:r>
              <w:rPr>
                <w:rFonts w:eastAsia="Arial" w:cs="Arial" w:ascii="Arial" w:hAnsi="Arial"/>
                <w:w w:val="99"/>
                <w:sz w:val="24"/>
              </w:rPr>
              <w:t>McP Mc + CbCb</w:t>
            </w:r>
          </w:p>
        </w:tc>
        <w:tc>
          <w:tcPr>
            <w:tcW w:w="6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pacing w:lineRule="exact" w:line="237"/>
              <w:ind w:left="360" w:right="0"/>
              <w:rPr>
                <w:rFonts w:ascii="Arial" w:hAnsi="Arial" w:eastAsia="Arial" w:cs="Arial"/>
                <w:w w:val="94"/>
                <w:sz w:val="24"/>
              </w:rPr>
            </w:pPr>
            <w:r>
              <w:rPr>
                <w:rFonts w:eastAsia="Arial" w:cs="Arial" w:ascii="Arial" w:hAnsi="Arial"/>
                <w:w w:val="94"/>
                <w:sz w:val="24"/>
              </w:rPr>
              <w:t>(B.35)</w:t>
            </w:r>
          </w:p>
        </w:tc>
      </w:tr>
    </w:tbl>
    <w:p>
      <w:pPr>
        <w:pStyle w:val="Normal"/>
        <w:tabs>
          <w:tab w:val="clear" w:pos="720"/>
          <w:tab w:val="left" w:pos="3460" w:leader="none"/>
        </w:tabs>
        <w:spacing w:lineRule="auto" w:line="204"/>
        <w:rPr/>
      </w:pPr>
      <w:r>
        <w:rPr>
          <w:rFonts w:eastAsia="Arial" w:cs="Arial" w:ascii="Arial" w:hAnsi="Arial"/>
          <w:sz w:val="24"/>
        </w:rPr>
        <w:t>For a derivation of the modi ed</w:t>
      </w:r>
      <w:r>
        <w:rPr>
          <w:rFonts w:eastAsia="Times New Roman" w:cs="Times New Roman" w:ascii="Times New Roman" w:hAnsi="Times New Roman"/>
        </w:rPr>
        <w:tab/>
      </w:r>
      <w:r>
        <w:rPr>
          <w:rFonts w:eastAsia="Arial" w:cs="Arial" w:ascii="Arial" w:hAnsi="Arial"/>
          <w:sz w:val="23"/>
        </w:rPr>
        <w:t>lter, see Nimark (2009).</w:t>
      </w:r>
    </w:p>
    <w:p>
      <w:pPr>
        <w:pStyle w:val="Normal"/>
        <w:spacing w:lineRule="exact" w:line="56"/>
        <w:rPr>
          <w:rFonts w:ascii="Times New Roman" w:hAnsi="Times New Roman" w:eastAsia="Times New Roman" w:cs="Times New Roman"/>
          <w:sz w:val="23"/>
        </w:rPr>
      </w:pPr>
      <w:r>
        <w:rPr>
          <w:rFonts w:eastAsia="Times New Roman" w:cs="Times New Roman" w:ascii="Times New Roman" w:hAnsi="Times New Roman"/>
          <w:sz w:val="23"/>
        </w:rPr>
      </w:r>
    </w:p>
    <w:tbl>
      <w:tblPr>
        <w:tblW w:w="9360" w:type="dxa"/>
        <w:jc w:val="left"/>
        <w:tblInd w:w="0" w:type="dxa"/>
        <w:tblLayout w:type="fixed"/>
        <w:tblCellMar>
          <w:top w:w="0" w:type="dxa"/>
          <w:left w:w="0" w:type="dxa"/>
          <w:bottom w:w="0" w:type="dxa"/>
          <w:right w:w="0" w:type="dxa"/>
        </w:tblCellMar>
      </w:tblPr>
      <w:tblGrid>
        <w:gridCol w:w="800"/>
        <w:gridCol w:w="1340"/>
        <w:gridCol w:w="320"/>
        <w:gridCol w:w="320"/>
        <w:gridCol w:w="380"/>
        <w:gridCol w:w="560"/>
        <w:gridCol w:w="240"/>
        <w:gridCol w:w="220"/>
        <w:gridCol w:w="260"/>
        <w:gridCol w:w="200"/>
        <w:gridCol w:w="320"/>
        <w:gridCol w:w="200"/>
        <w:gridCol w:w="240"/>
        <w:gridCol w:w="1300"/>
        <w:gridCol w:w="1420"/>
        <w:gridCol w:w="1240"/>
      </w:tblGrid>
      <w:tr>
        <w:trPr>
          <w:trHeight w:val="276" w:hRule="atLeast"/>
        </w:trPr>
        <w:tc>
          <w:tcPr>
            <w:tcW w:w="9360" w:type="dxa"/>
            <w:gridSpan w:val="16"/>
            <w:tcBorders/>
          </w:tcPr>
          <w:p>
            <w:pPr>
              <w:pStyle w:val="Normal"/>
              <w:spacing w:lineRule="atLeast" w:line="0"/>
              <w:ind w:left="120" w:right="0"/>
              <w:jc w:val="center"/>
              <w:rPr/>
            </w:pPr>
            <w:r>
              <w:rPr>
                <w:rFonts w:eastAsia="Arial" w:cs="Arial" w:ascii="Arial" w:hAnsi="Arial"/>
                <w:sz w:val="24"/>
              </w:rPr>
              <w:t>M and N are found in the same way as in (B.22), (B.23), i.e. by taking averages of the</w:t>
            </w:r>
          </w:p>
        </w:tc>
      </w:tr>
      <w:tr>
        <w:trPr>
          <w:trHeight w:val="354" w:hRule="atLeast"/>
        </w:trPr>
        <w:tc>
          <w:tcPr>
            <w:tcW w:w="800" w:type="dxa"/>
            <w:tcBorders/>
          </w:tcPr>
          <w:p>
            <w:pPr>
              <w:pStyle w:val="Normal"/>
              <w:spacing w:lineRule="atLeast" w:line="0"/>
              <w:ind w:left="260" w:right="0"/>
              <w:rPr>
                <w:rFonts w:ascii="Arial" w:hAnsi="Arial" w:eastAsia="Arial" w:cs="Arial"/>
                <w:sz w:val="24"/>
              </w:rPr>
            </w:pPr>
            <w:r>
              <w:rPr>
                <w:rFonts w:eastAsia="Arial" w:cs="Arial" w:ascii="Arial" w:hAnsi="Arial"/>
                <w:sz w:val="24"/>
              </w:rPr>
              <w:t>c</w:t>
            </w:r>
          </w:p>
        </w:tc>
        <w:tc>
          <w:tcPr>
            <w:tcW w:w="1340" w:type="dxa"/>
            <w:tcBorders/>
          </w:tcPr>
          <w:p>
            <w:pPr>
              <w:pStyle w:val="Normal"/>
              <w:spacing w:lineRule="atLeast" w:line="0"/>
              <w:ind w:left="300" w:right="0"/>
              <w:rPr>
                <w:rFonts w:ascii="Arial" w:hAnsi="Arial" w:eastAsia="Arial" w:cs="Arial"/>
                <w:sz w:val="24"/>
              </w:rPr>
            </w:pPr>
            <w:r>
              <w:rPr>
                <w:rFonts w:eastAsia="Arial" w:cs="Arial" w:ascii="Arial" w:hAnsi="Arial"/>
                <w:sz w:val="24"/>
              </w:rPr>
              <w:t>b</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8" w:hRule="atLeast"/>
        </w:trPr>
        <w:tc>
          <w:tcPr>
            <w:tcW w:w="8120" w:type="dxa"/>
            <w:gridSpan w:val="15"/>
            <w:tcBorders/>
          </w:tcPr>
          <w:p>
            <w:pPr>
              <w:pStyle w:val="Normal"/>
              <w:spacing w:lineRule="exact" w:line="237"/>
              <w:rPr>
                <w:rFonts w:ascii="Arial" w:hAnsi="Arial" w:eastAsia="Arial" w:cs="Arial"/>
                <w:sz w:val="24"/>
              </w:rPr>
            </w:pPr>
            <w:r>
              <w:rPr>
                <w:rFonts w:eastAsia="Arial" w:cs="Arial" w:ascii="Arial" w:hAnsi="Arial"/>
                <w:sz w:val="24"/>
              </w:rPr>
              <w:t>update equation (B.32) and amending it to the \new" true factor process</w:t>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3" w:hRule="atLeast"/>
        </w:trPr>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tcPr>
          <w:p>
            <w:pPr>
              <w:pStyle w:val="Normal"/>
              <w:spacing w:lineRule="atLeast" w:line="0"/>
              <w:ind w:left="1120" w:right="0"/>
              <w:rPr>
                <w:rFonts w:ascii="Arial" w:hAnsi="Arial" w:eastAsia="Arial" w:cs="Arial"/>
                <w:sz w:val="24"/>
              </w:rPr>
            </w:pPr>
            <w:r>
              <w:rPr>
                <w:rFonts w:eastAsia="Arial" w:cs="Arial" w:ascii="Arial" w:hAnsi="Arial"/>
                <w:sz w:val="24"/>
              </w:rPr>
              <w:t>2</w:t>
            </w:r>
          </w:p>
        </w:tc>
        <w:tc>
          <w:tcPr>
            <w:tcW w:w="320" w:type="dxa"/>
            <w:tcBorders/>
          </w:tcPr>
          <w:p>
            <w:pPr>
              <w:pStyle w:val="Normal"/>
              <w:spacing w:lineRule="atLeast" w:line="0"/>
              <w:jc w:val="right"/>
              <w:rPr>
                <w:rFonts w:ascii="Arial" w:hAnsi="Arial" w:eastAsia="Arial" w:cs="Arial"/>
                <w:sz w:val="16"/>
              </w:rPr>
            </w:pPr>
            <w:r>
              <w:rPr>
                <w:rFonts w:eastAsia="Arial" w:cs="Arial" w:ascii="Arial" w:hAnsi="Arial"/>
                <w:sz w:val="16"/>
              </w:rPr>
              <w:t>2</w:t>
            </w:r>
          </w:p>
        </w:tc>
        <w:tc>
          <w:tcPr>
            <w:tcW w:w="320" w:type="dxa"/>
            <w:tcBorders/>
          </w:tcPr>
          <w:p>
            <w:pPr>
              <w:pStyle w:val="Normal"/>
              <w:spacing w:lineRule="atLeast" w:line="0"/>
              <w:jc w:val="right"/>
              <w:rPr>
                <w:rFonts w:ascii="Arial" w:hAnsi="Arial" w:eastAsia="Arial" w:cs="Arial"/>
                <w:sz w:val="24"/>
              </w:rPr>
            </w:pPr>
            <w:r>
              <w:rPr>
                <w:rFonts w:eastAsia="Arial" w:cs="Arial" w:ascii="Arial" w:hAnsi="Arial"/>
                <w:sz w:val="24"/>
              </w:rPr>
              <w:t>3</w:t>
            </w:r>
          </w:p>
        </w:tc>
        <w:tc>
          <w:tcPr>
            <w:tcW w:w="380" w:type="dxa"/>
            <w:tcBorders/>
          </w:tcPr>
          <w:p>
            <w:pPr>
              <w:pStyle w:val="Normal"/>
              <w:spacing w:lineRule="atLeast" w:line="0"/>
              <w:jc w:val="right"/>
              <w:rPr>
                <w:rFonts w:ascii="Arial" w:hAnsi="Arial" w:eastAsia="Arial" w:cs="Arial"/>
                <w:sz w:val="24"/>
              </w:rPr>
            </w:pPr>
            <w:r>
              <w:rPr>
                <w:rFonts w:eastAsia="Arial" w:cs="Arial" w:ascii="Arial" w:hAnsi="Arial"/>
                <w:sz w:val="24"/>
              </w:rPr>
              <w:t>=</w:t>
            </w:r>
          </w:p>
        </w:tc>
        <w:tc>
          <w:tcPr>
            <w:tcW w:w="560" w:type="dxa"/>
            <w:tcBorders/>
          </w:tcPr>
          <w:p>
            <w:pPr>
              <w:pStyle w:val="Normal"/>
              <w:spacing w:lineRule="exact" w:line="413"/>
              <w:ind w:left="100" w:right="0"/>
              <w:rPr/>
            </w:pPr>
            <w:r>
              <w:rPr>
                <w:rFonts w:eastAsia="Arial" w:cs="Arial" w:ascii="Arial" w:hAnsi="Arial"/>
                <w:w w:val="78"/>
                <w:sz w:val="47"/>
                <w:vertAlign w:val="subscript"/>
              </w:rPr>
              <w:t xml:space="preserve">A </w:t>
            </w:r>
            <w:r>
              <w:rPr>
                <w:rFonts w:eastAsia="Arial" w:cs="Arial" w:ascii="Arial" w:hAnsi="Arial"/>
                <w:w w:val="78"/>
                <w:sz w:val="47"/>
              </w:rPr>
              <w:t>2</w:t>
            </w:r>
          </w:p>
        </w:tc>
        <w:tc>
          <w:tcPr>
            <w:tcW w:w="240" w:type="dxa"/>
            <w:tcBorders/>
          </w:tcPr>
          <w:p>
            <w:pPr>
              <w:pStyle w:val="Normal"/>
              <w:spacing w:lineRule="atLeast" w:line="0"/>
              <w:jc w:val="right"/>
              <w:rPr>
                <w:rFonts w:ascii="Arial" w:hAnsi="Arial" w:eastAsia="Arial" w:cs="Arial"/>
                <w:sz w:val="16"/>
              </w:rPr>
            </w:pPr>
            <w:r>
              <w:rPr>
                <w:rFonts w:eastAsia="Arial" w:cs="Arial" w:ascii="Arial" w:hAnsi="Arial"/>
                <w:sz w:val="16"/>
              </w:rPr>
              <w:t>2</w:t>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pacing w:lineRule="atLeast" w:line="0"/>
              <w:ind w:left="60" w:right="0"/>
              <w:rPr>
                <w:rFonts w:ascii="Arial" w:hAnsi="Arial" w:eastAsia="Arial" w:cs="Arial"/>
                <w:sz w:val="24"/>
              </w:rPr>
            </w:pPr>
            <w:r>
              <w:rPr>
                <w:rFonts w:eastAsia="Arial" w:cs="Arial" w:ascii="Arial" w:hAnsi="Arial"/>
                <w:sz w:val="24"/>
              </w:rPr>
              <w:t>3</w:t>
            </w:r>
          </w:p>
        </w:tc>
        <w:tc>
          <w:tcPr>
            <w:tcW w:w="720" w:type="dxa"/>
            <w:gridSpan w:val="3"/>
            <w:tcBorders/>
          </w:tcPr>
          <w:p>
            <w:pPr>
              <w:pStyle w:val="Normal"/>
              <w:spacing w:lineRule="atLeast" w:line="0"/>
              <w:jc w:val="center"/>
              <w:rPr/>
            </w:pPr>
            <w:r>
              <w:rPr>
                <w:rFonts w:eastAsia="Arial" w:cs="Arial" w:ascii="Arial" w:hAnsi="Arial"/>
                <w:sz w:val="24"/>
              </w:rPr>
              <w:t>+ Cu</w:t>
            </w:r>
            <w:r>
              <w:rPr>
                <w:rFonts w:eastAsia="Arial" w:cs="Arial" w:ascii="Arial" w:hAnsi="Arial"/>
                <w:sz w:val="31"/>
                <w:vertAlign w:val="subscript"/>
              </w:rPr>
              <w:t>t</w:t>
            </w:r>
          </w:p>
        </w:tc>
        <w:tc>
          <w:tcPr>
            <w:tcW w:w="240" w:type="dxa"/>
            <w:tcBorders/>
          </w:tcPr>
          <w:p>
            <w:pPr>
              <w:pStyle w:val="Normal"/>
              <w:snapToGrid w:val="false"/>
              <w:spacing w:lineRule="atLeast" w:line="0"/>
              <w:rPr>
                <w:rFonts w:ascii="Times New Roman" w:hAnsi="Times New Roman" w:eastAsia="Times New Roman" w:cs="Times New Roman"/>
                <w:sz w:val="24"/>
                <w:vertAlign w:val="subscript"/>
              </w:rPr>
            </w:pPr>
            <w:r>
              <w:rPr>
                <w:rFonts w:eastAsia="Times New Roman" w:cs="Times New Roman" w:ascii="Times New Roman" w:hAnsi="Times New Roman"/>
                <w:sz w:val="24"/>
                <w:vertAlign w:val="subscript"/>
              </w:rPr>
            </w:r>
          </w:p>
        </w:tc>
        <w:tc>
          <w:tcPr>
            <w:tcW w:w="1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pacing w:lineRule="atLeast" w:line="0"/>
              <w:ind w:left="600" w:right="0"/>
              <w:rPr>
                <w:rFonts w:ascii="Arial" w:hAnsi="Arial" w:eastAsia="Arial" w:cs="Arial"/>
                <w:w w:val="94"/>
                <w:sz w:val="24"/>
              </w:rPr>
            </w:pPr>
            <w:r>
              <w:rPr>
                <w:rFonts w:eastAsia="Arial" w:cs="Arial" w:ascii="Arial" w:hAnsi="Arial"/>
                <w:w w:val="94"/>
                <w:sz w:val="24"/>
              </w:rPr>
              <w:t>(B.36)</w:t>
            </w:r>
          </w:p>
        </w:tc>
      </w:tr>
      <w:tr>
        <w:trPr>
          <w:trHeight w:val="257" w:hRule="atLeast"/>
        </w:trPr>
        <w:tc>
          <w:tcPr>
            <w:tcW w:w="800" w:type="dxa"/>
            <w:tcBorders/>
          </w:tcPr>
          <w:p>
            <w:pPr>
              <w:pStyle w:val="Normal"/>
              <w:snapToGrid w:val="false"/>
              <w:spacing w:lineRule="atLeast" w:line="0"/>
              <w:rPr>
                <w:rFonts w:ascii="Times New Roman" w:hAnsi="Times New Roman" w:eastAsia="Times New Roman" w:cs="Times New Roman"/>
                <w:w w:val="94"/>
                <w:sz w:val="22"/>
              </w:rPr>
            </w:pPr>
            <w:r>
              <w:rPr>
                <w:rFonts w:eastAsia="Times New Roman" w:cs="Times New Roman" w:ascii="Times New Roman" w:hAnsi="Times New Roman"/>
                <w:w w:val="94"/>
                <w:sz w:val="22"/>
              </w:rPr>
            </w:r>
          </w:p>
        </w:tc>
        <w:tc>
          <w:tcPr>
            <w:tcW w:w="1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tcPr>
          <w:p>
            <w:pPr>
              <w:pStyle w:val="Normal"/>
              <w:spacing w:lineRule="exact" w:line="256"/>
              <w:jc w:val="right"/>
              <w:rPr/>
            </w:pPr>
            <w:r>
              <w:rPr>
                <w:rFonts w:eastAsia="Arial" w:cs="Arial" w:ascii="Arial" w:hAnsi="Arial"/>
                <w:w w:val="88"/>
                <w:sz w:val="22"/>
              </w:rPr>
              <w:t>x</w:t>
            </w:r>
            <w:r>
              <w:rPr>
                <w:rFonts w:eastAsia="Arial" w:cs="Arial" w:ascii="Arial" w:hAnsi="Arial"/>
                <w:w w:val="88"/>
                <w:sz w:val="29"/>
                <w:vertAlign w:val="subscript"/>
              </w:rPr>
              <w:t>t</w:t>
            </w:r>
            <w:r>
              <w:rPr>
                <w:rFonts w:eastAsia="Arial" w:cs="Arial" w:ascii="Arial" w:hAnsi="Arial"/>
                <w:w w:val="88"/>
                <w:sz w:val="29"/>
                <w:vertAlign w:val="superscript"/>
              </w:rPr>
              <w:t>1</w:t>
            </w:r>
          </w:p>
        </w:tc>
        <w:tc>
          <w:tcPr>
            <w:tcW w:w="32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5</w:t>
            </w:r>
          </w:p>
        </w:tc>
        <w:tc>
          <w:tcPr>
            <w:tcW w:w="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pacing w:lineRule="exact" w:line="256"/>
              <w:jc w:val="right"/>
              <w:rPr/>
            </w:pPr>
            <w:r>
              <w:rPr>
                <w:rFonts w:eastAsia="Arial" w:cs="Arial" w:ascii="Arial" w:hAnsi="Arial"/>
                <w:w w:val="73"/>
                <w:sz w:val="22"/>
              </w:rPr>
              <w:t>x</w:t>
            </w:r>
            <w:r>
              <w:rPr>
                <w:rFonts w:eastAsia="Arial" w:cs="Arial" w:ascii="Arial" w:hAnsi="Arial"/>
                <w:w w:val="73"/>
                <w:sz w:val="29"/>
                <w:vertAlign w:val="subscript"/>
              </w:rPr>
              <w:t>t</w:t>
            </w:r>
            <w:r>
              <w:rPr>
                <w:rFonts w:eastAsia="Arial" w:cs="Arial" w:ascii="Arial" w:hAnsi="Arial"/>
                <w:w w:val="73"/>
                <w:sz w:val="29"/>
                <w:vertAlign w:val="superscript"/>
              </w:rPr>
              <w:t>1</w:t>
            </w:r>
          </w:p>
        </w:tc>
        <w:tc>
          <w:tcPr>
            <w:tcW w:w="220" w:type="dxa"/>
            <w:tcBorders/>
          </w:tcPr>
          <w:p>
            <w:pPr>
              <w:pStyle w:val="Normal"/>
              <w:spacing w:lineRule="atLeast" w:line="0"/>
              <w:jc w:val="right"/>
              <w:rPr>
                <w:rFonts w:ascii="Arial" w:hAnsi="Arial" w:eastAsia="Arial" w:cs="Arial"/>
                <w:sz w:val="16"/>
              </w:rPr>
            </w:pPr>
            <w:r>
              <w:rPr>
                <w:rFonts w:eastAsia="Arial" w:cs="Arial" w:ascii="Arial" w:hAnsi="Arial"/>
                <w:sz w:val="16"/>
              </w:rPr>
              <w:t>1</w:t>
            </w:r>
          </w:p>
        </w:tc>
        <w:tc>
          <w:tcPr>
            <w:tcW w:w="260" w:type="dxa"/>
            <w:vMerge w:val="restart"/>
            <w:tcBorders/>
          </w:tcPr>
          <w:p>
            <w:pPr>
              <w:pStyle w:val="Normal"/>
              <w:spacing w:lineRule="atLeast" w:line="0"/>
              <w:ind w:left="60" w:right="0"/>
              <w:rPr>
                <w:rFonts w:ascii="Arial" w:hAnsi="Arial" w:eastAsia="Arial" w:cs="Arial"/>
                <w:sz w:val="24"/>
              </w:rPr>
            </w:pPr>
            <w:r>
              <w:rPr>
                <w:rFonts w:eastAsia="Arial" w:cs="Arial" w:ascii="Arial" w:hAnsi="Arial"/>
                <w:sz w:val="24"/>
              </w:rPr>
              <w:t>5</w:t>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vMerge w:val="restart"/>
            <w:tcBorders/>
          </w:tcPr>
          <w:p>
            <w:pPr>
              <w:pStyle w:val="Normal"/>
              <w:spacing w:lineRule="atLeast" w:line="0"/>
              <w:jc w:val="center"/>
              <w:rPr>
                <w:rFonts w:ascii="Arial" w:hAnsi="Arial" w:eastAsia="Arial" w:cs="Arial"/>
                <w:sz w:val="24"/>
              </w:rPr>
            </w:pPr>
            <w:r>
              <w:rPr>
                <w:rFonts w:eastAsia="Arial" w:cs="Arial" w:ascii="Arial" w:hAnsi="Arial"/>
                <w:sz w:val="24"/>
              </w:rPr>
              <w:t>b</w:t>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534" w:hRule="atLeast"/>
        </w:trPr>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gridSpan w:val="2"/>
            <w:tcBorders/>
          </w:tcPr>
          <w:p>
            <w:pPr>
              <w:pStyle w:val="Normal"/>
              <w:spacing w:lineRule="exact" w:line="534"/>
              <w:ind w:left="1120" w:right="0"/>
              <w:rPr/>
            </w:pPr>
            <w:r>
              <w:rPr>
                <w:rFonts w:eastAsia="Arial" w:cs="Arial" w:ascii="Arial" w:hAnsi="Arial"/>
                <w:w w:val="92"/>
                <w:sz w:val="48"/>
                <w:vertAlign w:val="superscript"/>
              </w:rPr>
              <w:t xml:space="preserve">4 </w:t>
            </w:r>
            <w:r>
              <w:rPr>
                <w:rFonts w:eastAsia="Arial" w:cs="Arial" w:ascii="Arial" w:hAnsi="Arial"/>
                <w:w w:val="92"/>
                <w:sz w:val="48"/>
              </w:rPr>
              <w:t>x</w:t>
            </w:r>
            <w:r>
              <w:rPr>
                <w:rFonts w:eastAsia="Arial" w:cs="Arial" w:ascii="Arial" w:hAnsi="Arial"/>
                <w:w w:val="92"/>
                <w:sz w:val="31"/>
                <w:vertAlign w:val="subscript"/>
              </w:rPr>
              <w:t>t</w:t>
            </w:r>
          </w:p>
        </w:tc>
        <w:tc>
          <w:tcPr>
            <w:tcW w:w="320" w:type="dxa"/>
            <w:vMerge w:val="continue"/>
            <w:tcBorders/>
          </w:tcPr>
          <w:p>
            <w:pPr>
              <w:pStyle w:val="Normal"/>
              <w:snapToGrid w:val="false"/>
              <w:spacing w:lineRule="atLeast" w:line="0"/>
              <w:rPr>
                <w:rFonts w:ascii="Times New Roman" w:hAnsi="Times New Roman" w:eastAsia="Times New Roman" w:cs="Times New Roman"/>
                <w:w w:val="92"/>
                <w:sz w:val="24"/>
                <w:vertAlign w:val="subscript"/>
              </w:rPr>
            </w:pPr>
            <w:r>
              <w:rPr>
                <w:rFonts w:eastAsia="Times New Roman" w:cs="Times New Roman" w:ascii="Times New Roman" w:hAnsi="Times New Roman"/>
                <w:w w:val="92"/>
                <w:sz w:val="24"/>
                <w:vertAlign w:val="subscript"/>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gridSpan w:val="3"/>
            <w:tcBorders/>
          </w:tcPr>
          <w:p>
            <w:pPr>
              <w:pStyle w:val="Normal"/>
              <w:spacing w:lineRule="exact" w:line="534"/>
              <w:jc w:val="right"/>
              <w:rPr/>
            </w:pPr>
            <w:r>
              <w:rPr>
                <w:rFonts w:eastAsia="Arial" w:cs="Arial" w:ascii="Arial" w:hAnsi="Arial"/>
                <w:w w:val="93"/>
                <w:sz w:val="48"/>
                <w:vertAlign w:val="superscript"/>
              </w:rPr>
              <w:t xml:space="preserve">b4 </w:t>
            </w:r>
            <w:r>
              <w:rPr>
                <w:rFonts w:eastAsia="Arial" w:cs="Arial" w:ascii="Arial" w:hAnsi="Arial"/>
                <w:w w:val="93"/>
                <w:sz w:val="48"/>
              </w:rPr>
              <w:t>x</w:t>
            </w:r>
            <w:r>
              <w:rPr>
                <w:rFonts w:eastAsia="Arial" w:cs="Arial" w:ascii="Arial" w:hAnsi="Arial"/>
                <w:w w:val="93"/>
                <w:sz w:val="31"/>
                <w:vertAlign w:val="subscript"/>
              </w:rPr>
              <w:t>t</w:t>
            </w:r>
            <w:r>
              <w:rPr>
                <w:rFonts w:eastAsia="Arial" w:cs="Arial" w:ascii="Arial" w:hAnsi="Arial"/>
                <w:w w:val="93"/>
                <w:sz w:val="31"/>
              </w:rPr>
              <w:t xml:space="preserve">  </w:t>
            </w:r>
            <w:r>
              <w:rPr>
                <w:rFonts w:eastAsia="Arial" w:cs="Arial" w:ascii="Arial" w:hAnsi="Arial"/>
                <w:w w:val="93"/>
                <w:sz w:val="31"/>
                <w:vertAlign w:val="subscript"/>
              </w:rPr>
              <w:t>1</w:t>
            </w:r>
          </w:p>
        </w:tc>
        <w:tc>
          <w:tcPr>
            <w:tcW w:w="260" w:type="dxa"/>
            <w:vMerge w:val="continue"/>
            <w:tcBorders/>
          </w:tcPr>
          <w:p>
            <w:pPr>
              <w:pStyle w:val="Normal"/>
              <w:snapToGrid w:val="false"/>
              <w:spacing w:lineRule="atLeast" w:line="0"/>
              <w:rPr>
                <w:rFonts w:ascii="Times New Roman" w:hAnsi="Times New Roman" w:eastAsia="Times New Roman" w:cs="Times New Roman"/>
                <w:w w:val="93"/>
                <w:sz w:val="24"/>
                <w:vertAlign w:val="subscript"/>
              </w:rPr>
            </w:pPr>
            <w:r>
              <w:rPr>
                <w:rFonts w:eastAsia="Times New Roman" w:cs="Times New Roman" w:ascii="Times New Roman" w:hAnsi="Times New Roman"/>
                <w:w w:val="93"/>
                <w:sz w:val="24"/>
                <w:vertAlign w:val="subscript"/>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3</w:t>
            </w:r>
          </w:p>
        </w:tc>
        <w:tc>
          <w:tcPr>
            <w:tcW w:w="1300" w:type="dxa"/>
            <w:vMerge w:val="restart"/>
            <w:tcBorders/>
          </w:tcPr>
          <w:p>
            <w:pPr>
              <w:pStyle w:val="Normal"/>
              <w:spacing w:lineRule="atLeast" w:line="0"/>
              <w:ind w:right="723"/>
              <w:jc w:val="right"/>
              <w:rPr/>
            </w:pPr>
            <w:r>
              <w:rPr>
                <w:rFonts w:eastAsia="Arial" w:cs="Arial" w:ascii="Arial" w:hAnsi="Arial"/>
                <w:w w:val="89"/>
                <w:sz w:val="24"/>
              </w:rPr>
              <w:t>+</w:t>
            </w:r>
            <w:r>
              <w:rPr>
                <w:rFonts w:eastAsia="Arial" w:cs="Arial" w:ascii="Arial" w:hAnsi="Arial"/>
                <w:w w:val="89"/>
                <w:sz w:val="47"/>
              </w:rPr>
              <w:t xml:space="preserve"> </w:t>
            </w:r>
            <w:r>
              <w:rPr>
                <w:rFonts w:eastAsia="Arial" w:cs="Arial" w:ascii="Arial" w:hAnsi="Arial"/>
                <w:w w:val="89"/>
                <w:sz w:val="47"/>
                <w:vertAlign w:val="superscript"/>
              </w:rPr>
              <w:t>2</w:t>
            </w:r>
          </w:p>
        </w:tc>
        <w:tc>
          <w:tcPr>
            <w:tcW w:w="1420" w:type="dxa"/>
            <w:vMerge w:val="restart"/>
            <w:tcBorders/>
          </w:tcPr>
          <w:p>
            <w:pPr>
              <w:pStyle w:val="Normal"/>
              <w:spacing w:lineRule="atLeast" w:line="0"/>
              <w:ind w:left="320" w:right="0"/>
              <w:rPr/>
            </w:pPr>
            <w:r>
              <w:rPr>
                <w:rFonts w:eastAsia="Arial" w:cs="Arial" w:ascii="Arial" w:hAnsi="Arial"/>
                <w:sz w:val="48"/>
                <w:vertAlign w:val="superscript"/>
              </w:rPr>
              <w:t xml:space="preserve">3 </w:t>
            </w:r>
            <w:r>
              <w:rPr>
                <w:rFonts w:eastAsia="Arial" w:cs="Arial" w:ascii="Arial" w:hAnsi="Arial"/>
                <w:sz w:val="48"/>
              </w:rPr>
              <w:t>u</w:t>
            </w:r>
            <w:r>
              <w:rPr>
                <w:rFonts w:eastAsia="Arial" w:cs="Arial" w:ascii="Arial" w:hAnsi="Arial"/>
                <w:sz w:val="31"/>
                <w:vertAlign w:val="subscript"/>
              </w:rPr>
              <w:t>t</w:t>
            </w:r>
          </w:p>
        </w:tc>
        <w:tc>
          <w:tcPr>
            <w:tcW w:w="1240" w:type="dxa"/>
            <w:tcBorders/>
          </w:tcPr>
          <w:p>
            <w:pPr>
              <w:pStyle w:val="Normal"/>
              <w:snapToGrid w:val="false"/>
              <w:spacing w:lineRule="atLeast" w:line="0"/>
              <w:rPr>
                <w:rFonts w:ascii="Times New Roman" w:hAnsi="Times New Roman" w:eastAsia="Times New Roman" w:cs="Times New Roman"/>
                <w:sz w:val="24"/>
                <w:vertAlign w:val="subscript"/>
              </w:rPr>
            </w:pPr>
            <w:r>
              <w:rPr>
                <w:rFonts w:eastAsia="Times New Roman" w:cs="Times New Roman" w:ascii="Times New Roman" w:hAnsi="Times New Roman"/>
                <w:sz w:val="24"/>
                <w:vertAlign w:val="subscript"/>
              </w:rPr>
            </w:r>
          </w:p>
        </w:tc>
      </w:tr>
      <w:tr>
        <w:trPr>
          <w:trHeight w:val="268" w:hRule="atLeast"/>
        </w:trPr>
        <w:tc>
          <w:tcPr>
            <w:tcW w:w="8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80" w:type="dxa"/>
            <w:tcBorders/>
          </w:tcPr>
          <w:p>
            <w:pPr>
              <w:pStyle w:val="Normal"/>
              <w:spacing w:lineRule="exact" w:line="268"/>
              <w:jc w:val="right"/>
              <w:rPr>
                <w:rFonts w:ascii="Arial" w:hAnsi="Arial" w:eastAsia="Arial" w:cs="Arial"/>
                <w:sz w:val="24"/>
              </w:rPr>
            </w:pPr>
            <w:r>
              <w:rPr>
                <w:rFonts w:eastAsia="Arial" w:cs="Arial" w:ascii="Arial" w:hAnsi="Arial"/>
                <w:sz w:val="24"/>
              </w:rPr>
              <w:t>=</w:t>
            </w:r>
          </w:p>
        </w:tc>
        <w:tc>
          <w:tcPr>
            <w:tcW w:w="560" w:type="dxa"/>
            <w:tcBorders/>
          </w:tcPr>
          <w:p>
            <w:pPr>
              <w:pStyle w:val="Normal"/>
              <w:spacing w:lineRule="exact" w:line="268"/>
              <w:ind w:left="100" w:right="0"/>
              <w:rPr>
                <w:rFonts w:ascii="Arial" w:hAnsi="Arial" w:eastAsia="Arial" w:cs="Arial"/>
                <w:sz w:val="24"/>
              </w:rPr>
            </w:pPr>
            <w:r>
              <w:rPr>
                <w:rFonts w:eastAsia="Arial" w:cs="Arial" w:ascii="Arial" w:hAnsi="Arial"/>
                <w:sz w:val="24"/>
              </w:rPr>
              <w:t>2</w:t>
            </w:r>
          </w:p>
        </w:tc>
        <w:tc>
          <w:tcPr>
            <w:tcW w:w="2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gridSpan w:val="2"/>
            <w:tcBorders/>
          </w:tcPr>
          <w:p>
            <w:pPr>
              <w:pStyle w:val="Normal"/>
              <w:spacing w:lineRule="exact" w:line="268"/>
              <w:ind w:left="60" w:right="0"/>
              <w:rPr>
                <w:rFonts w:ascii="Arial" w:hAnsi="Arial" w:eastAsia="Arial" w:cs="Arial"/>
                <w:sz w:val="24"/>
              </w:rPr>
            </w:pPr>
            <w:r>
              <w:rPr>
                <w:rFonts w:eastAsia="Arial" w:cs="Arial" w:ascii="Arial" w:hAnsi="Arial"/>
                <w:sz w:val="24"/>
              </w:rPr>
              <w:t>3 2</w:t>
            </w:r>
          </w:p>
        </w:tc>
        <w:tc>
          <w:tcPr>
            <w:tcW w:w="320" w:type="dxa"/>
            <w:tcBorders/>
          </w:tcPr>
          <w:p>
            <w:pPr>
              <w:pStyle w:val="Normal"/>
              <w:spacing w:lineRule="atLeast" w:line="0"/>
              <w:jc w:val="right"/>
              <w:rPr>
                <w:rFonts w:ascii="Arial" w:hAnsi="Arial" w:eastAsia="Arial" w:cs="Arial"/>
                <w:sz w:val="16"/>
              </w:rPr>
            </w:pPr>
            <w:r>
              <w:rPr>
                <w:rFonts w:eastAsia="Arial" w:cs="Arial" w:ascii="Arial" w:hAnsi="Arial"/>
                <w:sz w:val="16"/>
              </w:rPr>
              <w:t>2</w:t>
            </w:r>
          </w:p>
        </w:tc>
        <w:tc>
          <w:tcPr>
            <w:tcW w:w="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0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2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40" w:type="dxa"/>
            <w:tcBorders/>
          </w:tcPr>
          <w:p>
            <w:pPr>
              <w:pStyle w:val="Normal"/>
              <w:spacing w:lineRule="exact" w:line="268"/>
              <w:ind w:left="600" w:right="0"/>
              <w:rPr>
                <w:rFonts w:ascii="Arial" w:hAnsi="Arial" w:eastAsia="Arial" w:cs="Arial"/>
                <w:w w:val="94"/>
                <w:sz w:val="24"/>
              </w:rPr>
            </w:pPr>
            <w:r>
              <w:rPr>
                <w:rFonts w:eastAsia="Arial" w:cs="Arial" w:ascii="Arial" w:hAnsi="Arial"/>
                <w:w w:val="94"/>
                <w:sz w:val="24"/>
              </w:rPr>
              <w:t>(B.37)</w:t>
            </w:r>
          </w:p>
        </w:tc>
      </w:tr>
      <w:tr>
        <w:trPr>
          <w:trHeight w:val="257" w:hRule="atLeast"/>
        </w:trPr>
        <w:tc>
          <w:tcPr>
            <w:tcW w:w="800" w:type="dxa"/>
            <w:tcBorders/>
          </w:tcPr>
          <w:p>
            <w:pPr>
              <w:pStyle w:val="Normal"/>
              <w:snapToGrid w:val="false"/>
              <w:spacing w:lineRule="atLeast" w:line="0"/>
              <w:rPr>
                <w:rFonts w:ascii="Times New Roman" w:hAnsi="Times New Roman" w:eastAsia="Times New Roman" w:cs="Times New Roman"/>
                <w:w w:val="94"/>
                <w:sz w:val="22"/>
              </w:rPr>
            </w:pPr>
            <w:r>
              <w:rPr>
                <w:rFonts w:eastAsia="Times New Roman" w:cs="Times New Roman" w:ascii="Times New Roman" w:hAnsi="Times New Roman"/>
                <w:w w:val="94"/>
                <w:sz w:val="22"/>
              </w:rPr>
            </w:r>
          </w:p>
        </w:tc>
        <w:tc>
          <w:tcPr>
            <w:tcW w:w="1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tcPr>
          <w:p>
            <w:pPr>
              <w:pStyle w:val="Normal"/>
              <w:spacing w:lineRule="exact" w:line="256"/>
              <w:jc w:val="right"/>
              <w:rPr>
                <w:rFonts w:ascii="Arial" w:hAnsi="Arial" w:eastAsia="Arial" w:cs="Arial"/>
                <w:sz w:val="29"/>
                <w:vertAlign w:val="subscript"/>
              </w:rPr>
            </w:pPr>
            <w:r>
              <w:rPr>
                <w:rFonts w:eastAsia="Arial" w:cs="Arial" w:ascii="Arial" w:hAnsi="Arial"/>
                <w:sz w:val="29"/>
                <w:vertAlign w:val="subscript"/>
              </w:rPr>
              <w:t>1</w:t>
            </w:r>
          </w:p>
        </w:tc>
        <w:tc>
          <w:tcPr>
            <w:tcW w:w="240" w:type="dxa"/>
            <w:tcBorders/>
          </w:tcPr>
          <w:p>
            <w:pPr>
              <w:pStyle w:val="Normal"/>
              <w:snapToGrid w:val="false"/>
              <w:spacing w:lineRule="atLeast" w:line="0"/>
              <w:rPr>
                <w:rFonts w:ascii="Times New Roman" w:hAnsi="Times New Roman" w:eastAsia="Times New Roman" w:cs="Times New Roman"/>
                <w:sz w:val="22"/>
                <w:vertAlign w:val="subscript"/>
              </w:rPr>
            </w:pPr>
            <w:r>
              <w:rPr>
                <w:rFonts w:eastAsia="Times New Roman" w:cs="Times New Roman" w:ascii="Times New Roman" w:hAnsi="Times New Roman"/>
                <w:sz w:val="22"/>
                <w:vertAlign w:val="subscript"/>
              </w:rPr>
            </w:r>
          </w:p>
        </w:tc>
        <w:tc>
          <w:tcPr>
            <w:tcW w:w="220" w:type="dxa"/>
            <w:tcBorders/>
          </w:tcPr>
          <w:p>
            <w:pPr>
              <w:pStyle w:val="Normal"/>
              <w:spacing w:lineRule="exact" w:line="257"/>
              <w:jc w:val="right"/>
              <w:rPr>
                <w:rFonts w:ascii="Arial" w:hAnsi="Arial" w:eastAsia="Arial" w:cs="Arial"/>
                <w:w w:val="89"/>
                <w:sz w:val="24"/>
              </w:rPr>
            </w:pPr>
            <w:r>
              <w:rPr>
                <w:rFonts w:eastAsia="Arial" w:cs="Arial" w:ascii="Arial" w:hAnsi="Arial"/>
                <w:w w:val="89"/>
                <w:sz w:val="24"/>
              </w:rPr>
              <w:t>0</w:t>
            </w:r>
          </w:p>
        </w:tc>
        <w:tc>
          <w:tcPr>
            <w:tcW w:w="260" w:type="dxa"/>
            <w:tcBorders/>
          </w:tcPr>
          <w:p>
            <w:pPr>
              <w:pStyle w:val="Normal"/>
              <w:snapToGrid w:val="false"/>
              <w:spacing w:lineRule="atLeast" w:line="0"/>
              <w:rPr>
                <w:rFonts w:ascii="Times New Roman" w:hAnsi="Times New Roman" w:eastAsia="Times New Roman" w:cs="Times New Roman"/>
                <w:w w:val="89"/>
                <w:sz w:val="22"/>
              </w:rPr>
            </w:pPr>
            <w:r>
              <w:rPr>
                <w:rFonts w:eastAsia="Times New Roman" w:cs="Times New Roman" w:ascii="Times New Roman" w:hAnsi="Times New Roman"/>
                <w:w w:val="89"/>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tcPr>
          <w:p>
            <w:pPr>
              <w:pStyle w:val="Normal"/>
              <w:spacing w:lineRule="exact" w:line="256"/>
              <w:jc w:val="center"/>
              <w:rPr/>
            </w:pPr>
            <w:r>
              <w:rPr>
                <w:rFonts w:eastAsia="Arial" w:cs="Arial" w:ascii="Arial" w:hAnsi="Arial"/>
                <w:w w:val="80"/>
                <w:sz w:val="22"/>
              </w:rPr>
              <w:t>x</w:t>
            </w:r>
            <w:r>
              <w:rPr>
                <w:rFonts w:eastAsia="Arial" w:cs="Arial" w:ascii="Arial" w:hAnsi="Arial"/>
                <w:w w:val="80"/>
                <w:sz w:val="29"/>
                <w:vertAlign w:val="subscript"/>
              </w:rPr>
              <w:t>t</w:t>
            </w:r>
            <w:r>
              <w:rPr>
                <w:rFonts w:eastAsia="Arial" w:cs="Arial" w:ascii="Arial" w:hAnsi="Arial"/>
                <w:w w:val="80"/>
                <w:sz w:val="29"/>
                <w:vertAlign w:val="superscript"/>
              </w:rPr>
              <w:t>1</w:t>
            </w:r>
          </w:p>
        </w:tc>
        <w:tc>
          <w:tcPr>
            <w:tcW w:w="200" w:type="dxa"/>
            <w:tcBorders/>
          </w:tcPr>
          <w:p>
            <w:pPr>
              <w:pStyle w:val="Normal"/>
              <w:spacing w:lineRule="atLeast" w:line="0"/>
              <w:jc w:val="right"/>
              <w:rPr>
                <w:rFonts w:ascii="Arial" w:hAnsi="Arial" w:eastAsia="Arial" w:cs="Arial"/>
                <w:sz w:val="16"/>
              </w:rPr>
            </w:pPr>
            <w:r>
              <w:rPr>
                <w:rFonts w:eastAsia="Arial" w:cs="Arial" w:ascii="Arial" w:hAnsi="Arial"/>
                <w:sz w:val="16"/>
              </w:rPr>
              <w:t>1</w:t>
            </w:r>
          </w:p>
        </w:tc>
        <w:tc>
          <w:tcPr>
            <w:tcW w:w="24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5</w:t>
            </w:r>
          </w:p>
        </w:tc>
        <w:tc>
          <w:tcPr>
            <w:tcW w:w="1300" w:type="dxa"/>
            <w:tcBorders/>
          </w:tcPr>
          <w:p>
            <w:pPr>
              <w:pStyle w:val="Normal"/>
              <w:spacing w:lineRule="exact" w:line="256"/>
              <w:jc w:val="right"/>
              <w:rPr/>
            </w:pPr>
            <w:r>
              <w:rPr>
                <w:rFonts w:eastAsia="Arial" w:cs="Arial" w:ascii="Arial" w:hAnsi="Arial"/>
                <w:sz w:val="22"/>
              </w:rPr>
              <w:t>c</w:t>
            </w:r>
            <w:r>
              <w:rPr>
                <w:rFonts w:eastAsia="Arial" w:cs="Arial" w:ascii="Arial" w:hAnsi="Arial"/>
                <w:sz w:val="29"/>
                <w:vertAlign w:val="subscript"/>
              </w:rPr>
              <w:t>1</w:t>
            </w:r>
            <w:r>
              <w:rPr>
                <w:rFonts w:eastAsia="Arial" w:cs="Arial" w:ascii="Arial" w:hAnsi="Arial"/>
                <w:sz w:val="22"/>
              </w:rPr>
              <w:t xml:space="preserve">   0</w:t>
            </w:r>
          </w:p>
        </w:tc>
        <w:tc>
          <w:tcPr>
            <w:tcW w:w="1420" w:type="dxa"/>
            <w:tcBorders/>
          </w:tcPr>
          <w:p>
            <w:pPr>
              <w:pStyle w:val="Normal"/>
              <w:spacing w:lineRule="exact" w:line="257"/>
              <w:ind w:left="100" w:right="0"/>
              <w:rPr>
                <w:rFonts w:ascii="Arial" w:hAnsi="Arial" w:eastAsia="Arial" w:cs="Arial"/>
                <w:sz w:val="24"/>
              </w:rPr>
            </w:pPr>
            <w:r>
              <w:rPr>
                <w:rFonts w:eastAsia="Arial" w:cs="Arial" w:ascii="Arial" w:hAnsi="Arial"/>
                <w:sz w:val="24"/>
              </w:rPr>
              <w:t>0</w:t>
            </w:r>
          </w:p>
        </w:tc>
        <w:tc>
          <w:tcPr>
            <w:tcW w:w="1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829" w:hRule="atLeast"/>
        </w:trPr>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gridSpan w:val="3"/>
            <w:tcBorders/>
          </w:tcPr>
          <w:p>
            <w:pPr>
              <w:pStyle w:val="Normal"/>
              <w:spacing w:lineRule="atLeast" w:line="0"/>
              <w:jc w:val="right"/>
              <w:rPr/>
            </w:pPr>
            <w:r>
              <w:rPr>
                <w:rFonts w:eastAsia="Arial" w:cs="Arial" w:ascii="Arial" w:hAnsi="Arial"/>
                <w:sz w:val="48"/>
                <w:vertAlign w:val="superscript"/>
              </w:rPr>
              <w:t xml:space="preserve">4 </w:t>
            </w:r>
            <w:r>
              <w:rPr>
                <w:rFonts w:eastAsia="Arial" w:cs="Arial" w:ascii="Arial" w:hAnsi="Arial"/>
                <w:sz w:val="48"/>
              </w:rPr>
              <w:t>0</w:t>
            </w:r>
            <w:r>
              <w:rPr>
                <w:rFonts w:eastAsia="Arial" w:cs="Arial" w:ascii="Arial" w:hAnsi="Arial"/>
                <w:sz w:val="31"/>
              </w:rPr>
              <w:t xml:space="preserve">   </w:t>
            </w:r>
            <w:r>
              <w:rPr>
                <w:rFonts w:eastAsia="Arial" w:cs="Arial" w:ascii="Arial" w:hAnsi="Arial"/>
                <w:sz w:val="31"/>
                <w:vertAlign w:val="subscript"/>
              </w:rPr>
              <w:t>2</w:t>
            </w:r>
          </w:p>
        </w:tc>
        <w:tc>
          <w:tcPr>
            <w:tcW w:w="980" w:type="dxa"/>
            <w:gridSpan w:val="4"/>
            <w:tcBorders/>
          </w:tcPr>
          <w:p>
            <w:pPr>
              <w:pStyle w:val="Normal"/>
              <w:spacing w:lineRule="atLeast" w:line="0"/>
              <w:jc w:val="right"/>
              <w:rPr/>
            </w:pPr>
            <w:r>
              <w:rPr>
                <w:rFonts w:eastAsia="Arial" w:cs="Arial" w:ascii="Arial" w:hAnsi="Arial"/>
                <w:w w:val="80"/>
                <w:sz w:val="48"/>
                <w:vertAlign w:val="superscript"/>
              </w:rPr>
              <w:t>5</w:t>
            </w:r>
            <w:r>
              <w:rPr>
                <w:rFonts w:eastAsia="Arial" w:cs="Arial" w:ascii="Arial" w:hAnsi="Arial"/>
                <w:w w:val="80"/>
                <w:sz w:val="47"/>
                <w:vertAlign w:val="superscript"/>
              </w:rPr>
              <w:t xml:space="preserve"> </w:t>
            </w:r>
            <w:r>
              <w:rPr>
                <w:rFonts w:eastAsia="Arial" w:cs="Arial" w:ascii="Arial" w:hAnsi="Arial"/>
                <w:w w:val="80"/>
                <w:sz w:val="48"/>
                <w:vertAlign w:val="superscript"/>
              </w:rPr>
              <w:t xml:space="preserve">4 </w:t>
            </w:r>
            <w:r>
              <w:rPr>
                <w:rFonts w:eastAsia="Arial" w:cs="Arial" w:ascii="Arial" w:hAnsi="Arial"/>
                <w:w w:val="80"/>
                <w:sz w:val="48"/>
              </w:rPr>
              <w:t>x</w:t>
            </w:r>
            <w:r>
              <w:rPr>
                <w:rFonts w:eastAsia="Arial" w:cs="Arial" w:ascii="Arial" w:hAnsi="Arial"/>
                <w:w w:val="80"/>
                <w:sz w:val="31"/>
                <w:vertAlign w:val="subscript"/>
              </w:rPr>
              <w:t>t</w:t>
            </w:r>
            <w:r>
              <w:rPr>
                <w:rFonts w:eastAsia="Arial" w:cs="Arial" w:ascii="Arial" w:hAnsi="Arial"/>
                <w:w w:val="80"/>
                <w:sz w:val="31"/>
              </w:rPr>
              <w:t xml:space="preserve">  </w:t>
            </w:r>
            <w:r>
              <w:rPr>
                <w:rFonts w:eastAsia="Arial" w:cs="Arial" w:ascii="Arial" w:hAnsi="Arial"/>
                <w:w w:val="80"/>
                <w:sz w:val="31"/>
                <w:vertAlign w:val="subscript"/>
              </w:rPr>
              <w:t>1</w:t>
            </w:r>
          </w:p>
        </w:tc>
        <w:tc>
          <w:tcPr>
            <w:tcW w:w="240" w:type="dxa"/>
            <w:vMerge w:val="continue"/>
            <w:tcBorders/>
          </w:tcPr>
          <w:p>
            <w:pPr>
              <w:pStyle w:val="Normal"/>
              <w:snapToGrid w:val="false"/>
              <w:spacing w:lineRule="atLeast" w:line="0"/>
              <w:rPr>
                <w:rFonts w:ascii="Times New Roman" w:hAnsi="Times New Roman" w:eastAsia="Times New Roman" w:cs="Times New Roman"/>
                <w:w w:val="80"/>
                <w:sz w:val="24"/>
                <w:vertAlign w:val="subscript"/>
              </w:rPr>
            </w:pPr>
            <w:r>
              <w:rPr>
                <w:rFonts w:eastAsia="Times New Roman" w:cs="Times New Roman" w:ascii="Times New Roman" w:hAnsi="Times New Roman"/>
                <w:w w:val="80"/>
                <w:sz w:val="24"/>
                <w:vertAlign w:val="subscript"/>
              </w:rPr>
            </w:r>
          </w:p>
        </w:tc>
        <w:tc>
          <w:tcPr>
            <w:tcW w:w="1300" w:type="dxa"/>
            <w:tcBorders/>
          </w:tcPr>
          <w:p>
            <w:pPr>
              <w:pStyle w:val="Normal"/>
              <w:spacing w:lineRule="atLeast" w:line="0"/>
              <w:jc w:val="right"/>
              <w:rPr/>
            </w:pPr>
            <w:r>
              <w:rPr>
                <w:rFonts w:eastAsia="Arial" w:cs="Arial" w:ascii="Arial" w:hAnsi="Arial"/>
                <w:sz w:val="48"/>
                <w:vertAlign w:val="superscript"/>
              </w:rPr>
              <w:t xml:space="preserve">4 </w:t>
            </w:r>
            <w:r>
              <w:rPr>
                <w:rFonts w:eastAsia="Arial" w:cs="Arial" w:ascii="Arial" w:hAnsi="Arial"/>
                <w:sz w:val="48"/>
              </w:rPr>
              <w:t>c</w:t>
            </w:r>
            <w:r>
              <w:rPr>
                <w:rFonts w:eastAsia="Arial" w:cs="Arial" w:ascii="Arial" w:hAnsi="Arial"/>
                <w:sz w:val="31"/>
                <w:vertAlign w:val="subscript"/>
              </w:rPr>
              <w:t>21</w:t>
            </w:r>
            <w:r>
              <w:rPr>
                <w:rFonts w:eastAsia="Arial" w:cs="Arial" w:ascii="Arial" w:hAnsi="Arial"/>
                <w:sz w:val="23"/>
              </w:rPr>
              <w:t xml:space="preserve">  c</w:t>
            </w:r>
            <w:r>
              <w:rPr>
                <w:rFonts w:eastAsia="Arial" w:cs="Arial" w:ascii="Arial" w:hAnsi="Arial"/>
                <w:sz w:val="31"/>
                <w:vertAlign w:val="subscript"/>
              </w:rPr>
              <w:t>2</w:t>
            </w:r>
          </w:p>
        </w:tc>
        <w:tc>
          <w:tcPr>
            <w:tcW w:w="1420" w:type="dxa"/>
            <w:tcBorders/>
          </w:tcPr>
          <w:p>
            <w:pPr>
              <w:pStyle w:val="Normal"/>
              <w:spacing w:lineRule="atLeast" w:line="0"/>
              <w:ind w:left="100" w:right="0"/>
              <w:rPr/>
            </w:pPr>
            <w:r>
              <w:rPr>
                <w:rFonts w:eastAsia="Arial" w:cs="Arial" w:ascii="Arial" w:hAnsi="Arial"/>
                <w:sz w:val="24"/>
              </w:rPr>
              <w:t>0</w:t>
            </w:r>
            <w:r>
              <w:rPr>
                <w:rFonts w:eastAsia="Arial" w:cs="Arial" w:ascii="Arial" w:hAnsi="Arial"/>
                <w:sz w:val="47"/>
              </w:rPr>
              <w:t xml:space="preserve"> </w:t>
            </w:r>
            <w:r>
              <w:rPr>
                <w:rFonts w:eastAsia="Arial" w:cs="Arial" w:ascii="Arial" w:hAnsi="Arial"/>
                <w:sz w:val="47"/>
                <w:vertAlign w:val="superscript"/>
              </w:rPr>
              <w:t>5</w:t>
            </w:r>
          </w:p>
        </w:tc>
        <w:tc>
          <w:tcPr>
            <w:tcW w:w="1240" w:type="dxa"/>
            <w:tcBorders/>
          </w:tcPr>
          <w:p>
            <w:pPr>
              <w:pStyle w:val="Normal"/>
              <w:snapToGrid w:val="false"/>
              <w:spacing w:lineRule="atLeast" w:line="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tc>
      </w:tr>
    </w:tbl>
    <w:p>
      <w:pPr>
        <w:pStyle w:val="Normal"/>
        <w:spacing w:lineRule="auto" w:line="355"/>
        <w:jc w:val="both"/>
        <w:rPr/>
      </w:pPr>
      <w:r>
        <w:rPr>
          <w:rFonts w:eastAsia="Arial" w:cs="Arial" w:ascii="Arial" w:hAnsi="Arial"/>
          <w:sz w:val="24"/>
        </w:rPr>
        <w:t>The resulting system is algebraically equivalent to the system in B:2, but does not su er from numerical instability.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12"/>
        <w:jc w:val="both"/>
        <w:rPr/>
      </w:pPr>
      <w:r>
        <w:rPr>
          <w:rFonts w:eastAsia="Arial" w:cs="Arial" w:ascii="Arial" w:hAnsi="Arial"/>
          <w:sz w:val="23"/>
        </w:rPr>
        <w:t>B.4. The accuracy of the solution. While it can be shown that the impact coe cients of higher order expectations on yields are a convergent sum, exactly how many orders of expectations that are needed for an accurate solution in a given application depends on the parameters of the model. In the model estimated in Section 4 k = 25. Figure 8 displays the posterior distribution of the loadings onto the di erent orders of expectations of the factors for the 12, 36 and 60 month yields, that is, the posterior distributions of the odd (left</w:t>
      </w:r>
    </w:p>
    <w:p>
      <w:pPr>
        <w:sectPr>
          <w:type w:val="nextPage"/>
          <w:pgSz w:w="12240" w:h="15840"/>
          <w:pgMar w:left="1440" w:right="1440" w:gutter="0" w:header="0" w:top="1440" w:footer="0" w:bottom="463"/>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50">
                <wp:simplePos x="0" y="0"/>
                <wp:positionH relativeFrom="column">
                  <wp:posOffset>4210050</wp:posOffset>
                </wp:positionH>
                <wp:positionV relativeFrom="paragraph">
                  <wp:posOffset>-871855</wp:posOffset>
                </wp:positionV>
                <wp:extent cx="82550" cy="0"/>
                <wp:effectExtent l="0" t="3175" r="0" b="3175"/>
                <wp:wrapNone/>
                <wp:docPr id="49" name=""/>
                <a:graphic xmlns:a="http://schemas.openxmlformats.org/drawingml/2006/main">
                  <a:graphicData uri="http://schemas.microsoft.com/office/word/2010/wordprocessingShape">
                    <wps:wsp>
                      <wps:cNvSpPr/>
                      <wps:spPr>
                        <a:xfrm>
                          <a:off x="0" y="0"/>
                          <a:ext cx="82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31.5pt,-68.65pt" to="337.95pt,-68.6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116" w:name="page59"/>
      <w:bookmarkStart w:id="117" w:name="page59"/>
      <w:bookmarkEnd w:id="117"/>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tbl>
      <w:tblPr>
        <w:tblW w:w="7220" w:type="dxa"/>
        <w:jc w:val="left"/>
        <w:tblInd w:w="2140" w:type="dxa"/>
        <w:tblLayout w:type="fixed"/>
        <w:tblCellMar>
          <w:top w:w="0" w:type="dxa"/>
          <w:left w:w="0" w:type="dxa"/>
          <w:bottom w:w="0" w:type="dxa"/>
          <w:right w:w="0" w:type="dxa"/>
        </w:tblCellMar>
      </w:tblPr>
      <w:tblGrid>
        <w:gridCol w:w="6060"/>
        <w:gridCol w:w="1160"/>
      </w:tblGrid>
      <w:tr>
        <w:trPr>
          <w:trHeight w:val="207" w:hRule="atLeast"/>
        </w:trPr>
        <w:tc>
          <w:tcPr>
            <w:tcW w:w="6060" w:type="dxa"/>
            <w:tcBorders/>
          </w:tcPr>
          <w:p>
            <w:pPr>
              <w:pStyle w:val="Normal"/>
              <w:spacing w:lineRule="atLeast" w:line="0"/>
              <w:rPr>
                <w:rFonts w:ascii="Arial" w:hAnsi="Arial" w:eastAsia="Arial" w:cs="Arial"/>
                <w:sz w:val="18"/>
              </w:rPr>
            </w:pPr>
            <w:r>
              <w:rPr>
                <w:rFonts w:eastAsia="Arial" w:cs="Arial" w:ascii="Arial" w:hAnsi="Arial"/>
                <w:sz w:val="18"/>
              </w:rPr>
              <w:t>SPECULATIVE DYNAMICS IN THE TERM STRUCTURE</w:t>
            </w:r>
          </w:p>
        </w:tc>
        <w:tc>
          <w:tcPr>
            <w:tcW w:w="1160" w:type="dxa"/>
            <w:tcBorders/>
          </w:tcPr>
          <w:p>
            <w:pPr>
              <w:pStyle w:val="Normal"/>
              <w:spacing w:lineRule="atLeast" w:line="0"/>
              <w:jc w:val="right"/>
              <w:rPr>
                <w:rFonts w:ascii="Arial" w:hAnsi="Arial" w:eastAsia="Arial" w:cs="Arial"/>
                <w:sz w:val="18"/>
              </w:rPr>
            </w:pPr>
            <w:r>
              <w:rPr>
                <w:rFonts w:eastAsia="Arial" w:cs="Arial" w:ascii="Arial" w:hAnsi="Arial"/>
                <w:sz w:val="18"/>
              </w:rPr>
              <w:t>59</w:t>
            </w:r>
          </w:p>
        </w:tc>
      </w:tr>
    </w:tbl>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91"/>
        <w:jc w:val="both"/>
        <w:rPr/>
      </w:pPr>
      <w:r>
        <w:rPr>
          <w:rFonts w:eastAsia="Arial" w:cs="Arial" w:ascii="Arial" w:hAnsi="Arial"/>
          <w:sz w:val="24"/>
        </w:rPr>
        <w:t>column) and even (right column) numbered elements of the rows of the relevant rows of B in (4.12). As we can see, the loadings approaches zero quite quickly and the loadings onto the factors for the 12 month yield are approximately zero for k &gt; 12. For longer maturities (36 and 60 months shown), the loadings are practically zero for k &gt; 15. Choosing k = 25 thus seems more than su cient.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1">
                <wp:simplePos x="0" y="0"/>
                <wp:positionH relativeFrom="column">
                  <wp:posOffset>5488940</wp:posOffset>
                </wp:positionH>
                <wp:positionV relativeFrom="paragraph">
                  <wp:posOffset>-568960</wp:posOffset>
                </wp:positionV>
                <wp:extent cx="82550" cy="0"/>
                <wp:effectExtent l="0" t="3175" r="0" b="3175"/>
                <wp:wrapNone/>
                <wp:docPr id="50" name=""/>
                <a:graphic xmlns:a="http://schemas.openxmlformats.org/drawingml/2006/main">
                  <a:graphicData uri="http://schemas.microsoft.com/office/word/2010/wordprocessingShape">
                    <wps:wsp>
                      <wps:cNvSpPr/>
                      <wps:spPr>
                        <a:xfrm>
                          <a:off x="0" y="0"/>
                          <a:ext cx="82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32.2pt,-44.8pt" to="438.65pt,-44.8pt" stroked="t" o:allowincell="f" style="position:absolute">
                <v:stroke color="black" weight="6480" joinstyle="miter" endcap="flat"/>
                <v:fill o:detectmouseclick="t" on="false"/>
                <w10:wrap type="none"/>
              </v:line>
            </w:pict>
          </mc:Fallback>
        </mc:AlternateContent>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367"/>
        <w:ind w:firstLine="239" w:right="0"/>
        <w:jc w:val="both"/>
        <w:rPr/>
      </w:pPr>
      <w:r>
        <w:rPr>
          <w:rFonts w:eastAsia="Arial" w:cs="Arial" w:ascii="Arial" w:hAnsi="Arial"/>
          <w:sz w:val="24"/>
        </w:rPr>
        <w:t>Code and data used to estimate the model and generate gures are available at the author’s web page.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118" w:name="page60"/>
      <w:bookmarkStart w:id="119" w:name="page60"/>
      <w:bookmarkEnd w:id="119"/>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80" w:leader="none"/>
        </w:tabs>
        <w:spacing w:lineRule="atLeast" w:line="0"/>
        <w:rPr/>
      </w:pPr>
      <w:r>
        <w:rPr>
          <w:rFonts w:eastAsia="Arial" w:cs="Arial" w:ascii="Arial" w:hAnsi="Arial"/>
          <w:sz w:val="18"/>
        </w:rPr>
        <w:t>60</w:t>
      </w:r>
      <w:r>
        <w:rPr>
          <w:rFonts w:eastAsia="Times New Roman" w:cs="Times New Roman" w:ascii="Times New Roman" w:hAnsi="Times New Roman"/>
        </w:rPr>
        <w:tab/>
      </w:r>
      <w:r>
        <w:rPr>
          <w:rFonts w:eastAsia="Arial" w:cs="Arial" w:ascii="Arial" w:hAnsi="Arial"/>
          <w:sz w:val="18"/>
        </w:rPr>
        <w:t>KRISTOFFER P. NIMARK</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400" w:leader="none"/>
        </w:tabs>
        <w:spacing w:lineRule="atLeast" w:line="0"/>
        <w:ind w:left="2600" w:right="0"/>
        <w:rPr/>
      </w:pPr>
      <w:r>
        <w:rPr>
          <w:rFonts w:eastAsia="Arial" w:cs="Arial" w:ascii="Arial" w:hAnsi="Arial"/>
          <w:sz w:val="24"/>
        </w:rPr>
        <w:t>Factor 1</w:t>
      </w:r>
      <w:r>
        <w:rPr>
          <w:rFonts w:eastAsia="Times New Roman" w:cs="Times New Roman" w:ascii="Times New Roman" w:hAnsi="Times New Roman"/>
        </w:rPr>
        <w:tab/>
      </w:r>
      <w:r>
        <w:rPr>
          <w:rFonts w:eastAsia="Arial" w:cs="Arial" w:ascii="Arial" w:hAnsi="Arial"/>
          <w:sz w:val="17"/>
        </w:rPr>
        <w:t>Factor 2</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52">
            <wp:simplePos x="0" y="0"/>
            <wp:positionH relativeFrom="column">
              <wp:posOffset>929005</wp:posOffset>
            </wp:positionH>
            <wp:positionV relativeFrom="paragraph">
              <wp:posOffset>88265</wp:posOffset>
            </wp:positionV>
            <wp:extent cx="4279900" cy="1109345"/>
            <wp:effectExtent l="0" t="0" r="0" b="0"/>
            <wp:wrapNone/>
            <wp:docPr id="51" name="Imag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12" descr=""/>
                    <pic:cNvPicPr>
                      <a:picLocks noChangeAspect="1" noChangeArrowheads="1"/>
                    </pic:cNvPicPr>
                  </pic:nvPicPr>
                  <pic:blipFill>
                    <a:blip r:embed="rId13"/>
                    <a:srcRect l="-4" t="-16" r="-4" b="-16"/>
                    <a:stretch>
                      <a:fillRect/>
                    </a:stretch>
                  </pic:blipFill>
                  <pic:spPr bwMode="auto">
                    <a:xfrm>
                      <a:off x="0" y="0"/>
                      <a:ext cx="4279900" cy="110934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tbl>
      <w:tblPr>
        <w:tblW w:w="7380" w:type="dxa"/>
        <w:jc w:val="left"/>
        <w:tblInd w:w="920" w:type="dxa"/>
        <w:tblLayout w:type="fixed"/>
        <w:tblCellMar>
          <w:top w:w="0" w:type="dxa"/>
          <w:left w:w="0" w:type="dxa"/>
          <w:bottom w:w="0" w:type="dxa"/>
          <w:right w:w="0" w:type="dxa"/>
        </w:tblCellMar>
      </w:tblPr>
      <w:tblGrid>
        <w:gridCol w:w="180"/>
        <w:gridCol w:w="660"/>
        <w:gridCol w:w="560"/>
        <w:gridCol w:w="460"/>
        <w:gridCol w:w="720"/>
        <w:gridCol w:w="580"/>
        <w:gridCol w:w="640"/>
        <w:gridCol w:w="860"/>
        <w:gridCol w:w="560"/>
        <w:gridCol w:w="480"/>
        <w:gridCol w:w="700"/>
        <w:gridCol w:w="580"/>
        <w:gridCol w:w="400"/>
      </w:tblGrid>
      <w:tr>
        <w:trPr>
          <w:trHeight w:val="279" w:hRule="atLeast"/>
        </w:trPr>
        <w:tc>
          <w:tcPr>
            <w:tcW w:w="180" w:type="dxa"/>
            <w:vMerge w:val="restart"/>
            <w:tcBorders/>
            <w:textDirection w:val="btLr"/>
          </w:tcPr>
          <w:p>
            <w:pPr>
              <w:pStyle w:val="Normal"/>
              <w:spacing w:lineRule="atLeast" w:line="0"/>
              <w:rPr>
                <w:rFonts w:ascii="Arial" w:hAnsi="Arial" w:eastAsia="Arial" w:cs="Arial"/>
                <w:w w:val="99"/>
                <w:sz w:val="24"/>
              </w:rPr>
            </w:pPr>
            <w:r>
              <w:rPr>
                <w:rFonts w:eastAsia="Arial" w:cs="Arial" w:ascii="Arial" w:hAnsi="Arial"/>
                <w:w w:val="99"/>
                <w:sz w:val="24"/>
              </w:rPr>
              <w:t>n=12</w:t>
            </w:r>
          </w:p>
        </w:tc>
        <w:tc>
          <w:tcPr>
            <w:tcW w:w="660" w:type="dxa"/>
            <w:tcBorders/>
          </w:tcPr>
          <w:p>
            <w:pPr>
              <w:pStyle w:val="Normal"/>
              <w:spacing w:lineRule="atLeast" w:line="0"/>
              <w:ind w:right="199"/>
              <w:jc w:val="right"/>
              <w:rPr>
                <w:rFonts w:ascii="Arial" w:hAnsi="Arial" w:eastAsia="Arial" w:cs="Arial"/>
                <w:w w:val="95"/>
                <w:sz w:val="24"/>
              </w:rPr>
            </w:pPr>
            <w:r>
              <w:rPr>
                <w:rFonts w:eastAsia="Arial" w:cs="Arial" w:ascii="Arial" w:hAnsi="Arial"/>
                <w:w w:val="95"/>
                <w:sz w:val="24"/>
              </w:rPr>
              <w:t>0.2</w:t>
            </w:r>
          </w:p>
        </w:tc>
        <w:tc>
          <w:tcPr>
            <w:tcW w:w="56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pacing w:lineRule="atLeast" w:line="0"/>
              <w:ind w:right="199"/>
              <w:jc w:val="right"/>
              <w:rPr>
                <w:rFonts w:ascii="Arial" w:hAnsi="Arial" w:eastAsia="Arial" w:cs="Arial"/>
                <w:sz w:val="24"/>
              </w:rPr>
            </w:pPr>
            <w:r>
              <w:rPr>
                <w:rFonts w:eastAsia="Arial" w:cs="Arial" w:ascii="Arial" w:hAnsi="Arial"/>
                <w:sz w:val="24"/>
              </w:rPr>
              <w:t>0.2</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81" w:hRule="atLeast"/>
        </w:trPr>
        <w:tc>
          <w:tcPr>
            <w:tcW w:w="180" w:type="dxa"/>
            <w:vMerge w:val="continue"/>
            <w:tcBorders/>
            <w:textDirection w:val="btLr"/>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vMerge w:val="restart"/>
            <w:tcBorders/>
          </w:tcPr>
          <w:p>
            <w:pPr>
              <w:pStyle w:val="Normal"/>
              <w:spacing w:lineRule="atLeast" w:line="0"/>
              <w:ind w:right="199"/>
              <w:jc w:val="right"/>
              <w:rPr>
                <w:rFonts w:ascii="Arial" w:hAnsi="Arial" w:eastAsia="Arial" w:cs="Arial"/>
                <w:sz w:val="24"/>
              </w:rPr>
            </w:pPr>
            <w:r>
              <w:rPr>
                <w:rFonts w:eastAsia="Arial" w:cs="Arial" w:ascii="Arial" w:hAnsi="Arial"/>
                <w:sz w:val="24"/>
              </w:rPr>
              <w:t>0</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vMerge w:val="restart"/>
            <w:tcBorders/>
          </w:tcPr>
          <w:p>
            <w:pPr>
              <w:pStyle w:val="Normal"/>
              <w:spacing w:lineRule="atLeast" w:line="0"/>
              <w:ind w:right="199"/>
              <w:jc w:val="right"/>
              <w:rPr>
                <w:rFonts w:ascii="Arial" w:hAnsi="Arial" w:eastAsia="Arial" w:cs="Arial"/>
                <w:sz w:val="24"/>
              </w:rPr>
            </w:pPr>
            <w:r>
              <w:rPr>
                <w:rFonts w:eastAsia="Arial" w:cs="Arial" w:ascii="Arial" w:hAnsi="Arial"/>
                <w:sz w:val="24"/>
              </w:rPr>
              <w:t>0</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4" w:hRule="atLeast"/>
        </w:trPr>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435" w:hRule="atLeast"/>
        </w:trPr>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ind w:right="199"/>
              <w:jc w:val="right"/>
              <w:rPr>
                <w:rFonts w:ascii="Arial" w:hAnsi="Arial" w:eastAsia="Arial" w:cs="Arial"/>
                <w:w w:val="77"/>
                <w:sz w:val="24"/>
              </w:rPr>
            </w:pPr>
            <w:r>
              <w:rPr>
                <w:rFonts w:eastAsia="Arial" w:cs="Arial" w:ascii="Arial" w:hAnsi="Arial"/>
                <w:w w:val="77"/>
                <w:sz w:val="24"/>
              </w:rPr>
              <w:t>-0.2</w:t>
            </w:r>
          </w:p>
        </w:tc>
        <w:tc>
          <w:tcPr>
            <w:tcW w:w="560" w:type="dxa"/>
            <w:tcBorders/>
          </w:tcPr>
          <w:p>
            <w:pPr>
              <w:pStyle w:val="Normal"/>
              <w:snapToGrid w:val="false"/>
              <w:spacing w:lineRule="atLeast" w:line="0"/>
              <w:rPr>
                <w:rFonts w:ascii="Times New Roman" w:hAnsi="Times New Roman" w:eastAsia="Times New Roman" w:cs="Times New Roman"/>
                <w:w w:val="77"/>
                <w:sz w:val="24"/>
              </w:rPr>
            </w:pPr>
            <w:r>
              <w:rPr>
                <w:rFonts w:eastAsia="Times New Roman" w:cs="Times New Roman" w:ascii="Times New Roman" w:hAnsi="Times New Roman"/>
                <w:w w:val="77"/>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pacing w:lineRule="atLeast" w:line="0"/>
              <w:ind w:right="199"/>
              <w:jc w:val="right"/>
              <w:rPr>
                <w:rFonts w:ascii="Arial" w:hAnsi="Arial" w:eastAsia="Arial" w:cs="Arial"/>
                <w:sz w:val="24"/>
              </w:rPr>
            </w:pPr>
            <w:r>
              <w:rPr>
                <w:rFonts w:eastAsia="Arial" w:cs="Arial" w:ascii="Arial" w:hAnsi="Arial"/>
                <w:sz w:val="24"/>
              </w:rPr>
              <w:t>-0.2</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81" w:hRule="atLeast"/>
        </w:trPr>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ind w:right="199"/>
              <w:jc w:val="right"/>
              <w:rPr>
                <w:rFonts w:ascii="Arial" w:hAnsi="Arial" w:eastAsia="Arial" w:cs="Arial"/>
                <w:w w:val="77"/>
                <w:sz w:val="24"/>
              </w:rPr>
            </w:pPr>
            <w:r>
              <w:rPr>
                <w:rFonts w:eastAsia="Arial" w:cs="Arial" w:ascii="Arial" w:hAnsi="Arial"/>
                <w:w w:val="77"/>
                <w:sz w:val="24"/>
              </w:rPr>
              <w:t>-0.4</w:t>
            </w:r>
          </w:p>
        </w:tc>
        <w:tc>
          <w:tcPr>
            <w:tcW w:w="560" w:type="dxa"/>
            <w:vMerge w:val="restart"/>
            <w:tcBorders/>
          </w:tcPr>
          <w:p>
            <w:pPr>
              <w:pStyle w:val="Normal"/>
              <w:spacing w:lineRule="atLeast" w:line="0"/>
              <w:ind w:right="98"/>
              <w:jc w:val="right"/>
              <w:rPr>
                <w:rFonts w:ascii="Arial" w:hAnsi="Arial" w:eastAsia="Arial" w:cs="Arial"/>
                <w:sz w:val="24"/>
              </w:rPr>
            </w:pPr>
            <w:r>
              <w:rPr>
                <w:rFonts w:eastAsia="Arial" w:cs="Arial" w:ascii="Arial" w:hAnsi="Arial"/>
                <w:sz w:val="24"/>
              </w:rPr>
              <w:t>5</w:t>
            </w:r>
          </w:p>
        </w:tc>
        <w:tc>
          <w:tcPr>
            <w:tcW w:w="46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10</w:t>
            </w:r>
          </w:p>
        </w:tc>
        <w:tc>
          <w:tcPr>
            <w:tcW w:w="720" w:type="dxa"/>
            <w:vMerge w:val="restart"/>
            <w:tcBorders/>
          </w:tcPr>
          <w:p>
            <w:pPr>
              <w:pStyle w:val="Normal"/>
              <w:spacing w:lineRule="atLeast" w:line="0"/>
              <w:ind w:right="86"/>
              <w:jc w:val="right"/>
              <w:rPr>
                <w:rFonts w:ascii="Arial" w:hAnsi="Arial" w:eastAsia="Arial" w:cs="Arial"/>
                <w:sz w:val="24"/>
              </w:rPr>
            </w:pPr>
            <w:r>
              <w:rPr>
                <w:rFonts w:eastAsia="Arial" w:cs="Arial" w:ascii="Arial" w:hAnsi="Arial"/>
                <w:sz w:val="24"/>
              </w:rPr>
              <w:t>15</w:t>
            </w:r>
          </w:p>
        </w:tc>
        <w:tc>
          <w:tcPr>
            <w:tcW w:w="580" w:type="dxa"/>
            <w:vMerge w:val="restart"/>
            <w:tcBorders/>
          </w:tcPr>
          <w:p>
            <w:pPr>
              <w:pStyle w:val="Normal"/>
              <w:spacing w:lineRule="atLeast" w:line="0"/>
              <w:ind w:right="78"/>
              <w:jc w:val="right"/>
              <w:rPr>
                <w:rFonts w:ascii="Arial" w:hAnsi="Arial" w:eastAsia="Arial" w:cs="Arial"/>
                <w:sz w:val="24"/>
              </w:rPr>
            </w:pPr>
            <w:r>
              <w:rPr>
                <w:rFonts w:eastAsia="Arial" w:cs="Arial" w:ascii="Arial" w:hAnsi="Arial"/>
                <w:sz w:val="24"/>
              </w:rPr>
              <w:t>20</w:t>
            </w:r>
          </w:p>
        </w:tc>
        <w:tc>
          <w:tcPr>
            <w:tcW w:w="640" w:type="dxa"/>
            <w:vMerge w:val="restart"/>
            <w:tcBorders/>
          </w:tcPr>
          <w:p>
            <w:pPr>
              <w:pStyle w:val="Normal"/>
              <w:spacing w:lineRule="atLeast" w:line="0"/>
              <w:ind w:right="138"/>
              <w:jc w:val="right"/>
              <w:rPr>
                <w:rFonts w:ascii="Arial" w:hAnsi="Arial" w:eastAsia="Arial" w:cs="Arial"/>
                <w:sz w:val="24"/>
              </w:rPr>
            </w:pPr>
            <w:r>
              <w:rPr>
                <w:rFonts w:eastAsia="Arial" w:cs="Arial" w:ascii="Arial" w:hAnsi="Arial"/>
                <w:sz w:val="24"/>
              </w:rPr>
              <w:t>25</w:t>
            </w:r>
          </w:p>
        </w:tc>
        <w:tc>
          <w:tcPr>
            <w:tcW w:w="860" w:type="dxa"/>
            <w:tcBorders/>
          </w:tcPr>
          <w:p>
            <w:pPr>
              <w:pStyle w:val="Normal"/>
              <w:spacing w:lineRule="atLeast" w:line="0"/>
              <w:ind w:right="199"/>
              <w:jc w:val="right"/>
              <w:rPr>
                <w:rFonts w:ascii="Arial" w:hAnsi="Arial" w:eastAsia="Arial" w:cs="Arial"/>
                <w:sz w:val="24"/>
              </w:rPr>
            </w:pPr>
            <w:r>
              <w:rPr>
                <w:rFonts w:eastAsia="Arial" w:cs="Arial" w:ascii="Arial" w:hAnsi="Arial"/>
                <w:sz w:val="24"/>
              </w:rPr>
              <w:t>-0.4</w:t>
            </w:r>
          </w:p>
        </w:tc>
        <w:tc>
          <w:tcPr>
            <w:tcW w:w="560" w:type="dxa"/>
            <w:vMerge w:val="restart"/>
            <w:tcBorders/>
          </w:tcPr>
          <w:p>
            <w:pPr>
              <w:pStyle w:val="Normal"/>
              <w:spacing w:lineRule="atLeast" w:line="0"/>
              <w:ind w:right="98"/>
              <w:jc w:val="right"/>
              <w:rPr>
                <w:rFonts w:ascii="Arial" w:hAnsi="Arial" w:eastAsia="Arial" w:cs="Arial"/>
                <w:sz w:val="24"/>
              </w:rPr>
            </w:pPr>
            <w:r>
              <w:rPr>
                <w:rFonts w:eastAsia="Arial" w:cs="Arial" w:ascii="Arial" w:hAnsi="Arial"/>
                <w:sz w:val="24"/>
              </w:rPr>
              <w:t>5</w:t>
            </w:r>
          </w:p>
        </w:tc>
        <w:tc>
          <w:tcPr>
            <w:tcW w:w="48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10</w:t>
            </w:r>
          </w:p>
        </w:tc>
        <w:tc>
          <w:tcPr>
            <w:tcW w:w="700" w:type="dxa"/>
            <w:vMerge w:val="restart"/>
            <w:tcBorders/>
          </w:tcPr>
          <w:p>
            <w:pPr>
              <w:pStyle w:val="Normal"/>
              <w:spacing w:lineRule="atLeast" w:line="0"/>
              <w:ind w:right="86"/>
              <w:jc w:val="right"/>
              <w:rPr>
                <w:rFonts w:ascii="Arial" w:hAnsi="Arial" w:eastAsia="Arial" w:cs="Arial"/>
                <w:sz w:val="24"/>
              </w:rPr>
            </w:pPr>
            <w:r>
              <w:rPr>
                <w:rFonts w:eastAsia="Arial" w:cs="Arial" w:ascii="Arial" w:hAnsi="Arial"/>
                <w:sz w:val="24"/>
              </w:rPr>
              <w:t>15</w:t>
            </w:r>
          </w:p>
        </w:tc>
        <w:tc>
          <w:tcPr>
            <w:tcW w:w="580" w:type="dxa"/>
            <w:vMerge w:val="restart"/>
            <w:tcBorders/>
          </w:tcPr>
          <w:p>
            <w:pPr>
              <w:pStyle w:val="Normal"/>
              <w:spacing w:lineRule="atLeast" w:line="0"/>
              <w:ind w:right="78"/>
              <w:jc w:val="right"/>
              <w:rPr>
                <w:rFonts w:ascii="Arial" w:hAnsi="Arial" w:eastAsia="Arial" w:cs="Arial"/>
                <w:sz w:val="24"/>
              </w:rPr>
            </w:pPr>
            <w:r>
              <w:rPr>
                <w:rFonts w:eastAsia="Arial" w:cs="Arial" w:ascii="Arial" w:hAnsi="Arial"/>
                <w:sz w:val="24"/>
              </w:rPr>
              <w:t>20</w:t>
            </w:r>
          </w:p>
        </w:tc>
        <w:tc>
          <w:tcPr>
            <w:tcW w:w="40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25</w:t>
            </w:r>
          </w:p>
        </w:tc>
      </w:tr>
      <w:tr>
        <w:trPr>
          <w:trHeight w:val="221" w:hRule="atLeast"/>
        </w:trPr>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0" w:type="dxa"/>
            <w:tcBorders/>
          </w:tcPr>
          <w:p>
            <w:pPr>
              <w:pStyle w:val="Normal"/>
              <w:spacing w:lineRule="exact" w:line="220"/>
              <w:ind w:right="119"/>
              <w:jc w:val="right"/>
              <w:rPr>
                <w:rFonts w:ascii="Arial" w:hAnsi="Arial" w:eastAsia="Arial" w:cs="Arial"/>
                <w:sz w:val="24"/>
              </w:rPr>
            </w:pPr>
            <w:r>
              <w:rPr>
                <w:rFonts w:eastAsia="Arial" w:cs="Arial" w:ascii="Arial" w:hAnsi="Arial"/>
                <w:sz w:val="24"/>
              </w:rPr>
              <w:t>0</w:t>
            </w:r>
          </w:p>
        </w:tc>
        <w:tc>
          <w:tcPr>
            <w:tcW w:w="56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4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tcPr>
          <w:p>
            <w:pPr>
              <w:pStyle w:val="Normal"/>
              <w:spacing w:lineRule="exact" w:line="220"/>
              <w:ind w:right="119"/>
              <w:jc w:val="right"/>
              <w:rPr>
                <w:rFonts w:ascii="Arial" w:hAnsi="Arial" w:eastAsia="Arial" w:cs="Arial"/>
                <w:sz w:val="24"/>
              </w:rPr>
            </w:pPr>
            <w:r>
              <w:rPr>
                <w:rFonts w:eastAsia="Arial" w:cs="Arial" w:ascii="Arial" w:hAnsi="Arial"/>
                <w:sz w:val="24"/>
              </w:rPr>
              <w:t>0</w:t>
            </w:r>
          </w:p>
        </w:tc>
        <w:tc>
          <w:tcPr>
            <w:tcW w:w="56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0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2" w:hRule="atLeast"/>
        </w:trPr>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20" w:type="dxa"/>
            <w:tcBorders/>
          </w:tcPr>
          <w:p>
            <w:pPr>
              <w:pStyle w:val="Normal"/>
              <w:spacing w:lineRule="atLeast" w:line="0"/>
              <w:ind w:right="426"/>
              <w:jc w:val="right"/>
              <w:rPr>
                <w:rFonts w:ascii="Arial" w:hAnsi="Arial" w:eastAsia="Arial" w:cs="Arial"/>
                <w:sz w:val="21"/>
              </w:rPr>
            </w:pPr>
            <w:r>
              <w:rPr>
                <w:rFonts w:eastAsia="Arial" w:cs="Arial" w:ascii="Arial" w:hAnsi="Arial"/>
                <w:sz w:val="21"/>
              </w:rPr>
              <w:t>k</w:t>
            </w:r>
          </w:p>
        </w:tc>
        <w:tc>
          <w:tcPr>
            <w:tcW w:w="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00" w:type="dxa"/>
            <w:tcBorders/>
          </w:tcPr>
          <w:p>
            <w:pPr>
              <w:pStyle w:val="Normal"/>
              <w:spacing w:lineRule="atLeast" w:line="0"/>
              <w:ind w:left="80" w:right="0"/>
              <w:rPr>
                <w:rFonts w:ascii="Arial" w:hAnsi="Arial" w:eastAsia="Arial" w:cs="Arial"/>
                <w:sz w:val="21"/>
              </w:rPr>
            </w:pPr>
            <w:r>
              <w:rPr>
                <w:rFonts w:eastAsia="Arial" w:cs="Arial" w:ascii="Arial" w:hAnsi="Arial"/>
                <w:sz w:val="21"/>
              </w:rPr>
              <w:t>k</w:t>
            </w:r>
          </w:p>
        </w:tc>
        <w:tc>
          <w:tcPr>
            <w:tcW w:w="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839" w:hRule="atLeast"/>
        </w:trPr>
        <w:tc>
          <w:tcPr>
            <w:tcW w:w="180" w:type="dxa"/>
            <w:vMerge w:val="restart"/>
            <w:tcBorders/>
            <w:textDirection w:val="btLr"/>
          </w:tcPr>
          <w:p>
            <w:pPr>
              <w:pStyle w:val="Normal"/>
              <w:spacing w:lineRule="atLeast" w:line="0"/>
              <w:rPr>
                <w:rFonts w:ascii="Arial" w:hAnsi="Arial" w:eastAsia="Arial" w:cs="Arial"/>
                <w:sz w:val="24"/>
              </w:rPr>
            </w:pPr>
            <w:r>
              <w:rPr>
                <w:rFonts w:eastAsia="Arial" w:cs="Arial" w:ascii="Arial" w:hAnsi="Arial"/>
                <w:sz w:val="24"/>
              </w:rPr>
              <w:t>n=36</w:t>
            </w:r>
          </w:p>
        </w:tc>
        <w:tc>
          <w:tcPr>
            <w:tcW w:w="660" w:type="dxa"/>
            <w:tcBorders/>
          </w:tcPr>
          <w:p>
            <w:pPr>
              <w:pStyle w:val="Normal"/>
              <w:spacing w:lineRule="atLeast" w:line="0"/>
              <w:ind w:right="199"/>
              <w:jc w:val="right"/>
              <w:rPr>
                <w:rFonts w:ascii="Arial" w:hAnsi="Arial" w:eastAsia="Arial" w:cs="Arial"/>
                <w:w w:val="95"/>
                <w:sz w:val="24"/>
              </w:rPr>
            </w:pPr>
            <w:r>
              <w:rPr>
                <w:rFonts w:eastAsia="Arial" w:cs="Arial" w:ascii="Arial" w:hAnsi="Arial"/>
                <w:w w:val="95"/>
                <w:sz w:val="24"/>
              </w:rPr>
              <w:t>0.2</w:t>
            </w:r>
          </w:p>
        </w:tc>
        <w:tc>
          <w:tcPr>
            <w:tcW w:w="56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pacing w:lineRule="atLeast" w:line="0"/>
              <w:ind w:right="199"/>
              <w:jc w:val="right"/>
              <w:rPr>
                <w:rFonts w:ascii="Arial" w:hAnsi="Arial" w:eastAsia="Arial" w:cs="Arial"/>
                <w:sz w:val="24"/>
              </w:rPr>
            </w:pPr>
            <w:r>
              <w:rPr>
                <w:rFonts w:eastAsia="Arial" w:cs="Arial" w:ascii="Arial" w:hAnsi="Arial"/>
                <w:sz w:val="24"/>
              </w:rPr>
              <w:t>0.2</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81" w:hRule="atLeast"/>
        </w:trPr>
        <w:tc>
          <w:tcPr>
            <w:tcW w:w="180" w:type="dxa"/>
            <w:vMerge w:val="continue"/>
            <w:tcBorders/>
            <w:textDirection w:val="btLr"/>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vMerge w:val="restart"/>
            <w:tcBorders/>
          </w:tcPr>
          <w:p>
            <w:pPr>
              <w:pStyle w:val="Normal"/>
              <w:spacing w:lineRule="atLeast" w:line="0"/>
              <w:ind w:right="199"/>
              <w:jc w:val="right"/>
              <w:rPr>
                <w:rFonts w:ascii="Arial" w:hAnsi="Arial" w:eastAsia="Arial" w:cs="Arial"/>
                <w:sz w:val="24"/>
              </w:rPr>
            </w:pPr>
            <w:r>
              <w:rPr>
                <w:rFonts w:eastAsia="Arial" w:cs="Arial" w:ascii="Arial" w:hAnsi="Arial"/>
                <w:sz w:val="24"/>
              </w:rPr>
              <w:t>0</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vMerge w:val="restart"/>
            <w:tcBorders/>
          </w:tcPr>
          <w:p>
            <w:pPr>
              <w:pStyle w:val="Normal"/>
              <w:spacing w:lineRule="atLeast" w:line="0"/>
              <w:ind w:right="199"/>
              <w:jc w:val="right"/>
              <w:rPr>
                <w:rFonts w:ascii="Arial" w:hAnsi="Arial" w:eastAsia="Arial" w:cs="Arial"/>
                <w:sz w:val="24"/>
              </w:rPr>
            </w:pPr>
            <w:r>
              <w:rPr>
                <w:rFonts w:eastAsia="Arial" w:cs="Arial" w:ascii="Arial" w:hAnsi="Arial"/>
                <w:sz w:val="24"/>
              </w:rPr>
              <w:t>0</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4" w:hRule="atLeast"/>
        </w:trPr>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435" w:hRule="atLeast"/>
        </w:trPr>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ind w:right="199"/>
              <w:jc w:val="right"/>
              <w:rPr>
                <w:rFonts w:ascii="Arial" w:hAnsi="Arial" w:eastAsia="Arial" w:cs="Arial"/>
                <w:w w:val="77"/>
                <w:sz w:val="24"/>
              </w:rPr>
            </w:pPr>
            <w:r>
              <w:rPr>
                <w:rFonts w:eastAsia="Arial" w:cs="Arial" w:ascii="Arial" w:hAnsi="Arial"/>
                <w:w w:val="77"/>
                <w:sz w:val="24"/>
              </w:rPr>
              <w:t>-0.2</w:t>
            </w:r>
          </w:p>
        </w:tc>
        <w:tc>
          <w:tcPr>
            <w:tcW w:w="560" w:type="dxa"/>
            <w:tcBorders/>
          </w:tcPr>
          <w:p>
            <w:pPr>
              <w:pStyle w:val="Normal"/>
              <w:snapToGrid w:val="false"/>
              <w:spacing w:lineRule="atLeast" w:line="0"/>
              <w:rPr>
                <w:rFonts w:ascii="Times New Roman" w:hAnsi="Times New Roman" w:eastAsia="Times New Roman" w:cs="Times New Roman"/>
                <w:w w:val="77"/>
                <w:sz w:val="24"/>
              </w:rPr>
            </w:pPr>
            <w:r>
              <w:rPr>
                <w:rFonts w:eastAsia="Times New Roman" w:cs="Times New Roman" w:ascii="Times New Roman" w:hAnsi="Times New Roman"/>
                <w:w w:val="77"/>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pacing w:lineRule="atLeast" w:line="0"/>
              <w:ind w:right="199"/>
              <w:jc w:val="right"/>
              <w:rPr>
                <w:rFonts w:ascii="Arial" w:hAnsi="Arial" w:eastAsia="Arial" w:cs="Arial"/>
                <w:sz w:val="24"/>
              </w:rPr>
            </w:pPr>
            <w:r>
              <w:rPr>
                <w:rFonts w:eastAsia="Arial" w:cs="Arial" w:ascii="Arial" w:hAnsi="Arial"/>
                <w:sz w:val="24"/>
              </w:rPr>
              <w:t>-0.2</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81" w:hRule="atLeast"/>
        </w:trPr>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ind w:right="199"/>
              <w:jc w:val="right"/>
              <w:rPr>
                <w:rFonts w:ascii="Arial" w:hAnsi="Arial" w:eastAsia="Arial" w:cs="Arial"/>
                <w:w w:val="77"/>
                <w:sz w:val="24"/>
              </w:rPr>
            </w:pPr>
            <w:r>
              <w:rPr>
                <w:rFonts w:eastAsia="Arial" w:cs="Arial" w:ascii="Arial" w:hAnsi="Arial"/>
                <w:w w:val="77"/>
                <w:sz w:val="24"/>
              </w:rPr>
              <w:t>-0.4</w:t>
            </w:r>
          </w:p>
        </w:tc>
        <w:tc>
          <w:tcPr>
            <w:tcW w:w="560" w:type="dxa"/>
            <w:vMerge w:val="restart"/>
            <w:tcBorders/>
          </w:tcPr>
          <w:p>
            <w:pPr>
              <w:pStyle w:val="Normal"/>
              <w:spacing w:lineRule="atLeast" w:line="0"/>
              <w:ind w:right="98"/>
              <w:jc w:val="right"/>
              <w:rPr>
                <w:rFonts w:ascii="Arial" w:hAnsi="Arial" w:eastAsia="Arial" w:cs="Arial"/>
                <w:sz w:val="24"/>
              </w:rPr>
            </w:pPr>
            <w:r>
              <w:rPr>
                <w:rFonts w:eastAsia="Arial" w:cs="Arial" w:ascii="Arial" w:hAnsi="Arial"/>
                <w:sz w:val="24"/>
              </w:rPr>
              <w:t>5</w:t>
            </w:r>
          </w:p>
        </w:tc>
        <w:tc>
          <w:tcPr>
            <w:tcW w:w="46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10</w:t>
            </w:r>
          </w:p>
        </w:tc>
        <w:tc>
          <w:tcPr>
            <w:tcW w:w="720" w:type="dxa"/>
            <w:vMerge w:val="restart"/>
            <w:tcBorders/>
          </w:tcPr>
          <w:p>
            <w:pPr>
              <w:pStyle w:val="Normal"/>
              <w:spacing w:lineRule="atLeast" w:line="0"/>
              <w:ind w:right="86"/>
              <w:jc w:val="right"/>
              <w:rPr>
                <w:rFonts w:ascii="Arial" w:hAnsi="Arial" w:eastAsia="Arial" w:cs="Arial"/>
                <w:sz w:val="24"/>
              </w:rPr>
            </w:pPr>
            <w:r>
              <w:rPr>
                <w:rFonts w:eastAsia="Arial" w:cs="Arial" w:ascii="Arial" w:hAnsi="Arial"/>
                <w:sz w:val="24"/>
              </w:rPr>
              <w:t>15</w:t>
            </w:r>
          </w:p>
        </w:tc>
        <w:tc>
          <w:tcPr>
            <w:tcW w:w="580" w:type="dxa"/>
            <w:vMerge w:val="restart"/>
            <w:tcBorders/>
          </w:tcPr>
          <w:p>
            <w:pPr>
              <w:pStyle w:val="Normal"/>
              <w:spacing w:lineRule="atLeast" w:line="0"/>
              <w:ind w:right="78"/>
              <w:jc w:val="right"/>
              <w:rPr>
                <w:rFonts w:ascii="Arial" w:hAnsi="Arial" w:eastAsia="Arial" w:cs="Arial"/>
                <w:sz w:val="24"/>
              </w:rPr>
            </w:pPr>
            <w:r>
              <w:rPr>
                <w:rFonts w:eastAsia="Arial" w:cs="Arial" w:ascii="Arial" w:hAnsi="Arial"/>
                <w:sz w:val="24"/>
              </w:rPr>
              <w:t>20</w:t>
            </w:r>
          </w:p>
        </w:tc>
        <w:tc>
          <w:tcPr>
            <w:tcW w:w="640" w:type="dxa"/>
            <w:vMerge w:val="restart"/>
            <w:tcBorders/>
          </w:tcPr>
          <w:p>
            <w:pPr>
              <w:pStyle w:val="Normal"/>
              <w:spacing w:lineRule="atLeast" w:line="0"/>
              <w:ind w:right="138"/>
              <w:jc w:val="right"/>
              <w:rPr>
                <w:rFonts w:ascii="Arial" w:hAnsi="Arial" w:eastAsia="Arial" w:cs="Arial"/>
                <w:sz w:val="24"/>
              </w:rPr>
            </w:pPr>
            <w:r>
              <w:rPr>
                <w:rFonts w:eastAsia="Arial" w:cs="Arial" w:ascii="Arial" w:hAnsi="Arial"/>
                <w:sz w:val="24"/>
              </w:rPr>
              <w:t>25</w:t>
            </w:r>
          </w:p>
        </w:tc>
        <w:tc>
          <w:tcPr>
            <w:tcW w:w="860" w:type="dxa"/>
            <w:tcBorders/>
          </w:tcPr>
          <w:p>
            <w:pPr>
              <w:pStyle w:val="Normal"/>
              <w:spacing w:lineRule="atLeast" w:line="0"/>
              <w:ind w:right="199"/>
              <w:jc w:val="right"/>
              <w:rPr>
                <w:rFonts w:ascii="Arial" w:hAnsi="Arial" w:eastAsia="Arial" w:cs="Arial"/>
                <w:sz w:val="24"/>
              </w:rPr>
            </w:pPr>
            <w:r>
              <w:rPr>
                <w:rFonts w:eastAsia="Arial" w:cs="Arial" w:ascii="Arial" w:hAnsi="Arial"/>
                <w:sz w:val="24"/>
              </w:rPr>
              <w:t>-0.4</w:t>
            </w:r>
          </w:p>
        </w:tc>
        <w:tc>
          <w:tcPr>
            <w:tcW w:w="560" w:type="dxa"/>
            <w:vMerge w:val="restart"/>
            <w:tcBorders/>
          </w:tcPr>
          <w:p>
            <w:pPr>
              <w:pStyle w:val="Normal"/>
              <w:spacing w:lineRule="atLeast" w:line="0"/>
              <w:ind w:right="98"/>
              <w:jc w:val="right"/>
              <w:rPr>
                <w:rFonts w:ascii="Arial" w:hAnsi="Arial" w:eastAsia="Arial" w:cs="Arial"/>
                <w:sz w:val="24"/>
              </w:rPr>
            </w:pPr>
            <w:r>
              <w:rPr>
                <w:rFonts w:eastAsia="Arial" w:cs="Arial" w:ascii="Arial" w:hAnsi="Arial"/>
                <w:sz w:val="24"/>
              </w:rPr>
              <w:t>5</w:t>
            </w:r>
          </w:p>
        </w:tc>
        <w:tc>
          <w:tcPr>
            <w:tcW w:w="48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10</w:t>
            </w:r>
          </w:p>
        </w:tc>
        <w:tc>
          <w:tcPr>
            <w:tcW w:w="700" w:type="dxa"/>
            <w:vMerge w:val="restart"/>
            <w:tcBorders/>
          </w:tcPr>
          <w:p>
            <w:pPr>
              <w:pStyle w:val="Normal"/>
              <w:spacing w:lineRule="atLeast" w:line="0"/>
              <w:ind w:right="86"/>
              <w:jc w:val="right"/>
              <w:rPr>
                <w:rFonts w:ascii="Arial" w:hAnsi="Arial" w:eastAsia="Arial" w:cs="Arial"/>
                <w:sz w:val="24"/>
              </w:rPr>
            </w:pPr>
            <w:r>
              <w:rPr>
                <w:rFonts w:eastAsia="Arial" w:cs="Arial" w:ascii="Arial" w:hAnsi="Arial"/>
                <w:sz w:val="24"/>
              </w:rPr>
              <w:t>15</w:t>
            </w:r>
          </w:p>
        </w:tc>
        <w:tc>
          <w:tcPr>
            <w:tcW w:w="580" w:type="dxa"/>
            <w:vMerge w:val="restart"/>
            <w:tcBorders/>
          </w:tcPr>
          <w:p>
            <w:pPr>
              <w:pStyle w:val="Normal"/>
              <w:spacing w:lineRule="atLeast" w:line="0"/>
              <w:ind w:right="78"/>
              <w:jc w:val="right"/>
              <w:rPr>
                <w:rFonts w:ascii="Arial" w:hAnsi="Arial" w:eastAsia="Arial" w:cs="Arial"/>
                <w:sz w:val="24"/>
              </w:rPr>
            </w:pPr>
            <w:r>
              <w:rPr>
                <w:rFonts w:eastAsia="Arial" w:cs="Arial" w:ascii="Arial" w:hAnsi="Arial"/>
                <w:sz w:val="24"/>
              </w:rPr>
              <w:t>20</w:t>
            </w:r>
          </w:p>
        </w:tc>
        <w:tc>
          <w:tcPr>
            <w:tcW w:w="40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25</w:t>
            </w:r>
          </w:p>
        </w:tc>
      </w:tr>
      <w:tr>
        <w:trPr>
          <w:trHeight w:val="221" w:hRule="atLeast"/>
        </w:trPr>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0" w:type="dxa"/>
            <w:tcBorders/>
          </w:tcPr>
          <w:p>
            <w:pPr>
              <w:pStyle w:val="Normal"/>
              <w:spacing w:lineRule="exact" w:line="220"/>
              <w:ind w:right="119"/>
              <w:jc w:val="right"/>
              <w:rPr>
                <w:rFonts w:ascii="Arial" w:hAnsi="Arial" w:eastAsia="Arial" w:cs="Arial"/>
                <w:sz w:val="24"/>
              </w:rPr>
            </w:pPr>
            <w:r>
              <w:rPr>
                <w:rFonts w:eastAsia="Arial" w:cs="Arial" w:ascii="Arial" w:hAnsi="Arial"/>
                <w:sz w:val="24"/>
              </w:rPr>
              <w:t>0</w:t>
            </w:r>
          </w:p>
        </w:tc>
        <w:tc>
          <w:tcPr>
            <w:tcW w:w="56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4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tcPr>
          <w:p>
            <w:pPr>
              <w:pStyle w:val="Normal"/>
              <w:spacing w:lineRule="exact" w:line="220"/>
              <w:ind w:right="119"/>
              <w:jc w:val="right"/>
              <w:rPr>
                <w:rFonts w:ascii="Arial" w:hAnsi="Arial" w:eastAsia="Arial" w:cs="Arial"/>
                <w:sz w:val="24"/>
              </w:rPr>
            </w:pPr>
            <w:r>
              <w:rPr>
                <w:rFonts w:eastAsia="Arial" w:cs="Arial" w:ascii="Arial" w:hAnsi="Arial"/>
                <w:sz w:val="24"/>
              </w:rPr>
              <w:t>0</w:t>
            </w:r>
          </w:p>
        </w:tc>
        <w:tc>
          <w:tcPr>
            <w:tcW w:w="56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0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2" w:hRule="atLeast"/>
        </w:trPr>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20" w:type="dxa"/>
            <w:tcBorders/>
          </w:tcPr>
          <w:p>
            <w:pPr>
              <w:pStyle w:val="Normal"/>
              <w:spacing w:lineRule="atLeast" w:line="0"/>
              <w:ind w:right="426"/>
              <w:jc w:val="right"/>
              <w:rPr>
                <w:rFonts w:ascii="Arial" w:hAnsi="Arial" w:eastAsia="Arial" w:cs="Arial"/>
                <w:sz w:val="21"/>
              </w:rPr>
            </w:pPr>
            <w:r>
              <w:rPr>
                <w:rFonts w:eastAsia="Arial" w:cs="Arial" w:ascii="Arial" w:hAnsi="Arial"/>
                <w:sz w:val="21"/>
              </w:rPr>
              <w:t>k</w:t>
            </w:r>
          </w:p>
        </w:tc>
        <w:tc>
          <w:tcPr>
            <w:tcW w:w="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00" w:type="dxa"/>
            <w:tcBorders/>
          </w:tcPr>
          <w:p>
            <w:pPr>
              <w:pStyle w:val="Normal"/>
              <w:spacing w:lineRule="atLeast" w:line="0"/>
              <w:ind w:left="80" w:right="0"/>
              <w:rPr>
                <w:rFonts w:ascii="Arial" w:hAnsi="Arial" w:eastAsia="Arial" w:cs="Arial"/>
                <w:sz w:val="21"/>
              </w:rPr>
            </w:pPr>
            <w:r>
              <w:rPr>
                <w:rFonts w:eastAsia="Arial" w:cs="Arial" w:ascii="Arial" w:hAnsi="Arial"/>
                <w:sz w:val="21"/>
              </w:rPr>
              <w:t>k</w:t>
            </w:r>
          </w:p>
        </w:tc>
        <w:tc>
          <w:tcPr>
            <w:tcW w:w="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828" w:hRule="atLeast"/>
        </w:trPr>
        <w:tc>
          <w:tcPr>
            <w:tcW w:w="180" w:type="dxa"/>
            <w:vMerge w:val="restart"/>
            <w:tcBorders/>
            <w:textDirection w:val="btLr"/>
          </w:tcPr>
          <w:p>
            <w:pPr>
              <w:pStyle w:val="Normal"/>
              <w:spacing w:lineRule="atLeast" w:line="0"/>
              <w:rPr>
                <w:rFonts w:ascii="Arial" w:hAnsi="Arial" w:eastAsia="Arial" w:cs="Arial"/>
                <w:w w:val="99"/>
                <w:sz w:val="24"/>
              </w:rPr>
            </w:pPr>
            <w:r>
              <w:rPr>
                <w:rFonts w:eastAsia="Arial" w:cs="Arial" w:ascii="Arial" w:hAnsi="Arial"/>
                <w:w w:val="99"/>
                <w:sz w:val="24"/>
              </w:rPr>
              <w:t>n=60</w:t>
            </w:r>
          </w:p>
        </w:tc>
        <w:tc>
          <w:tcPr>
            <w:tcW w:w="660" w:type="dxa"/>
            <w:tcBorders/>
          </w:tcPr>
          <w:p>
            <w:pPr>
              <w:pStyle w:val="Normal"/>
              <w:spacing w:lineRule="atLeast" w:line="0"/>
              <w:ind w:right="199"/>
              <w:jc w:val="right"/>
              <w:rPr>
                <w:rFonts w:ascii="Arial" w:hAnsi="Arial" w:eastAsia="Arial" w:cs="Arial"/>
                <w:w w:val="95"/>
                <w:sz w:val="24"/>
              </w:rPr>
            </w:pPr>
            <w:r>
              <w:rPr>
                <w:rFonts w:eastAsia="Arial" w:cs="Arial" w:ascii="Arial" w:hAnsi="Arial"/>
                <w:w w:val="95"/>
                <w:sz w:val="24"/>
              </w:rPr>
              <w:t>0.2</w:t>
            </w:r>
          </w:p>
        </w:tc>
        <w:tc>
          <w:tcPr>
            <w:tcW w:w="56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pacing w:lineRule="atLeast" w:line="0"/>
              <w:ind w:right="199"/>
              <w:jc w:val="right"/>
              <w:rPr>
                <w:rFonts w:ascii="Arial" w:hAnsi="Arial" w:eastAsia="Arial" w:cs="Arial"/>
                <w:sz w:val="24"/>
              </w:rPr>
            </w:pPr>
            <w:r>
              <w:rPr>
                <w:rFonts w:eastAsia="Arial" w:cs="Arial" w:ascii="Arial" w:hAnsi="Arial"/>
                <w:sz w:val="24"/>
              </w:rPr>
              <w:t>0.2</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5" w:hRule="atLeast"/>
        </w:trPr>
        <w:tc>
          <w:tcPr>
            <w:tcW w:w="180" w:type="dxa"/>
            <w:vMerge w:val="continue"/>
            <w:tcBorders/>
            <w:textDirection w:val="btLr"/>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vMerge w:val="restart"/>
            <w:tcBorders/>
          </w:tcPr>
          <w:p>
            <w:pPr>
              <w:pStyle w:val="Normal"/>
              <w:spacing w:lineRule="atLeast" w:line="0"/>
              <w:ind w:right="199"/>
              <w:jc w:val="right"/>
              <w:rPr>
                <w:rFonts w:ascii="Arial" w:hAnsi="Arial" w:eastAsia="Arial" w:cs="Arial"/>
                <w:sz w:val="24"/>
              </w:rPr>
            </w:pPr>
            <w:r>
              <w:rPr>
                <w:rFonts w:eastAsia="Arial" w:cs="Arial" w:ascii="Arial" w:hAnsi="Arial"/>
                <w:sz w:val="24"/>
              </w:rPr>
              <w:t>0</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vMerge w:val="restart"/>
            <w:tcBorders/>
          </w:tcPr>
          <w:p>
            <w:pPr>
              <w:pStyle w:val="Normal"/>
              <w:spacing w:lineRule="atLeast" w:line="0"/>
              <w:ind w:right="199"/>
              <w:jc w:val="right"/>
              <w:rPr>
                <w:rFonts w:ascii="Arial" w:hAnsi="Arial" w:eastAsia="Arial" w:cs="Arial"/>
                <w:sz w:val="24"/>
              </w:rPr>
            </w:pPr>
            <w:r>
              <w:rPr>
                <w:rFonts w:eastAsia="Arial" w:cs="Arial" w:ascii="Arial" w:hAnsi="Arial"/>
                <w:sz w:val="24"/>
              </w:rPr>
              <w:t>0</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4" w:hRule="atLeast"/>
        </w:trPr>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99" w:hRule="atLeast"/>
        </w:trPr>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ind w:right="199"/>
              <w:jc w:val="right"/>
              <w:rPr>
                <w:rFonts w:ascii="Arial" w:hAnsi="Arial" w:eastAsia="Arial" w:cs="Arial"/>
                <w:w w:val="77"/>
                <w:sz w:val="24"/>
              </w:rPr>
            </w:pPr>
            <w:r>
              <w:rPr>
                <w:rFonts w:eastAsia="Arial" w:cs="Arial" w:ascii="Arial" w:hAnsi="Arial"/>
                <w:w w:val="77"/>
                <w:sz w:val="24"/>
              </w:rPr>
              <w:t>-0.2</w:t>
            </w:r>
          </w:p>
        </w:tc>
        <w:tc>
          <w:tcPr>
            <w:tcW w:w="560" w:type="dxa"/>
            <w:tcBorders/>
          </w:tcPr>
          <w:p>
            <w:pPr>
              <w:pStyle w:val="Normal"/>
              <w:snapToGrid w:val="false"/>
              <w:spacing w:lineRule="atLeast" w:line="0"/>
              <w:rPr>
                <w:rFonts w:ascii="Times New Roman" w:hAnsi="Times New Roman" w:eastAsia="Times New Roman" w:cs="Times New Roman"/>
                <w:w w:val="77"/>
                <w:sz w:val="24"/>
              </w:rPr>
            </w:pPr>
            <w:r>
              <w:rPr>
                <w:rFonts w:eastAsia="Times New Roman" w:cs="Times New Roman" w:ascii="Times New Roman" w:hAnsi="Times New Roman"/>
                <w:w w:val="77"/>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pacing w:lineRule="atLeast" w:line="0"/>
              <w:ind w:right="199"/>
              <w:jc w:val="right"/>
              <w:rPr>
                <w:rFonts w:ascii="Arial" w:hAnsi="Arial" w:eastAsia="Arial" w:cs="Arial"/>
                <w:sz w:val="24"/>
              </w:rPr>
            </w:pPr>
            <w:r>
              <w:rPr>
                <w:rFonts w:eastAsia="Arial" w:cs="Arial" w:ascii="Arial" w:hAnsi="Arial"/>
                <w:sz w:val="24"/>
              </w:rPr>
              <w:t>-0.2</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7" w:hRule="atLeast"/>
        </w:trPr>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ind w:right="199"/>
              <w:jc w:val="right"/>
              <w:rPr>
                <w:rFonts w:ascii="Arial" w:hAnsi="Arial" w:eastAsia="Arial" w:cs="Arial"/>
                <w:w w:val="77"/>
                <w:sz w:val="24"/>
              </w:rPr>
            </w:pPr>
            <w:r>
              <w:rPr>
                <w:rFonts w:eastAsia="Arial" w:cs="Arial" w:ascii="Arial" w:hAnsi="Arial"/>
                <w:w w:val="77"/>
                <w:sz w:val="24"/>
              </w:rPr>
              <w:t>-0.4</w:t>
            </w:r>
          </w:p>
        </w:tc>
        <w:tc>
          <w:tcPr>
            <w:tcW w:w="560" w:type="dxa"/>
            <w:vMerge w:val="restart"/>
            <w:tcBorders/>
          </w:tcPr>
          <w:p>
            <w:pPr>
              <w:pStyle w:val="Normal"/>
              <w:spacing w:lineRule="atLeast" w:line="0"/>
              <w:ind w:right="98"/>
              <w:jc w:val="right"/>
              <w:rPr>
                <w:rFonts w:ascii="Arial" w:hAnsi="Arial" w:eastAsia="Arial" w:cs="Arial"/>
                <w:sz w:val="24"/>
              </w:rPr>
            </w:pPr>
            <w:r>
              <w:rPr>
                <w:rFonts w:eastAsia="Arial" w:cs="Arial" w:ascii="Arial" w:hAnsi="Arial"/>
                <w:sz w:val="24"/>
              </w:rPr>
              <w:t>5</w:t>
            </w:r>
          </w:p>
        </w:tc>
        <w:tc>
          <w:tcPr>
            <w:tcW w:w="46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10</w:t>
            </w:r>
          </w:p>
        </w:tc>
        <w:tc>
          <w:tcPr>
            <w:tcW w:w="720" w:type="dxa"/>
            <w:vMerge w:val="restart"/>
            <w:tcBorders/>
          </w:tcPr>
          <w:p>
            <w:pPr>
              <w:pStyle w:val="Normal"/>
              <w:spacing w:lineRule="atLeast" w:line="0"/>
              <w:ind w:right="86"/>
              <w:jc w:val="right"/>
              <w:rPr>
                <w:rFonts w:ascii="Arial" w:hAnsi="Arial" w:eastAsia="Arial" w:cs="Arial"/>
                <w:sz w:val="24"/>
              </w:rPr>
            </w:pPr>
            <w:r>
              <w:rPr>
                <w:rFonts w:eastAsia="Arial" w:cs="Arial" w:ascii="Arial" w:hAnsi="Arial"/>
                <w:sz w:val="24"/>
              </w:rPr>
              <w:t>15</w:t>
            </w:r>
          </w:p>
        </w:tc>
        <w:tc>
          <w:tcPr>
            <w:tcW w:w="580" w:type="dxa"/>
            <w:vMerge w:val="restart"/>
            <w:tcBorders/>
          </w:tcPr>
          <w:p>
            <w:pPr>
              <w:pStyle w:val="Normal"/>
              <w:spacing w:lineRule="atLeast" w:line="0"/>
              <w:ind w:right="78"/>
              <w:jc w:val="right"/>
              <w:rPr>
                <w:rFonts w:ascii="Arial" w:hAnsi="Arial" w:eastAsia="Arial" w:cs="Arial"/>
                <w:sz w:val="24"/>
              </w:rPr>
            </w:pPr>
            <w:r>
              <w:rPr>
                <w:rFonts w:eastAsia="Arial" w:cs="Arial" w:ascii="Arial" w:hAnsi="Arial"/>
                <w:sz w:val="24"/>
              </w:rPr>
              <w:t>20</w:t>
            </w:r>
          </w:p>
        </w:tc>
        <w:tc>
          <w:tcPr>
            <w:tcW w:w="640" w:type="dxa"/>
            <w:vMerge w:val="restart"/>
            <w:tcBorders/>
          </w:tcPr>
          <w:p>
            <w:pPr>
              <w:pStyle w:val="Normal"/>
              <w:spacing w:lineRule="atLeast" w:line="0"/>
              <w:ind w:right="138"/>
              <w:jc w:val="right"/>
              <w:rPr>
                <w:rFonts w:ascii="Arial" w:hAnsi="Arial" w:eastAsia="Arial" w:cs="Arial"/>
                <w:sz w:val="24"/>
              </w:rPr>
            </w:pPr>
            <w:r>
              <w:rPr>
                <w:rFonts w:eastAsia="Arial" w:cs="Arial" w:ascii="Arial" w:hAnsi="Arial"/>
                <w:sz w:val="24"/>
              </w:rPr>
              <w:t>25</w:t>
            </w:r>
          </w:p>
        </w:tc>
        <w:tc>
          <w:tcPr>
            <w:tcW w:w="860" w:type="dxa"/>
            <w:tcBorders/>
          </w:tcPr>
          <w:p>
            <w:pPr>
              <w:pStyle w:val="Normal"/>
              <w:spacing w:lineRule="atLeast" w:line="0"/>
              <w:ind w:right="199"/>
              <w:jc w:val="right"/>
              <w:rPr>
                <w:rFonts w:ascii="Arial" w:hAnsi="Arial" w:eastAsia="Arial" w:cs="Arial"/>
                <w:sz w:val="24"/>
              </w:rPr>
            </w:pPr>
            <w:r>
              <w:rPr>
                <w:rFonts w:eastAsia="Arial" w:cs="Arial" w:ascii="Arial" w:hAnsi="Arial"/>
                <w:sz w:val="24"/>
              </w:rPr>
              <w:t>-0.4</w:t>
            </w:r>
          </w:p>
        </w:tc>
        <w:tc>
          <w:tcPr>
            <w:tcW w:w="560" w:type="dxa"/>
            <w:vMerge w:val="restart"/>
            <w:tcBorders/>
          </w:tcPr>
          <w:p>
            <w:pPr>
              <w:pStyle w:val="Normal"/>
              <w:spacing w:lineRule="atLeast" w:line="0"/>
              <w:ind w:right="98"/>
              <w:jc w:val="right"/>
              <w:rPr>
                <w:rFonts w:ascii="Arial" w:hAnsi="Arial" w:eastAsia="Arial" w:cs="Arial"/>
                <w:sz w:val="24"/>
              </w:rPr>
            </w:pPr>
            <w:r>
              <w:rPr>
                <w:rFonts w:eastAsia="Arial" w:cs="Arial" w:ascii="Arial" w:hAnsi="Arial"/>
                <w:sz w:val="24"/>
              </w:rPr>
              <w:t>5</w:t>
            </w:r>
          </w:p>
        </w:tc>
        <w:tc>
          <w:tcPr>
            <w:tcW w:w="48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10</w:t>
            </w:r>
          </w:p>
        </w:tc>
        <w:tc>
          <w:tcPr>
            <w:tcW w:w="700" w:type="dxa"/>
            <w:vMerge w:val="restart"/>
            <w:tcBorders/>
          </w:tcPr>
          <w:p>
            <w:pPr>
              <w:pStyle w:val="Normal"/>
              <w:spacing w:lineRule="atLeast" w:line="0"/>
              <w:ind w:right="86"/>
              <w:jc w:val="right"/>
              <w:rPr>
                <w:rFonts w:ascii="Arial" w:hAnsi="Arial" w:eastAsia="Arial" w:cs="Arial"/>
                <w:sz w:val="24"/>
              </w:rPr>
            </w:pPr>
            <w:r>
              <w:rPr>
                <w:rFonts w:eastAsia="Arial" w:cs="Arial" w:ascii="Arial" w:hAnsi="Arial"/>
                <w:sz w:val="24"/>
              </w:rPr>
              <w:t>15</w:t>
            </w:r>
          </w:p>
        </w:tc>
        <w:tc>
          <w:tcPr>
            <w:tcW w:w="580" w:type="dxa"/>
            <w:vMerge w:val="restart"/>
            <w:tcBorders/>
          </w:tcPr>
          <w:p>
            <w:pPr>
              <w:pStyle w:val="Normal"/>
              <w:spacing w:lineRule="atLeast" w:line="0"/>
              <w:ind w:right="78"/>
              <w:jc w:val="right"/>
              <w:rPr>
                <w:rFonts w:ascii="Arial" w:hAnsi="Arial" w:eastAsia="Arial" w:cs="Arial"/>
                <w:sz w:val="24"/>
              </w:rPr>
            </w:pPr>
            <w:r>
              <w:rPr>
                <w:rFonts w:eastAsia="Arial" w:cs="Arial" w:ascii="Arial" w:hAnsi="Arial"/>
                <w:sz w:val="24"/>
              </w:rPr>
              <w:t>20</w:t>
            </w:r>
          </w:p>
        </w:tc>
        <w:tc>
          <w:tcPr>
            <w:tcW w:w="400" w:type="dxa"/>
            <w:vMerge w:val="restart"/>
            <w:tcBorders/>
          </w:tcPr>
          <w:p>
            <w:pPr>
              <w:pStyle w:val="Normal"/>
              <w:spacing w:lineRule="atLeast" w:line="0"/>
              <w:jc w:val="right"/>
              <w:rPr>
                <w:rFonts w:ascii="Arial" w:hAnsi="Arial" w:eastAsia="Arial" w:cs="Arial"/>
                <w:sz w:val="24"/>
              </w:rPr>
            </w:pPr>
            <w:r>
              <w:rPr>
                <w:rFonts w:eastAsia="Arial" w:cs="Arial" w:ascii="Arial" w:hAnsi="Arial"/>
                <w:sz w:val="24"/>
              </w:rPr>
              <w:t>25</w:t>
            </w:r>
          </w:p>
        </w:tc>
      </w:tr>
      <w:tr>
        <w:trPr>
          <w:trHeight w:val="186" w:hRule="atLeast"/>
        </w:trPr>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60" w:type="dxa"/>
            <w:tcBorders/>
          </w:tcPr>
          <w:p>
            <w:pPr>
              <w:pStyle w:val="Normal"/>
              <w:spacing w:lineRule="exact" w:line="186"/>
              <w:ind w:right="119"/>
              <w:jc w:val="right"/>
              <w:rPr>
                <w:rFonts w:ascii="Arial" w:hAnsi="Arial" w:eastAsia="Arial" w:cs="Arial"/>
                <w:sz w:val="21"/>
              </w:rPr>
            </w:pPr>
            <w:r>
              <w:rPr>
                <w:rFonts w:eastAsia="Arial" w:cs="Arial" w:ascii="Arial" w:hAnsi="Arial"/>
                <w:sz w:val="21"/>
              </w:rPr>
              <w:t>0</w:t>
            </w:r>
          </w:p>
        </w:tc>
        <w:tc>
          <w:tcPr>
            <w:tcW w:w="5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8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60" w:type="dxa"/>
            <w:tcBorders/>
          </w:tcPr>
          <w:p>
            <w:pPr>
              <w:pStyle w:val="Normal"/>
              <w:spacing w:lineRule="exact" w:line="186"/>
              <w:ind w:right="119"/>
              <w:jc w:val="right"/>
              <w:rPr>
                <w:rFonts w:ascii="Arial" w:hAnsi="Arial" w:eastAsia="Arial" w:cs="Arial"/>
                <w:sz w:val="21"/>
              </w:rPr>
            </w:pPr>
            <w:r>
              <w:rPr>
                <w:rFonts w:eastAsia="Arial" w:cs="Arial" w:ascii="Arial" w:hAnsi="Arial"/>
                <w:sz w:val="21"/>
              </w:rPr>
              <w:t>0</w:t>
            </w:r>
          </w:p>
        </w:tc>
        <w:tc>
          <w:tcPr>
            <w:tcW w:w="5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8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42" w:hRule="atLeast"/>
        </w:trPr>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20" w:type="dxa"/>
            <w:vMerge w:val="restart"/>
            <w:tcBorders/>
          </w:tcPr>
          <w:p>
            <w:pPr>
              <w:pStyle w:val="Normal"/>
              <w:spacing w:lineRule="atLeast" w:line="0"/>
              <w:ind w:right="486"/>
              <w:jc w:val="right"/>
              <w:rPr>
                <w:rFonts w:ascii="Arial" w:hAnsi="Arial" w:eastAsia="Arial" w:cs="Arial"/>
                <w:w w:val="94"/>
                <w:sz w:val="21"/>
              </w:rPr>
            </w:pPr>
            <w:r>
              <w:rPr>
                <w:rFonts w:eastAsia="Arial" w:cs="Arial" w:ascii="Arial" w:hAnsi="Arial"/>
                <w:w w:val="94"/>
                <w:sz w:val="21"/>
              </w:rPr>
              <w:t>k</w:t>
            </w:r>
          </w:p>
        </w:tc>
        <w:tc>
          <w:tcPr>
            <w:tcW w:w="580" w:type="dxa"/>
            <w:tcBorders/>
          </w:tcPr>
          <w:p>
            <w:pPr>
              <w:pStyle w:val="Normal"/>
              <w:snapToGrid w:val="false"/>
              <w:spacing w:lineRule="atLeast" w:line="0"/>
              <w:rPr>
                <w:rFonts w:ascii="Times New Roman" w:hAnsi="Times New Roman" w:eastAsia="Times New Roman" w:cs="Times New Roman"/>
                <w:w w:val="94"/>
                <w:sz w:val="21"/>
              </w:rPr>
            </w:pPr>
            <w:r>
              <w:rPr>
                <w:rFonts w:eastAsia="Times New Roman" w:cs="Times New Roman" w:ascii="Times New Roman" w:hAnsi="Times New Roman"/>
                <w:w w:val="94"/>
                <w:sz w:val="21"/>
              </w:rPr>
            </w:r>
          </w:p>
        </w:tc>
        <w:tc>
          <w:tcPr>
            <w:tcW w:w="6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00" w:type="dxa"/>
            <w:tcBorders/>
          </w:tcPr>
          <w:p>
            <w:pPr>
              <w:pStyle w:val="Normal"/>
              <w:spacing w:lineRule="atLeast" w:line="0"/>
              <w:ind w:left="60" w:right="0"/>
              <w:rPr>
                <w:rFonts w:ascii="Arial" w:hAnsi="Arial" w:eastAsia="Arial" w:cs="Arial"/>
                <w:sz w:val="21"/>
              </w:rPr>
            </w:pPr>
            <w:r>
              <w:rPr>
                <w:rFonts w:eastAsia="Arial" w:cs="Arial" w:ascii="Arial" w:hAnsi="Arial"/>
                <w:sz w:val="21"/>
              </w:rPr>
              <w:t>k</w:t>
            </w:r>
          </w:p>
        </w:tc>
        <w:tc>
          <w:tcPr>
            <w:tcW w:w="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62" w:hRule="atLeast"/>
        </w:trPr>
        <w:tc>
          <w:tcPr>
            <w:tcW w:w="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20"/>
        <w:rPr>
          <w:rFonts w:ascii="Times New Roman" w:hAnsi="Times New Roman" w:eastAsia="Times New Roman" w:cs="Times New Roman"/>
          <w:sz w:val="5"/>
        </w:rPr>
      </w:pPr>
      <w:r>
        <w:rPr>
          <w:rFonts w:eastAsia="Times New Roman" w:cs="Times New Roman" w:ascii="Times New Roman" w:hAnsi="Times New Roman"/>
          <w:sz w:val="5"/>
        </w:rPr>
        <w:drawing>
          <wp:anchor behindDoc="1" distT="0" distB="0" distL="114935" distR="114935" simplePos="0" locked="0" layoutInCell="1" allowOverlap="1" relativeHeight="53">
            <wp:simplePos x="0" y="0"/>
            <wp:positionH relativeFrom="column">
              <wp:posOffset>929005</wp:posOffset>
            </wp:positionH>
            <wp:positionV relativeFrom="paragraph">
              <wp:posOffset>-3021330</wp:posOffset>
            </wp:positionV>
            <wp:extent cx="4279900" cy="1109345"/>
            <wp:effectExtent l="0" t="0" r="0" b="0"/>
            <wp:wrapNone/>
            <wp:docPr id="52" name="Imag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3" descr=""/>
                    <pic:cNvPicPr>
                      <a:picLocks noChangeAspect="1" noChangeArrowheads="1"/>
                    </pic:cNvPicPr>
                  </pic:nvPicPr>
                  <pic:blipFill>
                    <a:blip r:embed="rId14"/>
                    <a:srcRect l="-4" t="-16" r="-4" b="-16"/>
                    <a:stretch>
                      <a:fillRect/>
                    </a:stretch>
                  </pic:blipFill>
                  <pic:spPr bwMode="auto">
                    <a:xfrm>
                      <a:off x="0" y="0"/>
                      <a:ext cx="4279900" cy="1109345"/>
                    </a:xfrm>
                    <a:prstGeom prst="rect">
                      <a:avLst/>
                    </a:prstGeom>
                  </pic:spPr>
                </pic:pic>
              </a:graphicData>
            </a:graphic>
          </wp:anchor>
        </w:drawing>
        <w:drawing>
          <wp:anchor behindDoc="1" distT="0" distB="0" distL="114935" distR="114935" simplePos="0" locked="0" layoutInCell="1" allowOverlap="1" relativeHeight="54">
            <wp:simplePos x="0" y="0"/>
            <wp:positionH relativeFrom="column">
              <wp:posOffset>929005</wp:posOffset>
            </wp:positionH>
            <wp:positionV relativeFrom="paragraph">
              <wp:posOffset>-1399540</wp:posOffset>
            </wp:positionV>
            <wp:extent cx="4276725" cy="1033780"/>
            <wp:effectExtent l="0" t="0" r="0" b="0"/>
            <wp:wrapNone/>
            <wp:docPr id="53" name="Image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14" descr=""/>
                    <pic:cNvPicPr>
                      <a:picLocks noChangeAspect="1" noChangeArrowheads="1"/>
                    </pic:cNvPicPr>
                  </pic:nvPicPr>
                  <pic:blipFill>
                    <a:blip r:embed="rId15"/>
                    <a:srcRect l="-4" t="-17" r="-4" b="-17"/>
                    <a:stretch>
                      <a:fillRect/>
                    </a:stretch>
                  </pic:blipFill>
                  <pic:spPr bwMode="auto">
                    <a:xfrm>
                      <a:off x="0" y="0"/>
                      <a:ext cx="4276725" cy="103378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left="720" w:right="720"/>
        <w:jc w:val="both"/>
        <w:rPr/>
      </w:pPr>
      <w:r>
        <w:rPr>
          <w:rFonts w:eastAsia="Arial" w:cs="Arial" w:ascii="Arial" w:hAnsi="Arial"/>
          <w:sz w:val="23"/>
        </w:rPr>
        <w:t>Figure 6. Estimated posterior (higher order) factor loadings, median (solid) and 95% probability interval (dotted). First column contains loadings onto the (higher order expectations of the) rst factor x</w:t>
      </w:r>
      <w:r>
        <w:rPr>
          <w:rFonts w:eastAsia="Arial" w:cs="Arial" w:ascii="Arial" w:hAnsi="Arial"/>
          <w:sz w:val="30"/>
          <w:vertAlign w:val="superscript"/>
        </w:rPr>
        <w:t>1</w:t>
      </w:r>
      <w:r>
        <w:rPr>
          <w:rFonts w:eastAsia="Arial" w:cs="Arial" w:ascii="Arial" w:hAnsi="Arial"/>
          <w:sz w:val="30"/>
          <w:vertAlign w:val="subscript"/>
        </w:rPr>
        <w:t>t</w:t>
      </w:r>
      <w:r>
        <w:rPr>
          <w:rFonts w:eastAsia="Arial" w:cs="Arial" w:ascii="Arial" w:hAnsi="Arial"/>
          <w:sz w:val="23"/>
        </w:rPr>
        <w:t>, with order of expectation k on the x-axis for yields of 1, 3 and 5 years to maturity. Second column contains the same information regarding the second factor x</w:t>
      </w:r>
      <w:r>
        <w:rPr>
          <w:rFonts w:eastAsia="Arial" w:cs="Arial" w:ascii="Arial" w:hAnsi="Arial"/>
          <w:sz w:val="30"/>
          <w:vertAlign w:val="superscript"/>
        </w:rPr>
        <w:t>1</w:t>
      </w:r>
      <w:r>
        <w:rPr>
          <w:rFonts w:eastAsia="Arial" w:cs="Arial" w:ascii="Arial" w:hAnsi="Arial"/>
          <w:sz w:val="30"/>
          <w:vertAlign w:val="subscript"/>
        </w:rPr>
        <w:t>t</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0"/>
    <w:family w:val="swiss"/>
    <w:pitch w:val="variable"/>
  </w:font>
  <w:font w:name="Liberation Sans">
    <w:altName w:val="Arial"/>
    <w:charset w:val="01"/>
    <w:family w:val="swiss"/>
    <w:pitch w:val="variable"/>
  </w:font>
  <w:font w:name="OpenSymbol">
    <w:altName w:val="Arial Unicode MS"/>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lvl>
  </w:abstractNum>
  <w:abstractNum w:abstractNumId="2">
    <w:lvl w:ilvl="0">
      <w:start w:val="2"/>
      <w:numFmt w:val="decimal"/>
      <w:lvlText w:val="%1."/>
      <w:lvlJc w:val="left"/>
      <w:pPr>
        <w:tabs>
          <w:tab w:val="num" w:pos="0"/>
        </w:tabs>
        <w:ind w:left="0" w:hanging="0"/>
      </w:pPr>
    </w:lvl>
  </w:abstractNum>
  <w:abstractNum w:abstractNumId="3">
    <w:lvl w:ilvl="0">
      <w:start w:val="20"/>
      <w:numFmt w:val="lowerLetter"/>
      <w:lvlText w:val="%1:"/>
      <w:lvlJc w:val="left"/>
      <w:pPr>
        <w:tabs>
          <w:tab w:val="num" w:pos="0"/>
        </w:tabs>
        <w:ind w:left="0" w:hanging="0"/>
      </w:pPr>
    </w:lvl>
  </w:abstractNum>
  <w:abstractNum w:abstractNumId="4">
    <w:lvl w:ilvl="0">
      <w:start w:val="1"/>
      <w:numFmt w:val="bullet"/>
      <w:lvlText w:val="n"/>
      <w:lvlJc w:val="left"/>
      <w:pPr>
        <w:tabs>
          <w:tab w:val="num" w:pos="0"/>
        </w:tabs>
        <w:ind w:left="0" w:hanging="0"/>
      </w:pPr>
      <w:rPr>
        <w:rFonts w:ascii="OpenSymbol" w:hAnsi="OpenSymbol" w:cs="OpenSymbol" w:hint="default"/>
      </w:rPr>
    </w:lvl>
  </w:abstractNum>
  <w:abstractNum w:abstractNumId="5">
    <w:lvl w:ilvl="0">
      <w:start w:val="1"/>
      <w:numFmt w:val="bullet"/>
      <w:lvlText w:val="P"/>
      <w:lvlJc w:val="left"/>
      <w:pPr>
        <w:tabs>
          <w:tab w:val="num" w:pos="0"/>
        </w:tabs>
        <w:ind w:left="0" w:hanging="0"/>
      </w:pPr>
      <w:rPr>
        <w:rFonts w:ascii="OpenSymbol" w:hAnsi="OpenSymbol" w:cs="OpenSymbol" w:hint="default"/>
      </w:rPr>
    </w:lvl>
  </w:abstractNum>
  <w:abstractNum w:abstractNumId="6">
    <w:lvl w:ilvl="0">
      <w:start w:val="3"/>
      <w:numFmt w:val="decimal"/>
      <w:lvlText w:val="%1."/>
      <w:lvlJc w:val="left"/>
      <w:pPr>
        <w:tabs>
          <w:tab w:val="num" w:pos="0"/>
        </w:tabs>
        <w:ind w:left="0" w:hanging="0"/>
      </w:pPr>
    </w:lvl>
  </w:abstractNum>
  <w:abstractNum w:abstractNumId="7">
    <w:lvl w:ilvl="0">
      <w:start w:val="1"/>
      <w:numFmt w:val="bullet"/>
      <w:lvlText w:val=""/>
      <w:lvlJc w:val="left"/>
      <w:pPr>
        <w:tabs>
          <w:tab w:val="num" w:pos="0"/>
        </w:tabs>
        <w:ind w:left="0" w:hanging="0"/>
      </w:pPr>
      <w:rPr>
        <w:rFonts w:ascii="Symbol" w:hAnsi="Symbol" w:cs="Symbol" w:hint="default"/>
      </w:rPr>
    </w:lvl>
    <w:lvl w:ilvl="1">
      <w:start w:val="1"/>
      <w:numFmt w:val="bullet"/>
      <w:lvlText w:val="n"/>
      <w:lvlJc w:val="left"/>
      <w:pPr>
        <w:tabs>
          <w:tab w:val="num" w:pos="0"/>
        </w:tabs>
        <w:ind w:left="0" w:hanging="0"/>
      </w:pPr>
      <w:rPr>
        <w:rFonts w:ascii="OpenSymbol" w:hAnsi="OpenSymbol" w:cs="OpenSymbol" w:hint="default"/>
      </w:r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8">
    <w:lvl w:ilvl="0">
      <w:start w:val="1"/>
      <w:numFmt w:val="bullet"/>
      <w:lvlText w:val=""/>
      <w:lvlJc w:val="left"/>
      <w:pPr>
        <w:tabs>
          <w:tab w:val="num" w:pos="0"/>
        </w:tabs>
        <w:ind w:left="0" w:hanging="0"/>
      </w:pPr>
      <w:rPr>
        <w:rFonts w:ascii="Symbol" w:hAnsi="Symbol" w:cs="Symbol" w:hint="default"/>
      </w:rPr>
    </w:lvl>
  </w:abstractNum>
  <w:abstractNum w:abstractNumId="9">
    <w:lvl w:ilvl="0">
      <w:start w:val="1"/>
      <w:numFmt w:val="bullet"/>
      <w:lvlText w:val=""/>
      <w:lvlJc w:val="left"/>
      <w:pPr>
        <w:tabs>
          <w:tab w:val="num" w:pos="0"/>
        </w:tabs>
        <w:ind w:left="0" w:hanging="0"/>
      </w:pPr>
      <w:rPr>
        <w:rFonts w:ascii="Symbol" w:hAnsi="Symbol" w:cs="Symbol" w:hint="default"/>
      </w:rPr>
    </w:lvl>
  </w:abstractNum>
  <w:abstractNum w:abstractNumId="10">
    <w:lvl w:ilvl="0">
      <w:start w:val="4"/>
      <w:numFmt w:val="decimal"/>
      <w:lvlText w:val="%1."/>
      <w:lvlJc w:val="left"/>
      <w:pPr>
        <w:tabs>
          <w:tab w:val="num" w:pos="0"/>
        </w:tabs>
        <w:ind w:left="0" w:hanging="0"/>
      </w:pPr>
    </w:lvl>
  </w:abstractNum>
  <w:abstractNum w:abstractNumId="11">
    <w:lvl w:ilvl="0">
      <w:start w:val="1"/>
      <w:numFmt w:val="bullet"/>
      <w:lvlText w:val=""/>
      <w:lvlJc w:val="left"/>
      <w:pPr>
        <w:tabs>
          <w:tab w:val="num" w:pos="0"/>
        </w:tabs>
        <w:ind w:left="0" w:hanging="0"/>
      </w:pPr>
      <w:rPr>
        <w:rFonts w:ascii="Symbol" w:hAnsi="Symbol" w:cs="Symbol" w:hint="default"/>
      </w:rPr>
    </w:lvl>
  </w:abstractNum>
  <w:abstractNum w:abstractNumId="12">
    <w:lvl w:ilvl="0">
      <w:start w:val="1"/>
      <w:numFmt w:val="bullet"/>
      <w:lvlText w:val=""/>
      <w:lvlJc w:val="left"/>
      <w:pPr>
        <w:tabs>
          <w:tab w:val="num" w:pos="0"/>
        </w:tabs>
        <w:ind w:left="0" w:hanging="0"/>
      </w:pPr>
      <w:rPr>
        <w:rFonts w:ascii="Symbol" w:hAnsi="Symbol" w:cs="Symbol" w:hint="default"/>
      </w:rPr>
    </w:lvl>
  </w:abstractNum>
  <w:abstractNum w:abstractNumId="13">
    <w:lvl w:ilvl="0">
      <w:start w:val="1"/>
      <w:numFmt w:val="bullet"/>
      <w:lvlText w:val=""/>
      <w:lvlJc w:val="left"/>
      <w:pPr>
        <w:tabs>
          <w:tab w:val="num" w:pos="0"/>
        </w:tabs>
        <w:ind w:left="0" w:hanging="0"/>
      </w:pPr>
      <w:rPr>
        <w:rFonts w:ascii="Symbol" w:hAnsi="Symbol" w:cs="Symbol" w:hint="default"/>
      </w:rPr>
    </w:lvl>
  </w:abstractNum>
  <w:abstractNum w:abstractNumId="14">
    <w:lvl w:ilvl="0">
      <w:start w:val="1"/>
      <w:numFmt w:val="bullet"/>
      <w:lvlText w:val="h"/>
      <w:lvlJc w:val="left"/>
      <w:pPr>
        <w:tabs>
          <w:tab w:val="num" w:pos="0"/>
        </w:tabs>
        <w:ind w:left="0" w:hanging="0"/>
      </w:pPr>
      <w:rPr>
        <w:rFonts w:ascii="OpenSymbol" w:hAnsi="OpenSymbol" w:cs="OpenSymbol" w:hint="default"/>
      </w:rPr>
    </w:lvl>
  </w:abstractNum>
  <w:abstractNum w:abstractNumId="15">
    <w:lvl w:ilvl="0">
      <w:start w:val="1"/>
      <w:numFmt w:val="bullet"/>
      <w:lvlText w:val="h"/>
      <w:lvlJc w:val="left"/>
      <w:pPr>
        <w:tabs>
          <w:tab w:val="num" w:pos="0"/>
        </w:tabs>
        <w:ind w:left="0" w:hanging="0"/>
      </w:pPr>
      <w:rPr>
        <w:rFonts w:ascii="OpenSymbol" w:hAnsi="OpenSymbol" w:cs="OpenSymbol" w:hint="default"/>
      </w:rPr>
    </w:lvl>
  </w:abstractNum>
  <w:abstractNum w:abstractNumId="16">
    <w:lvl w:ilvl="0">
      <w:start w:val="1"/>
      <w:numFmt w:val="bullet"/>
      <w:lvlText w:val=""/>
      <w:lvlJc w:val="left"/>
      <w:pPr>
        <w:tabs>
          <w:tab w:val="num" w:pos="0"/>
        </w:tabs>
        <w:ind w:left="0" w:hanging="0"/>
      </w:pPr>
      <w:rPr>
        <w:rFonts w:ascii="Symbol" w:hAnsi="Symbol" w:cs="Symbol" w:hint="default"/>
      </w:rPr>
    </w:lvl>
  </w:abstractNum>
  <w:abstractNum w:abstractNumId="17">
    <w:lvl w:ilvl="0">
      <w:start w:val="1"/>
      <w:numFmt w:val="bullet"/>
      <w:lvlText w:val=""/>
      <w:lvlJc w:val="left"/>
      <w:pPr>
        <w:tabs>
          <w:tab w:val="num" w:pos="0"/>
        </w:tabs>
        <w:ind w:left="0" w:hanging="0"/>
      </w:pPr>
      <w:rPr>
        <w:rFonts w:ascii="Symbol" w:hAnsi="Symbol" w:cs="Symbol" w:hint="default"/>
      </w:rPr>
    </w:lvl>
  </w:abstractNum>
  <w:abstractNum w:abstractNumId="18">
    <w:lvl w:ilvl="0">
      <w:start w:val="1"/>
      <w:numFmt w:val="bullet"/>
      <w:lvlText w:val=""/>
      <w:lvlJc w:val="left"/>
      <w:pPr>
        <w:tabs>
          <w:tab w:val="num" w:pos="0"/>
        </w:tabs>
        <w:ind w:left="0" w:hanging="0"/>
      </w:pPr>
      <w:rPr>
        <w:rFonts w:ascii="Symbol" w:hAnsi="Symbol" w:cs="Symbol" w:hint="default"/>
      </w:rPr>
    </w:lvl>
  </w:abstractNum>
  <w:abstractNum w:abstractNumId="19">
    <w:lvl w:ilvl="0">
      <w:start w:val="1"/>
      <w:numFmt w:val="bullet"/>
      <w:lvlText w:val=""/>
      <w:lvlJc w:val="left"/>
      <w:pPr>
        <w:tabs>
          <w:tab w:val="num" w:pos="0"/>
        </w:tabs>
        <w:ind w:left="0" w:hanging="0"/>
      </w:pPr>
      <w:rPr>
        <w:rFonts w:ascii="Symbol" w:hAnsi="Symbol" w:cs="Symbol" w:hint="default"/>
      </w:rPr>
    </w:lvl>
  </w:abstractNum>
  <w:abstractNum w:abstractNumId="20">
    <w:lvl w:ilvl="0">
      <w:start w:val="1"/>
      <w:numFmt w:val="bullet"/>
      <w:lvlText w:val="n"/>
      <w:lvlJc w:val="left"/>
      <w:pPr>
        <w:tabs>
          <w:tab w:val="num" w:pos="0"/>
        </w:tabs>
        <w:ind w:left="0" w:hanging="0"/>
      </w:pPr>
      <w:rPr>
        <w:rFonts w:ascii="OpenSymbol" w:hAnsi="OpenSymbol" w:cs="OpenSymbol" w:hint="default"/>
      </w:rPr>
    </w:lvl>
  </w:abstractNum>
  <w:abstractNum w:abstractNumId="21">
    <w:lvl w:ilvl="0">
      <w:start w:val="1"/>
      <w:numFmt w:val="bullet"/>
      <w:lvlText w:val="n"/>
      <w:lvlJc w:val="left"/>
      <w:pPr>
        <w:tabs>
          <w:tab w:val="num" w:pos="0"/>
        </w:tabs>
        <w:ind w:left="0" w:hanging="0"/>
      </w:pPr>
      <w:rPr>
        <w:rFonts w:ascii="OpenSymbol" w:hAnsi="OpenSymbol" w:cs="OpenSymbol" w:hint="default"/>
      </w:rPr>
    </w:lvl>
  </w:abstractNum>
  <w:abstractNum w:abstractNumId="22">
    <w:lvl w:ilvl="0">
      <w:start w:val="1"/>
      <w:numFmt w:val="bullet"/>
      <w:lvlText w:val="h"/>
      <w:lvlJc w:val="left"/>
      <w:pPr>
        <w:tabs>
          <w:tab w:val="num" w:pos="0"/>
        </w:tabs>
        <w:ind w:left="0" w:hanging="0"/>
      </w:pPr>
      <w:rPr>
        <w:rFonts w:ascii="OpenSymbol" w:hAnsi="OpenSymbol" w:cs="OpenSymbol" w:hint="default"/>
      </w:rPr>
    </w:lvl>
  </w:abstractNum>
  <w:abstractNum w:abstractNumId="23">
    <w:lvl w:ilvl="0">
      <w:start w:val="5"/>
      <w:numFmt w:val="decimal"/>
      <w:lvlText w:val="%1."/>
      <w:lvlJc w:val="left"/>
      <w:pPr>
        <w:tabs>
          <w:tab w:val="num" w:pos="0"/>
        </w:tabs>
        <w:ind w:left="0" w:hanging="0"/>
      </w:pPr>
    </w:lvl>
  </w:abstractNum>
  <w:abstractNum w:abstractNumId="24">
    <w:lvl w:ilvl="0">
      <w:start w:val="1"/>
      <w:numFmt w:val="decimal"/>
      <w:lvlText w:val="[%1]"/>
      <w:lvlJc w:val="left"/>
      <w:pPr>
        <w:tabs>
          <w:tab w:val="num" w:pos="0"/>
        </w:tabs>
        <w:ind w:left="0" w:hanging="0"/>
      </w:pPr>
    </w:lvl>
  </w:abstractNum>
  <w:abstractNum w:abstractNumId="25">
    <w:lvl w:ilvl="0">
      <w:start w:val="12"/>
      <w:numFmt w:val="decimal"/>
      <w:lvlText w:val="[%1]"/>
      <w:lvlJc w:val="left"/>
      <w:pPr>
        <w:tabs>
          <w:tab w:val="num" w:pos="0"/>
        </w:tabs>
        <w:ind w:left="0" w:hanging="0"/>
      </w:pPr>
    </w:lvl>
  </w:abstractNum>
  <w:abstractNum w:abstractNumId="26">
    <w:lvl w:ilvl="0">
      <w:start w:val="28"/>
      <w:numFmt w:val="decimal"/>
      <w:lvlText w:val="[%1]"/>
      <w:lvlJc w:val="left"/>
      <w:pPr>
        <w:tabs>
          <w:tab w:val="num" w:pos="0"/>
        </w:tabs>
        <w:ind w:left="0" w:hanging="0"/>
      </w:pPr>
    </w:lvl>
  </w:abstractNum>
  <w:abstractNum w:abstractNumId="27">
    <w:lvl w:ilvl="0">
      <w:start w:val="43"/>
      <w:numFmt w:val="decimal"/>
      <w:lvlText w:val="[%1]"/>
      <w:lvlJc w:val="left"/>
      <w:pPr>
        <w:tabs>
          <w:tab w:val="num" w:pos="0"/>
        </w:tabs>
        <w:ind w:left="0" w:hanging="0"/>
      </w:pPr>
    </w:lvl>
  </w:abstractNum>
  <w:abstractNum w:abstractNumId="28">
    <w:lvl w:ilvl="0">
      <w:start w:val="1"/>
      <w:numFmt w:val="decimal"/>
      <w:lvlText w:val="(%1)"/>
      <w:lvlJc w:val="left"/>
      <w:pPr>
        <w:tabs>
          <w:tab w:val="num" w:pos="0"/>
        </w:tabs>
        <w:ind w:left="0" w:hanging="0"/>
      </w:pPr>
    </w:lvl>
  </w:abstractNum>
  <w:abstractNum w:abstractNumId="29">
    <w:lvl w:ilvl="0">
      <w:start w:val="1"/>
      <w:numFmt w:val="bullet"/>
      <w:lvlText w:val=""/>
      <w:lvlJc w:val="left"/>
      <w:pPr>
        <w:tabs>
          <w:tab w:val="num" w:pos="0"/>
        </w:tabs>
        <w:ind w:left="0" w:hanging="0"/>
      </w:pPr>
      <w:rPr>
        <w:rFonts w:ascii="Symbol" w:hAnsi="Symbol" w:cs="Symbol" w:hint="default"/>
      </w:rPr>
    </w:lvl>
  </w:abstractNum>
  <w:abstractNum w:abstractNumId="30">
    <w:lvl w:ilvl="0">
      <w:start w:val="1"/>
      <w:numFmt w:val="bullet"/>
      <w:lvlText w:val=""/>
      <w:lvlJc w:val="left"/>
      <w:pPr>
        <w:tabs>
          <w:tab w:val="num" w:pos="0"/>
        </w:tabs>
        <w:ind w:left="0" w:hanging="0"/>
      </w:pPr>
      <w:rPr>
        <w:rFonts w:ascii="Symbol" w:hAnsi="Symbol" w:cs="Symbol" w:hint="default"/>
      </w:rPr>
    </w:lvl>
  </w:abstractNum>
  <w:abstractNum w:abstractNumId="31">
    <w:lvl w:ilvl="0">
      <w:start w:val="1"/>
      <w:numFmt w:val="bullet"/>
      <w:lvlText w:val=""/>
      <w:lvlJc w:val="left"/>
      <w:pPr>
        <w:tabs>
          <w:tab w:val="num" w:pos="0"/>
        </w:tabs>
        <w:ind w:left="0" w:hanging="0"/>
      </w:pPr>
      <w:rPr>
        <w:rFonts w:ascii="Symbol" w:hAnsi="Symbol" w:cs="Symbol" w:hint="default"/>
      </w:rPr>
    </w:lvl>
  </w:abstractNum>
  <w:abstractNum w:abstractNumId="32">
    <w:lvl w:ilvl="0">
      <w:start w:val="1"/>
      <w:numFmt w:val="lowerRoman"/>
      <w:lvlText w:val="(%1)"/>
      <w:lvlJc w:val="left"/>
      <w:pPr>
        <w:tabs>
          <w:tab w:val="num" w:pos="0"/>
        </w:tabs>
        <w:ind w:left="0" w:hanging="0"/>
      </w:pPr>
    </w:lvl>
  </w:abstractNum>
  <w:abstractNum w:abstractNumId="33">
    <w:lvl w:ilvl="0">
      <w:start w:val="1"/>
      <w:numFmt w:val="bullet"/>
      <w:lvlText w:val="h"/>
      <w:lvlJc w:val="left"/>
      <w:pPr>
        <w:tabs>
          <w:tab w:val="num" w:pos="0"/>
        </w:tabs>
        <w:ind w:left="0" w:hanging="0"/>
      </w:pPr>
      <w:rPr>
        <w:rFonts w:ascii="OpenSymbol" w:hAnsi="OpenSymbol" w:cs="OpenSymbol" w:hint="default"/>
      </w:rPr>
    </w:lvl>
  </w:abstractNum>
  <w:abstractNum w:abstractNumId="34">
    <w:lvl w:ilvl="0">
      <w:start w:val="1"/>
      <w:numFmt w:val="bullet"/>
      <w:lvlText w:val="n"/>
      <w:lvlJc w:val="left"/>
      <w:pPr>
        <w:tabs>
          <w:tab w:val="num" w:pos="0"/>
        </w:tabs>
        <w:ind w:left="0" w:hanging="0"/>
      </w:pPr>
      <w:rPr>
        <w:rFonts w:ascii="OpenSymbol" w:hAnsi="OpenSymbol" w:cs="OpenSymbol" w:hint="default"/>
      </w:rPr>
    </w:lvl>
  </w:abstractNum>
  <w:abstractNum w:abstractNumId="35">
    <w:lvl w:ilvl="0">
      <w:start w:val="1"/>
      <w:numFmt w:val="bullet"/>
      <w:lvlText w:val="n"/>
      <w:lvlJc w:val="left"/>
      <w:pPr>
        <w:tabs>
          <w:tab w:val="num" w:pos="0"/>
        </w:tabs>
        <w:ind w:left="0" w:hanging="0"/>
      </w:pPr>
      <w:rPr>
        <w:rFonts w:ascii="OpenSymbol" w:hAnsi="OpenSymbol" w:cs="OpenSymbol" w:hint="default"/>
      </w:rPr>
    </w:lvl>
  </w:abstractNum>
  <w:abstractNum w:abstractNumId="36">
    <w:lvl w:ilvl="0">
      <w:start w:val="1"/>
      <w:numFmt w:val="bullet"/>
      <w:lvlText w:val=""/>
      <w:lvlJc w:val="left"/>
      <w:pPr>
        <w:tabs>
          <w:tab w:val="num" w:pos="0"/>
        </w:tabs>
        <w:ind w:left="0" w:hanging="0"/>
      </w:pPr>
      <w:rPr>
        <w:rFonts w:ascii="Symbol" w:hAnsi="Symbol" w:cs="Symbol" w:hint="default"/>
      </w:rPr>
    </w:lvl>
  </w:abstractNum>
  <w:abstractNum w:abstractNumId="37">
    <w:lvl w:ilvl="0">
      <w:start w:val="1"/>
      <w:numFmt w:val="bullet"/>
      <w:lvlText w:val=""/>
      <w:lvlJc w:val="left"/>
      <w:pPr>
        <w:tabs>
          <w:tab w:val="num" w:pos="0"/>
        </w:tabs>
        <w:ind w:left="0" w:hanging="0"/>
      </w:pPr>
      <w:rPr>
        <w:rFonts w:ascii="Symbol" w:hAnsi="Symbol" w:cs="Symbol" w:hint="default"/>
      </w:rPr>
    </w:lvl>
  </w:abstractNum>
  <w:abstractNum w:abstractNumId="38">
    <w:lvl w:ilvl="0">
      <w:start w:val="1"/>
      <w:numFmt w:val="bullet"/>
      <w:lvlText w:val=""/>
      <w:lvlJc w:val="left"/>
      <w:pPr>
        <w:tabs>
          <w:tab w:val="num" w:pos="0"/>
        </w:tabs>
        <w:ind w:left="0" w:hanging="0"/>
      </w:pPr>
      <w:rPr>
        <w:rFonts w:ascii="Symbol" w:hAnsi="Symbol" w:cs="Symbol" w:hint="default"/>
      </w:rPr>
    </w:lvl>
  </w:abstractNum>
  <w:abstractNum w:abstractNumId="39">
    <w:lvl w:ilvl="0">
      <w:start w:val="1"/>
      <w:numFmt w:val="bullet"/>
      <w:lvlText w:val=""/>
      <w:lvlJc w:val="left"/>
      <w:pPr>
        <w:tabs>
          <w:tab w:val="num" w:pos="0"/>
        </w:tabs>
        <w:ind w:left="0" w:hanging="0"/>
      </w:pPr>
      <w:rPr>
        <w:rFonts w:ascii="Symbol" w:hAnsi="Symbol" w:cs="Symbol" w:hint="default"/>
      </w:rPr>
    </w:lvl>
  </w:abstractNum>
  <w:abstractNum w:abstractNumId="40">
    <w:lvl w:ilvl="0">
      <w:start w:val="1"/>
      <w:numFmt w:val="bullet"/>
      <w:lvlText w:val="h"/>
      <w:lvlJc w:val="left"/>
      <w:pPr>
        <w:tabs>
          <w:tab w:val="num" w:pos="0"/>
        </w:tabs>
        <w:ind w:left="0" w:hanging="0"/>
      </w:pPr>
      <w:rPr>
        <w:rFonts w:ascii="OpenSymbol" w:hAnsi="OpenSymbol" w:cs="OpenSymbol" w:hint="default"/>
      </w:rPr>
    </w:lvl>
  </w:abstractNum>
  <w:abstractNum w:abstractNumId="41">
    <w:lvl w:ilvl="0">
      <w:start w:val="1"/>
      <w:numFmt w:val="bullet"/>
      <w:lvlText w:val=""/>
      <w:lvlJc w:val="left"/>
      <w:pPr>
        <w:tabs>
          <w:tab w:val="num" w:pos="0"/>
        </w:tabs>
        <w:ind w:left="0" w:hanging="0"/>
      </w:pPr>
      <w:rPr>
        <w:rFonts w:ascii="Symbol" w:hAnsi="Symbol" w:cs="Symbol" w:hint="default"/>
      </w:rPr>
    </w:lvl>
  </w:abstractNum>
  <w:abstractNum w:abstractNumId="42">
    <w:lvl w:ilvl="0">
      <w:start w:val="1"/>
      <w:numFmt w:val="bullet"/>
      <w:lvlText w:val=""/>
      <w:lvlJc w:val="left"/>
      <w:pPr>
        <w:tabs>
          <w:tab w:val="num" w:pos="0"/>
        </w:tabs>
        <w:ind w:left="0" w:hanging="0"/>
      </w:pPr>
      <w:rPr>
        <w:rFonts w:ascii="Symbol" w:hAnsi="Symbol" w:cs="Symbol" w:hint="default"/>
      </w:rPr>
    </w:lvl>
  </w:abstractNum>
  <w:abstractNum w:abstractNumId="4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