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left="467" w:right="0"/>
        <w:rPr>
          <w:b/>
          <w:sz w:val="22"/>
        </w:rPr>
      </w:pPr>
      <w:bookmarkStart w:id="0" w:name="page1"/>
      <w:bookmarkEnd w:id="0"/>
      <w:r>
        <w:drawing>
          <wp:anchor distT="0" distB="0" distL="114935" distR="114935" simplePos="0" relativeHeight="2" behindDoc="1" locked="0" layoutInCell="0" allowOverlap="1">
            <wp:simplePos x="0" y="0"/>
            <wp:positionH relativeFrom="page">
              <wp:posOffset>640080</wp:posOffset>
            </wp:positionH>
            <wp:positionV relativeFrom="page">
              <wp:posOffset>554990</wp:posOffset>
            </wp:positionV>
            <wp:extent cx="6198870" cy="63506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6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</w:rPr>
        <w:t>NEW TENANT INFORMATION SHEET</w:t>
      </w:r>
    </w:p>
    <w:p>
      <w:pPr>
        <w:pStyle w:val="Normal"/>
        <w:spacing w:lineRule="exact" w:line="197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467" w:right="0"/>
        <w:rPr>
          <w:sz w:val="22"/>
        </w:rPr>
      </w:pPr>
      <w:r>
        <w:rPr>
          <w:sz w:val="22"/>
        </w:rPr>
        <w:t>Body Corporate Managed by Promto Property Management Services cc</w:t>
      </w:r>
    </w:p>
    <w:p>
      <w:pPr>
        <w:pStyle w:val="Normal"/>
        <w:spacing w:lineRule="exact" w:line="19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467" w:right="0"/>
        <w:rPr>
          <w:sz w:val="22"/>
        </w:rPr>
      </w:pPr>
      <w:r>
        <w:rPr>
          <w:sz w:val="22"/>
        </w:rPr>
        <w:t>011 867 5508 | info@promto.co.za</w:t>
      </w:r>
    </w:p>
    <w:p>
      <w:pPr>
        <w:pStyle w:val="Normal"/>
        <w:spacing w:lineRule="exact" w:line="10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467" w:right="0"/>
        <w:rPr>
          <w:b/>
          <w:sz w:val="22"/>
        </w:rPr>
      </w:pPr>
      <w:r>
        <w:rPr>
          <w:b/>
          <w:sz w:val="22"/>
        </w:rPr>
        <w:t>Complex Name:</w:t>
      </w:r>
    </w:p>
    <w:p>
      <w:pPr>
        <w:pStyle w:val="Normal"/>
        <w:spacing w:lineRule="exact" w:line="19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467" w:right="0"/>
        <w:rPr>
          <w:b/>
          <w:sz w:val="22"/>
        </w:rPr>
      </w:pPr>
      <w:r>
        <w:rPr>
          <w:b/>
          <w:sz w:val="22"/>
        </w:rPr>
        <w:t>Unit Nr: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drawing>
          <wp:anchor distT="0" distB="0" distL="114935" distR="114935" simplePos="0" relativeHeight="3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66040</wp:posOffset>
            </wp:positionV>
            <wp:extent cx="6186805" cy="28956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62" r="-3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8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467" w:right="0"/>
        <w:rPr>
          <w:b/>
          <w:sz w:val="22"/>
        </w:rPr>
      </w:pPr>
      <w:r>
        <w:rPr>
          <w:b/>
          <w:sz w:val="22"/>
        </w:rPr>
        <w:t>2 Numbers for Tenants</w:t>
      </w:r>
    </w:p>
    <w:p>
      <w:pPr>
        <w:pStyle w:val="Normal"/>
        <w:spacing w:lineRule="exact" w:line="197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467" w:right="0"/>
        <w:rPr>
          <w:sz w:val="22"/>
        </w:rPr>
      </w:pPr>
      <w:r>
        <w:rPr>
          <w:sz w:val="22"/>
        </w:rPr>
        <w:t>Date of Occupation:</w:t>
      </w:r>
    </w:p>
    <w:p>
      <w:pPr>
        <w:pStyle w:val="Normal"/>
        <w:spacing w:lineRule="exact" w:line="19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tbl>
      <w:tblPr>
        <w:tblW w:w="9783" w:type="dxa"/>
        <w:jc w:val="left"/>
        <w:tblInd w:w="3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7"/>
        <w:gridCol w:w="3100"/>
        <w:gridCol w:w="120"/>
        <w:gridCol w:w="1520"/>
        <w:gridCol w:w="4900"/>
        <w:gridCol w:w="23"/>
      </w:tblGrid>
      <w:tr>
        <w:trPr>
          <w:trHeight w:val="269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120" w:type="dxa"/>
            <w:tcBorders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6420" w:type="dxa"/>
            <w:gridSpan w:val="2"/>
            <w:tcBorders/>
          </w:tcPr>
          <w:p>
            <w:pPr>
              <w:pStyle w:val="Normal"/>
              <w:spacing w:lineRule="atLeast" w:line="0"/>
              <w:ind w:left="114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Tenant 1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b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pacing w:lineRule="exact" w:line="255"/>
              <w:ind w:left="80" w:right="0"/>
              <w:rPr>
                <w:sz w:val="22"/>
              </w:rPr>
            </w:pPr>
            <w:r>
              <w:rPr>
                <w:sz w:val="22"/>
              </w:rPr>
              <w:t>Surname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9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97" w:type="dxa"/>
            <w:gridSpan w:val="2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Contact Number</w:t>
            </w: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pacing w:lineRule="exact" w:line="255"/>
              <w:ind w:left="80" w:right="0"/>
              <w:rPr>
                <w:sz w:val="22"/>
              </w:rPr>
            </w:pPr>
            <w:r>
              <w:rPr>
                <w:sz w:val="22"/>
              </w:rPr>
              <w:t>Cell Number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97" w:type="dxa"/>
            <w:gridSpan w:val="2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9"/>
              <w:ind w:left="100" w:right="0"/>
              <w:rPr>
                <w:sz w:val="22"/>
              </w:rPr>
            </w:pPr>
            <w:r>
              <w:rPr>
                <w:sz w:val="22"/>
              </w:rPr>
              <w:t>Identify Number</w:t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97" w:type="dxa"/>
            <w:gridSpan w:val="2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9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6420" w:type="dxa"/>
            <w:gridSpan w:val="2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100" w:type="dxa"/>
            <w:vMerge w:val="restart"/>
            <w:tcBorders/>
          </w:tcPr>
          <w:p>
            <w:pPr>
              <w:pStyle w:val="Normal"/>
              <w:spacing w:lineRule="atLeast" w:line="0"/>
              <w:rPr>
                <w:sz w:val="22"/>
                <w:shd w:fill="D9E2F3" w:val="clear"/>
              </w:rPr>
            </w:pPr>
            <w:r>
              <w:rPr>
                <w:sz w:val="22"/>
                <w:shd w:fill="D9E2F3" w:val="clear"/>
              </w:rPr>
              <w:t>Copy of green bar-coded ID or ID</w:t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  <w:shd w:fill="D9E2F3" w:val="clear"/>
              </w:rPr>
            </w:pPr>
            <w:r>
              <w:rPr>
                <w:rFonts w:eastAsia="Times New Roman" w:cs="Times New Roman" w:ascii="Times New Roman" w:hAnsi="Times New Roman"/>
                <w:sz w:val="22"/>
                <w:shd w:fill="D9E2F3" w:val="clear"/>
              </w:rPr>
            </w:r>
          </w:p>
        </w:tc>
        <w:tc>
          <w:tcPr>
            <w:tcW w:w="6420" w:type="dxa"/>
            <w:gridSpan w:val="2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82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3100" w:type="dxa"/>
            <w:vMerge w:val="continue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</w:tr>
      <w:tr>
        <w:trPr>
          <w:trHeight w:val="288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card to accompany this form</w:t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420" w:type="dxa"/>
            <w:gridSpan w:val="2"/>
            <w:vMerge w:val="restart"/>
            <w:tcBorders/>
          </w:tcPr>
          <w:p>
            <w:pPr>
              <w:pStyle w:val="Normal"/>
              <w:spacing w:lineRule="atLeast" w:line="0"/>
              <w:ind w:left="100" w:right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82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642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7"/>
              </w:rPr>
            </w:pPr>
            <w:r>
              <w:rPr>
                <w:rFonts w:eastAsia="Times New Roman" w:cs="Times New Roman" w:ascii="Times New Roman" w:hAnsi="Times New Roman"/>
                <w:sz w:val="7"/>
              </w:rPr>
            </w:r>
          </w:p>
        </w:tc>
      </w:tr>
      <w:tr>
        <w:trPr>
          <w:trHeight w:val="18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5"/>
              </w:rPr>
            </w:pPr>
            <w:r>
              <w:rPr>
                <w:rFonts w:eastAsia="Times New Roman" w:cs="Times New Roman" w:ascii="Times New Roman" w:hAnsi="Times New Roman"/>
                <w:sz w:val="15"/>
              </w:rPr>
            </w:r>
          </w:p>
        </w:tc>
      </w:tr>
      <w:tr>
        <w:trPr>
          <w:trHeight w:val="260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120" w:type="dxa"/>
            <w:tcBorders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6420" w:type="dxa"/>
            <w:gridSpan w:val="2"/>
            <w:tcBorders/>
          </w:tcPr>
          <w:p>
            <w:pPr>
              <w:pStyle w:val="Normal"/>
              <w:spacing w:lineRule="exact" w:line="259"/>
              <w:ind w:left="114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Tenant 2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220" w:type="dxa"/>
            <w:gridSpan w:val="2"/>
            <w:tcBorders>
              <w:bottom w:val="single" w:sz="8" w:space="0" w:color="000000"/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FFFFFF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6"/>
              <w:ind w:left="100" w:right="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pacing w:lineRule="exact" w:line="256"/>
              <w:ind w:left="80" w:right="0"/>
              <w:rPr>
                <w:sz w:val="22"/>
              </w:rPr>
            </w:pPr>
            <w:r>
              <w:rPr>
                <w:sz w:val="22"/>
              </w:rPr>
              <w:t>Surname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9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317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Contact Number</w:t>
            </w:r>
          </w:p>
        </w:tc>
        <w:tc>
          <w:tcPr>
            <w:tcW w:w="15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pacing w:lineRule="exact" w:line="255"/>
              <w:ind w:left="80" w:right="0"/>
              <w:rPr>
                <w:sz w:val="22"/>
              </w:rPr>
            </w:pPr>
            <w:r>
              <w:rPr>
                <w:sz w:val="22"/>
              </w:rPr>
              <w:t>Cell Number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317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Identity Number</w:t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9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317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317" w:type="dxa"/>
            <w:gridSpan w:val="3"/>
            <w:tcBorders/>
          </w:tcPr>
          <w:p>
            <w:pPr>
              <w:pStyle w:val="Normal"/>
              <w:spacing w:lineRule="exact" w:line="255"/>
              <w:ind w:left="100" w:right="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191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6420" w:type="dxa"/>
            <w:gridSpan w:val="2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  <w:tc>
          <w:tcPr>
            <w:tcW w:w="3100" w:type="dxa"/>
            <w:vMerge w:val="restart"/>
            <w:tcBorders/>
          </w:tcPr>
          <w:p>
            <w:pPr>
              <w:pStyle w:val="Normal"/>
              <w:spacing w:lineRule="atLeast" w:line="0"/>
              <w:rPr>
                <w:sz w:val="22"/>
                <w:shd w:fill="D9E2F3" w:val="clear"/>
              </w:rPr>
            </w:pPr>
            <w:r>
              <w:rPr>
                <w:sz w:val="22"/>
                <w:shd w:fill="D9E2F3" w:val="clear"/>
              </w:rPr>
              <w:t>Copy of green bar-coded ID or ID</w:t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  <w:shd w:fill="D9E2F3" w:val="clear"/>
              </w:rPr>
            </w:pPr>
            <w:r>
              <w:rPr>
                <w:rFonts w:eastAsia="Times New Roman" w:cs="Times New Roman" w:ascii="Times New Roman" w:hAnsi="Times New Roman"/>
                <w:sz w:val="22"/>
                <w:shd w:fill="D9E2F3" w:val="clear"/>
              </w:rPr>
            </w:r>
          </w:p>
        </w:tc>
        <w:tc>
          <w:tcPr>
            <w:tcW w:w="6420" w:type="dxa"/>
            <w:gridSpan w:val="2"/>
            <w:tcBorders/>
          </w:tcPr>
          <w:p>
            <w:pPr>
              <w:pStyle w:val="Normal"/>
              <w:spacing w:lineRule="exact" w:line="256"/>
              <w:ind w:left="100" w:right="0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</w:r>
          </w:p>
        </w:tc>
      </w:tr>
      <w:tr>
        <w:trPr>
          <w:trHeight w:val="77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3100" w:type="dxa"/>
            <w:vMerge w:val="continue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</w:tr>
      <w:tr>
        <w:trPr>
          <w:trHeight w:val="293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card to accompany this form</w:t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6420" w:type="dxa"/>
            <w:gridSpan w:val="2"/>
            <w:vMerge w:val="restart"/>
            <w:tcBorders/>
          </w:tcPr>
          <w:p>
            <w:pPr>
              <w:pStyle w:val="Normal"/>
              <w:spacing w:lineRule="atLeast" w:line="0"/>
              <w:ind w:left="100" w:right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77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642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6"/>
              </w:rPr>
            </w:pPr>
            <w:r>
              <w:rPr>
                <w:rFonts w:eastAsia="Times New Roman" w:cs="Times New Roman" w:ascii="Times New Roman" w:hAnsi="Times New Roman"/>
                <w:sz w:val="6"/>
              </w:rPr>
            </w:r>
          </w:p>
        </w:tc>
      </w:tr>
      <w:tr>
        <w:trPr>
          <w:trHeight w:val="186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eastAsia="Times New Roman" w:cs="Times New Roman" w:ascii="Times New Roman" w:hAnsi="Times New Roman"/>
                <w:sz w:val="16"/>
              </w:rPr>
            </w:r>
          </w:p>
        </w:tc>
      </w:tr>
      <w:tr>
        <w:trPr>
          <w:trHeight w:val="346" w:hRule="atLeast"/>
        </w:trPr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3317" w:type="dxa"/>
            <w:gridSpan w:val="3"/>
            <w:tcBorders>
              <w:right w:val="single" w:sz="8" w:space="0" w:color="000000"/>
            </w:tcBorders>
          </w:tcPr>
          <w:p>
            <w:pPr>
              <w:pStyle w:val="Normal"/>
              <w:spacing w:lineRule="atLeast" w:line="0"/>
              <w:ind w:left="10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Number of vehicles?</w:t>
            </w:r>
          </w:p>
        </w:tc>
        <w:tc>
          <w:tcPr>
            <w:tcW w:w="15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100" w:hRule="atLeast"/>
        </w:trPr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97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31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490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8"/>
              </w:rPr>
            </w:pPr>
            <w:r>
              <w:rPr>
                <w:rFonts w:eastAsia="Times New Roman" w:cs="Times New Roman" w:ascii="Times New Roman" w:hAnsi="Times New Roman"/>
                <w:sz w:val="8"/>
              </w:rPr>
            </w:r>
          </w:p>
        </w:tc>
      </w:tr>
    </w:tbl>
    <w:p>
      <w:pPr>
        <w:pStyle w:val="Normal"/>
        <w:spacing w:lineRule="exact" w:line="36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7" w:right="0"/>
        <w:rPr>
          <w:b/>
          <w:sz w:val="22"/>
          <w:u w:val="single"/>
        </w:rPr>
      </w:pPr>
      <w:r>
        <w:rPr>
          <w:b/>
          <w:sz w:val="22"/>
          <w:u w:val="single"/>
        </w:rPr>
        <w:t>Conditions:</w:t>
      </w:r>
    </w:p>
    <w:p>
      <w:pPr>
        <w:pStyle w:val="Normal"/>
        <w:spacing w:lineRule="exact" w:line="232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35"/>
        <w:ind w:hanging="367" w:left="367" w:right="80"/>
        <w:rPr>
          <w:sz w:val="21"/>
        </w:rPr>
      </w:pPr>
      <w:r>
        <w:rPr>
          <w:sz w:val="21"/>
        </w:rPr>
        <w:t>This document must reach Promto Property 48 hours prior to new tenants moving in to ensure the intercom system is updated. No updates can be done on a Friday for tenants moving in on a Saturday / Sunday.</w:t>
      </w:r>
    </w:p>
    <w:p>
      <w:pPr>
        <w:pStyle w:val="Normal"/>
        <w:spacing w:lineRule="exact" w:line="74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26"/>
        <w:ind w:hanging="367" w:left="367" w:right="620"/>
        <w:rPr>
          <w:sz w:val="22"/>
        </w:rPr>
      </w:pPr>
      <w:r>
        <w:rPr>
          <w:sz w:val="22"/>
        </w:rPr>
        <w:t>Adhere to the delivery vehicle weight restrictions and off load in such a manner not to block or restrict normal traffic flow or access into other properties.</w:t>
      </w:r>
    </w:p>
    <w:p>
      <w:pPr>
        <w:pStyle w:val="Normal"/>
        <w:spacing w:lineRule="exact" w:line="2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tLeast" w:line="0"/>
        <w:ind w:hanging="367" w:left="367" w:right="0"/>
        <w:rPr>
          <w:sz w:val="22"/>
        </w:rPr>
      </w:pPr>
      <w:r>
        <w:rPr>
          <w:sz w:val="22"/>
        </w:rPr>
        <w:t>Confirm if your complex is pet friendly, NO Pets allowed prior to permission obtained from body corporate.</w:t>
      </w:r>
    </w:p>
    <w:p>
      <w:pPr>
        <w:pStyle w:val="Normal"/>
        <w:spacing w:lineRule="exact" w:line="24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tLeast" w:line="0"/>
        <w:ind w:hanging="367" w:left="367" w:right="0"/>
        <w:rPr>
          <w:sz w:val="22"/>
        </w:rPr>
      </w:pPr>
      <w:r>
        <w:rPr>
          <w:sz w:val="22"/>
        </w:rPr>
        <w:t>Adhere to parking rules and ensure neighbourly conduct.</w:t>
      </w:r>
    </w:p>
    <w:p>
      <w:pPr>
        <w:pStyle w:val="Normal"/>
        <w:spacing w:lineRule="exact" w:line="1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tLeast" w:line="0"/>
        <w:ind w:hanging="367" w:left="367" w:right="0"/>
        <w:rPr>
          <w:sz w:val="22"/>
        </w:rPr>
      </w:pPr>
      <w:r>
        <w:rPr>
          <w:sz w:val="22"/>
        </w:rPr>
        <w:t>Garages are not to be used for storage but for it’s intended purpose of parking a vehicle inside.</w:t>
      </w:r>
    </w:p>
    <w:p>
      <w:pPr>
        <w:pStyle w:val="Normal"/>
        <w:spacing w:lineRule="exact" w:line="1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tLeast" w:line="0"/>
        <w:ind w:hanging="367" w:left="367" w:right="0"/>
        <w:rPr>
          <w:sz w:val="22"/>
        </w:rPr>
      </w:pPr>
      <w:r>
        <w:rPr>
          <w:sz w:val="22"/>
        </w:rPr>
        <w:t>No numbers will be loaded without confirming the acceptance of the body corporate conduct rules.</w:t>
      </w:r>
    </w:p>
    <w:p>
      <w:pPr>
        <w:pStyle w:val="Normal"/>
        <w:spacing w:lineRule="exact" w:line="24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tLeast" w:line="0"/>
        <w:ind w:hanging="367" w:left="367" w:right="0"/>
        <w:rPr>
          <w:sz w:val="22"/>
        </w:rPr>
      </w:pPr>
      <w:r>
        <w:rPr>
          <w:sz w:val="22"/>
        </w:rPr>
        <w:t>Copies of ID’s required for each tenant’s number to be loaded.</w:t>
      </w:r>
    </w:p>
    <w:p>
      <w:pPr>
        <w:pStyle w:val="Normal"/>
        <w:spacing w:lineRule="exact" w:line="68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28"/>
        <w:ind w:hanging="367" w:left="367" w:right="600"/>
        <w:rPr>
          <w:sz w:val="22"/>
        </w:rPr>
      </w:pPr>
      <w:r>
        <w:rPr>
          <w:sz w:val="22"/>
        </w:rPr>
        <w:t>By submitting this document, I confirm that I have read and understand the conduct rules for the body corporate and that I will be bound by it.</w:t>
      </w:r>
    </w:p>
    <w:p>
      <w:pPr>
        <w:pStyle w:val="Normal"/>
        <w:spacing w:lineRule="exact" w:line="7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26"/>
        <w:ind w:hanging="367" w:left="367" w:right="260"/>
        <w:rPr>
          <w:sz w:val="22"/>
        </w:rPr>
      </w:pPr>
      <w:r>
        <w:rPr>
          <w:sz w:val="22"/>
        </w:rPr>
        <w:t>Failure to abide by the rules could mean fines being issued or legal action being instituted as guided by the conduct rules.</w:t>
      </w:r>
    </w:p>
    <w:p>
      <w:pPr>
        <w:pStyle w:val="Normal"/>
        <w:spacing w:lineRule="exact" w:line="233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58"/>
        <w:ind w:left="367" w:right="8260"/>
        <w:rPr>
          <w:sz w:val="22"/>
        </w:rPr>
      </w:pPr>
      <w:r>
        <w:rPr>
          <w:sz w:val="22"/>
        </w:rPr>
        <w:t>Regards Promto Property</w:t>
      </w:r>
    </w:p>
    <w:sectPr>
      <w:type w:val="nextPage"/>
      <w:pgSz w:w="11906" w:h="16838"/>
      <w:pgMar w:left="653" w:right="1124" w:gutter="0" w:header="0" w:top="88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