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color w:val="024D7C"/>
          <w:sz w:val="44"/>
        </w:rPr>
      </w:pPr>
      <w:bookmarkStart w:id="0" w:name="page1"/>
      <w:bookmarkEnd w:id="0"/>
      <w:r>
        <w:rPr>
          <w:color w:val="024D7C"/>
          <w:sz w:val="44"/>
        </w:rPr>
        <w:t>VEE Candidate Credit Application</w:t>
      </w:r>
    </w:p>
    <w:p>
      <w:pPr>
        <w:pStyle w:val="Normal"/>
        <w:spacing w:lineRule="exact" w:line="20"/>
        <w:rPr>
          <w:rFonts w:ascii="Times New Roman" w:hAnsi="Times New Roman" w:eastAsia="Times New Roman" w:cs="Times New Roman"/>
          <w:color w:val="024D7C"/>
          <w:sz w:val="24"/>
        </w:rPr>
      </w:pPr>
      <w:r>
        <w:rPr>
          <w:rFonts w:eastAsia="Times New Roman" w:cs="Times New Roman" w:ascii="Times New Roman" w:hAnsi="Times New Roman"/>
          <w:color w:val="024D7C"/>
          <w:sz w:val="24"/>
        </w:rPr>
        <w:drawing>
          <wp:anchor behindDoc="1" distT="0" distB="0" distL="114935" distR="114935" simplePos="0" locked="0" layoutInCell="1" allowOverlap="1" relativeHeight="2">
            <wp:simplePos x="0" y="0"/>
            <wp:positionH relativeFrom="column">
              <wp:posOffset>3851910</wp:posOffset>
            </wp:positionH>
            <wp:positionV relativeFrom="paragraph">
              <wp:posOffset>-173355</wp:posOffset>
            </wp:positionV>
            <wp:extent cx="3403600" cy="4318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53" r="-7" b="-53"/>
                    <a:stretch>
                      <a:fillRect/>
                    </a:stretch>
                  </pic:blipFill>
                  <pic:spPr bwMode="auto">
                    <a:xfrm>
                      <a:off x="0" y="0"/>
                      <a:ext cx="3403600" cy="431800"/>
                    </a:xfrm>
                    <a:prstGeom prst="rect">
                      <a:avLst/>
                    </a:prstGeom>
                  </pic:spPr>
                </pic:pic>
              </a:graphicData>
            </a:graphic>
          </wp:anchor>
        </w:drawing>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color w:val="024D7C"/>
          <w:sz w:val="34"/>
        </w:rPr>
      </w:pPr>
      <w:r>
        <w:rPr>
          <w:color w:val="024D7C"/>
          <w:sz w:val="34"/>
        </w:rPr>
        <w:t>Validation by Educational Experience</w:t>
      </w:r>
    </w:p>
    <w:p>
      <w:pPr>
        <w:pStyle w:val="Normal"/>
        <w:spacing w:lineRule="exact" w:line="87"/>
        <w:rPr>
          <w:rFonts w:ascii="Times New Roman" w:hAnsi="Times New Roman" w:eastAsia="Times New Roman" w:cs="Times New Roman"/>
          <w:color w:val="024D7C"/>
          <w:sz w:val="24"/>
        </w:rPr>
      </w:pPr>
      <w:r>
        <w:rPr>
          <w:rFonts w:eastAsia="Times New Roman" w:cs="Times New Roman" w:ascii="Times New Roman" w:hAnsi="Times New Roman"/>
          <w:color w:val="024D7C"/>
          <w:sz w:val="24"/>
        </w:rPr>
      </w:r>
    </w:p>
    <w:p>
      <w:pPr>
        <w:pStyle w:val="Normal"/>
        <w:spacing w:lineRule="atLeast" w:line="0"/>
        <w:rPr>
          <w:rFonts w:ascii="Arial" w:hAnsi="Arial" w:eastAsia="Arial" w:cs="Arial"/>
          <w:b/>
          <w:color w:val="231F20"/>
          <w:sz w:val="24"/>
          <w:u w:val="single"/>
        </w:rPr>
      </w:pPr>
      <w:r>
        <w:rPr>
          <w:rFonts w:eastAsia="Arial" w:cs="Arial" w:ascii="Arial" w:hAnsi="Arial"/>
          <w:b/>
          <w:color w:val="231F20"/>
          <w:sz w:val="24"/>
          <w:u w:val="single"/>
        </w:rPr>
        <w:t>This form is for payment by CHECK ONLY</w:t>
      </w:r>
    </w:p>
    <w:p>
      <w:pPr>
        <w:pStyle w:val="Normal"/>
        <w:spacing w:lineRule="exact" w:line="97"/>
        <w:rPr>
          <w:rFonts w:ascii="Times New Roman" w:hAnsi="Times New Roman" w:eastAsia="Times New Roman" w:cs="Times New Roman"/>
          <w:b/>
          <w:color w:val="231F20"/>
          <w:sz w:val="24"/>
          <w:u w:val="single"/>
        </w:rPr>
      </w:pPr>
      <w:r>
        <w:rPr>
          <w:rFonts w:eastAsia="Times New Roman" w:cs="Times New Roman" w:ascii="Times New Roman" w:hAnsi="Times New Roman"/>
          <w:b/>
          <w:color w:val="231F20"/>
          <w:sz w:val="24"/>
          <w:u w:val="single"/>
        </w:rPr>
      </w:r>
    </w:p>
    <w:p>
      <w:pPr>
        <w:pStyle w:val="Normal"/>
        <w:tabs>
          <w:tab w:val="clear" w:pos="720"/>
          <w:tab w:val="left" w:pos="3940" w:leader="none"/>
        </w:tabs>
        <w:spacing w:lineRule="atLeast" w:line="0"/>
        <w:rPr>
          <w:rFonts w:ascii="Arial" w:hAnsi="Arial" w:eastAsia="Arial" w:cs="Arial"/>
          <w:color w:val="231F20"/>
          <w:sz w:val="18"/>
        </w:rPr>
      </w:pPr>
      <w:r>
        <w:rPr>
          <w:rFonts w:eastAsia="Arial" w:cs="Arial" w:ascii="Arial" w:hAnsi="Arial"/>
          <w:color w:val="231F20"/>
        </w:rPr>
        <w:t>All credit card orders must be entered online at:</w:t>
      </w:r>
      <w:r>
        <w:rPr>
          <w:rFonts w:eastAsia="Times New Roman" w:cs="Times New Roman" w:ascii="Times New Roman" w:hAnsi="Times New Roman"/>
        </w:rPr>
        <w:tab/>
      </w:r>
      <w:hyperlink r:id="rId3">
        <w:r>
          <w:rPr>
            <w:rStyle w:val="Hyperlink"/>
            <w:rFonts w:eastAsia="Arial" w:cs="Arial" w:ascii="Arial" w:hAnsi="Arial"/>
            <w:color w:val="231F20"/>
            <w:sz w:val="18"/>
          </w:rPr>
          <w:t>http://www.soa.org /Education/Exam-Req/edu-vee.aspx</w:t>
        </w:r>
      </w:hyperlink>
    </w:p>
    <w:p>
      <w:pPr>
        <w:pStyle w:val="Normal"/>
        <w:spacing w:lineRule="exact" w:line="29"/>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rFonts w:ascii="Arial" w:hAnsi="Arial" w:eastAsia="Arial" w:cs="Arial"/>
          <w:color w:val="231F20"/>
        </w:rPr>
      </w:pPr>
      <w:r>
        <w:rPr>
          <w:rFonts w:eastAsia="Arial" w:cs="Arial" w:ascii="Arial" w:hAnsi="Arial"/>
          <w:color w:val="231F20"/>
        </w:rPr>
        <w:t>Both pages 1 and 2 must be submitted. Please clearly write or type all information. Additional instructions appear on page 3.</w:t>
      </w:r>
    </w:p>
    <w:p>
      <w:pPr>
        <w:pStyle w:val="Normal"/>
        <w:spacing w:lineRule="exact" w:line="15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rFonts w:ascii="Arial" w:hAnsi="Arial" w:eastAsia="Arial" w:cs="Arial"/>
          <w:color w:val="231F20"/>
        </w:rPr>
      </w:pPr>
      <w:r>
        <w:rPr>
          <w:rFonts w:eastAsia="Arial" w:cs="Arial" w:ascii="Arial" w:hAnsi="Arial"/>
          <w:color w:val="231F20"/>
        </w:rPr>
        <w:t>Please do not submit if you have already applied online.</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3">
                <wp:simplePos x="0" y="0"/>
                <wp:positionH relativeFrom="column">
                  <wp:posOffset>1270</wp:posOffset>
                </wp:positionH>
                <wp:positionV relativeFrom="paragraph">
                  <wp:posOffset>252095</wp:posOffset>
                </wp:positionV>
                <wp:extent cx="7295515" cy="0"/>
                <wp:effectExtent l="0" t="12700" r="0" b="12700"/>
                <wp:wrapNone/>
                <wp:docPr id="2" name=""/>
                <a:graphic xmlns:a="http://schemas.openxmlformats.org/drawingml/2006/main">
                  <a:graphicData uri="http://schemas.microsoft.com/office/word/2010/wordprocessingShape">
                    <wps:wsp>
                      <wps:cNvSpPr/>
                      <wps:spPr>
                        <a:xfrm>
                          <a:off x="0" y="0"/>
                          <a:ext cx="729540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1pt,19.85pt" to="574.5pt,19.85pt" stroked="t" o:allowincell="f" style="position:absolute">
                <v:stroke color="#024d7c"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tbl>
      <w:tblPr>
        <w:tblW w:w="11500" w:type="dxa"/>
        <w:jc w:val="start"/>
        <w:tblInd w:w="0" w:type="dxa"/>
        <w:tblLayout w:type="fixed"/>
        <w:tblCellMar>
          <w:top w:w="0" w:type="dxa"/>
          <w:start w:w="0" w:type="dxa"/>
          <w:bottom w:w="0" w:type="dxa"/>
          <w:end w:w="0" w:type="dxa"/>
        </w:tblCellMar>
      </w:tblPr>
      <w:tblGrid>
        <w:gridCol w:w="2940"/>
        <w:gridCol w:w="2540"/>
        <w:gridCol w:w="1820"/>
        <w:gridCol w:w="2360"/>
        <w:gridCol w:w="1840"/>
      </w:tblGrid>
      <w:tr>
        <w:trPr>
          <w:trHeight w:val="214" w:hRule="atLeast"/>
        </w:trPr>
        <w:tc>
          <w:tcPr>
            <w:tcW w:w="2940" w:type="dxa"/>
            <w:tcBorders/>
          </w:tcPr>
          <w:p>
            <w:pPr>
              <w:pStyle w:val="Normal"/>
              <w:spacing w:lineRule="atLeast" w:line="0"/>
              <w:ind w:start="80" w:end="0"/>
              <w:rPr>
                <w:color w:val="231F20"/>
                <w:sz w:val="16"/>
              </w:rPr>
            </w:pPr>
            <w:r>
              <w:rPr>
                <w:color w:val="231F20"/>
                <w:sz w:val="16"/>
              </w:rPr>
              <w:t>Last Name/Family Name</w:t>
            </w:r>
          </w:p>
        </w:tc>
        <w:tc>
          <w:tcPr>
            <w:tcW w:w="2540" w:type="dxa"/>
            <w:tcBorders/>
          </w:tcPr>
          <w:p>
            <w:pPr>
              <w:pStyle w:val="Normal"/>
              <w:spacing w:lineRule="atLeast" w:line="0"/>
              <w:ind w:start="1460" w:end="0"/>
              <w:rPr>
                <w:color w:val="231F20"/>
                <w:sz w:val="16"/>
              </w:rPr>
            </w:pPr>
            <w:r>
              <w:rPr>
                <w:color w:val="231F20"/>
                <w:sz w:val="16"/>
              </w:rPr>
              <w:t>First Name</w:t>
            </w:r>
          </w:p>
        </w:tc>
        <w:tc>
          <w:tcPr>
            <w:tcW w:w="182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2360" w:type="dxa"/>
            <w:tcBorders/>
          </w:tcPr>
          <w:p>
            <w:pPr>
              <w:pStyle w:val="Normal"/>
              <w:spacing w:lineRule="atLeast" w:line="0"/>
              <w:ind w:start="60" w:end="0"/>
              <w:rPr>
                <w:color w:val="231F20"/>
                <w:sz w:val="16"/>
              </w:rPr>
            </w:pPr>
            <w:r>
              <w:rPr>
                <w:color w:val="231F20"/>
                <w:sz w:val="16"/>
              </w:rPr>
              <w:t>Middle Name</w:t>
            </w:r>
          </w:p>
        </w:tc>
        <w:tc>
          <w:tcPr>
            <w:tcW w:w="1840" w:type="dxa"/>
            <w:tcBorders/>
          </w:tcPr>
          <w:p>
            <w:pPr>
              <w:pStyle w:val="Normal"/>
              <w:spacing w:lineRule="atLeast" w:line="0"/>
              <w:ind w:start="40" w:end="0"/>
              <w:rPr>
                <w:color w:val="231F20"/>
                <w:sz w:val="16"/>
              </w:rPr>
            </w:pPr>
            <w:r>
              <w:rPr>
                <w:color w:val="231F20"/>
                <w:sz w:val="16"/>
              </w:rPr>
              <w:t>Suffix</w:t>
            </w:r>
          </w:p>
        </w:tc>
      </w:tr>
      <w:tr>
        <w:trPr>
          <w:trHeight w:val="29" w:hRule="atLeast"/>
        </w:trPr>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color w:val="231F20"/>
                <w:sz w:val="2"/>
              </w:rPr>
            </w:pPr>
            <w:r>
              <w:rPr>
                <w:rFonts w:eastAsia="Times New Roman" w:cs="Times New Roman" w:ascii="Times New Roman" w:hAnsi="Times New Roman"/>
                <w:color w:val="231F20"/>
                <w:sz w:val="2"/>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4" w:hRule="atLeast"/>
        </w:trPr>
        <w:tc>
          <w:tcPr>
            <w:tcW w:w="2940" w:type="dxa"/>
            <w:tcBorders/>
          </w:tcPr>
          <w:p>
            <w:pPr>
              <w:pStyle w:val="Normal"/>
              <w:spacing w:lineRule="atLeast" w:line="0"/>
              <w:ind w:start="80" w:end="0"/>
              <w:rPr>
                <w:color w:val="231F20"/>
                <w:sz w:val="16"/>
              </w:rPr>
            </w:pPr>
            <w:r>
              <w:rPr>
                <w:color w:val="231F20"/>
                <w:sz w:val="16"/>
              </w:rPr>
              <w:t>If a different name appears on a transcript</w:t>
            </w:r>
          </w:p>
        </w:tc>
        <w:tc>
          <w:tcPr>
            <w:tcW w:w="25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2940" w:type="dxa"/>
            <w:tcBorders/>
          </w:tcPr>
          <w:p>
            <w:pPr>
              <w:pStyle w:val="Normal"/>
              <w:spacing w:lineRule="atLeast" w:line="0"/>
              <w:ind w:start="80" w:end="0"/>
              <w:rPr>
                <w:color w:val="231F20"/>
                <w:sz w:val="16"/>
              </w:rPr>
            </w:pPr>
            <w:r>
              <w:rPr>
                <w:color w:val="231F20"/>
                <w:sz w:val="16"/>
              </w:rPr>
              <w:t>or previous application, print it here:</w:t>
            </w:r>
          </w:p>
        </w:tc>
        <w:tc>
          <w:tcPr>
            <w:tcW w:w="25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c>
          <w:tcPr>
            <w:tcW w:w="1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60" w:type="dxa"/>
            <w:tcBorders/>
          </w:tcPr>
          <w:p>
            <w:pPr>
              <w:pStyle w:val="Normal"/>
              <w:spacing w:lineRule="atLeast" w:line="0"/>
              <w:ind w:start="60" w:end="0"/>
              <w:rPr/>
            </w:pPr>
            <w:r>
              <w:rPr>
                <w:color w:val="231F20"/>
                <w:sz w:val="16"/>
              </w:rPr>
              <w:t>Date of Birth (Month – Day – Year)</w:t>
            </w:r>
          </w:p>
        </w:tc>
        <w:tc>
          <w:tcPr>
            <w:tcW w:w="1840" w:type="dxa"/>
            <w:tcBorders/>
          </w:tcPr>
          <w:p>
            <w:pPr>
              <w:pStyle w:val="Normal"/>
              <w:snapToGrid w:val="false"/>
              <w:spacing w:lineRule="atLeast" w:line="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tc>
      </w:tr>
      <w:tr>
        <w:trPr>
          <w:trHeight w:val="26" w:hRule="atLeast"/>
        </w:trPr>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50" w:hRule="atLeast"/>
        </w:trPr>
        <w:tc>
          <w:tcPr>
            <w:tcW w:w="2940" w:type="dxa"/>
            <w:tcBorders/>
          </w:tcPr>
          <w:p>
            <w:pPr>
              <w:pStyle w:val="Normal"/>
              <w:spacing w:lineRule="atLeast" w:line="0"/>
              <w:ind w:start="80" w:end="0"/>
              <w:rPr>
                <w:color w:val="231F20"/>
                <w:sz w:val="16"/>
              </w:rPr>
            </w:pPr>
            <w:r>
              <w:rPr>
                <w:color w:val="231F20"/>
                <w:sz w:val="16"/>
              </w:rPr>
              <w:t>Street or P.O. Box</w:t>
            </w:r>
          </w:p>
        </w:tc>
        <w:tc>
          <w:tcPr>
            <w:tcW w:w="25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1" w:hRule="atLeast"/>
        </w:trPr>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50" w:hRule="atLeast"/>
        </w:trPr>
        <w:tc>
          <w:tcPr>
            <w:tcW w:w="2940" w:type="dxa"/>
            <w:tcBorders/>
          </w:tcPr>
          <w:p>
            <w:pPr>
              <w:pStyle w:val="Normal"/>
              <w:spacing w:lineRule="atLeast" w:line="0"/>
              <w:ind w:start="80" w:end="0"/>
              <w:rPr>
                <w:color w:val="231F20"/>
                <w:sz w:val="16"/>
              </w:rPr>
            </w:pPr>
            <w:r>
              <w:rPr>
                <w:color w:val="231F20"/>
                <w:sz w:val="16"/>
              </w:rPr>
              <w:t>City</w:t>
            </w:r>
          </w:p>
        </w:tc>
        <w:tc>
          <w:tcPr>
            <w:tcW w:w="2540" w:type="dxa"/>
            <w:tcBorders/>
          </w:tcPr>
          <w:p>
            <w:pPr>
              <w:pStyle w:val="Normal"/>
              <w:spacing w:lineRule="atLeast" w:line="0"/>
              <w:ind w:start="120" w:end="0"/>
              <w:rPr>
                <w:color w:val="231F20"/>
                <w:sz w:val="16"/>
              </w:rPr>
            </w:pPr>
            <w:r>
              <w:rPr>
                <w:color w:val="231F20"/>
                <w:sz w:val="16"/>
              </w:rPr>
              <w:t>State/Province</w:t>
            </w:r>
          </w:p>
        </w:tc>
        <w:tc>
          <w:tcPr>
            <w:tcW w:w="1820" w:type="dxa"/>
            <w:tcBorders/>
          </w:tcPr>
          <w:p>
            <w:pPr>
              <w:pStyle w:val="Normal"/>
              <w:spacing w:lineRule="atLeast" w:line="0"/>
              <w:ind w:start="400" w:end="0"/>
              <w:rPr>
                <w:color w:val="231F20"/>
                <w:sz w:val="16"/>
              </w:rPr>
            </w:pPr>
            <w:r>
              <w:rPr>
                <w:color w:val="231F20"/>
                <w:sz w:val="16"/>
              </w:rPr>
              <w:t>Zip/Postal Code</w:t>
            </w:r>
          </w:p>
        </w:tc>
        <w:tc>
          <w:tcPr>
            <w:tcW w:w="2360" w:type="dxa"/>
            <w:tcBorders/>
          </w:tcPr>
          <w:p>
            <w:pPr>
              <w:pStyle w:val="Normal"/>
              <w:spacing w:lineRule="atLeast" w:line="0"/>
              <w:ind w:start="600" w:end="0"/>
              <w:rPr>
                <w:color w:val="231F20"/>
                <w:sz w:val="16"/>
              </w:rPr>
            </w:pPr>
            <w:r>
              <w:rPr>
                <w:color w:val="231F20"/>
                <w:sz w:val="16"/>
              </w:rPr>
              <w:t>Country</w:t>
            </w:r>
          </w:p>
        </w:tc>
        <w:tc>
          <w:tcPr>
            <w:tcW w:w="184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r>
      <w:tr>
        <w:trPr>
          <w:trHeight w:val="150" w:hRule="atLeast"/>
        </w:trPr>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468" w:hRule="atLeast"/>
        </w:trPr>
        <w:tc>
          <w:tcPr>
            <w:tcW w:w="2940" w:type="dxa"/>
            <w:tcBorders/>
          </w:tcPr>
          <w:p>
            <w:pPr>
              <w:pStyle w:val="Normal"/>
              <w:spacing w:lineRule="atLeast" w:line="0"/>
              <w:ind w:start="80" w:end="0"/>
              <w:rPr>
                <w:color w:val="231F20"/>
                <w:sz w:val="16"/>
              </w:rPr>
            </w:pPr>
            <w:r>
              <w:rPr>
                <w:color w:val="231F20"/>
                <w:sz w:val="16"/>
              </w:rPr>
              <w:t>Home Telephone</w:t>
            </w:r>
          </w:p>
        </w:tc>
        <w:tc>
          <w:tcPr>
            <w:tcW w:w="2540" w:type="dxa"/>
            <w:tcBorders/>
          </w:tcPr>
          <w:p>
            <w:pPr>
              <w:pStyle w:val="Normal"/>
              <w:spacing w:lineRule="atLeast" w:line="0"/>
              <w:ind w:start="120" w:end="0"/>
              <w:rPr>
                <w:color w:val="231F20"/>
                <w:sz w:val="16"/>
              </w:rPr>
            </w:pPr>
            <w:r>
              <w:rPr>
                <w:color w:val="231F20"/>
                <w:sz w:val="16"/>
              </w:rPr>
              <w:t>Business Telephone</w:t>
            </w:r>
          </w:p>
        </w:tc>
        <w:tc>
          <w:tcPr>
            <w:tcW w:w="182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2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 w:hRule="atLeast"/>
        </w:trPr>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1270</wp:posOffset>
                </wp:positionH>
                <wp:positionV relativeFrom="paragraph">
                  <wp:posOffset>301625</wp:posOffset>
                </wp:positionV>
                <wp:extent cx="7294880" cy="0"/>
                <wp:effectExtent l="0" t="12700" r="0" b="12700"/>
                <wp:wrapNone/>
                <wp:docPr id="3" name=""/>
                <a:graphic xmlns:a="http://schemas.openxmlformats.org/drawingml/2006/main">
                  <a:graphicData uri="http://schemas.microsoft.com/office/word/2010/wordprocessingShape">
                    <wps:wsp>
                      <wps:cNvSpPr/>
                      <wps:spPr>
                        <a:xfrm>
                          <a:off x="0" y="0"/>
                          <a:ext cx="729504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1pt,23.75pt" to="574.45pt,23.75pt" stroked="t" o:allowincell="f" style="position:absolute">
                <v:stroke color="#024d7c"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tbl>
      <w:tblPr>
        <w:tblW w:w="11500" w:type="dxa"/>
        <w:jc w:val="start"/>
        <w:tblInd w:w="0" w:type="dxa"/>
        <w:tblLayout w:type="fixed"/>
        <w:tblCellMar>
          <w:top w:w="0" w:type="dxa"/>
          <w:start w:w="0" w:type="dxa"/>
          <w:bottom w:w="0" w:type="dxa"/>
          <w:end w:w="0" w:type="dxa"/>
        </w:tblCellMar>
      </w:tblPr>
      <w:tblGrid>
        <w:gridCol w:w="2440"/>
        <w:gridCol w:w="1500"/>
        <w:gridCol w:w="1880"/>
        <w:gridCol w:w="680"/>
        <w:gridCol w:w="160"/>
        <w:gridCol w:w="1120"/>
        <w:gridCol w:w="3440"/>
        <w:gridCol w:w="280"/>
      </w:tblGrid>
      <w:tr>
        <w:trPr>
          <w:trHeight w:val="276" w:hRule="atLeast"/>
        </w:trPr>
        <w:tc>
          <w:tcPr>
            <w:tcW w:w="2440" w:type="dxa"/>
            <w:tcBorders/>
          </w:tcPr>
          <w:p>
            <w:pPr>
              <w:pStyle w:val="Normal"/>
              <w:spacing w:lineRule="atLeast" w:line="0"/>
              <w:ind w:start="80" w:end="0"/>
              <w:rPr>
                <w:rFonts w:ascii="Arial" w:hAnsi="Arial" w:eastAsia="Arial" w:cs="Arial"/>
                <w:b/>
                <w:color w:val="231F20"/>
                <w:w w:val="95"/>
              </w:rPr>
            </w:pPr>
            <w:r>
              <w:rPr>
                <w:rFonts w:eastAsia="Arial" w:cs="Arial" w:ascii="Arial" w:hAnsi="Arial"/>
                <w:b/>
                <w:color w:val="231F20"/>
                <w:w w:val="95"/>
              </w:rPr>
              <w:t>VEE CREDIT (REQUIRED)</w:t>
            </w:r>
          </w:p>
        </w:tc>
        <w:tc>
          <w:tcPr>
            <w:tcW w:w="4060" w:type="dxa"/>
            <w:gridSpan w:val="3"/>
            <w:tcBorders/>
          </w:tcPr>
          <w:p>
            <w:pPr>
              <w:pStyle w:val="Normal"/>
              <w:spacing w:lineRule="atLeast" w:line="0"/>
              <w:ind w:start="320" w:end="0"/>
              <w:rPr>
                <w:color w:val="231F20"/>
                <w:sz w:val="18"/>
              </w:rPr>
            </w:pPr>
            <w:r>
              <w:rPr>
                <w:color w:val="231F20"/>
                <w:sz w:val="18"/>
              </w:rPr>
              <w:t>Indicate the subject(s) for which you are applying:</w:t>
            </w:r>
          </w:p>
        </w:tc>
        <w:tc>
          <w:tcPr>
            <w:tcW w:w="1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4" w:hRule="atLeast"/>
        </w:trPr>
        <w:tc>
          <w:tcPr>
            <w:tcW w:w="2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60" w:type="dxa"/>
            <w:gridSpan w:val="3"/>
            <w:tcBorders/>
          </w:tcPr>
          <w:p>
            <w:pPr>
              <w:pStyle w:val="Normal"/>
              <w:spacing w:lineRule="atLeast" w:line="0"/>
              <w:ind w:start="360" w:end="0"/>
              <w:rPr/>
            </w:pPr>
            <w:r>
              <w:rPr>
                <w:rFonts w:eastAsia="Wingdings" w:cs="Wingdings" w:ascii="Wingdings" w:hAnsi="Wingdings"/>
                <w:b/>
                <w:color w:val="231F20"/>
                <w:w w:val="91"/>
                <w:sz w:val="18"/>
              </w:rPr>
              <w:sym w:font="Wingdings" w:char="f0a8"/>
            </w:r>
            <w:r>
              <w:rPr>
                <w:rFonts w:cs="Calibri"/>
                <w:b/>
                <w:color w:val="231F20"/>
                <w:w w:val="91"/>
                <w:sz w:val="18"/>
              </w:rPr>
              <w:t xml:space="preserve"> </w:t>
            </w:r>
            <w:r>
              <w:rPr>
                <w:b/>
                <w:color w:val="231F20"/>
                <w:w w:val="91"/>
                <w:sz w:val="18"/>
              </w:rPr>
              <w:t>VEE-Economics</w:t>
            </w:r>
            <w:r>
              <w:rPr>
                <w:rFonts w:eastAsia="Wingdings" w:cs="Wingdings" w:ascii="Wingdings" w:hAnsi="Wingdings"/>
                <w:b/>
                <w:color w:val="231F20"/>
                <w:w w:val="91"/>
                <w:sz w:val="18"/>
              </w:rPr>
              <w:sym w:font="Wingdings" w:char="20"/>
              <w:sym w:font="Wingdings" w:char="20"/>
              <w:sym w:font="Wingdings" w:char="20"/>
              <w:sym w:font="Wingdings" w:char="f0a8"/>
            </w:r>
            <w:r>
              <w:rPr>
                <w:b/>
                <w:color w:val="231F20"/>
                <w:w w:val="91"/>
                <w:sz w:val="18"/>
              </w:rPr>
              <w:t xml:space="preserve"> VEE-Accounting &amp; Finance</w:t>
            </w:r>
          </w:p>
        </w:tc>
        <w:tc>
          <w:tcPr>
            <w:tcW w:w="160" w:type="dxa"/>
            <w:tcBorders/>
          </w:tcPr>
          <w:p>
            <w:pPr>
              <w:pStyle w:val="Normal"/>
              <w:snapToGrid w:val="false"/>
              <w:spacing w:lineRule="atLeast" w:line="0"/>
              <w:rPr>
                <w:rFonts w:ascii="Times New Roman" w:hAnsi="Times New Roman" w:eastAsia="Times New Roman" w:cs="Times New Roman"/>
                <w:b/>
                <w:color w:val="231F20"/>
                <w:w w:val="91"/>
                <w:sz w:val="22"/>
              </w:rPr>
            </w:pPr>
            <w:r>
              <w:rPr>
                <w:rFonts w:eastAsia="Times New Roman" w:cs="Times New Roman" w:ascii="Times New Roman" w:hAnsi="Times New Roman"/>
                <w:b/>
                <w:color w:val="231F20"/>
                <w:w w:val="91"/>
                <w:sz w:val="22"/>
              </w:rPr>
            </w:r>
          </w:p>
        </w:tc>
        <w:tc>
          <w:tcPr>
            <w:tcW w:w="4840" w:type="dxa"/>
            <w:gridSpan w:val="3"/>
            <w:tcBorders/>
          </w:tcPr>
          <w:p>
            <w:pPr>
              <w:pStyle w:val="Normal"/>
              <w:spacing w:lineRule="atLeast" w:line="0"/>
              <w:ind w:start="20" w:end="0"/>
              <w:rPr/>
            </w:pPr>
            <w:r>
              <w:rPr>
                <w:rFonts w:eastAsia="Wingdings" w:cs="Wingdings" w:ascii="Wingdings" w:hAnsi="Wingdings"/>
                <w:b/>
                <w:color w:val="231F20"/>
                <w:sz w:val="18"/>
              </w:rPr>
              <w:sym w:font="Wingdings" w:char="f0a8"/>
            </w:r>
            <w:r>
              <w:rPr>
                <w:rFonts w:cs="Calibri"/>
                <w:b/>
                <w:color w:val="231F20"/>
                <w:sz w:val="18"/>
              </w:rPr>
              <w:t xml:space="preserve"> </w:t>
            </w:r>
            <w:r>
              <w:rPr>
                <w:b/>
                <w:color w:val="231F20"/>
                <w:sz w:val="18"/>
              </w:rPr>
              <w:t>VEE-Mathematical Statistics</w:t>
            </w:r>
          </w:p>
        </w:tc>
      </w:tr>
      <w:tr>
        <w:trPr>
          <w:trHeight w:val="266" w:hRule="atLeast"/>
        </w:trPr>
        <w:tc>
          <w:tcPr>
            <w:tcW w:w="2440" w:type="dxa"/>
            <w:tcBorders/>
          </w:tcPr>
          <w:p>
            <w:pPr>
              <w:pStyle w:val="Normal"/>
              <w:snapToGrid w:val="false"/>
              <w:spacing w:lineRule="atLeast" w:line="0"/>
              <w:rPr>
                <w:rFonts w:ascii="Times New Roman" w:hAnsi="Times New Roman" w:eastAsia="Times New Roman" w:cs="Times New Roman"/>
                <w:b/>
                <w:color w:val="231F20"/>
                <w:sz w:val="23"/>
              </w:rPr>
            </w:pPr>
            <w:r>
              <w:rPr>
                <w:rFonts w:eastAsia="Times New Roman" w:cs="Times New Roman" w:ascii="Times New Roman" w:hAnsi="Times New Roman"/>
                <w:b/>
                <w:color w:val="231F20"/>
                <w:sz w:val="23"/>
              </w:rPr>
            </w:r>
          </w:p>
        </w:tc>
        <w:tc>
          <w:tcPr>
            <w:tcW w:w="3380" w:type="dxa"/>
            <w:gridSpan w:val="2"/>
            <w:tcBorders/>
          </w:tcPr>
          <w:p>
            <w:pPr>
              <w:pStyle w:val="Normal"/>
              <w:spacing w:lineRule="atLeast" w:line="0"/>
              <w:ind w:start="800" w:end="0"/>
              <w:rPr/>
            </w:pPr>
            <w:r>
              <w:rPr>
                <w:rFonts w:eastAsia="Wingdings" w:cs="Wingdings" w:ascii="Wingdings" w:hAnsi="Wingdings"/>
                <w:b/>
                <w:color w:val="231F20"/>
                <w:w w:val="98"/>
                <w:sz w:val="18"/>
              </w:rPr>
              <w:sym w:font="Wingdings" w:char="f0a8"/>
            </w:r>
            <w:r>
              <w:rPr>
                <w:rFonts w:cs="Calibri"/>
                <w:b/>
                <w:color w:val="231F20"/>
                <w:w w:val="98"/>
                <w:sz w:val="18"/>
              </w:rPr>
              <w:t xml:space="preserve"> </w:t>
            </w:r>
            <w:r>
              <w:rPr>
                <w:b/>
                <w:color w:val="231F20"/>
                <w:w w:val="98"/>
                <w:sz w:val="18"/>
              </w:rPr>
              <w:t>VEE-Applied Statistical Methods</w:t>
            </w:r>
          </w:p>
        </w:tc>
        <w:tc>
          <w:tcPr>
            <w:tcW w:w="5680" w:type="dxa"/>
            <w:gridSpan w:val="5"/>
            <w:tcBorders/>
          </w:tcPr>
          <w:p>
            <w:pPr>
              <w:pStyle w:val="Normal"/>
              <w:spacing w:lineRule="atLeast" w:line="0"/>
              <w:ind w:start="360" w:end="0"/>
              <w:rPr/>
            </w:pPr>
            <w:r>
              <w:rPr>
                <w:rFonts w:eastAsia="Wingdings" w:cs="Wingdings" w:ascii="Wingdings" w:hAnsi="Wingdings"/>
                <w:b/>
                <w:color w:val="231F20"/>
                <w:sz w:val="18"/>
              </w:rPr>
              <w:sym w:font="Wingdings" w:char="f0a8"/>
            </w:r>
            <w:r>
              <w:rPr>
                <w:rFonts w:cs="Calibri"/>
                <w:b/>
                <w:color w:val="231F20"/>
                <w:sz w:val="18"/>
              </w:rPr>
              <w:t xml:space="preserve"> </w:t>
            </w:r>
            <w:r>
              <w:rPr>
                <w:b/>
                <w:color w:val="231F20"/>
                <w:sz w:val="18"/>
              </w:rPr>
              <w:t>VEE-Corporate Finance</w:t>
            </w:r>
          </w:p>
        </w:tc>
      </w:tr>
      <w:tr>
        <w:trPr>
          <w:trHeight w:val="61" w:hRule="atLeast"/>
        </w:trPr>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5"/>
              </w:rPr>
            </w:pPr>
            <w:r>
              <w:rPr>
                <w:rFonts w:eastAsia="Times New Roman" w:cs="Times New Roman" w:ascii="Times New Roman" w:hAnsi="Times New Roman"/>
                <w:b/>
                <w:color w:val="231F20"/>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66" w:hRule="atLeast"/>
        </w:trPr>
        <w:tc>
          <w:tcPr>
            <w:tcW w:w="2440" w:type="dxa"/>
            <w:tcBorders/>
          </w:tcPr>
          <w:p>
            <w:pPr>
              <w:pStyle w:val="Normal"/>
              <w:spacing w:lineRule="atLeast" w:line="0"/>
              <w:ind w:start="80" w:end="0"/>
              <w:rPr>
                <w:rFonts w:ascii="Arial" w:hAnsi="Arial" w:eastAsia="Arial" w:cs="Arial"/>
                <w:b/>
                <w:color w:val="231F20"/>
              </w:rPr>
            </w:pPr>
            <w:r>
              <w:rPr>
                <w:rFonts w:eastAsia="Arial" w:cs="Arial" w:ascii="Arial" w:hAnsi="Arial"/>
                <w:b/>
                <w:color w:val="231F20"/>
              </w:rPr>
              <w:t>VEE REQUIREMENT</w:t>
            </w:r>
          </w:p>
        </w:tc>
        <w:tc>
          <w:tcPr>
            <w:tcW w:w="3380" w:type="dxa"/>
            <w:gridSpan w:val="2"/>
            <w:tcBorders/>
          </w:tcPr>
          <w:p>
            <w:pPr>
              <w:pStyle w:val="Normal"/>
              <w:spacing w:lineRule="atLeast" w:line="0"/>
              <w:ind w:start="220" w:end="0"/>
              <w:rPr>
                <w:color w:val="231F20"/>
              </w:rPr>
            </w:pPr>
            <w:r>
              <w:rPr>
                <w:color w:val="231F20"/>
              </w:rPr>
              <w:t>I have credit for two actuarial exams:</w:t>
            </w:r>
          </w:p>
        </w:tc>
        <w:tc>
          <w:tcPr>
            <w:tcW w:w="680" w:type="dxa"/>
            <w:tcBorders/>
          </w:tcPr>
          <w:p>
            <w:pPr>
              <w:pStyle w:val="Normal"/>
              <w:spacing w:lineRule="atLeast" w:line="0"/>
              <w:ind w:start="20" w:end="0"/>
              <w:rPr/>
            </w:pPr>
            <w:r>
              <w:rPr>
                <w:rFonts w:eastAsia="Wingdings" w:cs="Wingdings" w:ascii="Wingdings" w:hAnsi="Wingdings"/>
                <w:b/>
                <w:color w:val="231F20"/>
              </w:rPr>
              <w:sym w:font="Wingdings" w:char="f0a8"/>
            </w:r>
            <w:r>
              <w:rPr>
                <w:rFonts w:cs="Calibri"/>
                <w:color w:val="231F20"/>
              </w:rPr>
              <w:t xml:space="preserve"> </w:t>
            </w:r>
            <w:r>
              <w:rPr>
                <w:color w:val="231F20"/>
              </w:rPr>
              <w:t>Yes</w:t>
            </w:r>
          </w:p>
        </w:tc>
        <w:tc>
          <w:tcPr>
            <w:tcW w:w="5000" w:type="dxa"/>
            <w:gridSpan w:val="4"/>
            <w:tcBorders/>
          </w:tcPr>
          <w:p>
            <w:pPr>
              <w:pStyle w:val="Normal"/>
              <w:spacing w:lineRule="atLeast" w:line="0"/>
              <w:rPr/>
            </w:pPr>
            <w:r>
              <w:rPr>
                <w:rFonts w:eastAsia="Wingdings" w:cs="Wingdings" w:ascii="Wingdings" w:hAnsi="Wingdings"/>
                <w:b/>
                <w:color w:val="231F20"/>
              </w:rPr>
              <w:sym w:font="Wingdings" w:char="f0a8"/>
            </w:r>
            <w:r>
              <w:rPr>
                <w:rFonts w:cs="Calibri"/>
                <w:color w:val="231F20"/>
              </w:rPr>
              <w:t xml:space="preserve"> </w:t>
            </w:r>
            <w:r>
              <w:rPr>
                <w:color w:val="231F20"/>
              </w:rPr>
              <w:t>No</w:t>
            </w:r>
          </w:p>
        </w:tc>
      </w:tr>
      <w:tr>
        <w:trPr>
          <w:trHeight w:val="221" w:hRule="atLeast"/>
        </w:trPr>
        <w:tc>
          <w:tcPr>
            <w:tcW w:w="2440" w:type="dxa"/>
            <w:tcBorders/>
          </w:tcPr>
          <w:p>
            <w:pPr>
              <w:pStyle w:val="Normal"/>
              <w:spacing w:lineRule="atLeast" w:line="0"/>
              <w:ind w:start="80" w:end="0"/>
              <w:rPr>
                <w:rFonts w:ascii="Calibri Light" w:hAnsi="Calibri Light" w:eastAsia="Calibri Light" w:cs="Calibri Light"/>
                <w:color w:val="231F20"/>
                <w:sz w:val="18"/>
              </w:rPr>
            </w:pPr>
            <w:r>
              <w:rPr>
                <w:rFonts w:eastAsia="Calibri Light" w:cs="Calibri Light" w:ascii="Calibri Light" w:hAnsi="Calibri Light"/>
                <w:color w:val="231F20"/>
                <w:sz w:val="18"/>
              </w:rPr>
              <w:t>Actuarial Exams (Required)</w:t>
            </w:r>
          </w:p>
        </w:tc>
        <w:tc>
          <w:tcPr>
            <w:tcW w:w="9060" w:type="dxa"/>
            <w:gridSpan w:val="7"/>
            <w:vMerge w:val="restart"/>
            <w:tcBorders/>
          </w:tcPr>
          <w:p>
            <w:pPr>
              <w:pStyle w:val="Normal"/>
              <w:spacing w:lineRule="atLeast" w:line="0"/>
              <w:ind w:start="240" w:end="0"/>
              <w:rPr/>
            </w:pPr>
            <w:r>
              <w:rPr>
                <w:b/>
                <w:color w:val="231F20"/>
                <w:sz w:val="18"/>
              </w:rPr>
              <w:t>NOTE:</w:t>
            </w:r>
            <w:r>
              <w:rPr>
                <w:color w:val="231F20"/>
                <w:sz w:val="18"/>
              </w:rPr>
              <w:t xml:space="preserve"> Only the applications of those with credit for at least two actuarial examinations will be processed.</w:t>
            </w:r>
          </w:p>
        </w:tc>
      </w:tr>
      <w:tr>
        <w:trPr>
          <w:trHeight w:val="124" w:hRule="atLeast"/>
        </w:trPr>
        <w:tc>
          <w:tcPr>
            <w:tcW w:w="2440" w:type="dxa"/>
            <w:tcBorders/>
          </w:tcPr>
          <w:p>
            <w:pPr>
              <w:pStyle w:val="Normal"/>
              <w:snapToGrid w:val="false"/>
              <w:spacing w:lineRule="atLeast" w:line="0"/>
              <w:rPr>
                <w:rFonts w:ascii="Times New Roman" w:hAnsi="Times New Roman" w:eastAsia="Times New Roman" w:cs="Times New Roman"/>
                <w:color w:val="231F20"/>
                <w:sz w:val="10"/>
              </w:rPr>
            </w:pPr>
            <w:r>
              <w:rPr>
                <w:rFonts w:eastAsia="Times New Roman" w:cs="Times New Roman" w:ascii="Times New Roman" w:hAnsi="Times New Roman"/>
                <w:color w:val="231F20"/>
                <w:sz w:val="10"/>
              </w:rPr>
            </w:r>
          </w:p>
        </w:tc>
        <w:tc>
          <w:tcPr>
            <w:tcW w:w="9060" w:type="dxa"/>
            <w:gridSpan w:val="7"/>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9" w:hRule="atLeast"/>
        </w:trPr>
        <w:tc>
          <w:tcPr>
            <w:tcW w:w="2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7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71" w:hRule="atLeast"/>
        </w:trPr>
        <w:tc>
          <w:tcPr>
            <w:tcW w:w="2440" w:type="dxa"/>
            <w:tcBorders/>
          </w:tcPr>
          <w:p>
            <w:pPr>
              <w:pStyle w:val="Normal"/>
              <w:spacing w:lineRule="atLeast" w:line="0"/>
              <w:ind w:start="80" w:end="0"/>
              <w:rPr/>
            </w:pPr>
            <w:r>
              <w:rPr>
                <w:rFonts w:eastAsia="Arial" w:cs="Arial" w:ascii="Arial" w:hAnsi="Arial"/>
                <w:b/>
                <w:color w:val="231F20"/>
              </w:rPr>
              <w:t>SIGNATURE</w:t>
            </w:r>
            <w:r>
              <w:rPr>
                <w:rFonts w:eastAsia="Calibri Light" w:cs="Calibri Light" w:ascii="Calibri Light" w:hAnsi="Calibri Light"/>
                <w:color w:val="231F20"/>
                <w:sz w:val="18"/>
              </w:rPr>
              <w:t xml:space="preserve"> (Required)</w:t>
            </w:r>
          </w:p>
        </w:tc>
        <w:tc>
          <w:tcPr>
            <w:tcW w:w="9060" w:type="dxa"/>
            <w:gridSpan w:val="7"/>
            <w:tcBorders/>
          </w:tcPr>
          <w:p>
            <w:pPr>
              <w:pStyle w:val="Normal"/>
              <w:spacing w:lineRule="atLeast" w:line="0"/>
              <w:ind w:start="240" w:end="0"/>
              <w:rPr>
                <w:color w:val="231F20"/>
                <w:sz w:val="18"/>
              </w:rPr>
            </w:pPr>
            <w:r>
              <w:rPr>
                <w:color w:val="231F20"/>
                <w:sz w:val="18"/>
              </w:rPr>
              <w:t>“</w:t>
            </w:r>
            <w:r>
              <w:rPr>
                <w:color w:val="231F20"/>
                <w:sz w:val="18"/>
              </w:rPr>
              <w:t>I verify that the information that I am submitting for VEE credit is accurate. I acknowledge that I have read and agree</w:t>
            </w:r>
          </w:p>
        </w:tc>
      </w:tr>
      <w:tr>
        <w:trPr>
          <w:trHeight w:val="204" w:hRule="atLeast"/>
        </w:trPr>
        <w:tc>
          <w:tcPr>
            <w:tcW w:w="2440" w:type="dxa"/>
            <w:tcBorders/>
          </w:tcPr>
          <w:p>
            <w:pPr>
              <w:pStyle w:val="Normal"/>
              <w:snapToGrid w:val="false"/>
              <w:spacing w:lineRule="atLeast" w:line="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tc>
        <w:tc>
          <w:tcPr>
            <w:tcW w:w="9060" w:type="dxa"/>
            <w:gridSpan w:val="7"/>
            <w:tcBorders/>
          </w:tcPr>
          <w:p>
            <w:pPr>
              <w:pStyle w:val="Normal"/>
              <w:spacing w:lineRule="exact" w:line="204"/>
              <w:ind w:start="240" w:end="0"/>
              <w:rPr/>
            </w:pPr>
            <w:r>
              <w:rPr>
                <w:color w:val="231F20"/>
                <w:sz w:val="18"/>
              </w:rPr>
              <w:t>to adhere to the</w:t>
            </w:r>
            <w:r>
              <w:rPr>
                <w:color w:val="0000FF"/>
                <w:sz w:val="18"/>
              </w:rPr>
              <w:t xml:space="preserve"> SOA Code of Conduct for Candidates</w:t>
            </w:r>
            <w:r>
              <w:rPr>
                <w:color w:val="231F20"/>
                <w:sz w:val="18"/>
              </w:rPr>
              <w:t xml:space="preserve"> as well as the</w:t>
            </w:r>
            <w:r>
              <w:rPr>
                <w:color w:val="0000FF"/>
                <w:sz w:val="18"/>
              </w:rPr>
              <w:t xml:space="preserve"> CAS Code of Professional Ethics for Candidates</w:t>
            </w:r>
            <w:r>
              <w:rPr>
                <w:color w:val="231F20"/>
                <w:sz w:val="18"/>
              </w:rPr>
              <w:t>. I</w:t>
            </w:r>
          </w:p>
        </w:tc>
      </w:tr>
      <w:tr>
        <w:trPr>
          <w:trHeight w:val="23" w:hRule="atLeast"/>
        </w:trPr>
        <w:tc>
          <w:tcPr>
            <w:tcW w:w="2440" w:type="dxa"/>
            <w:tcBorders/>
          </w:tcPr>
          <w:p>
            <w:pPr>
              <w:pStyle w:val="Normal"/>
              <w:snapToGrid w:val="false"/>
              <w:spacing w:lineRule="exact" w:line="20"/>
              <w:rPr>
                <w:rFonts w:ascii="Times New Roman" w:hAnsi="Times New Roman" w:eastAsia="Times New Roman" w:cs="Times New Roman"/>
                <w:color w:val="231F20"/>
                <w:sz w:val="1"/>
              </w:rPr>
            </w:pPr>
            <w:r>
              <w:rPr>
                <w:rFonts w:eastAsia="Times New Roman" w:cs="Times New Roman" w:ascii="Times New Roman" w:hAnsi="Times New Roman"/>
                <w:color w:val="231F20"/>
                <w:sz w:val="1"/>
              </w:rPr>
            </w:r>
          </w:p>
        </w:tc>
        <w:tc>
          <w:tcPr>
            <w:tcW w:w="1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2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1" w:hRule="atLeast"/>
        </w:trPr>
        <w:tc>
          <w:tcPr>
            <w:tcW w:w="24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060" w:type="dxa"/>
            <w:gridSpan w:val="7"/>
            <w:tcBorders/>
          </w:tcPr>
          <w:p>
            <w:pPr>
              <w:pStyle w:val="Normal"/>
              <w:spacing w:lineRule="exact" w:line="201"/>
              <w:ind w:start="240" w:end="0"/>
              <w:rPr>
                <w:color w:val="231F20"/>
                <w:sz w:val="18"/>
              </w:rPr>
            </w:pPr>
            <w:r>
              <w:rPr>
                <w:color w:val="231F20"/>
                <w:sz w:val="18"/>
              </w:rPr>
              <w:t>also agree that any action taken as a result of my conduct (such as irregularity, violation or cheating, and any hearings</w:t>
            </w:r>
          </w:p>
        </w:tc>
      </w:tr>
      <w:tr>
        <w:trPr>
          <w:trHeight w:val="216" w:hRule="atLeast"/>
        </w:trPr>
        <w:tc>
          <w:tcPr>
            <w:tcW w:w="244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9060" w:type="dxa"/>
            <w:gridSpan w:val="7"/>
            <w:tcBorders/>
          </w:tcPr>
          <w:p>
            <w:pPr>
              <w:pStyle w:val="Normal"/>
              <w:spacing w:lineRule="exact" w:line="216"/>
              <w:ind w:start="240" w:end="0"/>
              <w:rPr>
                <w:color w:val="231F20"/>
                <w:w w:val="99"/>
                <w:sz w:val="18"/>
              </w:rPr>
            </w:pPr>
            <w:r>
              <w:rPr>
                <w:color w:val="231F20"/>
                <w:w w:val="99"/>
                <w:sz w:val="18"/>
              </w:rPr>
              <w:t>thereon) may, at the sole discretion of the CAS or SOA, be disclosed to any other bona fide actuarial organization that has</w:t>
            </w:r>
          </w:p>
        </w:tc>
      </w:tr>
      <w:tr>
        <w:trPr>
          <w:trHeight w:val="241" w:hRule="atLeast"/>
        </w:trPr>
        <w:tc>
          <w:tcPr>
            <w:tcW w:w="2440" w:type="dxa"/>
            <w:tcBorders/>
          </w:tcPr>
          <w:p>
            <w:pPr>
              <w:pStyle w:val="Normal"/>
              <w:snapToGrid w:val="false"/>
              <w:spacing w:lineRule="atLeast" w:line="0"/>
              <w:rPr>
                <w:rFonts w:ascii="Times New Roman" w:hAnsi="Times New Roman" w:eastAsia="Times New Roman" w:cs="Times New Roman"/>
                <w:color w:val="231F20"/>
                <w:w w:val="99"/>
                <w:sz w:val="18"/>
              </w:rPr>
            </w:pPr>
            <w:r>
              <w:rPr>
                <w:rFonts w:eastAsia="Times New Roman" w:cs="Times New Roman" w:ascii="Times New Roman" w:hAnsi="Times New Roman"/>
                <w:color w:val="231F20"/>
                <w:w w:val="99"/>
                <w:sz w:val="18"/>
              </w:rPr>
            </w:r>
          </w:p>
        </w:tc>
        <w:tc>
          <w:tcPr>
            <w:tcW w:w="4060" w:type="dxa"/>
            <w:gridSpan w:val="3"/>
            <w:tcBorders/>
          </w:tcPr>
          <w:p>
            <w:pPr>
              <w:pStyle w:val="Normal"/>
              <w:spacing w:lineRule="atLeast" w:line="0"/>
              <w:ind w:start="240" w:end="0"/>
              <w:rPr/>
            </w:pPr>
            <w:r>
              <w:rPr>
                <w:color w:val="231F20"/>
                <w:sz w:val="18"/>
              </w:rPr>
              <w:t>a legitimate interest in such results and/or actions.”</w:t>
            </w:r>
          </w:p>
        </w:tc>
        <w:tc>
          <w:tcPr>
            <w:tcW w:w="1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1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80" w:end="0"/>
        <w:rPr>
          <w:b/>
          <w:color w:val="231F20"/>
          <w:sz w:val="18"/>
        </w:rPr>
      </w:pPr>
      <w:r>
        <w:rPr>
          <w:b/>
          <w:color w:val="231F20"/>
          <w:sz w:val="18"/>
        </w:rPr>
        <w:t>Signature:</w:t>
      </w:r>
    </w:p>
    <w:p>
      <w:pPr>
        <w:pStyle w:val="Normal"/>
        <w:spacing w:lineRule="exact" w:line="2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mc:AlternateContent>
          <mc:Choice Requires="wps">
            <w:drawing>
              <wp:anchor behindDoc="1" distT="0" distB="0" distL="114935" distR="114935" simplePos="0" locked="0" layoutInCell="1" allowOverlap="1" relativeHeight="5">
                <wp:simplePos x="0" y="0"/>
                <wp:positionH relativeFrom="column">
                  <wp:posOffset>2176780</wp:posOffset>
                </wp:positionH>
                <wp:positionV relativeFrom="paragraph">
                  <wp:posOffset>-4445</wp:posOffset>
                </wp:positionV>
                <wp:extent cx="3926205" cy="0"/>
                <wp:effectExtent l="0" t="3810" r="0" b="3810"/>
                <wp:wrapNone/>
                <wp:docPr id="4" name=""/>
                <a:graphic xmlns:a="http://schemas.openxmlformats.org/drawingml/2006/main">
                  <a:graphicData uri="http://schemas.microsoft.com/office/word/2010/wordprocessingShape">
                    <wps:wsp>
                      <wps:cNvSpPr/>
                      <wps:spPr>
                        <a:xfrm>
                          <a:off x="0" y="0"/>
                          <a:ext cx="3926160" cy="0"/>
                        </a:xfrm>
                        <a:prstGeom prst="line">
                          <a:avLst/>
                        </a:prstGeom>
                        <a:ln w="7560">
                          <a:solidFill>
                            <a:srgbClr val="221e1f"/>
                          </a:solidFill>
                          <a:miter/>
                        </a:ln>
                      </wps:spPr>
                      <wps:style>
                        <a:lnRef idx="0"/>
                        <a:fillRef idx="0"/>
                        <a:effectRef idx="0"/>
                        <a:fontRef idx="minor"/>
                      </wps:style>
                      <wps:bodyPr/>
                    </wps:wsp>
                  </a:graphicData>
                </a:graphic>
              </wp:anchor>
            </w:drawing>
          </mc:Choice>
          <mc:Fallback>
            <w:pict>
              <v:line id="shape_0" from="171.4pt,-0.35pt" to="480.5pt,-0.35pt" stroked="t" o:allowincell="f" style="position:absolute">
                <v:stroke color="#221e1f" weight="7560" joinstyle="miter" endcap="flat"/>
                <v:fill o:detectmouseclick="t" on="false"/>
                <w10:wrap type="none"/>
              </v:line>
            </w:pict>
          </mc:Fallback>
        </mc:AlternateConten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color w:val="231F20"/>
          <w:sz w:val="18"/>
        </w:rPr>
      </w:pPr>
      <w:r>
        <w:rPr>
          <w:color w:val="231F20"/>
          <w:sz w:val="18"/>
        </w:rPr>
        <w:t>Original written signature verifying the information provided is valid.</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6">
                <wp:simplePos x="0" y="0"/>
                <wp:positionH relativeFrom="column">
                  <wp:posOffset>1270</wp:posOffset>
                </wp:positionH>
                <wp:positionV relativeFrom="paragraph">
                  <wp:posOffset>59055</wp:posOffset>
                </wp:positionV>
                <wp:extent cx="7294880" cy="0"/>
                <wp:effectExtent l="0" t="1905" r="0" b="1905"/>
                <wp:wrapNone/>
                <wp:docPr id="5" name=""/>
                <a:graphic xmlns:a="http://schemas.openxmlformats.org/drawingml/2006/main">
                  <a:graphicData uri="http://schemas.microsoft.com/office/word/2010/wordprocessingShape">
                    <wps:wsp>
                      <wps:cNvSpPr/>
                      <wps:spPr>
                        <a:xfrm>
                          <a:off x="0" y="0"/>
                          <a:ext cx="729504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1pt,4.65pt" to="574.45pt,4.65pt" stroked="t" o:allowincell="f" style="position:absolute">
                <v:stroke color="#231f20" weight="3240" joinstyle="miter" endcap="flat"/>
                <v:fill o:detectmouseclick="t" on="false"/>
                <w10:wrap type="none"/>
              </v:line>
            </w:pict>
          </mc:Fallback>
        </mc:AlternateContent>
      </w:r>
    </w:p>
    <w:p>
      <w:pPr>
        <w:sectPr>
          <w:type w:val="nextPage"/>
          <w:pgSz w:w="12240" w:h="15840"/>
          <w:pgMar w:left="380" w:right="360" w:gutter="0" w:header="0" w:top="441" w:footer="0" w:bottom="964"/>
          <w:pgNumType w:fmt="decimal"/>
          <w:formProt w:val="false"/>
          <w:textDirection w:val="lrTb"/>
          <w:docGrid w:type="default" w:linePitch="360" w:charSpace="0"/>
        </w:sectPr>
      </w:pP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b/>
          <w:color w:val="231F20"/>
          <w:sz w:val="17"/>
        </w:rPr>
      </w:pPr>
      <w:r>
        <w:rPr>
          <w:rFonts w:eastAsia="Arial" w:cs="Arial" w:ascii="Arial" w:hAnsi="Arial"/>
          <w:b/>
          <w:color w:val="231F20"/>
          <w:sz w:val="17"/>
        </w:rPr>
        <w:t>PAYMENT INFORMATION</w:t>
      </w:r>
    </w:p>
    <w:p>
      <w:pPr>
        <w:pStyle w:val="Normal"/>
        <w:spacing w:lineRule="exact" w:line="28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ind w:start="80" w:end="0"/>
        <w:rPr>
          <w:b/>
          <w:color w:val="231F20"/>
          <w:sz w:val="18"/>
        </w:rPr>
      </w:pPr>
      <w:r>
        <w:rPr>
          <w:b/>
          <w:color w:val="231F20"/>
          <w:sz w:val="18"/>
        </w:rPr>
        <w:t>Make checks payable in U.S.</w:t>
      </w:r>
    </w:p>
    <w:p>
      <w:pPr>
        <w:pStyle w:val="Normal"/>
        <w:spacing w:lineRule="atLeast" w:line="0"/>
        <w:ind w:start="80" w:end="0"/>
        <w:rPr>
          <w:b/>
          <w:color w:val="231F20"/>
          <w:sz w:val="18"/>
        </w:rPr>
      </w:pPr>
      <w:r>
        <w:rPr>
          <w:b/>
          <w:color w:val="231F20"/>
          <w:sz w:val="18"/>
        </w:rPr>
        <w:t>Dollars to:</w:t>
      </w:r>
    </w:p>
    <w:p>
      <w:pPr>
        <w:pStyle w:val="Normal"/>
        <w:spacing w:lineRule="exact" w:line="215"/>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uto" w:line="264"/>
        <w:ind w:start="80" w:end="460"/>
        <w:rPr/>
      </w:pPr>
      <w:r>
        <w:rPr>
          <w:b/>
          <w:color w:val="231F20"/>
          <w:sz w:val="18"/>
        </w:rPr>
        <w:t>“</w:t>
      </w:r>
      <w:r>
        <w:rPr>
          <w:b/>
          <w:color w:val="231F20"/>
          <w:sz w:val="18"/>
        </w:rPr>
        <w:t>Preliminary Actuarial Examinations.”</w:t>
      </w:r>
    </w:p>
    <w:p>
      <w:pPr>
        <w:pStyle w:val="Normal"/>
        <w:spacing w:lineRule="exact" w:line="122"/>
        <w:rPr>
          <w:rFonts w:ascii="Times New Roman" w:hAnsi="Times New Roman" w:eastAsia="Times New Roman" w:cs="Times New Roman"/>
          <w:b/>
          <w:color w:val="231F20"/>
          <w:sz w:val="24"/>
        </w:rPr>
      </w:pPr>
      <w:r>
        <w:br w:type="column"/>
      </w:r>
      <w:r>
        <w:rPr>
          <w:rFonts w:eastAsia="Times New Roman" w:cs="Times New Roman" w:ascii="Times New Roman" w:hAnsi="Times New Roman"/>
          <w:b/>
          <w:color w:val="231F20"/>
          <w:sz w:val="24"/>
        </w:rPr>
      </w:r>
    </w:p>
    <w:p>
      <w:pPr>
        <w:pStyle w:val="Normal"/>
        <w:spacing w:lineRule="atLeast" w:line="0"/>
        <w:rPr>
          <w:color w:val="231F20"/>
          <w:sz w:val="18"/>
        </w:rPr>
      </w:pPr>
      <w:r>
        <w:rPr>
          <w:color w:val="231F20"/>
          <w:sz w:val="18"/>
        </w:rPr>
        <w:t>The processing fee must be included with the application. Check payments only.</w:t>
      </w:r>
    </w:p>
    <w:p>
      <w:pPr>
        <w:pStyle w:val="Normal"/>
        <w:spacing w:lineRule="exact" w:line="7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3640" w:leader="none"/>
        </w:tabs>
        <w:spacing w:lineRule="atLeast" w:line="0"/>
        <w:rPr>
          <w:color w:val="0000FF"/>
          <w:sz w:val="17"/>
          <w:u w:val="single"/>
        </w:rPr>
      </w:pPr>
      <w:r>
        <w:rPr>
          <w:color w:val="231F20"/>
          <w:sz w:val="18"/>
        </w:rPr>
        <w:t>All credit card orders must be entered online at:</w:t>
      </w:r>
      <w:r>
        <w:rPr>
          <w:rFonts w:eastAsia="Times New Roman" w:cs="Times New Roman" w:ascii="Times New Roman" w:hAnsi="Times New Roman"/>
        </w:rPr>
        <w:tab/>
      </w:r>
      <w:hyperlink r:id="rId4">
        <w:r>
          <w:rPr>
            <w:rStyle w:val="Hyperlink"/>
            <w:color w:val="0000FF"/>
            <w:sz w:val="17"/>
            <w:u w:val="single"/>
          </w:rPr>
          <w:t>http://www.soa.org/Education/Exam-Req/edu-vee.aspx</w:t>
        </w:r>
      </w:hyperlink>
    </w:p>
    <w:p>
      <w:pPr>
        <w:pStyle w:val="Normal"/>
        <w:spacing w:lineRule="exact" w:line="56"/>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uto" w:line="376"/>
        <w:ind w:firstLine="2141" w:end="3800"/>
        <w:rPr/>
      </w:pPr>
      <w:r>
        <w:rPr>
          <w:b/>
          <w:color w:val="231F20"/>
          <w:sz w:val="18"/>
        </w:rPr>
        <w:t xml:space="preserve">THIS PAYMENT IS NON-REFUNDABLE </w:t>
      </w:r>
      <w:r>
        <w:rPr>
          <w:color w:val="231F20"/>
          <w:sz w:val="18"/>
        </w:rPr>
        <w:t>Fee Enclosed: (please check amount)</w:t>
      </w:r>
    </w:p>
    <w:p>
      <w:pPr>
        <w:pStyle w:val="Normal"/>
        <w:spacing w:lineRule="exact" w:line="3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2460" w:leader="none"/>
          <w:tab w:val="left" w:pos="4940" w:leader="none"/>
        </w:tabs>
        <w:spacing w:lineRule="atLeast" w:line="0"/>
        <w:ind w:start="20" w:end="0"/>
        <w:rPr/>
      </w:pPr>
      <w:r>
        <w:rPr>
          <w:rFonts w:eastAsia="Wingdings" w:cs="Wingdings" w:ascii="Wingdings" w:hAnsi="Wingdings"/>
          <w:b/>
          <w:color w:val="231F20"/>
          <w:sz w:val="18"/>
        </w:rPr>
        <w:sym w:font="Wingdings" w:char="f0a8"/>
      </w:r>
      <w:r>
        <w:rPr>
          <w:rFonts w:cs="Calibri"/>
          <w:color w:val="231F20"/>
          <w:sz w:val="18"/>
        </w:rPr>
        <w:t xml:space="preserve"> </w:t>
      </w:r>
      <w:r>
        <w:rPr>
          <w:color w:val="231F20"/>
          <w:sz w:val="18"/>
        </w:rPr>
        <w:t>US$75 – 1 VEE subject</w:t>
      </w:r>
      <w:r>
        <w:rPr>
          <w:rFonts w:eastAsia="Times New Roman" w:cs="Times New Roman" w:ascii="Times New Roman" w:hAnsi="Times New Roman"/>
        </w:rPr>
        <w:tab/>
      </w:r>
      <w:r>
        <w:rPr>
          <w:rFonts w:eastAsia="Wingdings" w:cs="Wingdings" w:ascii="Wingdings" w:hAnsi="Wingdings"/>
          <w:b/>
          <w:color w:val="231F20"/>
          <w:sz w:val="18"/>
        </w:rPr>
        <w:sym w:font="Wingdings" w:char="f0a8"/>
      </w:r>
      <w:r>
        <w:rPr>
          <w:color w:val="231F20"/>
          <w:sz w:val="18"/>
        </w:rPr>
        <w:t xml:space="preserve"> US$150 – 2 VEE subjects</w:t>
      </w:r>
      <w:r>
        <w:rPr>
          <w:rFonts w:eastAsia="Wingdings" w:cs="Wingdings" w:ascii="Wingdings" w:hAnsi="Wingdings"/>
          <w:b/>
          <w:color w:val="231F20"/>
          <w:sz w:val="18"/>
        </w:rPr>
        <w:tab/>
        <w:sym w:font="Wingdings" w:char="f0a8"/>
      </w:r>
      <w:r>
        <w:rPr>
          <w:color w:val="231F20"/>
          <w:sz w:val="18"/>
        </w:rPr>
        <w:t xml:space="preserve"> US$225 – 3 VEE subjects</w:t>
      </w:r>
    </w:p>
    <w:p>
      <w:pPr>
        <w:pStyle w:val="Normal"/>
        <w:spacing w:lineRule="exact" w:line="23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b/>
          <w:color w:val="231F20"/>
          <w:sz w:val="18"/>
        </w:rPr>
      </w:pPr>
      <w:r>
        <w:rPr>
          <w:b/>
          <w:color w:val="231F20"/>
          <w:sz w:val="18"/>
        </w:rPr>
        <w:t>Canadian residents add 5% GST, PE, NB, NL, NS 15%, ON 13% GST/HST</w:t>
      </w:r>
    </w:p>
    <w:p>
      <w:pPr>
        <w:pStyle w:val="Normal"/>
        <w:spacing w:lineRule="exact" w:line="2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mc:AlternateContent>
          <mc:Choice Requires="wps">
            <w:drawing>
              <wp:anchor behindDoc="1" distT="0" distB="0" distL="114935" distR="114935" simplePos="0" locked="0" layoutInCell="1" allowOverlap="1" relativeHeight="7">
                <wp:simplePos x="0" y="0"/>
                <wp:positionH relativeFrom="column">
                  <wp:posOffset>-1699895</wp:posOffset>
                </wp:positionH>
                <wp:positionV relativeFrom="paragraph">
                  <wp:posOffset>182880</wp:posOffset>
                </wp:positionV>
                <wp:extent cx="7294245" cy="0"/>
                <wp:effectExtent l="0" t="12700" r="0" b="12700"/>
                <wp:wrapNone/>
                <wp:docPr id="6" name=""/>
                <a:graphic xmlns:a="http://schemas.openxmlformats.org/drawingml/2006/main">
                  <a:graphicData uri="http://schemas.microsoft.com/office/word/2010/wordprocessingShape">
                    <wps:wsp>
                      <wps:cNvSpPr/>
                      <wps:spPr>
                        <a:xfrm>
                          <a:off x="0" y="0"/>
                          <a:ext cx="729432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133.85pt,14.4pt" to="440.45pt,14.4pt" stroked="t" o:allowincell="f" style="position:absolute">
                <v:stroke color="#024d7c" weight="25560" joinstyle="miter" endcap="flat"/>
                <v:fill o:detectmouseclick="t" on="false"/>
                <w10:wrap type="none"/>
              </v:line>
            </w:pict>
          </mc:Fallback>
        </mc:AlternateContent>
      </w:r>
    </w:p>
    <w:p>
      <w:pPr>
        <w:sectPr>
          <w:type w:val="continuous"/>
          <w:pgSz w:w="12240" w:h="15840"/>
          <w:pgMar w:left="380" w:right="360" w:gutter="0" w:header="0" w:top="441" w:footer="0" w:bottom="964"/>
          <w:cols w:num="2" w:equalWidth="false" w:sep="false">
            <w:col w:w="2200" w:space="480"/>
            <w:col w:w="88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b/>
          <w:color w:val="231F20"/>
          <w:sz w:val="22"/>
          <w:u w:val="single"/>
        </w:rPr>
      </w:pPr>
      <w:r>
        <w:rPr>
          <w:b/>
          <w:color w:val="231F20"/>
          <w:sz w:val="22"/>
          <w:u w:val="single"/>
        </w:rPr>
        <w:t>CHECK PAYMENT of the processing fee must accompany this application</w:t>
      </w:r>
    </w:p>
    <w:p>
      <w:pPr>
        <w:pStyle w:val="Normal"/>
        <w:spacing w:lineRule="exact" w:line="67"/>
        <w:rPr>
          <w:rFonts w:ascii="Times New Roman" w:hAnsi="Times New Roman" w:eastAsia="Times New Roman" w:cs="Times New Roman"/>
          <w:b/>
          <w:color w:val="231F20"/>
          <w:sz w:val="24"/>
          <w:u w:val="single"/>
        </w:rPr>
      </w:pPr>
      <w:r>
        <w:rPr>
          <w:rFonts w:eastAsia="Times New Roman" w:cs="Times New Roman" w:ascii="Times New Roman" w:hAnsi="Times New Roman"/>
          <w:b/>
          <w:color w:val="231F20"/>
          <w:sz w:val="24"/>
          <w:u w:val="single"/>
        </w:rPr>
      </w:r>
    </w:p>
    <w:tbl>
      <w:tblPr>
        <w:tblW w:w="8880" w:type="dxa"/>
        <w:jc w:val="start"/>
        <w:tblInd w:w="80" w:type="dxa"/>
        <w:tblLayout w:type="fixed"/>
        <w:tblCellMar>
          <w:top w:w="0" w:type="dxa"/>
          <w:start w:w="0" w:type="dxa"/>
          <w:bottom w:w="0" w:type="dxa"/>
          <w:end w:w="0" w:type="dxa"/>
        </w:tblCellMar>
      </w:tblPr>
      <w:tblGrid>
        <w:gridCol w:w="780"/>
        <w:gridCol w:w="1100"/>
        <w:gridCol w:w="2560"/>
        <w:gridCol w:w="2160"/>
        <w:gridCol w:w="1120"/>
        <w:gridCol w:w="1160"/>
      </w:tblGrid>
      <w:tr>
        <w:trPr>
          <w:trHeight w:val="244" w:hRule="atLeast"/>
        </w:trPr>
        <w:tc>
          <w:tcPr>
            <w:tcW w:w="4440" w:type="dxa"/>
            <w:gridSpan w:val="3"/>
            <w:tcBorders/>
          </w:tcPr>
          <w:p>
            <w:pPr>
              <w:pStyle w:val="Normal"/>
              <w:spacing w:lineRule="atLeast" w:line="0"/>
              <w:rPr/>
            </w:pPr>
            <w:r>
              <w:rPr>
                <w:b/>
                <w:color w:val="231F20"/>
              </w:rPr>
              <w:t>Mail VEE APPLICATION to:</w:t>
            </w:r>
          </w:p>
        </w:tc>
        <w:tc>
          <w:tcPr>
            <w:tcW w:w="4440" w:type="dxa"/>
            <w:gridSpan w:val="3"/>
            <w:tcBorders/>
          </w:tcPr>
          <w:p>
            <w:pPr>
              <w:pStyle w:val="Normal"/>
              <w:spacing w:lineRule="atLeast" w:line="0"/>
              <w:ind w:start="1100" w:end="0"/>
              <w:rPr/>
            </w:pPr>
            <w:r>
              <w:rPr>
                <w:b/>
                <w:color w:val="231F20"/>
                <w:w w:val="99"/>
              </w:rPr>
              <w:t>Ask for your TRANSCRIPTS to be sent to:</w:t>
            </w:r>
          </w:p>
        </w:tc>
      </w:tr>
      <w:tr>
        <w:trPr>
          <w:trHeight w:val="23" w:hRule="atLeast"/>
        </w:trPr>
        <w:tc>
          <w:tcPr>
            <w:tcW w:w="780" w:type="dxa"/>
            <w:tcBorders/>
          </w:tcPr>
          <w:p>
            <w:pPr>
              <w:pStyle w:val="Normal"/>
              <w:snapToGrid w:val="false"/>
              <w:spacing w:lineRule="exact" w:line="20"/>
              <w:rPr>
                <w:rFonts w:ascii="Times New Roman" w:hAnsi="Times New Roman" w:eastAsia="Times New Roman" w:cs="Times New Roman"/>
                <w:b/>
                <w:color w:val="231F20"/>
                <w:w w:val="99"/>
                <w:sz w:val="1"/>
              </w:rPr>
            </w:pPr>
            <w:r>
              <w:rPr>
                <w:rFonts w:eastAsia="Times New Roman" w:cs="Times New Roman" w:ascii="Times New Roman" w:hAnsi="Times New Roman"/>
                <w:b/>
                <w:color w:val="231F20"/>
                <w:w w:val="99"/>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38" w:hRule="atLeast"/>
        </w:trPr>
        <w:tc>
          <w:tcPr>
            <w:tcW w:w="4440" w:type="dxa"/>
            <w:gridSpan w:val="3"/>
            <w:tcBorders/>
          </w:tcPr>
          <w:p>
            <w:pPr>
              <w:pStyle w:val="Normal"/>
              <w:spacing w:lineRule="atLeast" w:line="0"/>
              <w:rPr>
                <w:rFonts w:ascii="Calibri Light" w:hAnsi="Calibri Light" w:eastAsia="Calibri Light" w:cs="Calibri Light"/>
                <w:color w:val="231F20"/>
                <w:sz w:val="22"/>
              </w:rPr>
            </w:pPr>
            <w:r>
              <w:rPr>
                <w:rFonts w:eastAsia="Calibri Light" w:cs="Calibri Light" w:ascii="Calibri Light" w:hAnsi="Calibri Light"/>
                <w:color w:val="231F20"/>
                <w:sz w:val="22"/>
              </w:rPr>
              <w:t>Customer Service</w:t>
            </w:r>
          </w:p>
        </w:tc>
        <w:tc>
          <w:tcPr>
            <w:tcW w:w="4440" w:type="dxa"/>
            <w:gridSpan w:val="3"/>
            <w:tcBorders/>
          </w:tcPr>
          <w:p>
            <w:pPr>
              <w:pStyle w:val="Normal"/>
              <w:spacing w:lineRule="atLeast" w:line="0"/>
              <w:ind w:start="1100" w:end="0"/>
              <w:rPr>
                <w:rFonts w:ascii="Calibri Light" w:hAnsi="Calibri Light" w:eastAsia="Calibri Light" w:cs="Calibri Light"/>
                <w:color w:val="231F20"/>
                <w:sz w:val="22"/>
              </w:rPr>
            </w:pPr>
            <w:r>
              <w:rPr>
                <w:rFonts w:eastAsia="Calibri Light" w:cs="Calibri Light" w:ascii="Calibri Light" w:hAnsi="Calibri Light"/>
                <w:color w:val="231F20"/>
                <w:sz w:val="22"/>
              </w:rPr>
              <w:t>VEE Administration Committee</w:t>
            </w:r>
          </w:p>
        </w:tc>
      </w:tr>
      <w:tr>
        <w:trPr>
          <w:trHeight w:val="265" w:hRule="atLeast"/>
        </w:trPr>
        <w:tc>
          <w:tcPr>
            <w:tcW w:w="4440" w:type="dxa"/>
            <w:gridSpan w:val="3"/>
            <w:tcBorders/>
          </w:tcPr>
          <w:p>
            <w:pPr>
              <w:pStyle w:val="Normal"/>
              <w:spacing w:lineRule="exact" w:line="265"/>
              <w:rPr>
                <w:rFonts w:ascii="Calibri Light" w:hAnsi="Calibri Light" w:eastAsia="Calibri Light" w:cs="Calibri Light"/>
                <w:color w:val="231F20"/>
                <w:sz w:val="22"/>
              </w:rPr>
            </w:pPr>
            <w:r>
              <w:rPr>
                <w:rFonts w:eastAsia="Calibri Light" w:cs="Calibri Light" w:ascii="Calibri Light" w:hAnsi="Calibri Light"/>
                <w:color w:val="231F20"/>
                <w:sz w:val="22"/>
              </w:rPr>
              <w:t>Society of Actuaries</w:t>
            </w:r>
          </w:p>
        </w:tc>
        <w:tc>
          <w:tcPr>
            <w:tcW w:w="4440" w:type="dxa"/>
            <w:gridSpan w:val="3"/>
            <w:tcBorders/>
          </w:tcPr>
          <w:p>
            <w:pPr>
              <w:pStyle w:val="Normal"/>
              <w:spacing w:lineRule="exact" w:line="265"/>
              <w:ind w:start="1100" w:end="0"/>
              <w:rPr>
                <w:rFonts w:ascii="Calibri Light" w:hAnsi="Calibri Light" w:eastAsia="Calibri Light" w:cs="Calibri Light"/>
                <w:color w:val="231F20"/>
                <w:sz w:val="22"/>
              </w:rPr>
            </w:pPr>
            <w:r>
              <w:rPr>
                <w:rFonts w:eastAsia="Calibri Light" w:cs="Calibri Light" w:ascii="Calibri Light" w:hAnsi="Calibri Light"/>
                <w:color w:val="231F20"/>
                <w:sz w:val="22"/>
              </w:rPr>
              <w:t>Society of Actuaries</w:t>
            </w:r>
          </w:p>
        </w:tc>
      </w:tr>
      <w:tr>
        <w:trPr>
          <w:trHeight w:val="264" w:hRule="atLeast"/>
        </w:trPr>
        <w:tc>
          <w:tcPr>
            <w:tcW w:w="4440" w:type="dxa"/>
            <w:gridSpan w:val="3"/>
            <w:tcBorders/>
          </w:tcPr>
          <w:p>
            <w:pPr>
              <w:pStyle w:val="Normal"/>
              <w:spacing w:lineRule="exact" w:line="263"/>
              <w:rPr>
                <w:rFonts w:ascii="Calibri Light" w:hAnsi="Calibri Light" w:eastAsia="Calibri Light" w:cs="Calibri Light"/>
                <w:color w:val="231F20"/>
                <w:sz w:val="22"/>
              </w:rPr>
            </w:pPr>
            <w:r>
              <w:rPr>
                <w:rFonts w:eastAsia="Calibri Light" w:cs="Calibri Light" w:ascii="Calibri Light" w:hAnsi="Calibri Light"/>
                <w:color w:val="231F20"/>
                <w:sz w:val="22"/>
              </w:rPr>
              <w:t>475 North Martingale Road, Suite 600</w:t>
            </w:r>
          </w:p>
        </w:tc>
        <w:tc>
          <w:tcPr>
            <w:tcW w:w="4440" w:type="dxa"/>
            <w:gridSpan w:val="3"/>
            <w:tcBorders/>
          </w:tcPr>
          <w:p>
            <w:pPr>
              <w:pStyle w:val="Normal"/>
              <w:spacing w:lineRule="exact" w:line="263"/>
              <w:ind w:start="1100" w:end="0"/>
              <w:rPr>
                <w:rFonts w:ascii="Calibri Light" w:hAnsi="Calibri Light" w:eastAsia="Calibri Light" w:cs="Calibri Light"/>
                <w:color w:val="231F20"/>
                <w:w w:val="99"/>
                <w:sz w:val="22"/>
              </w:rPr>
            </w:pPr>
            <w:r>
              <w:rPr>
                <w:rFonts w:eastAsia="Calibri Light" w:cs="Calibri Light" w:ascii="Calibri Light" w:hAnsi="Calibri Light"/>
                <w:color w:val="231F20"/>
                <w:w w:val="99"/>
                <w:sz w:val="22"/>
              </w:rPr>
              <w:t>475 North Martingale Road, Suite 600</w:t>
            </w:r>
          </w:p>
        </w:tc>
      </w:tr>
      <w:tr>
        <w:trPr>
          <w:trHeight w:val="271" w:hRule="atLeast"/>
        </w:trPr>
        <w:tc>
          <w:tcPr>
            <w:tcW w:w="4440" w:type="dxa"/>
            <w:gridSpan w:val="3"/>
            <w:tcBorders/>
          </w:tcPr>
          <w:p>
            <w:pPr>
              <w:pStyle w:val="Normal"/>
              <w:spacing w:lineRule="atLeast" w:line="0"/>
              <w:rPr>
                <w:rFonts w:ascii="Calibri Light" w:hAnsi="Calibri Light" w:eastAsia="Calibri Light" w:cs="Calibri Light"/>
                <w:color w:val="231F20"/>
                <w:sz w:val="22"/>
              </w:rPr>
            </w:pPr>
            <w:r>
              <w:rPr>
                <w:rFonts w:eastAsia="Calibri Light" w:cs="Calibri Light" w:ascii="Calibri Light" w:hAnsi="Calibri Light"/>
                <w:color w:val="231F20"/>
                <w:sz w:val="22"/>
              </w:rPr>
              <w:t>Schaumburg, IL 60173</w:t>
            </w:r>
          </w:p>
        </w:tc>
        <w:tc>
          <w:tcPr>
            <w:tcW w:w="4440" w:type="dxa"/>
            <w:gridSpan w:val="3"/>
            <w:tcBorders/>
          </w:tcPr>
          <w:p>
            <w:pPr>
              <w:pStyle w:val="Normal"/>
              <w:spacing w:lineRule="atLeast" w:line="0"/>
              <w:ind w:start="1100" w:end="0"/>
              <w:rPr>
                <w:rFonts w:ascii="Calibri Light" w:hAnsi="Calibri Light" w:eastAsia="Calibri Light" w:cs="Calibri Light"/>
                <w:color w:val="231F20"/>
                <w:sz w:val="22"/>
              </w:rPr>
            </w:pPr>
            <w:r>
              <w:rPr>
                <w:rFonts w:eastAsia="Calibri Light" w:cs="Calibri Light" w:ascii="Calibri Light" w:hAnsi="Calibri Light"/>
                <w:color w:val="231F20"/>
                <w:sz w:val="22"/>
              </w:rPr>
              <w:t>Schaumburg, IL 60173</w:t>
            </w:r>
          </w:p>
        </w:tc>
      </w:tr>
    </w:tbl>
    <w:p>
      <w:pPr>
        <w:sectPr>
          <w:type w:val="continuous"/>
          <w:pgSz w:w="12240" w:h="15840"/>
          <w:pgMar w:left="380" w:right="360" w:gutter="0" w:header="0" w:top="441" w:footer="0" w:bottom="964"/>
          <w:formProt w:val="false"/>
          <w:textDirection w:val="lrTb"/>
          <w:docGrid w:type="default" w:linePitch="360" w:charSpace="0"/>
        </w:sectPr>
      </w:pPr>
    </w:p>
    <w:p>
      <w:pPr>
        <w:pStyle w:val="Normal"/>
        <w:spacing w:lineRule="atLeast" w:line="0"/>
        <w:rPr>
          <w:color w:val="024D7C"/>
          <w:sz w:val="44"/>
        </w:rPr>
      </w:pPr>
      <w:bookmarkStart w:id="1" w:name="page2"/>
      <w:bookmarkEnd w:id="1"/>
      <w:r>
        <w:rPr>
          <w:color w:val="024D7C"/>
          <w:sz w:val="44"/>
        </w:rPr>
        <w:t>VEE Candidate Credit Application</w:t>
      </w:r>
    </w:p>
    <w:p>
      <w:pPr>
        <w:pStyle w:val="Normal"/>
        <w:spacing w:lineRule="exact" w:line="47"/>
        <w:rPr>
          <w:rFonts w:ascii="Times New Roman" w:hAnsi="Times New Roman" w:eastAsia="Times New Roman" w:cs="Times New Roman"/>
          <w:color w:val="024D7C"/>
          <w:sz w:val="44"/>
        </w:rPr>
      </w:pPr>
      <w:r>
        <w:rPr>
          <w:rFonts w:eastAsia="Times New Roman" w:cs="Times New Roman" w:ascii="Times New Roman" w:hAnsi="Times New Roman"/>
          <w:color w:val="024D7C"/>
          <w:sz w:val="44"/>
        </w:rPr>
      </w:r>
    </w:p>
    <w:p>
      <w:pPr>
        <w:pStyle w:val="Normal"/>
        <w:spacing w:lineRule="atLeast" w:line="0"/>
        <w:rPr>
          <w:color w:val="024D7C"/>
          <w:sz w:val="34"/>
        </w:rPr>
      </w:pPr>
      <w:r>
        <w:rPr>
          <w:color w:val="024D7C"/>
          <w:sz w:val="34"/>
        </w:rPr>
        <w:t>Validation by Educational Experience</w:t>
      </w:r>
    </w:p>
    <w:p>
      <w:pPr>
        <w:pStyle w:val="Normal"/>
        <w:spacing w:lineRule="exact" w:line="200"/>
        <w:rPr>
          <w:rFonts w:ascii="Times New Roman" w:hAnsi="Times New Roman" w:eastAsia="Times New Roman" w:cs="Times New Roman"/>
          <w:color w:val="024D7C"/>
          <w:sz w:val="34"/>
        </w:rPr>
      </w:pPr>
      <w:r>
        <w:rPr>
          <w:rFonts w:eastAsia="Times New Roman" w:cs="Times New Roman" w:ascii="Times New Roman" w:hAnsi="Times New Roman"/>
          <w:color w:val="024D7C"/>
          <w:sz w:val="34"/>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b/>
          <w:color w:val="231F20"/>
        </w:rPr>
      </w:pPr>
      <w:r>
        <w:rPr>
          <w:b/>
          <w:color w:val="231F20"/>
        </w:rPr>
        <w:t>Page 2 - Please clearly write or type all information. Additional instructions appear on page 3.</w:t>
      </w:r>
    </w:p>
    <w:p>
      <w:pPr>
        <w:pStyle w:val="Normal"/>
        <w:spacing w:lineRule="exact" w:line="20"/>
        <w:rPr>
          <w:rFonts w:ascii="Times New Roman" w:hAnsi="Times New Roman" w:eastAsia="Times New Roman" w:cs="Times New Roman"/>
          <w:b/>
          <w:color w:val="231F20"/>
        </w:rPr>
      </w:pPr>
      <w:r>
        <w:rPr>
          <w:rFonts w:eastAsia="Times New Roman" w:cs="Times New Roman" w:ascii="Times New Roman" w:hAnsi="Times New Roman"/>
          <w:b/>
          <w:color w:val="231F20"/>
        </w:rPr>
        <mc:AlternateContent>
          <mc:Choice Requires="wps">
            <w:drawing>
              <wp:anchor behindDoc="1" distT="0" distB="0" distL="114935" distR="114935" simplePos="0" locked="0" layoutInCell="1" allowOverlap="1" relativeHeight="8">
                <wp:simplePos x="0" y="0"/>
                <wp:positionH relativeFrom="column">
                  <wp:posOffset>7620</wp:posOffset>
                </wp:positionH>
                <wp:positionV relativeFrom="paragraph">
                  <wp:posOffset>179070</wp:posOffset>
                </wp:positionV>
                <wp:extent cx="7225665" cy="0"/>
                <wp:effectExtent l="0" t="12700" r="0" b="12700"/>
                <wp:wrapNone/>
                <wp:docPr id="7" name=""/>
                <a:graphic xmlns:a="http://schemas.openxmlformats.org/drawingml/2006/main">
                  <a:graphicData uri="http://schemas.microsoft.com/office/word/2010/wordprocessingShape">
                    <wps:wsp>
                      <wps:cNvSpPr/>
                      <wps:spPr>
                        <a:xfrm>
                          <a:off x="0" y="0"/>
                          <a:ext cx="722556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6pt,14.1pt" to="569.5pt,14.1pt" stroked="t" o:allowincell="f" style="position:absolute">
                <v:stroke color="#024d7c" weight="25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580" w:leader="none"/>
          <w:tab w:val="left" w:pos="7680" w:leader="none"/>
          <w:tab w:val="left" w:pos="10400" w:leader="none"/>
        </w:tabs>
        <w:spacing w:lineRule="atLeast" w:line="0"/>
        <w:ind w:start="100" w:end="0"/>
        <w:rPr/>
      </w:pPr>
      <w:r>
        <w:rPr>
          <w:color w:val="231F20"/>
          <w:sz w:val="16"/>
        </w:rPr>
        <w:t>Last Name/Family Name</w:t>
      </w:r>
      <w:r>
        <w:rPr>
          <w:rFonts w:eastAsia="Times New Roman" w:cs="Times New Roman" w:ascii="Times New Roman" w:hAnsi="Times New Roman"/>
        </w:rPr>
        <w:tab/>
      </w:r>
      <w:r>
        <w:rPr>
          <w:color w:val="231F20"/>
          <w:sz w:val="32"/>
          <w:vertAlign w:val="subscript"/>
        </w:rPr>
        <w:t>First Name</w:t>
      </w:r>
      <w:r>
        <w:rPr>
          <w:rFonts w:eastAsia="Times New Roman" w:cs="Times New Roman" w:ascii="Times New Roman" w:hAnsi="Times New Roman"/>
        </w:rPr>
        <w:tab/>
      </w:r>
      <w:r>
        <w:rPr>
          <w:color w:val="231F20"/>
          <w:sz w:val="32"/>
          <w:vertAlign w:val="subscript"/>
        </w:rPr>
        <w:t>Middle Name</w:t>
      </w:r>
      <w:r>
        <w:rPr>
          <w:rFonts w:eastAsia="Times New Roman" w:cs="Times New Roman" w:ascii="Times New Roman" w:hAnsi="Times New Roman"/>
        </w:rPr>
        <w:tab/>
      </w:r>
      <w:r>
        <w:rPr>
          <w:color w:val="231F20"/>
          <w:sz w:val="15"/>
        </w:rPr>
        <w:t>Suffix</w:t>
      </w:r>
    </w:p>
    <w:p>
      <w:pPr>
        <w:pStyle w:val="Normal"/>
        <w:spacing w:lineRule="exact" w:line="2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mc:AlternateContent>
          <mc:Choice Requires="wps">
            <w:drawing>
              <wp:anchor behindDoc="1" distT="0" distB="0" distL="114935" distR="114935" simplePos="0" locked="0" layoutInCell="1" allowOverlap="1" relativeHeight="9">
                <wp:simplePos x="0" y="0"/>
                <wp:positionH relativeFrom="column">
                  <wp:posOffset>10795</wp:posOffset>
                </wp:positionH>
                <wp:positionV relativeFrom="paragraph">
                  <wp:posOffset>39370</wp:posOffset>
                </wp:positionV>
                <wp:extent cx="7225665" cy="0"/>
                <wp:effectExtent l="0" t="1905" r="0" b="1905"/>
                <wp:wrapNone/>
                <wp:docPr id="8"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85pt,3.1pt" to="569.75pt,3.1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10795</wp:posOffset>
                </wp:positionH>
                <wp:positionV relativeFrom="paragraph">
                  <wp:posOffset>454660</wp:posOffset>
                </wp:positionV>
                <wp:extent cx="7225665" cy="0"/>
                <wp:effectExtent l="0" t="1905" r="0" b="1905"/>
                <wp:wrapNone/>
                <wp:docPr id="9"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85pt,35.8pt" to="569.75pt,35.8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4282440</wp:posOffset>
                </wp:positionH>
                <wp:positionV relativeFrom="paragraph">
                  <wp:posOffset>38100</wp:posOffset>
                </wp:positionV>
                <wp:extent cx="0" cy="418465"/>
                <wp:effectExtent l="1905" t="0" r="1905" b="0"/>
                <wp:wrapNone/>
                <wp:docPr id="10" name=""/>
                <a:graphic xmlns:a="http://schemas.openxmlformats.org/drawingml/2006/main">
                  <a:graphicData uri="http://schemas.microsoft.com/office/word/2010/wordprocessingShape">
                    <wps:wsp>
                      <wps:cNvSpPr/>
                      <wps:spPr>
                        <a:xfrm>
                          <a:off x="0" y="0"/>
                          <a:ext cx="0" cy="41832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337.2pt,3pt" to="337.2pt,35.9pt" stroked="t" o:allowincell="f" style="position:absolute">
                <v:stroke color="#231f20" weight="3240" joinstyle="miter" endcap="flat"/>
                <v:fill o:detectmouseclick="t" on="false"/>
                <w10:wrap type="none"/>
              </v:line>
            </w:pict>
          </mc:Fallback>
        </mc:AlternateContent>
      </w:r>
    </w:p>
    <w:p>
      <w:pPr>
        <w:sectPr>
          <w:type w:val="nextPage"/>
          <w:pgSz w:w="12240" w:h="15840"/>
          <w:pgMar w:left="480" w:right="980" w:gutter="0" w:header="0" w:top="441"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color w:val="231F20"/>
          <w:sz w:val="15"/>
        </w:rPr>
        <w:t xml:space="preserve">E-Mail Address - </w:t>
      </w:r>
      <w:r>
        <w:rPr>
          <w:b/>
          <w:color w:val="231F20"/>
          <w:sz w:val="15"/>
        </w:rPr>
        <w:t>required</w:t>
      </w:r>
    </w:p>
    <w:p>
      <w:pPr>
        <w:pStyle w:val="Normal"/>
        <w:spacing w:lineRule="exact" w:line="120"/>
        <w:rPr>
          <w:rFonts w:ascii="Times New Roman" w:hAnsi="Times New Roman" w:eastAsia="Times New Roman" w:cs="Times New Roman"/>
          <w:b/>
          <w:color w:val="231F20"/>
          <w:sz w:val="15"/>
        </w:rPr>
      </w:pPr>
      <w:r>
        <w:br w:type="column"/>
      </w:r>
      <w:r>
        <w:rPr>
          <w:rFonts w:eastAsia="Times New Roman" w:cs="Times New Roman" w:ascii="Times New Roman" w:hAnsi="Times New Roman"/>
          <w:b/>
          <w:color w:val="231F20"/>
          <w:sz w:val="15"/>
        </w:rPr>
      </w:r>
    </w:p>
    <w:p>
      <w:pPr>
        <w:pStyle w:val="Normal"/>
        <w:spacing w:lineRule="atLeast" w:line="0"/>
        <w:ind w:end="380"/>
        <w:jc w:val="center"/>
        <w:rPr>
          <w:color w:val="231F20"/>
          <w:sz w:val="17"/>
        </w:rPr>
      </w:pPr>
      <w:r>
        <w:rPr>
          <w:color w:val="231F20"/>
          <w:sz w:val="17"/>
        </w:rPr>
        <w:t>I work in the property/casualty field:</w:t>
      </w:r>
    </w:p>
    <w:p>
      <w:pPr>
        <w:pStyle w:val="Normal"/>
        <w:spacing w:lineRule="exact" w:line="10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tabs>
          <w:tab w:val="clear" w:pos="720"/>
          <w:tab w:val="left" w:pos="1480" w:leader="none"/>
        </w:tabs>
        <w:spacing w:lineRule="atLeast" w:line="0"/>
        <w:ind w:start="740" w:end="0"/>
        <w:rPr/>
      </w:pPr>
      <w:r>
        <w:rPr>
          <w:rFonts w:eastAsia="Wingdings" w:cs="Wingdings" w:ascii="Wingdings" w:hAnsi="Wingdings"/>
          <w:b/>
          <w:color w:val="231F20"/>
          <w:sz w:val="18"/>
        </w:rPr>
        <w:sym w:font="Wingdings" w:char="f0a8"/>
      </w:r>
      <w:r>
        <w:rPr>
          <w:rFonts w:cs="Calibri"/>
          <w:color w:val="231F20"/>
          <w:sz w:val="18"/>
        </w:rPr>
        <w:t xml:space="preserve"> </w:t>
      </w:r>
      <w:r>
        <w:rPr>
          <w:color w:val="231F20"/>
          <w:sz w:val="18"/>
        </w:rPr>
        <w:t>Yes</w:t>
      </w:r>
      <w:r>
        <w:rPr>
          <w:rFonts w:eastAsia="Wingdings" w:cs="Wingdings" w:ascii="Wingdings" w:hAnsi="Wingdings"/>
          <w:b/>
          <w:color w:val="231F20"/>
          <w:sz w:val="18"/>
        </w:rPr>
        <w:tab/>
        <w:sym w:font="Wingdings" w:char="f0a8"/>
      </w:r>
      <w:r>
        <w:rPr>
          <w:color w:val="231F20"/>
          <w:sz w:val="18"/>
        </w:rPr>
        <w:t xml:space="preserve"> No</w:t>
      </w:r>
    </w:p>
    <w:p>
      <w:pPr>
        <w:sectPr>
          <w:type w:val="continuous"/>
          <w:pgSz w:w="12240" w:h="15840"/>
          <w:pgMar w:left="480" w:right="980" w:gutter="0" w:header="0" w:top="441" w:footer="0" w:bottom="1440"/>
          <w:cols w:num="2" w:equalWidth="false" w:sep="false">
            <w:col w:w="7020" w:space="720"/>
            <w:col w:w="3040"/>
          </w:cols>
          <w:formProt w:val="false"/>
          <w:textDirection w:val="lrTb"/>
          <w:docGrid w:type="default" w:linePitch="360" w:charSpace="0"/>
        </w:sectPr>
      </w:pPr>
    </w:p>
    <w:p>
      <w:pPr>
        <w:pStyle w:val="Normal"/>
        <w:spacing w:lineRule="exact" w:line="206"/>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100" w:end="0"/>
        <w:rPr>
          <w:b/>
          <w:color w:val="231F20"/>
          <w:sz w:val="19"/>
        </w:rPr>
      </w:pPr>
      <w:r>
        <w:rPr>
          <w:b/>
          <w:color w:val="231F20"/>
          <w:sz w:val="19"/>
        </w:rPr>
        <w:t>Educational Experience: Please send original official transcripts for all Institutions listed below. Details on Page 3.</w:t>
      </w:r>
    </w:p>
    <w:p>
      <w:pPr>
        <w:pStyle w:val="Normal"/>
        <w:spacing w:lineRule="exact" w:line="20"/>
        <w:rPr>
          <w:rFonts w:ascii="Times New Roman" w:hAnsi="Times New Roman" w:eastAsia="Times New Roman" w:cs="Times New Roman"/>
          <w:b/>
          <w:color w:val="231F20"/>
          <w:sz w:val="19"/>
        </w:rPr>
      </w:pPr>
      <w:r>
        <w:rPr>
          <w:rFonts w:eastAsia="Times New Roman" w:cs="Times New Roman" w:ascii="Times New Roman" w:hAnsi="Times New Roman"/>
          <w:b/>
          <w:color w:val="231F20"/>
          <w:sz w:val="19"/>
        </w:rPr>
        <mc:AlternateContent>
          <mc:Choice Requires="wps">
            <w:drawing>
              <wp:anchor behindDoc="1" distT="0" distB="0" distL="114935" distR="114935" simplePos="0" locked="0" layoutInCell="1" allowOverlap="1" relativeHeight="12">
                <wp:simplePos x="0" y="0"/>
                <wp:positionH relativeFrom="column">
                  <wp:posOffset>7620</wp:posOffset>
                </wp:positionH>
                <wp:positionV relativeFrom="paragraph">
                  <wp:posOffset>84455</wp:posOffset>
                </wp:positionV>
                <wp:extent cx="7225665" cy="0"/>
                <wp:effectExtent l="0" t="12700" r="0" b="12700"/>
                <wp:wrapNone/>
                <wp:docPr id="11" name=""/>
                <a:graphic xmlns:a="http://schemas.openxmlformats.org/drawingml/2006/main">
                  <a:graphicData uri="http://schemas.microsoft.com/office/word/2010/wordprocessingShape">
                    <wps:wsp>
                      <wps:cNvSpPr/>
                      <wps:spPr>
                        <a:xfrm>
                          <a:off x="0" y="0"/>
                          <a:ext cx="722556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6pt,6.65pt" to="569.5pt,6.65pt" stroked="t" o:allowincell="f" style="position:absolute">
                <v:stroke color="#024d7c" weight="2556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b/>
          <w:color w:val="231F20"/>
          <w:sz w:val="22"/>
        </w:rPr>
      </w:pPr>
      <w:r>
        <w:rPr>
          <w:b/>
          <w:color w:val="231F20"/>
          <w:sz w:val="22"/>
        </w:rPr>
        <w:t>VEE - ECONOMICS</w:t>
      </w:r>
    </w:p>
    <w:p>
      <w:pPr>
        <w:pStyle w:val="Normal"/>
        <w:spacing w:lineRule="exact" w:line="2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mc:AlternateContent>
          <mc:Choice Requires="wps">
            <w:drawing>
              <wp:anchor behindDoc="1" distT="0" distB="0" distL="114935" distR="114935" simplePos="0" locked="0" layoutInCell="1" allowOverlap="1" relativeHeight="13">
                <wp:simplePos x="0" y="0"/>
                <wp:positionH relativeFrom="column">
                  <wp:posOffset>7620</wp:posOffset>
                </wp:positionH>
                <wp:positionV relativeFrom="paragraph">
                  <wp:posOffset>57785</wp:posOffset>
                </wp:positionV>
                <wp:extent cx="7225665" cy="0"/>
                <wp:effectExtent l="0" t="12700" r="0" b="12700"/>
                <wp:wrapNone/>
                <wp:docPr id="12" name=""/>
                <a:graphic xmlns:a="http://schemas.openxmlformats.org/drawingml/2006/main">
                  <a:graphicData uri="http://schemas.microsoft.com/office/word/2010/wordprocessingShape">
                    <wps:wsp>
                      <wps:cNvSpPr/>
                      <wps:spPr>
                        <a:xfrm>
                          <a:off x="0" y="0"/>
                          <a:ext cx="722556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6pt,4.55pt" to="569.5pt,4.55pt" stroked="t" o:allowincell="f" style="position:absolute">
                <v:stroke color="#024d7c" weight="2556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b/>
          <w:color w:val="231F20"/>
          <w:sz w:val="18"/>
        </w:rPr>
      </w:pPr>
      <w:r>
        <w:rPr>
          <w:b/>
          <w:color w:val="231F20"/>
          <w:sz w:val="18"/>
        </w:rPr>
        <w:t>Name(s) of educational institution(s):</w:t>
      </w:r>
    </w:p>
    <w:p>
      <w:pPr>
        <w:pStyle w:val="Normal"/>
        <w:spacing w:lineRule="exact" w:line="2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mc:AlternateContent>
          <mc:Choice Requires="wps">
            <w:drawing>
              <wp:anchor behindDoc="1" distT="0" distB="0" distL="114935" distR="114935" simplePos="0" locked="0" layoutInCell="1" allowOverlap="1" relativeHeight="14">
                <wp:simplePos x="0" y="0"/>
                <wp:positionH relativeFrom="column">
                  <wp:posOffset>7620</wp:posOffset>
                </wp:positionH>
                <wp:positionV relativeFrom="paragraph">
                  <wp:posOffset>117475</wp:posOffset>
                </wp:positionV>
                <wp:extent cx="7225665" cy="0"/>
                <wp:effectExtent l="0" t="1905" r="0" b="1905"/>
                <wp:wrapNone/>
                <wp:docPr id="13"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9.25pt" to="569.5pt,9.2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7620</wp:posOffset>
                </wp:positionH>
                <wp:positionV relativeFrom="paragraph">
                  <wp:posOffset>461010</wp:posOffset>
                </wp:positionV>
                <wp:extent cx="7225665" cy="0"/>
                <wp:effectExtent l="0" t="1905" r="0" b="1905"/>
                <wp:wrapNone/>
                <wp:docPr id="14"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36.3pt" to="569.5pt,36.3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7620</wp:posOffset>
                </wp:positionH>
                <wp:positionV relativeFrom="paragraph">
                  <wp:posOffset>790575</wp:posOffset>
                </wp:positionV>
                <wp:extent cx="7225665" cy="0"/>
                <wp:effectExtent l="0" t="1905" r="0" b="1905"/>
                <wp:wrapNone/>
                <wp:docPr id="15"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62.25pt" to="569.5pt,62.2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7620</wp:posOffset>
                </wp:positionH>
                <wp:positionV relativeFrom="paragraph">
                  <wp:posOffset>1122045</wp:posOffset>
                </wp:positionV>
                <wp:extent cx="7225665" cy="0"/>
                <wp:effectExtent l="0" t="1905" r="0" b="1905"/>
                <wp:wrapNone/>
                <wp:docPr id="16"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88.35pt" to="569.5pt,88.3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2571750</wp:posOffset>
                </wp:positionH>
                <wp:positionV relativeFrom="paragraph">
                  <wp:posOffset>115570</wp:posOffset>
                </wp:positionV>
                <wp:extent cx="0" cy="1330325"/>
                <wp:effectExtent l="1905" t="0" r="1905" b="0"/>
                <wp:wrapNone/>
                <wp:docPr id="17" name=""/>
                <a:graphic xmlns:a="http://schemas.openxmlformats.org/drawingml/2006/main">
                  <a:graphicData uri="http://schemas.microsoft.com/office/word/2010/wordprocessingShape">
                    <wps:wsp>
                      <wps:cNvSpPr/>
                      <wps:spPr>
                        <a:xfrm>
                          <a:off x="0" y="0"/>
                          <a:ext cx="0" cy="133020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02.5pt,9.1pt" to="202.5pt,113.8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3383915</wp:posOffset>
                </wp:positionH>
                <wp:positionV relativeFrom="paragraph">
                  <wp:posOffset>115570</wp:posOffset>
                </wp:positionV>
                <wp:extent cx="0" cy="1330325"/>
                <wp:effectExtent l="1905" t="0" r="1905" b="0"/>
                <wp:wrapNone/>
                <wp:docPr id="18" name=""/>
                <a:graphic xmlns:a="http://schemas.openxmlformats.org/drawingml/2006/main">
                  <a:graphicData uri="http://schemas.microsoft.com/office/word/2010/wordprocessingShape">
                    <wps:wsp>
                      <wps:cNvSpPr/>
                      <wps:spPr>
                        <a:xfrm>
                          <a:off x="0" y="0"/>
                          <a:ext cx="0" cy="133020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66.45pt,9.1pt" to="266.45pt,113.8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4241165</wp:posOffset>
                </wp:positionH>
                <wp:positionV relativeFrom="paragraph">
                  <wp:posOffset>115570</wp:posOffset>
                </wp:positionV>
                <wp:extent cx="0" cy="1330325"/>
                <wp:effectExtent l="1905" t="0" r="1905" b="0"/>
                <wp:wrapNone/>
                <wp:docPr id="19" name=""/>
                <a:graphic xmlns:a="http://schemas.openxmlformats.org/drawingml/2006/main">
                  <a:graphicData uri="http://schemas.microsoft.com/office/word/2010/wordprocessingShape">
                    <wps:wsp>
                      <wps:cNvSpPr/>
                      <wps:spPr>
                        <a:xfrm>
                          <a:off x="0" y="0"/>
                          <a:ext cx="0" cy="133020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333.95pt,9.1pt" to="333.95pt,113.8pt" stroked="t" o:allowincell="f" style="position:absolute">
                <v:stroke color="#231f20" weight="3240" joinstyle="miter" endcap="flat"/>
                <v:fill o:detectmouseclick="t" on="false"/>
                <w10:wrap type="none"/>
              </v:line>
            </w:pict>
          </mc:Fallback>
        </mc:AlternateContent>
      </w:r>
    </w:p>
    <w:p>
      <w:pPr>
        <w:sectPr>
          <w:type w:val="continuous"/>
          <w:pgSz w:w="12240" w:h="15840"/>
          <w:pgMar w:left="480" w:right="980" w:gutter="0" w:header="0" w:top="441" w:footer="0" w:bottom="1440"/>
          <w:formProt w:val="false"/>
          <w:textDirection w:val="lrTb"/>
          <w:docGrid w:type="default" w:linePitch="360" w:charSpace="0"/>
        </w:sectPr>
      </w:pP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color w:val="231F20"/>
          <w:sz w:val="17"/>
        </w:rPr>
      </w:pPr>
      <w:r>
        <w:rPr>
          <w:color w:val="231F20"/>
          <w:sz w:val="17"/>
        </w:rPr>
        <w:t>Course(s)/Experience(s) (include course number)</w:t>
      </w:r>
    </w:p>
    <w:p>
      <w:pPr>
        <w:pStyle w:val="Normal"/>
        <w:spacing w:lineRule="exact" w:line="208"/>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jc w:val="center"/>
        <w:rPr>
          <w:color w:val="231F20"/>
          <w:sz w:val="18"/>
        </w:rPr>
      </w:pPr>
      <w:r>
        <w:rPr>
          <w:color w:val="231F20"/>
          <w:sz w:val="18"/>
        </w:rPr>
        <w:t>Date(s) of</w:t>
      </w:r>
    </w:p>
    <w:p>
      <w:pPr>
        <w:pStyle w:val="Normal"/>
        <w:spacing w:lineRule="atLeast" w:line="0"/>
        <w:jc w:val="center"/>
        <w:rPr>
          <w:color w:val="231F20"/>
          <w:sz w:val="17"/>
        </w:rPr>
      </w:pPr>
      <w:r>
        <w:rPr>
          <w:color w:val="231F20"/>
          <w:sz w:val="17"/>
        </w:rPr>
        <w:t>completion</w:t>
      </w:r>
    </w:p>
    <w:p>
      <w:pPr>
        <w:pStyle w:val="Normal"/>
        <w:spacing w:lineRule="exact" w:line="220"/>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rPr>
          <w:color w:val="231F20"/>
          <w:sz w:val="17"/>
        </w:rPr>
      </w:pPr>
      <w:r>
        <w:rPr>
          <w:color w:val="231F20"/>
          <w:sz w:val="17"/>
        </w:rPr>
        <w:t>Grade(s)</w:t>
      </w:r>
    </w:p>
    <w:p>
      <w:pPr>
        <w:pStyle w:val="Normal"/>
        <w:spacing w:lineRule="atLeast" w:line="0"/>
        <w:rPr>
          <w:color w:val="231F20"/>
          <w:sz w:val="17"/>
        </w:rPr>
      </w:pPr>
      <w:r>
        <w:rPr>
          <w:color w:val="231F20"/>
          <w:sz w:val="17"/>
        </w:rPr>
        <w:t>received</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21">
                <wp:simplePos x="0" y="0"/>
                <wp:positionH relativeFrom="column">
                  <wp:posOffset>-3611245</wp:posOffset>
                </wp:positionH>
                <wp:positionV relativeFrom="paragraph">
                  <wp:posOffset>1055370</wp:posOffset>
                </wp:positionV>
                <wp:extent cx="7225030" cy="0"/>
                <wp:effectExtent l="0" t="12700" r="0" b="12700"/>
                <wp:wrapNone/>
                <wp:docPr id="20" name=""/>
                <a:graphic xmlns:a="http://schemas.openxmlformats.org/drawingml/2006/main">
                  <a:graphicData uri="http://schemas.microsoft.com/office/word/2010/wordprocessingShape">
                    <wps:wsp>
                      <wps:cNvSpPr/>
                      <wps:spPr>
                        <a:xfrm>
                          <a:off x="0" y="0"/>
                          <a:ext cx="722520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284.35pt,83.1pt" to="284.5pt,83.1pt" stroked="t" o:allowincell="f" style="position:absolute">
                <v:stroke color="#024d7c" weight="25560" joinstyle="miter" endcap="flat"/>
                <v:fill o:detectmouseclick="t" on="false"/>
                <w10:wrap type="none"/>
              </v:line>
            </w:pict>
          </mc:Fallback>
        </mc:AlternateContent>
      </w:r>
    </w:p>
    <w:p>
      <w:pPr>
        <w:pStyle w:val="Normal"/>
        <w:spacing w:lineRule="exact" w:line="33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color w:val="231F20"/>
          <w:sz w:val="17"/>
        </w:rPr>
        <w:t xml:space="preserve">Approval Code(s) - </w:t>
      </w:r>
      <w:r>
        <w:rPr>
          <w:b/>
          <w:color w:val="231F20"/>
          <w:sz w:val="17"/>
        </w:rPr>
        <w:t>Required</w:t>
      </w:r>
    </w:p>
    <w:p>
      <w:pPr>
        <w:sectPr>
          <w:type w:val="continuous"/>
          <w:pgSz w:w="12240" w:h="15840"/>
          <w:pgMar w:left="480" w:right="980" w:gutter="0" w:header="0" w:top="441" w:footer="0" w:bottom="1440"/>
          <w:cols w:num="4" w:equalWidth="false" w:sep="false">
            <w:col w:w="3660" w:space="620"/>
            <w:col w:w="820" w:space="600"/>
            <w:col w:w="620" w:space="460"/>
            <w:col w:w="40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b/>
          <w:color w:val="231F20"/>
          <w:sz w:val="21"/>
        </w:rPr>
        <w:t>VEE – ACCOUNTING &amp; FINANCE (CORPRATE FINANCE BEFORE 7/1/2019)</w:t>
      </w:r>
    </w:p>
    <w:p>
      <w:pPr>
        <w:pStyle w:val="Normal"/>
        <w:spacing w:lineRule="exact" w:line="2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mc:AlternateContent>
          <mc:Choice Requires="wps">
            <w:drawing>
              <wp:anchor behindDoc="1" distT="0" distB="0" distL="114935" distR="114935" simplePos="0" locked="0" layoutInCell="1" allowOverlap="1" relativeHeight="22">
                <wp:simplePos x="0" y="0"/>
                <wp:positionH relativeFrom="column">
                  <wp:posOffset>7620</wp:posOffset>
                </wp:positionH>
                <wp:positionV relativeFrom="paragraph">
                  <wp:posOffset>64135</wp:posOffset>
                </wp:positionV>
                <wp:extent cx="7225665" cy="0"/>
                <wp:effectExtent l="0" t="12700" r="0" b="12700"/>
                <wp:wrapNone/>
                <wp:docPr id="21" name=""/>
                <a:graphic xmlns:a="http://schemas.openxmlformats.org/drawingml/2006/main">
                  <a:graphicData uri="http://schemas.microsoft.com/office/word/2010/wordprocessingShape">
                    <wps:wsp>
                      <wps:cNvSpPr/>
                      <wps:spPr>
                        <a:xfrm>
                          <a:off x="0" y="0"/>
                          <a:ext cx="722556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6pt,5.05pt" to="569.5pt,5.05pt" stroked="t" o:allowincell="f" style="position:absolute">
                <v:stroke color="#024d7c" weight="25560" joinstyle="miter" endcap="flat"/>
                <v:fill o:detectmouseclick="t" on="false"/>
                <w10:wrap type="none"/>
              </v:line>
            </w:pict>
          </mc:Fallback>
        </mc:AlternateConten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b/>
          <w:color w:val="231F20"/>
          <w:sz w:val="18"/>
        </w:rPr>
      </w:pPr>
      <w:r>
        <w:rPr>
          <w:b/>
          <w:color w:val="231F20"/>
          <w:sz w:val="18"/>
        </w:rPr>
        <w:t>Name(s) of educational institution(s) if different than above:</w:t>
      </w:r>
    </w:p>
    <w:p>
      <w:pPr>
        <w:pStyle w:val="Normal"/>
        <w:spacing w:lineRule="exact" w:line="2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mc:AlternateContent>
          <mc:Choice Requires="wps">
            <w:drawing>
              <wp:anchor behindDoc="1" distT="0" distB="0" distL="114935" distR="114935" simplePos="0" locked="0" layoutInCell="1" allowOverlap="1" relativeHeight="23">
                <wp:simplePos x="0" y="0"/>
                <wp:positionH relativeFrom="column">
                  <wp:posOffset>7620</wp:posOffset>
                </wp:positionH>
                <wp:positionV relativeFrom="paragraph">
                  <wp:posOffset>118110</wp:posOffset>
                </wp:positionV>
                <wp:extent cx="7225665" cy="0"/>
                <wp:effectExtent l="0" t="1905" r="0" b="1905"/>
                <wp:wrapNone/>
                <wp:docPr id="22"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9.3pt" to="569.5pt,9.3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7620</wp:posOffset>
                </wp:positionH>
                <wp:positionV relativeFrom="paragraph">
                  <wp:posOffset>461010</wp:posOffset>
                </wp:positionV>
                <wp:extent cx="7225665" cy="0"/>
                <wp:effectExtent l="0" t="1905" r="0" b="1905"/>
                <wp:wrapNone/>
                <wp:docPr id="23"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36.3pt" to="569.5pt,36.3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7620</wp:posOffset>
                </wp:positionH>
                <wp:positionV relativeFrom="paragraph">
                  <wp:posOffset>792480</wp:posOffset>
                </wp:positionV>
                <wp:extent cx="7225665" cy="0"/>
                <wp:effectExtent l="0" t="1905" r="0" b="1905"/>
                <wp:wrapNone/>
                <wp:docPr id="24"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62.4pt" to="569.5pt,62.4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7620</wp:posOffset>
                </wp:positionH>
                <wp:positionV relativeFrom="paragraph">
                  <wp:posOffset>1122680</wp:posOffset>
                </wp:positionV>
                <wp:extent cx="7225665" cy="0"/>
                <wp:effectExtent l="0" t="1905" r="0" b="1905"/>
                <wp:wrapNone/>
                <wp:docPr id="25"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6pt,88.4pt" to="569.5pt,88.4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2571750</wp:posOffset>
                </wp:positionH>
                <wp:positionV relativeFrom="paragraph">
                  <wp:posOffset>116205</wp:posOffset>
                </wp:positionV>
                <wp:extent cx="0" cy="1330325"/>
                <wp:effectExtent l="1905" t="0" r="1905" b="0"/>
                <wp:wrapNone/>
                <wp:docPr id="26" name=""/>
                <a:graphic xmlns:a="http://schemas.openxmlformats.org/drawingml/2006/main">
                  <a:graphicData uri="http://schemas.microsoft.com/office/word/2010/wordprocessingShape">
                    <wps:wsp>
                      <wps:cNvSpPr/>
                      <wps:spPr>
                        <a:xfrm>
                          <a:off x="0" y="0"/>
                          <a:ext cx="0" cy="133020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02.5pt,9.15pt" to="202.5pt,113.8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3383915</wp:posOffset>
                </wp:positionH>
                <wp:positionV relativeFrom="paragraph">
                  <wp:posOffset>116205</wp:posOffset>
                </wp:positionV>
                <wp:extent cx="0" cy="1330325"/>
                <wp:effectExtent l="1905" t="0" r="1905" b="0"/>
                <wp:wrapNone/>
                <wp:docPr id="27" name=""/>
                <a:graphic xmlns:a="http://schemas.openxmlformats.org/drawingml/2006/main">
                  <a:graphicData uri="http://schemas.microsoft.com/office/word/2010/wordprocessingShape">
                    <wps:wsp>
                      <wps:cNvSpPr/>
                      <wps:spPr>
                        <a:xfrm>
                          <a:off x="0" y="0"/>
                          <a:ext cx="0" cy="133020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66.45pt,9.15pt" to="266.45pt,113.8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4241165</wp:posOffset>
                </wp:positionH>
                <wp:positionV relativeFrom="paragraph">
                  <wp:posOffset>116205</wp:posOffset>
                </wp:positionV>
                <wp:extent cx="0" cy="1330325"/>
                <wp:effectExtent l="1905" t="0" r="1905" b="0"/>
                <wp:wrapNone/>
                <wp:docPr id="28" name=""/>
                <a:graphic xmlns:a="http://schemas.openxmlformats.org/drawingml/2006/main">
                  <a:graphicData uri="http://schemas.microsoft.com/office/word/2010/wordprocessingShape">
                    <wps:wsp>
                      <wps:cNvSpPr/>
                      <wps:spPr>
                        <a:xfrm>
                          <a:off x="0" y="0"/>
                          <a:ext cx="0" cy="133020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333.95pt,9.15pt" to="333.95pt,113.85pt" stroked="t" o:allowincell="f" style="position:absolute">
                <v:stroke color="#231f20" weight="3240" joinstyle="miter" endcap="flat"/>
                <v:fill o:detectmouseclick="t" on="false"/>
                <w10:wrap type="none"/>
              </v:line>
            </w:pict>
          </mc:Fallback>
        </mc:AlternateContent>
      </w:r>
    </w:p>
    <w:p>
      <w:pPr>
        <w:sectPr>
          <w:type w:val="continuous"/>
          <w:pgSz w:w="12240" w:h="15840"/>
          <w:pgMar w:left="480" w:right="980" w:gutter="0" w:header="0" w:top="441" w:footer="0" w:bottom="1440"/>
          <w:formProt w:val="false"/>
          <w:textDirection w:val="lrTb"/>
          <w:docGrid w:type="default" w:linePitch="360" w:charSpace="0"/>
        </w:sectPr>
      </w:pP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color w:val="231F20"/>
          <w:sz w:val="17"/>
        </w:rPr>
      </w:pPr>
      <w:r>
        <w:rPr>
          <w:color w:val="231F20"/>
          <w:sz w:val="17"/>
        </w:rPr>
        <w:t>Course(s)/Experience(s) (include course number)</w:t>
      </w:r>
    </w:p>
    <w:p>
      <w:pPr>
        <w:pStyle w:val="Normal"/>
        <w:spacing w:lineRule="exact" w:line="210"/>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jc w:val="center"/>
        <w:rPr>
          <w:color w:val="231F20"/>
          <w:sz w:val="18"/>
        </w:rPr>
      </w:pPr>
      <w:r>
        <w:rPr>
          <w:color w:val="231F20"/>
          <w:sz w:val="18"/>
        </w:rPr>
        <w:t>Date(s) of</w:t>
      </w:r>
    </w:p>
    <w:p>
      <w:pPr>
        <w:pStyle w:val="Normal"/>
        <w:spacing w:lineRule="atLeast" w:line="0"/>
        <w:jc w:val="center"/>
        <w:rPr>
          <w:color w:val="231F20"/>
          <w:sz w:val="17"/>
        </w:rPr>
      </w:pPr>
      <w:r>
        <w:rPr>
          <w:color w:val="231F20"/>
          <w:sz w:val="17"/>
        </w:rPr>
        <w:t>completion</w:t>
      </w:r>
    </w:p>
    <w:p>
      <w:pPr>
        <w:pStyle w:val="Normal"/>
        <w:spacing w:lineRule="exact" w:line="222"/>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rPr>
          <w:color w:val="231F20"/>
          <w:sz w:val="17"/>
        </w:rPr>
      </w:pPr>
      <w:r>
        <w:rPr>
          <w:color w:val="231F20"/>
          <w:sz w:val="17"/>
        </w:rPr>
        <w:t>Grade(s)</w:t>
      </w:r>
    </w:p>
    <w:p>
      <w:pPr>
        <w:pStyle w:val="Normal"/>
        <w:spacing w:lineRule="atLeast" w:line="0"/>
        <w:rPr>
          <w:color w:val="231F20"/>
          <w:sz w:val="17"/>
        </w:rPr>
      </w:pPr>
      <w:r>
        <w:rPr>
          <w:color w:val="231F20"/>
          <w:sz w:val="17"/>
        </w:rPr>
        <w:t>received</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0">
                <wp:simplePos x="0" y="0"/>
                <wp:positionH relativeFrom="column">
                  <wp:posOffset>-3611245</wp:posOffset>
                </wp:positionH>
                <wp:positionV relativeFrom="paragraph">
                  <wp:posOffset>1054100</wp:posOffset>
                </wp:positionV>
                <wp:extent cx="7225030" cy="0"/>
                <wp:effectExtent l="0" t="12700" r="0" b="12700"/>
                <wp:wrapNone/>
                <wp:docPr id="29" name=""/>
                <a:graphic xmlns:a="http://schemas.openxmlformats.org/drawingml/2006/main">
                  <a:graphicData uri="http://schemas.microsoft.com/office/word/2010/wordprocessingShape">
                    <wps:wsp>
                      <wps:cNvSpPr/>
                      <wps:spPr>
                        <a:xfrm>
                          <a:off x="0" y="0"/>
                          <a:ext cx="722520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284.35pt,83pt" to="284.5pt,83pt" stroked="t" o:allowincell="f" style="position:absolute">
                <v:stroke color="#024d7c" weight="25560" joinstyle="miter" endcap="flat"/>
                <v:fill o:detectmouseclick="t" on="false"/>
                <w10:wrap type="none"/>
              </v:line>
            </w:pict>
          </mc:Fallback>
        </mc:AlternateContent>
      </w:r>
    </w:p>
    <w:p>
      <w:pPr>
        <w:pStyle w:val="Normal"/>
        <w:spacing w:lineRule="exact" w:line="33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color w:val="231F20"/>
          <w:sz w:val="17"/>
        </w:rPr>
        <w:t xml:space="preserve">Approval Code(s) - </w:t>
      </w:r>
      <w:r>
        <w:rPr>
          <w:b/>
          <w:color w:val="231F20"/>
          <w:sz w:val="17"/>
        </w:rPr>
        <w:t>Required</w:t>
      </w:r>
    </w:p>
    <w:p>
      <w:pPr>
        <w:sectPr>
          <w:type w:val="continuous"/>
          <w:pgSz w:w="12240" w:h="15840"/>
          <w:pgMar w:left="480" w:right="980" w:gutter="0" w:header="0" w:top="441" w:footer="0" w:bottom="1440"/>
          <w:cols w:num="4" w:equalWidth="false" w:sep="false">
            <w:col w:w="3660" w:space="620"/>
            <w:col w:w="820" w:space="600"/>
            <w:col w:w="620" w:space="460"/>
            <w:col w:w="40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b/>
          <w:color w:val="231F20"/>
          <w:sz w:val="21"/>
        </w:rPr>
        <w:t>VEE – MATHEMATICAL STATISTICS (APPLIED STATISTICS BEFORE 7/1/2018)</w:t>
      </w:r>
    </w:p>
    <w:p>
      <w:pPr>
        <w:pStyle w:val="Normal"/>
        <w:spacing w:lineRule="exact" w:line="2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mc:AlternateContent>
          <mc:Choice Requires="wps">
            <w:drawing>
              <wp:anchor behindDoc="1" distT="0" distB="0" distL="114935" distR="114935" simplePos="0" locked="0" layoutInCell="1" allowOverlap="1" relativeHeight="31">
                <wp:simplePos x="0" y="0"/>
                <wp:positionH relativeFrom="column">
                  <wp:posOffset>7620</wp:posOffset>
                </wp:positionH>
                <wp:positionV relativeFrom="paragraph">
                  <wp:posOffset>49530</wp:posOffset>
                </wp:positionV>
                <wp:extent cx="7225665" cy="0"/>
                <wp:effectExtent l="0" t="12700" r="0" b="12700"/>
                <wp:wrapNone/>
                <wp:docPr id="30" name=""/>
                <a:graphic xmlns:a="http://schemas.openxmlformats.org/drawingml/2006/main">
                  <a:graphicData uri="http://schemas.microsoft.com/office/word/2010/wordprocessingShape">
                    <wps:wsp>
                      <wps:cNvSpPr/>
                      <wps:spPr>
                        <a:xfrm>
                          <a:off x="0" y="0"/>
                          <a:ext cx="722556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6pt,3.9pt" to="569.5pt,3.9pt" stroked="t" o:allowincell="f" style="position:absolute">
                <v:stroke color="#024d7c" weight="25560" joinstyle="miter" endcap="flat"/>
                <v:fill o:detectmouseclick="t" on="false"/>
                <w10:wrap type="none"/>
              </v:line>
            </w:pict>
          </mc:Fallback>
        </mc:AlternateContent>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b/>
          <w:color w:val="231F20"/>
          <w:sz w:val="18"/>
        </w:rPr>
      </w:pPr>
      <w:r>
        <w:rPr>
          <w:b/>
          <w:color w:val="231F20"/>
          <w:sz w:val="18"/>
        </w:rPr>
        <w:t>Name(s) of educational institution(s) if different than above:</w:t>
      </w:r>
    </w:p>
    <w:p>
      <w:pPr>
        <w:pStyle w:val="Normal"/>
        <w:spacing w:lineRule="exact" w:line="20"/>
        <w:rPr>
          <w:rFonts w:ascii="Times New Roman" w:hAnsi="Times New Roman" w:eastAsia="Times New Roman" w:cs="Times New Roman"/>
          <w:b/>
          <w:color w:val="231F20"/>
          <w:sz w:val="18"/>
        </w:rPr>
      </w:pPr>
      <w:r>
        <w:rPr>
          <w:rFonts w:eastAsia="Times New Roman" w:cs="Times New Roman" w:ascii="Times New Roman" w:hAnsi="Times New Roman"/>
          <w:b/>
          <w:color w:val="231F20"/>
          <w:sz w:val="18"/>
        </w:rPr>
        <mc:AlternateContent>
          <mc:Choice Requires="wps">
            <w:drawing>
              <wp:anchor behindDoc="1" distT="0" distB="0" distL="114935" distR="114935" simplePos="0" locked="0" layoutInCell="1" allowOverlap="1" relativeHeight="32">
                <wp:simplePos x="0" y="0"/>
                <wp:positionH relativeFrom="column">
                  <wp:posOffset>6350</wp:posOffset>
                </wp:positionH>
                <wp:positionV relativeFrom="paragraph">
                  <wp:posOffset>115570</wp:posOffset>
                </wp:positionV>
                <wp:extent cx="7225665" cy="0"/>
                <wp:effectExtent l="0" t="1905" r="0" b="1905"/>
                <wp:wrapNone/>
                <wp:docPr id="31"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5pt,9.1pt" to="569.4pt,9.1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6350</wp:posOffset>
                </wp:positionH>
                <wp:positionV relativeFrom="paragraph">
                  <wp:posOffset>459740</wp:posOffset>
                </wp:positionV>
                <wp:extent cx="7225665" cy="0"/>
                <wp:effectExtent l="0" t="1905" r="0" b="1905"/>
                <wp:wrapNone/>
                <wp:docPr id="32"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5pt,36.2pt" to="569.4pt,36.2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6350</wp:posOffset>
                </wp:positionH>
                <wp:positionV relativeFrom="paragraph">
                  <wp:posOffset>790575</wp:posOffset>
                </wp:positionV>
                <wp:extent cx="7225665" cy="0"/>
                <wp:effectExtent l="0" t="1905" r="0" b="1905"/>
                <wp:wrapNone/>
                <wp:docPr id="33"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5pt,62.25pt" to="569.4pt,62.2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6350</wp:posOffset>
                </wp:positionH>
                <wp:positionV relativeFrom="paragraph">
                  <wp:posOffset>1121410</wp:posOffset>
                </wp:positionV>
                <wp:extent cx="7225665" cy="0"/>
                <wp:effectExtent l="0" t="1905" r="0" b="1905"/>
                <wp:wrapNone/>
                <wp:docPr id="34" name=""/>
                <a:graphic xmlns:a="http://schemas.openxmlformats.org/drawingml/2006/main">
                  <a:graphicData uri="http://schemas.microsoft.com/office/word/2010/wordprocessingShape">
                    <wps:wsp>
                      <wps:cNvSpPr/>
                      <wps:spPr>
                        <a:xfrm>
                          <a:off x="0" y="0"/>
                          <a:ext cx="722556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0.5pt,88.3pt" to="569.4pt,88.3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2570480</wp:posOffset>
                </wp:positionH>
                <wp:positionV relativeFrom="paragraph">
                  <wp:posOffset>113665</wp:posOffset>
                </wp:positionV>
                <wp:extent cx="0" cy="1345565"/>
                <wp:effectExtent l="1905" t="0" r="1905" b="0"/>
                <wp:wrapNone/>
                <wp:docPr id="35" name=""/>
                <a:graphic xmlns:a="http://schemas.openxmlformats.org/drawingml/2006/main">
                  <a:graphicData uri="http://schemas.microsoft.com/office/word/2010/wordprocessingShape">
                    <wps:wsp>
                      <wps:cNvSpPr/>
                      <wps:spPr>
                        <a:xfrm>
                          <a:off x="0" y="0"/>
                          <a:ext cx="0" cy="134568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02.4pt,8.95pt" to="202.4pt,114.8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3382645</wp:posOffset>
                </wp:positionH>
                <wp:positionV relativeFrom="paragraph">
                  <wp:posOffset>113665</wp:posOffset>
                </wp:positionV>
                <wp:extent cx="0" cy="1345565"/>
                <wp:effectExtent l="1905" t="0" r="1905" b="0"/>
                <wp:wrapNone/>
                <wp:docPr id="36" name=""/>
                <a:graphic xmlns:a="http://schemas.openxmlformats.org/drawingml/2006/main">
                  <a:graphicData uri="http://schemas.microsoft.com/office/word/2010/wordprocessingShape">
                    <wps:wsp>
                      <wps:cNvSpPr/>
                      <wps:spPr>
                        <a:xfrm>
                          <a:off x="0" y="0"/>
                          <a:ext cx="0" cy="134568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66.35pt,8.95pt" to="266.35pt,114.85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4239895</wp:posOffset>
                </wp:positionH>
                <wp:positionV relativeFrom="paragraph">
                  <wp:posOffset>113665</wp:posOffset>
                </wp:positionV>
                <wp:extent cx="0" cy="1345565"/>
                <wp:effectExtent l="1905" t="0" r="1905" b="0"/>
                <wp:wrapNone/>
                <wp:docPr id="37" name=""/>
                <a:graphic xmlns:a="http://schemas.openxmlformats.org/drawingml/2006/main">
                  <a:graphicData uri="http://schemas.microsoft.com/office/word/2010/wordprocessingShape">
                    <wps:wsp>
                      <wps:cNvSpPr/>
                      <wps:spPr>
                        <a:xfrm>
                          <a:off x="0" y="0"/>
                          <a:ext cx="0" cy="134568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333.85pt,8.95pt" to="333.85pt,114.85pt" stroked="t" o:allowincell="f" style="position:absolute">
                <v:stroke color="#231f20" weight="3240" joinstyle="miter" endcap="flat"/>
                <v:fill o:detectmouseclick="t" on="false"/>
                <w10:wrap type="none"/>
              </v:line>
            </w:pict>
          </mc:Fallback>
        </mc:AlternateContent>
      </w:r>
    </w:p>
    <w:p>
      <w:pPr>
        <w:sectPr>
          <w:type w:val="continuous"/>
          <w:pgSz w:w="12240" w:h="15840"/>
          <w:pgMar w:left="480" w:right="980" w:gutter="0" w:header="0" w:top="441" w:footer="0" w:bottom="1440"/>
          <w:formProt w:val="false"/>
          <w:textDirection w:val="lrTb"/>
          <w:docGrid w:type="default" w:linePitch="360" w:charSpace="0"/>
        </w:sectPr>
      </w:pP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color w:val="231F20"/>
          <w:sz w:val="17"/>
        </w:rPr>
      </w:pPr>
      <w:r>
        <w:rPr>
          <w:color w:val="231F20"/>
          <w:sz w:val="17"/>
        </w:rPr>
        <w:t>Course(s)/Experience(s) (include course number)</w:t>
      </w:r>
    </w:p>
    <w:p>
      <w:pPr>
        <w:pStyle w:val="Normal"/>
        <w:spacing w:lineRule="exact" w:line="220"/>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jc w:val="center"/>
        <w:rPr>
          <w:color w:val="231F20"/>
          <w:sz w:val="18"/>
        </w:rPr>
      </w:pPr>
      <w:r>
        <w:rPr>
          <w:color w:val="231F20"/>
          <w:sz w:val="18"/>
        </w:rPr>
        <w:t>Date(s) of</w:t>
      </w:r>
    </w:p>
    <w:p>
      <w:pPr>
        <w:pStyle w:val="Normal"/>
        <w:spacing w:lineRule="atLeast" w:line="0"/>
        <w:jc w:val="center"/>
        <w:rPr>
          <w:color w:val="231F20"/>
          <w:sz w:val="17"/>
        </w:rPr>
      </w:pPr>
      <w:r>
        <w:rPr>
          <w:color w:val="231F20"/>
          <w:sz w:val="17"/>
        </w:rPr>
        <w:t>completion</w:t>
      </w:r>
    </w:p>
    <w:p>
      <w:pPr>
        <w:pStyle w:val="Normal"/>
        <w:spacing w:lineRule="exact" w:line="228"/>
        <w:rPr>
          <w:rFonts w:ascii="Times New Roman" w:hAnsi="Times New Roman" w:eastAsia="Times New Roman" w:cs="Times New Roman"/>
          <w:color w:val="231F20"/>
          <w:sz w:val="17"/>
        </w:rPr>
      </w:pPr>
      <w:r>
        <w:br w:type="column"/>
      </w:r>
      <w:r>
        <w:rPr>
          <w:rFonts w:eastAsia="Times New Roman" w:cs="Times New Roman" w:ascii="Times New Roman" w:hAnsi="Times New Roman"/>
          <w:color w:val="231F20"/>
          <w:sz w:val="17"/>
        </w:rPr>
      </w:r>
    </w:p>
    <w:p>
      <w:pPr>
        <w:pStyle w:val="Normal"/>
        <w:spacing w:lineRule="atLeast" w:line="0"/>
        <w:rPr>
          <w:color w:val="231F20"/>
          <w:sz w:val="17"/>
        </w:rPr>
      </w:pPr>
      <w:r>
        <w:rPr>
          <w:color w:val="231F20"/>
          <w:sz w:val="17"/>
        </w:rPr>
        <w:t>Grade(s)</w:t>
      </w:r>
    </w:p>
    <w:p>
      <w:pPr>
        <w:pStyle w:val="Normal"/>
        <w:spacing w:lineRule="exact" w:line="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rPr>
          <w:color w:val="231F20"/>
          <w:sz w:val="17"/>
        </w:rPr>
      </w:pPr>
      <w:r>
        <w:rPr>
          <w:color w:val="231F20"/>
          <w:sz w:val="17"/>
        </w:rPr>
        <w:t>received</w:t>
      </w:r>
    </w:p>
    <w:p>
      <w:pPr>
        <w:pStyle w:val="Normal"/>
        <w:spacing w:lineRule="exact" w:line="2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1" allowOverlap="1" relativeHeight="39">
                <wp:simplePos x="0" y="0"/>
                <wp:positionH relativeFrom="column">
                  <wp:posOffset>-3612515</wp:posOffset>
                </wp:positionH>
                <wp:positionV relativeFrom="paragraph">
                  <wp:posOffset>1047115</wp:posOffset>
                </wp:positionV>
                <wp:extent cx="7225030" cy="0"/>
                <wp:effectExtent l="0" t="1905" r="0" b="1905"/>
                <wp:wrapNone/>
                <wp:docPr id="38" name=""/>
                <a:graphic xmlns:a="http://schemas.openxmlformats.org/drawingml/2006/main">
                  <a:graphicData uri="http://schemas.microsoft.com/office/word/2010/wordprocessingShape">
                    <wps:wsp>
                      <wps:cNvSpPr/>
                      <wps:spPr>
                        <a:xfrm>
                          <a:off x="0" y="0"/>
                          <a:ext cx="7225200" cy="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284.45pt,82.45pt" to="284.4pt,82.45pt" stroked="t" o:allowincell="f" style="position:absolute">
                <v:stroke color="#231f20" weight="3240" joinstyle="miter" endcap="flat"/>
                <v:fill o:detectmouseclick="t" on="false"/>
                <w10:wrap type="none"/>
              </v:line>
            </w:pict>
          </mc:Fallback>
        </mc:AlternateContent>
      </w:r>
    </w:p>
    <w:p>
      <w:pPr>
        <w:pStyle w:val="Normal"/>
        <w:spacing w:lineRule="exact" w:line="33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color w:val="231F20"/>
          <w:sz w:val="17"/>
        </w:rPr>
        <w:t xml:space="preserve">Approval Code(s) - </w:t>
      </w:r>
      <w:r>
        <w:rPr>
          <w:b/>
          <w:color w:val="231F20"/>
          <w:sz w:val="17"/>
        </w:rPr>
        <w:t>Required</w:t>
      </w:r>
    </w:p>
    <w:p>
      <w:pPr>
        <w:sectPr>
          <w:type w:val="continuous"/>
          <w:pgSz w:w="12240" w:h="15840"/>
          <w:pgMar w:left="480" w:right="980" w:gutter="0" w:header="0" w:top="441" w:footer="0" w:bottom="1440"/>
          <w:cols w:num="4" w:equalWidth="false" w:sep="false">
            <w:col w:w="3660" w:space="620"/>
            <w:col w:w="820" w:space="600"/>
            <w:col w:w="620" w:space="460"/>
            <w:col w:w="4000"/>
          </w:cols>
          <w:formProt w:val="false"/>
          <w:textDirection w:val="lrTb"/>
          <w:docGrid w:type="default" w:linePitch="360" w:charSpace="0"/>
        </w:sectPr>
      </w:pPr>
    </w:p>
    <w:p>
      <w:pPr>
        <w:pStyle w:val="Normal"/>
        <w:spacing w:lineRule="atLeast" w:line="0"/>
        <w:ind w:start="20" w:end="0"/>
        <w:rPr/>
      </w:pPr>
      <w:bookmarkStart w:id="2" w:name="page3"/>
      <w:bookmarkEnd w:id="2"/>
      <w:r>
        <w:rPr>
          <w:color w:val="024D7C"/>
          <w:sz w:val="45"/>
        </w:rPr>
        <w:t>Instructions for Completing VEE Candidate Credit Application</w:t>
      </w:r>
    </w:p>
    <w:p>
      <w:pPr>
        <w:pStyle w:val="Normal"/>
        <w:spacing w:lineRule="exact" w:line="200"/>
        <w:rPr>
          <w:rFonts w:ascii="Times New Roman" w:hAnsi="Times New Roman" w:eastAsia="Times New Roman" w:cs="Times New Roman"/>
          <w:color w:val="024D7C"/>
          <w:sz w:val="45"/>
        </w:rPr>
      </w:pPr>
      <w:r>
        <w:rPr>
          <w:rFonts w:eastAsia="Times New Roman" w:cs="Times New Roman" w:ascii="Times New Roman" w:hAnsi="Times New Roman"/>
          <w:color w:val="024D7C"/>
          <w:sz w:val="4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60" w:end="740"/>
        <w:rPr>
          <w:color w:val="0000FF"/>
          <w:sz w:val="18"/>
        </w:rPr>
      </w:pPr>
      <w:r>
        <w:rPr>
          <w:color w:val="231F20"/>
          <w:sz w:val="18"/>
        </w:rPr>
        <w:t>All courses/experiences submitted for individual VEE credit must first be approved and appear on the VEE Directory of Approved Courses or Alter-nate Options:</w:t>
      </w:r>
      <w:r>
        <w:rPr>
          <w:color w:val="0000FF"/>
          <w:sz w:val="18"/>
        </w:rPr>
        <w:t xml:space="preserve"> </w:t>
      </w:r>
      <w:hyperlink r:id="rId5">
        <w:r>
          <w:rPr>
            <w:rStyle w:val="Hyperlink"/>
            <w:color w:val="0000FF"/>
            <w:sz w:val="18"/>
          </w:rPr>
          <w:t>http://www.soa.org/Education/Exam-Req/Instructions-for-VEE-Directory.aspx</w:t>
        </w:r>
      </w:hyperlink>
    </w:p>
    <w:p>
      <w:pPr>
        <w:pStyle w:val="Normal"/>
        <w:spacing w:lineRule="exact" w:line="181"/>
        <w:rPr>
          <w:rFonts w:ascii="Times New Roman" w:hAnsi="Times New Roman" w:eastAsia="Times New Roman" w:cs="Times New Roman"/>
          <w:color w:val="0000FF"/>
          <w:sz w:val="18"/>
        </w:rPr>
      </w:pPr>
      <w:r>
        <w:rPr>
          <w:rFonts w:eastAsia="Times New Roman" w:cs="Times New Roman" w:ascii="Times New Roman" w:hAnsi="Times New Roman"/>
          <w:color w:val="0000FF"/>
          <w:sz w:val="18"/>
        </w:rPr>
      </w:r>
    </w:p>
    <w:p>
      <w:pPr>
        <w:pStyle w:val="Normal"/>
        <w:spacing w:lineRule="atLeast" w:line="0"/>
        <w:ind w:start="60" w:end="0"/>
        <w:rPr>
          <w:color w:val="0000FF"/>
          <w:sz w:val="18"/>
          <w:u w:val="single"/>
        </w:rPr>
      </w:pPr>
      <w:r>
        <w:rPr>
          <w:color w:val="231F20"/>
          <w:sz w:val="18"/>
        </w:rPr>
        <w:t>All candidates applying with a credit card must apply online:</w:t>
      </w:r>
      <w:r>
        <w:rPr>
          <w:color w:val="0000FF"/>
          <w:sz w:val="18"/>
        </w:rPr>
        <w:t xml:space="preserve"> </w:t>
      </w:r>
      <w:hyperlink r:id="rId6">
        <w:r>
          <w:rPr>
            <w:rStyle w:val="Hyperlink"/>
            <w:color w:val="0000FF"/>
            <w:sz w:val="18"/>
            <w:u w:val="single"/>
          </w:rPr>
          <w:t>http://www.soa.org/Education/Exam-Req/edu-vee.aspx</w:t>
        </w:r>
      </w:hyperlink>
    </w:p>
    <w:p>
      <w:pPr>
        <w:pStyle w:val="Normal"/>
        <w:spacing w:lineRule="exact" w:line="20"/>
        <w:rPr>
          <w:rFonts w:ascii="Times New Roman" w:hAnsi="Times New Roman" w:eastAsia="Times New Roman" w:cs="Times New Roman"/>
          <w:color w:val="0000FF"/>
          <w:sz w:val="18"/>
          <w:u w:val="single"/>
        </w:rPr>
      </w:pPr>
      <w:r>
        <w:rPr>
          <w:rFonts w:eastAsia="Times New Roman" w:cs="Times New Roman" w:ascii="Times New Roman" w:hAnsi="Times New Roman"/>
          <w:color w:val="0000FF"/>
          <w:sz w:val="18"/>
          <w:u w:val="single"/>
        </w:rPr>
        <mc:AlternateContent>
          <mc:Choice Requires="wps">
            <w:drawing>
              <wp:anchor behindDoc="1" distT="0" distB="0" distL="114935" distR="114935" simplePos="0" locked="0" layoutInCell="1" allowOverlap="1" relativeHeight="40">
                <wp:simplePos x="0" y="0"/>
                <wp:positionH relativeFrom="column">
                  <wp:posOffset>-1270</wp:posOffset>
                </wp:positionH>
                <wp:positionV relativeFrom="paragraph">
                  <wp:posOffset>209550</wp:posOffset>
                </wp:positionV>
                <wp:extent cx="6893560" cy="0"/>
                <wp:effectExtent l="0" t="12700" r="0" b="12700"/>
                <wp:wrapNone/>
                <wp:docPr id="39" name=""/>
                <a:graphic xmlns:a="http://schemas.openxmlformats.org/drawingml/2006/main">
                  <a:graphicData uri="http://schemas.microsoft.com/office/word/2010/wordprocessingShape">
                    <wps:wsp>
                      <wps:cNvSpPr/>
                      <wps:spPr>
                        <a:xfrm>
                          <a:off x="0" y="0"/>
                          <a:ext cx="689364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1pt,16.5pt" to="542.65pt,16.5pt" stroked="t" o:allowincell="f" style="position:absolute">
                <v:stroke color="#024d7c" weight="25560" joinstyle="miter" endcap="flat"/>
                <v:fill o:detectmouseclick="t" on="false"/>
                <w10:wrap type="none"/>
              </v:line>
            </w:pict>
          </mc:Fallback>
        </mc:AlternateContent>
      </w:r>
    </w:p>
    <w:p>
      <w:pPr>
        <w:sectPr>
          <w:type w:val="nextPage"/>
          <w:pgSz w:w="12240" w:h="15840"/>
          <w:pgMar w:left="440" w:right="420" w:gutter="0" w:header="0" w:top="419" w:footer="0" w:bottom="1440"/>
          <w:pgNumType w:fmt="decimal"/>
          <w:formProt w:val="false"/>
          <w:textDirection w:val="lrTb"/>
          <w:docGrid w:type="default" w:linePitch="360" w:charSpace="0"/>
        </w:sectPr>
      </w:pP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14" w:start="60" w:end="0"/>
        <w:rPr>
          <w:b/>
          <w:color w:val="231F20"/>
          <w:sz w:val="22"/>
        </w:rPr>
      </w:pPr>
      <w:r>
        <w:rPr>
          <w:b/>
          <w:color w:val="231F20"/>
          <w:sz w:val="22"/>
        </w:rPr>
        <w:t>ACTUARIAL EXAM REQUIREMENT</w:t>
      </w:r>
    </w:p>
    <w:p>
      <w:pPr>
        <w:pStyle w:val="Normal"/>
        <w:spacing w:lineRule="exact" w:line="359"/>
        <w:rPr>
          <w:rFonts w:ascii="Times New Roman" w:hAnsi="Times New Roman" w:eastAsia="Times New Roman" w:cs="Times New Roman"/>
          <w:b/>
          <w:color w:val="231F20"/>
          <w:sz w:val="22"/>
        </w:rPr>
      </w:pPr>
      <w:r>
        <w:br w:type="column"/>
      </w:r>
      <w:r>
        <w:rPr>
          <w:rFonts w:eastAsia="Times New Roman" w:cs="Times New Roman" w:ascii="Times New Roman" w:hAnsi="Times New Roman"/>
          <w:b/>
          <w:color w:val="231F20"/>
          <w:sz w:val="22"/>
        </w:rPr>
      </w:r>
    </w:p>
    <w:p>
      <w:pPr>
        <w:pStyle w:val="Normal"/>
        <w:numPr>
          <w:ilvl w:val="0"/>
          <w:numId w:val="1"/>
        </w:numPr>
        <w:tabs>
          <w:tab w:val="clear" w:pos="720"/>
          <w:tab w:val="left" w:pos="366" w:leader="none"/>
        </w:tabs>
        <w:spacing w:lineRule="auto" w:line="304"/>
        <w:ind w:hanging="366" w:start="366" w:end="700"/>
        <w:jc w:val="both"/>
        <w:rPr>
          <w:color w:val="231F20"/>
          <w:sz w:val="18"/>
        </w:rPr>
      </w:pPr>
      <w:r>
        <w:rPr>
          <w:color w:val="231F20"/>
          <w:sz w:val="18"/>
        </w:rPr>
        <w:t>Only those who have passed at least two actuarial examinations may submit an application for VEE credit. Please verify that you have credit for at least two actuarial exams sponsored by the Canadian Institute of Actuaries, Casu-alty Actuarial Society, and/or the Society of Actuaries.</w:t>
      </w:r>
    </w:p>
    <w:p>
      <w:pPr>
        <w:pStyle w:val="Normal"/>
        <w:spacing w:lineRule="exact" w:line="1"/>
        <w:rPr>
          <w:color w:val="231F20"/>
          <w:sz w:val="18"/>
        </w:rPr>
      </w:pPr>
      <w:r>
        <w:rPr>
          <w:color w:val="231F20"/>
          <w:sz w:val="18"/>
        </w:rPr>
      </w:r>
    </w:p>
    <w:p>
      <w:pPr>
        <w:pStyle w:val="Normal"/>
        <w:numPr>
          <w:ilvl w:val="0"/>
          <w:numId w:val="1"/>
        </w:numPr>
        <w:tabs>
          <w:tab w:val="clear" w:pos="720"/>
          <w:tab w:val="left" w:pos="366" w:leader="none"/>
        </w:tabs>
        <w:spacing w:lineRule="auto" w:line="321"/>
        <w:ind w:hanging="366" w:start="366" w:end="700"/>
        <w:jc w:val="both"/>
        <w:rPr>
          <w:color w:val="231F20"/>
          <w:sz w:val="17"/>
        </w:rPr>
      </w:pPr>
      <w:r>
        <w:rPr>
          <w:color w:val="231F20"/>
          <w:sz w:val="17"/>
        </w:rPr>
        <w:t>While unofficial pass/fail results are available at the conclusion of CBT exams, the results are official only when added to your SOA online transcript. Please submit your VEE candidate credit application when results are released</w:t>
      </w:r>
    </w:p>
    <w:p>
      <w:pPr>
        <w:pStyle w:val="Normal"/>
        <w:spacing w:lineRule="atLeast" w:line="0"/>
        <w:ind w:start="366" w:end="0"/>
        <w:rPr>
          <w:color w:val="231F20"/>
          <w:sz w:val="18"/>
        </w:rPr>
      </w:pPr>
      <w:r>
        <w:rPr>
          <w:color w:val="231F20"/>
          <w:sz w:val="18"/>
        </w:rPr>
        <w:t>–</w:t>
      </w:r>
      <w:r>
        <w:rPr>
          <w:rFonts w:cs="Calibri"/>
          <w:color w:val="231F20"/>
          <w:sz w:val="18"/>
        </w:rPr>
        <w:t xml:space="preserve"> </w:t>
      </w:r>
      <w:r>
        <w:rPr>
          <w:color w:val="231F20"/>
          <w:sz w:val="18"/>
        </w:rPr>
        <w:t>approximately eight weeks after your exam.</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41">
                <wp:simplePos x="0" y="0"/>
                <wp:positionH relativeFrom="column">
                  <wp:posOffset>-1292860</wp:posOffset>
                </wp:positionH>
                <wp:positionV relativeFrom="paragraph">
                  <wp:posOffset>208280</wp:posOffset>
                </wp:positionV>
                <wp:extent cx="6893560" cy="0"/>
                <wp:effectExtent l="0" t="12700" r="0" b="12700"/>
                <wp:wrapNone/>
                <wp:docPr id="40" name=""/>
                <a:graphic xmlns:a="http://schemas.openxmlformats.org/drawingml/2006/main">
                  <a:graphicData uri="http://schemas.microsoft.com/office/word/2010/wordprocessingShape">
                    <wps:wsp>
                      <wps:cNvSpPr/>
                      <wps:spPr>
                        <a:xfrm>
                          <a:off x="0" y="0"/>
                          <a:ext cx="689364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101.8pt,16.4pt" to="440.95pt,16.4pt" stroked="t" o:allowincell="f" style="position:absolute">
                <v:stroke color="#024d7c" weight="25560" joinstyle="miter" endcap="flat"/>
                <v:fill o:detectmouseclick="t" on="false"/>
                <w10:wrap type="none"/>
              </v:line>
            </w:pict>
          </mc:Fallback>
        </mc:AlternateContent>
      </w:r>
    </w:p>
    <w:p>
      <w:pPr>
        <w:sectPr>
          <w:type w:val="continuous"/>
          <w:pgSz w:w="12240" w:h="15840"/>
          <w:pgMar w:left="440" w:right="420" w:gutter="0" w:header="0" w:top="419" w:footer="0" w:bottom="1440"/>
          <w:cols w:num="2" w:equalWidth="false" w:sep="false">
            <w:col w:w="1820" w:space="214"/>
            <w:col w:w="9346"/>
          </w:cols>
          <w:formProt w:val="false"/>
          <w:textDirection w:val="lrTb"/>
          <w:docGrid w:type="default" w:linePitch="360" w:charSpace="0"/>
        </w:sectPr>
      </w:pP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firstLine="14" w:start="60" w:end="0"/>
        <w:rPr>
          <w:b/>
          <w:color w:val="231F20"/>
          <w:sz w:val="22"/>
        </w:rPr>
      </w:pPr>
      <w:r>
        <w:rPr>
          <w:b/>
          <w:color w:val="231F20"/>
          <w:sz w:val="22"/>
        </w:rPr>
        <w:t>EDUCATIONAL EXPERIENCE</w:t>
      </w:r>
    </w:p>
    <w:p>
      <w:pPr>
        <w:pStyle w:val="Normal"/>
        <w:spacing w:lineRule="exact" w:line="354"/>
        <w:rPr>
          <w:rFonts w:ascii="Times New Roman" w:hAnsi="Times New Roman" w:eastAsia="Times New Roman" w:cs="Times New Roman"/>
          <w:b/>
          <w:color w:val="231F20"/>
          <w:sz w:val="22"/>
        </w:rPr>
      </w:pPr>
      <w:r>
        <w:br w:type="column"/>
      </w:r>
      <w:r>
        <w:rPr>
          <w:rFonts w:eastAsia="Times New Roman" w:cs="Times New Roman" w:ascii="Times New Roman" w:hAnsi="Times New Roman"/>
          <w:b/>
          <w:color w:val="231F20"/>
          <w:sz w:val="22"/>
        </w:rPr>
      </w:r>
    </w:p>
    <w:p>
      <w:pPr>
        <w:pStyle w:val="Normal"/>
        <w:numPr>
          <w:ilvl w:val="0"/>
          <w:numId w:val="2"/>
        </w:numPr>
        <w:tabs>
          <w:tab w:val="clear" w:pos="720"/>
          <w:tab w:val="left" w:pos="366" w:leader="none"/>
        </w:tabs>
        <w:spacing w:lineRule="atLeast" w:line="0"/>
        <w:ind w:hanging="366" w:start="366" w:end="0"/>
        <w:rPr>
          <w:color w:val="231F20"/>
          <w:sz w:val="18"/>
        </w:rPr>
      </w:pPr>
      <w:r>
        <w:rPr>
          <w:color w:val="231F20"/>
          <w:sz w:val="18"/>
        </w:rPr>
        <w:t>Indicate the name and address of the educational institution that sponsored your educational experience.</w:t>
      </w:r>
    </w:p>
    <w:p>
      <w:pPr>
        <w:pStyle w:val="Normal"/>
        <w:spacing w:lineRule="exact" w:line="60"/>
        <w:rPr>
          <w:color w:val="231F20"/>
          <w:sz w:val="18"/>
        </w:rPr>
      </w:pPr>
      <w:r>
        <w:rPr>
          <w:color w:val="231F20"/>
          <w:sz w:val="18"/>
        </w:rPr>
      </w:r>
    </w:p>
    <w:p>
      <w:pPr>
        <w:pStyle w:val="Normal"/>
        <w:numPr>
          <w:ilvl w:val="0"/>
          <w:numId w:val="2"/>
        </w:numPr>
        <w:tabs>
          <w:tab w:val="clear" w:pos="720"/>
          <w:tab w:val="left" w:pos="366" w:leader="none"/>
        </w:tabs>
        <w:spacing w:lineRule="auto" w:line="302"/>
        <w:ind w:hanging="366" w:start="366" w:end="540"/>
        <w:jc w:val="both"/>
        <w:rPr>
          <w:color w:val="231F20"/>
          <w:sz w:val="18"/>
        </w:rPr>
      </w:pPr>
      <w:r>
        <w:rPr>
          <w:color w:val="231F20"/>
          <w:sz w:val="18"/>
        </w:rPr>
        <w:t>Write the name and course number, if applicable, the date that you successfully completed the course experience, and the grade. A grade of at least a B- (or its equivalent) is required for VEE credit. Please note: Candidates may not submit VEE credit applications for partial credit (e.g. an approved regression course may not be submitted alone, but must be accompanied on the same application by an approved time series course).</w:t>
      </w:r>
    </w:p>
    <w:p>
      <w:pPr>
        <w:pStyle w:val="Normal"/>
        <w:spacing w:lineRule="exact" w:line="2"/>
        <w:rPr>
          <w:color w:val="231F20"/>
          <w:sz w:val="18"/>
        </w:rPr>
      </w:pPr>
      <w:r>
        <w:rPr>
          <w:color w:val="231F20"/>
          <w:sz w:val="18"/>
        </w:rPr>
      </w:r>
    </w:p>
    <w:p>
      <w:pPr>
        <w:pStyle w:val="Normal"/>
        <w:numPr>
          <w:ilvl w:val="0"/>
          <w:numId w:val="2"/>
        </w:numPr>
        <w:tabs>
          <w:tab w:val="clear" w:pos="720"/>
          <w:tab w:val="left" w:pos="366" w:leader="none"/>
        </w:tabs>
        <w:spacing w:lineRule="atLeast" w:line="0"/>
        <w:ind w:hanging="366" w:start="366" w:end="0"/>
        <w:rPr>
          <w:color w:val="231F20"/>
          <w:sz w:val="18"/>
        </w:rPr>
      </w:pPr>
      <w:r>
        <w:rPr>
          <w:color w:val="231F20"/>
          <w:sz w:val="18"/>
        </w:rPr>
        <w:t>Candidates may not submit for VEE credit for a topic until they have completed all requirements for that topic.</w:t>
      </w:r>
    </w:p>
    <w:p>
      <w:pPr>
        <w:pStyle w:val="Normal"/>
        <w:spacing w:lineRule="exact" w:line="58"/>
        <w:rPr>
          <w:color w:val="231F20"/>
          <w:sz w:val="18"/>
        </w:rPr>
      </w:pPr>
      <w:r>
        <w:rPr>
          <w:color w:val="231F20"/>
          <w:sz w:val="18"/>
        </w:rPr>
      </w:r>
    </w:p>
    <w:p>
      <w:pPr>
        <w:pStyle w:val="Normal"/>
        <w:numPr>
          <w:ilvl w:val="0"/>
          <w:numId w:val="2"/>
        </w:numPr>
        <w:tabs>
          <w:tab w:val="clear" w:pos="720"/>
          <w:tab w:val="left" w:pos="367" w:leader="none"/>
        </w:tabs>
        <w:spacing w:lineRule="auto" w:line="314"/>
        <w:ind w:hanging="366" w:start="366" w:end="680"/>
        <w:jc w:val="both"/>
        <w:rPr>
          <w:color w:val="231F20"/>
          <w:sz w:val="18"/>
        </w:rPr>
      </w:pPr>
      <w:r>
        <w:rPr>
          <w:color w:val="231F20"/>
          <w:sz w:val="18"/>
        </w:rPr>
        <w:t>Provide the Course/Experience Approval Code(s) for the course(s) that you are submitting. Your application will not be processed without the Approval Code(s). Approval codes can be found on the online Directory of Approved Courses or Alternate Options:</w:t>
      </w:r>
      <w:r>
        <w:rPr>
          <w:color w:val="0000FF"/>
          <w:sz w:val="18"/>
        </w:rPr>
        <w:t xml:space="preserve"> </w:t>
      </w:r>
      <w:hyperlink r:id="rId7">
        <w:r>
          <w:rPr>
            <w:rStyle w:val="Hyperlink"/>
            <w:color w:val="0000FF"/>
            <w:sz w:val="18"/>
            <w:u w:val="single"/>
          </w:rPr>
          <w:t>http://www.soa.org/education/exam-req/edu-vee.aspx</w:t>
        </w:r>
      </w:hyperlink>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42">
                <wp:simplePos x="0" y="0"/>
                <wp:positionH relativeFrom="column">
                  <wp:posOffset>-1292860</wp:posOffset>
                </wp:positionH>
                <wp:positionV relativeFrom="paragraph">
                  <wp:posOffset>334010</wp:posOffset>
                </wp:positionV>
                <wp:extent cx="6893560" cy="0"/>
                <wp:effectExtent l="0" t="12700" r="0" b="12700"/>
                <wp:wrapNone/>
                <wp:docPr id="41" name=""/>
                <a:graphic xmlns:a="http://schemas.openxmlformats.org/drawingml/2006/main">
                  <a:graphicData uri="http://schemas.microsoft.com/office/word/2010/wordprocessingShape">
                    <wps:wsp>
                      <wps:cNvSpPr/>
                      <wps:spPr>
                        <a:xfrm>
                          <a:off x="0" y="0"/>
                          <a:ext cx="689364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101.8pt,26.3pt" to="440.95pt,26.3pt" stroked="t" o:allowincell="f" style="position:absolute">
                <v:stroke color="#024d7c" weight="25560" joinstyle="miter" endcap="flat"/>
                <v:fill o:detectmouseclick="t" on="false"/>
                <w10:wrap type="none"/>
              </v:line>
            </w:pict>
          </mc:Fallback>
        </mc:AlternateContent>
      </w:r>
    </w:p>
    <w:p>
      <w:pPr>
        <w:sectPr>
          <w:type w:val="continuous"/>
          <w:pgSz w:w="12240" w:h="15840"/>
          <w:pgMar w:left="440" w:right="420" w:gutter="0" w:header="0" w:top="419" w:footer="0" w:bottom="1440"/>
          <w:cols w:num="2" w:equalWidth="false" w:sep="false">
            <w:col w:w="1480" w:space="554"/>
            <w:col w:w="9346"/>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20" w:leader="none"/>
          <w:tab w:val="left" w:pos="2380" w:leader="none"/>
        </w:tabs>
        <w:spacing w:lineRule="atLeast" w:line="0"/>
        <w:ind w:start="80" w:end="0"/>
        <w:rPr/>
      </w:pPr>
      <w:r>
        <w:rPr>
          <w:b/>
          <w:color w:val="231F20"/>
          <w:sz w:val="22"/>
        </w:rPr>
        <w:t>DOCUMENTATION</w:t>
      </w:r>
      <w:r>
        <w:rPr>
          <w:rFonts w:eastAsia="Times New Roman" w:cs="Times New Roman" w:ascii="Times New Roman" w:hAnsi="Times New Roman"/>
        </w:rPr>
        <w:tab/>
      </w:r>
      <w:r>
        <w:rPr>
          <w:color w:val="231F20"/>
          <w:sz w:val="18"/>
        </w:rPr>
        <w:t>-</w:t>
      </w:r>
      <w:r>
        <w:rPr>
          <w:rFonts w:eastAsia="Times New Roman" w:cs="Times New Roman" w:ascii="Times New Roman" w:hAnsi="Times New Roman"/>
        </w:rPr>
        <w:tab/>
      </w:r>
      <w:r>
        <w:rPr>
          <w:color w:val="231F20"/>
          <w:sz w:val="17"/>
        </w:rPr>
        <w:t xml:space="preserve">The candidate must arrange to have the educational institution send authenticated verification; i.e., an </w:t>
      </w:r>
      <w:r>
        <w:rPr>
          <w:b/>
          <w:color w:val="231F20"/>
          <w:sz w:val="17"/>
        </w:rPr>
        <w:t>original of-</w:t>
      </w:r>
    </w:p>
    <w:p>
      <w:pPr>
        <w:pStyle w:val="Normal"/>
        <w:spacing w:lineRule="exact" w:line="27"/>
        <w:rPr>
          <w:rFonts w:ascii="Times New Roman" w:hAnsi="Times New Roman" w:eastAsia="Times New Roman" w:cs="Times New Roman"/>
          <w:b/>
          <w:color w:val="231F20"/>
          <w:sz w:val="17"/>
        </w:rPr>
      </w:pPr>
      <w:r>
        <w:rPr>
          <w:rFonts w:eastAsia="Times New Roman" w:cs="Times New Roman" w:ascii="Times New Roman" w:hAnsi="Times New Roman"/>
          <w:b/>
          <w:color w:val="231F20"/>
          <w:sz w:val="17"/>
        </w:rPr>
      </w:r>
    </w:p>
    <w:p>
      <w:pPr>
        <w:pStyle w:val="Normal"/>
        <w:spacing w:lineRule="atLeast" w:line="0"/>
        <w:ind w:start="2400" w:end="0"/>
        <w:rPr/>
      </w:pPr>
      <w:r>
        <w:rPr>
          <w:b/>
          <w:color w:val="231F20"/>
          <w:sz w:val="17"/>
        </w:rPr>
        <w:t>ficial transcript,</w:t>
      </w:r>
      <w:r>
        <w:rPr>
          <w:color w:val="231F20"/>
          <w:sz w:val="17"/>
        </w:rPr>
        <w:t xml:space="preserve"> that the candidate has successfully completed the course/educational experience with a grade of at</w:t>
      </w:r>
    </w:p>
    <w:p>
      <w:pPr>
        <w:pStyle w:val="Normal"/>
        <w:spacing w:lineRule="exact" w:line="73"/>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r>
    </w:p>
    <w:p>
      <w:pPr>
        <w:pStyle w:val="Normal"/>
        <w:spacing w:lineRule="atLeast" w:line="0"/>
        <w:ind w:start="2400" w:end="0"/>
        <w:rPr/>
      </w:pPr>
      <w:r>
        <w:rPr>
          <w:color w:val="231F20"/>
          <w:sz w:val="18"/>
        </w:rPr>
        <w:t>least B- (or the accepted equivalent). The documentation must include the candidate’s full name and be sent to:</w:t>
      </w:r>
    </w:p>
    <w:p>
      <w:pPr>
        <w:pStyle w:val="Normal"/>
        <w:spacing w:lineRule="exact" w:line="6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60" w:end="0"/>
        <w:rPr>
          <w:color w:val="231F20"/>
          <w:sz w:val="18"/>
        </w:rPr>
      </w:pPr>
      <w:r>
        <w:rPr>
          <w:color w:val="231F20"/>
          <w:sz w:val="18"/>
        </w:rPr>
        <w:t>VEE Administration Committee</w:t>
      </w:r>
    </w:p>
    <w:p>
      <w:pPr>
        <w:pStyle w:val="Normal"/>
        <w:spacing w:lineRule="exact" w:line="6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60" w:end="0"/>
        <w:rPr>
          <w:color w:val="231F20"/>
          <w:sz w:val="18"/>
        </w:rPr>
      </w:pPr>
      <w:r>
        <w:rPr>
          <w:color w:val="231F20"/>
          <w:sz w:val="18"/>
        </w:rPr>
        <w:t>Society of Actuaries</w:t>
      </w:r>
    </w:p>
    <w:p>
      <w:pPr>
        <w:pStyle w:val="Normal"/>
        <w:spacing w:lineRule="exact" w:line="59"/>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60" w:end="0"/>
        <w:rPr>
          <w:color w:val="231F20"/>
          <w:sz w:val="18"/>
        </w:rPr>
      </w:pPr>
      <w:r>
        <w:rPr>
          <w:color w:val="231F20"/>
          <w:sz w:val="18"/>
        </w:rPr>
        <w:t>475 North Martingale Road, Suite 600</w:t>
      </w:r>
    </w:p>
    <w:p>
      <w:pPr>
        <w:pStyle w:val="Normal"/>
        <w:spacing w:lineRule="exact" w:line="6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spacing w:lineRule="atLeast" w:line="0"/>
        <w:ind w:start="2660" w:end="0"/>
        <w:rPr>
          <w:color w:val="231F20"/>
          <w:sz w:val="18"/>
        </w:rPr>
      </w:pPr>
      <w:r>
        <w:rPr>
          <w:color w:val="231F20"/>
          <w:sz w:val="18"/>
        </w:rPr>
        <w:t>Schaumburg, IL 60173</w:t>
      </w:r>
    </w:p>
    <w:p>
      <w:pPr>
        <w:pStyle w:val="Normal"/>
        <w:spacing w:lineRule="exact" w:line="61"/>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p>
      <w:pPr>
        <w:pStyle w:val="Normal"/>
        <w:numPr>
          <w:ilvl w:val="0"/>
          <w:numId w:val="3"/>
        </w:numPr>
        <w:tabs>
          <w:tab w:val="clear" w:pos="720"/>
          <w:tab w:val="left" w:pos="2400" w:leader="none"/>
        </w:tabs>
        <w:spacing w:lineRule="auto" w:line="314"/>
        <w:ind w:hanging="366" w:start="2400" w:end="560"/>
        <w:jc w:val="both"/>
        <w:rPr>
          <w:color w:val="231F20"/>
          <w:sz w:val="18"/>
        </w:rPr>
      </w:pPr>
      <w:r>
        <w:rPr>
          <w:color w:val="231F20"/>
          <w:sz w:val="18"/>
        </w:rPr>
        <w:t>If the institution will not send a transcript directly to the SOA, the candidate should include an officially sealed transcript with their application form. All ACTEX, NEAS and Coaching Actuaries grade records are sent directly to the SOA; you do not need to submit a transcript if applying for VEE credit using those courses.</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mc:AlternateContent>
          <mc:Choice Requires="wps">
            <w:drawing>
              <wp:anchor behindDoc="1" distT="0" distB="0" distL="114935" distR="114935" simplePos="0" locked="0" layoutInCell="1" allowOverlap="1" relativeHeight="43">
                <wp:simplePos x="0" y="0"/>
                <wp:positionH relativeFrom="column">
                  <wp:posOffset>-1270</wp:posOffset>
                </wp:positionH>
                <wp:positionV relativeFrom="paragraph">
                  <wp:posOffset>148590</wp:posOffset>
                </wp:positionV>
                <wp:extent cx="6893560" cy="0"/>
                <wp:effectExtent l="0" t="12700" r="0" b="12700"/>
                <wp:wrapNone/>
                <wp:docPr id="42" name=""/>
                <a:graphic xmlns:a="http://schemas.openxmlformats.org/drawingml/2006/main">
                  <a:graphicData uri="http://schemas.microsoft.com/office/word/2010/wordprocessingShape">
                    <wps:wsp>
                      <wps:cNvSpPr/>
                      <wps:spPr>
                        <a:xfrm>
                          <a:off x="0" y="0"/>
                          <a:ext cx="6893640" cy="0"/>
                        </a:xfrm>
                        <a:prstGeom prst="line">
                          <a:avLst/>
                        </a:prstGeom>
                        <a:ln w="25560">
                          <a:solidFill>
                            <a:srgbClr val="024d7c"/>
                          </a:solidFill>
                          <a:miter/>
                        </a:ln>
                      </wps:spPr>
                      <wps:style>
                        <a:lnRef idx="0"/>
                        <a:fillRef idx="0"/>
                        <a:effectRef idx="0"/>
                        <a:fontRef idx="minor"/>
                      </wps:style>
                      <wps:bodyPr/>
                    </wps:wsp>
                  </a:graphicData>
                </a:graphic>
              </wp:anchor>
            </w:drawing>
          </mc:Choice>
          <mc:Fallback>
            <w:pict>
              <v:line id="shape_0" from="-0.1pt,11.7pt" to="542.65pt,11.7pt" stroked="t" o:allowincell="f" style="position:absolute">
                <v:stroke color="#024d7c" weight="2556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tbl>
      <w:tblPr>
        <w:tblW w:w="10860" w:type="dxa"/>
        <w:jc w:val="start"/>
        <w:tblInd w:w="0" w:type="dxa"/>
        <w:tblLayout w:type="fixed"/>
        <w:tblCellMar>
          <w:top w:w="0" w:type="dxa"/>
          <w:start w:w="0" w:type="dxa"/>
          <w:bottom w:w="0" w:type="dxa"/>
          <w:end w:w="0" w:type="dxa"/>
        </w:tblCellMar>
      </w:tblPr>
      <w:tblGrid>
        <w:gridCol w:w="1560"/>
        <w:gridCol w:w="680"/>
        <w:gridCol w:w="8620"/>
      </w:tblGrid>
      <w:tr>
        <w:trPr>
          <w:trHeight w:val="288" w:hRule="atLeast"/>
        </w:trPr>
        <w:tc>
          <w:tcPr>
            <w:tcW w:w="1560" w:type="dxa"/>
            <w:tcBorders/>
          </w:tcPr>
          <w:p>
            <w:pPr>
              <w:pStyle w:val="Normal"/>
              <w:spacing w:lineRule="atLeast" w:line="0"/>
              <w:ind w:start="80" w:end="0"/>
              <w:rPr>
                <w:b/>
                <w:color w:val="231F20"/>
                <w:sz w:val="22"/>
              </w:rPr>
            </w:pPr>
            <w:r>
              <w:rPr>
                <w:b/>
                <w:color w:val="231F20"/>
                <w:sz w:val="22"/>
              </w:rPr>
              <w:t>RESPONSE</w:t>
            </w:r>
          </w:p>
        </w:tc>
        <w:tc>
          <w:tcPr>
            <w:tcW w:w="680" w:type="dxa"/>
            <w:tcBorders/>
          </w:tcPr>
          <w:p>
            <w:pPr>
              <w:pStyle w:val="Normal"/>
              <w:spacing w:lineRule="atLeast" w:line="0"/>
              <w:ind w:end="70"/>
              <w:jc w:val="end"/>
              <w:rPr>
                <w:color w:val="231F20"/>
                <w:sz w:val="18"/>
              </w:rPr>
            </w:pPr>
            <w:r>
              <w:rPr>
                <w:color w:val="231F20"/>
                <w:sz w:val="18"/>
              </w:rPr>
              <w:t>-</w:t>
            </w:r>
          </w:p>
        </w:tc>
        <w:tc>
          <w:tcPr>
            <w:tcW w:w="8620" w:type="dxa"/>
            <w:tcBorders/>
          </w:tcPr>
          <w:p>
            <w:pPr>
              <w:pStyle w:val="Normal"/>
              <w:spacing w:lineRule="atLeast" w:line="0"/>
              <w:ind w:start="160" w:end="0"/>
              <w:rPr>
                <w:color w:val="231F20"/>
                <w:sz w:val="18"/>
              </w:rPr>
            </w:pPr>
            <w:r>
              <w:rPr>
                <w:color w:val="231F20"/>
                <w:sz w:val="18"/>
              </w:rPr>
              <w:t>Candidates will receive a response to each application via email. First upon receipt of the application indicating the</w:t>
            </w:r>
          </w:p>
        </w:tc>
      </w:tr>
      <w:tr>
        <w:trPr>
          <w:trHeight w:val="241" w:hRule="atLeast"/>
        </w:trPr>
        <w:tc>
          <w:tcPr>
            <w:tcW w:w="1560" w:type="dxa"/>
            <w:tcBorders/>
          </w:tcPr>
          <w:p>
            <w:pPr>
              <w:pStyle w:val="Normal"/>
              <w:snapToGrid w:val="false"/>
              <w:spacing w:lineRule="atLeast" w:line="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20" w:type="dxa"/>
            <w:tcBorders/>
          </w:tcPr>
          <w:p>
            <w:pPr>
              <w:pStyle w:val="Normal"/>
              <w:spacing w:lineRule="atLeast" w:line="0"/>
              <w:ind w:start="160" w:end="0"/>
              <w:rPr>
                <w:color w:val="231F20"/>
                <w:sz w:val="18"/>
              </w:rPr>
            </w:pPr>
            <w:r>
              <w:rPr>
                <w:color w:val="231F20"/>
                <w:sz w:val="18"/>
              </w:rPr>
              <w:t>payment has been processed, and then again once the VEE credit has been approved.</w:t>
            </w:r>
          </w:p>
        </w:tc>
      </w:tr>
      <w:tr>
        <w:trPr>
          <w:trHeight w:val="287" w:hRule="atLeast"/>
        </w:trPr>
        <w:tc>
          <w:tcPr>
            <w:tcW w:w="15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80" w:type="dxa"/>
            <w:tcBorders/>
          </w:tcPr>
          <w:p>
            <w:pPr>
              <w:pStyle w:val="Normal"/>
              <w:spacing w:lineRule="atLeast" w:line="0"/>
              <w:ind w:end="70"/>
              <w:jc w:val="end"/>
              <w:rPr>
                <w:color w:val="231F20"/>
                <w:sz w:val="18"/>
              </w:rPr>
            </w:pPr>
            <w:r>
              <w:rPr>
                <w:color w:val="231F20"/>
                <w:sz w:val="18"/>
              </w:rPr>
              <w:t>-</w:t>
            </w:r>
          </w:p>
        </w:tc>
        <w:tc>
          <w:tcPr>
            <w:tcW w:w="8620" w:type="dxa"/>
            <w:tcBorders/>
          </w:tcPr>
          <w:p>
            <w:pPr>
              <w:pStyle w:val="Normal"/>
              <w:spacing w:lineRule="atLeast" w:line="0"/>
              <w:ind w:start="160" w:end="0"/>
              <w:rPr/>
            </w:pPr>
            <w:r>
              <w:rPr>
                <w:color w:val="231F20"/>
                <w:w w:val="99"/>
                <w:sz w:val="18"/>
              </w:rPr>
              <w:t xml:space="preserve">The processing time for VEE credit to appear on the candidate’s SOA transcript is approximately four weeks. </w:t>
            </w:r>
            <w:r>
              <w:rPr>
                <w:b/>
                <w:color w:val="231F20"/>
                <w:w w:val="99"/>
                <w:sz w:val="18"/>
              </w:rPr>
              <w:t>PLEASE</w:t>
            </w:r>
          </w:p>
        </w:tc>
      </w:tr>
      <w:tr>
        <w:trPr>
          <w:trHeight w:val="281" w:hRule="atLeast"/>
        </w:trPr>
        <w:tc>
          <w:tcPr>
            <w:tcW w:w="1560" w:type="dxa"/>
            <w:tcBorders/>
          </w:tcPr>
          <w:p>
            <w:pPr>
              <w:pStyle w:val="Normal"/>
              <w:snapToGrid w:val="false"/>
              <w:spacing w:lineRule="atLeast" w:line="0"/>
              <w:rPr>
                <w:rFonts w:ascii="Times New Roman" w:hAnsi="Times New Roman" w:eastAsia="Times New Roman" w:cs="Times New Roman"/>
                <w:b/>
                <w:color w:val="231F20"/>
                <w:w w:val="99"/>
                <w:sz w:val="24"/>
              </w:rPr>
            </w:pPr>
            <w:r>
              <w:rPr>
                <w:rFonts w:eastAsia="Times New Roman" w:cs="Times New Roman" w:ascii="Times New Roman" w:hAnsi="Times New Roman"/>
                <w:b/>
                <w:color w:val="231F20"/>
                <w:w w:val="99"/>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20" w:type="dxa"/>
            <w:tcBorders/>
          </w:tcPr>
          <w:p>
            <w:pPr>
              <w:pStyle w:val="Normal"/>
              <w:spacing w:lineRule="atLeast" w:line="0"/>
              <w:ind w:start="160" w:end="0"/>
              <w:rPr/>
            </w:pPr>
            <w:r>
              <w:rPr>
                <w:b/>
                <w:color w:val="231F20"/>
                <w:sz w:val="18"/>
              </w:rPr>
              <w:t>NOTE:</w:t>
            </w:r>
            <w:r>
              <w:rPr>
                <w:color w:val="231F20"/>
                <w:sz w:val="18"/>
              </w:rPr>
              <w:t xml:space="preserve"> During times of high volume, VEE order processing times may increase up to six weeks. It is the candidate’s</w:t>
            </w:r>
          </w:p>
        </w:tc>
      </w:tr>
      <w:tr>
        <w:trPr>
          <w:trHeight w:val="272" w:hRule="atLeast"/>
        </w:trPr>
        <w:tc>
          <w:tcPr>
            <w:tcW w:w="1560" w:type="dxa"/>
            <w:tcBorders/>
          </w:tcPr>
          <w:p>
            <w:pPr>
              <w:pStyle w:val="Normal"/>
              <w:snapToGrid w:val="false"/>
              <w:spacing w:lineRule="atLeast" w:line="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r>
          </w:p>
        </w:tc>
        <w:tc>
          <w:tcPr>
            <w:tcW w:w="6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20" w:type="dxa"/>
            <w:tcBorders/>
          </w:tcPr>
          <w:p>
            <w:pPr>
              <w:pStyle w:val="Normal"/>
              <w:spacing w:lineRule="atLeast" w:line="0"/>
              <w:ind w:start="160" w:end="0"/>
              <w:rPr>
                <w:color w:val="231F20"/>
                <w:sz w:val="18"/>
              </w:rPr>
            </w:pPr>
            <w:r>
              <w:rPr>
                <w:color w:val="231F20"/>
                <w:sz w:val="18"/>
              </w:rPr>
              <w:t>responsibility to submit orders early enough to allow sufficient time to meet any personal deadlines.  We process</w:t>
            </w:r>
          </w:p>
        </w:tc>
      </w:tr>
      <w:tr>
        <w:trPr>
          <w:trHeight w:val="281" w:hRule="atLeast"/>
        </w:trPr>
        <w:tc>
          <w:tcPr>
            <w:tcW w:w="156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20" w:type="dxa"/>
            <w:tcBorders/>
          </w:tcPr>
          <w:p>
            <w:pPr>
              <w:pStyle w:val="Normal"/>
              <w:spacing w:lineRule="atLeast" w:line="0"/>
              <w:ind w:start="160" w:end="0"/>
              <w:rPr>
                <w:color w:val="231F20"/>
                <w:sz w:val="18"/>
              </w:rPr>
            </w:pPr>
            <w:r>
              <w:rPr>
                <w:color w:val="231F20"/>
                <w:sz w:val="18"/>
              </w:rPr>
              <w:t>VEE credit applications in the order received (once all transcripts are received) and will not take requests to expe-</w:t>
            </w:r>
          </w:p>
        </w:tc>
      </w:tr>
      <w:tr>
        <w:trPr>
          <w:trHeight w:val="306" w:hRule="atLeast"/>
        </w:trPr>
        <w:tc>
          <w:tcPr>
            <w:tcW w:w="1560" w:type="dxa"/>
            <w:tcBorders>
              <w:bottom w:val="single" w:sz="8" w:space="0" w:color="008080"/>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68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20" w:type="dxa"/>
            <w:tcBorders>
              <w:bottom w:val="single" w:sz="8" w:space="0" w:color="008080"/>
            </w:tcBorders>
          </w:tcPr>
          <w:p>
            <w:pPr>
              <w:pStyle w:val="Normal"/>
              <w:spacing w:lineRule="atLeast" w:line="0"/>
              <w:ind w:start="160" w:end="0"/>
              <w:rPr>
                <w:color w:val="231F20"/>
                <w:sz w:val="18"/>
              </w:rPr>
            </w:pPr>
            <w:r>
              <w:rPr>
                <w:color w:val="231F20"/>
                <w:sz w:val="18"/>
              </w:rPr>
              <w:t>dite orders.</w:t>
            </w:r>
          </w:p>
        </w:tc>
      </w:tr>
    </w:tbl>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sectPr>
      <w:type w:val="continuous"/>
      <w:pgSz w:w="12240" w:h="15840"/>
      <w:pgMar w:left="440" w:right="420" w:gutter="0" w:header="0" w:top="419"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Calibri Light">
    <w:charset w:val="00" w:characterSet="windows-1252"/>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soa.org/Education/Exam-Req/edu-vee.aspx" TargetMode="External"/><Relationship Id="rId4" Type="http://schemas.openxmlformats.org/officeDocument/2006/relationships/hyperlink" Target="http://www.soa.org/Education/Exam-Req/edu-vee.aspx" TargetMode="External"/><Relationship Id="rId5" Type="http://schemas.openxmlformats.org/officeDocument/2006/relationships/hyperlink" Target="http://www.soa.org/Education/Exam-Req/Instructions-for-VEE-Directory.aspx" TargetMode="External"/><Relationship Id="rId6" Type="http://schemas.openxmlformats.org/officeDocument/2006/relationships/hyperlink" Target="http://www.soa.org/Education/Exam-Req/edu-vee.aspx" TargetMode="External"/><Relationship Id="rId7" Type="http://schemas.openxmlformats.org/officeDocument/2006/relationships/hyperlink" Target="http://www.soa.org/education/exam-req/edu-vee.aspx"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