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sz w:val="32"/>
        </w:rPr>
      </w:pPr>
      <w:bookmarkStart w:id="0" w:name="page1"/>
      <w:bookmarkEnd w:id="0"/>
      <w:r>
        <w:rPr>
          <w:rFonts w:eastAsia="Arial" w:cs="Arial" w:ascii="Arial" w:hAnsi="Arial"/>
          <w:sz w:val="32"/>
        </w:rPr>
        <w:t>WAIVER OF MECHANICS' LIEN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To All Whom It May Concern:</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320" w:leader="none"/>
        </w:tabs>
        <w:spacing w:lineRule="atLeast" w:line="0"/>
        <w:rPr/>
      </w:pPr>
      <w:r>
        <w:rPr>
          <w:rFonts w:eastAsia="Arial" w:cs="Arial" w:ascii="Arial" w:hAnsi="Arial"/>
        </w:rPr>
        <w:t>In Consideration of the sum of</w:t>
      </w:r>
      <w:r>
        <w:rPr>
          <w:rFonts w:eastAsia="Times New Roman" w:cs="Times New Roman" w:ascii="Times New Roman" w:hAnsi="Times New Roman"/>
        </w:rPr>
        <w:tab/>
      </w:r>
      <w:r>
        <w:rPr>
          <w:rFonts w:eastAsia="Arial" w:cs="Arial" w:ascii="Arial" w:hAnsi="Arial"/>
        </w:rPr>
        <w:t>Dollars,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1730375</wp:posOffset>
                </wp:positionH>
                <wp:positionV relativeFrom="paragraph">
                  <wp:posOffset>-6985</wp:posOffset>
                </wp:positionV>
                <wp:extent cx="3528695" cy="0"/>
                <wp:effectExtent l="0" t="4445" r="0" b="5080"/>
                <wp:wrapNone/>
                <wp:docPr id="1" name=""/>
                <a:graphic xmlns:a="http://schemas.openxmlformats.org/drawingml/2006/main">
                  <a:graphicData uri="http://schemas.microsoft.com/office/word/2010/wordprocessingShape">
                    <wps:wsp>
                      <wps:cNvSpPr/>
                      <wps:spPr>
                        <a:xfrm>
                          <a:off x="0" y="0"/>
                          <a:ext cx="35287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6.25pt,-0.55pt" to="414.05pt,-0.55pt" stroked="t" o:allowincell="f" style="position:absolute">
                <v:stroke color="black" weight="9000" joinstyle="miter" endcap="flat"/>
                <v:fill o:detectmouseclick="t" on="false"/>
                <w10:wrap type="none"/>
              </v:line>
            </w:pict>
          </mc:Fallback>
        </mc:AlternateConten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end="280"/>
        <w:rPr>
          <w:rFonts w:ascii="Arial" w:hAnsi="Arial" w:eastAsia="Arial" w:cs="Arial"/>
        </w:rPr>
      </w:pPr>
      <w:r>
        <w:rPr>
          <w:rFonts w:eastAsia="Arial" w:cs="Arial" w:ascii="Arial" w:hAnsi="Arial"/>
        </w:rPr>
        <w:t>and other valuable consideration in hand paid, the receipt whereof is hereby acknowledged, the under-signed does hereby waive, release, and relinquish any and all liens or claims, or right of lien or claim, for labor or materials, or both, furnished to date hereof, for premises known and described as:</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220"/>
        <w:gridCol w:w="700"/>
        <w:gridCol w:w="120"/>
        <w:gridCol w:w="1940"/>
        <w:gridCol w:w="320"/>
        <w:gridCol w:w="760"/>
        <w:gridCol w:w="720"/>
        <w:gridCol w:w="720"/>
        <w:gridCol w:w="800"/>
        <w:gridCol w:w="280"/>
        <w:gridCol w:w="700"/>
        <w:gridCol w:w="23"/>
        <w:gridCol w:w="797"/>
        <w:gridCol w:w="860"/>
        <w:gridCol w:w="400"/>
      </w:tblGrid>
      <w:tr>
        <w:trPr>
          <w:trHeight w:val="230" w:hRule="atLeast"/>
        </w:trPr>
        <w:tc>
          <w:tcPr>
            <w:tcW w:w="1040" w:type="dxa"/>
            <w:gridSpan w:val="3"/>
            <w:tcBorders/>
          </w:tcPr>
          <w:p>
            <w:pPr>
              <w:pStyle w:val="Normal"/>
              <w:spacing w:lineRule="atLeast" w:line="0"/>
              <w:rPr>
                <w:rFonts w:ascii="Arial" w:hAnsi="Arial" w:eastAsia="Arial" w:cs="Arial"/>
              </w:rPr>
            </w:pPr>
            <w:r>
              <w:rPr>
                <w:rFonts w:eastAsia="Arial" w:cs="Arial" w:ascii="Arial" w:hAnsi="Arial"/>
              </w:rPr>
              <w:t>Building</w:t>
            </w:r>
          </w:p>
        </w:tc>
        <w:tc>
          <w:tcPr>
            <w:tcW w:w="19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9" w:hRule="atLeast"/>
        </w:trPr>
        <w:tc>
          <w:tcPr>
            <w:tcW w:w="920" w:type="dxa"/>
            <w:gridSpan w:val="2"/>
            <w:tcBorders/>
          </w:tcPr>
          <w:p>
            <w:pPr>
              <w:pStyle w:val="Normal"/>
              <w:spacing w:lineRule="exact" w:line="229"/>
              <w:ind w:start="280" w:end="0"/>
              <w:rPr>
                <w:rFonts w:ascii="Arial" w:hAnsi="Arial" w:eastAsia="Arial" w:cs="Arial"/>
              </w:rPr>
            </w:pPr>
            <w:r>
              <w:rPr>
                <w:rFonts w:eastAsia="Arial" w:cs="Arial" w:ascii="Arial" w:hAnsi="Arial"/>
              </w:rPr>
              <w:t>&amp;</w:t>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2" w:hRule="atLeast"/>
        </w:trPr>
        <w:tc>
          <w:tcPr>
            <w:tcW w:w="1040" w:type="dxa"/>
            <w:gridSpan w:val="3"/>
            <w:tcBorders/>
          </w:tcPr>
          <w:p>
            <w:pPr>
              <w:pStyle w:val="Normal"/>
              <w:spacing w:lineRule="exact" w:line="212"/>
              <w:rPr>
                <w:rFonts w:ascii="Arial" w:hAnsi="Arial" w:eastAsia="Arial" w:cs="Arial"/>
              </w:rPr>
            </w:pPr>
            <w:r>
              <w:rPr>
                <w:rFonts w:eastAsia="Arial" w:cs="Arial" w:ascii="Arial" w:hAnsi="Arial"/>
              </w:rPr>
              <w:t>Project No.</w:t>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gridSpan w:val="2"/>
            <w:tcBorders/>
          </w:tcPr>
          <w:p>
            <w:pPr>
              <w:pStyle w:val="Normal"/>
              <w:spacing w:lineRule="exact" w:line="212"/>
              <w:ind w:start="40" w:end="0"/>
              <w:rPr>
                <w:rFonts w:ascii="Arial" w:hAnsi="Arial" w:eastAsia="Arial" w:cs="Arial"/>
              </w:rPr>
            </w:pPr>
            <w:r>
              <w:rPr>
                <w:rFonts w:eastAsia="Arial" w:cs="Arial" w:ascii="Arial" w:hAnsi="Arial"/>
              </w:rPr>
              <w:t>Campus of</w:t>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97"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671" w:hRule="atLeast"/>
        </w:trPr>
        <w:tc>
          <w:tcPr>
            <w:tcW w:w="920" w:type="dxa"/>
            <w:gridSpan w:val="2"/>
            <w:tcBorders/>
          </w:tcPr>
          <w:p>
            <w:pPr>
              <w:pStyle w:val="Normal"/>
              <w:spacing w:lineRule="atLeast" w:line="0"/>
              <w:rPr>
                <w:rFonts w:ascii="Arial" w:hAnsi="Arial" w:eastAsia="Arial" w:cs="Arial"/>
              </w:rPr>
            </w:pPr>
            <w:r>
              <w:rPr>
                <w:rFonts w:eastAsia="Arial" w:cs="Arial" w:ascii="Arial" w:hAnsi="Arial"/>
              </w:rPr>
              <w:t>County of</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pacing w:lineRule="atLeast" w:line="0"/>
              <w:ind w:start="40" w:end="0"/>
              <w:rPr>
                <w:rFonts w:ascii="Arial" w:hAnsi="Arial" w:eastAsia="Arial" w:cs="Arial"/>
              </w:rPr>
            </w:pPr>
            <w:r>
              <w:rPr>
                <w:rFonts w:eastAsia="Arial" w:cs="Arial" w:ascii="Arial" w:hAnsi="Arial"/>
              </w:rPr>
              <w:t>State of</w:t>
            </w:r>
          </w:p>
        </w:tc>
        <w:tc>
          <w:tcPr>
            <w:tcW w:w="9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9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9" w:hRule="atLeast"/>
        </w:trPr>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gridSpan w:val="6"/>
            <w:tcBorders/>
          </w:tcPr>
          <w:p>
            <w:pPr>
              <w:pStyle w:val="Normal"/>
              <w:spacing w:lineRule="atLeast" w:line="0"/>
              <w:ind w:start="660" w:end="0"/>
              <w:rPr>
                <w:rFonts w:ascii="Arial" w:hAnsi="Arial" w:eastAsia="Arial" w:cs="Arial"/>
              </w:rPr>
            </w:pPr>
            <w:r>
              <w:rPr>
                <w:rFonts w:eastAsia="Arial" w:cs="Arial" w:ascii="Arial" w:hAnsi="Arial"/>
              </w:rPr>
              <w:t>Witness the hand and seal given this</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9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pacing w:lineRule="atLeast" w:line="0"/>
              <w:ind w:start="60" w:end="0"/>
              <w:rPr>
                <w:rFonts w:ascii="Arial" w:hAnsi="Arial" w:eastAsia="Arial" w:cs="Arial"/>
                <w:w w:val="99"/>
              </w:rPr>
            </w:pPr>
            <w:r>
              <w:rPr>
                <w:rFonts w:eastAsia="Arial" w:cs="Arial" w:ascii="Arial" w:hAnsi="Arial"/>
                <w:w w:val="99"/>
              </w:rPr>
              <w:t>day</w:t>
            </w:r>
          </w:p>
        </w:tc>
      </w:tr>
      <w:tr>
        <w:trPr>
          <w:trHeight w:val="671" w:hRule="atLeast"/>
        </w:trPr>
        <w:tc>
          <w:tcPr>
            <w:tcW w:w="220" w:type="dxa"/>
            <w:tcBorders/>
          </w:tcPr>
          <w:p>
            <w:pPr>
              <w:pStyle w:val="Normal"/>
              <w:spacing w:lineRule="atLeast" w:line="0"/>
              <w:rPr>
                <w:rFonts w:ascii="Arial" w:hAnsi="Arial" w:eastAsia="Arial" w:cs="Arial"/>
              </w:rPr>
            </w:pPr>
            <w:r>
              <w:rPr>
                <w:rFonts w:eastAsia="Arial" w:cs="Arial" w:ascii="Arial" w:hAnsi="Arial"/>
              </w:rPr>
              <w:t>of</w:t>
            </w:r>
          </w:p>
        </w:tc>
        <w:tc>
          <w:tcPr>
            <w:tcW w:w="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pacing w:lineRule="atLeast" w:line="0"/>
              <w:jc w:val="end"/>
              <w:rPr>
                <w:rFonts w:ascii="Arial" w:hAnsi="Arial" w:eastAsia="Arial" w:cs="Arial"/>
              </w:rPr>
            </w:pPr>
            <w:r>
              <w:rPr>
                <w:rFonts w:eastAsia="Arial" w:cs="Arial" w:ascii="Arial" w:hAnsi="Arial"/>
              </w:rPr>
              <w:t>20</w:t>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rPr>
                <w:rFonts w:ascii="Arial" w:hAnsi="Arial" w:eastAsia="Arial" w:cs="Arial"/>
              </w:rPr>
            </w:pPr>
            <w:r>
              <w:rPr>
                <w:rFonts w:eastAsia="Arial" w:cs="Arial" w:ascii="Arial" w:hAnsi="Arial"/>
              </w:rPr>
              <w:t>, City of</w:t>
            </w:r>
          </w:p>
        </w:tc>
        <w:tc>
          <w:tcPr>
            <w:tcW w:w="25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97" w:type="dxa"/>
            <w:tcBorders/>
          </w:tcPr>
          <w:p>
            <w:pPr>
              <w:pStyle w:val="Normal"/>
              <w:spacing w:lineRule="atLeast" w:line="0"/>
              <w:ind w:start="40" w:end="0"/>
              <w:rPr>
                <w:rFonts w:ascii="Arial" w:hAnsi="Arial" w:eastAsia="Arial" w:cs="Arial"/>
              </w:rPr>
            </w:pPr>
            <w:r>
              <w:rPr>
                <w:rFonts w:eastAsia="Arial" w:cs="Arial" w:ascii="Arial" w:hAnsi="Arial"/>
              </w:rPr>
              <w:t>State of</w:t>
            </w:r>
          </w:p>
        </w:tc>
        <w:tc>
          <w:tcPr>
            <w:tcW w:w="1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60" w:end="0"/>
        <w:rPr>
          <w:rFonts w:ascii="Arial" w:hAnsi="Arial" w:eastAsia="Arial" w:cs="Arial"/>
        </w:rPr>
      </w:pPr>
      <w:r>
        <w:rPr>
          <w:rFonts w:eastAsia="Arial" w:cs="Arial" w:ascii="Arial" w:hAnsi="Arial"/>
        </w:rPr>
        <w:t>(Sign)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2946400</wp:posOffset>
                </wp:positionH>
                <wp:positionV relativeFrom="paragraph">
                  <wp:posOffset>-6985</wp:posOffset>
                </wp:positionV>
                <wp:extent cx="2998470" cy="0"/>
                <wp:effectExtent l="0" t="4445" r="0" b="4445"/>
                <wp:wrapNone/>
                <wp:docPr id="2" name=""/>
                <a:graphic xmlns:a="http://schemas.openxmlformats.org/drawingml/2006/main">
                  <a:graphicData uri="http://schemas.microsoft.com/office/word/2010/wordprocessingShape">
                    <wps:wsp>
                      <wps:cNvSpPr/>
                      <wps:spPr>
                        <a:xfrm>
                          <a:off x="0" y="0"/>
                          <a:ext cx="29984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2pt,-0.55pt" to="468.05pt,-0.55pt" stroked="t" o:allowincell="f" style="position:absolute">
                <v:stroke color="black" weight="9000" joinstyle="miter" endcap="flat"/>
                <v:fill o:detectmouseclick="t" on="false"/>
                <w10:wrap type="none"/>
              </v:line>
            </w:pict>
          </mc:Fallback>
        </mc:AlternateContent>
      </w:r>
    </w:p>
    <w:p>
      <w:pPr>
        <w:pStyle w:val="Normal"/>
        <w:spacing w:lineRule="atLeast" w:line="0"/>
        <w:ind w:start="6480" w:end="0"/>
        <w:rPr>
          <w:rFonts w:ascii="Arial" w:hAnsi="Arial" w:eastAsia="Arial" w:cs="Arial"/>
          <w:sz w:val="16"/>
        </w:rPr>
      </w:pPr>
      <w:r>
        <w:rPr>
          <w:rFonts w:eastAsia="Arial" w:cs="Arial" w:ascii="Arial" w:hAnsi="Arial"/>
          <w:sz w:val="16"/>
        </w:rPr>
        <w:t>(Firm's Name)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040" w:leader="none"/>
        </w:tabs>
        <w:spacing w:lineRule="atLeast" w:line="0"/>
        <w:rPr/>
      </w:pPr>
      <w:r>
        <w:rPr>
          <w:rFonts w:eastAsia="Arial" w:cs="Arial" w:ascii="Arial" w:hAnsi="Arial"/>
        </w:rPr>
        <w:t>(Trade</w:t>
      </w:r>
      <w:r>
        <w:rPr>
          <w:rFonts w:eastAsia="Times New Roman" w:cs="Times New Roman" w:ascii="Times New Roman" w:hAnsi="Times New Roman"/>
        </w:rPr>
        <w:tab/>
      </w:r>
      <w:r>
        <w:rPr>
          <w:rFonts w:eastAsia="Arial" w:cs="Arial" w:ascii="Arial" w:hAnsi="Arial"/>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410210</wp:posOffset>
                </wp:positionH>
                <wp:positionV relativeFrom="paragraph">
                  <wp:posOffset>-6985</wp:posOffset>
                </wp:positionV>
                <wp:extent cx="2162810" cy="0"/>
                <wp:effectExtent l="0" t="4445" r="0" b="4445"/>
                <wp:wrapNone/>
                <wp:docPr id="3" name=""/>
                <a:graphic xmlns:a="http://schemas.openxmlformats.org/drawingml/2006/main">
                  <a:graphicData uri="http://schemas.microsoft.com/office/word/2010/wordprocessingShape">
                    <wps:wsp>
                      <wps:cNvSpPr/>
                      <wps:spPr>
                        <a:xfrm>
                          <a:off x="0" y="0"/>
                          <a:ext cx="21628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2.3pt,-0.55pt" to="202.55pt,-0.5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60" w:end="0"/>
        <w:rPr>
          <w:rFonts w:ascii="Arial" w:hAnsi="Arial" w:eastAsia="Arial" w:cs="Arial"/>
        </w:rPr>
      </w:pPr>
      <w:r>
        <w:rPr>
          <w:rFonts w:eastAsia="Arial" w:cs="Arial" w:ascii="Arial" w:hAnsi="Arial"/>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2755900</wp:posOffset>
                </wp:positionH>
                <wp:positionV relativeFrom="paragraph">
                  <wp:posOffset>-6985</wp:posOffset>
                </wp:positionV>
                <wp:extent cx="3188970" cy="0"/>
                <wp:effectExtent l="0" t="4445" r="0" b="4445"/>
                <wp:wrapNone/>
                <wp:docPr id="4" name=""/>
                <a:graphic xmlns:a="http://schemas.openxmlformats.org/drawingml/2006/main">
                  <a:graphicData uri="http://schemas.microsoft.com/office/word/2010/wordprocessingShape">
                    <wps:wsp>
                      <wps:cNvSpPr/>
                      <wps:spPr>
                        <a:xfrm>
                          <a:off x="0" y="0"/>
                          <a:ext cx="31888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7pt,-0.55pt" to="468.05pt,-0.55pt" stroked="t" o:allowincell="f" style="position:absolute">
                <v:stroke color="black" weight="9000" joinstyle="miter" endcap="flat"/>
                <v:fill o:detectmouseclick="t" on="false"/>
                <w10:wrap type="none"/>
              </v:line>
            </w:pict>
          </mc:Fallback>
        </mc:AlternateContent>
      </w:r>
    </w:p>
    <w:p>
      <w:pPr>
        <w:pStyle w:val="Normal"/>
        <w:spacing w:lineRule="atLeast" w:line="0"/>
        <w:ind w:start="6120" w:end="0"/>
        <w:rPr>
          <w:rFonts w:ascii="Arial" w:hAnsi="Arial" w:eastAsia="Arial" w:cs="Arial"/>
          <w:sz w:val="16"/>
        </w:rPr>
      </w:pPr>
      <w:r>
        <w:rPr>
          <w:rFonts w:eastAsia="Arial" w:cs="Arial" w:ascii="Arial" w:hAnsi="Arial"/>
          <w:sz w:val="16"/>
        </w:rPr>
        <w:t>(Authorized Agent)</w:t>
      </w:r>
    </w:p>
    <w:p>
      <w:pPr>
        <w:sectPr>
          <w:type w:val="nextPage"/>
          <w:pgSz w:w="12240" w:h="15840"/>
          <w:pgMar w:left="1440" w:right="1440" w:gutter="0" w:header="0" w:top="1433" w:footer="0" w:bottom="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980" w:leader="none"/>
        </w:tabs>
        <w:spacing w:lineRule="atLeast" w:line="0"/>
        <w:rPr/>
      </w:pPr>
      <w:r>
        <w:rPr>
          <w:rFonts w:eastAsia="Arial" w:cs="Arial" w:ascii="Arial" w:hAnsi="Arial"/>
          <w:sz w:val="16"/>
        </w:rPr>
        <w:t>mlb/5-08</w:t>
      </w:r>
      <w:r>
        <w:rPr>
          <w:rFonts w:eastAsia="Times New Roman" w:cs="Times New Roman" w:ascii="Times New Roman" w:hAnsi="Times New Roman"/>
        </w:rPr>
        <w:tab/>
      </w:r>
      <w:r>
        <w:rPr>
          <w:rFonts w:eastAsia="Arial" w:cs="Arial" w:ascii="Arial" w:hAnsi="Arial"/>
          <w:sz w:val="16"/>
        </w:rPr>
        <w:t>29</w:t>
      </w:r>
    </w:p>
    <w:sectPr>
      <w:type w:val="continuous"/>
      <w:pgSz w:w="12240" w:h="15840"/>
      <w:pgMar w:left="1440" w:right="1440" w:gutter="0" w:header="0" w:top="1433" w:footer="0" w:bottom="16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