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ind w:start="1332" w:end="900"/>
        <w:rPr>
          <w:rFonts w:ascii="Arial" w:hAnsi="Arial" w:eastAsia="Arial" w:cs="Arial"/>
          <w:sz w:val="32"/>
        </w:rPr>
      </w:pPr>
      <w:bookmarkStart w:id="0" w:name="page1"/>
      <w:bookmarkEnd w:id="0"/>
      <w:r>
        <w:rPr>
          <w:rFonts w:eastAsia="Arial" w:cs="Arial" w:ascii="Arial" w:hAnsi="Arial"/>
          <w:sz w:val="32"/>
        </w:rPr>
        <w:t>FINANCIAL MANAGEMENT &amp; STRATEGIC PLANNING Accounting Services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-194945</wp:posOffset>
            </wp:positionH>
            <wp:positionV relativeFrom="paragraph">
              <wp:posOffset>-484505</wp:posOffset>
            </wp:positionV>
            <wp:extent cx="7315200" cy="914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0" r="-2" b="-20"/>
                    <a:stretch>
                      <a:fillRect/>
                    </a:stretch>
                  </pic:blipFill>
                  <pic:spPr bwMode="auto">
                    <a:xfrm>
                      <a:off x="0" y="0"/>
                      <a:ext cx="7315200" cy="914400"/>
                    </a:xfrm>
                    <a:prstGeom prst="rect">
                      <a:avLst/>
                    </a:prstGeom>
                  </pic:spPr>
                </pic:pic>
              </a:graphicData>
            </a:graphic>
          </wp:anchor>
        </w:drawing>
      </w:r>
    </w:p>
    <w:p>
      <w:pPr>
        <w:pStyle w:val="Normal"/>
        <w:spacing w:lineRule="exact" w:line="16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Print Form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-245110</wp:posOffset>
            </wp:positionH>
            <wp:positionV relativeFrom="paragraph">
              <wp:posOffset>-244475</wp:posOffset>
            </wp:positionV>
            <wp:extent cx="1151890" cy="35179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6" t="-51" r="-16" b="-51"/>
                    <a:stretch>
                      <a:fillRect/>
                    </a:stretch>
                  </pic:blipFill>
                  <pic:spPr bwMode="auto">
                    <a:xfrm>
                      <a:off x="0" y="0"/>
                      <a:ext cx="1151890" cy="351790"/>
                    </a:xfrm>
                    <a:prstGeom prst="rect">
                      <a:avLst/>
                    </a:prstGeom>
                  </pic:spPr>
                </pic:pic>
              </a:graphicData>
            </a:graphic>
          </wp:anchor>
        </w:drawing>
      </w:r>
    </w:p>
    <w:p>
      <w:pPr>
        <w:sectPr>
          <w:type w:val="continuous"/>
          <w:pgSz w:w="12240" w:h="15840"/>
          <w:pgMar w:left="668" w:right="380" w:gutter="0" w:header="0" w:top="323" w:footer="0" w:bottom="0"/>
          <w:cols w:num="2" w:equalWidth="false" w:sep="false">
            <w:col w:w="9072" w:space="720"/>
            <w:col w:w="1400"/>
          </w:cols>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start="1972" w:end="0"/>
        <w:jc w:val="end"/>
        <w:rPr>
          <w:rFonts w:ascii="Arial" w:hAnsi="Arial" w:eastAsia="Arial" w:cs="Arial"/>
          <w:b/>
          <w:sz w:val="40"/>
        </w:rPr>
      </w:pPr>
      <w:r>
        <w:rPr>
          <w:rFonts w:eastAsia="Arial" w:cs="Arial" w:ascii="Arial" w:hAnsi="Arial"/>
          <w:b/>
          <w:sz w:val="40"/>
        </w:rPr>
        <w:t>ESCROW AGREEMENT FOR SECURITY DEPOSITS IN LIEU OF CONTRACT RETENTION</w:t>
      </w:r>
    </w:p>
    <w:p>
      <w:pPr>
        <w:pStyle w:val="Normal"/>
        <w:spacing w:lineRule="exact" w:line="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51" w:leader="none"/>
        </w:tabs>
        <w:spacing w:lineRule="auto" w:line="259"/>
        <w:ind w:hanging="246" w:start="352" w:end="180"/>
        <w:rPr>
          <w:rFonts w:ascii="Arial" w:hAnsi="Arial" w:eastAsia="Arial" w:cs="Arial"/>
          <w:sz w:val="22"/>
        </w:rPr>
      </w:pPr>
      <w:r>
        <w:rPr>
          <w:rFonts w:eastAsia="Arial" w:cs="Arial" w:ascii="Arial" w:hAnsi="Arial"/>
          <w:color w:val="240D24"/>
          <w:sz w:val="22"/>
        </w:rPr>
        <w:t>Upon the contractor</w:t>
      </w:r>
      <w:r>
        <w:rPr>
          <w:rFonts w:eastAsia="Arial" w:cs="Arial" w:ascii="Arial" w:hAnsi="Arial"/>
          <w:color w:val="503150"/>
          <w:sz w:val="22"/>
        </w:rPr>
        <w:t>'</w:t>
      </w:r>
      <w:r>
        <w:rPr>
          <w:rFonts w:eastAsia="Arial" w:cs="Arial" w:ascii="Arial" w:hAnsi="Arial"/>
          <w:color w:val="240D24"/>
          <w:sz w:val="22"/>
        </w:rPr>
        <w:t>s request</w:t>
      </w:r>
      <w:r>
        <w:rPr>
          <w:rFonts w:eastAsia="Arial" w:cs="Arial" w:ascii="Arial" w:hAnsi="Arial"/>
          <w:color w:val="503150"/>
          <w:sz w:val="22"/>
        </w:rPr>
        <w:t>,</w:t>
      </w:r>
      <w:r>
        <w:rPr>
          <w:rFonts w:eastAsia="Arial" w:cs="Arial" w:ascii="Arial" w:hAnsi="Arial"/>
          <w:color w:val="240D24"/>
          <w:sz w:val="22"/>
        </w:rPr>
        <w:t xml:space="preserve"> the project manager shall complete a standard agreement in conformance with Public Contract Code Section 22300 and send to the contractor.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53" w:leader="none"/>
        </w:tabs>
        <w:spacing w:lineRule="auto" w:line="259"/>
        <w:ind w:hanging="299" w:start="352" w:end="180"/>
        <w:rPr>
          <w:rFonts w:ascii="Arial" w:hAnsi="Arial" w:eastAsia="Arial" w:cs="Arial"/>
          <w:sz w:val="22"/>
        </w:rPr>
      </w:pPr>
      <w:r>
        <w:rPr>
          <w:rFonts w:eastAsia="Arial" w:cs="Arial" w:ascii="Arial" w:hAnsi="Arial"/>
          <w:color w:val="240D24"/>
          <w:sz w:val="22"/>
        </w:rPr>
        <w:t>The contractor shall sign and have the escrow agent sign the agreement and return three copies to the City. All three copies must have original signatures.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52" w:leader="none"/>
        </w:tabs>
        <w:spacing w:lineRule="atLeast" w:line="0"/>
        <w:ind w:hanging="352" w:start="352" w:end="0"/>
        <w:rPr>
          <w:rFonts w:ascii="Arial" w:hAnsi="Arial" w:eastAsia="Arial" w:cs="Arial"/>
          <w:sz w:val="22"/>
        </w:rPr>
      </w:pPr>
      <w:r>
        <w:rPr>
          <w:rFonts w:eastAsia="Arial" w:cs="Arial" w:ascii="Arial" w:hAnsi="Arial"/>
          <w:color w:val="240D24"/>
          <w:sz w:val="22"/>
        </w:rPr>
        <w:t>The Manager of Fiscal Services or his/her designee shall sign all three copies on behalf of the City.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364" w:start="352" w:end="180"/>
        <w:jc w:val="both"/>
        <w:rPr/>
      </w:pPr>
      <w:r>
        <w:rPr>
          <w:rFonts w:eastAsia="Arial" w:cs="Arial" w:ascii="Arial" w:hAnsi="Arial"/>
          <w:sz w:val="22"/>
        </w:rPr>
        <w:t>IV.</w:t>
      </w:r>
      <w:r>
        <w:rPr>
          <w:rFonts w:eastAsia="Arial" w:cs="Arial" w:ascii="Arial" w:hAnsi="Arial"/>
          <w:color w:val="240D24"/>
          <w:sz w:val="22"/>
        </w:rPr>
        <w:t xml:space="preserve"> After all three copies are signed</w:t>
      </w:r>
      <w:r>
        <w:rPr>
          <w:rFonts w:eastAsia="Arial" w:cs="Arial" w:ascii="Arial" w:hAnsi="Arial"/>
          <w:color w:val="503150"/>
          <w:sz w:val="22"/>
        </w:rPr>
        <w:t>,</w:t>
      </w:r>
      <w:r>
        <w:rPr>
          <w:rFonts w:eastAsia="Arial" w:cs="Arial" w:ascii="Arial" w:hAnsi="Arial"/>
          <w:color w:val="240D24"/>
          <w:sz w:val="22"/>
        </w:rPr>
        <w:t xml:space="preserve"> the City Clerk shall retain one original</w:t>
      </w:r>
      <w:r>
        <w:rPr>
          <w:rFonts w:eastAsia="Arial" w:cs="Arial" w:ascii="Arial" w:hAnsi="Arial"/>
          <w:color w:val="503150"/>
          <w:sz w:val="22"/>
        </w:rPr>
        <w:t>,</w:t>
      </w:r>
      <w:r>
        <w:rPr>
          <w:rFonts w:eastAsia="Arial" w:cs="Arial" w:ascii="Arial" w:hAnsi="Arial"/>
          <w:color w:val="240D24"/>
          <w:sz w:val="22"/>
        </w:rPr>
        <w:t xml:space="preserve"> and the City will mail one copy to the</w:t>
      </w:r>
      <w:r>
        <w:rPr>
          <w:rFonts w:eastAsia="Arial" w:cs="Arial" w:ascii="Arial" w:hAnsi="Arial"/>
          <w:sz w:val="22"/>
        </w:rPr>
        <w:t xml:space="preserve"> </w:t>
      </w:r>
      <w:r>
        <w:rPr>
          <w:rFonts w:eastAsia="Arial" w:cs="Arial" w:ascii="Arial" w:hAnsi="Arial"/>
          <w:color w:val="240D24"/>
          <w:sz w:val="22"/>
        </w:rPr>
        <w:t>contractor and one copy to the escrow agent. (Finance and Project Management will keep a duplicate of the agreement.)</w:t>
      </w:r>
    </w:p>
    <w:p>
      <w:pPr>
        <w:pStyle w:val="Normal"/>
        <w:spacing w:lineRule="exact" w:line="200"/>
        <w:rPr>
          <w:rFonts w:ascii="Times New Roman" w:hAnsi="Times New Roman" w:eastAsia="Times New Roman" w:cs="Times New Roman"/>
          <w:color w:val="240D24"/>
          <w:sz w:val="24"/>
        </w:rPr>
      </w:pPr>
      <w:r>
        <w:rPr>
          <w:rFonts w:eastAsia="Times New Roman" w:cs="Times New Roman" w:ascii="Times New Roman" w:hAnsi="Times New Roman"/>
          <w:color w:val="240D24"/>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52" w:leader="none"/>
        </w:tabs>
        <w:spacing w:lineRule="auto" w:line="254"/>
        <w:ind w:hanging="317" w:start="352" w:end="180"/>
        <w:jc w:val="both"/>
        <w:rPr>
          <w:rFonts w:ascii="Arial" w:hAnsi="Arial" w:eastAsia="Arial" w:cs="Arial"/>
          <w:sz w:val="22"/>
        </w:rPr>
      </w:pPr>
      <w:r>
        <w:rPr>
          <w:rFonts w:eastAsia="Arial" w:cs="Arial" w:ascii="Arial" w:hAnsi="Arial"/>
          <w:color w:val="240D24"/>
          <w:sz w:val="22"/>
        </w:rPr>
        <w:t>In order for the escrow account to receive the retention that would normally be withheld by the City</w:t>
      </w:r>
      <w:r>
        <w:rPr>
          <w:rFonts w:eastAsia="Arial" w:cs="Arial" w:ascii="Arial" w:hAnsi="Arial"/>
          <w:color w:val="503150"/>
          <w:sz w:val="22"/>
        </w:rPr>
        <w:t>,</w:t>
      </w:r>
      <w:r>
        <w:rPr>
          <w:rFonts w:eastAsia="Arial" w:cs="Arial" w:ascii="Arial" w:hAnsi="Arial"/>
          <w:color w:val="240D24"/>
          <w:sz w:val="22"/>
        </w:rPr>
        <w:t xml:space="preserve"> the contractor must issue a separate invoice for the retention amount along with the normal invoice for approval by Project Management.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31" w:leader="none"/>
        </w:tabs>
        <w:spacing w:lineRule="auto" w:line="259"/>
        <w:ind w:hanging="359" w:start="352" w:end="180"/>
        <w:rPr/>
      </w:pPr>
      <w:r>
        <w:rPr>
          <w:rFonts w:eastAsia="Arial" w:cs="Arial" w:ascii="Arial" w:hAnsi="Arial"/>
          <w:sz w:val="22"/>
        </w:rPr>
        <w:t>VI.</w:t>
      </w:r>
      <w:r>
        <w:rPr>
          <w:rFonts w:eastAsia="Arial" w:cs="Arial" w:ascii="Arial" w:hAnsi="Arial"/>
          <w:color w:val="240D24"/>
          <w:sz w:val="22"/>
        </w:rPr>
        <w:tab/>
        <w:t>For termination of the escrow account after the contract is complete</w:t>
      </w:r>
      <w:r>
        <w:rPr>
          <w:rFonts w:eastAsia="Arial" w:cs="Arial" w:ascii="Arial" w:hAnsi="Arial"/>
          <w:color w:val="503150"/>
          <w:sz w:val="22"/>
        </w:rPr>
        <w:t>,</w:t>
      </w:r>
      <w:r>
        <w:rPr>
          <w:rFonts w:eastAsia="Arial" w:cs="Arial" w:ascii="Arial" w:hAnsi="Arial"/>
          <w:color w:val="240D24"/>
          <w:sz w:val="22"/>
        </w:rPr>
        <w:t xml:space="preserve"> the contractor shall request withdrawal of the escrow account.</w:t>
      </w:r>
    </w:p>
    <w:p>
      <w:pPr>
        <w:pStyle w:val="Normal"/>
        <w:spacing w:lineRule="exact" w:line="208"/>
        <w:rPr>
          <w:rFonts w:ascii="Times New Roman" w:hAnsi="Times New Roman" w:eastAsia="Times New Roman" w:cs="Times New Roman"/>
          <w:color w:val="240D24"/>
          <w:sz w:val="24"/>
        </w:rPr>
      </w:pPr>
      <w:r>
        <w:rPr>
          <w:rFonts w:eastAsia="Times New Roman" w:cs="Times New Roman" w:ascii="Times New Roman" w:hAnsi="Times New Roman"/>
          <w:color w:val="240D24"/>
          <w:sz w:val="24"/>
        </w:rPr>
      </w:r>
    </w:p>
    <w:p>
      <w:pPr>
        <w:pStyle w:val="Normal"/>
        <w:numPr>
          <w:ilvl w:val="0"/>
          <w:numId w:val="5"/>
        </w:numPr>
        <w:tabs>
          <w:tab w:val="clear" w:pos="720"/>
          <w:tab w:val="left" w:pos="792" w:leader="none"/>
        </w:tabs>
        <w:spacing w:lineRule="atLeast" w:line="0"/>
        <w:ind w:hanging="319" w:start="792" w:end="0"/>
        <w:rPr>
          <w:rFonts w:ascii="Arial" w:hAnsi="Arial" w:eastAsia="Arial" w:cs="Arial"/>
          <w:sz w:val="22"/>
        </w:rPr>
      </w:pPr>
      <w:r>
        <w:rPr>
          <w:rFonts w:eastAsia="Arial" w:cs="Arial" w:ascii="Arial" w:hAnsi="Arial"/>
          <w:color w:val="240D24"/>
          <w:sz w:val="22"/>
        </w:rPr>
        <w:t>A written request is needed from the contractor.</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39"/>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791" w:leader="none"/>
        </w:tabs>
        <w:spacing w:lineRule="auto" w:line="259"/>
        <w:ind w:hanging="303" w:start="792" w:end="180"/>
        <w:rPr>
          <w:rFonts w:ascii="Arial" w:hAnsi="Arial" w:eastAsia="Arial" w:cs="Arial"/>
          <w:sz w:val="22"/>
        </w:rPr>
      </w:pPr>
      <w:r>
        <w:rPr>
          <w:rFonts w:eastAsia="Arial" w:cs="Arial" w:ascii="Arial" w:hAnsi="Arial"/>
          <w:color w:val="240D24"/>
          <w:sz w:val="22"/>
        </w:rPr>
        <w:t>Finance staff will verify with Project Management staff to ensure that the contractor has met all requirements and procedures applicable to the contract.</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307"/>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793" w:leader="none"/>
        </w:tabs>
        <w:spacing w:lineRule="auto" w:line="259"/>
        <w:ind w:hanging="312" w:start="792" w:end="180"/>
        <w:rPr>
          <w:rFonts w:ascii="Arial" w:hAnsi="Arial" w:eastAsia="Arial" w:cs="Arial"/>
          <w:sz w:val="22"/>
        </w:rPr>
      </w:pPr>
      <w:r>
        <w:rPr>
          <w:rFonts w:eastAsia="Arial" w:cs="Arial" w:ascii="Arial" w:hAnsi="Arial"/>
          <w:color w:val="240D24"/>
          <w:sz w:val="22"/>
        </w:rPr>
        <w:t>A written authorization shall be prepared and signed by the Manager of Fiscal Services. It will then be submitted to the escrow agent.</w:t>
      </w:r>
    </w:p>
    <w:p>
      <w:pPr>
        <w:sectPr>
          <w:type w:val="continuous"/>
          <w:pgSz w:w="12240" w:h="15840"/>
          <w:pgMar w:left="668" w:right="380" w:gutter="0" w:header="0" w:top="323"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5"/>
        </w:rPr>
      </w:pPr>
      <w:r>
        <w:rPr>
          <w:rFonts w:eastAsia="Arial" w:cs="Arial" w:ascii="Arial" w:hAnsi="Arial"/>
          <w:sz w:val="15"/>
        </w:rPr>
        <w:t>FORM 22-72 REV 06/19</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8"/>
        </w:rPr>
      </w:pPr>
      <w:r>
        <w:rPr>
          <w:rFonts w:eastAsia="Arial" w:cs="Arial" w:ascii="Arial" w:hAnsi="Arial"/>
          <w:sz w:val="18"/>
        </w:rPr>
        <w:t>PAGE 1 of 4</w:t>
      </w:r>
    </w:p>
    <w:p>
      <w:pPr>
        <w:sectPr>
          <w:type w:val="continuous"/>
          <w:pgSz w:w="12240" w:h="15840"/>
          <w:pgMar w:left="668" w:right="380" w:gutter="0" w:header="0" w:top="323" w:footer="0" w:bottom="0"/>
          <w:formProt w:val="false"/>
          <w:textDirection w:val="lrTb"/>
          <w:docGrid w:type="default" w:linePitch="360" w:charSpace="0"/>
        </w:sectPr>
      </w:pPr>
    </w:p>
    <w:p>
      <w:pPr>
        <w:pStyle w:val="Normal"/>
        <w:spacing w:lineRule="atLeast" w:line="0"/>
        <w:jc w:val="center"/>
        <w:rPr>
          <w:rFonts w:ascii="Arial" w:hAnsi="Arial" w:eastAsia="Arial" w:cs="Arial"/>
          <w:b/>
          <w:sz w:val="24"/>
        </w:rPr>
      </w:pPr>
      <w:bookmarkStart w:id="1" w:name="page2"/>
      <w:bookmarkEnd w:id="1"/>
      <w:r>
        <w:rPr>
          <w:rFonts w:eastAsia="Arial" w:cs="Arial" w:ascii="Arial" w:hAnsi="Arial"/>
          <w:b/>
          <w:sz w:val="24"/>
        </w:rPr>
        <w:t>CITY OF IRVINE</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ESCROW AGREEMENT FOR SECURITY DEPOSITS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39"/>
        <w:jc w:val="center"/>
        <w:rPr>
          <w:rFonts w:ascii="Arial" w:hAnsi="Arial" w:eastAsia="Arial" w:cs="Arial"/>
          <w:b/>
          <w:sz w:val="24"/>
        </w:rPr>
      </w:pPr>
      <w:r>
        <w:rPr>
          <w:rFonts w:eastAsia="Arial" w:cs="Arial" w:ascii="Arial" w:hAnsi="Arial"/>
          <w:b/>
          <w:sz w:val="24"/>
        </w:rPr>
        <w:t>IN LIEU OF CONTRACT RETENTION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 w:end="0"/>
        <w:rPr/>
      </w:pPr>
      <w:r>
        <w:rPr>
          <w:rFonts w:eastAsia="Arial" w:cs="Arial" w:ascii="Arial" w:hAnsi="Arial"/>
          <w:color w:val="250D25"/>
          <w:sz w:val="21"/>
        </w:rPr>
        <w:t xml:space="preserve">This Escrow Agreement is made and entered into by and between the </w:t>
      </w:r>
      <w:r>
        <w:rPr>
          <w:rFonts w:eastAsia="Arial" w:cs="Arial" w:ascii="Arial" w:hAnsi="Arial"/>
          <w:color w:val="250D25"/>
          <w:sz w:val="21"/>
          <w:u w:val="single"/>
        </w:rPr>
        <w:t>City of Irvine</w:t>
      </w:r>
      <w:r>
        <w:rPr>
          <w:rFonts w:eastAsia="Arial" w:cs="Arial" w:ascii="Arial" w:hAnsi="Arial"/>
          <w:color w:val="250D25"/>
          <w:sz w:val="21"/>
        </w:rPr>
        <w:t>,</w:t>
      </w:r>
      <w:r>
        <w:rPr/>
        <w:t xml:space="preserve"> a municipal corporation of the</w:t>
      </w:r>
    </w:p>
    <w:tbl>
      <w:tblPr>
        <w:tblW w:w="11480" w:type="dxa"/>
        <w:jc w:val="start"/>
        <w:tblInd w:w="0" w:type="dxa"/>
        <w:tblLayout w:type="fixed"/>
        <w:tblCellMar>
          <w:top w:w="0" w:type="dxa"/>
          <w:start w:w="0" w:type="dxa"/>
          <w:bottom w:w="0" w:type="dxa"/>
          <w:end w:w="0" w:type="dxa"/>
        </w:tblCellMar>
      </w:tblPr>
      <w:tblGrid>
        <w:gridCol w:w="40"/>
        <w:gridCol w:w="3240"/>
        <w:gridCol w:w="80"/>
        <w:gridCol w:w="1160"/>
        <w:gridCol w:w="1900"/>
        <w:gridCol w:w="1780"/>
        <w:gridCol w:w="920"/>
        <w:gridCol w:w="80"/>
        <w:gridCol w:w="400"/>
        <w:gridCol w:w="860"/>
        <w:gridCol w:w="900"/>
        <w:gridCol w:w="120"/>
      </w:tblGrid>
      <w:tr>
        <w:trPr>
          <w:trHeight w:val="252" w:hRule="atLeast"/>
        </w:trPr>
        <w:tc>
          <w:tcPr>
            <w:tcW w:w="3360" w:type="dxa"/>
            <w:gridSpan w:val="3"/>
            <w:tcBorders/>
          </w:tcPr>
          <w:p>
            <w:pPr>
              <w:pStyle w:val="Normal"/>
              <w:spacing w:lineRule="exact" w:line="251"/>
              <w:rPr/>
            </w:pPr>
            <w:r>
              <w:rPr>
                <w:rFonts w:eastAsia="Arial" w:cs="Arial" w:ascii="Arial" w:hAnsi="Arial"/>
                <w:color w:val="250D25"/>
                <w:w w:val="91"/>
                <w:sz w:val="22"/>
              </w:rPr>
              <w:t>State of California</w:t>
            </w:r>
            <w:r>
              <w:rPr>
                <w:rFonts w:eastAsia="Arial" w:cs="Arial" w:ascii="Arial" w:hAnsi="Arial"/>
                <w:color w:val="3F1A40"/>
                <w:w w:val="91"/>
                <w:sz w:val="22"/>
              </w:rPr>
              <w:t>,</w:t>
            </w:r>
            <w:r>
              <w:rPr>
                <w:rFonts w:eastAsia="Arial" w:cs="Arial" w:ascii="Arial" w:hAnsi="Arial"/>
                <w:color w:val="250D25"/>
                <w:w w:val="91"/>
                <w:sz w:val="22"/>
              </w:rPr>
              <w:t xml:space="preserve"> whose address is:</w:t>
            </w:r>
          </w:p>
        </w:tc>
        <w:tc>
          <w:tcPr>
            <w:tcW w:w="5760" w:type="dxa"/>
            <w:gridSpan w:val="4"/>
            <w:tcBorders>
              <w:bottom w:val="single" w:sz="8" w:space="0" w:color="000000"/>
            </w:tcBorders>
          </w:tcPr>
          <w:p>
            <w:pPr>
              <w:pStyle w:val="Normal"/>
              <w:spacing w:lineRule="exact" w:line="251"/>
              <w:ind w:start="460" w:end="0"/>
              <w:rPr>
                <w:rFonts w:ascii="Arial" w:hAnsi="Arial" w:eastAsia="Arial" w:cs="Arial"/>
                <w:color w:val="250D25"/>
                <w:w w:val="99"/>
                <w:sz w:val="22"/>
              </w:rPr>
            </w:pPr>
            <w:r>
              <w:rPr>
                <w:rFonts w:eastAsia="Arial" w:cs="Arial" w:ascii="Arial" w:hAnsi="Arial"/>
                <w:color w:val="250D25"/>
                <w:w w:val="99"/>
                <w:sz w:val="22"/>
              </w:rPr>
              <w:t>One Civic Center Plaza, Irvine, California, 92606-5208</w:t>
            </w:r>
          </w:p>
        </w:tc>
        <w:tc>
          <w:tcPr>
            <w:tcW w:w="2360" w:type="dxa"/>
            <w:gridSpan w:val="5"/>
            <w:tcBorders/>
          </w:tcPr>
          <w:p>
            <w:pPr>
              <w:pStyle w:val="Normal"/>
              <w:spacing w:lineRule="exact" w:line="251"/>
              <w:jc w:val="end"/>
              <w:rPr/>
            </w:pPr>
            <w:r>
              <w:rPr>
                <w:rFonts w:eastAsia="Arial" w:cs="Arial" w:ascii="Arial" w:hAnsi="Arial"/>
                <w:color w:val="3F1A40"/>
                <w:w w:val="94"/>
                <w:sz w:val="22"/>
              </w:rPr>
              <w:t>,</w:t>
            </w:r>
            <w:r>
              <w:rPr>
                <w:rFonts w:eastAsia="Arial" w:cs="Arial" w:ascii="Arial" w:hAnsi="Arial"/>
                <w:color w:val="250D25"/>
                <w:w w:val="94"/>
                <w:sz w:val="22"/>
              </w:rPr>
              <w:t xml:space="preserve"> hereinafter called</w:t>
            </w:r>
            <w:r>
              <w:rPr>
                <w:rFonts w:eastAsia="Arial" w:cs="Arial" w:ascii="Arial" w:hAnsi="Arial"/>
                <w:color w:val="3F1A40"/>
                <w:w w:val="94"/>
                <w:sz w:val="22"/>
              </w:rPr>
              <w:t xml:space="preserve"> "</w:t>
            </w:r>
            <w:r>
              <w:rPr>
                <w:rFonts w:eastAsia="Arial" w:cs="Arial" w:ascii="Arial" w:hAnsi="Arial"/>
                <w:color w:val="250D25"/>
                <w:w w:val="94"/>
                <w:sz w:val="22"/>
              </w:rPr>
              <w:t>City</w:t>
            </w:r>
            <w:r>
              <w:rPr>
                <w:rFonts w:eastAsia="Arial" w:cs="Arial" w:ascii="Arial" w:hAnsi="Arial"/>
                <w:color w:val="3F1A40"/>
                <w:w w:val="94"/>
                <w:sz w:val="22"/>
              </w:rPr>
              <w:t>",</w:t>
            </w:r>
          </w:p>
        </w:tc>
      </w:tr>
      <w:tr>
        <w:trPr>
          <w:trHeight w:val="251" w:hRule="atLeast"/>
        </w:trPr>
        <w:tc>
          <w:tcPr>
            <w:tcW w:w="40" w:type="dxa"/>
            <w:tcBorders/>
          </w:tcPr>
          <w:p>
            <w:pPr>
              <w:pStyle w:val="Normal"/>
              <w:snapToGrid w:val="false"/>
              <w:spacing w:lineRule="atLeast" w:line="0"/>
              <w:rPr>
                <w:rFonts w:ascii="Times New Roman" w:hAnsi="Times New Roman" w:eastAsia="Times New Roman" w:cs="Times New Roman"/>
                <w:color w:val="3F1A40"/>
                <w:w w:val="94"/>
                <w:sz w:val="21"/>
              </w:rPr>
            </w:pPr>
            <w:r>
              <w:rPr>
                <w:rFonts w:eastAsia="Times New Roman" w:cs="Times New Roman" w:ascii="Times New Roman" w:hAnsi="Times New Roman"/>
                <w:color w:val="3F1A40"/>
                <w:w w:val="94"/>
                <w:sz w:val="21"/>
              </w:rPr>
            </w:r>
          </w:p>
        </w:tc>
        <w:tc>
          <w:tcPr>
            <w:tcW w:w="3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00" w:type="dxa"/>
            <w:tcBorders/>
          </w:tcPr>
          <w:p>
            <w:pPr>
              <w:pStyle w:val="Normal"/>
              <w:spacing w:lineRule="exact" w:line="251"/>
              <w:ind w:start="40" w:end="0"/>
              <w:rPr/>
            </w:pPr>
            <w:r>
              <w:rPr>
                <w:rFonts w:eastAsia="Arial" w:cs="Arial" w:ascii="Arial" w:hAnsi="Arial"/>
                <w:color w:val="3F1A40"/>
                <w:w w:val="97"/>
                <w:sz w:val="22"/>
              </w:rPr>
              <w:t>,</w:t>
            </w:r>
            <w:r>
              <w:rPr>
                <w:rFonts w:eastAsia="Arial" w:cs="Arial" w:ascii="Arial" w:hAnsi="Arial"/>
                <w:color w:val="250D25"/>
                <w:w w:val="97"/>
                <w:sz w:val="22"/>
              </w:rPr>
              <w:t xml:space="preserve"> whose address is</w:t>
            </w:r>
            <w:r>
              <w:rPr>
                <w:rFonts w:eastAsia="Arial" w:cs="Arial" w:ascii="Arial" w:hAnsi="Arial"/>
                <w:color w:val="3F1A40"/>
                <w:w w:val="97"/>
                <w:sz w:val="22"/>
              </w:rPr>
              <w:t>:</w:t>
            </w:r>
          </w:p>
        </w:tc>
        <w:tc>
          <w:tcPr>
            <w:tcW w:w="2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color w:val="3F1A40"/>
                <w:w w:val="97"/>
                <w:sz w:val="21"/>
              </w:rPr>
            </w:pPr>
            <w:r>
              <w:rPr>
                <w:rFonts w:eastAsia="Times New Roman" w:cs="Times New Roman" w:ascii="Times New Roman" w:hAnsi="Times New Roman"/>
                <w:color w:val="3F1A40"/>
                <w:w w:val="97"/>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pacing w:lineRule="exact" w:line="251"/>
              <w:jc w:val="end"/>
              <w:rPr>
                <w:rFonts w:ascii="Arial" w:hAnsi="Arial" w:eastAsia="Arial" w:cs="Arial"/>
                <w:color w:val="3F1A40"/>
                <w:sz w:val="22"/>
              </w:rPr>
            </w:pPr>
            <w:r>
              <w:rPr>
                <w:rFonts w:eastAsia="Arial" w:cs="Arial" w:ascii="Arial" w:hAnsi="Arial"/>
                <w:color w:val="3F1A40"/>
                <w:sz w:val="22"/>
              </w:rPr>
              <w:t>,</w:t>
            </w:r>
          </w:p>
        </w:tc>
      </w:tr>
      <w:tr>
        <w:trPr>
          <w:trHeight w:val="250" w:hRule="atLeast"/>
        </w:trPr>
        <w:tc>
          <w:tcPr>
            <w:tcW w:w="3280" w:type="dxa"/>
            <w:gridSpan w:val="2"/>
            <w:tcBorders/>
          </w:tcPr>
          <w:p>
            <w:pPr>
              <w:pStyle w:val="Normal"/>
              <w:spacing w:lineRule="exact" w:line="250"/>
              <w:rPr/>
            </w:pPr>
            <w:r>
              <w:rPr>
                <w:rFonts w:eastAsia="Arial" w:cs="Arial" w:ascii="Arial" w:hAnsi="Arial"/>
                <w:color w:val="250D25"/>
                <w:w w:val="97"/>
                <w:sz w:val="22"/>
              </w:rPr>
              <w:t>hereinafter called</w:t>
            </w:r>
            <w:r>
              <w:rPr>
                <w:rFonts w:eastAsia="Arial" w:cs="Arial" w:ascii="Arial" w:hAnsi="Arial"/>
                <w:color w:val="3F1A40"/>
                <w:w w:val="97"/>
                <w:sz w:val="22"/>
              </w:rPr>
              <w:t xml:space="preserve"> "</w:t>
            </w:r>
            <w:r>
              <w:rPr>
                <w:rFonts w:eastAsia="Arial" w:cs="Arial" w:ascii="Arial" w:hAnsi="Arial"/>
                <w:color w:val="250D25"/>
                <w:w w:val="97"/>
                <w:sz w:val="22"/>
              </w:rPr>
              <w:t>Contractor</w:t>
            </w:r>
            <w:r>
              <w:rPr>
                <w:rFonts w:eastAsia="Arial" w:cs="Arial" w:ascii="Arial" w:hAnsi="Arial"/>
                <w:color w:val="3F1A40"/>
                <w:w w:val="97"/>
                <w:sz w:val="22"/>
              </w:rPr>
              <w:t>" and</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3F1A40"/>
                <w:w w:val="97"/>
                <w:sz w:val="21"/>
              </w:rPr>
            </w:pPr>
            <w:r>
              <w:rPr>
                <w:rFonts w:eastAsia="Times New Roman" w:cs="Times New Roman" w:ascii="Times New Roman" w:hAnsi="Times New Roman"/>
                <w:color w:val="3F1A40"/>
                <w:w w:val="97"/>
                <w:sz w:val="21"/>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pacing w:lineRule="exact" w:line="250"/>
              <w:rPr>
                <w:rFonts w:ascii="Arial" w:hAnsi="Arial" w:eastAsia="Arial" w:cs="Arial"/>
                <w:color w:val="3F1A40"/>
                <w:sz w:val="22"/>
              </w:rPr>
            </w:pPr>
            <w:r>
              <w:rPr>
                <w:rFonts w:eastAsia="Arial" w:cs="Arial" w:ascii="Arial" w:hAnsi="Arial"/>
                <w:color w:val="3F1A40"/>
                <w:sz w:val="22"/>
              </w:rPr>
              <w:t>, a</w:t>
            </w:r>
          </w:p>
        </w:tc>
        <w:tc>
          <w:tcPr>
            <w:tcW w:w="860" w:type="dxa"/>
            <w:tcBorders/>
          </w:tcPr>
          <w:p>
            <w:pPr>
              <w:pStyle w:val="Normal"/>
              <w:spacing w:lineRule="exact" w:line="250"/>
              <w:ind w:start="180" w:end="0"/>
              <w:rPr>
                <w:rFonts w:ascii="Arial" w:hAnsi="Arial" w:eastAsia="Arial" w:cs="Arial"/>
                <w:sz w:val="22"/>
              </w:rPr>
            </w:pPr>
            <w:r>
              <w:rPr>
                <w:rFonts w:eastAsia="Arial" w:cs="Arial" w:ascii="Arial" w:hAnsi="Arial"/>
                <w:sz w:val="22"/>
              </w:rPr>
              <w:t>state</w:t>
            </w:r>
          </w:p>
        </w:tc>
        <w:tc>
          <w:tcPr>
            <w:tcW w:w="1020" w:type="dxa"/>
            <w:gridSpan w:val="2"/>
            <w:tcBorders/>
          </w:tcPr>
          <w:p>
            <w:pPr>
              <w:pStyle w:val="Normal"/>
              <w:spacing w:lineRule="exact" w:line="250"/>
              <w:jc w:val="end"/>
              <w:rPr>
                <w:rFonts w:ascii="Arial" w:hAnsi="Arial" w:eastAsia="Arial" w:cs="Arial"/>
                <w:sz w:val="22"/>
              </w:rPr>
            </w:pPr>
            <w:r>
              <w:rPr>
                <w:rFonts w:eastAsia="Arial" w:cs="Arial" w:ascii="Arial" w:hAnsi="Arial"/>
                <w:sz w:val="22"/>
              </w:rPr>
              <w:t>Federal</w:t>
            </w:r>
          </w:p>
        </w:tc>
      </w:tr>
      <w:tr>
        <w:trPr>
          <w:trHeight w:val="250" w:hRule="atLeast"/>
        </w:trPr>
        <w:tc>
          <w:tcPr>
            <w:tcW w:w="3280" w:type="dxa"/>
            <w:gridSpan w:val="2"/>
            <w:tcBorders/>
          </w:tcPr>
          <w:p>
            <w:pPr>
              <w:pStyle w:val="Normal"/>
              <w:spacing w:lineRule="exact" w:line="250"/>
              <w:rPr/>
            </w:pPr>
            <w:r>
              <w:rPr>
                <w:rFonts w:eastAsia="Arial" w:cs="Arial" w:ascii="Arial" w:hAnsi="Arial"/>
                <w:color w:val="250D25"/>
                <w:w w:val="97"/>
                <w:sz w:val="22"/>
              </w:rPr>
              <w:t>chartered bank</w:t>
            </w:r>
            <w:r>
              <w:rPr>
                <w:rFonts w:eastAsia="Arial" w:cs="Arial" w:ascii="Arial" w:hAnsi="Arial"/>
                <w:color w:val="5B365A"/>
                <w:w w:val="97"/>
                <w:sz w:val="22"/>
              </w:rPr>
              <w:t>,</w:t>
            </w:r>
            <w:r>
              <w:rPr>
                <w:rFonts w:eastAsia="Arial" w:cs="Arial" w:ascii="Arial" w:hAnsi="Arial"/>
                <w:color w:val="250D25"/>
                <w:w w:val="97"/>
                <w:sz w:val="22"/>
              </w:rPr>
              <w:t xml:space="preserve"> whose address is:</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50D25"/>
                <w:w w:val="97"/>
                <w:sz w:val="21"/>
              </w:rPr>
            </w:pPr>
            <w:r>
              <w:rPr>
                <w:rFonts w:eastAsia="Times New Roman" w:cs="Times New Roman" w:ascii="Times New Roman" w:hAnsi="Times New Roman"/>
                <w:color w:val="250D25"/>
                <w:w w:val="97"/>
                <w:sz w:val="21"/>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80" w:type="dxa"/>
            <w:gridSpan w:val="6"/>
            <w:tcBorders/>
          </w:tcPr>
          <w:p>
            <w:pPr>
              <w:pStyle w:val="Normal"/>
              <w:spacing w:lineRule="exact" w:line="250"/>
              <w:jc w:val="end"/>
              <w:rPr/>
            </w:pPr>
            <w:r>
              <w:rPr>
                <w:rFonts w:eastAsia="Arial" w:cs="Arial" w:ascii="Arial" w:hAnsi="Arial"/>
                <w:color w:val="250D25"/>
                <w:w w:val="93"/>
                <w:sz w:val="22"/>
              </w:rPr>
              <w:t>, hereinafter called</w:t>
            </w:r>
            <w:r>
              <w:rPr>
                <w:rFonts w:eastAsia="Arial" w:cs="Arial" w:ascii="Arial" w:hAnsi="Arial"/>
                <w:color w:val="3F1A40"/>
                <w:w w:val="93"/>
                <w:sz w:val="22"/>
              </w:rPr>
              <w:t xml:space="preserve"> "</w:t>
            </w:r>
            <w:r>
              <w:rPr>
                <w:rFonts w:eastAsia="Arial" w:cs="Arial" w:ascii="Arial" w:hAnsi="Arial"/>
                <w:color w:val="250D25"/>
                <w:w w:val="93"/>
                <w:sz w:val="22"/>
              </w:rPr>
              <w:t>Escro</w:t>
            </w:r>
            <w:r>
              <w:rPr>
                <w:rFonts w:eastAsia="Arial" w:cs="Arial" w:ascii="Arial" w:hAnsi="Arial"/>
                <w:color w:val="3F1A40"/>
                <w:w w:val="93"/>
                <w:sz w:val="22"/>
              </w:rPr>
              <w:t>w</w:t>
            </w:r>
            <w:r>
              <w:rPr>
                <w:rFonts w:eastAsia="Arial" w:cs="Arial" w:ascii="Arial" w:hAnsi="Arial"/>
                <w:color w:val="250D25"/>
                <w:w w:val="93"/>
                <w:sz w:val="22"/>
              </w:rPr>
              <w:t xml:space="preserve"> Agent.</w:t>
            </w:r>
            <w:r>
              <w:rPr>
                <w:rFonts w:eastAsia="Arial" w:cs="Arial" w:ascii="Arial" w:hAnsi="Arial"/>
                <w:color w:val="5B365A"/>
                <w:w w:val="93"/>
                <w:sz w:val="22"/>
              </w:rPr>
              <w:t>"</w:t>
            </w:r>
          </w:p>
        </w:tc>
      </w:tr>
    </w:tbl>
    <w:p>
      <w:pPr>
        <w:pStyle w:val="Normal"/>
        <w:spacing w:lineRule="exact" w:line="20"/>
        <w:rPr>
          <w:rFonts w:ascii="Times New Roman" w:hAnsi="Times New Roman" w:eastAsia="Times New Roman" w:cs="Times New Roman"/>
          <w:color w:val="5B365A"/>
          <w:w w:val="93"/>
          <w:sz w:val="22"/>
        </w:rPr>
      </w:pPr>
      <w:r>
        <w:rPr>
          <w:rFonts w:eastAsia="Times New Roman" w:cs="Times New Roman" w:ascii="Times New Roman" w:hAnsi="Times New Roman"/>
          <w:color w:val="5B365A"/>
          <w:w w:val="93"/>
          <w:sz w:val="22"/>
        </w:rPr>
        <mc:AlternateContent>
          <mc:Choice Requires="wps">
            <w:drawing>
              <wp:anchor behindDoc="1" distT="0" distB="0" distL="114935" distR="114935" simplePos="0" locked="0" layoutInCell="1" allowOverlap="1" relativeHeight="4">
                <wp:simplePos x="0" y="0"/>
                <wp:positionH relativeFrom="column">
                  <wp:posOffset>6020435</wp:posOffset>
                </wp:positionH>
                <wp:positionV relativeFrom="paragraph">
                  <wp:posOffset>-173990</wp:posOffset>
                </wp:positionV>
                <wp:extent cx="146050" cy="0"/>
                <wp:effectExtent l="0" t="3175" r="0" b="3175"/>
                <wp:wrapNone/>
                <wp:docPr id="3" name=""/>
                <a:graphic xmlns:a="http://schemas.openxmlformats.org/drawingml/2006/main">
                  <a:graphicData uri="http://schemas.microsoft.com/office/word/2010/wordprocessingShape">
                    <wps:wsp>
                      <wps:cNvSpPr/>
                      <wps:spPr>
                        <a:xfrm>
                          <a:off x="0" y="0"/>
                          <a:ext cx="14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05pt,-13.7pt" to="485.5pt,-1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6023610</wp:posOffset>
                </wp:positionH>
                <wp:positionV relativeFrom="paragraph">
                  <wp:posOffset>-316865</wp:posOffset>
                </wp:positionV>
                <wp:extent cx="0" cy="146050"/>
                <wp:effectExtent l="3175" t="0" r="3175" b="0"/>
                <wp:wrapNone/>
                <wp:docPr id="4" name=""/>
                <a:graphic xmlns:a="http://schemas.openxmlformats.org/drawingml/2006/main">
                  <a:graphicData uri="http://schemas.microsoft.com/office/word/2010/wordprocessingShape">
                    <wps:wsp>
                      <wps:cNvSpPr/>
                      <wps:spPr>
                        <a:xfrm>
                          <a:off x="0" y="0"/>
                          <a:ext cx="0" cy="14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3pt,-24.95pt" to="474.3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6020435</wp:posOffset>
                </wp:positionH>
                <wp:positionV relativeFrom="paragraph">
                  <wp:posOffset>-313690</wp:posOffset>
                </wp:positionV>
                <wp:extent cx="146050" cy="0"/>
                <wp:effectExtent l="0" t="3175" r="0" b="3175"/>
                <wp:wrapNone/>
                <wp:docPr id="5" name=""/>
                <a:graphic xmlns:a="http://schemas.openxmlformats.org/drawingml/2006/main">
                  <a:graphicData uri="http://schemas.microsoft.com/office/word/2010/wordprocessingShape">
                    <wps:wsp>
                      <wps:cNvSpPr/>
                      <wps:spPr>
                        <a:xfrm>
                          <a:off x="0" y="0"/>
                          <a:ext cx="14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4.05pt,-24.7pt" to="485.5pt,-2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6163310</wp:posOffset>
                </wp:positionH>
                <wp:positionV relativeFrom="paragraph">
                  <wp:posOffset>-316865</wp:posOffset>
                </wp:positionV>
                <wp:extent cx="0" cy="146050"/>
                <wp:effectExtent l="3175" t="0" r="3175" b="0"/>
                <wp:wrapNone/>
                <wp:docPr id="6" name=""/>
                <a:graphic xmlns:a="http://schemas.openxmlformats.org/drawingml/2006/main">
                  <a:graphicData uri="http://schemas.microsoft.com/office/word/2010/wordprocessingShape">
                    <wps:wsp>
                      <wps:cNvSpPr/>
                      <wps:spPr>
                        <a:xfrm>
                          <a:off x="0" y="0"/>
                          <a:ext cx="0" cy="14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85.3pt,-24.95pt" to="485.3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6591935</wp:posOffset>
                </wp:positionH>
                <wp:positionV relativeFrom="paragraph">
                  <wp:posOffset>-173990</wp:posOffset>
                </wp:positionV>
                <wp:extent cx="146050" cy="0"/>
                <wp:effectExtent l="0" t="3175" r="0" b="3175"/>
                <wp:wrapNone/>
                <wp:docPr id="7" name=""/>
                <a:graphic xmlns:a="http://schemas.openxmlformats.org/drawingml/2006/main">
                  <a:graphicData uri="http://schemas.microsoft.com/office/word/2010/wordprocessingShape">
                    <wps:wsp>
                      <wps:cNvSpPr/>
                      <wps:spPr>
                        <a:xfrm>
                          <a:off x="0" y="0"/>
                          <a:ext cx="14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05pt,-13.7pt" to="530.5pt,-1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6591935</wp:posOffset>
                </wp:positionH>
                <wp:positionV relativeFrom="paragraph">
                  <wp:posOffset>-313690</wp:posOffset>
                </wp:positionV>
                <wp:extent cx="146050" cy="0"/>
                <wp:effectExtent l="0" t="3175" r="0" b="3175"/>
                <wp:wrapNone/>
                <wp:docPr id="8" name=""/>
                <a:graphic xmlns:a="http://schemas.openxmlformats.org/drawingml/2006/main">
                  <a:graphicData uri="http://schemas.microsoft.com/office/word/2010/wordprocessingShape">
                    <wps:wsp>
                      <wps:cNvSpPr/>
                      <wps:spPr>
                        <a:xfrm>
                          <a:off x="0" y="0"/>
                          <a:ext cx="14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05pt,-24.7pt" to="530.5pt,-2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6595110</wp:posOffset>
                </wp:positionH>
                <wp:positionV relativeFrom="paragraph">
                  <wp:posOffset>-316865</wp:posOffset>
                </wp:positionV>
                <wp:extent cx="0" cy="146050"/>
                <wp:effectExtent l="3175" t="0" r="3175" b="0"/>
                <wp:wrapNone/>
                <wp:docPr id="9" name=""/>
                <a:graphic xmlns:a="http://schemas.openxmlformats.org/drawingml/2006/main">
                  <a:graphicData uri="http://schemas.microsoft.com/office/word/2010/wordprocessingShape">
                    <wps:wsp>
                      <wps:cNvSpPr/>
                      <wps:spPr>
                        <a:xfrm>
                          <a:off x="0" y="0"/>
                          <a:ext cx="0" cy="14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3pt,-24.95pt" to="519.3pt,-1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6734810</wp:posOffset>
                </wp:positionH>
                <wp:positionV relativeFrom="paragraph">
                  <wp:posOffset>-316865</wp:posOffset>
                </wp:positionV>
                <wp:extent cx="0" cy="146050"/>
                <wp:effectExtent l="3175" t="0" r="3175" b="0"/>
                <wp:wrapNone/>
                <wp:docPr id="10" name=""/>
                <a:graphic xmlns:a="http://schemas.openxmlformats.org/drawingml/2006/main">
                  <a:graphicData uri="http://schemas.microsoft.com/office/word/2010/wordprocessingShape">
                    <wps:wsp>
                      <wps:cNvSpPr/>
                      <wps:spPr>
                        <a:xfrm>
                          <a:off x="0" y="0"/>
                          <a:ext cx="0" cy="14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0.3pt,-24.95pt" to="530.3pt,-13.5pt" stroked="t" o:allowincell="f" style="position:absolute">
                <v:stroke color="black" weight="6480" joinstyle="miter" endcap="flat"/>
                <v:fill o:detectmouseclick="t" on="false"/>
                <w10:wrap type="none"/>
              </v:line>
            </w:pict>
          </mc:Fallback>
        </mc:AlternateConten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Arial" w:cs="Arial" w:ascii="Arial" w:hAnsi="Arial"/>
          <w:color w:val="250D25"/>
          <w:sz w:val="22"/>
        </w:rPr>
        <w:t>For consideration hereinafter set forth</w:t>
      </w:r>
      <w:r>
        <w:rPr>
          <w:rFonts w:eastAsia="Arial" w:cs="Arial" w:ascii="Arial" w:hAnsi="Arial"/>
          <w:color w:val="6A4965"/>
          <w:sz w:val="22"/>
        </w:rPr>
        <w:t>,</w:t>
      </w:r>
      <w:r>
        <w:rPr>
          <w:rFonts w:eastAsia="Arial" w:cs="Arial" w:ascii="Arial" w:hAnsi="Arial"/>
          <w:color w:val="250D25"/>
          <w:sz w:val="22"/>
        </w:rPr>
        <w:t xml:space="preserve"> th</w:t>
      </w:r>
      <w:r>
        <w:rPr>
          <w:rFonts w:eastAsia="Arial" w:cs="Arial" w:ascii="Arial" w:hAnsi="Arial"/>
          <w:color w:val="3F1A40"/>
          <w:sz w:val="22"/>
        </w:rPr>
        <w:t>e C</w:t>
      </w:r>
      <w:r>
        <w:rPr>
          <w:rFonts w:eastAsia="Arial" w:cs="Arial" w:ascii="Arial" w:hAnsi="Arial"/>
          <w:color w:val="250D25"/>
          <w:sz w:val="22"/>
        </w:rPr>
        <w:t>it</w:t>
      </w:r>
      <w:r>
        <w:rPr>
          <w:rFonts w:eastAsia="Arial" w:cs="Arial" w:ascii="Arial" w:hAnsi="Arial"/>
          <w:color w:val="3F1A40"/>
          <w:sz w:val="22"/>
        </w:rPr>
        <w:t>y</w:t>
      </w:r>
      <w:r>
        <w:rPr>
          <w:rFonts w:eastAsia="Arial" w:cs="Arial" w:ascii="Arial" w:hAnsi="Arial"/>
          <w:color w:val="5B365A"/>
          <w:sz w:val="22"/>
        </w:rPr>
        <w:t>,</w:t>
      </w:r>
      <w:r>
        <w:rPr>
          <w:rFonts w:eastAsia="Arial" w:cs="Arial" w:ascii="Arial" w:hAnsi="Arial"/>
          <w:color w:val="3F1A40"/>
          <w:sz w:val="22"/>
        </w:rPr>
        <w:t xml:space="preserve"> C</w:t>
      </w:r>
      <w:r>
        <w:rPr>
          <w:rFonts w:eastAsia="Arial" w:cs="Arial" w:ascii="Arial" w:hAnsi="Arial"/>
          <w:color w:val="250D25"/>
          <w:sz w:val="22"/>
        </w:rPr>
        <w:t>ontractor and Escrow Agent agree as follows</w:t>
      </w:r>
      <w:r>
        <w:rPr>
          <w:rFonts w:eastAsia="Arial" w:cs="Arial" w:ascii="Arial" w:hAnsi="Arial"/>
          <w:color w:val="3F1A40"/>
          <w:sz w:val="22"/>
        </w:rPr>
        <w:t>:</w:t>
      </w:r>
    </w:p>
    <w:p>
      <w:pPr>
        <w:pStyle w:val="Normal"/>
        <w:spacing w:lineRule="exact" w:line="143"/>
        <w:rPr>
          <w:rFonts w:ascii="Times New Roman" w:hAnsi="Times New Roman" w:eastAsia="Times New Roman" w:cs="Times New Roman"/>
          <w:color w:val="3F1A40"/>
          <w:sz w:val="22"/>
        </w:rPr>
      </w:pPr>
      <w:r>
        <w:rPr>
          <w:rFonts w:eastAsia="Times New Roman" w:cs="Times New Roman" w:ascii="Times New Roman" w:hAnsi="Times New Roman"/>
          <w:color w:val="3F1A40"/>
          <w:sz w:val="22"/>
        </w:rPr>
      </w:r>
    </w:p>
    <w:p>
      <w:pPr>
        <w:pStyle w:val="Normal"/>
        <w:numPr>
          <w:ilvl w:val="0"/>
          <w:numId w:val="6"/>
        </w:numPr>
        <w:tabs>
          <w:tab w:val="clear" w:pos="720"/>
          <w:tab w:val="left" w:pos="1261" w:leader="none"/>
        </w:tabs>
        <w:spacing w:lineRule="auto" w:line="261"/>
        <w:ind w:hanging="556" w:start="1260" w:end="0"/>
        <w:jc w:val="both"/>
        <w:rPr>
          <w:rFonts w:ascii="Arial" w:hAnsi="Arial" w:eastAsia="Arial" w:cs="Arial"/>
          <w:sz w:val="21"/>
        </w:rPr>
      </w:pPr>
      <w:r>
        <w:rPr>
          <w:rFonts w:eastAsia="Arial" w:cs="Arial" w:ascii="Arial" w:hAnsi="Arial"/>
          <w:color w:val="250D25"/>
          <w:sz w:val="21"/>
        </w:rPr>
        <w:t>Pursuant to Section 22300 of the Public Contracts Code of the State of California</w:t>
      </w:r>
      <w:r>
        <w:rPr>
          <w:rFonts w:eastAsia="Arial" w:cs="Arial" w:ascii="Arial" w:hAnsi="Arial"/>
          <w:color w:val="3F1A40"/>
          <w:sz w:val="21"/>
        </w:rPr>
        <w:t>,</w:t>
      </w:r>
      <w:r>
        <w:rPr>
          <w:rFonts w:eastAsia="Arial" w:cs="Arial" w:ascii="Arial" w:hAnsi="Arial"/>
          <w:color w:val="250D25"/>
          <w:sz w:val="21"/>
        </w:rPr>
        <w:t xml:space="preserve"> Contractor has the option to deposit securities with Escrow Agent as a substitute for retention amounts required to be withheld by City</w:t>
      </w:r>
    </w:p>
    <w:tbl>
      <w:tblPr>
        <w:tblW w:w="10200" w:type="dxa"/>
        <w:jc w:val="start"/>
        <w:tblInd w:w="1260" w:type="dxa"/>
        <w:tblLayout w:type="fixed"/>
        <w:tblCellMar>
          <w:top w:w="0" w:type="dxa"/>
          <w:start w:w="0" w:type="dxa"/>
          <w:bottom w:w="0" w:type="dxa"/>
          <w:end w:w="0" w:type="dxa"/>
        </w:tblCellMar>
      </w:tblPr>
      <w:tblGrid>
        <w:gridCol w:w="400"/>
        <w:gridCol w:w="3420"/>
        <w:gridCol w:w="1680"/>
        <w:gridCol w:w="820"/>
        <w:gridCol w:w="820"/>
        <w:gridCol w:w="1700"/>
        <w:gridCol w:w="1360"/>
      </w:tblGrid>
      <w:tr>
        <w:trPr>
          <w:trHeight w:val="237" w:hRule="atLeast"/>
        </w:trPr>
        <w:tc>
          <w:tcPr>
            <w:tcW w:w="3820" w:type="dxa"/>
            <w:gridSpan w:val="2"/>
            <w:tcBorders/>
          </w:tcPr>
          <w:p>
            <w:pPr>
              <w:pStyle w:val="Normal"/>
              <w:spacing w:lineRule="exact" w:line="237"/>
              <w:rPr/>
            </w:pPr>
            <w:r>
              <w:rPr>
                <w:rFonts w:eastAsia="Arial" w:cs="Arial" w:ascii="Arial" w:hAnsi="Arial"/>
                <w:color w:val="250D25"/>
                <w:sz w:val="22"/>
              </w:rPr>
              <w:t>pursuant to Construction Contract No</w:t>
            </w:r>
            <w:r>
              <w:rPr>
                <w:rFonts w:eastAsia="Arial" w:cs="Arial" w:ascii="Arial" w:hAnsi="Arial"/>
                <w:color w:val="5B365A"/>
                <w:sz w:val="22"/>
              </w:rPr>
              <w:t>.</w:t>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color w:val="5B365A"/>
                <w:sz w:val="22"/>
              </w:rPr>
            </w:pPr>
            <w:r>
              <w:rPr>
                <w:rFonts w:eastAsia="Times New Roman" w:cs="Times New Roman" w:ascii="Times New Roman" w:hAnsi="Times New Roman"/>
                <w:color w:val="5B365A"/>
                <w:sz w:val="22"/>
              </w:rPr>
            </w:r>
          </w:p>
        </w:tc>
        <w:tc>
          <w:tcPr>
            <w:tcW w:w="4700" w:type="dxa"/>
            <w:gridSpan w:val="4"/>
            <w:tcBorders/>
          </w:tcPr>
          <w:p>
            <w:pPr>
              <w:pStyle w:val="Normal"/>
              <w:spacing w:lineRule="exact" w:line="237"/>
              <w:jc w:val="end"/>
              <w:rPr/>
            </w:pPr>
            <w:r>
              <w:rPr>
                <w:rFonts w:eastAsia="Arial" w:cs="Arial" w:ascii="Arial" w:hAnsi="Arial"/>
                <w:color w:val="250D25"/>
                <w:sz w:val="22"/>
              </w:rPr>
              <w:t>entered into between the Cit</w:t>
            </w:r>
            <w:r>
              <w:rPr>
                <w:rFonts w:eastAsia="Arial" w:cs="Arial" w:ascii="Arial" w:hAnsi="Arial"/>
                <w:color w:val="3F1A40"/>
                <w:sz w:val="22"/>
              </w:rPr>
              <w:t>y</w:t>
            </w:r>
            <w:r>
              <w:rPr>
                <w:rFonts w:eastAsia="Arial" w:cs="Arial" w:ascii="Arial" w:hAnsi="Arial"/>
                <w:color w:val="250D25"/>
                <w:sz w:val="22"/>
              </w:rPr>
              <w:t xml:space="preserve"> and Contractor</w:t>
            </w:r>
          </w:p>
        </w:tc>
      </w:tr>
      <w:tr>
        <w:trPr>
          <w:trHeight w:val="250" w:hRule="atLeast"/>
        </w:trPr>
        <w:tc>
          <w:tcPr>
            <w:tcW w:w="400" w:type="dxa"/>
            <w:tcBorders/>
          </w:tcPr>
          <w:p>
            <w:pPr>
              <w:pStyle w:val="Normal"/>
              <w:spacing w:lineRule="exact" w:line="250"/>
              <w:rPr>
                <w:rFonts w:ascii="Arial" w:hAnsi="Arial" w:eastAsia="Arial" w:cs="Arial"/>
                <w:color w:val="250D25"/>
                <w:sz w:val="22"/>
              </w:rPr>
            </w:pPr>
            <w:r>
              <w:rPr>
                <w:rFonts w:eastAsia="Arial" w:cs="Arial" w:ascii="Arial" w:hAnsi="Arial"/>
                <w:color w:val="250D25"/>
                <w:sz w:val="22"/>
              </w:rPr>
              <w:t>for</w:t>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color w:val="250D25"/>
                <w:sz w:val="21"/>
              </w:rPr>
            </w:pPr>
            <w:r>
              <w:rPr>
                <w:rFonts w:eastAsia="Times New Roman" w:cs="Times New Roman" w:ascii="Times New Roman" w:hAnsi="Times New Roman"/>
                <w:color w:val="250D25"/>
                <w:sz w:val="21"/>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pacing w:lineRule="exact" w:line="250"/>
              <w:ind w:start="100" w:end="0"/>
              <w:rPr>
                <w:rFonts w:ascii="Arial" w:hAnsi="Arial" w:eastAsia="Arial" w:cs="Arial"/>
                <w:color w:val="250D25"/>
                <w:w w:val="90"/>
                <w:sz w:val="22"/>
              </w:rPr>
            </w:pPr>
            <w:r>
              <w:rPr>
                <w:rFonts w:eastAsia="Arial" w:cs="Arial" w:ascii="Arial" w:hAnsi="Arial"/>
                <w:color w:val="250D25"/>
                <w:w w:val="90"/>
                <w:sz w:val="22"/>
              </w:rPr>
              <w:t>CIP No.</w:t>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color w:val="250D25"/>
                <w:w w:val="90"/>
                <w:sz w:val="21"/>
              </w:rPr>
            </w:pPr>
            <w:r>
              <w:rPr>
                <w:rFonts w:eastAsia="Times New Roman" w:cs="Times New Roman" w:ascii="Times New Roman" w:hAnsi="Times New Roman"/>
                <w:color w:val="250D25"/>
                <w:w w:val="90"/>
                <w:sz w:val="21"/>
              </w:rPr>
            </w:r>
          </w:p>
        </w:tc>
        <w:tc>
          <w:tcPr>
            <w:tcW w:w="1360" w:type="dxa"/>
            <w:tcBorders/>
          </w:tcPr>
          <w:p>
            <w:pPr>
              <w:pStyle w:val="Normal"/>
              <w:spacing w:lineRule="exact" w:line="250"/>
              <w:jc w:val="end"/>
              <w:rPr>
                <w:rFonts w:ascii="Arial" w:hAnsi="Arial" w:eastAsia="Arial" w:cs="Arial"/>
                <w:color w:val="250D25"/>
                <w:sz w:val="22"/>
              </w:rPr>
            </w:pPr>
            <w:r>
              <w:rPr>
                <w:rFonts w:eastAsia="Arial" w:cs="Arial" w:ascii="Arial" w:hAnsi="Arial"/>
                <w:color w:val="250D25"/>
                <w:sz w:val="22"/>
              </w:rPr>
              <w:t>in the amount</w:t>
            </w:r>
          </w:p>
        </w:tc>
      </w:tr>
      <w:tr>
        <w:trPr>
          <w:trHeight w:val="265" w:hRule="atLeast"/>
        </w:trPr>
        <w:tc>
          <w:tcPr>
            <w:tcW w:w="400" w:type="dxa"/>
            <w:tcBorders/>
          </w:tcPr>
          <w:p>
            <w:pPr>
              <w:pStyle w:val="Normal"/>
              <w:spacing w:lineRule="atLeast" w:line="0"/>
              <w:rPr>
                <w:rFonts w:ascii="Arial" w:hAnsi="Arial" w:eastAsia="Arial" w:cs="Arial"/>
                <w:color w:val="250D25"/>
                <w:sz w:val="22"/>
              </w:rPr>
            </w:pPr>
            <w:r>
              <w:rPr>
                <w:rFonts w:eastAsia="Arial" w:cs="Arial" w:ascii="Arial" w:hAnsi="Arial"/>
                <w:color w:val="250D25"/>
                <w:sz w:val="22"/>
              </w:rPr>
              <w:t>of $</w:t>
            </w:r>
          </w:p>
        </w:tc>
        <w:tc>
          <w:tcPr>
            <w:tcW w:w="3420" w:type="dxa"/>
            <w:tcBorders/>
          </w:tcPr>
          <w:p>
            <w:pPr>
              <w:pStyle w:val="Normal"/>
              <w:spacing w:lineRule="atLeast" w:line="0"/>
              <w:ind w:start="2320" w:end="0"/>
              <w:rPr>
                <w:rFonts w:ascii="Arial" w:hAnsi="Arial" w:eastAsia="Arial" w:cs="Arial"/>
                <w:color w:val="250D25"/>
                <w:sz w:val="22"/>
              </w:rPr>
            </w:pPr>
            <w:r>
              <w:rPr>
                <w:rFonts w:eastAsia="Arial" w:cs="Arial" w:ascii="Arial" w:hAnsi="Arial"/>
                <w:color w:val="250D25"/>
                <w:sz w:val="22"/>
              </w:rPr>
              <w:t>dated</w:t>
            </w:r>
          </w:p>
        </w:tc>
        <w:tc>
          <w:tcPr>
            <w:tcW w:w="1680" w:type="dxa"/>
            <w:tcBorders/>
          </w:tcPr>
          <w:p>
            <w:pPr>
              <w:pStyle w:val="Normal"/>
              <w:snapToGrid w:val="false"/>
              <w:spacing w:lineRule="atLeast" w:line="0"/>
              <w:rPr>
                <w:rFonts w:ascii="Times New Roman" w:hAnsi="Times New Roman" w:eastAsia="Times New Roman" w:cs="Times New Roman"/>
                <w:color w:val="250D25"/>
                <w:sz w:val="23"/>
              </w:rPr>
            </w:pPr>
            <w:r>
              <w:rPr>
                <w:rFonts w:eastAsia="Times New Roman" w:cs="Times New Roman" w:ascii="Times New Roman" w:hAnsi="Times New Roman"/>
                <w:color w:val="250D25"/>
                <w:sz w:val="23"/>
              </w:rPr>
            </w:r>
          </w:p>
        </w:tc>
        <w:tc>
          <w:tcPr>
            <w:tcW w:w="8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880" w:type="dxa"/>
            <w:gridSpan w:val="3"/>
            <w:tcBorders/>
          </w:tcPr>
          <w:p>
            <w:pPr>
              <w:pStyle w:val="Normal"/>
              <w:spacing w:lineRule="atLeast" w:line="0"/>
              <w:jc w:val="end"/>
              <w:rPr/>
            </w:pPr>
            <w:r>
              <w:rPr>
                <w:rFonts w:eastAsia="Arial" w:cs="Arial" w:ascii="Arial" w:hAnsi="Arial"/>
                <w:color w:val="250D25"/>
                <w:w w:val="95"/>
                <w:sz w:val="22"/>
              </w:rPr>
              <w:t>(hereinafter referred to as the</w:t>
            </w:r>
            <w:r>
              <w:rPr>
                <w:rFonts w:eastAsia="Arial" w:cs="Arial" w:ascii="Arial" w:hAnsi="Arial"/>
                <w:color w:val="5B365A"/>
                <w:w w:val="95"/>
                <w:sz w:val="22"/>
              </w:rPr>
              <w:t xml:space="preserve"> "</w:t>
            </w:r>
            <w:r>
              <w:rPr>
                <w:rFonts w:eastAsia="Arial" w:cs="Arial" w:ascii="Arial" w:hAnsi="Arial"/>
                <w:color w:val="250D25"/>
                <w:w w:val="95"/>
                <w:sz w:val="22"/>
              </w:rPr>
              <w:t>Contract</w:t>
            </w:r>
            <w:r>
              <w:rPr>
                <w:rFonts w:eastAsia="Arial" w:cs="Arial" w:ascii="Arial" w:hAnsi="Arial"/>
                <w:color w:val="3F1A40"/>
                <w:w w:val="95"/>
                <w:sz w:val="22"/>
              </w:rPr>
              <w:t>"</w:t>
            </w:r>
            <w:r>
              <w:rPr>
                <w:rFonts w:eastAsia="Arial" w:cs="Arial" w:ascii="Arial" w:hAnsi="Arial"/>
                <w:color w:val="250D25"/>
                <w:w w:val="95"/>
                <w:sz w:val="22"/>
              </w:rPr>
              <w:t>)</w:t>
            </w:r>
            <w:r>
              <w:rPr>
                <w:rFonts w:eastAsia="Arial" w:cs="Arial" w:ascii="Arial" w:hAnsi="Arial"/>
                <w:color w:val="3F1A40"/>
                <w:w w:val="95"/>
                <w:sz w:val="22"/>
              </w:rPr>
              <w:t>.</w:t>
            </w:r>
          </w:p>
        </w:tc>
      </w:tr>
    </w:tbl>
    <w:p>
      <w:pPr>
        <w:pStyle w:val="Normal"/>
        <w:spacing w:lineRule="exact" w:line="20"/>
        <w:rPr>
          <w:rFonts w:ascii="Times New Roman" w:hAnsi="Times New Roman" w:eastAsia="Times New Roman" w:cs="Times New Roman"/>
          <w:color w:val="3F1A40"/>
          <w:w w:val="95"/>
          <w:sz w:val="22"/>
        </w:rPr>
      </w:pPr>
      <w:r>
        <w:rPr>
          <w:rFonts w:eastAsia="Times New Roman" w:cs="Times New Roman" w:ascii="Times New Roman" w:hAnsi="Times New Roman"/>
          <w:color w:val="3F1A40"/>
          <w:w w:val="95"/>
          <w:sz w:val="22"/>
        </w:rPr>
        <mc:AlternateContent>
          <mc:Choice Requires="wps">
            <w:drawing>
              <wp:anchor behindDoc="1" distT="0" distB="0" distL="114935" distR="114935" simplePos="0" locked="0" layoutInCell="1" allowOverlap="1" relativeHeight="12">
                <wp:simplePos x="0" y="0"/>
                <wp:positionH relativeFrom="column">
                  <wp:posOffset>1048385</wp:posOffset>
                </wp:positionH>
                <wp:positionV relativeFrom="paragraph">
                  <wp:posOffset>-6350</wp:posOffset>
                </wp:positionV>
                <wp:extent cx="1420495" cy="0"/>
                <wp:effectExtent l="0" t="3175" r="0" b="3175"/>
                <wp:wrapNone/>
                <wp:docPr id="11" name=""/>
                <a:graphic xmlns:a="http://schemas.openxmlformats.org/drawingml/2006/main">
                  <a:graphicData uri="http://schemas.microsoft.com/office/word/2010/wordprocessingShape">
                    <wps:wsp>
                      <wps:cNvSpPr/>
                      <wps:spPr>
                        <a:xfrm>
                          <a:off x="0" y="0"/>
                          <a:ext cx="1420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2.55pt,-0.5pt" to="194.3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2934335</wp:posOffset>
                </wp:positionH>
                <wp:positionV relativeFrom="paragraph">
                  <wp:posOffset>-6350</wp:posOffset>
                </wp:positionV>
                <wp:extent cx="1877695" cy="0"/>
                <wp:effectExtent l="0" t="3175" r="0" b="3175"/>
                <wp:wrapNone/>
                <wp:docPr id="12" name=""/>
                <a:graphic xmlns:a="http://schemas.openxmlformats.org/drawingml/2006/main">
                  <a:graphicData uri="http://schemas.microsoft.com/office/word/2010/wordprocessingShape">
                    <wps:wsp>
                      <wps:cNvSpPr/>
                      <wps:spPr>
                        <a:xfrm>
                          <a:off x="0" y="0"/>
                          <a:ext cx="18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1.05pt,-0.5pt" to="378.85pt,-0.5pt" stroked="t" o:allowincell="f" style="position:absolute">
                <v:stroke color="black" weight="6480" joinstyle="miter" endcap="flat"/>
                <v:fill o:detectmouseclick="t" on="false"/>
                <w10:wrap type="none"/>
              </v:line>
            </w:pict>
          </mc:Fallback>
        </mc:AlternateContent>
      </w:r>
    </w:p>
    <w:p>
      <w:pPr>
        <w:pStyle w:val="Normal"/>
        <w:spacing w:lineRule="auto" w:line="252"/>
        <w:ind w:firstLine="4" w:start="1260" w:end="20"/>
        <w:jc w:val="both"/>
        <w:rPr/>
      </w:pPr>
      <w:r>
        <w:rPr>
          <w:rFonts w:eastAsia="Arial" w:cs="Arial" w:ascii="Arial" w:hAnsi="Arial"/>
          <w:color w:val="250D25"/>
          <w:sz w:val="22"/>
        </w:rPr>
        <w:t>Only securities specified in the Publ</w:t>
      </w:r>
      <w:r>
        <w:rPr>
          <w:rFonts w:eastAsia="Arial" w:cs="Arial" w:ascii="Arial" w:hAnsi="Arial"/>
          <w:color w:val="3F1A40"/>
          <w:sz w:val="22"/>
        </w:rPr>
        <w:t>i</w:t>
      </w:r>
      <w:r>
        <w:rPr>
          <w:rFonts w:eastAsia="Arial" w:cs="Arial" w:ascii="Arial" w:hAnsi="Arial"/>
          <w:color w:val="250D25"/>
          <w:sz w:val="22"/>
        </w:rPr>
        <w:t>c Contracts Code Section 22300 shall be eligible for deposit hereunder</w:t>
      </w:r>
      <w:r>
        <w:rPr>
          <w:rFonts w:eastAsia="Arial" w:cs="Arial" w:ascii="Arial" w:hAnsi="Arial"/>
          <w:color w:val="5B365A"/>
          <w:sz w:val="22"/>
        </w:rPr>
        <w:t>.</w:t>
      </w:r>
      <w:r>
        <w:rPr>
          <w:rFonts w:eastAsia="Arial" w:cs="Arial" w:ascii="Arial" w:hAnsi="Arial"/>
          <w:color w:val="250D25"/>
          <w:sz w:val="22"/>
        </w:rPr>
        <w:t xml:space="preserve"> When</w:t>
      </w:r>
      <w:r>
        <w:rPr>
          <w:rFonts w:eastAsia="Arial" w:cs="Arial" w:ascii="Arial" w:hAnsi="Arial"/>
          <w:color w:val="3F1A40"/>
          <w:sz w:val="22"/>
        </w:rPr>
        <w:t xml:space="preserve"> C</w:t>
      </w:r>
      <w:r>
        <w:rPr>
          <w:rFonts w:eastAsia="Arial" w:cs="Arial" w:ascii="Arial" w:hAnsi="Arial"/>
          <w:color w:val="250D25"/>
          <w:sz w:val="22"/>
        </w:rPr>
        <w:t>ontractor deposits the securities as a substitute for Contract earning</w:t>
      </w:r>
      <w:r>
        <w:rPr>
          <w:rFonts w:eastAsia="Arial" w:cs="Arial" w:ascii="Arial" w:hAnsi="Arial"/>
          <w:color w:val="3F1A40"/>
          <w:sz w:val="22"/>
        </w:rPr>
        <w:t>s</w:t>
      </w:r>
      <w:r>
        <w:rPr>
          <w:rFonts w:eastAsia="Arial" w:cs="Arial" w:ascii="Arial" w:hAnsi="Arial"/>
          <w:color w:val="5B365A"/>
          <w:sz w:val="22"/>
        </w:rPr>
        <w:t>,</w:t>
      </w:r>
      <w:r>
        <w:rPr>
          <w:rFonts w:eastAsia="Arial" w:cs="Arial" w:ascii="Arial" w:hAnsi="Arial"/>
          <w:color w:val="250D25"/>
          <w:sz w:val="22"/>
        </w:rPr>
        <w:t xml:space="preserve"> the</w:t>
      </w:r>
      <w:r>
        <w:rPr>
          <w:rFonts w:eastAsia="Arial" w:cs="Arial" w:ascii="Arial" w:hAnsi="Arial"/>
          <w:color w:val="3F1A40"/>
          <w:sz w:val="22"/>
        </w:rPr>
        <w:t xml:space="preserve"> E</w:t>
      </w:r>
      <w:r>
        <w:rPr>
          <w:rFonts w:eastAsia="Arial" w:cs="Arial" w:ascii="Arial" w:hAnsi="Arial"/>
          <w:color w:val="250D25"/>
          <w:sz w:val="22"/>
        </w:rPr>
        <w:t>scrow Agent shall notify the City within ten da</w:t>
      </w:r>
      <w:r>
        <w:rPr>
          <w:rFonts w:eastAsia="Arial" w:cs="Arial" w:ascii="Arial" w:hAnsi="Arial"/>
          <w:color w:val="3F1A40"/>
          <w:sz w:val="22"/>
        </w:rPr>
        <w:t>y</w:t>
      </w:r>
      <w:r>
        <w:rPr>
          <w:rFonts w:eastAsia="Arial" w:cs="Arial" w:ascii="Arial" w:hAnsi="Arial"/>
          <w:color w:val="250D25"/>
          <w:sz w:val="22"/>
        </w:rPr>
        <w:t>s of the deposi</w:t>
      </w:r>
      <w:r>
        <w:rPr>
          <w:rFonts w:eastAsia="Arial" w:cs="Arial" w:ascii="Arial" w:hAnsi="Arial"/>
          <w:color w:val="3F1A40"/>
          <w:sz w:val="22"/>
        </w:rPr>
        <w:t>t.</w:t>
      </w:r>
      <w:r>
        <w:rPr>
          <w:rFonts w:eastAsia="Arial" w:cs="Arial" w:ascii="Arial" w:hAnsi="Arial"/>
          <w:color w:val="250D25"/>
          <w:sz w:val="22"/>
        </w:rPr>
        <w:t xml:space="preserve"> The market value of the securities at the t</w:t>
      </w:r>
      <w:r>
        <w:rPr>
          <w:rFonts w:eastAsia="Arial" w:cs="Arial" w:ascii="Arial" w:hAnsi="Arial"/>
          <w:color w:val="3F1A40"/>
          <w:sz w:val="22"/>
        </w:rPr>
        <w:t>i</w:t>
      </w:r>
      <w:r>
        <w:rPr>
          <w:rFonts w:eastAsia="Arial" w:cs="Arial" w:ascii="Arial" w:hAnsi="Arial"/>
          <w:color w:val="250D25"/>
          <w:sz w:val="22"/>
        </w:rPr>
        <w:t>me of substitution shall be at lea</w:t>
      </w:r>
      <w:r>
        <w:rPr>
          <w:rFonts w:eastAsia="Arial" w:cs="Arial" w:ascii="Arial" w:hAnsi="Arial"/>
          <w:color w:val="3F1A40"/>
          <w:sz w:val="22"/>
        </w:rPr>
        <w:t>s</w:t>
      </w:r>
      <w:r>
        <w:rPr>
          <w:rFonts w:eastAsia="Arial" w:cs="Arial" w:ascii="Arial" w:hAnsi="Arial"/>
          <w:color w:val="250D25"/>
          <w:sz w:val="22"/>
        </w:rPr>
        <w:t>t equal to the cash amount then required to be withheld as retention und</w:t>
      </w:r>
      <w:r>
        <w:rPr>
          <w:rFonts w:eastAsia="Arial" w:cs="Arial" w:ascii="Arial" w:hAnsi="Arial"/>
          <w:color w:val="3F1A40"/>
          <w:sz w:val="22"/>
        </w:rPr>
        <w:t>e</w:t>
      </w:r>
      <w:r>
        <w:rPr>
          <w:rFonts w:eastAsia="Arial" w:cs="Arial" w:ascii="Arial" w:hAnsi="Arial"/>
          <w:color w:val="250D25"/>
          <w:sz w:val="22"/>
        </w:rPr>
        <w:t>r th</w:t>
      </w:r>
      <w:r>
        <w:rPr>
          <w:rFonts w:eastAsia="Arial" w:cs="Arial" w:ascii="Arial" w:hAnsi="Arial"/>
          <w:color w:val="3F1A40"/>
          <w:sz w:val="22"/>
        </w:rPr>
        <w:t>e</w:t>
      </w:r>
      <w:r>
        <w:rPr>
          <w:rFonts w:eastAsia="Arial" w:cs="Arial" w:ascii="Arial" w:hAnsi="Arial"/>
          <w:color w:val="250D25"/>
          <w:sz w:val="22"/>
        </w:rPr>
        <w:t xml:space="preserve"> terms o</w:t>
      </w:r>
      <w:r>
        <w:rPr>
          <w:rFonts w:eastAsia="Arial" w:cs="Arial" w:ascii="Arial" w:hAnsi="Arial"/>
          <w:color w:val="3F1A40"/>
          <w:sz w:val="22"/>
        </w:rPr>
        <w:t>f</w:t>
      </w:r>
      <w:r>
        <w:rPr>
          <w:rFonts w:eastAsia="Arial" w:cs="Arial" w:ascii="Arial" w:hAnsi="Arial"/>
          <w:color w:val="250D25"/>
          <w:sz w:val="22"/>
        </w:rPr>
        <w:t xml:space="preserve"> the Contract between the Ci</w:t>
      </w:r>
      <w:r>
        <w:rPr>
          <w:rFonts w:eastAsia="Arial" w:cs="Arial" w:ascii="Arial" w:hAnsi="Arial"/>
          <w:color w:val="3F1A40"/>
          <w:sz w:val="22"/>
        </w:rPr>
        <w:t>t</w:t>
      </w:r>
      <w:r>
        <w:rPr>
          <w:rFonts w:eastAsia="Arial" w:cs="Arial" w:ascii="Arial" w:hAnsi="Arial"/>
          <w:color w:val="250D25"/>
          <w:sz w:val="22"/>
        </w:rPr>
        <w:t>y and Contractor. Securiti</w:t>
      </w:r>
      <w:r>
        <w:rPr>
          <w:rFonts w:eastAsia="Arial" w:cs="Arial" w:ascii="Arial" w:hAnsi="Arial"/>
          <w:color w:val="3F1A40"/>
          <w:sz w:val="22"/>
        </w:rPr>
        <w:t>es</w:t>
      </w:r>
      <w:r>
        <w:rPr>
          <w:rFonts w:eastAsia="Arial" w:cs="Arial" w:ascii="Arial" w:hAnsi="Arial"/>
          <w:color w:val="250D25"/>
          <w:sz w:val="22"/>
        </w:rPr>
        <w:t xml:space="preserve"> shall be held in the name of the CITY OF IRVINE</w:t>
      </w:r>
      <w:r>
        <w:rPr>
          <w:rFonts w:eastAsia="Arial" w:cs="Arial" w:ascii="Arial" w:hAnsi="Arial"/>
          <w:color w:val="5B365A"/>
          <w:sz w:val="22"/>
        </w:rPr>
        <w:t>,</w:t>
      </w:r>
      <w:r>
        <w:rPr>
          <w:rFonts w:eastAsia="Arial" w:cs="Arial" w:ascii="Arial" w:hAnsi="Arial"/>
          <w:color w:val="250D25"/>
          <w:sz w:val="22"/>
        </w:rPr>
        <w:t xml:space="preserve"> and shall design</w:t>
      </w:r>
      <w:r>
        <w:rPr>
          <w:rFonts w:eastAsia="Arial" w:cs="Arial" w:ascii="Arial" w:hAnsi="Arial"/>
          <w:color w:val="3F1A40"/>
          <w:sz w:val="22"/>
        </w:rPr>
        <w:t>a</w:t>
      </w:r>
      <w:r>
        <w:rPr>
          <w:rFonts w:eastAsia="Arial" w:cs="Arial" w:ascii="Arial" w:hAnsi="Arial"/>
          <w:color w:val="250D25"/>
          <w:sz w:val="22"/>
        </w:rPr>
        <w:t xml:space="preserve">te the </w:t>
      </w:r>
      <w:r>
        <w:rPr>
          <w:rFonts w:eastAsia="Arial" w:cs="Arial" w:ascii="Arial" w:hAnsi="Arial"/>
          <w:color w:val="3F1A40"/>
          <w:sz w:val="22"/>
        </w:rPr>
        <w:t>C</w:t>
      </w:r>
      <w:r>
        <w:rPr>
          <w:rFonts w:eastAsia="Arial" w:cs="Arial" w:ascii="Arial" w:hAnsi="Arial"/>
          <w:color w:val="250D25"/>
          <w:sz w:val="22"/>
        </w:rPr>
        <w:t>ontractor as the beneficial owner.</w:t>
      </w:r>
    </w:p>
    <w:p>
      <w:pPr>
        <w:pStyle w:val="Normal"/>
        <w:spacing w:lineRule="exact" w:line="254"/>
        <w:rPr>
          <w:rFonts w:ascii="Times New Roman" w:hAnsi="Times New Roman" w:eastAsia="Times New Roman" w:cs="Times New Roman"/>
          <w:color w:val="250D25"/>
          <w:sz w:val="22"/>
        </w:rPr>
      </w:pPr>
      <w:r>
        <w:rPr>
          <w:rFonts w:eastAsia="Times New Roman" w:cs="Times New Roman" w:ascii="Times New Roman" w:hAnsi="Times New Roman"/>
          <w:color w:val="250D25"/>
          <w:sz w:val="22"/>
        </w:rPr>
      </w:r>
    </w:p>
    <w:p>
      <w:pPr>
        <w:pStyle w:val="Normal"/>
        <w:numPr>
          <w:ilvl w:val="0"/>
          <w:numId w:val="7"/>
        </w:numPr>
        <w:tabs>
          <w:tab w:val="clear" w:pos="720"/>
          <w:tab w:val="left" w:pos="1260" w:leader="none"/>
        </w:tabs>
        <w:spacing w:lineRule="auto" w:line="254"/>
        <w:ind w:hanging="556" w:start="1260" w:end="20"/>
        <w:jc w:val="both"/>
        <w:rPr>
          <w:rFonts w:ascii="Arial" w:hAnsi="Arial" w:eastAsia="Arial" w:cs="Arial"/>
          <w:sz w:val="22"/>
        </w:rPr>
      </w:pPr>
      <w:r>
        <w:rPr>
          <w:rFonts w:eastAsia="Arial" w:cs="Arial" w:ascii="Arial" w:hAnsi="Arial"/>
          <w:color w:val="250D25"/>
          <w:sz w:val="22"/>
        </w:rPr>
        <w:t>The City shall make progress payments to the Contractor for those funds which otherwise would be withheld from progress payments pursuant to the Contract provisions</w:t>
      </w:r>
      <w:r>
        <w:rPr>
          <w:rFonts w:eastAsia="Arial" w:cs="Arial" w:ascii="Arial" w:hAnsi="Arial"/>
          <w:color w:val="3F1A40"/>
          <w:sz w:val="22"/>
        </w:rPr>
        <w:t>,</w:t>
      </w:r>
      <w:r>
        <w:rPr>
          <w:rFonts w:eastAsia="Arial" w:cs="Arial" w:ascii="Arial" w:hAnsi="Arial"/>
          <w:color w:val="250D25"/>
          <w:sz w:val="22"/>
        </w:rPr>
        <w:t xml:space="preserve"> pro</w:t>
      </w:r>
      <w:r>
        <w:rPr>
          <w:rFonts w:eastAsia="Arial" w:cs="Arial" w:ascii="Arial" w:hAnsi="Arial"/>
          <w:color w:val="3F1A40"/>
          <w:sz w:val="22"/>
        </w:rPr>
        <w:t>v</w:t>
      </w:r>
      <w:r>
        <w:rPr>
          <w:rFonts w:eastAsia="Arial" w:cs="Arial" w:ascii="Arial" w:hAnsi="Arial"/>
          <w:color w:val="250D25"/>
          <w:sz w:val="22"/>
        </w:rPr>
        <w:t>ided that the Escrow Agent holds securities in the form and amount specified above</w:t>
      </w:r>
      <w:r>
        <w:rPr>
          <w:rFonts w:eastAsia="Arial" w:cs="Arial" w:ascii="Arial" w:hAnsi="Arial"/>
          <w:color w:val="3F1A40"/>
          <w:sz w:val="22"/>
        </w:rPr>
        <w:t>.</w:t>
      </w:r>
    </w:p>
    <w:p>
      <w:pPr>
        <w:pStyle w:val="Normal"/>
        <w:spacing w:lineRule="exact" w:line="249"/>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1260" w:leader="none"/>
        </w:tabs>
        <w:spacing w:lineRule="auto" w:line="261"/>
        <w:ind w:hanging="556" w:start="1260" w:end="20"/>
        <w:jc w:val="both"/>
        <w:rPr>
          <w:rFonts w:ascii="Arial" w:hAnsi="Arial" w:eastAsia="Arial" w:cs="Arial"/>
          <w:sz w:val="21"/>
        </w:rPr>
      </w:pPr>
      <w:r>
        <w:rPr>
          <w:rFonts w:eastAsia="Arial" w:cs="Arial" w:ascii="Arial" w:hAnsi="Arial"/>
          <w:color w:val="250D25"/>
          <w:sz w:val="21"/>
        </w:rPr>
        <w:t>Alternatively</w:t>
      </w:r>
      <w:r>
        <w:rPr>
          <w:rFonts w:eastAsia="Arial" w:cs="Arial" w:ascii="Arial" w:hAnsi="Arial"/>
          <w:color w:val="5B365A"/>
          <w:sz w:val="21"/>
        </w:rPr>
        <w:t>,</w:t>
      </w:r>
      <w:r>
        <w:rPr>
          <w:rFonts w:eastAsia="Arial" w:cs="Arial" w:ascii="Arial" w:hAnsi="Arial"/>
          <w:color w:val="250D25"/>
          <w:sz w:val="21"/>
        </w:rPr>
        <w:t xml:space="preserve"> the Cit</w:t>
      </w:r>
      <w:r>
        <w:rPr>
          <w:rFonts w:eastAsia="Arial" w:cs="Arial" w:ascii="Arial" w:hAnsi="Arial"/>
          <w:color w:val="3F1A40"/>
          <w:sz w:val="21"/>
        </w:rPr>
        <w:t>y</w:t>
      </w:r>
      <w:r>
        <w:rPr>
          <w:rFonts w:eastAsia="Arial" w:cs="Arial" w:ascii="Arial" w:hAnsi="Arial"/>
          <w:color w:val="250D25"/>
          <w:sz w:val="21"/>
        </w:rPr>
        <w:t xml:space="preserve"> ma</w:t>
      </w:r>
      <w:r>
        <w:rPr>
          <w:rFonts w:eastAsia="Arial" w:cs="Arial" w:ascii="Arial" w:hAnsi="Arial"/>
          <w:color w:val="3F1A40"/>
          <w:sz w:val="21"/>
        </w:rPr>
        <w:t>y</w:t>
      </w:r>
      <w:r>
        <w:rPr>
          <w:rFonts w:eastAsia="Arial" w:cs="Arial" w:ascii="Arial" w:hAnsi="Arial"/>
          <w:color w:val="250D25"/>
          <w:sz w:val="21"/>
        </w:rPr>
        <w:t xml:space="preserve"> make payments directly to Escrow Agent of the retention amount for the b</w:t>
      </w:r>
      <w:r>
        <w:rPr>
          <w:rFonts w:eastAsia="Arial" w:cs="Arial" w:ascii="Arial" w:hAnsi="Arial"/>
          <w:color w:val="3F1A40"/>
          <w:sz w:val="21"/>
        </w:rPr>
        <w:t>e</w:t>
      </w:r>
      <w:r>
        <w:rPr>
          <w:rFonts w:eastAsia="Arial" w:cs="Arial" w:ascii="Arial" w:hAnsi="Arial"/>
          <w:color w:val="250D25"/>
          <w:sz w:val="21"/>
        </w:rPr>
        <w:t>nefit o</w:t>
      </w:r>
      <w:r>
        <w:rPr>
          <w:rFonts w:eastAsia="Arial" w:cs="Arial" w:ascii="Arial" w:hAnsi="Arial"/>
          <w:color w:val="3F1A40"/>
          <w:sz w:val="21"/>
        </w:rPr>
        <w:t>f</w:t>
      </w:r>
      <w:r>
        <w:rPr>
          <w:rFonts w:eastAsia="Arial" w:cs="Arial" w:ascii="Arial" w:hAnsi="Arial"/>
          <w:color w:val="250D25"/>
          <w:sz w:val="21"/>
        </w:rPr>
        <w:t xml:space="preserve"> the Contractor until such time as the escro</w:t>
      </w:r>
      <w:r>
        <w:rPr>
          <w:rFonts w:eastAsia="Arial" w:cs="Arial" w:ascii="Arial" w:hAnsi="Arial"/>
          <w:color w:val="3F1A40"/>
          <w:sz w:val="21"/>
        </w:rPr>
        <w:t>w</w:t>
      </w:r>
      <w:r>
        <w:rPr>
          <w:rFonts w:eastAsia="Arial" w:cs="Arial" w:ascii="Arial" w:hAnsi="Arial"/>
          <w:color w:val="250D25"/>
          <w:sz w:val="21"/>
        </w:rPr>
        <w:t xml:space="preserve"> created hereunder i</w:t>
      </w:r>
      <w:r>
        <w:rPr>
          <w:rFonts w:eastAsia="Arial" w:cs="Arial" w:ascii="Arial" w:hAnsi="Arial"/>
          <w:color w:val="3F1A40"/>
          <w:sz w:val="21"/>
        </w:rPr>
        <w:t>s t</w:t>
      </w:r>
      <w:r>
        <w:rPr>
          <w:rFonts w:eastAsia="Arial" w:cs="Arial" w:ascii="Arial" w:hAnsi="Arial"/>
          <w:color w:val="250D25"/>
          <w:sz w:val="21"/>
        </w:rPr>
        <w:t>erminated</w:t>
      </w:r>
      <w:r>
        <w:rPr>
          <w:rFonts w:eastAsia="Arial" w:cs="Arial" w:ascii="Arial" w:hAnsi="Arial"/>
          <w:color w:val="5B365A"/>
          <w:sz w:val="21"/>
        </w:rPr>
        <w:t>.</w:t>
      </w:r>
      <w:r>
        <w:rPr>
          <w:rFonts w:eastAsia="Arial" w:cs="Arial" w:ascii="Arial" w:hAnsi="Arial"/>
          <w:color w:val="250D25"/>
          <w:sz w:val="21"/>
        </w:rPr>
        <w:t xml:space="preserve"> Cit</w:t>
      </w:r>
      <w:r>
        <w:rPr>
          <w:rFonts w:eastAsia="Arial" w:cs="Arial" w:ascii="Arial" w:hAnsi="Arial"/>
          <w:color w:val="3F1A40"/>
          <w:sz w:val="21"/>
        </w:rPr>
        <w:t>y</w:t>
      </w:r>
      <w:r>
        <w:rPr>
          <w:rFonts w:eastAsia="Arial" w:cs="Arial" w:ascii="Arial" w:hAnsi="Arial"/>
          <w:color w:val="250D25"/>
          <w:sz w:val="21"/>
        </w:rPr>
        <w:t xml:space="preserve"> shall make checks pa</w:t>
      </w:r>
      <w:r>
        <w:rPr>
          <w:rFonts w:eastAsia="Arial" w:cs="Arial" w:ascii="Arial" w:hAnsi="Arial"/>
          <w:color w:val="3F1A40"/>
          <w:sz w:val="21"/>
        </w:rPr>
        <w:t>y</w:t>
      </w:r>
      <w:r>
        <w:rPr>
          <w:rFonts w:eastAsia="Arial" w:cs="Arial" w:ascii="Arial" w:hAnsi="Arial"/>
          <w:color w:val="250D25"/>
          <w:sz w:val="21"/>
        </w:rPr>
        <w:t>able</w:t>
      </w:r>
    </w:p>
    <w:tbl>
      <w:tblPr>
        <w:tblW w:w="10200" w:type="dxa"/>
        <w:jc w:val="start"/>
        <w:tblInd w:w="1260" w:type="dxa"/>
        <w:tblLayout w:type="fixed"/>
        <w:tblCellMar>
          <w:top w:w="0" w:type="dxa"/>
          <w:start w:w="0" w:type="dxa"/>
          <w:bottom w:w="0" w:type="dxa"/>
          <w:end w:w="0" w:type="dxa"/>
        </w:tblCellMar>
      </w:tblPr>
      <w:tblGrid>
        <w:gridCol w:w="300"/>
        <w:gridCol w:w="2980"/>
        <w:gridCol w:w="5380"/>
        <w:gridCol w:w="1540"/>
      </w:tblGrid>
      <w:tr>
        <w:trPr>
          <w:trHeight w:val="243" w:hRule="atLeast"/>
        </w:trPr>
        <w:tc>
          <w:tcPr>
            <w:tcW w:w="300" w:type="dxa"/>
            <w:tcBorders/>
          </w:tcPr>
          <w:p>
            <w:pPr>
              <w:pStyle w:val="Normal"/>
              <w:spacing w:lineRule="exact" w:line="243"/>
              <w:rPr>
                <w:rFonts w:ascii="Arial" w:hAnsi="Arial" w:eastAsia="Arial" w:cs="Arial"/>
                <w:color w:val="250D25"/>
                <w:sz w:val="22"/>
              </w:rPr>
            </w:pPr>
            <w:r>
              <w:rPr>
                <w:rFonts w:eastAsia="Arial" w:cs="Arial" w:ascii="Arial" w:hAnsi="Arial"/>
                <w:color w:val="250D25"/>
                <w:sz w:val="22"/>
              </w:rPr>
              <w:t>to</w:t>
            </w:r>
          </w:p>
        </w:tc>
        <w:tc>
          <w:tcPr>
            <w:tcW w:w="2980" w:type="dxa"/>
            <w:tcBorders>
              <w:bottom w:val="single" w:sz="8" w:space="0" w:color="000000"/>
            </w:tcBorders>
          </w:tcPr>
          <w:p>
            <w:pPr>
              <w:pStyle w:val="Normal"/>
              <w:snapToGrid w:val="false"/>
              <w:spacing w:lineRule="atLeast" w:line="0"/>
              <w:rPr>
                <w:rFonts w:ascii="Times New Roman" w:hAnsi="Times New Roman" w:eastAsia="Times New Roman" w:cs="Times New Roman"/>
                <w:color w:val="250D25"/>
                <w:sz w:val="21"/>
              </w:rPr>
            </w:pPr>
            <w:r>
              <w:rPr>
                <w:rFonts w:eastAsia="Times New Roman" w:cs="Times New Roman" w:ascii="Times New Roman" w:hAnsi="Times New Roman"/>
                <w:color w:val="250D25"/>
                <w:sz w:val="21"/>
              </w:rPr>
            </w:r>
          </w:p>
        </w:tc>
        <w:tc>
          <w:tcPr>
            <w:tcW w:w="5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tcPr>
          <w:p>
            <w:pPr>
              <w:pStyle w:val="Normal"/>
              <w:spacing w:lineRule="exact" w:line="243"/>
              <w:ind w:start="40" w:end="0"/>
              <w:rPr/>
            </w:pPr>
            <w:r>
              <w:rPr>
                <w:rFonts w:eastAsia="Arial" w:cs="Arial" w:ascii="Arial" w:hAnsi="Arial"/>
                <w:color w:val="250D25"/>
                <w:w w:val="90"/>
                <w:sz w:val="22"/>
              </w:rPr>
              <w:t>, Account Name</w:t>
            </w:r>
            <w:r>
              <w:rPr>
                <w:rFonts w:eastAsia="Arial" w:cs="Arial" w:ascii="Arial" w:hAnsi="Arial"/>
                <w:color w:val="3F1A40"/>
                <w:w w:val="90"/>
                <w:sz w:val="22"/>
              </w:rPr>
              <w:t>,</w:t>
            </w:r>
          </w:p>
        </w:tc>
      </w:tr>
      <w:tr>
        <w:trPr>
          <w:trHeight w:val="265" w:hRule="atLeast"/>
        </w:trPr>
        <w:tc>
          <w:tcPr>
            <w:tcW w:w="3280" w:type="dxa"/>
            <w:gridSpan w:val="2"/>
            <w:tcBorders/>
          </w:tcPr>
          <w:p>
            <w:pPr>
              <w:pStyle w:val="Normal"/>
              <w:spacing w:lineRule="atLeast" w:line="0"/>
              <w:rPr/>
            </w:pPr>
            <w:r>
              <w:rPr>
                <w:rFonts w:eastAsia="Arial" w:cs="Arial" w:ascii="Arial" w:hAnsi="Arial"/>
                <w:color w:val="250D25"/>
                <w:sz w:val="22"/>
              </w:rPr>
              <w:t>Account</w:t>
            </w:r>
            <w:r>
              <w:rPr>
                <w:rFonts w:eastAsia="Arial" w:cs="Arial" w:ascii="Arial" w:hAnsi="Arial"/>
                <w:color w:val="3F1A40"/>
                <w:sz w:val="22"/>
              </w:rPr>
              <w:t xml:space="preserve"> N</w:t>
            </w:r>
            <w:r>
              <w:rPr>
                <w:rFonts w:eastAsia="Arial" w:cs="Arial" w:ascii="Arial" w:hAnsi="Arial"/>
                <w:color w:val="250D25"/>
                <w:sz w:val="22"/>
              </w:rPr>
              <w:t>umber</w:t>
            </w:r>
            <w:r>
              <w:rPr>
                <w:rFonts w:eastAsia="Arial" w:cs="Arial" w:ascii="Arial" w:hAnsi="Arial"/>
                <w:color w:val="3F1A40"/>
                <w:sz w:val="22"/>
              </w:rPr>
              <w:t xml:space="preserve"> #</w:t>
            </w:r>
          </w:p>
        </w:tc>
        <w:tc>
          <w:tcPr>
            <w:tcW w:w="5380" w:type="dxa"/>
            <w:tcBorders/>
          </w:tcPr>
          <w:p>
            <w:pPr>
              <w:pStyle w:val="Normal"/>
              <w:spacing w:lineRule="atLeast" w:line="0"/>
              <w:ind w:start="1560" w:end="0"/>
              <w:rPr/>
            </w:pPr>
            <w:r>
              <w:rPr>
                <w:rFonts w:eastAsia="Arial" w:cs="Arial" w:ascii="Arial" w:hAnsi="Arial"/>
                <w:color w:val="5B365A"/>
                <w:sz w:val="22"/>
              </w:rPr>
              <w:t>,</w:t>
            </w:r>
            <w:r>
              <w:rPr>
                <w:rFonts w:eastAsia="Arial" w:cs="Arial" w:ascii="Arial" w:hAnsi="Arial"/>
                <w:color w:val="3F1A40"/>
                <w:sz w:val="22"/>
              </w:rPr>
              <w:t xml:space="preserve"> Es</w:t>
            </w:r>
            <w:r>
              <w:rPr>
                <w:rFonts w:eastAsia="Arial" w:cs="Arial" w:ascii="Arial" w:hAnsi="Arial"/>
                <w:color w:val="250D25"/>
                <w:sz w:val="22"/>
              </w:rPr>
              <w:t>cro</w:t>
            </w:r>
            <w:r>
              <w:rPr>
                <w:rFonts w:eastAsia="Arial" w:cs="Arial" w:ascii="Arial" w:hAnsi="Arial"/>
                <w:color w:val="3F1A40"/>
                <w:sz w:val="22"/>
              </w:rPr>
              <w:t>w</w:t>
            </w:r>
            <w:r>
              <w:rPr>
                <w:rFonts w:eastAsia="Arial" w:cs="Arial" w:ascii="Arial" w:hAnsi="Arial"/>
                <w:color w:val="250D25"/>
                <w:sz w:val="22"/>
              </w:rPr>
              <w:t xml:space="preserve"> Reference</w:t>
            </w:r>
            <w:r>
              <w:rPr>
                <w:rFonts w:eastAsia="Arial" w:cs="Arial" w:ascii="Arial" w:hAnsi="Arial"/>
                <w:color w:val="3F1A40"/>
                <w:sz w:val="22"/>
              </w:rPr>
              <w:t xml:space="preserve"> #</w:t>
            </w:r>
          </w:p>
        </w:tc>
        <w:tc>
          <w:tcPr>
            <w:tcW w:w="1540" w:type="dxa"/>
            <w:tcBorders/>
          </w:tcPr>
          <w:p>
            <w:pPr>
              <w:pStyle w:val="Normal"/>
              <w:spacing w:lineRule="atLeast" w:line="0"/>
              <w:ind w:start="1020" w:end="0"/>
              <w:rPr>
                <w:rFonts w:ascii="Arial" w:hAnsi="Arial" w:eastAsia="Arial" w:cs="Arial"/>
                <w:color w:val="250D25"/>
                <w:w w:val="99"/>
                <w:sz w:val="22"/>
              </w:rPr>
            </w:pPr>
            <w:r>
              <w:rPr>
                <w:rFonts w:eastAsia="Arial" w:cs="Arial" w:ascii="Arial" w:hAnsi="Arial"/>
                <w:color w:val="250D25"/>
                <w:w w:val="99"/>
                <w:sz w:val="22"/>
              </w:rPr>
              <w:t>. The</w:t>
            </w:r>
          </w:p>
        </w:tc>
      </w:tr>
    </w:tbl>
    <w:p>
      <w:pPr>
        <w:pStyle w:val="Normal"/>
        <w:spacing w:lineRule="exact" w:line="20"/>
        <w:rPr>
          <w:rFonts w:ascii="Times New Roman" w:hAnsi="Times New Roman" w:eastAsia="Times New Roman" w:cs="Times New Roman"/>
          <w:color w:val="250D25"/>
          <w:w w:val="99"/>
          <w:sz w:val="22"/>
        </w:rPr>
      </w:pPr>
      <w:r>
        <w:rPr>
          <w:rFonts w:eastAsia="Times New Roman" w:cs="Times New Roman" w:ascii="Times New Roman" w:hAnsi="Times New Roman"/>
          <w:color w:val="250D25"/>
          <w:w w:val="99"/>
          <w:sz w:val="22"/>
        </w:rPr>
        <mc:AlternateContent>
          <mc:Choice Requires="wps">
            <w:drawing>
              <wp:anchor behindDoc="1" distT="0" distB="0" distL="114935" distR="114935" simplePos="0" locked="0" layoutInCell="1" allowOverlap="1" relativeHeight="14">
                <wp:simplePos x="0" y="0"/>
                <wp:positionH relativeFrom="column">
                  <wp:posOffset>1962785</wp:posOffset>
                </wp:positionH>
                <wp:positionV relativeFrom="paragraph">
                  <wp:posOffset>-6350</wp:posOffset>
                </wp:positionV>
                <wp:extent cx="1877695" cy="0"/>
                <wp:effectExtent l="0" t="3175" r="0" b="3175"/>
                <wp:wrapNone/>
                <wp:docPr id="13" name=""/>
                <a:graphic xmlns:a="http://schemas.openxmlformats.org/drawingml/2006/main">
                  <a:graphicData uri="http://schemas.microsoft.com/office/word/2010/wordprocessingShape">
                    <wps:wsp>
                      <wps:cNvSpPr/>
                      <wps:spPr>
                        <a:xfrm>
                          <a:off x="0" y="0"/>
                          <a:ext cx="18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54.55pt,-0.5pt" to="302.3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5106035</wp:posOffset>
                </wp:positionH>
                <wp:positionV relativeFrom="paragraph">
                  <wp:posOffset>-6350</wp:posOffset>
                </wp:positionV>
                <wp:extent cx="1877695" cy="0"/>
                <wp:effectExtent l="0" t="3175" r="0" b="3175"/>
                <wp:wrapNone/>
                <wp:docPr id="14" name=""/>
                <a:graphic xmlns:a="http://schemas.openxmlformats.org/drawingml/2006/main">
                  <a:graphicData uri="http://schemas.microsoft.com/office/word/2010/wordprocessingShape">
                    <wps:wsp>
                      <wps:cNvSpPr/>
                      <wps:spPr>
                        <a:xfrm>
                          <a:off x="0" y="0"/>
                          <a:ext cx="187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2.05pt,-0.5pt" to="549.85pt,-0.5pt" stroked="t" o:allowincell="f" style="position:absolute">
                <v:stroke color="black" weight="6480" joinstyle="miter" endcap="flat"/>
                <v:fill o:detectmouseclick="t" on="false"/>
                <w10:wrap type="none"/>
              </v:line>
            </w:pict>
          </mc:Fallback>
        </mc:AlternateContent>
      </w:r>
    </w:p>
    <w:p>
      <w:pPr>
        <w:pStyle w:val="Normal"/>
        <w:spacing w:lineRule="auto" w:line="254"/>
        <w:ind w:start="1260" w:end="20"/>
        <w:jc w:val="both"/>
        <w:rPr/>
      </w:pPr>
      <w:r>
        <w:rPr>
          <w:rFonts w:eastAsia="Arial" w:cs="Arial" w:ascii="Arial" w:hAnsi="Arial"/>
          <w:color w:val="250D25"/>
          <w:sz w:val="22"/>
        </w:rPr>
        <w:t>Contractor ma</w:t>
      </w:r>
      <w:r>
        <w:rPr>
          <w:rFonts w:eastAsia="Arial" w:cs="Arial" w:ascii="Arial" w:hAnsi="Arial"/>
          <w:color w:val="3F1A40"/>
          <w:sz w:val="22"/>
        </w:rPr>
        <w:t>y</w:t>
      </w:r>
      <w:r>
        <w:rPr>
          <w:rFonts w:eastAsia="Arial" w:cs="Arial" w:ascii="Arial" w:hAnsi="Arial"/>
          <w:color w:val="250D25"/>
          <w:sz w:val="22"/>
        </w:rPr>
        <w:t xml:space="preserve"> direct th</w:t>
      </w:r>
      <w:r>
        <w:rPr>
          <w:rFonts w:eastAsia="Arial" w:cs="Arial" w:ascii="Arial" w:hAnsi="Arial"/>
          <w:color w:val="3F1A40"/>
          <w:sz w:val="22"/>
        </w:rPr>
        <w:t>e</w:t>
      </w:r>
      <w:r>
        <w:rPr>
          <w:rFonts w:eastAsia="Arial" w:cs="Arial" w:ascii="Arial" w:hAnsi="Arial"/>
          <w:color w:val="250D25"/>
          <w:sz w:val="22"/>
        </w:rPr>
        <w:t xml:space="preserve"> in</w:t>
      </w:r>
      <w:r>
        <w:rPr>
          <w:rFonts w:eastAsia="Arial" w:cs="Arial" w:ascii="Arial" w:hAnsi="Arial"/>
          <w:color w:val="3F1A40"/>
          <w:sz w:val="22"/>
        </w:rPr>
        <w:t>v</w:t>
      </w:r>
      <w:r>
        <w:rPr>
          <w:rFonts w:eastAsia="Arial" w:cs="Arial" w:ascii="Arial" w:hAnsi="Arial"/>
          <w:color w:val="250D25"/>
          <w:sz w:val="22"/>
        </w:rPr>
        <w:t>e</w:t>
      </w:r>
      <w:r>
        <w:rPr>
          <w:rFonts w:eastAsia="Arial" w:cs="Arial" w:ascii="Arial" w:hAnsi="Arial"/>
          <w:color w:val="3F1A40"/>
          <w:sz w:val="22"/>
        </w:rPr>
        <w:t>s</w:t>
      </w:r>
      <w:r>
        <w:rPr>
          <w:rFonts w:eastAsia="Arial" w:cs="Arial" w:ascii="Arial" w:hAnsi="Arial"/>
          <w:color w:val="250D25"/>
          <w:sz w:val="22"/>
        </w:rPr>
        <w:t>tment o</w:t>
      </w:r>
      <w:r>
        <w:rPr>
          <w:rFonts w:eastAsia="Arial" w:cs="Arial" w:ascii="Arial" w:hAnsi="Arial"/>
          <w:color w:val="3F1A40"/>
          <w:sz w:val="22"/>
        </w:rPr>
        <w:t>f</w:t>
      </w:r>
      <w:r>
        <w:rPr>
          <w:rFonts w:eastAsia="Arial" w:cs="Arial" w:ascii="Arial" w:hAnsi="Arial"/>
          <w:color w:val="250D25"/>
          <w:sz w:val="22"/>
        </w:rPr>
        <w:t xml:space="preserve"> the payments into eligible securities as identified in Section</w:t>
      </w:r>
      <w:r>
        <w:rPr>
          <w:rFonts w:eastAsia="Arial" w:cs="Arial" w:ascii="Arial" w:hAnsi="Arial"/>
          <w:color w:val="3F1A40"/>
          <w:sz w:val="22"/>
        </w:rPr>
        <w:t xml:space="preserve"> 22</w:t>
      </w:r>
      <w:r>
        <w:rPr>
          <w:rFonts w:eastAsia="Arial" w:cs="Arial" w:ascii="Arial" w:hAnsi="Arial"/>
          <w:color w:val="250D25"/>
          <w:sz w:val="22"/>
        </w:rPr>
        <w:t>300</w:t>
      </w:r>
      <w:r>
        <w:rPr>
          <w:rFonts w:eastAsia="Arial" w:cs="Arial" w:ascii="Arial" w:hAnsi="Arial"/>
          <w:color w:val="3F1A40"/>
          <w:sz w:val="22"/>
        </w:rPr>
        <w:t xml:space="preserve"> (</w:t>
      </w:r>
      <w:r>
        <w:rPr>
          <w:rFonts w:eastAsia="Arial" w:cs="Arial" w:ascii="Arial" w:hAnsi="Arial"/>
          <w:color w:val="250D25"/>
          <w:sz w:val="22"/>
        </w:rPr>
        <w:t>c</w:t>
      </w:r>
      <w:r>
        <w:rPr>
          <w:rFonts w:eastAsia="Arial" w:cs="Arial" w:ascii="Arial" w:hAnsi="Arial"/>
          <w:color w:val="3F1A40"/>
          <w:sz w:val="22"/>
        </w:rPr>
        <w:t>).</w:t>
      </w:r>
      <w:r>
        <w:rPr>
          <w:rFonts w:eastAsia="Arial" w:cs="Arial" w:ascii="Arial" w:hAnsi="Arial"/>
          <w:color w:val="250D25"/>
          <w:sz w:val="22"/>
        </w:rPr>
        <w:t xml:space="preserve"> All terms and conditions of</w:t>
      </w:r>
      <w:r>
        <w:rPr>
          <w:rFonts w:eastAsia="Arial" w:cs="Arial" w:ascii="Arial" w:hAnsi="Arial"/>
          <w:color w:val="270E27"/>
          <w:sz w:val="22"/>
        </w:rPr>
        <w:t xml:space="preserve"> this agreement and the rights and responsibilities of the parties</w:t>
      </w:r>
      <w:r>
        <w:rPr>
          <w:rFonts w:eastAsia="Arial" w:cs="Arial" w:ascii="Arial" w:hAnsi="Arial"/>
          <w:color w:val="3C173E"/>
          <w:sz w:val="22"/>
        </w:rPr>
        <w:t xml:space="preserve"> shall</w:t>
      </w:r>
      <w:r>
        <w:rPr>
          <w:rFonts w:eastAsia="Arial" w:cs="Arial" w:ascii="Arial" w:hAnsi="Arial"/>
          <w:color w:val="270E27"/>
          <w:sz w:val="22"/>
        </w:rPr>
        <w:t xml:space="preserve"> be equally</w:t>
      </w:r>
      <w:r>
        <w:rPr>
          <w:rFonts w:eastAsia="Arial" w:cs="Arial" w:ascii="Arial" w:hAnsi="Arial"/>
          <w:color w:val="250D25"/>
          <w:sz w:val="22"/>
        </w:rPr>
        <w:t xml:space="preserve"> </w:t>
      </w:r>
      <w:r>
        <w:rPr>
          <w:rFonts w:eastAsia="Arial" w:cs="Arial" w:ascii="Arial" w:hAnsi="Arial"/>
          <w:color w:val="270E27"/>
          <w:sz w:val="22"/>
        </w:rPr>
        <w:t>applicable and binding when the City pays the Escrow Agent directly.</w:t>
      </w:r>
    </w:p>
    <w:p>
      <w:pPr>
        <w:pStyle w:val="Normal"/>
        <w:spacing w:lineRule="exact" w:line="250"/>
        <w:rPr>
          <w:rFonts w:ascii="Times New Roman" w:hAnsi="Times New Roman" w:eastAsia="Times New Roman" w:cs="Times New Roman"/>
          <w:color w:val="270E27"/>
          <w:sz w:val="22"/>
        </w:rPr>
      </w:pPr>
      <w:r>
        <w:rPr>
          <w:rFonts w:eastAsia="Times New Roman" w:cs="Times New Roman" w:ascii="Times New Roman" w:hAnsi="Times New Roman"/>
          <w:color w:val="270E27"/>
          <w:sz w:val="22"/>
        </w:rPr>
      </w:r>
    </w:p>
    <w:p>
      <w:pPr>
        <w:pStyle w:val="Normal"/>
        <w:numPr>
          <w:ilvl w:val="0"/>
          <w:numId w:val="8"/>
        </w:numPr>
        <w:tabs>
          <w:tab w:val="clear" w:pos="720"/>
          <w:tab w:val="left" w:pos="1261" w:leader="none"/>
        </w:tabs>
        <w:spacing w:lineRule="auto" w:line="254"/>
        <w:ind w:hanging="556" w:start="1260" w:end="0"/>
        <w:jc w:val="both"/>
        <w:rPr>
          <w:rFonts w:ascii="Arial" w:hAnsi="Arial" w:eastAsia="Arial" w:cs="Arial"/>
          <w:sz w:val="22"/>
        </w:rPr>
      </w:pPr>
      <w:r>
        <w:rPr>
          <w:rFonts w:eastAsia="Arial" w:cs="Arial" w:ascii="Arial" w:hAnsi="Arial"/>
          <w:color w:val="270E27"/>
          <w:sz w:val="22"/>
        </w:rPr>
        <w:t>Contractor shall be responsible for paying all fees for the expenses incurred by Escrow Agent in administering the Escrow Account. These expenses and payment terms shall be determined by the Contractor and Escrow Agent.</w:t>
      </w:r>
    </w:p>
    <w:p>
      <w:pPr>
        <w:pStyle w:val="Normal"/>
        <w:spacing w:lineRule="exact" w:line="249"/>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1262" w:leader="none"/>
        </w:tabs>
        <w:spacing w:lineRule="auto" w:line="254"/>
        <w:ind w:hanging="556" w:start="1260" w:end="0"/>
        <w:jc w:val="both"/>
        <w:rPr>
          <w:rFonts w:ascii="Arial" w:hAnsi="Arial" w:eastAsia="Arial" w:cs="Arial"/>
          <w:sz w:val="22"/>
        </w:rPr>
      </w:pPr>
      <w:r>
        <w:rPr>
          <w:rFonts w:eastAsia="Arial" w:cs="Arial" w:ascii="Arial" w:hAnsi="Arial"/>
          <w:color w:val="270E27"/>
          <w:sz w:val="22"/>
        </w:rPr>
        <w:t>The interest earned on the securities or the money market accounts held in escrow and all interest earned on that interest shall be for the</w:t>
      </w:r>
      <w:r>
        <w:rPr>
          <w:rFonts w:eastAsia="Arial" w:cs="Arial" w:ascii="Arial" w:hAnsi="Arial"/>
          <w:color w:val="3C173E"/>
          <w:sz w:val="22"/>
        </w:rPr>
        <w:t xml:space="preserve"> sole</w:t>
      </w:r>
      <w:r>
        <w:rPr>
          <w:rFonts w:eastAsia="Arial" w:cs="Arial" w:ascii="Arial" w:hAnsi="Arial"/>
          <w:color w:val="270E27"/>
          <w:sz w:val="22"/>
        </w:rPr>
        <w:t xml:space="preserve"> account of Contractor and shall be subject to withdrawal by Contractor at any time and from time to time without notice to the City.</w:t>
      </w:r>
    </w:p>
    <w:p>
      <w:pPr>
        <w:pStyle w:val="Normal"/>
        <w:spacing w:lineRule="exact" w:line="249"/>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1261" w:leader="none"/>
        </w:tabs>
        <w:spacing w:lineRule="auto" w:line="254"/>
        <w:ind w:hanging="556" w:start="1260" w:end="0"/>
        <w:jc w:val="both"/>
        <w:rPr>
          <w:rFonts w:ascii="Arial" w:hAnsi="Arial" w:eastAsia="Arial" w:cs="Arial"/>
          <w:sz w:val="22"/>
        </w:rPr>
      </w:pPr>
      <w:r>
        <w:rPr>
          <w:rFonts w:eastAsia="Arial" w:cs="Arial" w:ascii="Arial" w:hAnsi="Arial"/>
          <w:color w:val="270E27"/>
          <w:sz w:val="22"/>
        </w:rPr>
        <w:t>Contractor shall have the right to withdraw all or any part of the principal in the</w:t>
      </w:r>
      <w:r>
        <w:rPr>
          <w:rFonts w:eastAsia="Arial" w:cs="Arial" w:ascii="Arial" w:hAnsi="Arial"/>
          <w:color w:val="3C173E"/>
          <w:sz w:val="22"/>
        </w:rPr>
        <w:t xml:space="preserve"> Escrow</w:t>
      </w:r>
      <w:r>
        <w:rPr>
          <w:rFonts w:eastAsia="Arial" w:cs="Arial" w:ascii="Arial" w:hAnsi="Arial"/>
          <w:color w:val="270E27"/>
          <w:sz w:val="22"/>
        </w:rPr>
        <w:t xml:space="preserve"> Account onl</w:t>
      </w:r>
      <w:r>
        <w:rPr>
          <w:rFonts w:eastAsia="Arial" w:cs="Arial" w:ascii="Arial" w:hAnsi="Arial"/>
          <w:color w:val="4A2B4A"/>
          <w:sz w:val="22"/>
        </w:rPr>
        <w:t>y</w:t>
      </w:r>
      <w:r>
        <w:rPr>
          <w:rFonts w:eastAsia="Arial" w:cs="Arial" w:ascii="Arial" w:hAnsi="Arial"/>
          <w:color w:val="270E27"/>
          <w:sz w:val="22"/>
        </w:rPr>
        <w:t xml:space="preserve"> by written notice to</w:t>
      </w:r>
      <w:r>
        <w:rPr>
          <w:rFonts w:eastAsia="Arial" w:cs="Arial" w:ascii="Arial" w:hAnsi="Arial"/>
          <w:color w:val="3C173E"/>
          <w:sz w:val="22"/>
        </w:rPr>
        <w:t xml:space="preserve"> Escrow</w:t>
      </w:r>
      <w:r>
        <w:rPr>
          <w:rFonts w:eastAsia="Arial" w:cs="Arial" w:ascii="Arial" w:hAnsi="Arial"/>
          <w:color w:val="270E27"/>
          <w:sz w:val="22"/>
        </w:rPr>
        <w:t xml:space="preserve"> Agent accompanied b</w:t>
      </w:r>
      <w:r>
        <w:rPr>
          <w:rFonts w:eastAsia="Arial" w:cs="Arial" w:ascii="Arial" w:hAnsi="Arial"/>
          <w:color w:val="4A2B4A"/>
          <w:sz w:val="22"/>
        </w:rPr>
        <w:t>y</w:t>
      </w:r>
      <w:r>
        <w:rPr>
          <w:rFonts w:eastAsia="Arial" w:cs="Arial" w:ascii="Arial" w:hAnsi="Arial"/>
          <w:color w:val="3C173E"/>
          <w:sz w:val="22"/>
        </w:rPr>
        <w:t xml:space="preserve"> written</w:t>
      </w:r>
      <w:r>
        <w:rPr>
          <w:rFonts w:eastAsia="Arial" w:cs="Arial" w:ascii="Arial" w:hAnsi="Arial"/>
          <w:color w:val="270E27"/>
          <w:sz w:val="22"/>
        </w:rPr>
        <w:t xml:space="preserve"> authorization</w:t>
      </w:r>
      <w:r>
        <w:rPr>
          <w:rFonts w:eastAsia="Arial" w:cs="Arial" w:ascii="Arial" w:hAnsi="Arial"/>
          <w:color w:val="3C173E"/>
          <w:sz w:val="22"/>
        </w:rPr>
        <w:t xml:space="preserve"> from</w:t>
      </w:r>
      <w:r>
        <w:rPr>
          <w:rFonts w:eastAsia="Arial" w:cs="Arial" w:ascii="Arial" w:hAnsi="Arial"/>
          <w:color w:val="270E27"/>
          <w:sz w:val="22"/>
        </w:rPr>
        <w:t xml:space="preserve"> the City to the</w:t>
      </w:r>
      <w:r>
        <w:rPr>
          <w:rFonts w:eastAsia="Arial" w:cs="Arial" w:ascii="Arial" w:hAnsi="Arial"/>
          <w:color w:val="3C173E"/>
          <w:sz w:val="22"/>
        </w:rPr>
        <w:t xml:space="preserve"> Escrow</w:t>
      </w:r>
      <w:r>
        <w:rPr>
          <w:rFonts w:eastAsia="Arial" w:cs="Arial" w:ascii="Arial" w:hAnsi="Arial"/>
          <w:color w:val="270E27"/>
          <w:sz w:val="22"/>
        </w:rPr>
        <w:t xml:space="preserve"> Agent that the City consents to the withdrawal of the amount</w:t>
      </w:r>
      <w:r>
        <w:rPr>
          <w:rFonts w:eastAsia="Arial" w:cs="Arial" w:ascii="Arial" w:hAnsi="Arial"/>
          <w:color w:val="3C173E"/>
          <w:sz w:val="22"/>
        </w:rPr>
        <w:t xml:space="preserve"> sought</w:t>
      </w:r>
      <w:r>
        <w:rPr>
          <w:rFonts w:eastAsia="Arial" w:cs="Arial" w:ascii="Arial" w:hAnsi="Arial"/>
          <w:color w:val="270E27"/>
          <w:sz w:val="22"/>
        </w:rPr>
        <w:t xml:space="preserve"> to be withdrawn by Contractor.</w:t>
      </w:r>
    </w:p>
    <w:p>
      <w:pPr>
        <w:pStyle w:val="Normal"/>
        <w:spacing w:lineRule="exact" w:line="249"/>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1262" w:leader="none"/>
        </w:tabs>
        <w:spacing w:lineRule="auto" w:line="254"/>
        <w:ind w:hanging="556" w:start="1260" w:end="0"/>
        <w:jc w:val="both"/>
        <w:rPr>
          <w:rFonts w:ascii="Arial" w:hAnsi="Arial" w:eastAsia="Arial" w:cs="Arial"/>
          <w:sz w:val="22"/>
        </w:rPr>
      </w:pPr>
      <w:r>
        <w:rPr>
          <w:rFonts w:eastAsia="Arial" w:cs="Arial" w:ascii="Arial" w:hAnsi="Arial"/>
          <w:color w:val="270E27"/>
          <w:sz w:val="22"/>
        </w:rPr>
        <w:t>The City shall have a right to draw upon the securities in the event of default by the Contractor. Upon seven days</w:t>
      </w:r>
      <w:r>
        <w:rPr>
          <w:rFonts w:eastAsia="Arial" w:cs="Arial" w:ascii="Arial" w:hAnsi="Arial"/>
          <w:color w:val="4A2B4A"/>
          <w:sz w:val="22"/>
        </w:rPr>
        <w:t>'</w:t>
      </w:r>
      <w:r>
        <w:rPr>
          <w:rFonts w:eastAsia="Arial" w:cs="Arial" w:ascii="Arial" w:hAnsi="Arial"/>
          <w:color w:val="270E27"/>
          <w:sz w:val="22"/>
        </w:rPr>
        <w:t xml:space="preserve"> written notice to the Escrow Agent from the City of the default, the Escrow Agent shall immediately convert the securities to cash and shall distribute the cash as instructed by the City.</w:t>
      </w:r>
    </w:p>
    <w:p>
      <w:pPr>
        <w:sectPr>
          <w:type w:val="nextPage"/>
          <w:pgSz w:w="12240" w:h="15840"/>
          <w:pgMar w:left="380" w:right="380" w:gutter="0" w:header="0" w:top="61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FORM 22-72 REV 06/19</w:t>
      </w:r>
    </w:p>
    <w:p>
      <w:pPr>
        <w:pStyle w:val="Normal"/>
        <w:spacing w:lineRule="exact" w:line="4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8"/>
        </w:rPr>
      </w:pPr>
      <w:r>
        <w:rPr>
          <w:rFonts w:eastAsia="Arial" w:cs="Arial" w:ascii="Arial" w:hAnsi="Arial"/>
          <w:sz w:val="18"/>
        </w:rPr>
        <w:t>PAGE 2 of 4</w:t>
      </w:r>
    </w:p>
    <w:p>
      <w:pPr>
        <w:sectPr>
          <w:type w:val="continuous"/>
          <w:pgSz w:w="12240" w:h="15840"/>
          <w:pgMar w:left="380" w:right="380" w:gutter="0" w:header="0" w:top="614" w:footer="0" w:bottom="0"/>
          <w:formProt w:val="false"/>
          <w:textDirection w:val="lrTb"/>
          <w:docGrid w:type="default" w:linePitch="360" w:charSpace="0"/>
        </w:sectPr>
      </w:pPr>
    </w:p>
    <w:p>
      <w:pPr>
        <w:pStyle w:val="Normal"/>
        <w:numPr>
          <w:ilvl w:val="0"/>
          <w:numId w:val="9"/>
        </w:numPr>
        <w:tabs>
          <w:tab w:val="clear" w:pos="720"/>
          <w:tab w:val="left" w:pos="1262" w:leader="none"/>
        </w:tabs>
        <w:spacing w:lineRule="auto" w:line="252"/>
        <w:ind w:hanging="556" w:start="1260" w:end="0"/>
        <w:jc w:val="both"/>
        <w:rPr>
          <w:rFonts w:ascii="Arial" w:hAnsi="Arial" w:eastAsia="Arial" w:cs="Arial"/>
          <w:sz w:val="22"/>
        </w:rPr>
      </w:pPr>
      <w:bookmarkStart w:id="2" w:name="page3"/>
      <w:bookmarkEnd w:id="2"/>
      <w:r>
        <w:rPr>
          <w:rFonts w:eastAsia="Arial" w:cs="Arial" w:ascii="Arial" w:hAnsi="Arial"/>
          <w:color w:val="270E27"/>
          <w:sz w:val="22"/>
        </w:rPr>
        <w:t>Upon receipt of written notification from the City certifying that the Contract is final and complete</w:t>
      </w:r>
      <w:r>
        <w:rPr>
          <w:rFonts w:eastAsia="Arial" w:cs="Arial" w:ascii="Arial" w:hAnsi="Arial"/>
          <w:color w:val="4A2B4A"/>
          <w:sz w:val="22"/>
        </w:rPr>
        <w:t>,</w:t>
      </w:r>
      <w:r>
        <w:rPr>
          <w:rFonts w:eastAsia="Arial" w:cs="Arial" w:ascii="Arial" w:hAnsi="Arial"/>
          <w:color w:val="270E27"/>
          <w:sz w:val="22"/>
        </w:rPr>
        <w:t xml:space="preserve"> and that the Contractor has complied with all requirements and procedures applicable to the Contract</w:t>
      </w:r>
      <w:r>
        <w:rPr>
          <w:rFonts w:eastAsia="Arial" w:cs="Arial" w:ascii="Arial" w:hAnsi="Arial"/>
          <w:color w:val="4A2B4A"/>
          <w:sz w:val="22"/>
        </w:rPr>
        <w:t>,</w:t>
      </w:r>
      <w:r>
        <w:rPr>
          <w:rFonts w:eastAsia="Arial" w:cs="Arial" w:ascii="Arial" w:hAnsi="Arial"/>
          <w:color w:val="3C173E"/>
          <w:sz w:val="22"/>
        </w:rPr>
        <w:t xml:space="preserve"> Escrow</w:t>
      </w:r>
      <w:r>
        <w:rPr>
          <w:rFonts w:eastAsia="Arial" w:cs="Arial" w:ascii="Arial" w:hAnsi="Arial"/>
          <w:color w:val="270E27"/>
          <w:sz w:val="22"/>
        </w:rPr>
        <w:t xml:space="preserve"> Agent shall release to</w:t>
      </w:r>
      <w:r>
        <w:rPr>
          <w:rFonts w:eastAsia="Arial" w:cs="Arial" w:ascii="Arial" w:hAnsi="Arial"/>
          <w:color w:val="3C173E"/>
          <w:sz w:val="22"/>
        </w:rPr>
        <w:t xml:space="preserve"> Contractor</w:t>
      </w:r>
      <w:r>
        <w:rPr>
          <w:rFonts w:eastAsia="Arial" w:cs="Arial" w:ascii="Arial" w:hAnsi="Arial"/>
          <w:color w:val="270E27"/>
          <w:sz w:val="22"/>
        </w:rPr>
        <w:t xml:space="preserve"> all securities and interest on deposit less escrow fees and</w:t>
      </w:r>
      <w:r>
        <w:rPr>
          <w:rFonts w:eastAsia="Arial" w:cs="Arial" w:ascii="Arial" w:hAnsi="Arial"/>
          <w:color w:val="3C173E"/>
          <w:sz w:val="22"/>
        </w:rPr>
        <w:t xml:space="preserve"> charges of the</w:t>
      </w:r>
      <w:r>
        <w:rPr>
          <w:rFonts w:eastAsia="Arial" w:cs="Arial" w:ascii="Arial" w:hAnsi="Arial"/>
          <w:color w:val="270E27"/>
          <w:sz w:val="22"/>
        </w:rPr>
        <w:t xml:space="preserve"> Escrow Account. The escrow shall be closed immediately upon disbursement of all mone</w:t>
      </w:r>
      <w:r>
        <w:rPr>
          <w:rFonts w:eastAsia="Arial" w:cs="Arial" w:ascii="Arial" w:hAnsi="Arial"/>
          <w:color w:val="4A2B4A"/>
          <w:sz w:val="22"/>
        </w:rPr>
        <w:t>ys</w:t>
      </w:r>
      <w:r>
        <w:rPr>
          <w:rFonts w:eastAsia="Arial" w:cs="Arial" w:ascii="Arial" w:hAnsi="Arial"/>
          <w:color w:val="270E27"/>
          <w:sz w:val="22"/>
        </w:rPr>
        <w:t xml:space="preserve"> and</w:t>
      </w:r>
      <w:r>
        <w:rPr>
          <w:rFonts w:eastAsia="Arial" w:cs="Arial" w:ascii="Arial" w:hAnsi="Arial"/>
          <w:color w:val="3C173E"/>
          <w:sz w:val="22"/>
        </w:rPr>
        <w:t xml:space="preserve"> securities</w:t>
      </w:r>
      <w:r>
        <w:rPr>
          <w:rFonts w:eastAsia="Arial" w:cs="Arial" w:ascii="Arial" w:hAnsi="Arial"/>
          <w:color w:val="270E27"/>
          <w:sz w:val="22"/>
        </w:rPr>
        <w:t xml:space="preserve"> on deposit and payments of fees and charges</w:t>
      </w:r>
      <w:r>
        <w:rPr>
          <w:rFonts w:eastAsia="Arial" w:cs="Arial" w:ascii="Arial" w:hAnsi="Arial"/>
          <w:color w:val="4A4148"/>
          <w:sz w:val="22"/>
        </w:rPr>
        <w:t>.</w:t>
      </w:r>
    </w:p>
    <w:p>
      <w:pPr>
        <w:pStyle w:val="Normal"/>
        <w:spacing w:lineRule="exact" w:line="255"/>
        <w:rPr>
          <w:rFonts w:ascii="Arial" w:hAnsi="Arial" w:eastAsia="Arial" w:cs="Arial"/>
          <w:sz w:val="22"/>
        </w:rPr>
      </w:pPr>
      <w:r>
        <w:rPr>
          <w:rFonts w:eastAsia="Arial" w:cs="Arial" w:ascii="Arial" w:hAnsi="Arial"/>
          <w:sz w:val="22"/>
        </w:rPr>
      </w:r>
    </w:p>
    <w:p>
      <w:pPr>
        <w:pStyle w:val="Normal"/>
        <w:numPr>
          <w:ilvl w:val="0"/>
          <w:numId w:val="9"/>
        </w:numPr>
        <w:tabs>
          <w:tab w:val="clear" w:pos="720"/>
          <w:tab w:val="left" w:pos="1260" w:leader="none"/>
        </w:tabs>
        <w:spacing w:lineRule="atLeast" w:line="0"/>
        <w:ind w:hanging="556" w:start="1260" w:end="0"/>
        <w:rPr>
          <w:rFonts w:ascii="Arial" w:hAnsi="Arial" w:eastAsia="Arial" w:cs="Arial"/>
        </w:rPr>
      </w:pPr>
      <w:r>
        <w:rPr>
          <w:rFonts w:eastAsia="Arial" w:cs="Arial" w:ascii="Arial" w:hAnsi="Arial"/>
          <w:color w:val="270E27"/>
        </w:rPr>
        <w:t>Escrow Agent shall rely on the written notifications from the City and the Contractor pursuant to Sections (5) to</w:t>
      </w:r>
    </w:p>
    <w:p>
      <w:pPr>
        <w:pStyle w:val="Normal"/>
        <w:spacing w:lineRule="exact" w:line="34"/>
        <w:rPr>
          <w:rFonts w:ascii="Arial" w:hAnsi="Arial" w:eastAsia="Arial" w:cs="Arial"/>
        </w:rPr>
      </w:pPr>
      <w:r>
        <w:rPr>
          <w:rFonts w:eastAsia="Arial" w:cs="Arial" w:ascii="Arial" w:hAnsi="Arial"/>
        </w:rPr>
      </w:r>
    </w:p>
    <w:p>
      <w:pPr>
        <w:pStyle w:val="Normal"/>
        <w:spacing w:lineRule="auto" w:line="259"/>
        <w:ind w:firstLine="1" w:start="1260" w:end="20"/>
        <w:rPr/>
      </w:pPr>
      <w:r>
        <w:rPr>
          <w:rFonts w:eastAsia="Arial" w:cs="Arial" w:ascii="Arial" w:hAnsi="Arial"/>
          <w:color w:val="270E27"/>
          <w:sz w:val="22"/>
        </w:rPr>
        <w:t>(8)</w:t>
      </w:r>
      <w:r>
        <w:rPr>
          <w:rFonts w:eastAsia="Arial" w:cs="Arial" w:ascii="Arial" w:hAnsi="Arial"/>
          <w:color w:val="4A2B4A"/>
          <w:sz w:val="22"/>
        </w:rPr>
        <w:t>,</w:t>
      </w:r>
      <w:r>
        <w:rPr>
          <w:rFonts w:eastAsia="Arial" w:cs="Arial" w:ascii="Arial" w:hAnsi="Arial"/>
          <w:color w:val="270E27"/>
          <w:sz w:val="22"/>
        </w:rPr>
        <w:t xml:space="preserve"> inclusive</w:t>
      </w:r>
      <w:r>
        <w:rPr>
          <w:rFonts w:eastAsia="Arial" w:cs="Arial" w:ascii="Arial" w:hAnsi="Arial"/>
          <w:color w:val="4A2B4A"/>
          <w:sz w:val="22"/>
        </w:rPr>
        <w:t>,</w:t>
      </w:r>
      <w:r>
        <w:rPr>
          <w:rFonts w:eastAsia="Arial" w:cs="Arial" w:ascii="Arial" w:hAnsi="Arial"/>
          <w:color w:val="270E27"/>
          <w:sz w:val="22"/>
        </w:rPr>
        <w:t xml:space="preserve"> of this agreement and the City and Contractor shall hold Escrow Agent harmless from Escrow Agent</w:t>
      </w:r>
      <w:r>
        <w:rPr>
          <w:rFonts w:eastAsia="Arial" w:cs="Arial" w:ascii="Arial" w:hAnsi="Arial"/>
          <w:color w:val="4A2B4A"/>
          <w:sz w:val="22"/>
        </w:rPr>
        <w:t>'</w:t>
      </w:r>
      <w:r>
        <w:rPr>
          <w:rFonts w:eastAsia="Arial" w:cs="Arial" w:ascii="Arial" w:hAnsi="Arial"/>
          <w:color w:val="270E27"/>
          <w:sz w:val="22"/>
        </w:rPr>
        <w:t>s release and disbursement ofthe securities and interest as set forth above.</w:t>
      </w:r>
    </w:p>
    <w:p>
      <w:pPr>
        <w:pStyle w:val="Normal"/>
        <w:spacing w:lineRule="exact" w:line="243"/>
        <w:rPr>
          <w:rFonts w:ascii="Arial" w:hAnsi="Arial" w:eastAsia="Arial" w:cs="Arial"/>
          <w:color w:val="270E27"/>
          <w:sz w:val="22"/>
        </w:rPr>
      </w:pPr>
      <w:r>
        <w:rPr>
          <w:rFonts w:eastAsia="Arial" w:cs="Arial" w:ascii="Arial" w:hAnsi="Arial"/>
          <w:color w:val="270E27"/>
          <w:sz w:val="22"/>
        </w:rPr>
      </w:r>
    </w:p>
    <w:p>
      <w:pPr>
        <w:pStyle w:val="Normal"/>
        <w:numPr>
          <w:ilvl w:val="0"/>
          <w:numId w:val="9"/>
        </w:numPr>
        <w:tabs>
          <w:tab w:val="clear" w:pos="720"/>
          <w:tab w:val="left" w:pos="1260" w:leader="none"/>
        </w:tabs>
        <w:spacing w:lineRule="auto" w:line="254"/>
        <w:ind w:hanging="669" w:start="1260" w:end="0"/>
        <w:jc w:val="both"/>
        <w:rPr>
          <w:rFonts w:ascii="Arial" w:hAnsi="Arial" w:eastAsia="Arial" w:cs="Arial"/>
          <w:sz w:val="22"/>
        </w:rPr>
      </w:pPr>
      <w:r>
        <w:rPr>
          <w:rFonts w:eastAsia="Arial" w:cs="Arial" w:ascii="Arial" w:hAnsi="Arial"/>
          <w:color w:val="270E27"/>
          <w:sz w:val="22"/>
        </w:rPr>
        <w:t>The names of persons who are authorized to give written notice or to receive written notice on behalf of the City and on behalf of Contractor in connection with the foregoing</w:t>
      </w:r>
      <w:r>
        <w:rPr>
          <w:rFonts w:eastAsia="Arial" w:cs="Arial" w:ascii="Arial" w:hAnsi="Arial"/>
          <w:color w:val="6C3D66"/>
          <w:sz w:val="22"/>
        </w:rPr>
        <w:t>,</w:t>
      </w:r>
      <w:r>
        <w:rPr>
          <w:rFonts w:eastAsia="Arial" w:cs="Arial" w:ascii="Arial" w:hAnsi="Arial"/>
          <w:color w:val="270E27"/>
          <w:sz w:val="22"/>
        </w:rPr>
        <w:t xml:space="preserve"> and exemples of their respective signatures are as follows</w:t>
      </w:r>
      <w:r>
        <w:rPr>
          <w:rFonts w:eastAsia="Arial" w:cs="Arial" w:ascii="Arial" w:hAnsi="Arial"/>
          <w:color w:val="4A2B4A"/>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tbl>
      <w:tblPr>
        <w:tblW w:w="11440" w:type="dxa"/>
        <w:jc w:val="start"/>
        <w:tblInd w:w="0" w:type="dxa"/>
        <w:tblLayout w:type="fixed"/>
        <w:tblCellMar>
          <w:top w:w="0" w:type="dxa"/>
          <w:start w:w="0" w:type="dxa"/>
          <w:bottom w:w="0" w:type="dxa"/>
          <w:end w:w="0" w:type="dxa"/>
        </w:tblCellMar>
      </w:tblPr>
      <w:tblGrid>
        <w:gridCol w:w="40"/>
        <w:gridCol w:w="5460"/>
        <w:gridCol w:w="480"/>
        <w:gridCol w:w="5460"/>
      </w:tblGrid>
      <w:tr>
        <w:trPr>
          <w:trHeight w:val="272" w:hRule="atLeast"/>
        </w:trPr>
        <w:tc>
          <w:tcPr>
            <w:tcW w:w="5500" w:type="dxa"/>
            <w:gridSpan w:val="2"/>
            <w:tcBorders/>
          </w:tcPr>
          <w:p>
            <w:pPr>
              <w:pStyle w:val="Normal"/>
              <w:spacing w:lineRule="atLeast" w:line="0"/>
              <w:rPr>
                <w:rFonts w:ascii="Arial" w:hAnsi="Arial" w:eastAsia="Arial" w:cs="Arial"/>
                <w:b/>
                <w:sz w:val="22"/>
              </w:rPr>
            </w:pPr>
            <w:r>
              <w:rPr>
                <w:rFonts w:eastAsia="Arial" w:cs="Arial" w:ascii="Arial" w:hAnsi="Arial"/>
                <w:b/>
                <w:sz w:val="22"/>
              </w:rPr>
              <w:t>On behalf of the City:</w:t>
            </w:r>
          </w:p>
        </w:tc>
        <w:tc>
          <w:tcPr>
            <w:tcW w:w="5940" w:type="dxa"/>
            <w:gridSpan w:val="2"/>
            <w:tcBorders/>
          </w:tcPr>
          <w:p>
            <w:pPr>
              <w:pStyle w:val="Normal"/>
              <w:spacing w:lineRule="atLeast" w:line="0"/>
              <w:ind w:start="440" w:end="0"/>
              <w:rPr>
                <w:rFonts w:ascii="Arial" w:hAnsi="Arial" w:eastAsia="Arial" w:cs="Arial"/>
                <w:b/>
                <w:sz w:val="22"/>
              </w:rPr>
            </w:pPr>
            <w:r>
              <w:rPr>
                <w:rFonts w:eastAsia="Arial" w:cs="Arial" w:ascii="Arial" w:hAnsi="Arial"/>
                <w:b/>
                <w:sz w:val="22"/>
              </w:rPr>
              <w:t>On behalf of the Contractor:</w:t>
            </w:r>
          </w:p>
        </w:tc>
      </w:tr>
      <w:tr>
        <w:trPr>
          <w:trHeight w:val="561" w:hRule="atLeast"/>
        </w:trPr>
        <w:tc>
          <w:tcPr>
            <w:tcW w:w="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TITLE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TITLE</w:t>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NAME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NAME</w:t>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SIGNATURE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SIGNATURE</w:t>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ADDRESS</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ADDRESS</w:t>
            </w:r>
          </w:p>
        </w:tc>
      </w:tr>
      <w:tr>
        <w:trPr>
          <w:trHeight w:val="785" w:hRule="atLeast"/>
        </w:trPr>
        <w:tc>
          <w:tcPr>
            <w:tcW w:w="5500" w:type="dxa"/>
            <w:gridSpan w:val="2"/>
            <w:tcBorders/>
          </w:tcPr>
          <w:p>
            <w:pPr>
              <w:pStyle w:val="Normal"/>
              <w:spacing w:lineRule="atLeast" w:line="0"/>
              <w:rPr>
                <w:rFonts w:ascii="Arial" w:hAnsi="Arial" w:eastAsia="Arial" w:cs="Arial"/>
                <w:b/>
                <w:sz w:val="22"/>
              </w:rPr>
            </w:pPr>
            <w:r>
              <w:rPr>
                <w:rFonts w:eastAsia="Arial" w:cs="Arial" w:ascii="Arial" w:hAnsi="Arial"/>
                <w:b/>
                <w:sz w:val="22"/>
              </w:rPr>
              <w:t>On behalf of Escrow Agent:</w:t>
            </w:r>
          </w:p>
        </w:tc>
        <w:tc>
          <w:tcPr>
            <w:tcW w:w="4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1"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TITLE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NAME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SIGNATURE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ADDRESS</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rPr/>
      </w:pPr>
      <w:r>
        <w:rPr>
          <w:rFonts w:eastAsia="Arial" w:cs="Arial" w:ascii="Arial" w:hAnsi="Arial"/>
          <w:color w:val="280F2A"/>
          <w:sz w:val="22"/>
        </w:rPr>
        <w:t>At the time the Escrow Account is opened, the City and Contractor shall deliver to the</w:t>
      </w:r>
      <w:r>
        <w:rPr>
          <w:rFonts w:eastAsia="Arial" w:cs="Arial" w:ascii="Arial" w:hAnsi="Arial"/>
          <w:color w:val="3D1B3F"/>
          <w:sz w:val="22"/>
        </w:rPr>
        <w:t xml:space="preserve"> Escrow</w:t>
      </w:r>
      <w:r>
        <w:rPr>
          <w:rFonts w:eastAsia="Arial" w:cs="Arial" w:ascii="Arial" w:hAnsi="Arial"/>
          <w:color w:val="280F2A"/>
          <w:sz w:val="22"/>
        </w:rPr>
        <w:t xml:space="preserve"> Agent a fully executed counterpart of this agreement.</w:t>
      </w:r>
    </w:p>
    <w:p>
      <w:pPr>
        <w:sectPr>
          <w:type w:val="nextPage"/>
          <w:pgSz w:w="12240" w:h="15840"/>
          <w:pgMar w:left="380" w:right="380" w:gutter="0" w:header="0" w:top="142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80F2A"/>
          <w:sz w:val="22"/>
        </w:rPr>
      </w:pPr>
      <w:r>
        <w:rPr>
          <w:rFonts w:eastAsia="Times New Roman" w:cs="Times New Roman" w:ascii="Times New Roman" w:hAnsi="Times New Roman"/>
          <w:color w:val="280F2A"/>
          <w:sz w:val="22"/>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FORM 22-72 REV 06/19</w:t>
      </w:r>
    </w:p>
    <w:p>
      <w:pPr>
        <w:pStyle w:val="Normal"/>
        <w:spacing w:lineRule="exact" w:line="4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8"/>
        </w:rPr>
      </w:pPr>
      <w:r>
        <w:rPr>
          <w:rFonts w:eastAsia="Arial" w:cs="Arial" w:ascii="Arial" w:hAnsi="Arial"/>
          <w:sz w:val="18"/>
        </w:rPr>
        <w:t>PAGE 3 of 4</w:t>
      </w:r>
    </w:p>
    <w:p>
      <w:pPr>
        <w:sectPr>
          <w:type w:val="continuous"/>
          <w:pgSz w:w="12240" w:h="15840"/>
          <w:pgMar w:left="380" w:right="380" w:gutter="0" w:header="0" w:top="1423" w:footer="0" w:bottom="0"/>
          <w:formProt w:val="false"/>
          <w:textDirection w:val="lrTb"/>
          <w:docGrid w:type="default" w:linePitch="360" w:charSpace="0"/>
        </w:sectPr>
      </w:pPr>
    </w:p>
    <w:p>
      <w:pPr>
        <w:pStyle w:val="Normal"/>
        <w:spacing w:lineRule="atLeast" w:line="0"/>
        <w:ind w:start="740" w:end="0"/>
        <w:rPr/>
      </w:pPr>
      <w:bookmarkStart w:id="3" w:name="page4"/>
      <w:bookmarkEnd w:id="3"/>
      <w:r>
        <w:rPr>
          <w:rFonts w:eastAsia="Arial" w:cs="Arial" w:ascii="Arial" w:hAnsi="Arial"/>
          <w:color w:val="280D29"/>
        </w:rPr>
        <w:t>IN WITNESS WHEREOF</w:t>
      </w:r>
      <w:r>
        <w:rPr>
          <w:rFonts w:eastAsia="Arial" w:cs="Arial" w:ascii="Arial" w:hAnsi="Arial"/>
          <w:color w:val="4B234A"/>
        </w:rPr>
        <w:t>,</w:t>
      </w:r>
      <w:r>
        <w:rPr>
          <w:rFonts w:eastAsia="Arial" w:cs="Arial" w:ascii="Arial" w:hAnsi="Arial"/>
          <w:color w:val="280D29"/>
        </w:rPr>
        <w:t xml:space="preserve"> the parties have executed this Agreement by their proper officers on the date first set forth</w:t>
      </w:r>
    </w:p>
    <w:p>
      <w:pPr>
        <w:pStyle w:val="Normal"/>
        <w:spacing w:lineRule="exact" w:line="34"/>
        <w:rPr>
          <w:rFonts w:ascii="Times New Roman" w:hAnsi="Times New Roman" w:eastAsia="Times New Roman" w:cs="Times New Roman"/>
          <w:color w:val="280D29"/>
        </w:rPr>
      </w:pPr>
      <w:r>
        <w:rPr>
          <w:rFonts w:eastAsia="Times New Roman" w:cs="Times New Roman" w:ascii="Times New Roman" w:hAnsi="Times New Roman"/>
          <w:color w:val="280D29"/>
        </w:rPr>
      </w:r>
    </w:p>
    <w:p>
      <w:pPr>
        <w:pStyle w:val="Normal"/>
        <w:spacing w:lineRule="atLeast" w:line="0"/>
        <w:rPr>
          <w:rFonts w:ascii="Arial" w:hAnsi="Arial" w:eastAsia="Arial" w:cs="Arial"/>
          <w:color w:val="280D29"/>
          <w:sz w:val="22"/>
        </w:rPr>
      </w:pPr>
      <w:r>
        <w:rPr>
          <w:rFonts w:eastAsia="Arial" w:cs="Arial" w:ascii="Arial" w:hAnsi="Arial"/>
          <w:color w:val="280D29"/>
          <w:sz w:val="22"/>
        </w:rPr>
        <w:t>above.</w:t>
      </w:r>
    </w:p>
    <w:p>
      <w:pPr>
        <w:pStyle w:val="Normal"/>
        <w:spacing w:lineRule="exact" w:line="200"/>
        <w:rPr>
          <w:rFonts w:ascii="Times New Roman" w:hAnsi="Times New Roman" w:eastAsia="Times New Roman" w:cs="Times New Roman"/>
          <w:color w:val="280D29"/>
          <w:sz w:val="22"/>
        </w:rPr>
      </w:pPr>
      <w:r>
        <w:rPr>
          <w:rFonts w:eastAsia="Times New Roman" w:cs="Times New Roman" w:ascii="Times New Roman" w:hAnsi="Times New Roman"/>
          <w:color w:val="280D29"/>
          <w:sz w:val="22"/>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tbl>
      <w:tblPr>
        <w:tblW w:w="11440" w:type="dxa"/>
        <w:jc w:val="start"/>
        <w:tblInd w:w="0" w:type="dxa"/>
        <w:tblLayout w:type="fixed"/>
        <w:tblCellMar>
          <w:top w:w="0" w:type="dxa"/>
          <w:start w:w="0" w:type="dxa"/>
          <w:bottom w:w="0" w:type="dxa"/>
          <w:end w:w="0" w:type="dxa"/>
        </w:tblCellMar>
      </w:tblPr>
      <w:tblGrid>
        <w:gridCol w:w="40"/>
        <w:gridCol w:w="5460"/>
        <w:gridCol w:w="480"/>
        <w:gridCol w:w="5460"/>
      </w:tblGrid>
      <w:tr>
        <w:trPr>
          <w:trHeight w:val="272" w:hRule="atLeast"/>
        </w:trPr>
        <w:tc>
          <w:tcPr>
            <w:tcW w:w="5500" w:type="dxa"/>
            <w:gridSpan w:val="2"/>
            <w:tcBorders/>
          </w:tcPr>
          <w:p>
            <w:pPr>
              <w:pStyle w:val="Normal"/>
              <w:spacing w:lineRule="atLeast" w:line="0"/>
              <w:rPr>
                <w:rFonts w:ascii="Arial" w:hAnsi="Arial" w:eastAsia="Arial" w:cs="Arial"/>
                <w:b/>
                <w:sz w:val="22"/>
              </w:rPr>
            </w:pPr>
            <w:r>
              <w:rPr>
                <w:rFonts w:eastAsia="Arial" w:cs="Arial" w:ascii="Arial" w:hAnsi="Arial"/>
                <w:b/>
                <w:sz w:val="22"/>
              </w:rPr>
              <w:t>City:</w:t>
            </w:r>
          </w:p>
        </w:tc>
        <w:tc>
          <w:tcPr>
            <w:tcW w:w="5940" w:type="dxa"/>
            <w:gridSpan w:val="2"/>
            <w:tcBorders/>
          </w:tcPr>
          <w:p>
            <w:pPr>
              <w:pStyle w:val="Normal"/>
              <w:spacing w:lineRule="atLeast" w:line="0"/>
              <w:ind w:start="440" w:end="0"/>
              <w:rPr>
                <w:rFonts w:ascii="Arial" w:hAnsi="Arial" w:eastAsia="Arial" w:cs="Arial"/>
                <w:b/>
                <w:sz w:val="22"/>
              </w:rPr>
            </w:pPr>
            <w:r>
              <w:rPr>
                <w:rFonts w:eastAsia="Arial" w:cs="Arial" w:ascii="Arial" w:hAnsi="Arial"/>
                <w:b/>
                <w:sz w:val="22"/>
              </w:rPr>
              <w:t>Contractor:</w:t>
            </w:r>
          </w:p>
        </w:tc>
      </w:tr>
      <w:tr>
        <w:trPr>
          <w:trHeight w:val="561" w:hRule="atLeast"/>
        </w:trPr>
        <w:tc>
          <w:tcPr>
            <w:tcW w:w="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TITLE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TITLE</w:t>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NAME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NAME</w:t>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SIGNATURE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SIGNATURE</w:t>
            </w:r>
          </w:p>
        </w:tc>
      </w:tr>
      <w:tr>
        <w:trPr>
          <w:trHeight w:val="785" w:hRule="atLeast"/>
        </w:trPr>
        <w:tc>
          <w:tcPr>
            <w:tcW w:w="5500" w:type="dxa"/>
            <w:gridSpan w:val="2"/>
            <w:tcBorders/>
          </w:tcPr>
          <w:p>
            <w:pPr>
              <w:pStyle w:val="Normal"/>
              <w:spacing w:lineRule="atLeast" w:line="0"/>
              <w:rPr>
                <w:rFonts w:ascii="Arial" w:hAnsi="Arial" w:eastAsia="Arial" w:cs="Arial"/>
                <w:b/>
                <w:sz w:val="22"/>
              </w:rPr>
            </w:pPr>
            <w:r>
              <w:rPr>
                <w:rFonts w:eastAsia="Arial" w:cs="Arial" w:ascii="Arial" w:hAnsi="Arial"/>
                <w:b/>
                <w:sz w:val="22"/>
              </w:rPr>
              <w:t>Escrow Agent:</w:t>
            </w:r>
          </w:p>
        </w:tc>
        <w:tc>
          <w:tcPr>
            <w:tcW w:w="4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1"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TITLE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NAME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7"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 w:hRule="atLeast"/>
        </w:trPr>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pacing w:lineRule="atLeast" w:line="0"/>
              <w:rPr>
                <w:rFonts w:ascii="Arial" w:hAnsi="Arial" w:eastAsia="Arial" w:cs="Arial"/>
                <w:sz w:val="22"/>
              </w:rPr>
            </w:pPr>
            <w:r>
              <w:rPr>
                <w:rFonts w:eastAsia="Arial" w:cs="Arial" w:ascii="Arial" w:hAnsi="Arial"/>
                <w:sz w:val="22"/>
              </w:rPr>
              <w:t>SIGNATURE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nextPage"/>
          <w:pgSz w:w="12240" w:h="15840"/>
          <w:pgMar w:left="380" w:right="380" w:gutter="0" w:header="0" w:top="142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15"/>
        </w:rPr>
      </w:pPr>
      <w:r>
        <w:rPr>
          <w:rFonts w:eastAsia="Arial" w:cs="Arial" w:ascii="Arial" w:hAnsi="Arial"/>
          <w:sz w:val="15"/>
        </w:rPr>
        <w:t>FORM 22-72 REV 06/19</w:t>
      </w:r>
    </w:p>
    <w:p>
      <w:pPr>
        <w:pStyle w:val="Normal"/>
        <w:spacing w:lineRule="exact" w:line="44"/>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jc w:val="end"/>
        <w:rPr>
          <w:rFonts w:ascii="Arial" w:hAnsi="Arial" w:eastAsia="Arial" w:cs="Arial"/>
          <w:sz w:val="18"/>
        </w:rPr>
      </w:pPr>
      <w:r>
        <w:rPr>
          <w:rFonts w:eastAsia="Arial" w:cs="Arial" w:ascii="Arial" w:hAnsi="Arial"/>
          <w:sz w:val="18"/>
        </w:rPr>
        <w:t>PAGE 4 of 4</w:t>
      </w:r>
    </w:p>
    <w:sectPr>
      <w:type w:val="continuous"/>
      <w:pgSz w:w="12240" w:h="15840"/>
      <w:pgMar w:left="380" w:right="380" w:gutter="0" w:header="0" w:top="1423"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35"/>
      <w:numFmt w:val="upperLetter"/>
      <w:lvlText w:val="%1."/>
      <w:lvlJc w:val="start"/>
      <w:pPr>
        <w:tabs>
          <w:tab w:val="num" w:pos="0"/>
        </w:tabs>
        <w:ind w:start="0" w:hanging="0"/>
      </w:pPr>
    </w:lvl>
  </w:abstractNum>
  <w:abstractNum w:abstractNumId="3">
    <w:lvl w:ilvl="0">
      <w:start w:val="61"/>
      <w:numFmt w:val="upperLetter"/>
      <w:lvlText w:val="%1."/>
      <w:lvlJc w:val="start"/>
      <w:pPr>
        <w:tabs>
          <w:tab w:val="num" w:pos="0"/>
        </w:tabs>
        <w:ind w:start="0" w:hanging="0"/>
      </w:pPr>
    </w:lvl>
  </w:abstractNum>
  <w:abstractNum w:abstractNumId="4">
    <w:lvl w:ilvl="0">
      <w:start w:val="22"/>
      <w:numFmt w:val="upperLetter"/>
      <w:lvlText w:val="%1."/>
      <w:lvlJc w:val="start"/>
      <w:pPr>
        <w:tabs>
          <w:tab w:val="num" w:pos="0"/>
        </w:tabs>
        <w:ind w:start="0" w:hanging="0"/>
      </w:pPr>
    </w:lvl>
  </w:abstractNum>
  <w:abstractNum w:abstractNumId="5">
    <w:lvl w:ilvl="0">
      <w:start w:val="1"/>
      <w:numFmt w:val="upp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2"/>
      <w:numFmt w:val="decimal"/>
      <w:lvlText w:val="(%1)"/>
      <w:lvlJc w:val="start"/>
      <w:pPr>
        <w:tabs>
          <w:tab w:val="num" w:pos="0"/>
        </w:tabs>
        <w:ind w:start="0" w:hanging="0"/>
      </w:pPr>
    </w:lvl>
  </w:abstractNum>
  <w:abstractNum w:abstractNumId="8">
    <w:lvl w:ilvl="0">
      <w:start w:val="4"/>
      <w:numFmt w:val="decimal"/>
      <w:lvlText w:val="(%1)"/>
      <w:lvlJc w:val="start"/>
      <w:pPr>
        <w:tabs>
          <w:tab w:val="num" w:pos="0"/>
        </w:tabs>
        <w:ind w:start="0" w:hanging="0"/>
      </w:pPr>
    </w:lvl>
  </w:abstractNum>
  <w:abstractNum w:abstractNumId="9">
    <w:lvl w:ilvl="0">
      <w:start w:val="8"/>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