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1734185</wp:posOffset>
            </wp:positionH>
            <wp:positionV relativeFrom="page">
              <wp:posOffset>1344295</wp:posOffset>
            </wp:positionV>
            <wp:extent cx="4098290" cy="56515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4" t="-32" r="-4" b="-32"/>
                    <a:stretch>
                      <a:fillRect/>
                    </a:stretch>
                  </pic:blipFill>
                  <pic:spPr bwMode="auto">
                    <a:xfrm>
                      <a:off x="0" y="0"/>
                      <a:ext cx="4098290" cy="565150"/>
                    </a:xfrm>
                    <a:prstGeom prst="rect">
                      <a:avLst/>
                    </a:prstGeom>
                  </pic:spPr>
                </pic:pic>
              </a:graphicData>
            </a:graphic>
          </wp:anchor>
        </w:drawing>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9"/>
        <w:jc w:val="center"/>
        <w:rPr>
          <w:rFonts w:ascii="Arial" w:hAnsi="Arial" w:eastAsia="Arial" w:cs="Arial"/>
          <w:b/>
          <w:sz w:val="27"/>
        </w:rPr>
      </w:pPr>
      <w:r>
        <w:rPr>
          <w:rFonts w:eastAsia="Arial" w:cs="Arial" w:ascii="Arial" w:hAnsi="Arial"/>
          <w:b/>
          <w:sz w:val="27"/>
        </w:rPr>
        <w:t>Sample Non-Disclosure Agreement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start="300" w:end="300"/>
        <w:jc w:val="both"/>
        <w:rPr/>
      </w:pPr>
      <w:r>
        <w:rPr>
          <w:rFonts w:eastAsia="Arial" w:cs="Arial" w:ascii="Arial" w:hAnsi="Arial"/>
          <w:sz w:val="19"/>
        </w:rPr>
        <w:t xml:space="preserve">I, </w:t>
      </w:r>
      <w:r>
        <w:rPr>
          <w:rFonts w:eastAsia="Arial" w:cs="Arial" w:ascii="Arial" w:hAnsi="Arial"/>
          <w:b/>
          <w:i/>
          <w:sz w:val="19"/>
        </w:rPr>
        <w:t>Consultant</w:t>
      </w:r>
      <w:r>
        <w:rPr>
          <w:rFonts w:eastAsia="Arial" w:cs="Arial" w:ascii="Arial" w:hAnsi="Arial"/>
          <w:sz w:val="19"/>
        </w:rPr>
        <w:t xml:space="preserve"> , on behalf of the </w:t>
      </w:r>
      <w:r>
        <w:rPr>
          <w:rFonts w:eastAsia="Arial" w:cs="Arial" w:ascii="Arial" w:hAnsi="Arial"/>
          <w:b/>
          <w:i/>
          <w:sz w:val="19"/>
        </w:rPr>
        <w:t>Company</w:t>
      </w:r>
      <w:r>
        <w:rPr>
          <w:rFonts w:eastAsia="Arial" w:cs="Arial" w:ascii="Arial" w:hAnsi="Arial"/>
          <w:sz w:val="19"/>
        </w:rPr>
        <w:t xml:space="preserve"> , acknowledge that the information received or generated, directly or indirectly, while working as a Consultant for the Association on contract is confidential and that the nature of the business of the Association is such that the following conditions are reasonable, and therefore: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266700</wp:posOffset>
                </wp:positionH>
                <wp:positionV relativeFrom="paragraph">
                  <wp:posOffset>-457200</wp:posOffset>
                </wp:positionV>
                <wp:extent cx="1013460" cy="0"/>
                <wp:effectExtent l="0" t="6350" r="0" b="6350"/>
                <wp:wrapNone/>
                <wp:docPr id="2" name=""/>
                <a:graphic xmlns:a="http://schemas.openxmlformats.org/drawingml/2006/main">
                  <a:graphicData uri="http://schemas.microsoft.com/office/word/2010/wordprocessingShape">
                    <wps:wsp>
                      <wps:cNvSpPr/>
                      <wps:spPr>
                        <a:xfrm>
                          <a:off x="0" y="0"/>
                          <a:ext cx="101340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21pt,-36pt" to="100.75pt,-36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2212340</wp:posOffset>
                </wp:positionH>
                <wp:positionV relativeFrom="paragraph">
                  <wp:posOffset>-457200</wp:posOffset>
                </wp:positionV>
                <wp:extent cx="931545" cy="0"/>
                <wp:effectExtent l="0" t="6350" r="0" b="6350"/>
                <wp:wrapNone/>
                <wp:docPr id="3" name=""/>
                <a:graphic xmlns:a="http://schemas.openxmlformats.org/drawingml/2006/main">
                  <a:graphicData uri="http://schemas.microsoft.com/office/word/2010/wordprocessingShape">
                    <wps:wsp>
                      <wps:cNvSpPr/>
                      <wps:spPr>
                        <a:xfrm>
                          <a:off x="0" y="0"/>
                          <a:ext cx="93168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174.2pt,-36pt" to="247.5pt,-36pt" stroked="t" o:allowincell="f" style="position:absolute">
                <v:stroke color="black" weight="12240" joinstyle="miter" endcap="flat"/>
                <v:fill o:detectmouseclick="t" on="false"/>
                <w10:wrap type="none"/>
              </v:line>
            </w:pict>
          </mc:Fallback>
        </mc:AlternateContent>
      </w:r>
    </w:p>
    <w:p>
      <w:pPr>
        <w:pStyle w:val="Normal"/>
        <w:spacing w:lineRule="exact" w:line="1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rFonts w:ascii="Arial" w:hAnsi="Arial" w:eastAsia="Arial" w:cs="Arial"/>
          <w:sz w:val="19"/>
        </w:rPr>
      </w:pPr>
      <w:r>
        <w:rPr>
          <w:rFonts w:eastAsia="Arial" w:cs="Arial" w:ascii="Arial" w:hAnsi="Arial"/>
          <w:sz w:val="19"/>
        </w:rPr>
        <w:t>I warrant, covenant and agree as follows:</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start="660" w:end="960"/>
        <w:rPr/>
      </w:pPr>
      <w:r>
        <w:rPr>
          <w:rFonts w:eastAsia="Arial" w:cs="Arial" w:ascii="Arial" w:hAnsi="Arial"/>
          <w:sz w:val="19"/>
        </w:rPr>
        <w:t xml:space="preserve">I, or any others employed or engaged by the </w:t>
      </w:r>
      <w:r>
        <w:rPr>
          <w:rFonts w:eastAsia="Arial" w:cs="Arial" w:ascii="Arial" w:hAnsi="Arial"/>
          <w:b/>
          <w:i/>
          <w:sz w:val="19"/>
        </w:rPr>
        <w:t>Company</w:t>
      </w:r>
      <w:r>
        <w:rPr>
          <w:rFonts w:eastAsia="Arial" w:cs="Arial" w:ascii="Arial" w:hAnsi="Arial"/>
          <w:sz w:val="19"/>
        </w:rPr>
        <w:t xml:space="preserve"> , agree not to disclose, directly or indirectly, any information with respect to any business conducted by the Association. Without restricting the generality of the foregoing, it is agreed that we will not disclose: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
                <wp:simplePos x="0" y="0"/>
                <wp:positionH relativeFrom="column">
                  <wp:posOffset>2880360</wp:posOffset>
                </wp:positionH>
                <wp:positionV relativeFrom="paragraph">
                  <wp:posOffset>-311785</wp:posOffset>
                </wp:positionV>
                <wp:extent cx="871220" cy="0"/>
                <wp:effectExtent l="0" t="6985" r="0" b="6985"/>
                <wp:wrapNone/>
                <wp:docPr id="4" name=""/>
                <a:graphic xmlns:a="http://schemas.openxmlformats.org/drawingml/2006/main">
                  <a:graphicData uri="http://schemas.microsoft.com/office/word/2010/wordprocessingShape">
                    <wps:wsp>
                      <wps:cNvSpPr/>
                      <wps:spPr>
                        <a:xfrm>
                          <a:off x="0" y="0"/>
                          <a:ext cx="871200" cy="0"/>
                        </a:xfrm>
                        <a:prstGeom prst="line">
                          <a:avLst/>
                        </a:prstGeom>
                        <a:ln w="13320">
                          <a:solidFill>
                            <a:srgbClr val="000000"/>
                          </a:solidFill>
                          <a:miter/>
                        </a:ln>
                      </wps:spPr>
                      <wps:style>
                        <a:lnRef idx="0"/>
                        <a:fillRef idx="0"/>
                        <a:effectRef idx="0"/>
                        <a:fontRef idx="minor"/>
                      </wps:style>
                      <wps:bodyPr/>
                    </wps:wsp>
                  </a:graphicData>
                </a:graphic>
              </wp:anchor>
            </w:drawing>
          </mc:Choice>
          <mc:Fallback>
            <w:pict>
              <v:line id="shape_0" from="226.8pt,-24.55pt" to="295.35pt,-24.55pt" stroked="t" o:allowincell="f" style="position:absolute">
                <v:stroke color="black" weight="13320" joinstyle="miter" endcap="flat"/>
                <v:fill o:detectmouseclick="t" on="false"/>
                <w10:wrap type="none"/>
              </v:line>
            </w:pict>
          </mc:Fallback>
        </mc:AlternateContent>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hanging="14" w:start="1020" w:end="900"/>
        <w:rPr>
          <w:rFonts w:ascii="Arial" w:hAnsi="Arial" w:eastAsia="Arial" w:cs="Arial"/>
          <w:sz w:val="19"/>
        </w:rPr>
      </w:pPr>
      <w:r>
        <w:rPr>
          <w:rFonts w:eastAsia="Arial" w:cs="Arial" w:ascii="Arial" w:hAnsi="Arial"/>
          <w:sz w:val="19"/>
        </w:rPr>
        <w:t>Financial information, business plans, strategies for development or growth, or any other proprietary information not known generally to the public or in the public domain relating in any way to the business of the Association, or any other information regarding the management or method of operation of the Association, and</w:t>
      </w:r>
    </w:p>
    <w:p>
      <w:pPr>
        <w:pStyle w:val="Normal"/>
        <w:spacing w:lineRule="exact" w:line="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hanging="14" w:start="1020" w:end="920"/>
        <w:rPr>
          <w:rFonts w:ascii="Arial" w:hAnsi="Arial" w:eastAsia="Arial" w:cs="Arial"/>
          <w:sz w:val="19"/>
        </w:rPr>
      </w:pPr>
      <w:r>
        <w:rPr>
          <w:rFonts w:eastAsia="Arial" w:cs="Arial" w:ascii="Arial" w:hAnsi="Arial"/>
          <w:sz w:val="19"/>
        </w:rPr>
        <w:t>That we will not copy or reproduce, in any form, information provided to us by the Association for the purpose of distribution or use outside the scope of the attached contract, and that all documentation provided to us will be returned to the Association</w:t>
      </w:r>
    </w:p>
    <w:p>
      <w:pPr>
        <w:pStyle w:val="Normal"/>
        <w:spacing w:lineRule="exact" w:line="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40" w:end="0"/>
        <w:rPr>
          <w:rFonts w:ascii="Arial" w:hAnsi="Arial" w:eastAsia="Arial" w:cs="Arial"/>
          <w:sz w:val="19"/>
        </w:rPr>
      </w:pPr>
      <w:r>
        <w:rPr>
          <w:rFonts w:eastAsia="Arial" w:cs="Arial" w:ascii="Arial" w:hAnsi="Arial"/>
          <w:sz w:val="19"/>
        </w:rPr>
        <w:t>unless otherwise approved, in writing, by the Executive Director of the association.</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3"/>
        <w:ind w:start="300" w:end="300"/>
        <w:rPr>
          <w:rFonts w:ascii="Arial" w:hAnsi="Arial" w:eastAsia="Arial" w:cs="Arial"/>
          <w:sz w:val="19"/>
        </w:rPr>
      </w:pPr>
      <w:r>
        <w:rPr>
          <w:rFonts w:eastAsia="Arial" w:cs="Arial" w:ascii="Arial" w:hAnsi="Arial"/>
          <w:sz w:val="19"/>
        </w:rPr>
        <w:t>This obligation of confidence shall continue after the conclusion of the contract for a period of two (2) years.</w:t>
      </w:r>
    </w:p>
    <w:p>
      <w:pPr>
        <w:pStyle w:val="Normal"/>
        <w:spacing w:lineRule="exact" w:line="1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start="300" w:end="300"/>
        <w:jc w:val="both"/>
        <w:rPr>
          <w:rFonts w:ascii="Arial" w:hAnsi="Arial" w:eastAsia="Arial" w:cs="Arial"/>
          <w:sz w:val="19"/>
        </w:rPr>
      </w:pPr>
      <w:r>
        <w:rPr>
          <w:rFonts w:eastAsia="Arial" w:cs="Arial" w:ascii="Arial" w:hAnsi="Arial"/>
          <w:sz w:val="19"/>
        </w:rPr>
        <w:t>I acknowledge that the aforesaid restrictions are necessary and fundamental to the business of the Association, and are reasonable given the nature of the business carried on by the Association. I agree that this agreement shall be governed by and construed in accordance with the Province of _______. I agree that each provision of this agreement is separate and distinct, and is severable from all other separate and distinct provisions.</w:t>
      </w:r>
    </w:p>
    <w:p>
      <w:pPr>
        <w:pStyle w:val="Normal"/>
        <w:spacing w:lineRule="exact" w:line="1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00" w:end="300"/>
        <w:jc w:val="both"/>
        <w:rPr>
          <w:rFonts w:ascii="Arial" w:hAnsi="Arial" w:eastAsia="Arial" w:cs="Arial"/>
          <w:sz w:val="19"/>
        </w:rPr>
      </w:pPr>
      <w:r>
        <w:rPr>
          <w:rFonts w:eastAsia="Arial" w:cs="Arial" w:ascii="Arial" w:hAnsi="Arial"/>
          <w:sz w:val="19"/>
        </w:rPr>
        <w:t>If any of the activities, periods of time, or other matters contained in this agreement are considered by a court of competent jurisdiction as being unreasonable, the court shall have the authority to limit such matters as the court deems proper in the circumstances and if any provision is void or unenforceable in all or in part, it shall not affect the enforceability of the balance of this agreement. The Association shall be entitled and has the right to obtain an injunction to ensure compliance with this agreement.</w:t>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start="300" w:end="300"/>
        <w:jc w:val="both"/>
        <w:rPr>
          <w:rFonts w:ascii="Arial" w:hAnsi="Arial" w:eastAsia="Arial" w:cs="Arial"/>
          <w:sz w:val="19"/>
        </w:rPr>
      </w:pPr>
      <w:r>
        <w:rPr>
          <w:rFonts w:eastAsia="Arial" w:cs="Arial" w:ascii="Arial" w:hAnsi="Arial"/>
          <w:sz w:val="19"/>
        </w:rPr>
        <w:t>I enter into this agreement totally voluntarily, with full knowledge of its meaning, and without duress.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rFonts w:ascii="Arial" w:hAnsi="Arial" w:eastAsia="Arial" w:cs="Arial"/>
          <w:sz w:val="19"/>
        </w:rPr>
      </w:pPr>
      <w:r>
        <w:rPr>
          <w:rFonts w:eastAsia="Arial" w:cs="Arial" w:ascii="Arial" w:hAnsi="Arial"/>
          <w:sz w:val="19"/>
        </w:rPr>
        <w:t>Dated at the City of ____________, in the Province of ____, this ___ day of ________, 20__.</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rFonts w:ascii="Arial" w:hAnsi="Arial" w:eastAsia="Arial" w:cs="Arial"/>
          <w:i/>
          <w:i/>
          <w:sz w:val="19"/>
        </w:rPr>
      </w:pPr>
      <w:r>
        <w:rPr>
          <w:rFonts w:eastAsia="Arial" w:cs="Arial" w:ascii="Arial" w:hAnsi="Arial"/>
          <w:i/>
          <w:sz w:val="19"/>
        </w:rPr>
        <w:t>Name __________________ Signature__________________ Company ___________________</w:t>
      </w:r>
    </w:p>
    <w:p>
      <w:pPr>
        <w:pStyle w:val="Normal"/>
        <w:spacing w:lineRule="exact" w:line="20"/>
        <w:rPr>
          <w:rFonts w:ascii="Times New Roman" w:hAnsi="Times New Roman" w:eastAsia="Times New Roman" w:cs="Times New Roman"/>
          <w:i/>
          <w:i/>
          <w:sz w:val="24"/>
        </w:rPr>
      </w:pPr>
      <w:r>
        <w:rPr>
          <w:rFonts w:eastAsia="Times New Roman" w:cs="Times New Roman" w:ascii="Times New Roman" w:hAnsi="Times New Roman"/>
          <w:i/>
          <w:sz w:val="24"/>
        </w:rPr>
        <mc:AlternateContent>
          <mc:Choice Requires="wps">
            <w:drawing>
              <wp:anchor behindDoc="1" distT="0" distB="0" distL="114935" distR="114935" simplePos="0" locked="0" layoutInCell="1" allowOverlap="1" relativeHeight="6">
                <wp:simplePos x="0" y="0"/>
                <wp:positionH relativeFrom="column">
                  <wp:posOffset>177800</wp:posOffset>
                </wp:positionH>
                <wp:positionV relativeFrom="paragraph">
                  <wp:posOffset>448310</wp:posOffset>
                </wp:positionV>
                <wp:extent cx="5381625" cy="0"/>
                <wp:effectExtent l="0" t="4445" r="0" b="4445"/>
                <wp:wrapNone/>
                <wp:docPr id="5" name=""/>
                <a:graphic xmlns:a="http://schemas.openxmlformats.org/drawingml/2006/main">
                  <a:graphicData uri="http://schemas.microsoft.com/office/word/2010/wordprocessingShape">
                    <wps:wsp>
                      <wps:cNvSpPr/>
                      <wps:spPr>
                        <a:xfrm>
                          <a:off x="0" y="0"/>
                          <a:ext cx="53816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pt,35.3pt" to="437.7pt,35.3pt" stroked="t" o:allowincell="f" style="position:absolute">
                <v:stroke color="black" weight="9000" joinstyle="miter" endcap="flat"/>
                <v:fill o:detectmouseclick="t" on="false"/>
                <w10:wrap type="none"/>
              </v:line>
            </w:pict>
          </mc:Fallback>
        </mc:AlternateContent>
      </w:r>
    </w:p>
    <w:p>
      <w:pPr>
        <w:sectPr>
          <w:type w:val="nextPage"/>
          <w:pgSz w:w="11906" w:h="16838"/>
          <w:pgMar w:left="1440" w:right="1440" w:gutter="0" w:header="0" w:top="1440" w:footer="0" w:bottom="106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140" w:leader="none"/>
        </w:tabs>
        <w:spacing w:lineRule="atLeast" w:line="0"/>
        <w:ind w:start="300" w:end="0"/>
        <w:rPr/>
      </w:pPr>
      <w:r>
        <w:rPr>
          <w:rFonts w:eastAsia="Arial" w:cs="Arial" w:ascii="Arial" w:hAnsi="Arial"/>
          <w:i/>
          <w:sz w:val="16"/>
        </w:rPr>
        <w:t>www.womensenterprise.ca</w:t>
      </w:r>
      <w:r>
        <w:rPr>
          <w:rFonts w:eastAsia="Times New Roman" w:cs="Times New Roman" w:ascii="Times New Roman" w:hAnsi="Times New Roman"/>
        </w:rPr>
        <w:tab/>
      </w:r>
      <w:r>
        <w:rPr>
          <w:rFonts w:eastAsia="Arial" w:cs="Arial" w:ascii="Arial" w:hAnsi="Arial"/>
          <w:sz w:val="16"/>
        </w:rPr>
        <w:t>Page 1</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
                <wp:simplePos x="0" y="0"/>
                <wp:positionH relativeFrom="column">
                  <wp:posOffset>5585460</wp:posOffset>
                </wp:positionH>
                <wp:positionV relativeFrom="paragraph">
                  <wp:posOffset>-54610</wp:posOffset>
                </wp:positionV>
                <wp:extent cx="0" cy="203200"/>
                <wp:effectExtent l="4445" t="0" r="4445" b="0"/>
                <wp:wrapNone/>
                <wp:docPr id="6" name=""/>
                <a:graphic xmlns:a="http://schemas.openxmlformats.org/drawingml/2006/main">
                  <a:graphicData uri="http://schemas.microsoft.com/office/word/2010/wordprocessingShape">
                    <wps:wsp>
                      <wps:cNvSpPr/>
                      <wps:spPr>
                        <a:xfrm>
                          <a:off x="0" y="0"/>
                          <a:ext cx="0" cy="203040"/>
                        </a:xfrm>
                        <a:prstGeom prst="line">
                          <a:avLst/>
                        </a:prstGeom>
                        <a:ln w="9000">
                          <a:solidFill>
                            <a:srgbClr val="808080"/>
                          </a:solidFill>
                          <a:miter/>
                        </a:ln>
                      </wps:spPr>
                      <wps:style>
                        <a:lnRef idx="0"/>
                        <a:fillRef idx="0"/>
                        <a:effectRef idx="0"/>
                        <a:fontRef idx="minor"/>
                      </wps:style>
                      <wps:bodyPr/>
                    </wps:wsp>
                  </a:graphicData>
                </a:graphic>
              </wp:anchor>
            </w:drawing>
          </mc:Choice>
          <mc:Fallback>
            <w:pict>
              <v:line id="shape_0" from="439.8pt,-4.3pt" to="439.8pt,11.65pt" stroked="t" o:allowincell="f" style="position:absolute">
                <v:stroke color="gray" weight="9000" joinstyle="miter" endcap="flat"/>
                <v:fill o:detectmouseclick="t" on="false"/>
                <w10:wrap type="none"/>
              </v:line>
            </w:pict>
          </mc:Fallback>
        </mc:AlternateContent>
      </w:r>
    </w:p>
    <w:p>
      <w:pPr>
        <w:sectPr>
          <w:type w:val="continuous"/>
          <w:pgSz w:w="11906" w:h="16838"/>
          <w:pgMar w:left="1440" w:right="1440" w:gutter="0" w:header="0" w:top="1440" w:footer="0" w:bottom="1066"/>
          <w:formProt w:val="false"/>
          <w:textDirection w:val="lrTb"/>
          <w:docGrid w:type="default" w:linePitch="360" w:charSpace="0"/>
        </w:sectPr>
      </w:pPr>
    </w:p>
    <w:p>
      <w:pPr>
        <w:pStyle w:val="Normal"/>
        <w:spacing w:lineRule="atLeast" w:line="0"/>
        <w:jc w:val="center"/>
        <w:rPr/>
      </w:pPr>
      <w:bookmarkStart w:id="2" w:name="page2"/>
      <w:bookmarkEnd w:id="2"/>
      <w:r>
        <w:rPr>
          <w:rFonts w:eastAsia="Arial" w:cs="Arial" w:ascii="Arial" w:hAnsi="Arial"/>
          <w:i/>
          <w:sz w:val="18"/>
        </w:rPr>
        <w:t>Women’s Enterprise Centre On-Line Resource Library</w:t>
      </w:r>
    </w:p>
    <w:p>
      <w:pPr>
        <w:pStyle w:val="Normal"/>
        <w:spacing w:lineRule="exact" w:line="200"/>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5"/>
        <w:ind w:start="300" w:end="300"/>
        <w:jc w:val="both"/>
        <w:rPr/>
      </w:pPr>
      <w:r>
        <w:rPr>
          <w:rFonts w:eastAsia="Arial" w:cs="Arial" w:ascii="Arial" w:hAnsi="Arial"/>
          <w:i/>
          <w:sz w:val="19"/>
        </w:rPr>
        <w:t xml:space="preserve">Copyright © 2011. Women’s Enterprise Centre is the go-to place for BC women business owners for business loans, skills training, business advisory services, resources, publications and referrals. For more resources to start or grow your business, visit our website at </w:t>
      </w:r>
      <w:r>
        <w:rPr>
          <w:rFonts w:eastAsia="Arial" w:cs="Arial" w:ascii="Arial" w:hAnsi="Arial"/>
          <w:i/>
          <w:color w:val="0000FF"/>
          <w:sz w:val="19"/>
          <w:u w:val="single"/>
        </w:rPr>
        <w:t>www.womensenterprise.ca</w:t>
      </w:r>
      <w:r>
        <w:rPr>
          <w:rFonts w:eastAsia="Arial" w:cs="Arial" w:ascii="Arial" w:hAnsi="Arial"/>
          <w:i/>
          <w:color w:val="000000"/>
          <w:sz w:val="19"/>
        </w:rPr>
        <w:t xml:space="preserve"> or call 1.800.643.7014.</w:t>
      </w:r>
    </w:p>
    <w:p>
      <w:pPr>
        <w:pStyle w:val="Normal"/>
        <w:spacing w:lineRule="exact" w:line="188"/>
        <w:rPr>
          <w:rFonts w:ascii="Times New Roman" w:hAnsi="Times New Roman" w:eastAsia="Times New Roman" w:cs="Times New Roman"/>
          <w:i/>
          <w:i/>
          <w:color w:val="000000"/>
          <w:sz w:val="19"/>
        </w:rPr>
      </w:pPr>
      <w:r>
        <w:rPr>
          <w:rFonts w:eastAsia="Times New Roman" w:cs="Times New Roman" w:ascii="Times New Roman" w:hAnsi="Times New Roman"/>
          <w:i/>
          <w:color w:val="000000"/>
          <w:sz w:val="19"/>
        </w:rPr>
      </w:r>
    </w:p>
    <w:p>
      <w:pPr>
        <w:pStyle w:val="Normal"/>
        <w:spacing w:lineRule="atLeast" w:line="0"/>
        <w:ind w:end="300"/>
        <w:jc w:val="end"/>
        <w:rPr>
          <w:rFonts w:ascii="Arial" w:hAnsi="Arial" w:eastAsia="Arial" w:cs="Arial"/>
          <w:i/>
          <w:i/>
          <w:color w:val="808080"/>
          <w:sz w:val="16"/>
        </w:rPr>
      </w:pPr>
      <w:r>
        <w:rPr>
          <w:rFonts w:eastAsia="Arial" w:cs="Arial" w:ascii="Arial" w:hAnsi="Arial"/>
          <w:i/>
          <w:color w:val="808080"/>
          <w:sz w:val="16"/>
        </w:rPr>
        <w:t>vs.10. 2011</w:t>
      </w:r>
    </w:p>
    <w:p>
      <w:pPr>
        <w:pStyle w:val="Normal"/>
        <w:spacing w:lineRule="exact" w:line="20"/>
        <w:rPr>
          <w:rFonts w:ascii="Times New Roman" w:hAnsi="Times New Roman" w:eastAsia="Times New Roman" w:cs="Times New Roman"/>
          <w:i/>
          <w:i/>
          <w:color w:val="808080"/>
          <w:sz w:val="16"/>
        </w:rPr>
      </w:pPr>
      <w:r>
        <w:rPr>
          <w:rFonts w:eastAsia="Times New Roman" w:cs="Times New Roman" w:ascii="Times New Roman" w:hAnsi="Times New Roman"/>
          <w:i/>
          <w:color w:val="808080"/>
          <w:sz w:val="16"/>
        </w:rPr>
        <mc:AlternateContent>
          <mc:Choice Requires="wps">
            <w:drawing>
              <wp:anchor behindDoc="1" distT="0" distB="0" distL="114935" distR="114935" simplePos="0" locked="0" layoutInCell="1" allowOverlap="1" relativeHeight="8">
                <wp:simplePos x="0" y="0"/>
                <wp:positionH relativeFrom="column">
                  <wp:posOffset>177800</wp:posOffset>
                </wp:positionH>
                <wp:positionV relativeFrom="paragraph">
                  <wp:posOffset>15875</wp:posOffset>
                </wp:positionV>
                <wp:extent cx="5381625" cy="0"/>
                <wp:effectExtent l="0" t="3810" r="0" b="3810"/>
                <wp:wrapNone/>
                <wp:docPr id="7" name=""/>
                <a:graphic xmlns:a="http://schemas.openxmlformats.org/drawingml/2006/main">
                  <a:graphicData uri="http://schemas.microsoft.com/office/word/2010/wordprocessingShape">
                    <wps:wsp>
                      <wps:cNvSpPr/>
                      <wps:spPr>
                        <a:xfrm>
                          <a:off x="0" y="0"/>
                          <a:ext cx="53816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4pt,1.25pt" to="437.7pt,1.25pt" stroked="t" o:allowincell="f" style="position:absolute">
                <v:stroke color="black" weight="7560" joinstyle="miter" endcap="flat"/>
                <v:fill o:detectmouseclick="t" on="false"/>
                <w10:wrap type="none"/>
              </v:line>
            </w:pict>
          </mc:Fallback>
        </mc:AlternateContent>
      </w:r>
    </w:p>
    <w:p>
      <w:pPr>
        <w:sectPr>
          <w:type w:val="nextPage"/>
          <w:pgSz w:w="11906" w:h="16838"/>
          <w:pgMar w:left="1440" w:right="1440" w:gutter="0" w:header="0" w:top="1390" w:footer="0" w:bottom="1136"/>
          <w:pgNumType w:fmt="decimal"/>
          <w:formProt w:val="false"/>
          <w:textDirection w:val="lrTb"/>
          <w:docGrid w:type="default" w:linePitch="360" w:charSpace="0"/>
        </w:sectPr>
      </w:pPr>
    </w:p>
    <w:p>
      <w:pPr>
        <w:pStyle w:val="Normal"/>
        <w:spacing w:lineRule="exact" w:line="3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140" w:leader="none"/>
        </w:tabs>
        <w:spacing w:lineRule="atLeast" w:line="0"/>
        <w:ind w:start="360" w:end="0"/>
        <w:rPr/>
      </w:pPr>
      <w:r>
        <w:rPr>
          <w:rFonts w:eastAsia="Arial" w:cs="Arial" w:ascii="Arial" w:hAnsi="Arial"/>
          <w:i/>
          <w:sz w:val="16"/>
        </w:rPr>
        <w:t>www.womensenterprise.ca</w:t>
      </w:r>
      <w:r>
        <w:rPr>
          <w:rFonts w:eastAsia="Times New Roman" w:cs="Times New Roman" w:ascii="Times New Roman" w:hAnsi="Times New Roman"/>
        </w:rPr>
        <w:tab/>
      </w:r>
      <w:r>
        <w:rPr>
          <w:rFonts w:eastAsia="Arial" w:cs="Arial" w:ascii="Arial" w:hAnsi="Arial"/>
          <w:sz w:val="16"/>
        </w:rPr>
        <w:t>Page 2</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9">
                <wp:simplePos x="0" y="0"/>
                <wp:positionH relativeFrom="column">
                  <wp:posOffset>5565140</wp:posOffset>
                </wp:positionH>
                <wp:positionV relativeFrom="paragraph">
                  <wp:posOffset>-71755</wp:posOffset>
                </wp:positionV>
                <wp:extent cx="0" cy="203835"/>
                <wp:effectExtent l="4445" t="0" r="4445" b="0"/>
                <wp:wrapNone/>
                <wp:docPr id="8" name=""/>
                <a:graphic xmlns:a="http://schemas.openxmlformats.org/drawingml/2006/main">
                  <a:graphicData uri="http://schemas.microsoft.com/office/word/2010/wordprocessingShape">
                    <wps:wsp>
                      <wps:cNvSpPr/>
                      <wps:spPr>
                        <a:xfrm>
                          <a:off x="0" y="0"/>
                          <a:ext cx="0" cy="203760"/>
                        </a:xfrm>
                        <a:prstGeom prst="line">
                          <a:avLst/>
                        </a:prstGeom>
                        <a:ln w="9000">
                          <a:solidFill>
                            <a:srgbClr val="808080"/>
                          </a:solidFill>
                          <a:miter/>
                        </a:ln>
                      </wps:spPr>
                      <wps:style>
                        <a:lnRef idx="0"/>
                        <a:fillRef idx="0"/>
                        <a:effectRef idx="0"/>
                        <a:fontRef idx="minor"/>
                      </wps:style>
                      <wps:bodyPr/>
                    </wps:wsp>
                  </a:graphicData>
                </a:graphic>
              </wp:anchor>
            </w:drawing>
          </mc:Choice>
          <mc:Fallback>
            <w:pict>
              <v:line id="shape_0" from="438.2pt,-5.65pt" to="438.2pt,10.35pt" stroked="t" o:allowincell="f" style="position:absolute">
                <v:stroke color="gray" weight="9000" joinstyle="miter" endcap="flat"/>
                <v:fill o:detectmouseclick="t" on="false"/>
                <w10:wrap type="none"/>
              </v:line>
            </w:pict>
          </mc:Fallback>
        </mc:AlternateContent>
      </w:r>
    </w:p>
    <w:sectPr>
      <w:type w:val="continuous"/>
      <w:pgSz w:w="11906" w:h="16838"/>
      <w:pgMar w:left="1440" w:right="1440" w:gutter="0" w:header="0" w:top="1390" w:footer="0" w:bottom="1136"/>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