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center"/>
        <w:rPr/>
      </w:pPr>
      <w:bookmarkStart w:id="0" w:name="page1"/>
      <w:bookmarkEnd w:id="0"/>
      <w:r>
        <w:drawing>
          <wp:anchor behindDoc="1" distT="0" distB="0" distL="114935" distR="114935" simplePos="0" locked="0" layoutInCell="0" allowOverlap="1" relativeHeight="2">
            <wp:simplePos x="0" y="0"/>
            <wp:positionH relativeFrom="page">
              <wp:posOffset>681355</wp:posOffset>
            </wp:positionH>
            <wp:positionV relativeFrom="page">
              <wp:posOffset>266700</wp:posOffset>
            </wp:positionV>
            <wp:extent cx="297815" cy="29591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0" t="-61" r="-60" b="-61"/>
                    <a:stretch>
                      <a:fillRect/>
                    </a:stretch>
                  </pic:blipFill>
                  <pic:spPr bwMode="auto">
                    <a:xfrm>
                      <a:off x="0" y="0"/>
                      <a:ext cx="297815" cy="295910"/>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6710680</wp:posOffset>
            </wp:positionH>
            <wp:positionV relativeFrom="page">
              <wp:posOffset>248920</wp:posOffset>
            </wp:positionV>
            <wp:extent cx="391160" cy="29718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46" t="-61" r="-46" b="-61"/>
                    <a:stretch>
                      <a:fillRect/>
                    </a:stretch>
                  </pic:blipFill>
                  <pic:spPr bwMode="auto">
                    <a:xfrm>
                      <a:off x="0" y="0"/>
                      <a:ext cx="391160" cy="297180"/>
                    </a:xfrm>
                    <a:prstGeom prst="rect">
                      <a:avLst/>
                    </a:prstGeom>
                  </pic:spPr>
                </pic:pic>
              </a:graphicData>
            </a:graphic>
          </wp:anchor>
        </w:drawing>
      </w:r>
      <w:r>
        <w:rPr>
          <w:rFonts w:eastAsia="Times New Roman" w:cs="Times New Roman" w:ascii="Times New Roman" w:hAnsi="Times New Roman"/>
          <w:b/>
          <w:sz w:val="23"/>
        </w:rPr>
        <w:t>LEAD-BASED PAINT SELLER’S DISCLOSURE FORM</w:t>
      </w:r>
    </w:p>
    <w:p>
      <w:pPr>
        <w:sectPr>
          <w:type w:val="nextPage"/>
          <w:pgSz w:w="12240" w:h="15840"/>
          <w:pgMar w:left="1040" w:right="1000" w:gutter="0" w:header="0" w:top="421" w:footer="0" w:bottom="0"/>
          <w:pgNumType w:fmt="decimal"/>
          <w:formProt w:val="false"/>
          <w:textDirection w:val="lrTb"/>
          <w:docGrid w:type="default" w:linePitch="360" w:charSpace="0"/>
        </w:sectPr>
      </w:pPr>
    </w:p>
    <w:p>
      <w:pPr>
        <w:pStyle w:val="Normal"/>
        <w:spacing w:lineRule="exact" w:line="2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pPr>
      <w:r>
        <w:rPr>
          <w:rFonts w:eastAsia="Arial" w:cs="Arial" w:ascii="Arial" w:hAnsi="Arial"/>
          <w:sz w:val="7"/>
        </w:rPr>
        <w:t>REALTOR</w:t>
      </w:r>
      <w:r>
        <w:rPr>
          <w:rFonts w:eastAsia="Arial" w:cs="Arial" w:ascii="Arial" w:hAnsi="Arial"/>
          <w:sz w:val="4"/>
        </w:rPr>
        <w:t>®</w:t>
      </w:r>
    </w:p>
    <w:p>
      <w:pPr>
        <w:pStyle w:val="Normal"/>
        <w:spacing w:lineRule="exact" w:line="19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5"/>
        </w:rPr>
      </w:pPr>
      <w:r>
        <w:rPr>
          <w:rFonts w:eastAsia="Arial" w:cs="Arial" w:ascii="Arial" w:hAnsi="Arial"/>
          <w:sz w:val="5"/>
        </w:rPr>
        <w:t>EQUAL HOUSING</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6"/>
        </w:rPr>
      </w:pPr>
      <w:r>
        <w:rPr>
          <w:rFonts w:eastAsia="Arial" w:cs="Arial" w:ascii="Arial" w:hAnsi="Arial"/>
          <w:sz w:val="6"/>
        </w:rPr>
        <w:t>OPPORTUNITY</w:t>
      </w:r>
    </w:p>
    <w:p>
      <w:pPr>
        <w:sectPr>
          <w:type w:val="continuous"/>
          <w:pgSz w:w="12240" w:h="15840"/>
          <w:pgMar w:left="1040" w:right="1000" w:gutter="0" w:header="0" w:top="421" w:footer="0" w:bottom="0"/>
          <w:cols w:num="2" w:equalWidth="false" w:sep="false">
            <w:col w:w="8860" w:space="720"/>
            <w:col w:w="620"/>
          </w:cols>
          <w:formProt w:val="false"/>
          <w:textDirection w:val="lrTb"/>
          <w:docGrid w:type="default" w:linePitch="360" w:charSpace="0"/>
        </w:sectPr>
      </w:pP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______________________________________________________________________________________________</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300" w:leader="none"/>
          <w:tab w:val="left" w:pos="8720" w:leader="none"/>
        </w:tabs>
        <w:spacing w:lineRule="atLeast" w:line="0"/>
        <w:ind w:start="360" w:end="0"/>
        <w:rPr/>
      </w:pPr>
      <w:r>
        <w:rPr>
          <w:rFonts w:eastAsia="Times New Roman" w:cs="Times New Roman" w:ascii="Times New Roman" w:hAnsi="Times New Roman"/>
          <w:sz w:val="16"/>
        </w:rPr>
        <w:t>Street Address</w:t>
      </w:r>
      <w:r>
        <w:rPr>
          <w:rFonts w:eastAsia="Times New Roman" w:cs="Times New Roman" w:ascii="Times New Roman" w:hAnsi="Times New Roman"/>
        </w:rPr>
        <w:tab/>
      </w:r>
      <w:r>
        <w:rPr>
          <w:rFonts w:eastAsia="Times New Roman" w:cs="Times New Roman" w:ascii="Times New Roman" w:hAnsi="Times New Roman"/>
          <w:sz w:val="16"/>
        </w:rPr>
        <w:t>City, Village, Township</w:t>
      </w:r>
      <w:r>
        <w:rPr>
          <w:rFonts w:eastAsia="Times New Roman" w:cs="Times New Roman" w:ascii="Times New Roman" w:hAnsi="Times New Roman"/>
        </w:rPr>
        <w:tab/>
      </w:r>
      <w:r>
        <w:rPr>
          <w:rFonts w:eastAsia="Times New Roman" w:cs="Times New Roman" w:ascii="Times New Roman" w:hAnsi="Times New Roman"/>
          <w:sz w:val="15"/>
        </w:rPr>
        <w:t>State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-5080</wp:posOffset>
            </wp:positionH>
            <wp:positionV relativeFrom="paragraph">
              <wp:posOffset>79375</wp:posOffset>
            </wp:positionV>
            <wp:extent cx="6476365" cy="874014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2" r="-3" b="-2"/>
                    <a:stretch>
                      <a:fillRect/>
                    </a:stretch>
                  </pic:blipFill>
                  <pic:spPr bwMode="auto">
                    <a:xfrm>
                      <a:off x="0" y="0"/>
                      <a:ext cx="6476365" cy="8740140"/>
                    </a:xfrm>
                    <a:prstGeom prst="rect">
                      <a:avLst/>
                    </a:prstGeom>
                  </pic:spPr>
                </pic:pic>
              </a:graphicData>
            </a:graphic>
          </wp:anchor>
        </w:drawing>
      </w: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b/>
        </w:rPr>
      </w:pPr>
      <w:r>
        <w:rPr>
          <w:rFonts w:eastAsia="Times New Roman" w:cs="Times New Roman" w:ascii="Times New Roman" w:hAnsi="Times New Roman"/>
          <w:b/>
        </w:rPr>
        <w:t>Lead Warning Statement</w:t>
      </w:r>
    </w:p>
    <w:p>
      <w:pPr>
        <w:pStyle w:val="Normal"/>
        <w:spacing w:lineRule="exact" w:line="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400" w:end="500"/>
        <w:rPr/>
      </w:pPr>
      <w:r>
        <w:rPr>
          <w:rFonts w:eastAsia="Times New Roman" w:cs="Times New Roman" w:ascii="Times New Roman" w:hAnsi="Times New Roman"/>
        </w:rPr>
        <w:t>Every purchaser of any interest in residential real property on which a residential dwelling was built prior to 1978 is notified that such property may present exposure to lead from lead-based paint that may place young children at risk of developing lead poisoning. Lead poisoning in young children may produce permanent neurological damage, including learning disabilities, reduced intelligence quotient, behavioral problems, and impaired memory. Lead poisoning also poses a particular risk to pregnant women. The seller of any interest in residential real property is required to provide the buyer with any information on lead-based paint hazards from risk assessments or inspections in the seller’s possession and notify the buyer of any known lead-based paint hazards. A risk assessment or inspection for possible lead-based paint hazards is recommended prior to purchase.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-5080</wp:posOffset>
            </wp:positionH>
            <wp:positionV relativeFrom="paragraph">
              <wp:posOffset>142240</wp:posOffset>
            </wp:positionV>
            <wp:extent cx="6476365" cy="1016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1887" r="-3" b="-1887"/>
                    <a:stretch>
                      <a:fillRect/>
                    </a:stretch>
                  </pic:blipFill>
                  <pic:spPr bwMode="auto">
                    <a:xfrm>
                      <a:off x="0" y="0"/>
                      <a:ext cx="6476365" cy="10160"/>
                    </a:xfrm>
                    <a:prstGeom prst="rect">
                      <a:avLst/>
                    </a:prstGeom>
                  </pic:spPr>
                </pic:pic>
              </a:graphicData>
            </a:graphic>
          </wp:anchor>
        </w:drawing>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20" w:leader="none"/>
        </w:tabs>
        <w:spacing w:lineRule="atLeast" w:line="0"/>
        <w:ind w:hanging="360" w:start="420" w:end="0"/>
        <w:rPr>
          <w:rFonts w:ascii="Times New Roman" w:hAnsi="Times New Roman" w:eastAsia="Times New Roman" w:cs="Times New Roman"/>
          <w:b/>
        </w:rPr>
      </w:pPr>
      <w:r>
        <w:rPr>
          <w:rFonts w:eastAsia="Times New Roman" w:cs="Times New Roman" w:ascii="Times New Roman" w:hAnsi="Times New Roman"/>
          <w:b/>
        </w:rPr>
        <w:t>Seller’s Disclosure (initial)</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60" w:leader="none"/>
        </w:tabs>
        <w:spacing w:lineRule="atLeast" w:line="0"/>
        <w:ind w:start="60" w:end="0"/>
        <w:rPr/>
      </w:pPr>
      <w:r>
        <w:rPr>
          <w:rFonts w:eastAsia="Times New Roman" w:cs="Times New Roman" w:ascii="Times New Roman" w:hAnsi="Times New Roman"/>
        </w:rPr>
        <w:t>_____</w:t>
        <w:tab/>
        <w:t>(a) Presence of lead-based paint and/or lead-based paint hazards (check one below):</w:t>
      </w:r>
    </w:p>
    <w:p>
      <w:pPr>
        <w:pStyle w:val="Normal"/>
        <w:spacing w:lineRule="exact" w:line="239"/>
        <w:ind w:start="1140" w:end="0"/>
        <w:rPr/>
      </w:pPr>
      <w:r>
        <w:rPr>
          <w:rFonts w:eastAsia="Arial Unicode MS" w:cs="Arial Unicode MS" w:ascii="Arial Unicode MS" w:hAnsi="Arial Unicode MS"/>
          <w:sz w:val="23"/>
        </w:rPr>
        <w:t>❐</w:t>
      </w:r>
      <w:r>
        <w:rPr>
          <w:rFonts w:eastAsia="Times New Roman" w:cs="Times New Roman" w:ascii="Times New Roman" w:hAnsi="Times New Roman"/>
          <w:sz w:val="19"/>
        </w:rPr>
        <w:t xml:space="preserve"> </w:t>
      </w:r>
      <w:r>
        <w:rPr>
          <w:rFonts w:eastAsia="Times New Roman" w:cs="Times New Roman" w:ascii="Times New Roman" w:hAnsi="Times New Roman"/>
          <w:sz w:val="19"/>
        </w:rPr>
        <w:t>Known lead-based and/or lead-based paint hazards are present in the housing (explain):</w: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80" w:leader="none"/>
        </w:tabs>
        <w:spacing w:lineRule="atLeast" w:line="0"/>
        <w:ind w:start="1140" w:end="0"/>
        <w:rPr/>
      </w:pPr>
      <w:r>
        <w:rPr>
          <w:rFonts w:eastAsia="Times New Roman" w:cs="Times New Roman" w:ascii="Times New Roman" w:hAnsi="Times New Roman"/>
        </w:rPr>
        <w:t>or</w:t>
        <w:tab/>
        <w:t>___________________________________________________________________________________</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0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2"/>
        <w:ind w:start="1140" w:end="0"/>
        <w:rPr/>
      </w:pPr>
      <w:r>
        <w:rPr>
          <w:rFonts w:eastAsia="Arial Unicode MS" w:cs="Arial Unicode MS" w:ascii="Arial Unicode MS" w:hAnsi="Arial Unicode MS"/>
          <w:sz w:val="24"/>
        </w:rPr>
        <w:t>❐</w:t>
      </w:r>
      <w:r>
        <w:rPr>
          <w:rFonts w:eastAsia="Times New Roman" w:cs="Times New Roman" w:ascii="Times New Roman" w:hAnsi="Times New Roman"/>
        </w:rPr>
        <w:t xml:space="preserve"> </w:t>
      </w:r>
      <w:r>
        <w:rPr>
          <w:rFonts w:eastAsia="Times New Roman" w:cs="Times New Roman" w:ascii="Times New Roman" w:hAnsi="Times New Roman"/>
        </w:rPr>
        <w:t>Seller has no knowledge of lead-based paint and/or lead-based hazards in the housing.</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60" w:leader="none"/>
        </w:tabs>
        <w:spacing w:lineRule="atLeast" w:line="0"/>
        <w:ind w:start="60" w:end="0"/>
        <w:rPr/>
      </w:pPr>
      <w:r>
        <w:rPr>
          <w:rFonts w:eastAsia="Times New Roman" w:cs="Times New Roman" w:ascii="Times New Roman" w:hAnsi="Times New Roman"/>
        </w:rPr>
        <w:t>_____</w:t>
        <w:tab/>
        <w:t>(b) Records and reports available to the seller (check one below):</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ind w:hanging="360" w:start="1500" w:end="840"/>
        <w:rPr/>
      </w:pPr>
      <w:r>
        <w:rPr>
          <w:rFonts w:eastAsia="Arial Unicode MS" w:cs="Arial Unicode MS" w:ascii="Arial Unicode MS" w:hAnsi="Arial Unicode MS"/>
          <w:sz w:val="24"/>
        </w:rPr>
        <w:t>❐</w:t>
      </w:r>
      <w:r>
        <w:rPr>
          <w:rFonts w:eastAsia="Times New Roman" w:cs="Times New Roman" w:ascii="Times New Roman" w:hAnsi="Times New Roman"/>
        </w:rPr>
        <w:t xml:space="preserve"> </w:t>
      </w:r>
      <w:r>
        <w:rPr>
          <w:rFonts w:eastAsia="Times New Roman" w:cs="Times New Roman" w:ascii="Times New Roman" w:hAnsi="Times New Roman"/>
        </w:rPr>
        <w:t>Seller has provided purchaser with all available records and reports pertaining to lead-based paint and/or lead-based paint hazards in the housing (list documents below):</w: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80" w:leader="none"/>
        </w:tabs>
        <w:spacing w:lineRule="atLeast" w:line="0"/>
        <w:ind w:start="1140" w:end="0"/>
        <w:rPr/>
      </w:pPr>
      <w:r>
        <w:rPr>
          <w:rFonts w:eastAsia="Times New Roman" w:cs="Times New Roman" w:ascii="Times New Roman" w:hAnsi="Times New Roman"/>
        </w:rPr>
        <w:t>or</w:t>
        <w:tab/>
        <w:t>___________________________________________________________________________________</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0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ind w:hanging="360" w:start="1500" w:end="640"/>
        <w:rPr/>
      </w:pPr>
      <w:r>
        <w:rPr>
          <w:rFonts w:eastAsia="Arial Unicode MS" w:cs="Arial Unicode MS" w:ascii="Arial Unicode MS" w:hAnsi="Arial Unicode MS"/>
          <w:sz w:val="24"/>
        </w:rPr>
        <w:t>❐</w:t>
      </w:r>
      <w:r>
        <w:rPr>
          <w:rFonts w:eastAsia="Times New Roman" w:cs="Times New Roman" w:ascii="Times New Roman" w:hAnsi="Times New Roman"/>
        </w:rPr>
        <w:t xml:space="preserve"> </w:t>
      </w:r>
      <w:r>
        <w:rPr>
          <w:rFonts w:eastAsia="Times New Roman" w:cs="Times New Roman" w:ascii="Times New Roman" w:hAnsi="Times New Roman"/>
        </w:rPr>
        <w:t>Seller has no reports or records pertaining to lead-based paint and/or lead-based paint hazards in the housing.</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Times New Roman" w:cs="Times New Roman" w:ascii="Times New Roman" w:hAnsi="Times New Roman"/>
        </w:rPr>
        <w:t>Seller certifies that to the best of his/her knowledge, the Seller’s statement above are true and accurate.</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660"/>
        <w:gridCol w:w="4320"/>
        <w:gridCol w:w="5220"/>
      </w:tblGrid>
      <w:tr>
        <w:trPr>
          <w:trHeight w:val="230" w:hRule="atLeast"/>
        </w:trPr>
        <w:tc>
          <w:tcPr>
            <w:tcW w:w="4980" w:type="dxa"/>
            <w:gridSpan w:val="2"/>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Date: __________________________________________</w:t>
            </w:r>
          </w:p>
        </w:tc>
        <w:tc>
          <w:tcPr>
            <w:tcW w:w="5220" w:type="dxa"/>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________________________________________________</w:t>
            </w:r>
          </w:p>
        </w:tc>
      </w:tr>
      <w:tr>
        <w:trPr>
          <w:trHeight w:val="192" w:hRule="atLeast"/>
        </w:trPr>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20" w:type="dxa"/>
            <w:tcBorders/>
          </w:tcPr>
          <w:p>
            <w:pPr>
              <w:pStyle w:val="Normal"/>
              <w:spacing w:lineRule="atLeast" w:line="0"/>
              <w:ind w:start="280" w:end="0"/>
              <w:rPr>
                <w:rFonts w:ascii="Times New Roman" w:hAnsi="Times New Roman" w:eastAsia="Times New Roman" w:cs="Times New Roman"/>
                <w:sz w:val="16"/>
              </w:rPr>
            </w:pPr>
            <w:r>
              <w:rPr>
                <w:rFonts w:eastAsia="Times New Roman" w:cs="Times New Roman" w:ascii="Times New Roman" w:hAnsi="Times New Roman"/>
                <w:sz w:val="16"/>
              </w:rPr>
              <w:t>Seller</w:t>
            </w:r>
          </w:p>
        </w:tc>
      </w:tr>
      <w:tr>
        <w:trPr>
          <w:trHeight w:val="271" w:hRule="atLeast"/>
        </w:trPr>
        <w:tc>
          <w:tcPr>
            <w:tcW w:w="4980" w:type="dxa"/>
            <w:gridSpan w:val="2"/>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Date: __________________________________________</w:t>
            </w:r>
          </w:p>
        </w:tc>
        <w:tc>
          <w:tcPr>
            <w:tcW w:w="5220" w:type="dxa"/>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________________________________________________</w:t>
            </w:r>
          </w:p>
        </w:tc>
      </w:tr>
      <w:tr>
        <w:trPr>
          <w:trHeight w:val="187" w:hRule="atLeast"/>
        </w:trPr>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20" w:type="dxa"/>
            <w:tcBorders>
              <w:bottom w:val="single" w:sz="8" w:space="0" w:color="000000"/>
            </w:tcBorders>
          </w:tcPr>
          <w:p>
            <w:pPr>
              <w:pStyle w:val="Normal"/>
              <w:spacing w:lineRule="atLeast" w:line="0"/>
              <w:ind w:start="280" w:end="0"/>
              <w:rPr>
                <w:rFonts w:ascii="Times New Roman" w:hAnsi="Times New Roman" w:eastAsia="Times New Roman" w:cs="Times New Roman"/>
                <w:sz w:val="16"/>
              </w:rPr>
            </w:pPr>
            <w:r>
              <w:rPr>
                <w:rFonts w:eastAsia="Times New Roman" w:cs="Times New Roman" w:ascii="Times New Roman" w:hAnsi="Times New Roman"/>
                <w:sz w:val="16"/>
              </w:rPr>
              <w:t>Seller</w:t>
            </w:r>
          </w:p>
        </w:tc>
      </w:tr>
      <w:tr>
        <w:trPr>
          <w:trHeight w:val="276" w:hRule="atLeast"/>
        </w:trPr>
        <w:tc>
          <w:tcPr>
            <w:tcW w:w="4980" w:type="dxa"/>
            <w:gridSpan w:val="2"/>
            <w:tcBorders/>
          </w:tcPr>
          <w:p>
            <w:pPr>
              <w:pStyle w:val="Normal"/>
              <w:spacing w:lineRule="atLeast" w:line="0"/>
              <w:ind w:start="60" w:end="0"/>
              <w:rPr/>
            </w:pPr>
            <w:r>
              <w:rPr>
                <w:rFonts w:eastAsia="Times New Roman" w:cs="Times New Roman" w:ascii="Times New Roman" w:hAnsi="Times New Roman"/>
                <w:b/>
              </w:rPr>
              <w:t>II. Agent’s Acknowledgment (initial)</w:t>
            </w:r>
          </w:p>
        </w:tc>
        <w:tc>
          <w:tcPr>
            <w:tcW w:w="52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303" w:hRule="atLeast"/>
        </w:trPr>
        <w:tc>
          <w:tcPr>
            <w:tcW w:w="66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_____</w:t>
            </w:r>
          </w:p>
        </w:tc>
        <w:tc>
          <w:tcPr>
            <w:tcW w:w="9540" w:type="dxa"/>
            <w:gridSpan w:val="2"/>
            <w:tcBorders/>
          </w:tcPr>
          <w:p>
            <w:pPr>
              <w:pStyle w:val="Normal"/>
              <w:spacing w:lineRule="atLeast" w:line="0"/>
              <w:ind w:start="120" w:end="0"/>
              <w:rPr/>
            </w:pPr>
            <w:r>
              <w:rPr>
                <w:rFonts w:eastAsia="Times New Roman" w:cs="Times New Roman" w:ascii="Times New Roman" w:hAnsi="Times New Roman"/>
              </w:rPr>
              <w:t>Agent has informed the seller of the seller’s obligations under 42 U.S.C. 4852 d and is aware of his/her</w:t>
            </w:r>
          </w:p>
        </w:tc>
      </w:tr>
      <w:tr>
        <w:trPr>
          <w:trHeight w:val="240" w:hRule="atLeast"/>
        </w:trPr>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20" w:type="dxa"/>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responsibility to ensure compliance.</w:t>
            </w:r>
          </w:p>
        </w:tc>
        <w:tc>
          <w:tcPr>
            <w:tcW w:w="5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0" w:type="dxa"/>
            <w:gridSpan w:val="3"/>
            <w:tcBorders/>
          </w:tcPr>
          <w:p>
            <w:pPr>
              <w:pStyle w:val="Normal"/>
              <w:spacing w:lineRule="atLeast" w:line="0"/>
              <w:ind w:start="60" w:end="0"/>
              <w:rPr/>
            </w:pPr>
            <w:r>
              <w:rPr>
                <w:rFonts w:eastAsia="Times New Roman" w:cs="Times New Roman" w:ascii="Times New Roman" w:hAnsi="Times New Roman"/>
              </w:rPr>
              <w:t>Agent certifies that to the best of his/her knowledge, the Agent’s statement above is true and accurate.</w:t>
            </w:r>
          </w:p>
        </w:tc>
      </w:tr>
      <w:tr>
        <w:trPr>
          <w:trHeight w:val="423" w:hRule="atLeast"/>
        </w:trPr>
        <w:tc>
          <w:tcPr>
            <w:tcW w:w="4980" w:type="dxa"/>
            <w:gridSpan w:val="2"/>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Date: __________________________________________</w:t>
            </w:r>
          </w:p>
        </w:tc>
        <w:tc>
          <w:tcPr>
            <w:tcW w:w="5220" w:type="dxa"/>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________________________________________________</w:t>
            </w:r>
          </w:p>
        </w:tc>
      </w:tr>
      <w:tr>
        <w:trPr>
          <w:trHeight w:val="200" w:hRule="atLeast"/>
        </w:trPr>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20" w:type="dxa"/>
            <w:tcBorders>
              <w:bottom w:val="single" w:sz="8" w:space="0" w:color="000000"/>
            </w:tcBorders>
          </w:tcPr>
          <w:p>
            <w:pPr>
              <w:pStyle w:val="Normal"/>
              <w:spacing w:lineRule="atLeast" w:line="0"/>
              <w:ind w:start="280" w:end="0"/>
              <w:rPr>
                <w:rFonts w:ascii="Times New Roman" w:hAnsi="Times New Roman" w:eastAsia="Times New Roman" w:cs="Times New Roman"/>
                <w:sz w:val="16"/>
              </w:rPr>
            </w:pPr>
            <w:r>
              <w:rPr>
                <w:rFonts w:eastAsia="Times New Roman" w:cs="Times New Roman" w:ascii="Times New Roman" w:hAnsi="Times New Roman"/>
                <w:sz w:val="16"/>
              </w:rPr>
              <w:t>Agent</w:t>
            </w:r>
          </w:p>
        </w:tc>
      </w:tr>
      <w:tr>
        <w:trPr>
          <w:trHeight w:val="283" w:hRule="atLeast"/>
        </w:trPr>
        <w:tc>
          <w:tcPr>
            <w:tcW w:w="4980" w:type="dxa"/>
            <w:gridSpan w:val="2"/>
            <w:tcBorders/>
          </w:tcPr>
          <w:p>
            <w:pPr>
              <w:pStyle w:val="Normal"/>
              <w:spacing w:lineRule="atLeast" w:line="0"/>
              <w:ind w:start="60" w:end="0"/>
              <w:rPr/>
            </w:pPr>
            <w:r>
              <w:rPr>
                <w:rFonts w:eastAsia="Times New Roman" w:cs="Times New Roman" w:ascii="Times New Roman" w:hAnsi="Times New Roman"/>
                <w:b/>
              </w:rPr>
              <w:t>III. Purchaser’s Acknowledgment (initial)</w:t>
            </w:r>
          </w:p>
        </w:tc>
        <w:tc>
          <w:tcPr>
            <w:tcW w:w="5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03" w:hRule="atLeast"/>
        </w:trPr>
        <w:tc>
          <w:tcPr>
            <w:tcW w:w="66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_____</w:t>
            </w:r>
          </w:p>
        </w:tc>
        <w:tc>
          <w:tcPr>
            <w:tcW w:w="9540" w:type="dxa"/>
            <w:gridSpan w:val="2"/>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(a) Purchaser has received copies of all information listed above.</w:t>
            </w:r>
          </w:p>
        </w:tc>
      </w:tr>
      <w:tr>
        <w:trPr>
          <w:trHeight w:val="343" w:hRule="atLeast"/>
        </w:trPr>
        <w:tc>
          <w:tcPr>
            <w:tcW w:w="66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_____</w:t>
            </w:r>
          </w:p>
        </w:tc>
        <w:tc>
          <w:tcPr>
            <w:tcW w:w="9540" w:type="dxa"/>
            <w:gridSpan w:val="2"/>
            <w:tcBorders/>
          </w:tcPr>
          <w:p>
            <w:pPr>
              <w:pStyle w:val="Normal"/>
              <w:spacing w:lineRule="atLeast" w:line="0"/>
              <w:ind w:start="120" w:end="0"/>
              <w:rPr/>
            </w:pPr>
            <w:r>
              <w:rPr>
                <w:rFonts w:eastAsia="Times New Roman" w:cs="Times New Roman" w:ascii="Times New Roman" w:hAnsi="Times New Roman"/>
              </w:rPr>
              <w:t xml:space="preserve">(b) Purchaser has received the federally approved pamphlet </w:t>
            </w:r>
            <w:r>
              <w:rPr>
                <w:rFonts w:eastAsia="Times New Roman" w:cs="Times New Roman" w:ascii="Times New Roman" w:hAnsi="Times New Roman"/>
                <w:i/>
              </w:rPr>
              <w:t>Protect Your Family From Lead In Your Home</w:t>
            </w:r>
            <w:r>
              <w:rPr>
                <w:rFonts w:eastAsia="Times New Roman" w:cs="Times New Roman" w:ascii="Times New Roman" w:hAnsi="Times New Roman"/>
              </w:rPr>
              <w:t>.</w:t>
            </w:r>
          </w:p>
        </w:tc>
      </w:tr>
      <w:tr>
        <w:trPr>
          <w:trHeight w:val="343" w:hRule="atLeast"/>
        </w:trPr>
        <w:tc>
          <w:tcPr>
            <w:tcW w:w="66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_____</w:t>
            </w:r>
          </w:p>
        </w:tc>
        <w:tc>
          <w:tcPr>
            <w:tcW w:w="4320" w:type="dxa"/>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(c) Purchaser has (check one below):</w:t>
            </w:r>
          </w:p>
        </w:tc>
        <w:tc>
          <w:tcPr>
            <w:tcW w:w="5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2"/>
        <w:ind w:start="1140" w:end="0"/>
        <w:rPr/>
      </w:pPr>
      <w:r>
        <w:rPr>
          <w:rFonts w:eastAsia="Arial Unicode MS" w:cs="Arial Unicode MS" w:ascii="Arial Unicode MS" w:hAnsi="Arial Unicode MS"/>
          <w:sz w:val="24"/>
        </w:rPr>
        <w:t>❐</w:t>
      </w:r>
      <w:r>
        <w:rPr>
          <w:rFonts w:eastAsia="Times New Roman" w:cs="Times New Roman" w:ascii="Times New Roman" w:hAnsi="Times New Roman"/>
        </w:rPr>
        <w:t xml:space="preserve"> </w:t>
      </w:r>
      <w:r>
        <w:rPr>
          <w:rFonts w:eastAsia="Times New Roman" w:cs="Times New Roman" w:ascii="Times New Roman" w:hAnsi="Times New Roman"/>
        </w:rPr>
        <w:t>Received a 10-day opportunity (or other mutually agreed upon period) to conduct a risk assessment or</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80" w:leader="none"/>
        </w:tabs>
        <w:spacing w:lineRule="atLeast" w:line="0"/>
        <w:ind w:start="1160" w:end="0"/>
        <w:rPr/>
      </w:pPr>
      <w:r>
        <w:rPr>
          <w:rFonts w:eastAsia="Times New Roman" w:cs="Times New Roman" w:ascii="Times New Roman" w:hAnsi="Times New Roman"/>
        </w:rPr>
        <w:t>or</w:t>
        <w:tab/>
        <w:t>inspection of the presence of lead-based paint or lead-based hazards;</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ind w:hanging="360" w:start="1500" w:end="400"/>
        <w:rPr/>
      </w:pPr>
      <w:r>
        <w:rPr>
          <w:rFonts w:eastAsia="Arial Unicode MS" w:cs="Arial Unicode MS" w:ascii="Arial Unicode MS" w:hAnsi="Arial Unicode MS"/>
          <w:sz w:val="24"/>
        </w:rPr>
        <w:t>❐</w:t>
      </w:r>
      <w:r>
        <w:rPr>
          <w:rFonts w:eastAsia="Times New Roman" w:cs="Times New Roman" w:ascii="Times New Roman" w:hAnsi="Times New Roman"/>
        </w:rPr>
        <w:t xml:space="preserve"> </w:t>
      </w:r>
      <w:r>
        <w:rPr>
          <w:rFonts w:eastAsia="Times New Roman" w:cs="Times New Roman" w:ascii="Times New Roman" w:hAnsi="Times New Roman"/>
        </w:rPr>
        <w:t>Waived the opportunity to conduct a risk assessment or inspection for the presence of lead-based paint and/or lead-based paint hazards.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Times New Roman" w:cs="Times New Roman" w:ascii="Times New Roman" w:hAnsi="Times New Roman"/>
        </w:rPr>
        <w:t>Purchaser certifies to the best of his/her knowledge, the Purchaser’s statements above are true and accurate.</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40" w:leader="none"/>
        </w:tabs>
        <w:spacing w:lineRule="atLeast" w:line="0"/>
        <w:ind w:start="60" w:end="0"/>
        <w:rPr/>
      </w:pPr>
      <w:r>
        <w:rPr>
          <w:rFonts w:eastAsia="Times New Roman" w:cs="Times New Roman" w:ascii="Times New Roman" w:hAnsi="Times New Roman"/>
        </w:rPr>
        <w:t>Date: __________________________________________</w:t>
        <w:tab/>
        <w:t>________________________________________________</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60" w:end="0"/>
        <w:rPr>
          <w:rFonts w:ascii="Times New Roman" w:hAnsi="Times New Roman" w:eastAsia="Times New Roman" w:cs="Times New Roman"/>
          <w:sz w:val="16"/>
        </w:rPr>
      </w:pPr>
      <w:r>
        <w:rPr>
          <w:rFonts w:eastAsia="Times New Roman" w:cs="Times New Roman" w:ascii="Times New Roman" w:hAnsi="Times New Roman"/>
          <w:sz w:val="16"/>
        </w:rPr>
        <w:t>Purchaser</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40" w:leader="none"/>
        </w:tabs>
        <w:spacing w:lineRule="atLeast" w:line="0"/>
        <w:ind w:start="60" w:end="0"/>
        <w:rPr/>
      </w:pPr>
      <w:r>
        <w:rPr>
          <w:rFonts w:eastAsia="Times New Roman" w:cs="Times New Roman" w:ascii="Times New Roman" w:hAnsi="Times New Roman"/>
        </w:rPr>
        <w:t>Date: __________________________________________</w:t>
        <w:tab/>
        <w:t>________________________________________________</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60" w:end="0"/>
        <w:rPr>
          <w:rFonts w:ascii="Times New Roman" w:hAnsi="Times New Roman" w:eastAsia="Times New Roman" w:cs="Times New Roman"/>
          <w:sz w:val="16"/>
        </w:rPr>
      </w:pPr>
      <w:r>
        <w:rPr>
          <w:rFonts w:eastAsia="Times New Roman" w:cs="Times New Roman" w:ascii="Times New Roman" w:hAnsi="Times New Roman"/>
          <w:sz w:val="16"/>
        </w:rPr>
        <w:t>Purchaser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pPr>
      <w:r>
        <w:rPr>
          <w:rFonts w:eastAsia="Times New Roman" w:cs="Times New Roman" w:ascii="Times New Roman" w:hAnsi="Times New Roman"/>
          <w:b/>
          <w:sz w:val="14"/>
        </w:rPr>
        <w:t>FORM L-3</w:t>
      </w:r>
      <w:r>
        <w:rPr>
          <w:rFonts w:eastAsia="Times New Roman" w:cs="Times New Roman" w:ascii="Times New Roman" w:hAnsi="Times New Roman"/>
          <w:sz w:val="14"/>
        </w:rPr>
        <w:t>, ©1996 Michigan Association of REALTORS®, 10/96</w:t>
      </w:r>
    </w:p>
    <w:sectPr>
      <w:type w:val="continuous"/>
      <w:pgSz w:w="12240" w:h="15840"/>
      <w:pgMar w:left="1040" w:right="1000" w:gutter="0" w:header="0" w:top="421"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Unicode MS">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