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00" w:end="0"/>
        <w:rPr>
          <w:rFonts w:ascii="Times New Roman" w:hAnsi="Times New Roman" w:eastAsia="Times New Roman" w:cs="Times New Roman"/>
          <w:b/>
          <w:sz w:val="18"/>
        </w:rPr>
      </w:pPr>
      <w:bookmarkStart w:id="0" w:name="page1"/>
      <w:bookmarkEnd w:id="0"/>
      <w:r>
        <w:rPr>
          <w:rFonts w:eastAsia="Times New Roman" w:cs="Times New Roman" w:ascii="Times New Roman" w:hAnsi="Times New Roman"/>
          <w:b/>
          <w:sz w:val="18"/>
        </w:rPr>
        <w:t>MVR-181</w:t>
      </w:r>
    </w:p>
    <w:p>
      <w:pPr>
        <w:pStyle w:val="Normal"/>
        <w:spacing w:lineRule="auto" w:line="232"/>
        <w:ind w:start="100" w:end="0"/>
        <w:rPr>
          <w:i/>
          <w:i/>
          <w:sz w:val="16"/>
        </w:rPr>
      </w:pPr>
      <w:r>
        <w:rPr>
          <w:i/>
          <w:sz w:val="16"/>
        </w:rPr>
        <w:t>(Rev. 12/2011)</w:t>
      </w:r>
    </w:p>
    <w:p>
      <w:pPr>
        <w:pStyle w:val="Normal"/>
        <w:spacing w:lineRule="exact" w:line="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19"/>
        <w:jc w:val="center"/>
        <w:rPr>
          <w:b/>
          <w:sz w:val="28"/>
        </w:rPr>
      </w:pPr>
      <w:r>
        <w:rPr>
          <w:b/>
          <w:sz w:val="28"/>
        </w:rPr>
        <w:t>DAMAGE DISCLOSURE STATEMENT</w:t>
      </w:r>
    </w:p>
    <w:p>
      <w:pPr>
        <w:pStyle w:val="Normal"/>
        <w:spacing w:lineRule="auto" w:line="235"/>
        <w:ind w:start="2620" w:end="0"/>
        <w:rPr>
          <w:b/>
        </w:rPr>
      </w:pPr>
      <w:r>
        <w:rPr>
          <w:b/>
        </w:rPr>
        <w:t>Questions 1 &amp; 4 apply only to five (5) model years old and newer.</w:t>
      </w:r>
    </w:p>
    <w:p>
      <w:pPr>
        <w:pStyle w:val="Normal"/>
        <w:spacing w:lineRule="exact" w:line="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20"/>
        <w:jc w:val="center"/>
        <w:rPr>
          <w:b/>
          <w:i/>
          <w:i/>
          <w:sz w:val="16"/>
        </w:rPr>
      </w:pPr>
      <w:r>
        <w:rPr>
          <w:b/>
          <w:i/>
          <w:sz w:val="16"/>
        </w:rPr>
        <w:t>Alterations or erasures void this form.</w:t>
      </w:r>
    </w:p>
    <w:p>
      <w:pPr>
        <w:pStyle w:val="Normal"/>
        <w:spacing w:lineRule="exact" w:line="25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19"/>
        <w:jc w:val="center"/>
        <w:rPr>
          <w:b/>
          <w:sz w:val="22"/>
        </w:rPr>
      </w:pPr>
      <w:r>
        <w:rPr>
          <w:b/>
          <w:sz w:val="22"/>
        </w:rPr>
        <w:t>NOTICE TO SELLER:</w:t>
      </w:r>
    </w:p>
    <w:p>
      <w:pPr>
        <w:pStyle w:val="Normal"/>
        <w:spacing w:lineRule="exact" w:line="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b/>
          <w:i/>
          <w:i/>
          <w:sz w:val="18"/>
        </w:rPr>
      </w:pPr>
      <w:r>
        <w:rPr>
          <w:b/>
          <w:i/>
          <w:sz w:val="18"/>
        </w:rPr>
        <w:t>STATE LAW REQUIRES THAT EVERY SELLER DISCLOSE TO THE BUYER IF HE/SHE KNOWS THE INFORMATION LISTED BELOW.</w:t>
      </w:r>
    </w:p>
    <w:p>
      <w:pPr>
        <w:pStyle w:val="Normal"/>
        <w:spacing w:lineRule="exact" w:line="3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19"/>
        <w:jc w:val="center"/>
        <w:rPr>
          <w:b/>
          <w:i/>
          <w:i/>
          <w:sz w:val="18"/>
        </w:rPr>
      </w:pPr>
      <w:r>
        <w:rPr>
          <w:b/>
          <w:i/>
          <w:sz w:val="18"/>
        </w:rPr>
        <w:t>FAILURE TO DO SO MAY RESULT IN CIVIL AND/OR CRIMINAL LIABILITY.</w:t>
      </w:r>
    </w:p>
    <w:p>
      <w:pPr>
        <w:pStyle w:val="Normal"/>
        <w:spacing w:lineRule="exact" w:line="25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19"/>
        <w:jc w:val="center"/>
        <w:rPr>
          <w:b/>
          <w:sz w:val="22"/>
        </w:rPr>
      </w:pPr>
      <w:r>
        <w:rPr>
          <w:b/>
          <w:sz w:val="22"/>
        </w:rPr>
        <w:t>NOTICE TO BUYER:</w:t>
      </w:r>
    </w:p>
    <w:p>
      <w:pPr>
        <w:pStyle w:val="Normal"/>
        <w:spacing w:lineRule="exact" w:line="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b/>
          <w:i/>
          <w:i/>
          <w:sz w:val="18"/>
        </w:rPr>
      </w:pPr>
      <w:r>
        <w:rPr>
          <w:b/>
          <w:i/>
          <w:sz w:val="18"/>
        </w:rPr>
        <w:t>RETAIN THIS INFORMATION.</w:t>
      </w:r>
    </w:p>
    <w:p>
      <w:pPr>
        <w:pStyle w:val="Normal"/>
        <w:spacing w:lineRule="exact" w:line="1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19"/>
        <w:jc w:val="center"/>
        <w:rPr>
          <w:b/>
          <w:i/>
          <w:i/>
          <w:sz w:val="17"/>
        </w:rPr>
      </w:pPr>
      <w:r>
        <w:rPr>
          <w:b/>
          <w:i/>
          <w:sz w:val="17"/>
        </w:rPr>
        <w:t>STATE LAW REQUIRES YOU TO DISCLOSE SIMILAR DAMAGE INFORMATION WHEN YOU SELL OR TRANSFER TITLE TO THIS VEHICLE.</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mc:AlternateContent>
          <mc:Choice Requires="wps">
            <w:drawing>
              <wp:anchor behindDoc="1" distT="0" distB="0" distL="114935" distR="114935" simplePos="0" locked="0" layoutInCell="1" allowOverlap="1" relativeHeight="12">
                <wp:simplePos x="0" y="0"/>
                <wp:positionH relativeFrom="column">
                  <wp:posOffset>7068820</wp:posOffset>
                </wp:positionH>
                <wp:positionV relativeFrom="paragraph">
                  <wp:posOffset>119380</wp:posOffset>
                </wp:positionV>
                <wp:extent cx="0" cy="7464425"/>
                <wp:effectExtent l="5080" t="0" r="5080" b="0"/>
                <wp:wrapNone/>
                <wp:docPr id="1" name=""/>
                <a:graphic xmlns:a="http://schemas.openxmlformats.org/drawingml/2006/main">
                  <a:graphicData uri="http://schemas.microsoft.com/office/word/2010/wordprocessingShape">
                    <wps:wsp>
                      <wps:cNvSpPr/>
                      <wps:spPr>
                        <a:xfrm>
                          <a:off x="0" y="0"/>
                          <a:ext cx="0" cy="7464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56.6pt,9.4pt" to="556.6pt,597.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-95250</wp:posOffset>
                </wp:positionH>
                <wp:positionV relativeFrom="paragraph">
                  <wp:posOffset>124460</wp:posOffset>
                </wp:positionV>
                <wp:extent cx="7168515" cy="0"/>
                <wp:effectExtent l="0" t="5080" r="0" b="5080"/>
                <wp:wrapNone/>
                <wp:docPr id="2" name=""/>
                <a:graphic xmlns:a="http://schemas.openxmlformats.org/drawingml/2006/main">
                  <a:graphicData uri="http://schemas.microsoft.com/office/word/2010/wordprocessingShape">
                    <wps:wsp>
                      <wps:cNvSpPr/>
                      <wps:spPr>
                        <a:xfrm>
                          <a:off x="0" y="0"/>
                          <a:ext cx="7168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5pt,9.8pt" to="556.9pt,9.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-90805</wp:posOffset>
                </wp:positionH>
                <wp:positionV relativeFrom="paragraph">
                  <wp:posOffset>119380</wp:posOffset>
                </wp:positionV>
                <wp:extent cx="0" cy="7464425"/>
                <wp:effectExtent l="5080" t="0" r="5080" b="0"/>
                <wp:wrapNone/>
                <wp:docPr id="3" name=""/>
                <a:graphic xmlns:a="http://schemas.openxmlformats.org/drawingml/2006/main">
                  <a:graphicData uri="http://schemas.microsoft.com/office/word/2010/wordprocessingShape">
                    <wps:wsp>
                      <wps:cNvSpPr/>
                      <wps:spPr>
                        <a:xfrm>
                          <a:off x="0" y="0"/>
                          <a:ext cx="0" cy="74646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5pt,9.4pt" to="-7.15pt,597.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-95250</wp:posOffset>
                </wp:positionH>
                <wp:positionV relativeFrom="paragraph">
                  <wp:posOffset>7579360</wp:posOffset>
                </wp:positionV>
                <wp:extent cx="7168515" cy="0"/>
                <wp:effectExtent l="0" t="5080" r="0" b="5080"/>
                <wp:wrapNone/>
                <wp:docPr id="4" name=""/>
                <a:graphic xmlns:a="http://schemas.openxmlformats.org/drawingml/2006/main">
                  <a:graphicData uri="http://schemas.microsoft.com/office/word/2010/wordprocessingShape">
                    <wps:wsp>
                      <wps:cNvSpPr/>
                      <wps:spPr>
                        <a:xfrm>
                          <a:off x="0" y="0"/>
                          <a:ext cx="7168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5pt,596.8pt" to="556.9pt,596.8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98425</wp:posOffset>
                </wp:positionH>
                <wp:positionV relativeFrom="paragraph">
                  <wp:posOffset>212725</wp:posOffset>
                </wp:positionV>
                <wp:extent cx="652780" cy="268605"/>
                <wp:effectExtent l="5080" t="5715" r="5080" b="4445"/>
                <wp:wrapNone/>
                <wp:docPr id="5" name=""/>
                <a:graphic xmlns:a="http://schemas.openxmlformats.org/drawingml/2006/main">
                  <a:graphicData uri="http://schemas.microsoft.com/office/word/2010/wordprocessingShape">
                    <wps:wsp>
                      <wps:cNvSpPr/>
                      <wps:spPr>
                        <a:xfrm>
                          <a:off x="0" y="0"/>
                          <a:ext cx="652680" cy="2685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7.75pt;margin-top:16.75pt;width:51.35pt;height:21.1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93980</wp:posOffset>
                </wp:positionH>
                <wp:positionV relativeFrom="paragraph">
                  <wp:posOffset>481330</wp:posOffset>
                </wp:positionV>
                <wp:extent cx="661670" cy="0"/>
                <wp:effectExtent l="0" t="5080" r="0" b="5080"/>
                <wp:wrapNone/>
                <wp:docPr id="6" name=""/>
                <a:graphic xmlns:a="http://schemas.openxmlformats.org/drawingml/2006/main">
                  <a:graphicData uri="http://schemas.microsoft.com/office/word/2010/wordprocessingShape">
                    <wps:wsp>
                      <wps:cNvSpPr/>
                      <wps:spPr>
                        <a:xfrm>
                          <a:off x="0" y="0"/>
                          <a:ext cx="661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4pt,37.9pt" to="59.45pt,37.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751205</wp:posOffset>
                </wp:positionH>
                <wp:positionV relativeFrom="paragraph">
                  <wp:posOffset>207645</wp:posOffset>
                </wp:positionV>
                <wp:extent cx="0" cy="278130"/>
                <wp:effectExtent l="5080" t="0" r="5080" b="0"/>
                <wp:wrapNone/>
                <wp:docPr id="7"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9.15pt,16.35pt" to="59.15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93980</wp:posOffset>
                </wp:positionH>
                <wp:positionV relativeFrom="paragraph">
                  <wp:posOffset>212725</wp:posOffset>
                </wp:positionV>
                <wp:extent cx="661670" cy="0"/>
                <wp:effectExtent l="0" t="5080" r="0" b="5080"/>
                <wp:wrapNone/>
                <wp:docPr id="8" name=""/>
                <a:graphic xmlns:a="http://schemas.openxmlformats.org/drawingml/2006/main">
                  <a:graphicData uri="http://schemas.microsoft.com/office/word/2010/wordprocessingShape">
                    <wps:wsp>
                      <wps:cNvSpPr/>
                      <wps:spPr>
                        <a:xfrm>
                          <a:off x="0" y="0"/>
                          <a:ext cx="661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4pt,16.75pt" to="59.45pt,16.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98425</wp:posOffset>
                </wp:positionH>
                <wp:positionV relativeFrom="paragraph">
                  <wp:posOffset>207645</wp:posOffset>
                </wp:positionV>
                <wp:extent cx="0" cy="278130"/>
                <wp:effectExtent l="5080" t="0" r="5080" b="0"/>
                <wp:wrapNone/>
                <wp:docPr id="9"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75pt,16.35pt" to="7.75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1109345</wp:posOffset>
                </wp:positionH>
                <wp:positionV relativeFrom="paragraph">
                  <wp:posOffset>212725</wp:posOffset>
                </wp:positionV>
                <wp:extent cx="1160780" cy="268605"/>
                <wp:effectExtent l="5080" t="5715" r="5080" b="4445"/>
                <wp:wrapNone/>
                <wp:docPr id="10" name=""/>
                <a:graphic xmlns:a="http://schemas.openxmlformats.org/drawingml/2006/main">
                  <a:graphicData uri="http://schemas.microsoft.com/office/word/2010/wordprocessingShape">
                    <wps:wsp>
                      <wps:cNvSpPr/>
                      <wps:spPr>
                        <a:xfrm>
                          <a:off x="0" y="0"/>
                          <a:ext cx="1160640" cy="2685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87.35pt;margin-top:16.75pt;width:91.35pt;height:21.1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1104265</wp:posOffset>
                </wp:positionH>
                <wp:positionV relativeFrom="paragraph">
                  <wp:posOffset>481330</wp:posOffset>
                </wp:positionV>
                <wp:extent cx="1170305" cy="0"/>
                <wp:effectExtent l="0" t="5080" r="0" b="5080"/>
                <wp:wrapNone/>
                <wp:docPr id="11" name=""/>
                <a:graphic xmlns:a="http://schemas.openxmlformats.org/drawingml/2006/main">
                  <a:graphicData uri="http://schemas.microsoft.com/office/word/2010/wordprocessingShape">
                    <wps:wsp>
                      <wps:cNvSpPr/>
                      <wps:spPr>
                        <a:xfrm>
                          <a:off x="0" y="0"/>
                          <a:ext cx="1170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6.95pt,37.9pt" to="179.05pt,37.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2270125</wp:posOffset>
                </wp:positionH>
                <wp:positionV relativeFrom="paragraph">
                  <wp:posOffset>207645</wp:posOffset>
                </wp:positionV>
                <wp:extent cx="0" cy="278130"/>
                <wp:effectExtent l="5080" t="0" r="5080" b="0"/>
                <wp:wrapNone/>
                <wp:docPr id="12"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78.75pt,16.35pt" to="178.75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1104265</wp:posOffset>
                </wp:positionH>
                <wp:positionV relativeFrom="paragraph">
                  <wp:posOffset>212725</wp:posOffset>
                </wp:positionV>
                <wp:extent cx="1170305" cy="0"/>
                <wp:effectExtent l="0" t="5080" r="0" b="5080"/>
                <wp:wrapNone/>
                <wp:docPr id="13" name=""/>
                <a:graphic xmlns:a="http://schemas.openxmlformats.org/drawingml/2006/main">
                  <a:graphicData uri="http://schemas.microsoft.com/office/word/2010/wordprocessingShape">
                    <wps:wsp>
                      <wps:cNvSpPr/>
                      <wps:spPr>
                        <a:xfrm>
                          <a:off x="0" y="0"/>
                          <a:ext cx="1170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6.95pt,16.75pt" to="179.05pt,16.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1109345</wp:posOffset>
                </wp:positionH>
                <wp:positionV relativeFrom="paragraph">
                  <wp:posOffset>207645</wp:posOffset>
                </wp:positionV>
                <wp:extent cx="0" cy="278130"/>
                <wp:effectExtent l="5080" t="0" r="5080" b="0"/>
                <wp:wrapNone/>
                <wp:docPr id="14"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7.35pt,16.35pt" to="87.35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2620010</wp:posOffset>
                </wp:positionH>
                <wp:positionV relativeFrom="paragraph">
                  <wp:posOffset>212725</wp:posOffset>
                </wp:positionV>
                <wp:extent cx="1192530" cy="268605"/>
                <wp:effectExtent l="5080" t="5715" r="5080" b="4445"/>
                <wp:wrapNone/>
                <wp:docPr id="15" name=""/>
                <a:graphic xmlns:a="http://schemas.openxmlformats.org/drawingml/2006/main">
                  <a:graphicData uri="http://schemas.microsoft.com/office/word/2010/wordprocessingShape">
                    <wps:wsp>
                      <wps:cNvSpPr/>
                      <wps:spPr>
                        <a:xfrm>
                          <a:off x="0" y="0"/>
                          <a:ext cx="1192680" cy="2685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06.3pt;margin-top:16.75pt;width:93.85pt;height:21.1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2614930</wp:posOffset>
                </wp:positionH>
                <wp:positionV relativeFrom="paragraph">
                  <wp:posOffset>481330</wp:posOffset>
                </wp:positionV>
                <wp:extent cx="1202055" cy="0"/>
                <wp:effectExtent l="0" t="5080" r="0" b="5080"/>
                <wp:wrapNone/>
                <wp:docPr id="16" name=""/>
                <a:graphic xmlns:a="http://schemas.openxmlformats.org/drawingml/2006/main">
                  <a:graphicData uri="http://schemas.microsoft.com/office/word/2010/wordprocessingShape">
                    <wps:wsp>
                      <wps:cNvSpPr/>
                      <wps:spPr>
                        <a:xfrm>
                          <a:off x="0" y="0"/>
                          <a:ext cx="1202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5.9pt,37.9pt" to="300.5pt,37.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3812540</wp:posOffset>
                </wp:positionH>
                <wp:positionV relativeFrom="paragraph">
                  <wp:posOffset>207645</wp:posOffset>
                </wp:positionV>
                <wp:extent cx="0" cy="278130"/>
                <wp:effectExtent l="5080" t="0" r="5080" b="0"/>
                <wp:wrapNone/>
                <wp:docPr id="17"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0.2pt,16.35pt" to="300.2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2614930</wp:posOffset>
                </wp:positionH>
                <wp:positionV relativeFrom="paragraph">
                  <wp:posOffset>212725</wp:posOffset>
                </wp:positionV>
                <wp:extent cx="1202055" cy="0"/>
                <wp:effectExtent l="0" t="5080" r="0" b="5080"/>
                <wp:wrapNone/>
                <wp:docPr id="18" name=""/>
                <a:graphic xmlns:a="http://schemas.openxmlformats.org/drawingml/2006/main">
                  <a:graphicData uri="http://schemas.microsoft.com/office/word/2010/wordprocessingShape">
                    <wps:wsp>
                      <wps:cNvSpPr/>
                      <wps:spPr>
                        <a:xfrm>
                          <a:off x="0" y="0"/>
                          <a:ext cx="1202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5.9pt,16.75pt" to="300.5pt,16.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2620010</wp:posOffset>
                </wp:positionH>
                <wp:positionV relativeFrom="paragraph">
                  <wp:posOffset>207645</wp:posOffset>
                </wp:positionV>
                <wp:extent cx="0" cy="278130"/>
                <wp:effectExtent l="5080" t="0" r="5080" b="0"/>
                <wp:wrapNone/>
                <wp:docPr id="19"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3pt,16.35pt" to="206.3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4218305</wp:posOffset>
                </wp:positionH>
                <wp:positionV relativeFrom="paragraph">
                  <wp:posOffset>212725</wp:posOffset>
                </wp:positionV>
                <wp:extent cx="2647315" cy="268605"/>
                <wp:effectExtent l="5715" t="5715" r="4445" b="4445"/>
                <wp:wrapNone/>
                <wp:docPr id="20" name=""/>
                <a:graphic xmlns:a="http://schemas.openxmlformats.org/drawingml/2006/main">
                  <a:graphicData uri="http://schemas.microsoft.com/office/word/2010/wordprocessingShape">
                    <wps:wsp>
                      <wps:cNvSpPr/>
                      <wps:spPr>
                        <a:xfrm>
                          <a:off x="0" y="0"/>
                          <a:ext cx="2647440" cy="2685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32.15pt;margin-top:16.75pt;width:208.4pt;height:21.1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4213225</wp:posOffset>
                </wp:positionH>
                <wp:positionV relativeFrom="paragraph">
                  <wp:posOffset>481330</wp:posOffset>
                </wp:positionV>
                <wp:extent cx="2656840" cy="0"/>
                <wp:effectExtent l="0" t="5080" r="0" b="5080"/>
                <wp:wrapNone/>
                <wp:docPr id="21" name=""/>
                <a:graphic xmlns:a="http://schemas.openxmlformats.org/drawingml/2006/main">
                  <a:graphicData uri="http://schemas.microsoft.com/office/word/2010/wordprocessingShape">
                    <wps:wsp>
                      <wps:cNvSpPr/>
                      <wps:spPr>
                        <a:xfrm>
                          <a:off x="0" y="0"/>
                          <a:ext cx="2656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1.75pt,37.9pt" to="540.9pt,37.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6865620</wp:posOffset>
                </wp:positionH>
                <wp:positionV relativeFrom="paragraph">
                  <wp:posOffset>207645</wp:posOffset>
                </wp:positionV>
                <wp:extent cx="0" cy="278130"/>
                <wp:effectExtent l="5080" t="0" r="5080" b="0"/>
                <wp:wrapNone/>
                <wp:docPr id="22"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40.6pt,16.35pt" to="540.6pt,38.2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4213225</wp:posOffset>
                </wp:positionH>
                <wp:positionV relativeFrom="paragraph">
                  <wp:posOffset>212725</wp:posOffset>
                </wp:positionV>
                <wp:extent cx="2656840" cy="0"/>
                <wp:effectExtent l="0" t="5080" r="0" b="5080"/>
                <wp:wrapNone/>
                <wp:docPr id="23" name=""/>
                <a:graphic xmlns:a="http://schemas.openxmlformats.org/drawingml/2006/main">
                  <a:graphicData uri="http://schemas.microsoft.com/office/word/2010/wordprocessingShape">
                    <wps:wsp>
                      <wps:cNvSpPr/>
                      <wps:spPr>
                        <a:xfrm>
                          <a:off x="0" y="0"/>
                          <a:ext cx="2656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1.75pt,16.75pt" to="540.9pt,16.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4218305</wp:posOffset>
                </wp:positionH>
                <wp:positionV relativeFrom="paragraph">
                  <wp:posOffset>207645</wp:posOffset>
                </wp:positionV>
                <wp:extent cx="0" cy="278130"/>
                <wp:effectExtent l="5080" t="0" r="5080" b="0"/>
                <wp:wrapNone/>
                <wp:docPr id="24" name=""/>
                <a:graphic xmlns:a="http://schemas.openxmlformats.org/drawingml/2006/main">
                  <a:graphicData uri="http://schemas.microsoft.com/office/word/2010/wordprocessingShape">
                    <wps:wsp>
                      <wps:cNvSpPr/>
                      <wps:spPr>
                        <a:xfrm>
                          <a:off x="0" y="0"/>
                          <a:ext cx="0" cy="27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2.15pt,16.35pt" to="332.15pt,38.2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360" w:leader="none"/>
          <w:tab w:val="left" w:pos="4560" w:leader="none"/>
          <w:tab w:val="left" w:pos="7340" w:leader="none"/>
        </w:tabs>
        <w:spacing w:lineRule="atLeast" w:line="0"/>
        <w:ind w:start="400" w:end="0"/>
        <w:rPr/>
      </w:pPr>
      <w:r>
        <w:rPr>
          <w:b/>
          <w:sz w:val="22"/>
        </w:rPr>
        <w:t>Year</w:t>
      </w:r>
      <w:r>
        <w:rPr>
          <w:rFonts w:eastAsia="Times New Roman" w:cs="Times New Roman" w:ascii="Times New Roman" w:hAnsi="Times New Roman"/>
        </w:rPr>
        <w:tab/>
      </w:r>
      <w:r>
        <w:rPr>
          <w:b/>
          <w:sz w:val="22"/>
        </w:rPr>
        <w:t>Make</w:t>
      </w:r>
      <w:r>
        <w:rPr>
          <w:rFonts w:eastAsia="Times New Roman" w:cs="Times New Roman" w:ascii="Times New Roman" w:hAnsi="Times New Roman"/>
        </w:rPr>
        <w:tab/>
      </w:r>
      <w:r>
        <w:rPr>
          <w:b/>
          <w:sz w:val="22"/>
        </w:rPr>
        <w:t>Body Style</w:t>
      </w:r>
      <w:r>
        <w:rPr>
          <w:rFonts w:eastAsia="Times New Roman" w:cs="Times New Roman" w:ascii="Times New Roman" w:hAnsi="Times New Roman"/>
        </w:rPr>
        <w:tab/>
      </w:r>
      <w:r>
        <w:rPr>
          <w:b/>
          <w:sz w:val="21"/>
        </w:rPr>
        <w:t>Vehicle Identification Number</w:t>
      </w:r>
    </w:p>
    <w:p>
      <w:pPr>
        <w:sectPr>
          <w:type w:val="nextPage"/>
          <w:pgSz w:w="12240" w:h="15840"/>
          <w:pgMar w:left="620" w:right="640" w:gutter="0" w:header="0" w:top="359" w:footer="0" w:bottom="0"/>
          <w:pgNumType w:fmt="decimal"/>
          <w:formProt w:val="false"/>
          <w:textDirection w:val="lrTb"/>
          <w:docGrid w:type="default" w:linePitch="360" w:charSpace="0"/>
        </w:sectPr>
      </w:pP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540" w:leader="none"/>
        </w:tabs>
        <w:spacing w:lineRule="auto" w:line="247"/>
        <w:ind w:hanging="351" w:start="540" w:end="0"/>
        <w:rPr/>
      </w:pPr>
      <w:r>
        <w:rPr/>
        <w:t xml:space="preserve">Has this vehicle been </w:t>
      </w:r>
      <w:r>
        <w:rPr>
          <w:b/>
          <w:i/>
          <w:u w:val="single"/>
        </w:rPr>
        <w:t>damaged by collision or other occurrence to the extent that damages exceed 25% of its value at the time of the collision or other occurrence</w:t>
      </w:r>
      <w:r>
        <w:rPr/>
        <w:t>?</w:t>
      </w:r>
      <w:r>
        <w:rPr>
          <w:sz w:val="18"/>
        </w:rPr>
        <w:t xml:space="preserve"> </w:t>
      </w:r>
      <w:r>
        <w:rPr>
          <w:b/>
          <w:sz w:val="18"/>
        </w:rPr>
        <w:t>(Applies to 5 Model Years old and newer)</w:t>
      </w:r>
    </w:p>
    <w:p>
      <w:pPr>
        <w:pStyle w:val="Normal"/>
        <w:spacing w:lineRule="exact" w:line="29"/>
        <w:rPr/>
      </w:pPr>
      <w:r>
        <w:rPr/>
      </w:r>
    </w:p>
    <w:p>
      <w:pPr>
        <w:pStyle w:val="Normal"/>
        <w:spacing w:lineRule="atLeast" w:line="0"/>
        <w:ind w:start="540" w:end="0"/>
        <w:rPr/>
      </w:pPr>
      <w:r>
        <w:rPr>
          <w:b/>
          <w:sz w:val="18"/>
        </w:rPr>
        <w:t>If yes, list parts that were damaged.</w:t>
      </w:r>
      <w:r>
        <w:rPr>
          <w:sz w:val="18"/>
        </w:rPr>
        <w:t xml:space="preserve"> _______________________________________________________________</w:t>
      </w:r>
    </w:p>
    <w:p>
      <w:pPr>
        <w:pStyle w:val="Normal"/>
        <w:spacing w:lineRule="exact" w:line="32"/>
        <w:rPr>
          <w:sz w:val="18"/>
        </w:rPr>
      </w:pPr>
      <w:r>
        <w:rPr>
          <w:sz w:val="18"/>
        </w:rPr>
      </w:r>
    </w:p>
    <w:p>
      <w:pPr>
        <w:pStyle w:val="Normal"/>
        <w:spacing w:lineRule="atLeast" w:line="0"/>
        <w:ind w:start="540" w:end="0"/>
        <w:rPr>
          <w:sz w:val="18"/>
        </w:rPr>
      </w:pPr>
      <w:r>
        <w:rPr>
          <w:sz w:val="18"/>
        </w:rPr>
        <w:t>______________________________________________________________________________________________</w:t>
      </w:r>
    </w:p>
    <w:p>
      <w:pPr>
        <w:pStyle w:val="Normal"/>
        <w:spacing w:lineRule="exact" w:line="69"/>
        <w:rPr>
          <w:sz w:val="18"/>
        </w:rPr>
      </w:pPr>
      <w:r>
        <w:rPr>
          <w:sz w:val="18"/>
        </w:rPr>
      </w:r>
    </w:p>
    <w:p>
      <w:pPr>
        <w:pStyle w:val="Normal"/>
        <w:numPr>
          <w:ilvl w:val="0"/>
          <w:numId w:val="1"/>
        </w:numPr>
        <w:tabs>
          <w:tab w:val="clear" w:pos="720"/>
          <w:tab w:val="left" w:pos="540" w:leader="none"/>
        </w:tabs>
        <w:spacing w:lineRule="atLeast" w:line="0"/>
        <w:ind w:hanging="351" w:start="540" w:end="0"/>
        <w:rPr/>
      </w:pPr>
      <w:r>
        <w:rPr/>
        <w:t xml:space="preserve">Was this vehicle a </w:t>
      </w:r>
      <w:r>
        <w:rPr>
          <w:b/>
          <w:i/>
          <w:u w:val="single"/>
        </w:rPr>
        <w:t>salvage motor vehicle</w:t>
      </w:r>
      <w:r>
        <w:rPr/>
        <w:t>? (</w:t>
      </w:r>
      <w:r>
        <w:rPr>
          <w:b/>
          <w:sz w:val="18"/>
        </w:rPr>
        <w:t>Applies to All Model Years)</w:t>
      </w:r>
    </w:p>
    <w:p>
      <w:pPr>
        <w:pStyle w:val="Normal"/>
        <w:spacing w:lineRule="exact" w:line="68"/>
        <w:rPr/>
      </w:pPr>
      <w:r>
        <w:rPr/>
      </w:r>
    </w:p>
    <w:p>
      <w:pPr>
        <w:pStyle w:val="Normal"/>
        <w:spacing w:lineRule="atLeast" w:line="0"/>
        <w:ind w:start="540" w:end="0"/>
        <w:rPr/>
      </w:pPr>
      <w:r>
        <w:rPr>
          <w:b/>
          <w:sz w:val="18"/>
        </w:rPr>
        <w:t>If yes, in which state was it titled?</w:t>
      </w:r>
      <w:r>
        <w:rPr>
          <w:sz w:val="19"/>
        </w:rPr>
        <w:t xml:space="preserve">  _________________________________________________________</w:t>
      </w:r>
    </w:p>
    <w:p>
      <w:pPr>
        <w:pStyle w:val="Normal"/>
        <w:spacing w:lineRule="exact" w:line="269"/>
        <w:rPr>
          <w:sz w:val="19"/>
        </w:rPr>
      </w:pPr>
      <w:r>
        <w:rPr>
          <w:sz w:val="19"/>
        </w:rPr>
      </w:r>
    </w:p>
    <w:p>
      <w:pPr>
        <w:pStyle w:val="Normal"/>
        <w:numPr>
          <w:ilvl w:val="0"/>
          <w:numId w:val="1"/>
        </w:numPr>
        <w:tabs>
          <w:tab w:val="clear" w:pos="720"/>
          <w:tab w:val="left" w:pos="540" w:leader="none"/>
        </w:tabs>
        <w:spacing w:lineRule="atLeast" w:line="0"/>
        <w:ind w:hanging="351" w:start="540" w:end="0"/>
        <w:rPr/>
      </w:pPr>
      <w:r>
        <w:rPr/>
        <w:t xml:space="preserve">Is this vehicle a </w:t>
      </w:r>
      <w:r>
        <w:rPr>
          <w:b/>
          <w:i/>
          <w:u w:val="single"/>
        </w:rPr>
        <w:t>flood vehicle</w:t>
      </w:r>
      <w:r>
        <w:rPr/>
        <w:t>?</w:t>
      </w:r>
      <w:r>
        <w:rPr>
          <w:sz w:val="18"/>
        </w:rPr>
        <w:t xml:space="preserve"> </w:t>
      </w:r>
      <w:r>
        <w:rPr>
          <w:b/>
          <w:sz w:val="18"/>
        </w:rPr>
        <w:t>(Applies to All Model Years)</w:t>
      </w:r>
    </w:p>
    <w:p>
      <w:pPr>
        <w:pStyle w:val="Normal"/>
        <w:spacing w:lineRule="exact" w:line="291"/>
        <w:rPr/>
      </w:pPr>
      <w:r>
        <w:rPr/>
      </w:r>
    </w:p>
    <w:p>
      <w:pPr>
        <w:pStyle w:val="Normal"/>
        <w:numPr>
          <w:ilvl w:val="0"/>
          <w:numId w:val="1"/>
        </w:numPr>
        <w:tabs>
          <w:tab w:val="clear" w:pos="720"/>
          <w:tab w:val="left" w:pos="540" w:leader="none"/>
        </w:tabs>
        <w:spacing w:lineRule="atLeast" w:line="0"/>
        <w:ind w:hanging="351" w:start="540" w:end="0"/>
        <w:rPr/>
      </w:pPr>
      <w:r>
        <w:rPr/>
        <w:t xml:space="preserve">Is this vehicle a </w:t>
      </w:r>
      <w:r>
        <w:rPr>
          <w:b/>
          <w:i/>
          <w:u w:val="single"/>
        </w:rPr>
        <w:t>recovered theft vehicle</w:t>
      </w:r>
      <w:r>
        <w:rPr/>
        <w:t>?</w:t>
      </w:r>
      <w:r>
        <w:rPr>
          <w:sz w:val="18"/>
        </w:rPr>
        <w:t xml:space="preserve"> </w:t>
      </w:r>
      <w:r>
        <w:rPr>
          <w:b/>
          <w:sz w:val="18"/>
        </w:rPr>
        <w:t>(Applies to 5 Model Years old and newer)</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pPr>
      <w:r>
        <w:rPr>
          <w:b/>
          <w:sz w:val="18"/>
        </w:rPr>
        <w:t>If yes, list parts that were damaged.</w:t>
      </w:r>
      <w:r>
        <w:rPr>
          <w:sz w:val="18"/>
        </w:rPr>
        <w:t xml:space="preserve"> ______________________________________________________________</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40" w:leader="none"/>
        </w:tabs>
        <w:spacing w:lineRule="atLeast" w:line="0"/>
        <w:ind w:hanging="351" w:start="540" w:end="0"/>
        <w:rPr/>
      </w:pPr>
      <w:r>
        <w:rPr/>
        <w:t xml:space="preserve">Has this vehicle been </w:t>
      </w:r>
      <w:r>
        <w:rPr>
          <w:b/>
          <w:i/>
          <w:u w:val="single"/>
        </w:rPr>
        <w:t>reconstructed</w:t>
      </w:r>
      <w:r>
        <w:rPr/>
        <w:t>?</w:t>
      </w:r>
      <w:r>
        <w:rPr>
          <w:sz w:val="18"/>
        </w:rPr>
        <w:t xml:space="preserve"> </w:t>
      </w:r>
      <w:r>
        <w:rPr>
          <w:b/>
          <w:sz w:val="18"/>
        </w:rPr>
        <w:t>(Applies to All Model Years)</w:t>
      </w:r>
    </w:p>
    <w:p>
      <w:pPr>
        <w:pStyle w:val="Normal"/>
        <w:spacing w:lineRule="exact" w:line="28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20" w:end="0"/>
        <w:rPr>
          <w:b/>
          <w:sz w:val="23"/>
        </w:rPr>
      </w:pPr>
      <w:r>
        <w:rPr>
          <w:b/>
          <w:sz w:val="23"/>
        </w:rPr>
        <w:t xml:space="preserve">Yes </w:t>
      </w:r>
      <w:r>
        <w:rPr>
          <w:b/>
          <w:sz w:val="23"/>
        </w:rPr>
        <w:drawing>
          <wp:inline distT="0" distB="0" distL="0" distR="0">
            <wp:extent cx="107315" cy="113030"/>
            <wp:effectExtent l="0" t="0" r="0" b="0"/>
            <wp:docPr id="2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 descr="" title=""/>
                    <pic:cNvPicPr>
                      <a:picLocks noChangeAspect="1" noChangeArrowheads="1"/>
                    </pic:cNvPicPr>
                  </pic:nvPicPr>
                  <pic:blipFill>
                    <a:blip r:embed="rId2"/>
                    <a:srcRect l="-164" t="-157" r="-164" b="-157"/>
                    <a:stretch>
                      <a:fillRect/>
                    </a:stretch>
                  </pic:blipFill>
                  <pic:spPr bwMode="auto">
                    <a:xfrm>
                      <a:off x="0" y="0"/>
                      <a:ext cx="107315" cy="113030"/>
                    </a:xfrm>
                    <a:prstGeom prst="rect">
                      <a:avLst/>
                    </a:prstGeom>
                  </pic:spPr>
                </pic:pic>
              </a:graphicData>
            </a:graphic>
          </wp:inline>
        </w:drawing>
      </w:r>
      <w:r>
        <w:rPr>
          <w:b/>
          <w:sz w:val="23"/>
        </w:rPr>
        <w:t xml:space="preserve"> No </w:t>
      </w:r>
      <w:r>
        <w:rPr>
          <w:b/>
          <w:sz w:val="23"/>
        </w:rPr>
        <w:drawing>
          <wp:inline distT="0" distB="0" distL="0" distR="0">
            <wp:extent cx="107315" cy="113030"/>
            <wp:effectExtent l="0" t="0" r="0" b="0"/>
            <wp:docPr id="2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 descr="" title=""/>
                    <pic:cNvPicPr>
                      <a:picLocks noChangeAspect="1" noChangeArrowheads="1"/>
                    </pic:cNvPicPr>
                  </pic:nvPicPr>
                  <pic:blipFill>
                    <a:blip r:embed="rId3"/>
                    <a:srcRect l="-164" t="-157" r="-164" b="-157"/>
                    <a:stretch>
                      <a:fillRect/>
                    </a:stretch>
                  </pic:blipFill>
                  <pic:spPr bwMode="auto">
                    <a:xfrm>
                      <a:off x="0" y="0"/>
                      <a:ext cx="107315" cy="113030"/>
                    </a:xfrm>
                    <a:prstGeom prst="rect">
                      <a:avLst/>
                    </a:prstGeom>
                  </pic:spPr>
                </pic:pic>
              </a:graphicData>
            </a:graphic>
          </wp:inline>
        </w:drawing>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sz w:val="24"/>
        </w:rPr>
      </w:pPr>
      <w:r>
        <w:rPr>
          <w:b/>
          <w:sz w:val="24"/>
        </w:rPr>
        <w:t xml:space="preserve">Yes </w:t>
      </w:r>
      <w:r>
        <w:rPr>
          <w:b/>
          <w:sz w:val="24"/>
        </w:rPr>
        <w:drawing>
          <wp:inline distT="0" distB="0" distL="0" distR="0">
            <wp:extent cx="107315" cy="113665"/>
            <wp:effectExtent l="0" t="0" r="0" b="0"/>
            <wp:docPr id="2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 descr="" title=""/>
                    <pic:cNvPicPr>
                      <a:picLocks noChangeAspect="1" noChangeArrowheads="1"/>
                    </pic:cNvPicPr>
                  </pic:nvPicPr>
                  <pic:blipFill>
                    <a:blip r:embed="rId4"/>
                    <a:srcRect l="-164" t="-157" r="-164" b="-157"/>
                    <a:stretch>
                      <a:fillRect/>
                    </a:stretch>
                  </pic:blipFill>
                  <pic:spPr bwMode="auto">
                    <a:xfrm>
                      <a:off x="0" y="0"/>
                      <a:ext cx="107315" cy="113665"/>
                    </a:xfrm>
                    <a:prstGeom prst="rect">
                      <a:avLst/>
                    </a:prstGeom>
                  </pic:spPr>
                </pic:pic>
              </a:graphicData>
            </a:graphic>
          </wp:inline>
        </w:drawing>
      </w:r>
      <w:r>
        <w:rPr>
          <w:b/>
          <w:sz w:val="24"/>
        </w:rPr>
        <w:t xml:space="preserve"> No </w:t>
      </w:r>
      <w:r>
        <w:rPr>
          <w:b/>
          <w:sz w:val="24"/>
        </w:rPr>
        <w:drawing>
          <wp:inline distT="0" distB="0" distL="0" distR="0">
            <wp:extent cx="107315" cy="113665"/>
            <wp:effectExtent l="0" t="0" r="0" b="0"/>
            <wp:docPr id="2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 descr="" title=""/>
                    <pic:cNvPicPr>
                      <a:picLocks noChangeAspect="1" noChangeArrowheads="1"/>
                    </pic:cNvPicPr>
                  </pic:nvPicPr>
                  <pic:blipFill>
                    <a:blip r:embed="rId5"/>
                    <a:srcRect l="-164" t="-157" r="-164" b="-157"/>
                    <a:stretch>
                      <a:fillRect/>
                    </a:stretch>
                  </pic:blipFill>
                  <pic:spPr bwMode="auto">
                    <a:xfrm>
                      <a:off x="0" y="0"/>
                      <a:ext cx="107315" cy="113665"/>
                    </a:xfrm>
                    <a:prstGeom prst="rect">
                      <a:avLst/>
                    </a:prstGeom>
                  </pic:spPr>
                </pic:pic>
              </a:graphicData>
            </a:graphic>
          </wp:inline>
        </w:drawing>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0"/>
        <w:ind w:end="240"/>
        <w:rPr>
          <w:b/>
          <w:sz w:val="23"/>
        </w:rPr>
      </w:pPr>
      <w:r>
        <w:rPr>
          <w:b/>
          <w:sz w:val="23"/>
        </w:rPr>
        <w:t xml:space="preserve">Yes </w:t>
      </w:r>
      <w:r>
        <w:rPr>
          <w:b/>
          <w:sz w:val="23"/>
        </w:rPr>
        <w:drawing>
          <wp:inline distT="0" distB="0" distL="0" distR="0">
            <wp:extent cx="107315" cy="113030"/>
            <wp:effectExtent l="0" t="0" r="0" b="0"/>
            <wp:docPr id="2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 descr="" title=""/>
                    <pic:cNvPicPr>
                      <a:picLocks noChangeAspect="1" noChangeArrowheads="1"/>
                    </pic:cNvPicPr>
                  </pic:nvPicPr>
                  <pic:blipFill>
                    <a:blip r:embed="rId6"/>
                    <a:srcRect l="-164" t="-157" r="-164" b="-157"/>
                    <a:stretch>
                      <a:fillRect/>
                    </a:stretch>
                  </pic:blipFill>
                  <pic:spPr bwMode="auto">
                    <a:xfrm>
                      <a:off x="0" y="0"/>
                      <a:ext cx="107315" cy="113030"/>
                    </a:xfrm>
                    <a:prstGeom prst="rect">
                      <a:avLst/>
                    </a:prstGeom>
                  </pic:spPr>
                </pic:pic>
              </a:graphicData>
            </a:graphic>
          </wp:inline>
        </w:drawing>
      </w:r>
      <w:r>
        <w:rPr>
          <w:b/>
          <w:sz w:val="23"/>
        </w:rPr>
        <w:t xml:space="preserve"> No </w:t>
      </w:r>
      <w:r>
        <w:rPr>
          <w:b/>
          <w:sz w:val="23"/>
        </w:rPr>
        <w:drawing>
          <wp:inline distT="0" distB="0" distL="0" distR="0">
            <wp:extent cx="107315" cy="113030"/>
            <wp:effectExtent l="0" t="0" r="0" b="0"/>
            <wp:docPr id="3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 descr="" title=""/>
                    <pic:cNvPicPr>
                      <a:picLocks noChangeAspect="1" noChangeArrowheads="1"/>
                    </pic:cNvPicPr>
                  </pic:nvPicPr>
                  <pic:blipFill>
                    <a:blip r:embed="rId7"/>
                    <a:srcRect l="-164" t="-157" r="-164" b="-157"/>
                    <a:stretch>
                      <a:fillRect/>
                    </a:stretch>
                  </pic:blipFill>
                  <pic:spPr bwMode="auto">
                    <a:xfrm>
                      <a:off x="0" y="0"/>
                      <a:ext cx="107315" cy="113030"/>
                    </a:xfrm>
                    <a:prstGeom prst="rect">
                      <a:avLst/>
                    </a:prstGeom>
                  </pic:spPr>
                </pic:pic>
              </a:graphicData>
            </a:graphic>
          </wp:inline>
        </w:drawing>
      </w:r>
      <w:r>
        <w:rPr>
          <w:b/>
          <w:sz w:val="23"/>
        </w:rPr>
        <w:t xml:space="preserve"> Yes </w:t>
      </w:r>
      <w:r>
        <w:rPr>
          <w:b/>
          <w:sz w:val="23"/>
        </w:rPr>
        <w:drawing>
          <wp:inline distT="0" distB="0" distL="0" distR="0">
            <wp:extent cx="107315" cy="113030"/>
            <wp:effectExtent l="0" t="0" r="0" b="0"/>
            <wp:docPr id="3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7" descr="" title=""/>
                    <pic:cNvPicPr>
                      <a:picLocks noChangeAspect="1" noChangeArrowheads="1"/>
                    </pic:cNvPicPr>
                  </pic:nvPicPr>
                  <pic:blipFill>
                    <a:blip r:embed="rId8"/>
                    <a:srcRect l="-164" t="-157" r="-164" b="-157"/>
                    <a:stretch>
                      <a:fillRect/>
                    </a:stretch>
                  </pic:blipFill>
                  <pic:spPr bwMode="auto">
                    <a:xfrm>
                      <a:off x="0" y="0"/>
                      <a:ext cx="107315" cy="113030"/>
                    </a:xfrm>
                    <a:prstGeom prst="rect">
                      <a:avLst/>
                    </a:prstGeom>
                  </pic:spPr>
                </pic:pic>
              </a:graphicData>
            </a:graphic>
          </wp:inline>
        </w:drawing>
      </w:r>
      <w:r>
        <w:rPr>
          <w:b/>
          <w:sz w:val="23"/>
        </w:rPr>
        <w:t xml:space="preserve"> No </w:t>
      </w:r>
      <w:r>
        <w:rPr>
          <w:b/>
          <w:sz w:val="23"/>
        </w:rPr>
        <w:drawing>
          <wp:inline distT="0" distB="0" distL="0" distR="0">
            <wp:extent cx="107315" cy="113030"/>
            <wp:effectExtent l="0" t="0" r="0" b="0"/>
            <wp:docPr id="3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 descr="" title=""/>
                    <pic:cNvPicPr>
                      <a:picLocks noChangeAspect="1" noChangeArrowheads="1"/>
                    </pic:cNvPicPr>
                  </pic:nvPicPr>
                  <pic:blipFill>
                    <a:blip r:embed="rId9"/>
                    <a:srcRect l="-164" t="-157" r="-164" b="-157"/>
                    <a:stretch>
                      <a:fillRect/>
                    </a:stretch>
                  </pic:blipFill>
                  <pic:spPr bwMode="auto">
                    <a:xfrm>
                      <a:off x="0" y="0"/>
                      <a:ext cx="107315" cy="113030"/>
                    </a:xfrm>
                    <a:prstGeom prst="rect">
                      <a:avLst/>
                    </a:prstGeom>
                  </pic:spPr>
                </pic:pic>
              </a:graphicData>
            </a:graphic>
          </wp:inline>
        </w:drawing>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24"/>
        </w:rPr>
      </w:pPr>
      <w:r>
        <w:rPr>
          <w:b/>
          <w:sz w:val="24"/>
        </w:rPr>
        <w:t xml:space="preserve">Yes </w:t>
      </w:r>
      <w:r>
        <w:rPr>
          <w:b/>
          <w:sz w:val="24"/>
        </w:rPr>
        <w:drawing>
          <wp:inline distT="0" distB="0" distL="0" distR="0">
            <wp:extent cx="107315" cy="113030"/>
            <wp:effectExtent l="0" t="0" r="0" b="0"/>
            <wp:docPr id="33"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 descr="" title=""/>
                    <pic:cNvPicPr>
                      <a:picLocks noChangeAspect="1" noChangeArrowheads="1"/>
                    </pic:cNvPicPr>
                  </pic:nvPicPr>
                  <pic:blipFill>
                    <a:blip r:embed="rId10"/>
                    <a:srcRect l="-164" t="-157" r="-164" b="-157"/>
                    <a:stretch>
                      <a:fillRect/>
                    </a:stretch>
                  </pic:blipFill>
                  <pic:spPr bwMode="auto">
                    <a:xfrm>
                      <a:off x="0" y="0"/>
                      <a:ext cx="107315" cy="113030"/>
                    </a:xfrm>
                    <a:prstGeom prst="rect">
                      <a:avLst/>
                    </a:prstGeom>
                  </pic:spPr>
                </pic:pic>
              </a:graphicData>
            </a:graphic>
          </wp:inline>
        </w:drawing>
      </w:r>
      <w:r>
        <w:rPr>
          <w:b/>
          <w:sz w:val="24"/>
        </w:rPr>
        <w:t xml:space="preserve"> No </w:t>
      </w:r>
      <w:r>
        <w:rPr>
          <w:b/>
          <w:sz w:val="24"/>
        </w:rPr>
        <w:drawing>
          <wp:inline distT="0" distB="0" distL="0" distR="0">
            <wp:extent cx="107315" cy="113030"/>
            <wp:effectExtent l="0" t="0" r="0" b="0"/>
            <wp:docPr id="34"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 descr="" title=""/>
                    <pic:cNvPicPr>
                      <a:picLocks noChangeAspect="1" noChangeArrowheads="1"/>
                    </pic:cNvPicPr>
                  </pic:nvPicPr>
                  <pic:blipFill>
                    <a:blip r:embed="rId11"/>
                    <a:srcRect l="-164" t="-157" r="-164" b="-157"/>
                    <a:stretch>
                      <a:fillRect/>
                    </a:stretch>
                  </pic:blipFill>
                  <pic:spPr bwMode="auto">
                    <a:xfrm>
                      <a:off x="0" y="0"/>
                      <a:ext cx="107315" cy="113030"/>
                    </a:xfrm>
                    <a:prstGeom prst="rect">
                      <a:avLst/>
                    </a:prstGeom>
                  </pic:spPr>
                </pic:pic>
              </a:graphicData>
            </a:graphic>
          </wp:inline>
        </w:drawing>
      </w:r>
    </w:p>
    <w:p>
      <w:pPr>
        <w:sectPr>
          <w:type w:val="continuous"/>
          <w:pgSz w:w="12240" w:h="15840"/>
          <w:pgMar w:left="620" w:right="640" w:gutter="0" w:header="0" w:top="359" w:footer="0" w:bottom="0"/>
          <w:cols w:num="2" w:equalWidth="false" w:sep="false">
            <w:col w:w="9040" w:space="500"/>
            <w:col w:w="1440"/>
          </w:cols>
          <w:formProt w:val="false"/>
          <w:textDirection w:val="lrTb"/>
          <w:docGrid w:type="default" w:linePitch="360" w:charSpace="0"/>
        </w:sectPr>
      </w:pPr>
    </w:p>
    <w:p>
      <w:pPr>
        <w:pStyle w:val="Normal"/>
        <w:spacing w:lineRule="exact" w:line="2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b/>
          <w:sz w:val="22"/>
        </w:rPr>
      </w:pPr>
      <w:r>
        <w:rPr>
          <w:b/>
          <w:sz w:val="22"/>
        </w:rPr>
        <w:t>As the Seller, I declare that the above information is true to the best of my knowledge.</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560" w:leader="none"/>
        </w:tabs>
        <w:spacing w:lineRule="atLeast" w:line="0"/>
        <w:ind w:start="160" w:end="0"/>
        <w:rPr/>
      </w:pPr>
      <w:r>
        <w:rPr>
          <w:b/>
          <w:sz w:val="16"/>
        </w:rPr>
        <w:t>SELLER’S SIGNATURE: _________________________________________</w:t>
      </w:r>
      <w:r>
        <w:rPr>
          <w:rFonts w:eastAsia="Times New Roman" w:cs="Times New Roman" w:ascii="Times New Roman" w:hAnsi="Times New Roman"/>
        </w:rPr>
        <w:tab/>
      </w:r>
      <w:r>
        <w:rPr>
          <w:b/>
          <w:sz w:val="16"/>
        </w:rPr>
        <w:t>DATE: ___________________________________________________________</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60" w:end="0"/>
        <w:rPr/>
      </w:pPr>
      <w:r>
        <w:rPr>
          <w:b/>
          <w:sz w:val="16"/>
        </w:rPr>
        <w:t>SELLER’S ADDRESS: ____________________________________________________________________________________________________________________</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60" w:end="0"/>
        <w:rPr/>
      </w:pPr>
      <w:r>
        <w:rPr>
          <w:b/>
          <w:sz w:val="16"/>
        </w:rPr>
        <w:t>BUYER’S ACKNOWLEDGEMENT AND SIGNATURE: ___________________________________________________________________________________________</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b/>
          <w:sz w:val="22"/>
        </w:rPr>
      </w:pPr>
      <w:r>
        <w:rPr>
          <w:b/>
          <w:sz w:val="22"/>
        </w:rPr>
        <w:t>Damage Disclosure Definitions</w:t>
      </w:r>
    </w:p>
    <w:p>
      <w:pPr>
        <w:pStyle w:val="Normal"/>
        <w:spacing w:lineRule="auto" w:line="192"/>
        <w:ind w:start="100" w:end="0"/>
        <w:rPr>
          <w:b/>
          <w:sz w:val="11"/>
        </w:rPr>
      </w:pPr>
      <w:r>
        <w:rPr>
          <w:b/>
          <w:sz w:val="11"/>
        </w:rPr>
        <w:t>NOTICE TO BUYER:</w:t>
      </w:r>
    </w:p>
    <w:p>
      <w:pPr>
        <w:pStyle w:val="Normal"/>
        <w:spacing w:lineRule="auto" w:line="180"/>
        <w:rPr/>
      </w:pPr>
      <w:r>
        <w:rPr>
          <w:b/>
          <w:sz w:val="14"/>
        </w:rPr>
        <w:t>Five (5) Model Years -</w:t>
      </w:r>
      <w:r>
        <w:rPr>
          <w:sz w:val="14"/>
        </w:rPr>
        <w:t xml:space="preserve"> The term “five model years” shall be calculated by counting the model year of the vehicle’s manufacture as the first model year</w:t>
      </w:r>
    </w:p>
    <w:p>
      <w:pPr>
        <w:pStyle w:val="Normal"/>
        <w:spacing w:lineRule="atLeast" w:line="0"/>
        <w:ind w:firstLine="132" w:end="320"/>
        <w:rPr/>
      </w:pPr>
      <w:r>
        <w:rPr>
          <w:b/>
          <w:sz w:val="13"/>
        </w:rPr>
        <w:t xml:space="preserve">RETAIN THIS INFORMATION. STATE LAW REQUIRES YOU TO DISCLOSE SIMILAR DAMAGE INFORMATION WHEN YOU SELL OR TRANSFER TITLE </w:t>
      </w:r>
      <w:r>
        <w:rPr>
          <w:sz w:val="13"/>
        </w:rPr>
        <w:t>and the current calendar year as the final model year.</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b/>
          <w:sz w:val="18"/>
        </w:rPr>
      </w:pPr>
      <w:r>
        <w:rPr>
          <w:b/>
          <w:sz w:val="18"/>
        </w:rPr>
        <w:t>TO THIS VEHICLE.</w:t>
      </w:r>
    </w:p>
    <w:p>
      <w:pPr>
        <w:pStyle w:val="Normal"/>
        <w:spacing w:lineRule="exact" w:line="1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hanging="90" w:start="100" w:end="960"/>
        <w:rPr/>
      </w:pPr>
      <w:r>
        <w:rPr>
          <w:b/>
          <w:sz w:val="14"/>
        </w:rPr>
        <w:t>Flood Vehicle</w:t>
      </w:r>
      <w:r>
        <w:rPr>
          <w:sz w:val="14"/>
        </w:rPr>
        <w:t xml:space="preserve"> - A motor vehicle that has been submerged or partially submerged in water in the extent that damage to the body, engine,</w:t>
      </w:r>
      <w:r>
        <w:rPr>
          <w:sz w:val="12"/>
        </w:rPr>
        <w:t xml:space="preserve"> *See definitions on reverse side.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8"/>
        </w:rPr>
      </w:pPr>
      <w:r>
        <w:rPr>
          <w:sz w:val="18"/>
        </w:rPr>
        <w:t>transmission, or differential has occurred.</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18"/>
        </w:rPr>
        <w:t>Non-U.S.A. Vehicle</w:t>
      </w:r>
      <w:r>
        <w:rPr>
          <w:sz w:val="18"/>
        </w:rPr>
        <w:t xml:space="preserve"> - A motor vehicle manufactured outside of the United States and not intended by the manufacturer for sale in the United States.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300"/>
        <w:rPr/>
      </w:pPr>
      <w:r>
        <w:rPr>
          <w:b/>
          <w:sz w:val="18"/>
        </w:rPr>
        <w:t>Reconstructed Vehicle</w:t>
      </w:r>
      <w:r>
        <w:rPr>
          <w:sz w:val="18"/>
        </w:rPr>
        <w:t xml:space="preserve"> - A motor vehicle of a type required to be registered hereunder that has been materially altered from original construction due to removal, addition or substitution of new or used essential parts; and includes glider kits and custom assembled vehicles.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80"/>
        <w:rPr/>
      </w:pPr>
      <w:r>
        <w:rPr>
          <w:b/>
          <w:sz w:val="18"/>
        </w:rPr>
        <w:t>Salvage Motor Vehicle</w:t>
      </w:r>
      <w:r>
        <w:rPr>
          <w:sz w:val="18"/>
        </w:rPr>
        <w:t xml:space="preserve"> - Any motor vehicle damaged by collision or other occurrence to the extent that the cost of repairs to the vehicle and rendering the vehicle safe for use on the public streets and highways would exceed seventy-five percent (75%) of its fair retail market value, whether or not the motor vehicle has been declared a total loss by an insurer. Repairs shall include the cost of parts and labor; or a vehicle for which an insurance company has paid a claim that exceeds 75% of the fair market retail value. Fair market retail values shall be as found in the NADA Pricing Guide Book or other publications approved by the Commissioner.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18"/>
        </w:rPr>
        <w:t>Salvage Rebuilt Vehicle</w:t>
      </w:r>
      <w:r>
        <w:rPr>
          <w:sz w:val="18"/>
        </w:rPr>
        <w:t xml:space="preserve"> - A salvage vehicle that has been rebuilt for title and registration.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100"/>
        <w:rPr/>
      </w:pPr>
      <w:r>
        <w:rPr>
          <w:b/>
          <w:sz w:val="18"/>
        </w:rPr>
        <w:t>Junk Vehicle</w:t>
      </w:r>
      <w:r>
        <w:rPr>
          <w:sz w:val="18"/>
        </w:rPr>
        <w:t xml:space="preserve"> - A motor vehicle which is incapable of operation or use upon the highways and has no resale value except as a source of parts or scrap, and shall not be titled or registered.</w:t>
      </w:r>
    </w:p>
    <w:sectPr>
      <w:type w:val="continuous"/>
      <w:pgSz w:w="12240" w:h="15840"/>
      <w:pgMar w:left="620" w:right="640" w:gutter="0" w:header="0" w:top="35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