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440" w:end="0"/>
        <w:rPr>
          <w:sz w:val="27"/>
        </w:rPr>
      </w:pPr>
      <w:bookmarkStart w:id="0" w:name="page1"/>
      <w:bookmarkEnd w:id="0"/>
      <w:r>
        <w:rPr>
          <w:sz w:val="27"/>
        </w:rPr>
        <w:t>Letter Head / Name of Individual Broker</w:t>
      </w:r>
    </w:p>
    <w:p>
      <w:pPr>
        <w:pStyle w:val="Normal"/>
        <w:spacing w:lineRule="exact" w:line="3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340"/>
        <w:jc w:val="center"/>
        <w:rPr>
          <w:b/>
          <w:sz w:val="21"/>
        </w:rPr>
      </w:pPr>
      <w:r>
        <w:rPr>
          <w:b/>
          <w:sz w:val="21"/>
        </w:rPr>
        <w:t>Brokerage Bill Format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880" w:leader="none"/>
        </w:tabs>
        <w:spacing w:lineRule="atLeast" w:line="0"/>
        <w:ind w:start="100" w:end="0"/>
        <w:rPr/>
      </w:pPr>
      <w:r>
        <w:rPr>
          <w:sz w:val="21"/>
        </w:rPr>
        <w:t>Invoice No.</w:t>
      </w:r>
      <w:r>
        <w:rPr>
          <w:rFonts w:eastAsia="Times New Roman" w:cs="Times New Roman" w:ascii="Times New Roman" w:hAnsi="Times New Roman"/>
        </w:rPr>
        <w:tab/>
      </w:r>
      <w:r>
        <w:rPr>
          <w:sz w:val="21"/>
        </w:rPr>
        <w:t>: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880" w:leader="none"/>
        </w:tabs>
        <w:spacing w:lineRule="atLeast" w:line="0"/>
        <w:ind w:start="100" w:end="0"/>
        <w:rPr/>
      </w:pPr>
      <w:r>
        <w:rPr>
          <w:sz w:val="21"/>
        </w:rPr>
        <w:t>Service Tax No. (If Applicable)</w:t>
        <w:tab/>
        <w:t>: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880" w:leader="none"/>
        </w:tabs>
        <w:spacing w:lineRule="atLeast" w:line="0"/>
        <w:ind w:start="100" w:end="0"/>
        <w:rPr/>
      </w:pPr>
      <w:r>
        <w:rPr>
          <w:sz w:val="21"/>
        </w:rPr>
        <w:t>Pan No.</w:t>
      </w:r>
      <w:r>
        <w:rPr>
          <w:rFonts w:eastAsia="Times New Roman" w:cs="Times New Roman" w:ascii="Times New Roman" w:hAnsi="Times New Roman"/>
        </w:rPr>
        <w:tab/>
      </w:r>
      <w:r>
        <w:rPr>
          <w:sz w:val="21"/>
        </w:rPr>
        <w:t>: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880" w:leader="none"/>
        </w:tabs>
        <w:spacing w:lineRule="atLeast" w:line="0"/>
        <w:ind w:start="100" w:end="0"/>
        <w:rPr/>
      </w:pPr>
      <w:r>
        <w:rPr>
          <w:sz w:val="21"/>
        </w:rPr>
        <w:t>Date</w:t>
      </w:r>
      <w:r>
        <w:rPr>
          <w:rFonts w:eastAsia="Times New Roman" w:cs="Times New Roman" w:ascii="Times New Roman" w:hAnsi="Times New Roman"/>
        </w:rPr>
        <w:tab/>
      </w:r>
      <w:r>
        <w:rPr>
          <w:sz w:val="21"/>
        </w:rPr>
        <w:t>: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To,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&lt;Project Name&gt;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&lt;Project Address&gt;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20" w:end="0"/>
        <w:rPr>
          <w:sz w:val="21"/>
        </w:rPr>
      </w:pPr>
      <w:r>
        <w:rPr>
          <w:sz w:val="21"/>
        </w:rPr>
        <w:t>Sub: Brokerage Bill Installment No. 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6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60"/>
        <w:gridCol w:w="5600"/>
      </w:tblGrid>
      <w:tr>
        <w:trPr>
          <w:trHeight w:val="252" w:hRule="atLeast"/>
        </w:trPr>
        <w:tc>
          <w:tcPr>
            <w:tcW w:w="406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2"/>
              <w:ind w:start="1040" w:end="0"/>
              <w:rPr>
                <w:b/>
                <w:sz w:val="21"/>
              </w:rPr>
            </w:pPr>
            <w:r>
              <w:rPr>
                <w:b/>
                <w:sz w:val="21"/>
              </w:rPr>
              <w:t>Particulars of Booking</w:t>
            </w:r>
          </w:p>
        </w:tc>
        <w:tc>
          <w:tcPr>
            <w:tcW w:w="56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52"/>
              <w:ind w:end="2013"/>
              <w:jc w:val="end"/>
              <w:rPr>
                <w:b/>
                <w:sz w:val="21"/>
              </w:rPr>
            </w:pPr>
            <w:r>
              <w:rPr>
                <w:b/>
                <w:sz w:val="21"/>
              </w:rPr>
              <w:t>Amount (in Rs.)</w:t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Customer Name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Block No.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Flat No.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Unit Size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Type &amp; No. of Car Parking Availed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7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7"/>
              <w:ind w:start="100" w:end="0"/>
              <w:rPr>
                <w:sz w:val="21"/>
              </w:rPr>
            </w:pPr>
            <w:r>
              <w:rPr>
                <w:sz w:val="21"/>
              </w:rPr>
              <w:t>Total Flat Value @ Rs._______/per sq-ft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7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7"/>
              <w:ind w:start="100" w:end="0"/>
              <w:rPr>
                <w:sz w:val="21"/>
              </w:rPr>
            </w:pPr>
            <w:r>
              <w:rPr>
                <w:sz w:val="21"/>
              </w:rPr>
              <w:t>Total Car Parking Value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7" w:hRule="atLeast"/>
        </w:trPr>
        <w:tc>
          <w:tcPr>
            <w:tcW w:w="40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7"/>
              <w:ind w:start="100" w:end="0"/>
              <w:rPr>
                <w:sz w:val="21"/>
              </w:rPr>
            </w:pPr>
            <w:r>
              <w:rPr>
                <w:sz w:val="21"/>
              </w:rPr>
              <w:t>Total Consideration Amount</w:t>
            </w:r>
          </w:p>
        </w:tc>
        <w:tc>
          <w:tcPr>
            <w:tcW w:w="56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7"/>
              <w:ind w:end="13"/>
              <w:jc w:val="end"/>
              <w:rPr>
                <w:sz w:val="21"/>
              </w:rPr>
            </w:pPr>
            <w:r>
              <w:rPr>
                <w:sz w:val="21"/>
              </w:rPr>
              <w:t>(i.e. Total Flat Value + Total Car Parking Value)</w:t>
            </w:r>
          </w:p>
        </w:tc>
      </w:tr>
      <w:tr>
        <w:trPr>
          <w:trHeight w:val="24" w:hRule="atLeast"/>
        </w:trPr>
        <w:tc>
          <w:tcPr>
            <w:tcW w:w="40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510" w:hRule="atLeast"/>
        </w:trPr>
        <w:tc>
          <w:tcPr>
            <w:tcW w:w="4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940" w:end="0"/>
              <w:rPr>
                <w:b/>
                <w:sz w:val="21"/>
              </w:rPr>
            </w:pPr>
            <w:r>
              <w:rPr>
                <w:b/>
                <w:sz w:val="21"/>
              </w:rPr>
              <w:t>Particulars of Brokerage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pacing w:lineRule="exact" w:line="229"/>
              <w:ind w:end="2013"/>
              <w:jc w:val="end"/>
              <w:rPr>
                <w:b/>
                <w:sz w:val="21"/>
              </w:rPr>
            </w:pPr>
            <w:r>
              <w:rPr>
                <w:b/>
                <w:sz w:val="21"/>
              </w:rPr>
              <w:t>Amount (in Rs.)</w:t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Total Brokerage Amount @ Brokerage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pacing w:lineRule="exact" w:line="229"/>
              <w:ind w:end="13"/>
              <w:jc w:val="end"/>
              <w:rPr/>
            </w:pPr>
            <w:r>
              <w:rPr>
                <w:sz w:val="21"/>
              </w:rPr>
              <w:t xml:space="preserve">(i.e. </w:t>
            </w:r>
            <w:r>
              <w:rPr>
                <w:b/>
                <w:sz w:val="21"/>
              </w:rPr>
              <w:t>brokerage percentage</w:t>
            </w:r>
            <w:r>
              <w:rPr>
                <w:sz w:val="21"/>
              </w:rPr>
              <w:t xml:space="preserve"> of </w:t>
            </w:r>
            <w:r>
              <w:rPr>
                <w:b/>
                <w:sz w:val="21"/>
              </w:rPr>
              <w:t>Total Consideration Amount</w:t>
            </w:r>
            <w:r>
              <w:rPr>
                <w:sz w:val="21"/>
              </w:rPr>
              <w:t>)</w:t>
            </w:r>
          </w:p>
        </w:tc>
      </w:tr>
      <w:tr>
        <w:trPr>
          <w:trHeight w:val="262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sz w:val="21"/>
              </w:rPr>
            </w:pPr>
            <w:r>
              <w:rPr>
                <w:sz w:val="21"/>
              </w:rPr>
              <w:t>percentage (as applicable)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sz w:val="21"/>
              </w:rPr>
            </w:pPr>
            <w:r>
              <w:rPr>
                <w:sz w:val="21"/>
              </w:rPr>
              <w:t>Amount Already Billed Before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b/>
                <w:sz w:val="21"/>
              </w:rPr>
            </w:pPr>
            <w:r>
              <w:rPr>
                <w:b/>
                <w:sz w:val="21"/>
              </w:rPr>
              <w:t>Brokerage Amount Now Billing For***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b/>
                <w:sz w:val="21"/>
              </w:rPr>
            </w:pPr>
            <w:r>
              <w:rPr>
                <w:b/>
                <w:sz w:val="21"/>
              </w:rPr>
              <w:t>Add Service Tax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</w:tr>
      <w:tr>
        <w:trPr>
          <w:trHeight w:val="23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29" w:hRule="atLeast"/>
        </w:trPr>
        <w:tc>
          <w:tcPr>
            <w:tcW w:w="40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9"/>
              <w:ind w:start="100" w:end="0"/>
              <w:rPr>
                <w:b/>
                <w:sz w:val="21"/>
              </w:rPr>
            </w:pPr>
            <w:r>
              <w:rPr>
                <w:b/>
                <w:sz w:val="21"/>
              </w:rPr>
              <w:t>Total Brokerage Amount Now Billing For</w:t>
            </w:r>
          </w:p>
        </w:tc>
        <w:tc>
          <w:tcPr>
            <w:tcW w:w="5600" w:type="dxa"/>
            <w:tcBorders/>
          </w:tcPr>
          <w:p>
            <w:pPr>
              <w:pStyle w:val="Normal"/>
              <w:spacing w:lineRule="exact" w:line="229"/>
              <w:ind w:end="13"/>
              <w:jc w:val="end"/>
              <w:rPr>
                <w:b/>
                <w:sz w:val="21"/>
              </w:rPr>
            </w:pPr>
            <w:r>
              <w:rPr>
                <w:b/>
                <w:sz w:val="21"/>
              </w:rPr>
              <w:t>(Brokerage Amount Now Billing For + Add Service Tax)</w:t>
            </w:r>
          </w:p>
        </w:tc>
      </w:tr>
      <w:tr>
        <w:trPr>
          <w:trHeight w:val="171" w:hRule="atLeast"/>
        </w:trPr>
        <w:tc>
          <w:tcPr>
            <w:tcW w:w="40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5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-1905</wp:posOffset>
                </wp:positionH>
                <wp:positionV relativeFrom="paragraph">
                  <wp:posOffset>-1299845</wp:posOffset>
                </wp:positionV>
                <wp:extent cx="0" cy="1800860"/>
                <wp:effectExtent l="3175" t="0" r="317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00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-102.35pt" to="-0.15pt,39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6128385</wp:posOffset>
                </wp:positionH>
                <wp:positionV relativeFrom="paragraph">
                  <wp:posOffset>-1299845</wp:posOffset>
                </wp:positionV>
                <wp:extent cx="0" cy="1800860"/>
                <wp:effectExtent l="3175" t="0" r="317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00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2.55pt,-102.35pt" to="482.55pt,39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/>
      </w:pPr>
      <w:r>
        <w:rPr>
          <w:i/>
          <w:sz w:val="21"/>
        </w:rPr>
        <w:t>All Cheques are to be issued in favour of “ _____________________________________________________”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-5080</wp:posOffset>
                </wp:positionH>
                <wp:positionV relativeFrom="paragraph">
                  <wp:posOffset>181610</wp:posOffset>
                </wp:positionV>
                <wp:extent cx="613664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6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pt,14.3pt" to="482.75pt,14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34" w:leader="none"/>
        </w:tabs>
        <w:spacing w:lineRule="auto" w:line="211"/>
        <w:ind w:firstLine="2" w:start="100" w:end="760"/>
        <w:rPr>
          <w:sz w:val="19"/>
        </w:rPr>
      </w:pPr>
      <w:r>
        <w:rPr>
          <w:sz w:val="19"/>
        </w:rPr>
        <w:t>Total Balance Brokerage Amount remaining due as on (Invoice date) = {Total Brokerage Amount – (Amount Already Billed Before + Brokerage Amount Now Billed For)}</w:t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For,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(Name of Individual/Broker Firm or Company)</w:t>
      </w:r>
    </w:p>
    <w:p>
      <w:pPr>
        <w:sectPr>
          <w:type w:val="nextPage"/>
          <w:pgSz w:w="11906" w:h="16838"/>
          <w:pgMar w:left="1300" w:right="946" w:gutter="0" w:header="0" w:top="1392" w:footer="0" w:bottom="112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________________________________________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sz w:val="21"/>
        </w:rPr>
      </w:pPr>
      <w:r>
        <w:rPr>
          <w:sz w:val="21"/>
        </w:rPr>
        <w:t>Authorized Signatory</w:t>
      </w:r>
    </w:p>
    <w:sectPr>
      <w:type w:val="continuous"/>
      <w:pgSz w:w="11906" w:h="16838"/>
      <w:pgMar w:left="1300" w:right="946" w:gutter="0" w:header="0" w:top="1392" w:footer="0" w:bottom="112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*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