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900" w:type="dxa"/>
        <w:jc w:val="start"/>
        <w:tblInd w:w="0" w:type="dxa"/>
        <w:tblLayout w:type="fixed"/>
        <w:tblCellMar>
          <w:top w:w="0" w:type="dxa"/>
          <w:start w:w="0" w:type="dxa"/>
          <w:bottom w:w="0" w:type="dxa"/>
          <w:end w:w="0" w:type="dxa"/>
        </w:tblCellMar>
      </w:tblPr>
      <w:tblGrid>
        <w:gridCol w:w="3400"/>
        <w:gridCol w:w="460"/>
        <w:gridCol w:w="1200"/>
        <w:gridCol w:w="460"/>
        <w:gridCol w:w="220"/>
        <w:gridCol w:w="440"/>
        <w:gridCol w:w="1240"/>
        <w:gridCol w:w="440"/>
        <w:gridCol w:w="220"/>
        <w:gridCol w:w="360"/>
        <w:gridCol w:w="1460"/>
      </w:tblGrid>
      <w:tr>
        <w:trPr>
          <w:trHeight w:val="276" w:hRule="atLeast"/>
        </w:trPr>
        <w:tc>
          <w:tcPr>
            <w:tcW w:w="5520" w:type="dxa"/>
            <w:gridSpan w:val="4"/>
            <w:tcBorders/>
          </w:tcPr>
          <w:p>
            <w:pPr>
              <w:pStyle w:val="Normal"/>
              <w:spacing w:lineRule="atLeast" w:line="0"/>
              <w:rPr>
                <w:rFonts w:ascii="Arial" w:hAnsi="Arial" w:eastAsia="Arial" w:cs="Arial"/>
                <w:b/>
                <w:color w:val="333399"/>
                <w:sz w:val="24"/>
              </w:rPr>
            </w:pPr>
            <w:bookmarkStart w:id="0" w:name="page1"/>
            <w:bookmarkEnd w:id="0"/>
            <w:r>
              <w:rPr>
                <w:rFonts w:eastAsia="Arial" w:cs="Arial" w:ascii="Arial" w:hAnsi="Arial"/>
                <w:b/>
                <w:color w:val="333399"/>
                <w:sz w:val="24"/>
              </w:rPr>
              <w:t>Agent Deposit Account Agreement</w:t>
            </w:r>
          </w:p>
        </w:tc>
        <w:tc>
          <w:tcPr>
            <w:tcW w:w="220" w:type="dxa"/>
            <w:tcBorders/>
          </w:tcPr>
          <w:p>
            <w:pPr>
              <w:pStyle w:val="Normal"/>
              <w:snapToGrid w:val="false"/>
              <w:spacing w:lineRule="atLeast" w:line="0"/>
              <w:rPr>
                <w:rFonts w:ascii="Times New Roman" w:hAnsi="Times New Roman" w:eastAsia="Times New Roman" w:cs="Times New Roman"/>
                <w:b/>
                <w:color w:val="333399"/>
                <w:sz w:val="23"/>
              </w:rPr>
            </w:pPr>
            <w:r>
              <w:rPr>
                <w:rFonts w:eastAsia="Times New Roman" w:cs="Times New Roman" w:ascii="Times New Roman" w:hAnsi="Times New Roman"/>
                <w:b/>
                <w:color w:val="333399"/>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6" w:hRule="atLeast"/>
        </w:trPr>
        <w:tc>
          <w:tcPr>
            <w:tcW w:w="5520" w:type="dxa"/>
            <w:gridSpan w:val="4"/>
            <w:tcBorders/>
          </w:tcPr>
          <w:p>
            <w:pPr>
              <w:pStyle w:val="Normal"/>
              <w:spacing w:lineRule="atLeast" w:line="0"/>
              <w:rPr>
                <w:rFonts w:ascii="Arial" w:hAnsi="Arial" w:eastAsia="Arial" w:cs="Arial"/>
                <w:b/>
                <w:color w:val="333399"/>
                <w:sz w:val="24"/>
              </w:rPr>
            </w:pPr>
            <w:r>
              <w:rPr>
                <w:rFonts w:eastAsia="Arial" w:cs="Arial" w:ascii="Arial" w:hAnsi="Arial"/>
                <w:b/>
                <w:color w:val="333399"/>
                <w:sz w:val="24"/>
              </w:rPr>
              <w:t>(Account Opened and Controlled by Agent)</w:t>
            </w:r>
          </w:p>
        </w:tc>
        <w:tc>
          <w:tcPr>
            <w:tcW w:w="220" w:type="dxa"/>
            <w:tcBorders/>
          </w:tcPr>
          <w:p>
            <w:pPr>
              <w:pStyle w:val="Normal"/>
              <w:snapToGrid w:val="false"/>
              <w:spacing w:lineRule="atLeast" w:line="0"/>
              <w:rPr>
                <w:rFonts w:ascii="Times New Roman" w:hAnsi="Times New Roman" w:eastAsia="Times New Roman" w:cs="Times New Roman"/>
                <w:b/>
                <w:color w:val="333399"/>
                <w:sz w:val="24"/>
              </w:rPr>
            </w:pPr>
            <w:r>
              <w:rPr>
                <w:rFonts w:eastAsia="Times New Roman" w:cs="Times New Roman" w:ascii="Times New Roman" w:hAnsi="Times New Roman"/>
                <w:b/>
                <w:color w:val="33339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pacing w:lineRule="atLeast" w:line="0"/>
              <w:ind w:start="340" w:end="0"/>
              <w:rPr>
                <w:rFonts w:ascii="Arial" w:hAnsi="Arial" w:eastAsia="Arial" w:cs="Arial"/>
                <w:b/>
                <w:color w:val="333399"/>
                <w:w w:val="97"/>
                <w:sz w:val="16"/>
              </w:rPr>
            </w:pPr>
            <w:r>
              <w:rPr>
                <w:rFonts w:eastAsia="Arial" w:cs="Arial" w:ascii="Arial" w:hAnsi="Arial"/>
                <w:b/>
                <w:color w:val="333399"/>
                <w:w w:val="97"/>
                <w:sz w:val="16"/>
              </w:rPr>
              <w:t>V1.1_06_08_10</w:t>
            </w:r>
          </w:p>
        </w:tc>
      </w:tr>
      <w:tr>
        <w:trPr>
          <w:trHeight w:val="730" w:hRule="atLeast"/>
        </w:trPr>
        <w:tc>
          <w:tcPr>
            <w:tcW w:w="3400" w:type="dxa"/>
            <w:tcBorders/>
          </w:tcPr>
          <w:p>
            <w:pPr>
              <w:pStyle w:val="Normal"/>
              <w:spacing w:lineRule="atLeast" w:line="0"/>
              <w:rPr>
                <w:rFonts w:ascii="Arial" w:hAnsi="Arial" w:eastAsia="Arial" w:cs="Arial"/>
                <w:w w:val="99"/>
                <w:sz w:val="16"/>
              </w:rPr>
            </w:pPr>
            <w:r>
              <w:rPr>
                <w:rFonts w:eastAsia="Arial" w:cs="Arial" w:ascii="Arial" w:hAnsi="Arial"/>
                <w:w w:val="99"/>
                <w:sz w:val="16"/>
              </w:rPr>
              <w:t>This Agent Deposit Account Agreement is dated</w:t>
            </w:r>
          </w:p>
        </w:tc>
        <w:tc>
          <w:tcPr>
            <w:tcW w:w="4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60" w:type="dxa"/>
            <w:gridSpan w:val="2"/>
            <w:tcBorders/>
          </w:tcPr>
          <w:p>
            <w:pPr>
              <w:pStyle w:val="Normal"/>
              <w:spacing w:lineRule="atLeast" w:line="0"/>
              <w:rPr>
                <w:rFonts w:ascii="Arial" w:hAnsi="Arial" w:eastAsia="Arial" w:cs="Arial"/>
                <w:sz w:val="16"/>
              </w:rPr>
            </w:pPr>
            <w:r>
              <w:rPr>
                <w:rFonts w:eastAsia="Arial" w:cs="Arial" w:ascii="Arial" w:hAnsi="Arial"/>
                <w:sz w:val="16"/>
              </w:rPr>
              <w:t>, by and between</w:t>
            </w:r>
          </w:p>
        </w:tc>
        <w:tc>
          <w:tcPr>
            <w:tcW w:w="220" w:type="dxa"/>
            <w:tcBorders/>
          </w:tcPr>
          <w:p>
            <w:pPr>
              <w:pStyle w:val="Normal"/>
              <w:spacing w:lineRule="atLeast" w:line="0"/>
              <w:rPr>
                <w:rFonts w:ascii="Arial" w:hAnsi="Arial" w:eastAsia="Arial" w:cs="Arial"/>
                <w:sz w:val="16"/>
              </w:rPr>
            </w:pPr>
            <w:r>
              <w:rPr>
                <w:rFonts w:eastAsia="Arial" w:cs="Arial" w:ascii="Arial" w:hAnsi="Arial"/>
                <w:sz w:val="16"/>
              </w:rPr>
              <w:t>, a</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2"/>
            <w:tcBorders/>
          </w:tcPr>
          <w:p>
            <w:pPr>
              <w:pStyle w:val="Normal"/>
              <w:spacing w:lineRule="atLeast" w:line="0"/>
              <w:ind w:start="40" w:end="0"/>
              <w:rPr/>
            </w:pPr>
            <w:r>
              <w:rPr>
                <w:rFonts w:eastAsia="Arial" w:cs="Arial" w:ascii="Arial" w:hAnsi="Arial"/>
                <w:sz w:val="16"/>
              </w:rPr>
              <w:t>(“Principal”); and</w:t>
            </w:r>
          </w:p>
        </w:tc>
        <w:tc>
          <w:tcPr>
            <w:tcW w:w="220" w:type="dxa"/>
            <w:tcBorders/>
          </w:tcPr>
          <w:p>
            <w:pPr>
              <w:pStyle w:val="Normal"/>
              <w:spacing w:lineRule="atLeast" w:line="0"/>
              <w:rPr>
                <w:rFonts w:ascii="Arial" w:hAnsi="Arial" w:eastAsia="Arial" w:cs="Arial"/>
                <w:sz w:val="16"/>
              </w:rPr>
            </w:pPr>
            <w:r>
              <w:rPr>
                <w:rFonts w:eastAsia="Arial" w:cs="Arial" w:ascii="Arial" w:hAnsi="Arial"/>
                <w:sz w:val="16"/>
              </w:rPr>
              <w:t>, a</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pacing w:lineRule="atLeast" w:line="0"/>
              <w:ind w:start="40" w:end="0"/>
              <w:rPr/>
            </w:pPr>
            <w:r>
              <w:rPr>
                <w:rFonts w:eastAsia="Arial" w:cs="Arial" w:ascii="Arial" w:hAnsi="Arial"/>
                <w:sz w:val="16"/>
              </w:rPr>
              <w:t>(“Agent”).</w:t>
            </w:r>
          </w:p>
        </w:tc>
      </w:tr>
      <w:tr>
        <w:trPr>
          <w:trHeight w:val="23" w:hRule="atLeast"/>
        </w:trPr>
        <w:tc>
          <w:tcPr>
            <w:tcW w:w="3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Arial" w:cs="Arial" w:ascii="Arial" w:hAnsi="Arial"/>
          <w:b/>
          <w:color w:val="333399"/>
          <w:sz w:val="16"/>
        </w:rPr>
        <w:t>Recitals.</w:t>
      </w:r>
      <w:r>
        <w:rPr>
          <w:rFonts w:eastAsia="Arial" w:cs="Arial" w:ascii="Arial" w:hAnsi="Arial"/>
          <w:color w:val="000000"/>
          <w:sz w:val="16"/>
        </w:rPr>
        <w:t xml:space="preserve"> Principal and Agent have entered into a separate agreement regarding the management of certain property and funds of Principal (the “Funds”). Principal has authorized Agent to (a) open one or more deposit accounts (“Accounts”) at JPMorgan Chase Bank, National Association (“Bank”) upon which the Agent shall be authorized to deliver instructions to the Bank with respect to the deposit of funds to the Account and to execute payment instructions; (b) enter into servicing agreements related to the Accounts: and (c) to otherwise control and give instruction on the Accounts.</w:t>
      </w:r>
    </w:p>
    <w:p>
      <w:pPr>
        <w:pStyle w:val="Normal"/>
        <w:spacing w:lineRule="exact" w:line="184"/>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pPr>
      <w:r>
        <w:rPr>
          <w:rFonts w:eastAsia="Arial" w:cs="Arial" w:ascii="Arial" w:hAnsi="Arial"/>
          <w:b/>
          <w:color w:val="333399"/>
          <w:sz w:val="16"/>
        </w:rPr>
        <w:t>Agreement.</w:t>
      </w:r>
      <w:r>
        <w:rPr>
          <w:rFonts w:eastAsia="Arial" w:cs="Arial" w:ascii="Arial" w:hAnsi="Arial"/>
          <w:color w:val="000000"/>
          <w:sz w:val="16"/>
        </w:rPr>
        <w:t xml:space="preserve"> The parties agree as follows:</w:t>
      </w:r>
    </w:p>
    <w:p>
      <w:pPr>
        <w:pStyle w:val="Normal"/>
        <w:spacing w:lineRule="exact" w:line="193"/>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numPr>
          <w:ilvl w:val="0"/>
          <w:numId w:val="1"/>
        </w:numPr>
        <w:tabs>
          <w:tab w:val="left" w:pos="720" w:leader="none"/>
        </w:tabs>
        <w:spacing w:lineRule="auto" w:line="237"/>
        <w:ind w:hanging="360" w:start="720" w:end="0"/>
        <w:jc w:val="both"/>
        <w:rPr>
          <w:rFonts w:ascii="Arial" w:hAnsi="Arial" w:eastAsia="Arial" w:cs="Arial"/>
          <w:b/>
          <w:color w:val="808000"/>
          <w:sz w:val="16"/>
        </w:rPr>
      </w:pPr>
      <w:r>
        <w:rPr>
          <w:rFonts w:eastAsia="Arial" w:cs="Arial" w:ascii="Arial" w:hAnsi="Arial"/>
          <w:sz w:val="16"/>
        </w:rPr>
        <w:t>The officers or other authorized representatives of Agent are authorized, on behalf of Principal, to open the deposit account or accounts listed on the attached Schedule A (“Accounts”) with Bank for and in the name of Agent as agent for Principal, and to execute and deliver all agreements and documents requested by Bank in connection with the Accounts. The Accounts may be titled as Agent’s officers or other authorized representatives designate. Principal agrees to be bound by Bank’s Terms and Conditions for Business Accounts and Services (together with all future amendments), and all other documents and agreements applicable to the Accounts (“Account Documentation”). The persons designated in the Agent’s Certificate Regarding Accounts or other authorizing resolution or certificate of Agent (“Agent Authorization”) and their successors (“Authorized Persons”) are authorized to take any actions with respect to the Accounts permitted under the Agent Authorization, to the same extent as if Agent were the beneficial and legal owner of the Accounts. The Agent Authorization is not required to make specific reference to the Principal or the Accounts. Bank is authorized to pay all items and follow all instructions given pursuant to the Agent Authorization.</w:t>
      </w:r>
    </w:p>
    <w:p>
      <w:pPr>
        <w:pStyle w:val="Normal"/>
        <w:spacing w:lineRule="exact" w:line="194"/>
        <w:rPr>
          <w:rFonts w:ascii="Arial" w:hAnsi="Arial" w:eastAsia="Arial" w:cs="Arial"/>
          <w:b/>
          <w:color w:val="808000"/>
          <w:sz w:val="16"/>
        </w:rPr>
      </w:pPr>
      <w:r>
        <w:rPr>
          <w:rFonts w:eastAsia="Arial" w:cs="Arial" w:ascii="Arial" w:hAnsi="Arial"/>
          <w:b/>
          <w:color w:val="808000"/>
          <w:sz w:val="16"/>
        </w:rPr>
      </w:r>
    </w:p>
    <w:p>
      <w:pPr>
        <w:pStyle w:val="Normal"/>
        <w:numPr>
          <w:ilvl w:val="0"/>
          <w:numId w:val="1"/>
        </w:numPr>
        <w:tabs>
          <w:tab w:val="left" w:pos="720" w:leader="none"/>
        </w:tabs>
        <w:spacing w:lineRule="auto" w:line="237"/>
        <w:ind w:hanging="360" w:start="720" w:end="0"/>
        <w:jc w:val="both"/>
        <w:rPr>
          <w:rFonts w:ascii="Arial" w:hAnsi="Arial" w:eastAsia="Arial" w:cs="Arial"/>
          <w:b/>
          <w:color w:val="808000"/>
          <w:sz w:val="16"/>
        </w:rPr>
      </w:pPr>
      <w:r>
        <w:rPr>
          <w:rFonts w:eastAsia="Arial" w:cs="Arial" w:ascii="Arial" w:hAnsi="Arial"/>
          <w:sz w:val="16"/>
        </w:rPr>
        <w:t>Bank is authorized to accept for deposit, for credit, for collection, or otherwise, checks, drafts, acceptances, and other instruments endorsed by any person or by stamp or other impression in the name of Agent or Principal, or items payable to Agent, Principal, or any assumed name used by Agent or Principal, without inquiry as to the circumstances of the endorsement or any lack of endorsement or the disposition of the proceeds. Bank is otherwise authorized to accept all instructions or actions of the Agent pursuant to the Account Documentation including deposits and payments by any method and to provide services related to the Accounts.</w:t>
      </w:r>
    </w:p>
    <w:p>
      <w:pPr>
        <w:pStyle w:val="Normal"/>
        <w:spacing w:lineRule="exact" w:line="191"/>
        <w:rPr>
          <w:rFonts w:ascii="Arial" w:hAnsi="Arial" w:eastAsia="Arial" w:cs="Arial"/>
          <w:b/>
          <w:color w:val="808000"/>
          <w:sz w:val="16"/>
        </w:rPr>
      </w:pPr>
      <w:r>
        <w:rPr>
          <w:rFonts w:eastAsia="Arial" w:cs="Arial" w:ascii="Arial" w:hAnsi="Arial"/>
          <w:b/>
          <w:color w:val="808000"/>
          <w:sz w:val="16"/>
        </w:rPr>
      </w:r>
    </w:p>
    <w:p>
      <w:pPr>
        <w:pStyle w:val="Normal"/>
        <w:numPr>
          <w:ilvl w:val="0"/>
          <w:numId w:val="1"/>
        </w:numPr>
        <w:tabs>
          <w:tab w:val="left" w:pos="720" w:leader="none"/>
        </w:tabs>
        <w:spacing w:lineRule="auto" w:line="235"/>
        <w:ind w:hanging="360" w:start="720" w:end="0"/>
        <w:jc w:val="both"/>
        <w:rPr>
          <w:rFonts w:ascii="Arial" w:hAnsi="Arial" w:eastAsia="Arial" w:cs="Arial"/>
          <w:b/>
          <w:color w:val="808000"/>
          <w:sz w:val="16"/>
        </w:rPr>
      </w:pPr>
      <w:r>
        <w:rPr>
          <w:rFonts w:eastAsia="Arial" w:cs="Arial" w:ascii="Arial" w:hAnsi="Arial"/>
          <w:sz w:val="16"/>
        </w:rPr>
        <w:t>Principal acknowledges and agrees that it has no rights to give any instructions or to take any action with regard to the Accounts and gives all such authority in the Agent. Principal and Agent agree to provide the Bank with any further documentation or evidence of the existence of the relationship between the Principal and Agent related to the Accounts as may be reasonably requested by the Bank.</w:t>
      </w:r>
    </w:p>
    <w:p>
      <w:pPr>
        <w:pStyle w:val="Normal"/>
        <w:spacing w:lineRule="exact" w:line="192"/>
        <w:rPr>
          <w:rFonts w:ascii="Arial" w:hAnsi="Arial" w:eastAsia="Arial" w:cs="Arial"/>
          <w:b/>
          <w:color w:val="808000"/>
          <w:sz w:val="16"/>
        </w:rPr>
      </w:pPr>
      <w:r>
        <w:rPr>
          <w:rFonts w:eastAsia="Arial" w:cs="Arial" w:ascii="Arial" w:hAnsi="Arial"/>
          <w:b/>
          <w:color w:val="808000"/>
          <w:sz w:val="16"/>
        </w:rPr>
      </w:r>
    </w:p>
    <w:p>
      <w:pPr>
        <w:pStyle w:val="Normal"/>
        <w:numPr>
          <w:ilvl w:val="0"/>
          <w:numId w:val="1"/>
        </w:numPr>
        <w:tabs>
          <w:tab w:val="left" w:pos="720" w:leader="none"/>
        </w:tabs>
        <w:spacing w:lineRule="auto" w:line="232"/>
        <w:ind w:hanging="360" w:start="720" w:end="0"/>
        <w:rPr>
          <w:rFonts w:ascii="Arial" w:hAnsi="Arial" w:eastAsia="Arial" w:cs="Arial"/>
          <w:b/>
          <w:color w:val="808000"/>
          <w:sz w:val="16"/>
        </w:rPr>
      </w:pPr>
      <w:r>
        <w:rPr>
          <w:rFonts w:eastAsia="Arial" w:cs="Arial" w:ascii="Arial" w:hAnsi="Arial"/>
          <w:sz w:val="16"/>
        </w:rPr>
        <w:t>Bank is released from any liability for and will be indemnified by both the Agent and Principal against any loss, liability or expense arising from honoring this Agreement.</w:t>
      </w:r>
    </w:p>
    <w:p>
      <w:pPr>
        <w:pStyle w:val="Normal"/>
        <w:spacing w:lineRule="exact" w:line="192"/>
        <w:rPr>
          <w:rFonts w:ascii="Arial" w:hAnsi="Arial" w:eastAsia="Arial" w:cs="Arial"/>
          <w:b/>
          <w:color w:val="808000"/>
          <w:sz w:val="16"/>
        </w:rPr>
      </w:pPr>
      <w:r>
        <w:rPr>
          <w:rFonts w:eastAsia="Arial" w:cs="Arial" w:ascii="Arial" w:hAnsi="Arial"/>
          <w:b/>
          <w:color w:val="808000"/>
          <w:sz w:val="16"/>
        </w:rPr>
      </w:r>
    </w:p>
    <w:p>
      <w:pPr>
        <w:pStyle w:val="Normal"/>
        <w:numPr>
          <w:ilvl w:val="0"/>
          <w:numId w:val="1"/>
        </w:numPr>
        <w:tabs>
          <w:tab w:val="left" w:pos="720" w:leader="none"/>
        </w:tabs>
        <w:spacing w:lineRule="auto" w:line="232"/>
        <w:ind w:hanging="360" w:start="720" w:end="0"/>
        <w:rPr>
          <w:rFonts w:ascii="Arial" w:hAnsi="Arial" w:eastAsia="Arial" w:cs="Arial"/>
          <w:b/>
          <w:color w:val="808000"/>
          <w:sz w:val="16"/>
        </w:rPr>
      </w:pPr>
      <w:r>
        <w:rPr>
          <w:rFonts w:eastAsia="Arial" w:cs="Arial" w:ascii="Arial" w:hAnsi="Arial"/>
          <w:sz w:val="16"/>
        </w:rPr>
        <w:t>Each of the undersigned agrees to the terms of this Agreement and certifies that they have the authority to execute this Agreement on behalf of their respective companies.</w:t>
      </w:r>
    </w:p>
    <w:p>
      <w:pPr>
        <w:pStyle w:val="Normal"/>
        <w:spacing w:lineRule="exact" w:line="200"/>
        <w:rPr>
          <w:rFonts w:ascii="Times New Roman" w:hAnsi="Times New Roman" w:eastAsia="Times New Roman" w:cs="Times New Roman"/>
          <w:b/>
          <w:color w:val="808000"/>
          <w:sz w:val="24"/>
        </w:rPr>
      </w:pPr>
      <w:r>
        <w:rPr>
          <w:rFonts w:eastAsia="Times New Roman" w:cs="Times New Roman" w:ascii="Times New Roman" w:hAnsi="Times New Roman"/>
          <w:b/>
          <w:color w:val="808000"/>
          <w:sz w:val="24"/>
        </w:rPr>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AGREED TO:</w:t>
      </w:r>
    </w:p>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0"/>
        </w:rPr>
      </w:pPr>
      <w:r>
        <w:rPr>
          <w:rFonts w:eastAsia="Arial" w:cs="Arial" w:ascii="Arial" w:hAnsi="Arial"/>
          <w:sz w:val="10"/>
        </w:rPr>
        <w:t>(Name of Principal)</w: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tbl>
      <w:tblPr>
        <w:tblW w:w="9900" w:type="dxa"/>
        <w:jc w:val="start"/>
        <w:tblInd w:w="0" w:type="dxa"/>
        <w:tblLayout w:type="fixed"/>
        <w:tblCellMar>
          <w:top w:w="0" w:type="dxa"/>
          <w:start w:w="0" w:type="dxa"/>
          <w:bottom w:w="0" w:type="dxa"/>
          <w:end w:w="0" w:type="dxa"/>
        </w:tblCellMar>
      </w:tblPr>
      <w:tblGrid>
        <w:gridCol w:w="280"/>
        <w:gridCol w:w="4040"/>
        <w:gridCol w:w="1080"/>
        <w:gridCol w:w="360"/>
        <w:gridCol w:w="4140"/>
      </w:tblGrid>
      <w:tr>
        <w:trPr>
          <w:trHeight w:val="184" w:hRule="atLeast"/>
        </w:trPr>
        <w:tc>
          <w:tcPr>
            <w:tcW w:w="4320" w:type="dxa"/>
            <w:gridSpan w:val="2"/>
            <w:tcBorders/>
          </w:tcPr>
          <w:p>
            <w:pPr>
              <w:pStyle w:val="Normal"/>
              <w:spacing w:lineRule="atLeast" w:line="0"/>
              <w:rPr>
                <w:rFonts w:ascii="Arial" w:hAnsi="Arial" w:eastAsia="Arial" w:cs="Arial"/>
                <w:sz w:val="16"/>
              </w:rPr>
            </w:pPr>
            <w:r>
              <w:rPr>
                <w:rFonts w:eastAsia="Arial" w:cs="Arial" w:ascii="Arial" w:hAnsi="Arial"/>
                <w:sz w:val="16"/>
              </w:rPr>
              <w:t>By:</w:t>
            </w:r>
          </w:p>
        </w:tc>
        <w:tc>
          <w:tcPr>
            <w:tcW w:w="1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00" w:type="dxa"/>
            <w:gridSpan w:val="2"/>
            <w:tcBorders/>
          </w:tcPr>
          <w:p>
            <w:pPr>
              <w:pStyle w:val="Normal"/>
              <w:spacing w:lineRule="atLeast" w:line="0"/>
              <w:rPr>
                <w:rFonts w:ascii="Arial" w:hAnsi="Arial" w:eastAsia="Arial" w:cs="Arial"/>
                <w:sz w:val="16"/>
              </w:rPr>
            </w:pPr>
            <w:r>
              <w:rPr>
                <w:rFonts w:eastAsia="Arial" w:cs="Arial" w:ascii="Arial" w:hAnsi="Arial"/>
                <w:sz w:val="16"/>
              </w:rPr>
              <w:t>By:</w:t>
            </w:r>
          </w:p>
        </w:tc>
      </w:tr>
      <w:tr>
        <w:trPr>
          <w:trHeight w:val="163" w:hRule="atLeast"/>
        </w:trPr>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40" w:type="dxa"/>
            <w:tcBorders>
              <w:top w:val="single" w:sz="8" w:space="0" w:color="000000"/>
            </w:tcBorders>
          </w:tcPr>
          <w:p>
            <w:pPr>
              <w:pStyle w:val="Normal"/>
              <w:spacing w:lineRule="atLeast" w:line="0"/>
              <w:ind w:start="80" w:end="0"/>
              <w:rPr>
                <w:rFonts w:ascii="Arial" w:hAnsi="Arial" w:eastAsia="Arial" w:cs="Arial"/>
                <w:sz w:val="10"/>
              </w:rPr>
            </w:pPr>
            <w:r>
              <w:rPr>
                <w:rFonts w:eastAsia="Arial" w:cs="Arial" w:ascii="Arial" w:hAnsi="Arial"/>
                <w:sz w:val="10"/>
              </w:rPr>
              <w:t>(Signature)</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140" w:type="dxa"/>
            <w:tcBorders>
              <w:top w:val="single" w:sz="8" w:space="0" w:color="000000"/>
            </w:tcBorders>
          </w:tcPr>
          <w:p>
            <w:pPr>
              <w:pStyle w:val="Normal"/>
              <w:spacing w:lineRule="atLeast" w:line="0"/>
              <w:rPr>
                <w:rFonts w:ascii="Arial" w:hAnsi="Arial" w:eastAsia="Arial" w:cs="Arial"/>
                <w:sz w:val="10"/>
              </w:rPr>
            </w:pPr>
            <w:r>
              <w:rPr>
                <w:rFonts w:eastAsia="Arial" w:cs="Arial" w:ascii="Arial" w:hAnsi="Arial"/>
                <w:sz w:val="10"/>
              </w:rPr>
              <w:t>(Signature)</w:t>
            </w:r>
          </w:p>
        </w:tc>
      </w:tr>
      <w:tr>
        <w:trPr>
          <w:trHeight w:val="333" w:hRule="atLeast"/>
        </w:trPr>
        <w:tc>
          <w:tcPr>
            <w:tcW w:w="4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8" w:hRule="atLeast"/>
        </w:trPr>
        <w:tc>
          <w:tcPr>
            <w:tcW w:w="4320" w:type="dxa"/>
            <w:gridSpan w:val="2"/>
            <w:tcBorders/>
          </w:tcPr>
          <w:p>
            <w:pPr>
              <w:pStyle w:val="Normal"/>
              <w:spacing w:lineRule="atLeast" w:line="0"/>
              <w:rPr>
                <w:rFonts w:ascii="Arial" w:hAnsi="Arial" w:eastAsia="Arial" w:cs="Arial"/>
                <w:sz w:val="10"/>
              </w:rPr>
            </w:pPr>
            <w:r>
              <w:rPr>
                <w:rFonts w:eastAsia="Arial" w:cs="Arial" w:ascii="Arial" w:hAnsi="Arial"/>
                <w:sz w:val="10"/>
              </w:rPr>
              <w:t>(Print Name and Title)</w:t>
            </w:r>
          </w:p>
        </w:tc>
        <w:tc>
          <w:tcPr>
            <w:tcW w:w="10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500" w:type="dxa"/>
            <w:gridSpan w:val="2"/>
            <w:tcBorders/>
          </w:tcPr>
          <w:p>
            <w:pPr>
              <w:pStyle w:val="Normal"/>
              <w:spacing w:lineRule="atLeast" w:line="0"/>
              <w:rPr>
                <w:rFonts w:ascii="Arial" w:hAnsi="Arial" w:eastAsia="Arial" w:cs="Arial"/>
                <w:sz w:val="10"/>
              </w:rPr>
            </w:pPr>
            <w:r>
              <w:rPr>
                <w:rFonts w:eastAsia="Arial" w:cs="Arial" w:ascii="Arial" w:hAnsi="Arial"/>
                <w:sz w:val="10"/>
              </w:rPr>
              <w:t>(Print Name and Title)</w:t>
            </w:r>
          </w:p>
        </w:tc>
      </w:tr>
      <w:tr>
        <w:trPr>
          <w:trHeight w:val="518" w:hRule="atLeast"/>
        </w:trPr>
        <w:tc>
          <w:tcPr>
            <w:tcW w:w="4320" w:type="dxa"/>
            <w:gridSpan w:val="2"/>
            <w:tcBorders/>
          </w:tcPr>
          <w:p>
            <w:pPr>
              <w:pStyle w:val="Normal"/>
              <w:spacing w:lineRule="atLeast" w:line="0"/>
              <w:rPr>
                <w:rFonts w:ascii="Arial" w:hAnsi="Arial" w:eastAsia="Arial" w:cs="Arial"/>
                <w:sz w:val="10"/>
              </w:rPr>
            </w:pPr>
            <w:r>
              <w:rPr>
                <w:rFonts w:eastAsia="Arial" w:cs="Arial" w:ascii="Arial" w:hAnsi="Arial"/>
                <w:sz w:val="10"/>
              </w:rPr>
              <w:t>(Name of Agent)</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8" w:hRule="atLeast"/>
        </w:trPr>
        <w:tc>
          <w:tcPr>
            <w:tcW w:w="4320" w:type="dxa"/>
            <w:gridSpan w:val="2"/>
            <w:tcBorders/>
          </w:tcPr>
          <w:p>
            <w:pPr>
              <w:pStyle w:val="Normal"/>
              <w:spacing w:lineRule="atLeast" w:line="0"/>
              <w:rPr>
                <w:rFonts w:ascii="Arial" w:hAnsi="Arial" w:eastAsia="Arial" w:cs="Arial"/>
                <w:sz w:val="16"/>
              </w:rPr>
            </w:pPr>
            <w:r>
              <w:rPr>
                <w:rFonts w:eastAsia="Arial" w:cs="Arial" w:ascii="Arial" w:hAnsi="Arial"/>
                <w:sz w:val="16"/>
              </w:rPr>
              <w:t>By:</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gridSpan w:val="2"/>
            <w:tcBorders/>
          </w:tcPr>
          <w:p>
            <w:pPr>
              <w:pStyle w:val="Normal"/>
              <w:spacing w:lineRule="atLeast" w:line="0"/>
              <w:rPr>
                <w:rFonts w:ascii="Arial" w:hAnsi="Arial" w:eastAsia="Arial" w:cs="Arial"/>
                <w:sz w:val="16"/>
              </w:rPr>
            </w:pPr>
            <w:r>
              <w:rPr>
                <w:rFonts w:eastAsia="Arial" w:cs="Arial" w:ascii="Arial" w:hAnsi="Arial"/>
                <w:sz w:val="16"/>
              </w:rPr>
              <w:t>By:</w:t>
            </w:r>
          </w:p>
        </w:tc>
      </w:tr>
      <w:tr>
        <w:trPr>
          <w:trHeight w:val="145" w:hRule="atLeast"/>
        </w:trPr>
        <w:tc>
          <w:tcPr>
            <w:tcW w:w="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40" w:type="dxa"/>
            <w:tcBorders>
              <w:top w:val="single" w:sz="8" w:space="0" w:color="000000"/>
            </w:tcBorders>
          </w:tcPr>
          <w:p>
            <w:pPr>
              <w:pStyle w:val="Normal"/>
              <w:spacing w:lineRule="exact" w:line="145"/>
              <w:ind w:start="80" w:end="0"/>
              <w:rPr>
                <w:rFonts w:ascii="Arial" w:hAnsi="Arial" w:eastAsia="Arial" w:cs="Arial"/>
                <w:sz w:val="14"/>
              </w:rPr>
            </w:pPr>
            <w:r>
              <w:rPr>
                <w:rFonts w:eastAsia="Arial" w:cs="Arial" w:ascii="Arial" w:hAnsi="Arial"/>
                <w:sz w:val="14"/>
              </w:rPr>
              <w:t>(Signature)</w:t>
            </w:r>
          </w:p>
        </w:tc>
        <w:tc>
          <w:tcPr>
            <w:tcW w:w="1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140" w:type="dxa"/>
            <w:tcBorders>
              <w:top w:val="single" w:sz="8" w:space="0" w:color="000000"/>
            </w:tcBorders>
          </w:tcPr>
          <w:p>
            <w:pPr>
              <w:pStyle w:val="Normal"/>
              <w:spacing w:lineRule="exact" w:line="145"/>
              <w:rPr>
                <w:rFonts w:ascii="Arial" w:hAnsi="Arial" w:eastAsia="Arial" w:cs="Arial"/>
                <w:sz w:val="14"/>
              </w:rPr>
            </w:pPr>
            <w:r>
              <w:rPr>
                <w:rFonts w:eastAsia="Arial" w:cs="Arial" w:ascii="Arial" w:hAnsi="Arial"/>
                <w:sz w:val="14"/>
              </w:rPr>
              <w:t>(Signature)</w:t>
            </w:r>
          </w:p>
        </w:tc>
      </w:tr>
      <w:tr>
        <w:trPr>
          <w:trHeight w:val="346" w:hRule="atLeast"/>
        </w:trPr>
        <w:tc>
          <w:tcPr>
            <w:tcW w:w="43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0" w:hRule="atLeast"/>
        </w:trPr>
        <w:tc>
          <w:tcPr>
            <w:tcW w:w="4320" w:type="dxa"/>
            <w:gridSpan w:val="2"/>
            <w:tcBorders/>
          </w:tcPr>
          <w:p>
            <w:pPr>
              <w:pStyle w:val="Normal"/>
              <w:spacing w:lineRule="exact" w:line="150"/>
              <w:rPr>
                <w:rFonts w:ascii="Arial" w:hAnsi="Arial" w:eastAsia="Arial" w:cs="Arial"/>
                <w:sz w:val="14"/>
              </w:rPr>
            </w:pPr>
            <w:r>
              <w:rPr>
                <w:rFonts w:eastAsia="Arial" w:cs="Arial" w:ascii="Arial" w:hAnsi="Arial"/>
                <w:sz w:val="14"/>
              </w:rPr>
              <w:t>(Print Name and Title)</w:t>
            </w:r>
          </w:p>
        </w:tc>
        <w:tc>
          <w:tcPr>
            <w:tcW w:w="10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00" w:type="dxa"/>
            <w:gridSpan w:val="2"/>
            <w:tcBorders/>
          </w:tcPr>
          <w:p>
            <w:pPr>
              <w:pStyle w:val="Normal"/>
              <w:spacing w:lineRule="exact" w:line="150"/>
              <w:rPr>
                <w:rFonts w:ascii="Arial" w:hAnsi="Arial" w:eastAsia="Arial" w:cs="Arial"/>
                <w:sz w:val="14"/>
              </w:rPr>
            </w:pPr>
            <w:r>
              <w:rPr>
                <w:rFonts w:eastAsia="Arial" w:cs="Arial" w:ascii="Arial" w:hAnsi="Arial"/>
                <w:sz w:val="14"/>
              </w:rPr>
              <w:t>(Print Name and Title)</w:t>
            </w:r>
          </w:p>
        </w:tc>
      </w:tr>
    </w:tbl>
    <w:p>
      <w:pPr>
        <w:sectPr>
          <w:type w:val="nextPage"/>
          <w:pgSz w:w="12240" w:h="15840"/>
          <w:pgMar w:left="1080" w:right="1080" w:gutter="0" w:header="0" w:top="85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60" w:end="0"/>
        <w:rPr>
          <w:rFonts w:ascii="Arial" w:hAnsi="Arial" w:eastAsia="Arial" w:cs="Arial"/>
          <w:sz w:val="16"/>
        </w:rPr>
      </w:pPr>
      <w:r>
        <w:rPr>
          <w:rFonts w:eastAsia="Arial" w:cs="Arial" w:ascii="Arial" w:hAnsi="Arial"/>
          <w:sz w:val="16"/>
        </w:rPr>
        <w:t>Page 1 of 3</w:t>
      </w:r>
    </w:p>
    <w:p>
      <w:pPr>
        <w:sectPr>
          <w:type w:val="continuous"/>
          <w:pgSz w:w="12240" w:h="15840"/>
          <w:pgMar w:left="1080" w:right="1080" w:gutter="0" w:header="0" w:top="858" w:footer="0" w:bottom="0"/>
          <w:formProt w:val="false"/>
          <w:textDirection w:val="lrTb"/>
          <w:docGrid w:type="default" w:linePitch="360" w:charSpace="0"/>
        </w:sectPr>
      </w:pPr>
    </w:p>
    <w:p>
      <w:pPr>
        <w:pStyle w:val="Normal"/>
        <w:spacing w:lineRule="auto" w:line="264"/>
        <w:jc w:val="both"/>
        <w:rPr>
          <w:rFonts w:ascii="Arial" w:hAnsi="Arial" w:eastAsia="Arial" w:cs="Arial"/>
          <w:b/>
        </w:rPr>
      </w:pPr>
      <w:bookmarkStart w:id="1" w:name="page2"/>
      <w:bookmarkEnd w:id="1"/>
      <w:r>
        <w:rPr>
          <w:rFonts w:eastAsia="Arial" w:cs="Arial" w:ascii="Arial" w:hAnsi="Arial"/>
          <w:b/>
        </w:rPr>
        <w:t>Please Note: Complete this certification only if the Bank is to use the Principal's TIN on the account. If the Principal's TIN is to be used, the account name should read: "[Name of Principal], by [Name of Agent], as Agent."</w:t>
      </w:r>
    </w:p>
    <w:p>
      <w:pPr>
        <w:pStyle w:val="Normal"/>
        <w:spacing w:lineRule="exact" w:line="28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color w:val="333399"/>
          <w:sz w:val="16"/>
        </w:rPr>
      </w:pPr>
      <w:r>
        <w:rPr>
          <w:rFonts w:eastAsia="Arial" w:cs="Arial" w:ascii="Arial" w:hAnsi="Arial"/>
          <w:b/>
          <w:color w:val="333399"/>
          <w:sz w:val="16"/>
        </w:rPr>
        <w:t>Taxpayer Identification Certification:</w:t>
      </w:r>
    </w:p>
    <w:p>
      <w:pPr>
        <w:pStyle w:val="Normal"/>
        <w:spacing w:lineRule="exact" w:line="373"/>
        <w:rPr>
          <w:rFonts w:ascii="Times New Roman" w:hAnsi="Times New Roman" w:eastAsia="Times New Roman" w:cs="Times New Roman"/>
          <w:b/>
          <w:color w:val="333399"/>
          <w:sz w:val="16"/>
        </w:rPr>
      </w:pPr>
      <w:r>
        <w:rPr>
          <w:rFonts w:eastAsia="Times New Roman" w:cs="Times New Roman" w:ascii="Times New Roman" w:hAnsi="Times New Roman"/>
          <w:b/>
          <w:color w:val="333399"/>
          <w:sz w:val="16"/>
        </w:rPr>
      </w:r>
    </w:p>
    <w:p>
      <w:pPr>
        <w:pStyle w:val="Normal"/>
        <w:spacing w:lineRule="atLeast" w:line="0"/>
        <w:rPr>
          <w:rFonts w:ascii="Arial" w:hAnsi="Arial" w:eastAsia="Arial" w:cs="Arial"/>
          <w:sz w:val="16"/>
        </w:rPr>
      </w:pPr>
      <w:r>
        <w:rPr>
          <w:rFonts w:eastAsia="Arial" w:cs="Arial" w:ascii="Arial" w:hAnsi="Arial"/>
          <w:sz w:val="16"/>
        </w:rPr>
        <w:t>By signing below, I certify under penalties of perjury that:</w:t>
      </w:r>
    </w:p>
    <w:p>
      <w:pPr>
        <w:pStyle w:val="Normal"/>
        <w:spacing w:lineRule="exact" w:line="58"/>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clear" w:pos="720"/>
          <w:tab w:val="left" w:pos="360" w:leader="none"/>
        </w:tabs>
        <w:spacing w:lineRule="atLeast" w:line="0"/>
        <w:ind w:hanging="360" w:start="360" w:end="0"/>
        <w:rPr>
          <w:rFonts w:ascii="Arial" w:hAnsi="Arial" w:eastAsia="Arial" w:cs="Arial"/>
          <w:b/>
          <w:color w:val="808000"/>
          <w:sz w:val="16"/>
        </w:rPr>
      </w:pPr>
      <w:r>
        <w:rPr>
          <w:rFonts w:eastAsia="Arial" w:cs="Arial" w:ascii="Arial" w:hAnsi="Arial"/>
          <w:sz w:val="16"/>
        </w:rPr>
        <w:t>The number shown below is Principal's correct taxpayer identification number; and</w:t>
      </w:r>
    </w:p>
    <w:p>
      <w:pPr>
        <w:pStyle w:val="Normal"/>
        <w:spacing w:lineRule="exact" w:line="66"/>
        <w:rPr>
          <w:rFonts w:ascii="Arial" w:hAnsi="Arial" w:eastAsia="Arial" w:cs="Arial"/>
          <w:b/>
          <w:color w:val="808000"/>
          <w:sz w:val="16"/>
        </w:rPr>
      </w:pPr>
      <w:r>
        <w:rPr>
          <w:rFonts w:eastAsia="Arial" w:cs="Arial" w:ascii="Arial" w:hAnsi="Arial"/>
          <w:b/>
          <w:color w:val="808000"/>
          <w:sz w:val="16"/>
        </w:rPr>
      </w:r>
    </w:p>
    <w:p>
      <w:pPr>
        <w:pStyle w:val="Normal"/>
        <w:numPr>
          <w:ilvl w:val="0"/>
          <w:numId w:val="2"/>
        </w:numPr>
        <w:tabs>
          <w:tab w:val="clear" w:pos="720"/>
          <w:tab w:val="left" w:pos="360" w:leader="none"/>
        </w:tabs>
        <w:spacing w:lineRule="auto" w:line="235"/>
        <w:ind w:hanging="360" w:start="360" w:end="0"/>
        <w:jc w:val="both"/>
        <w:rPr>
          <w:rFonts w:ascii="Arial" w:hAnsi="Arial" w:eastAsia="Arial" w:cs="Arial"/>
          <w:b/>
          <w:color w:val="808000"/>
          <w:sz w:val="16"/>
        </w:rPr>
      </w:pPr>
      <w:r>
        <w:rPr>
          <w:rFonts w:eastAsia="Arial" w:cs="Arial" w:ascii="Arial" w:hAnsi="Arial"/>
          <w:sz w:val="16"/>
        </w:rPr>
        <w:t>Principal is not subject to backup withholding because (a) Principal is exempt from back-up withholding (Principal must check the appropriate box below); (b) Principal has not been notified by the Internal Revenue Service that it is subject to back-up withholding as a result of a failure to report all interest or dividends, or (c) the IRS has notified Principal that it is no longer subject to back-up withholding; and</w:t>
      </w:r>
    </w:p>
    <w:p>
      <w:pPr>
        <w:pStyle w:val="Normal"/>
        <w:spacing w:lineRule="exact" w:line="62"/>
        <w:rPr>
          <w:rFonts w:ascii="Arial" w:hAnsi="Arial" w:eastAsia="Arial" w:cs="Arial"/>
          <w:b/>
          <w:color w:val="808000"/>
          <w:sz w:val="16"/>
        </w:rPr>
      </w:pPr>
      <w:r>
        <w:rPr>
          <w:rFonts w:eastAsia="Arial" w:cs="Arial" w:ascii="Arial" w:hAnsi="Arial"/>
          <w:b/>
          <w:color w:val="808000"/>
          <w:sz w:val="16"/>
        </w:rPr>
      </w:r>
    </w:p>
    <w:p>
      <w:pPr>
        <w:pStyle w:val="Normal"/>
        <w:numPr>
          <w:ilvl w:val="0"/>
          <w:numId w:val="2"/>
        </w:numPr>
        <w:tabs>
          <w:tab w:val="clear" w:pos="720"/>
          <w:tab w:val="left" w:pos="360" w:leader="none"/>
        </w:tabs>
        <w:spacing w:lineRule="atLeast" w:line="0"/>
        <w:ind w:hanging="360" w:start="360" w:end="0"/>
        <w:rPr>
          <w:rFonts w:ascii="Arial" w:hAnsi="Arial" w:eastAsia="Arial" w:cs="Arial"/>
          <w:b/>
          <w:color w:val="808000"/>
          <w:sz w:val="16"/>
        </w:rPr>
      </w:pPr>
      <w:r>
        <w:rPr>
          <w:rFonts w:eastAsia="Arial" w:cs="Arial" w:ascii="Arial" w:hAnsi="Arial"/>
          <w:sz w:val="16"/>
        </w:rPr>
        <w:t>Principal is a U.S. person (including a U.S. resident alien).</w:t>
      </w:r>
    </w:p>
    <w:p>
      <w:pPr>
        <w:pStyle w:val="Normal"/>
        <w:spacing w:lineRule="exact" w:line="1"/>
        <w:rPr>
          <w:rFonts w:ascii="Times New Roman" w:hAnsi="Times New Roman" w:eastAsia="Times New Roman" w:cs="Times New Roman"/>
          <w:b/>
          <w:color w:val="808000"/>
          <w:sz w:val="16"/>
        </w:rPr>
      </w:pPr>
      <w:r>
        <w:rPr>
          <w:rFonts w:eastAsia="Times New Roman" w:cs="Times New Roman" w:ascii="Times New Roman" w:hAnsi="Times New Roman"/>
          <w:b/>
          <w:color w:val="808000"/>
          <w:sz w:val="16"/>
        </w:rPr>
      </w:r>
    </w:p>
    <w:p>
      <w:pPr>
        <w:pStyle w:val="Normal"/>
        <w:spacing w:lineRule="atLeast" w:line="0"/>
        <w:ind w:start="720" w:end="0"/>
        <w:rPr>
          <w:rFonts w:ascii="Arial" w:hAnsi="Arial" w:eastAsia="Arial" w:cs="Arial"/>
          <w:sz w:val="16"/>
        </w:rPr>
      </w:pPr>
      <w:r>
        <w:rPr>
          <w:rFonts w:eastAsia="Arial" w:cs="Arial" w:ascii="Arial" w:hAnsi="Arial"/>
          <w:sz w:val="16"/>
        </w:rPr>
        <w:t>Check here if Principal is exempt from backup withholding.</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3">
            <wp:simplePos x="0" y="0"/>
            <wp:positionH relativeFrom="column">
              <wp:posOffset>238125</wp:posOffset>
            </wp:positionH>
            <wp:positionV relativeFrom="paragraph">
              <wp:posOffset>-104775</wp:posOffset>
            </wp:positionV>
            <wp:extent cx="97790" cy="977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89" t="-189" r="-189" b="-189"/>
                    <a:stretch>
                      <a:fillRect/>
                    </a:stretch>
                  </pic:blipFill>
                  <pic:spPr bwMode="auto">
                    <a:xfrm>
                      <a:off x="0" y="0"/>
                      <a:ext cx="97790" cy="97790"/>
                    </a:xfrm>
                    <a:prstGeom prst="rect">
                      <a:avLst/>
                    </a:prstGeom>
                  </pic:spPr>
                </pic:pic>
              </a:graphicData>
            </a:graphic>
          </wp:anchor>
        </w:drawing>
      </w:r>
    </w:p>
    <w:p>
      <w:pPr>
        <w:pStyle w:val="Normal"/>
        <w:spacing w:lineRule="auto" w:line="235"/>
        <w:ind w:start="720" w:end="0"/>
        <w:rPr>
          <w:rFonts w:ascii="Arial" w:hAnsi="Arial" w:eastAsia="Arial" w:cs="Arial"/>
          <w:sz w:val="16"/>
        </w:rPr>
      </w:pPr>
      <w:r>
        <w:rPr>
          <w:rFonts w:eastAsia="Arial" w:cs="Arial" w:ascii="Arial" w:hAnsi="Arial"/>
          <w:sz w:val="16"/>
        </w:rPr>
        <w:t>Check here if Principal is subject to backup withholding for failure to report interest or dividends.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4">
            <wp:simplePos x="0" y="0"/>
            <wp:positionH relativeFrom="column">
              <wp:posOffset>238125</wp:posOffset>
            </wp:positionH>
            <wp:positionV relativeFrom="paragraph">
              <wp:posOffset>-104775</wp:posOffset>
            </wp:positionV>
            <wp:extent cx="97790" cy="9779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89" t="-189" r="-189" b="-189"/>
                    <a:stretch>
                      <a:fillRect/>
                    </a:stretch>
                  </pic:blipFill>
                  <pic:spPr bwMode="auto">
                    <a:xfrm>
                      <a:off x="0" y="0"/>
                      <a:ext cx="97790" cy="97790"/>
                    </a:xfrm>
                    <a:prstGeom prst="rect">
                      <a:avLst/>
                    </a:prstGeom>
                  </pic:spPr>
                </pic:pic>
              </a:graphicData>
            </a:graphic>
          </wp:anchor>
        </w:drawing>
      </w:r>
    </w:p>
    <w:p>
      <w:pPr>
        <w:pStyle w:val="Normal"/>
        <w:spacing w:lineRule="atLeast" w:line="0"/>
        <w:ind w:start="720" w:end="0"/>
        <w:rPr>
          <w:rFonts w:ascii="Arial" w:hAnsi="Arial" w:eastAsia="Arial" w:cs="Arial"/>
          <w:sz w:val="16"/>
        </w:rPr>
      </w:pPr>
      <w:r>
        <w:rPr>
          <w:rFonts w:eastAsia="Arial" w:cs="Arial" w:ascii="Arial" w:hAnsi="Arial"/>
          <w:sz w:val="16"/>
        </w:rPr>
        <w:t>Check here if Principal is not a U.S. person (including a U.S. resident alien), and complete the appropriate Form W-8.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5">
            <wp:simplePos x="0" y="0"/>
            <wp:positionH relativeFrom="column">
              <wp:posOffset>238125</wp:posOffset>
            </wp:positionH>
            <wp:positionV relativeFrom="paragraph">
              <wp:posOffset>-104775</wp:posOffset>
            </wp:positionV>
            <wp:extent cx="97790" cy="977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89" t="-189" r="-189" b="-189"/>
                    <a:stretch>
                      <a:fillRect/>
                    </a:stretch>
                  </pic:blipFill>
                  <pic:spPr bwMode="auto">
                    <a:xfrm>
                      <a:off x="0" y="0"/>
                      <a:ext cx="97790" cy="9779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2701290</wp:posOffset>
            </wp:positionH>
            <wp:positionV relativeFrom="paragraph">
              <wp:posOffset>363855</wp:posOffset>
            </wp:positionV>
            <wp:extent cx="1950720" cy="21336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9" t="-84" r="-9" b="-84"/>
                    <a:stretch>
                      <a:fillRect/>
                    </a:stretch>
                  </pic:blipFill>
                  <pic:spPr bwMode="auto">
                    <a:xfrm>
                      <a:off x="0" y="0"/>
                      <a:ext cx="1950720" cy="21336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tbl>
      <w:tblPr>
        <w:tblW w:w="4140" w:type="dxa"/>
        <w:jc w:val="start"/>
        <w:tblInd w:w="0" w:type="dxa"/>
        <w:tblLayout w:type="fixed"/>
        <w:tblCellMar>
          <w:top w:w="0" w:type="dxa"/>
          <w:start w:w="0" w:type="dxa"/>
          <w:bottom w:w="0" w:type="dxa"/>
          <w:end w:w="0" w:type="dxa"/>
        </w:tblCellMar>
      </w:tblPr>
      <w:tblGrid>
        <w:gridCol w:w="3160"/>
        <w:gridCol w:w="320"/>
        <w:gridCol w:w="140"/>
        <w:gridCol w:w="320"/>
        <w:gridCol w:w="200"/>
      </w:tblGrid>
      <w:tr>
        <w:trPr>
          <w:trHeight w:val="322" w:hRule="atLeast"/>
        </w:trPr>
        <w:tc>
          <w:tcPr>
            <w:tcW w:w="3160" w:type="dxa"/>
            <w:tcBorders>
              <w:end w:val="single" w:sz="8" w:space="0" w:color="000000"/>
            </w:tcBorders>
          </w:tcPr>
          <w:p>
            <w:pPr>
              <w:pStyle w:val="Normal"/>
              <w:spacing w:lineRule="atLeast" w:line="0"/>
              <w:rPr/>
            </w:pPr>
            <w:r>
              <w:rPr>
                <w:rFonts w:eastAsia="Arial" w:cs="Arial" w:ascii="Arial" w:hAnsi="Arial"/>
                <w:sz w:val="16"/>
              </w:rPr>
              <w:t>Company Taxpayer Identification Number</w:t>
            </w:r>
            <w:r>
              <w:rPr>
                <w:rFonts w:eastAsia="Arial" w:cs="Arial" w:ascii="Arial" w:hAnsi="Arial"/>
                <w:sz w:val="19"/>
              </w:rPr>
              <w:t>:</w:t>
            </w:r>
          </w:p>
        </w:tc>
        <w:tc>
          <w:tcPr>
            <w:tcW w:w="3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pacing w:lineRule="exact" w:line="322"/>
              <w:jc w:val="end"/>
              <w:rPr>
                <w:rFonts w:ascii="Arial" w:hAnsi="Arial" w:eastAsia="Arial" w:cs="Arial"/>
                <w:sz w:val="32"/>
              </w:rPr>
            </w:pPr>
            <w:r>
              <w:rPr>
                <w:rFonts w:eastAsia="Arial" w:cs="Arial" w:ascii="Arial" w:hAnsi="Arial"/>
                <w:sz w:val="32"/>
              </w:rPr>
              <w:t>-</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Note: If you are applying for a taxpayer identification number, write "Applied for" over above boxes.</w:t>
      </w:r>
    </w:p>
    <w:p>
      <w:pPr>
        <w:pStyle w:val="Normal"/>
        <w:spacing w:lineRule="exact" w:line="28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sz w:val="16"/>
        </w:rPr>
      </w:pPr>
      <w:r>
        <w:rPr>
          <w:rFonts w:eastAsia="Arial" w:cs="Arial" w:ascii="Arial" w:hAnsi="Arial"/>
          <w:sz w:val="16"/>
        </w:rPr>
        <w:t>PRINCIPAL NAME: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
                <wp:simplePos x="0" y="0"/>
                <wp:positionH relativeFrom="column">
                  <wp:posOffset>972185</wp:posOffset>
                </wp:positionH>
                <wp:positionV relativeFrom="paragraph">
                  <wp:posOffset>6985</wp:posOffset>
                </wp:positionV>
                <wp:extent cx="3143250" cy="0"/>
                <wp:effectExtent l="0" t="3175" r="0" b="3175"/>
                <wp:wrapNone/>
                <wp:docPr id="5" name=""/>
                <a:graphic xmlns:a="http://schemas.openxmlformats.org/drawingml/2006/main">
                  <a:graphicData uri="http://schemas.microsoft.com/office/word/2010/wordprocessingShape">
                    <wps:wsp>
                      <wps:cNvSpPr/>
                      <wps:spPr>
                        <a:xfrm>
                          <a:off x="0" y="0"/>
                          <a:ext cx="3143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5pt,0.55pt" to="324pt,0.55pt" stroked="t" o:allowincell="f" style="position:absolute">
                <v:stroke color="black" weight="6480" joinstyle="miter" endcap="flat"/>
                <v:fill o:detectmouseclick="t" on="false"/>
                <w10:wrap type="none"/>
              </v:line>
            </w:pict>
          </mc:Fallback>
        </mc:AlternateContent>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Signature of person</w:t>
      </w:r>
    </w:p>
    <w:p>
      <w:pPr>
        <w:pStyle w:val="Normal"/>
        <w:spacing w:lineRule="auto" w:line="235"/>
        <w:rPr>
          <w:rFonts w:ascii="Arial" w:hAnsi="Arial" w:eastAsia="Arial" w:cs="Arial"/>
          <w:sz w:val="16"/>
        </w:rPr>
      </w:pPr>
      <w:r>
        <w:rPr>
          <w:rFonts w:eastAsia="Arial" w:cs="Arial" w:ascii="Arial" w:hAnsi="Arial"/>
          <w:sz w:val="16"/>
        </w:rPr>
        <w:t>certifying:</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8">
                <wp:simplePos x="0" y="0"/>
                <wp:positionH relativeFrom="column">
                  <wp:posOffset>972185</wp:posOffset>
                </wp:positionH>
                <wp:positionV relativeFrom="paragraph">
                  <wp:posOffset>6985</wp:posOffset>
                </wp:positionV>
                <wp:extent cx="3143250" cy="0"/>
                <wp:effectExtent l="0" t="3175" r="0" b="3175"/>
                <wp:wrapNone/>
                <wp:docPr id="6" name=""/>
                <a:graphic xmlns:a="http://schemas.openxmlformats.org/drawingml/2006/main">
                  <a:graphicData uri="http://schemas.microsoft.com/office/word/2010/wordprocessingShape">
                    <wps:wsp>
                      <wps:cNvSpPr/>
                      <wps:spPr>
                        <a:xfrm>
                          <a:off x="0" y="0"/>
                          <a:ext cx="3143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5pt,0.55pt" to="324pt,0.55pt" stroked="t" o:allowincell="f" style="position:absolute">
                <v:stroke color="black" weight="6480" joinstyle="miter" endcap="flat"/>
                <v:fill o:detectmouseclick="t" on="false"/>
                <w10:wrap type="none"/>
              </v:line>
            </w:pict>
          </mc:Fallback>
        </mc:AlternateContent>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Name: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
                <wp:simplePos x="0" y="0"/>
                <wp:positionH relativeFrom="column">
                  <wp:posOffset>972185</wp:posOffset>
                </wp:positionH>
                <wp:positionV relativeFrom="paragraph">
                  <wp:posOffset>6985</wp:posOffset>
                </wp:positionV>
                <wp:extent cx="3143250" cy="0"/>
                <wp:effectExtent l="0" t="3175" r="0" b="3175"/>
                <wp:wrapNone/>
                <wp:docPr id="7" name=""/>
                <a:graphic xmlns:a="http://schemas.openxmlformats.org/drawingml/2006/main">
                  <a:graphicData uri="http://schemas.microsoft.com/office/word/2010/wordprocessingShape">
                    <wps:wsp>
                      <wps:cNvSpPr/>
                      <wps:spPr>
                        <a:xfrm>
                          <a:off x="0" y="0"/>
                          <a:ext cx="3143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6.55pt,0.55pt" to="324pt,0.55pt" stroked="t" o:allowincell="f" style="position:absolute">
                <v:stroke color="black" weight="6480" joinstyle="miter" endcap="flat"/>
                <v:fill o:detectmouseclick="t" on="false"/>
                <w10:wrap type="none"/>
              </v:line>
            </w:pict>
          </mc:Fallback>
        </mc:AlternateContent>
      </w:r>
    </w:p>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Title: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
                <wp:simplePos x="0" y="0"/>
                <wp:positionH relativeFrom="column">
                  <wp:posOffset>963295</wp:posOffset>
                </wp:positionH>
                <wp:positionV relativeFrom="paragraph">
                  <wp:posOffset>5080</wp:posOffset>
                </wp:positionV>
                <wp:extent cx="3152140" cy="0"/>
                <wp:effectExtent l="0" t="3175" r="0" b="3175"/>
                <wp:wrapNone/>
                <wp:docPr id="8" name=""/>
                <a:graphic xmlns:a="http://schemas.openxmlformats.org/drawingml/2006/main">
                  <a:graphicData uri="http://schemas.microsoft.com/office/word/2010/wordprocessingShape">
                    <wps:wsp>
                      <wps:cNvSpPr/>
                      <wps:spPr>
                        <a:xfrm>
                          <a:off x="0" y="0"/>
                          <a:ext cx="3152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85pt,0.4pt" to="324pt,0.4pt" stroked="t" o:allowincell="f" style="position:absolute">
                <v:stroke color="black" weight="6480" joinstyle="miter" endcap="flat"/>
                <v:fill o:detectmouseclick="t" on="false"/>
                <w10:wrap type="none"/>
              </v:line>
            </w:pict>
          </mc:Fallback>
        </mc:AlternateContent>
      </w:r>
    </w:p>
    <w:p>
      <w:pPr>
        <w:sectPr>
          <w:type w:val="nextPage"/>
          <w:pgSz w:w="12240" w:h="15840"/>
          <w:pgMar w:left="1080" w:right="1080" w:gutter="0" w:header="0" w:top="89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60" w:end="0"/>
        <w:rPr>
          <w:rFonts w:ascii="Arial" w:hAnsi="Arial" w:eastAsia="Arial" w:cs="Arial"/>
          <w:sz w:val="16"/>
        </w:rPr>
      </w:pPr>
      <w:r>
        <w:rPr>
          <w:rFonts w:eastAsia="Arial" w:cs="Arial" w:ascii="Arial" w:hAnsi="Arial"/>
          <w:sz w:val="16"/>
        </w:rPr>
        <w:t>Page 2 of 3</w:t>
      </w:r>
    </w:p>
    <w:p>
      <w:pPr>
        <w:sectPr>
          <w:type w:val="continuous"/>
          <w:pgSz w:w="12240" w:h="15840"/>
          <w:pgMar w:left="1080" w:right="1080" w:gutter="0" w:header="0" w:top="897" w:footer="0" w:bottom="0"/>
          <w:formProt w:val="false"/>
          <w:textDirection w:val="lrTb"/>
          <w:docGrid w:type="default" w:linePitch="360" w:charSpace="0"/>
        </w:sectPr>
      </w:pPr>
    </w:p>
    <w:p>
      <w:pPr>
        <w:pStyle w:val="Normal"/>
        <w:spacing w:lineRule="atLeast" w:line="0"/>
        <w:ind w:start="180" w:end="0"/>
        <w:rPr/>
      </w:pPr>
      <w:bookmarkStart w:id="2" w:name="page3"/>
      <w:bookmarkEnd w:id="2"/>
      <w:r>
        <w:rPr>
          <w:rFonts w:eastAsia="Arial" w:cs="Arial" w:ascii="Arial" w:hAnsi="Arial"/>
          <w:b/>
          <w:color w:val="000080"/>
          <w:sz w:val="24"/>
        </w:rPr>
        <w:t>Agent Deposit Account Agreement Dated</w:t>
      </w:r>
      <w:r>
        <w:rPr>
          <w:rFonts w:eastAsia="Arial" w:cs="Arial" w:ascii="Arial" w:hAnsi="Arial"/>
          <w:color w:val="000000"/>
          <w:sz w:val="28"/>
        </w:rPr>
        <w:t xml:space="preserve"> l</w:t>
      </w:r>
      <w:r>
        <w:rPr>
          <w:rFonts w:eastAsia="Arial" w:cs="Arial" w:ascii="Arial" w:hAnsi="Arial"/>
          <w:color w:val="808000"/>
          <w:sz w:val="18"/>
        </w:rPr>
        <w:t xml:space="preserve"> </w:t>
      </w:r>
      <w:r>
        <w:rPr>
          <w:rFonts w:eastAsia="Arial" w:cs="Arial" w:ascii="Arial" w:hAnsi="Arial"/>
          <w:b/>
          <w:color w:val="808000"/>
          <w:sz w:val="18"/>
        </w:rPr>
        <w:t>SCHEDULE A</w:t>
      </w:r>
    </w:p>
    <w:p>
      <w:pPr>
        <w:pStyle w:val="Normal"/>
        <w:spacing w:lineRule="exact" w:line="20"/>
        <w:rPr>
          <w:rFonts w:ascii="Times New Roman" w:hAnsi="Times New Roman" w:eastAsia="Times New Roman" w:cs="Times New Roman"/>
          <w:b/>
          <w:color w:val="808000"/>
          <w:sz w:val="18"/>
        </w:rPr>
      </w:pPr>
      <w:r>
        <w:rPr>
          <w:rFonts w:eastAsia="Times New Roman" w:cs="Times New Roman" w:ascii="Times New Roman" w:hAnsi="Times New Roman"/>
          <w:b/>
          <w:color w:val="808000"/>
          <w:sz w:val="18"/>
        </w:rPr>
        <mc:AlternateContent>
          <mc:Choice Requires="wps">
            <w:drawing>
              <wp:anchor behindDoc="1" distT="0" distB="0" distL="114935" distR="114935" simplePos="0" locked="0" layoutInCell="1" allowOverlap="1" relativeHeight="11">
                <wp:simplePos x="0" y="0"/>
                <wp:positionH relativeFrom="column">
                  <wp:posOffset>-2540</wp:posOffset>
                </wp:positionH>
                <wp:positionV relativeFrom="paragraph">
                  <wp:posOffset>589280</wp:posOffset>
                </wp:positionV>
                <wp:extent cx="5835650" cy="0"/>
                <wp:effectExtent l="0" t="3175" r="0" b="3175"/>
                <wp:wrapNone/>
                <wp:docPr id="9"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46.4pt" to="459.25pt,46.4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-2540</wp:posOffset>
                </wp:positionH>
                <wp:positionV relativeFrom="paragraph">
                  <wp:posOffset>871220</wp:posOffset>
                </wp:positionV>
                <wp:extent cx="5835650" cy="0"/>
                <wp:effectExtent l="0" t="3175" r="0" b="3175"/>
                <wp:wrapNone/>
                <wp:docPr id="10"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68.6pt" to="459.25pt,68.6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-2540</wp:posOffset>
                </wp:positionH>
                <wp:positionV relativeFrom="paragraph">
                  <wp:posOffset>1151890</wp:posOffset>
                </wp:positionV>
                <wp:extent cx="5835650" cy="0"/>
                <wp:effectExtent l="0" t="3175" r="0" b="3175"/>
                <wp:wrapNone/>
                <wp:docPr id="11"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90.7pt" to="459.25pt,90.7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-2540</wp:posOffset>
                </wp:positionH>
                <wp:positionV relativeFrom="paragraph">
                  <wp:posOffset>1431925</wp:posOffset>
                </wp:positionV>
                <wp:extent cx="5835650" cy="0"/>
                <wp:effectExtent l="0" t="3175" r="0" b="3175"/>
                <wp:wrapNone/>
                <wp:docPr id="12"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112.75pt" to="459.25pt,112.75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-2540</wp:posOffset>
                </wp:positionH>
                <wp:positionV relativeFrom="paragraph">
                  <wp:posOffset>1712595</wp:posOffset>
                </wp:positionV>
                <wp:extent cx="5835650" cy="0"/>
                <wp:effectExtent l="0" t="3175" r="0" b="3175"/>
                <wp:wrapNone/>
                <wp:docPr id="13"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134.85pt" to="459.25pt,134.85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-2540</wp:posOffset>
                </wp:positionH>
                <wp:positionV relativeFrom="paragraph">
                  <wp:posOffset>1993265</wp:posOffset>
                </wp:positionV>
                <wp:extent cx="5835650" cy="0"/>
                <wp:effectExtent l="0" t="3175" r="0" b="3175"/>
                <wp:wrapNone/>
                <wp:docPr id="14"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156.95pt" to="459.25pt,156.95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-2540</wp:posOffset>
                </wp:positionH>
                <wp:positionV relativeFrom="paragraph">
                  <wp:posOffset>2273300</wp:posOffset>
                </wp:positionV>
                <wp:extent cx="5835650" cy="0"/>
                <wp:effectExtent l="0" t="3175" r="0" b="3175"/>
                <wp:wrapNone/>
                <wp:docPr id="15"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179pt" to="459.25pt,179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-2540</wp:posOffset>
                </wp:positionH>
                <wp:positionV relativeFrom="paragraph">
                  <wp:posOffset>2555875</wp:posOffset>
                </wp:positionV>
                <wp:extent cx="5835650" cy="0"/>
                <wp:effectExtent l="0" t="3175" r="0" b="3175"/>
                <wp:wrapNone/>
                <wp:docPr id="16"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201.25pt" to="459.25pt,201.25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-2540</wp:posOffset>
                </wp:positionH>
                <wp:positionV relativeFrom="paragraph">
                  <wp:posOffset>2836545</wp:posOffset>
                </wp:positionV>
                <wp:extent cx="5835650" cy="0"/>
                <wp:effectExtent l="0" t="3175" r="0" b="3175"/>
                <wp:wrapNone/>
                <wp:docPr id="17"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223.35pt" to="459.25pt,223.35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-2540</wp:posOffset>
                </wp:positionH>
                <wp:positionV relativeFrom="paragraph">
                  <wp:posOffset>3116580</wp:posOffset>
                </wp:positionV>
                <wp:extent cx="5835650" cy="0"/>
                <wp:effectExtent l="0" t="3175" r="0" b="3175"/>
                <wp:wrapNone/>
                <wp:docPr id="18"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245.4pt" to="459.25pt,245.4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586740</wp:posOffset>
                </wp:positionV>
                <wp:extent cx="0" cy="2813685"/>
                <wp:effectExtent l="3175" t="0" r="3175" b="0"/>
                <wp:wrapNone/>
                <wp:docPr id="19" name=""/>
                <a:graphic xmlns:a="http://schemas.openxmlformats.org/drawingml/2006/main">
                  <a:graphicData uri="http://schemas.microsoft.com/office/word/2010/wordprocessingShape">
                    <wps:wsp>
                      <wps:cNvSpPr/>
                      <wps:spPr>
                        <a:xfrm>
                          <a:off x="0" y="0"/>
                          <a:ext cx="0" cy="281376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pt,46.2pt" to="0pt,267.7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2752725</wp:posOffset>
                </wp:positionH>
                <wp:positionV relativeFrom="paragraph">
                  <wp:posOffset>586740</wp:posOffset>
                </wp:positionV>
                <wp:extent cx="0" cy="2813685"/>
                <wp:effectExtent l="3175" t="0" r="3175" b="0"/>
                <wp:wrapNone/>
                <wp:docPr id="20" name=""/>
                <a:graphic xmlns:a="http://schemas.openxmlformats.org/drawingml/2006/main">
                  <a:graphicData uri="http://schemas.microsoft.com/office/word/2010/wordprocessingShape">
                    <wps:wsp>
                      <wps:cNvSpPr/>
                      <wps:spPr>
                        <a:xfrm>
                          <a:off x="0" y="0"/>
                          <a:ext cx="0" cy="281376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216.75pt,46.2pt" to="216.75pt,267.7pt" stroked="t" o:allowincell="f" style="position:absolute">
                <v:stroke color="olive"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5830570</wp:posOffset>
                </wp:positionH>
                <wp:positionV relativeFrom="paragraph">
                  <wp:posOffset>586740</wp:posOffset>
                </wp:positionV>
                <wp:extent cx="0" cy="2813685"/>
                <wp:effectExtent l="3175" t="0" r="3175" b="0"/>
                <wp:wrapNone/>
                <wp:docPr id="21" name=""/>
                <a:graphic xmlns:a="http://schemas.openxmlformats.org/drawingml/2006/main">
                  <a:graphicData uri="http://schemas.microsoft.com/office/word/2010/wordprocessingShape">
                    <wps:wsp>
                      <wps:cNvSpPr/>
                      <wps:spPr>
                        <a:xfrm>
                          <a:off x="0" y="0"/>
                          <a:ext cx="0" cy="281376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459.1pt,46.2pt" to="459.1pt,267.7pt" stroked="t" o:allowincell="f" style="position:absolute">
                <v:stroke color="olive"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tbl>
      <w:tblPr>
        <w:tblW w:w="9180" w:type="dxa"/>
        <w:jc w:val="start"/>
        <w:tblInd w:w="0" w:type="dxa"/>
        <w:tblLayout w:type="fixed"/>
        <w:tblCellMar>
          <w:top w:w="0" w:type="dxa"/>
          <w:start w:w="0" w:type="dxa"/>
          <w:bottom w:w="0" w:type="dxa"/>
          <w:end w:w="0" w:type="dxa"/>
        </w:tblCellMar>
      </w:tblPr>
      <w:tblGrid>
        <w:gridCol w:w="4390"/>
        <w:gridCol w:w="4790"/>
      </w:tblGrid>
      <w:tr>
        <w:trPr>
          <w:trHeight w:val="323" w:hRule="atLeast"/>
        </w:trPr>
        <w:tc>
          <w:tcPr>
            <w:tcW w:w="4390" w:type="dxa"/>
            <w:tcBorders/>
          </w:tcPr>
          <w:p>
            <w:pPr>
              <w:pStyle w:val="Normal"/>
              <w:spacing w:lineRule="atLeast" w:line="0"/>
              <w:ind w:start="100" w:end="0"/>
              <w:rPr>
                <w:rFonts w:ascii="Arial" w:hAnsi="Arial" w:eastAsia="Arial" w:cs="Arial"/>
                <w:b/>
                <w:color w:val="FFFFFF"/>
              </w:rPr>
            </w:pPr>
            <w:r>
              <w:rPr>
                <w:rFonts w:eastAsia="Arial" w:cs="Arial" w:ascii="Arial" w:hAnsi="Arial"/>
                <w:b/>
                <w:color w:val="FFFFFF"/>
              </w:rPr>
              <w:t>Name of Principal:</w:t>
            </w:r>
          </w:p>
        </w:tc>
        <w:tc>
          <w:tcPr>
            <w:tcW w:w="4790" w:type="dxa"/>
            <w:tcBorders/>
          </w:tcPr>
          <w:p>
            <w:pPr>
              <w:pStyle w:val="Normal"/>
              <w:spacing w:lineRule="atLeast" w:line="0"/>
              <w:ind w:start="50" w:end="0"/>
              <w:rPr>
                <w:rFonts w:ascii="Arial" w:hAnsi="Arial" w:eastAsia="Arial" w:cs="Arial"/>
                <w:b/>
                <w:color w:val="FFFFFF"/>
              </w:rPr>
            </w:pPr>
            <w:r>
              <w:rPr>
                <w:rFonts w:eastAsia="Arial" w:cs="Arial" w:ascii="Arial" w:hAnsi="Arial"/>
                <w:b/>
                <w:color w:val="FFFFFF"/>
              </w:rPr>
              <w:t>Name of Agent:</w:t>
            </w:r>
          </w:p>
        </w:tc>
      </w:tr>
      <w:tr>
        <w:trPr>
          <w:trHeight w:val="109" w:hRule="atLeast"/>
        </w:trPr>
        <w:tc>
          <w:tcPr>
            <w:tcW w:w="4390" w:type="dxa"/>
            <w:tcBorders/>
          </w:tcPr>
          <w:p>
            <w:pPr>
              <w:pStyle w:val="Normal"/>
              <w:snapToGrid w:val="false"/>
              <w:spacing w:lineRule="atLeast" w:line="0"/>
              <w:rPr>
                <w:rFonts w:ascii="Times New Roman" w:hAnsi="Times New Roman" w:eastAsia="Times New Roman" w:cs="Times New Roman"/>
                <w:b/>
                <w:color w:val="FFFFFF"/>
                <w:sz w:val="9"/>
              </w:rPr>
            </w:pPr>
            <w:r>
              <w:rPr>
                <w:rFonts w:eastAsia="Times New Roman" w:cs="Times New Roman" w:ascii="Times New Roman" w:hAnsi="Times New Roman"/>
                <w:b/>
                <w:color w:val="FFFFFF"/>
                <w:sz w:val="9"/>
              </w:rPr>
            </w:r>
          </w:p>
        </w:tc>
        <w:tc>
          <w:tcPr>
            <w:tcW w:w="479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
        <w:rPr>
          <w:rFonts w:ascii="Times New Roman" w:hAnsi="Times New Roman" w:eastAsia="Times New Roman" w:cs="Times New Roman"/>
          <w:sz w:val="9"/>
        </w:rPr>
      </w:pPr>
      <w:r>
        <w:rPr>
          <w:rFonts w:eastAsia="Times New Roman" w:cs="Times New Roman" w:ascii="Times New Roman" w:hAnsi="Times New Roman"/>
          <w:sz w:val="9"/>
        </w:rPr>
        <w:drawing>
          <wp:anchor behindDoc="1" distT="0" distB="0" distL="114935" distR="114935" simplePos="0" locked="0" layoutInCell="1" allowOverlap="1" relativeHeight="24">
            <wp:simplePos x="0" y="0"/>
            <wp:positionH relativeFrom="column">
              <wp:posOffset>3175</wp:posOffset>
            </wp:positionH>
            <wp:positionV relativeFrom="paragraph">
              <wp:posOffset>286385</wp:posOffset>
            </wp:positionV>
            <wp:extent cx="5824220" cy="217805"/>
            <wp:effectExtent l="0" t="0" r="0" b="0"/>
            <wp:wrapNone/>
            <wp:docPr id="2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 descr="" title=""/>
                    <pic:cNvPicPr>
                      <a:picLocks noChangeAspect="1" noChangeArrowheads="1"/>
                    </pic:cNvPicPr>
                  </pic:nvPicPr>
                  <pic:blipFill>
                    <a:blip r:embed="rId6"/>
                    <a:srcRect l="-3" t="-82" r="-3" b="-82"/>
                    <a:stretch>
                      <a:fillRect/>
                    </a:stretch>
                  </pic:blipFill>
                  <pic:spPr bwMode="auto">
                    <a:xfrm>
                      <a:off x="0" y="0"/>
                      <a:ext cx="5824220" cy="217805"/>
                    </a:xfrm>
                    <a:prstGeom prst="rect">
                      <a:avLst/>
                    </a:prstGeom>
                  </pic:spPr>
                </pic:pic>
              </a:graphicData>
            </a:graphic>
          </wp:anchor>
        </w:drawing>
        <w:drawing>
          <wp:anchor behindDoc="1" distT="0" distB="0" distL="114935" distR="114935" simplePos="0" locked="0" layoutInCell="1" allowOverlap="1" relativeHeight="25">
            <wp:simplePos x="0" y="0"/>
            <wp:positionH relativeFrom="column">
              <wp:posOffset>3175</wp:posOffset>
            </wp:positionH>
            <wp:positionV relativeFrom="paragraph">
              <wp:posOffset>286385</wp:posOffset>
            </wp:positionV>
            <wp:extent cx="5824220" cy="217805"/>
            <wp:effectExtent l="0" t="0" r="0" b="0"/>
            <wp:wrapNone/>
            <wp:docPr id="2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 descr="" title=""/>
                    <pic:cNvPicPr>
                      <a:picLocks noChangeAspect="1" noChangeArrowheads="1"/>
                    </pic:cNvPicPr>
                  </pic:nvPicPr>
                  <pic:blipFill>
                    <a:blip r:embed="rId7"/>
                    <a:srcRect l="-3" t="-82" r="-3" b="-82"/>
                    <a:stretch>
                      <a:fillRect/>
                    </a:stretch>
                  </pic:blipFill>
                  <pic:spPr bwMode="auto">
                    <a:xfrm>
                      <a:off x="0" y="0"/>
                      <a:ext cx="5824220" cy="2178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65405" cy="146050"/>
            <wp:effectExtent l="0" t="0" r="0" b="0"/>
            <wp:docPr id="24"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 descr="" title=""/>
                    <pic:cNvPicPr>
                      <a:picLocks noChangeAspect="1" noChangeArrowheads="1"/>
                    </pic:cNvPicPr>
                  </pic:nvPicPr>
                  <pic:blipFill>
                    <a:blip r:embed="rId8"/>
                    <a:srcRect l="-270" t="-122" r="-270" b="-122"/>
                    <a:stretch>
                      <a:fillRect/>
                    </a:stretch>
                  </pic:blipFill>
                  <pic:spPr bwMode="auto">
                    <a:xfrm>
                      <a:off x="0" y="0"/>
                      <a:ext cx="65405" cy="146050"/>
                    </a:xfrm>
                    <a:prstGeom prst="rect">
                      <a:avLst/>
                    </a:prstGeom>
                  </pic:spPr>
                </pic:pic>
              </a:graphicData>
            </a:graphic>
          </wp:inline>
        </w:drawing>
      </w:r>
      <w:r>
        <w:rPr>
          <w:rFonts w:eastAsia="Arial" w:cs="Arial" w:ascii="Arial" w:hAnsi="Arial"/>
          <w:b/>
          <w:color w:val="FFFFFF"/>
        </w:rPr>
        <w:t>Deposit Account Number:</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mc:AlternateContent>
          <mc:Choice Requires="wps">
            <w:drawing>
              <wp:anchor behindDoc="1" distT="0" distB="0" distL="114935" distR="114935" simplePos="0" locked="0" layoutInCell="1" allowOverlap="1" relativeHeight="26">
                <wp:simplePos x="0" y="0"/>
                <wp:positionH relativeFrom="column">
                  <wp:posOffset>2540</wp:posOffset>
                </wp:positionH>
                <wp:positionV relativeFrom="paragraph">
                  <wp:posOffset>635</wp:posOffset>
                </wp:positionV>
                <wp:extent cx="2747010" cy="63500"/>
                <wp:effectExtent l="5080" t="5080" r="5080" b="5080"/>
                <wp:wrapNone/>
                <wp:docPr id="25" name=""/>
                <a:graphic xmlns:a="http://schemas.openxmlformats.org/drawingml/2006/main">
                  <a:graphicData uri="http://schemas.microsoft.com/office/word/2010/wordprocessingShape">
                    <wps:wsp>
                      <wps:cNvSpPr/>
                      <wps:spPr>
                        <a:xfrm>
                          <a:off x="0" y="0"/>
                          <a:ext cx="2747160" cy="63360"/>
                        </a:xfrm>
                        <a:prstGeom prst="rect">
                          <a:avLst/>
                        </a:prstGeom>
                        <a:solidFill>
                          <a:srgbClr val="000080"/>
                        </a:solidFill>
                        <a:ln w="9360">
                          <a:solidFill>
                            <a:srgbClr val="ffffff"/>
                          </a:solidFill>
                          <a:miter/>
                        </a:ln>
                      </wps:spPr>
                      <wps:style>
                        <a:lnRef idx="0"/>
                        <a:fillRef idx="0"/>
                        <a:effectRef idx="0"/>
                        <a:fontRef idx="minor"/>
                      </wps:style>
                      <wps:bodyPr/>
                    </wps:wsp>
                  </a:graphicData>
                </a:graphic>
              </wp:anchor>
            </w:drawing>
          </mc:Choice>
          <mc:Fallback>
            <w:pict>
              <v:rect id="shape_0" fillcolor="navy" stroked="t" o:allowincell="f" style="position:absolute;margin-left:0.2pt;margin-top:0pt;width:216.25pt;height:4.95pt;mso-wrap-style:none;v-text-anchor:middle">
                <v:fill o:detectmouseclick="t" type="solid" color2="#ffff7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
                <wp:simplePos x="0" y="0"/>
                <wp:positionH relativeFrom="column">
                  <wp:posOffset>2755900</wp:posOffset>
                </wp:positionH>
                <wp:positionV relativeFrom="paragraph">
                  <wp:posOffset>35560</wp:posOffset>
                </wp:positionV>
                <wp:extent cx="3071495" cy="0"/>
                <wp:effectExtent l="0" t="28575" r="0" b="28575"/>
                <wp:wrapNone/>
                <wp:docPr id="26" name=""/>
                <a:graphic xmlns:a="http://schemas.openxmlformats.org/drawingml/2006/main">
                  <a:graphicData uri="http://schemas.microsoft.com/office/word/2010/wordprocessingShape">
                    <wps:wsp>
                      <wps:cNvSpPr/>
                      <wps:spPr>
                        <a:xfrm>
                          <a:off x="0" y="0"/>
                          <a:ext cx="3071520" cy="0"/>
                        </a:xfrm>
                        <a:prstGeom prst="line">
                          <a:avLst/>
                        </a:prstGeom>
                        <a:ln w="56520">
                          <a:solidFill>
                            <a:srgbClr val="000080"/>
                          </a:solidFill>
                          <a:miter/>
                        </a:ln>
                      </wps:spPr>
                      <wps:style>
                        <a:lnRef idx="0"/>
                        <a:fillRef idx="0"/>
                        <a:effectRef idx="0"/>
                        <a:fontRef idx="minor"/>
                      </wps:style>
                      <wps:bodyPr/>
                    </wps:wsp>
                  </a:graphicData>
                </a:graphic>
              </wp:anchor>
            </w:drawing>
          </mc:Choice>
          <mc:Fallback>
            <w:pict>
              <v:line id="shape_0" from="217pt,2.8pt" to="458.8pt,2.8pt" stroked="t" o:allowincell="f" style="position:absolute">
                <v:stroke color="navy" weight="565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-2540</wp:posOffset>
                </wp:positionH>
                <wp:positionV relativeFrom="paragraph">
                  <wp:posOffset>2031365</wp:posOffset>
                </wp:positionV>
                <wp:extent cx="5835650" cy="0"/>
                <wp:effectExtent l="0" t="3175" r="0" b="3175"/>
                <wp:wrapNone/>
                <wp:docPr id="27" name=""/>
                <a:graphic xmlns:a="http://schemas.openxmlformats.org/drawingml/2006/main">
                  <a:graphicData uri="http://schemas.microsoft.com/office/word/2010/wordprocessingShape">
                    <wps:wsp>
                      <wps:cNvSpPr/>
                      <wps:spPr>
                        <a:xfrm>
                          <a:off x="0" y="0"/>
                          <a:ext cx="5835600" cy="0"/>
                        </a:xfrm>
                        <a:prstGeom prst="line">
                          <a:avLst/>
                        </a:prstGeom>
                        <a:ln w="6480">
                          <a:solidFill>
                            <a:srgbClr val="808000"/>
                          </a:solidFill>
                          <a:miter/>
                        </a:ln>
                      </wps:spPr>
                      <wps:style>
                        <a:lnRef idx="0"/>
                        <a:fillRef idx="0"/>
                        <a:effectRef idx="0"/>
                        <a:fontRef idx="minor"/>
                      </wps:style>
                      <wps:bodyPr/>
                    </wps:wsp>
                  </a:graphicData>
                </a:graphic>
              </wp:anchor>
            </w:drawing>
          </mc:Choice>
          <mc:Fallback>
            <w:pict>
              <v:line id="shape_0" from="-0.2pt,159.95pt" to="459.25pt,159.95pt" stroked="t" o:allowincell="f" style="position:absolute">
                <v:stroke color="olive" weight="6480" joinstyle="miter" endcap="flat"/>
                <v:fill o:detectmouseclick="t" on="false"/>
                <w10:wrap type="none"/>
              </v:line>
            </w:pict>
          </mc:Fallback>
        </mc:AlternateContent>
      </w:r>
    </w:p>
    <w:p>
      <w:pPr>
        <w:sectPr>
          <w:type w:val="nextPage"/>
          <w:pgSz w:w="12240" w:h="15840"/>
          <w:pgMar w:left="900" w:right="1080" w:gutter="0" w:header="0" w:top="85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40" w:end="0"/>
        <w:rPr>
          <w:rFonts w:ascii="Arial" w:hAnsi="Arial" w:eastAsia="Arial" w:cs="Arial"/>
          <w:sz w:val="16"/>
        </w:rPr>
      </w:pPr>
      <w:r>
        <w:rPr>
          <w:rFonts w:eastAsia="Arial" w:cs="Arial" w:ascii="Arial" w:hAnsi="Arial"/>
          <w:sz w:val="16"/>
        </w:rPr>
        <w:t>Page 3 of 3</w:t>
      </w:r>
    </w:p>
    <w:sectPr>
      <w:type w:val="continuous"/>
      <w:pgSz w:w="12240" w:h="15840"/>
      <w:pgMar w:left="900" w:right="1080" w:gutter="0" w:header="0" w:top="859"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