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19.png" ContentType="image/png"/>
  <Override PartName="/word/media/image87.png" ContentType="image/png"/>
  <Override PartName="/word/media/image19.png" ContentType="image/png"/>
  <Override PartName="/word/media/image118.png" ContentType="image/png"/>
  <Override PartName="/word/media/image86.png" ContentType="image/png"/>
  <Override PartName="/word/media/image18.png" ContentType="image/png"/>
  <Override PartName="/word/media/image109.png" ContentType="image/png"/>
  <Override PartName="/word/media/image77.png" ContentType="image/png"/>
  <Override PartName="/word/media/image108.png" ContentType="image/png"/>
  <Override PartName="/word/media/image76.png" ContentType="image/png"/>
  <Override PartName="/word/media/image99.png" ContentType="image/png"/>
  <Override PartName="/word/media/image98.png" ContentType="image/png"/>
  <Override PartName="/word/media/image97.png" ContentType="image/png"/>
  <Override PartName="/word/media/image29.png" ContentType="image/png"/>
  <Override PartName="/word/media/image129.png" ContentType="image/png"/>
  <Override PartName="/word/media/image62.png" ContentType="image/png"/>
  <Override PartName="/word/media/image61.png" ContentType="image/png"/>
  <Override PartName="/word/media/image60.png" ContentType="image/png"/>
  <Override PartName="/word/media/image59.png" ContentType="image/png"/>
  <Override PartName="/word/media/image58.png" ContentType="image/png"/>
  <Override PartName="/word/media/image51.png" ContentType="image/png"/>
  <Override PartName="/word/media/image5.png" ContentType="image/png"/>
  <Override PartName="/word/media/image100.png" ContentType="image/png"/>
  <Override PartName="/word/media/image52.png" ContentType="image/png"/>
  <Override PartName="/word/media/image6.png" ContentType="image/png"/>
  <Override PartName="/word/media/image133.png" ContentType="image/png"/>
  <Override PartName="/word/media/image33.png" ContentType="image/png"/>
  <Override PartName="/word/media/image1.png" ContentType="image/png"/>
  <Override PartName="/word/media/image110.png" ContentType="image/png"/>
  <Override PartName="/word/media/image10.png" ContentType="image/png"/>
  <Override PartName="/word/media/image47.png" ContentType="image/png"/>
  <Override PartName="/word/media/image101.png" ContentType="image/png"/>
  <Override PartName="/word/media/image53.png" ContentType="image/png"/>
  <Override PartName="/word/media/image7.png" ContentType="image/png"/>
  <Override PartName="/word/media/image134.png" ContentType="image/png"/>
  <Override PartName="/word/media/image34.png" ContentType="image/png"/>
  <Override PartName="/word/media/image2.png" ContentType="image/png"/>
  <Override PartName="/word/media/image48.png" ContentType="image/png"/>
  <Override PartName="/word/media/image54.png" ContentType="image/png"/>
  <Override PartName="/word/media/image8.png" ContentType="image/png"/>
  <Override PartName="/word/media/image140.png" ContentType="image/png"/>
  <Override PartName="/word/media/image40.png" ContentType="image/png"/>
  <Override PartName="/word/media/image45.png" ContentType="image/png"/>
  <Override PartName="/word/media/image46.png" ContentType="image/png"/>
  <Override PartName="/word/media/image37.png" ContentType="image/png"/>
  <Override PartName="/word/media/image137.png" ContentType="image/png"/>
  <Override PartName="/word/media/image89.png" ContentType="image/png"/>
  <Override PartName="/word/media/image142.png" ContentType="image/png"/>
  <Override PartName="/word/media/image42.png" ContentType="image/png"/>
  <Override PartName="/word/media/image38.png" ContentType="image/png"/>
  <Override PartName="/word/media/image138.png" ContentType="image/png"/>
  <Override PartName="/word/media/image143.png" ContentType="image/png"/>
  <Override PartName="/word/media/image43.png" ContentType="image/png"/>
  <Override PartName="/word/media/image88.png" ContentType="image/png"/>
  <Override PartName="/word/media/image39.png" ContentType="image/png"/>
  <Override PartName="/word/media/image139.png" ContentType="image/png"/>
  <Override PartName="/word/media/image44.png" ContentType="image/png"/>
  <Override PartName="/word/media/image56.png" ContentType="image/png"/>
  <Override PartName="/word/media/image130.png" ContentType="image/png"/>
  <Override PartName="/word/media/image30.png" ContentType="image/png"/>
  <Override PartName="/word/media/image132.png" ContentType="image/png"/>
  <Override PartName="/word/media/image32.png" ContentType="image/png"/>
  <Override PartName="/word/media/image131.png" ContentType="image/png"/>
  <Override PartName="/word/media/image31.png" ContentType="image/png"/>
  <Override PartName="/word/media/image136.png" ContentType="image/png"/>
  <Override PartName="/word/media/image36.png" ContentType="image/png"/>
  <Override PartName="/word/media/image50.png" ContentType="image/png"/>
  <Override PartName="/word/media/image4.png" ContentType="image/png"/>
  <Override PartName="/word/media/image9.png" ContentType="image/png"/>
  <Override PartName="/word/media/image55.png" ContentType="image/png"/>
  <Override PartName="/word/media/image41.png" ContentType="image/png"/>
  <Override PartName="/word/media/image141.png" ContentType="image/png"/>
  <Override PartName="/word/media/image57.png" ContentType="image/png"/>
  <Override PartName="/word/media/image49.png" ContentType="image/png"/>
  <Override PartName="/word/media/image135.png" ContentType="image/png"/>
  <Override PartName="/word/media/image35.png" ContentType="image/png"/>
  <Override PartName="/word/media/image3.png" ContentType="image/png"/>
  <Override PartName="/word/media/image63.png" ContentType="image/png"/>
  <Override PartName="/word/media/image11.png" ContentType="image/png"/>
  <Override PartName="/word/media/image111.png" ContentType="image/png"/>
  <Override PartName="/word/media/image64.png" ContentType="image/png"/>
  <Override PartName="/word/media/image80.png" ContentType="image/png"/>
  <Override PartName="/word/media/image12.png" ContentType="image/png"/>
  <Override PartName="/word/media/image112.png" ContentType="image/png"/>
  <Override PartName="/word/media/image65.png" ContentType="image/png"/>
  <Override PartName="/word/media/image81.png" ContentType="image/png"/>
  <Override PartName="/word/media/image13.png" ContentType="image/png"/>
  <Override PartName="/word/media/image113.png" ContentType="image/png"/>
  <Override PartName="/word/media/image66.png" ContentType="image/png"/>
  <Override PartName="/word/media/image14.png" ContentType="image/png"/>
  <Override PartName="/word/media/image82.png" ContentType="image/png"/>
  <Override PartName="/word/media/image114.png" ContentType="image/png"/>
  <Override PartName="/word/media/image67.png" ContentType="image/png"/>
  <Override PartName="/word/media/image15.png" ContentType="image/png"/>
  <Override PartName="/word/media/image83.png" ContentType="image/png"/>
  <Override PartName="/word/media/image115.png" ContentType="image/png"/>
  <Override PartName="/word/media/image68.png" ContentType="image/png"/>
  <Override PartName="/word/media/image16.png" ContentType="image/png"/>
  <Override PartName="/word/media/image84.png" ContentType="image/png"/>
  <Override PartName="/word/media/image116.png" ContentType="image/png"/>
  <Override PartName="/word/media/image69.png" ContentType="image/png"/>
  <Override PartName="/word/media/image85.png" ContentType="image/png"/>
  <Override PartName="/word/media/image17.png" ContentType="image/png"/>
  <Override PartName="/word/media/image117.png" ContentType="image/png"/>
  <Override PartName="/word/media/image102.png" ContentType="image/png"/>
  <Override PartName="/word/media/image70.png" ContentType="image/png"/>
  <Override PartName="/word/media/image103.png" ContentType="image/png"/>
  <Override PartName="/word/media/image71.png" ContentType="image/png"/>
  <Override PartName="/word/media/image104.png" ContentType="image/png"/>
  <Override PartName="/word/media/image72.png" ContentType="image/png"/>
  <Override PartName="/word/media/image120.png" ContentType="image/png"/>
  <Override PartName="/word/media/image20.png" ContentType="image/png"/>
  <Override PartName="/word/media/image105.png" ContentType="image/png"/>
  <Override PartName="/word/media/image73.png" ContentType="image/png"/>
  <Override PartName="/word/media/image121.png" ContentType="image/png"/>
  <Override PartName="/word/media/image21.png" ContentType="image/png"/>
  <Override PartName="/word/media/image106.png" ContentType="image/png"/>
  <Override PartName="/word/media/image74.png" ContentType="image/png"/>
  <Override PartName="/word/media/image122.png" ContentType="image/png"/>
  <Override PartName="/word/media/image22.png" ContentType="image/png"/>
  <Override PartName="/word/media/image90.png" ContentType="image/png"/>
  <Override PartName="/word/media/image107.png" ContentType="image/png"/>
  <Override PartName="/word/media/image75.png" ContentType="image/png"/>
  <Override PartName="/word/media/image123.png" ContentType="image/png"/>
  <Override PartName="/word/media/image23.png" ContentType="image/png"/>
  <Override PartName="/word/media/image91.png" ContentType="image/png"/>
  <Override PartName="/word/media/image92.png" ContentType="image/png"/>
  <Override PartName="/word/media/image24.png" ContentType="image/png"/>
  <Override PartName="/word/media/image124.png" ContentType="image/png"/>
  <Override PartName="/word/media/image93.png" ContentType="image/png"/>
  <Override PartName="/word/media/image25.png" ContentType="image/png"/>
  <Override PartName="/word/media/image125.png" ContentType="image/png"/>
  <Override PartName="/word/media/image78.png" ContentType="image/png"/>
  <Override PartName="/word/media/image94.png" ContentType="image/png"/>
  <Override PartName="/word/media/image26.png" ContentType="image/png"/>
  <Override PartName="/word/media/image126.png" ContentType="image/png"/>
  <Override PartName="/word/media/image79.png" ContentType="image/png"/>
  <Override PartName="/word/media/image95.png" ContentType="image/png"/>
  <Override PartName="/word/media/image27.png" ContentType="image/png"/>
  <Override PartName="/word/media/image127.png" ContentType="image/png"/>
  <Override PartName="/word/media/image96.png" ContentType="image/png"/>
  <Override PartName="/word/media/image28.png" ContentType="image/png"/>
  <Override PartName="/word/media/image128.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3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start="1560" w:end="1560"/>
        <w:jc w:val="center"/>
        <w:rPr>
          <w:rFonts w:ascii="Times New Roman" w:hAnsi="Times New Roman" w:eastAsia="Times New Roman" w:cs="Times New Roman"/>
          <w:b/>
          <w:sz w:val="36"/>
        </w:rPr>
      </w:pPr>
      <w:r>
        <w:rPr>
          <w:rFonts w:eastAsia="Times New Roman" w:cs="Times New Roman" w:ascii="Times New Roman" w:hAnsi="Times New Roman"/>
          <w:b/>
          <w:sz w:val="36"/>
        </w:rPr>
        <w:t>COMMUTER CONNECTIONS STATE OF THE COMMUTE SURVEY 2010</w:t>
      </w:r>
    </w:p>
    <w:p>
      <w:pPr>
        <w:pStyle w:val="Normal"/>
        <w:spacing w:lineRule="exact" w:line="31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48"/>
        </w:rPr>
      </w:pPr>
      <w:r>
        <w:rPr>
          <w:rFonts w:eastAsia="Times New Roman" w:cs="Times New Roman" w:ascii="Times New Roman" w:hAnsi="Times New Roman"/>
          <w:b/>
          <w:sz w:val="48"/>
        </w:rPr>
        <w:t>Technical Survey Report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36"/>
        </w:rPr>
      </w:pPr>
      <w:r>
        <w:rPr>
          <w:rFonts w:eastAsia="Times New Roman" w:cs="Times New Roman" w:ascii="Times New Roman" w:hAnsi="Times New Roman"/>
          <w:sz w:val="36"/>
        </w:rPr>
        <w:t>Draft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8"/>
        </w:rPr>
      </w:pPr>
      <w:r>
        <w:rPr>
          <w:rFonts w:eastAsia="Times New Roman" w:cs="Times New Roman" w:ascii="Times New Roman" w:hAnsi="Times New Roman"/>
          <w:b/>
          <w:sz w:val="28"/>
        </w:rPr>
        <w:t>Prepared for:</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8"/>
        </w:rPr>
      </w:pPr>
      <w:r>
        <w:rPr>
          <w:rFonts w:eastAsia="Times New Roman" w:cs="Times New Roman" w:ascii="Times New Roman" w:hAnsi="Times New Roman"/>
          <w:b/>
          <w:sz w:val="28"/>
        </w:rPr>
        <w:t>Metropolitan Washington Council of Governments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Prepared by:</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LDA Consulting</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Washington, DC 20015</w:t>
      </w:r>
    </w:p>
    <w:p>
      <w:pPr>
        <w:pStyle w:val="Normal"/>
        <w:spacing w:lineRule="exact" w:line="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(202) 548-0205</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In conjunction with:</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CIC Research, Inc.</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San Diego, CA</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June 30, 2010</w:t>
      </w:r>
    </w:p>
    <w:p>
      <w:pPr>
        <w:pStyle w:val="Normal"/>
        <w:tabs>
          <w:tab w:val="clear" w:pos="720"/>
          <w:tab w:val="left" w:pos="8080" w:leader="none"/>
        </w:tabs>
        <w:spacing w:lineRule="atLeast" w:line="0"/>
        <w:ind w:start="140" w:end="0"/>
        <w:rPr/>
      </w:pPr>
      <w:bookmarkStart w:id="2" w:name="page2"/>
      <w:bookmarkEnd w:id="2"/>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8">
                <wp:simplePos x="0" y="0"/>
                <wp:positionH relativeFrom="column">
                  <wp:posOffset>73660</wp:posOffset>
                </wp:positionH>
                <wp:positionV relativeFrom="paragraph">
                  <wp:posOffset>42545</wp:posOffset>
                </wp:positionV>
                <wp:extent cx="5829300" cy="0"/>
                <wp:effectExtent l="0" t="5080" r="0" b="5080"/>
                <wp:wrapNone/>
                <wp:docPr id="1" name=""/>
                <a:graphic xmlns:a="http://schemas.openxmlformats.org/drawingml/2006/main">
                  <a:graphicData uri="http://schemas.microsoft.com/office/word/2010/wordprocessingShape">
                    <wps:wsp>
                      <wps:cNvSpPr/>
                      <wps:spPr>
                        <a:xfrm>
                          <a:off x="0" y="0"/>
                          <a:ext cx="5829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8pt,3.35pt" to="464.7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pPr>
      <w:r>
        <w:rPr>
          <w:rFonts w:eastAsia="Arial Narrow" w:cs="Arial Narrow" w:ascii="Arial Narrow" w:hAnsi="Arial Narrow"/>
          <w:b/>
          <w:sz w:val="32"/>
        </w:rPr>
        <w:t>T</w:t>
      </w:r>
      <w:r>
        <w:rPr>
          <w:rFonts w:eastAsia="Arial Narrow" w:cs="Arial Narrow" w:ascii="Arial Narrow" w:hAnsi="Arial Narrow"/>
          <w:b/>
          <w:sz w:val="26"/>
        </w:rPr>
        <w:t>ABLE OF</w:t>
      </w:r>
      <w:r>
        <w:rPr>
          <w:rFonts w:eastAsia="Arial Narrow" w:cs="Arial Narrow" w:ascii="Arial Narrow" w:hAnsi="Arial Narrow"/>
          <w:b/>
          <w:sz w:val="32"/>
        </w:rPr>
        <w:t xml:space="preserve"> C</w:t>
      </w:r>
      <w:r>
        <w:rPr>
          <w:rFonts w:eastAsia="Arial Narrow" w:cs="Arial Narrow" w:ascii="Arial Narrow" w:hAnsi="Arial Narrow"/>
          <w:b/>
          <w:sz w:val="26"/>
        </w:rPr>
        <w:t>ONTENTS</w:t>
      </w:r>
    </w:p>
    <w:p>
      <w:pPr>
        <w:pStyle w:val="Normal"/>
        <w:spacing w:lineRule="exact" w:line="200"/>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tbl>
      <w:tblPr>
        <w:tblW w:w="9000" w:type="dxa"/>
        <w:jc w:val="start"/>
        <w:tblInd w:w="140" w:type="dxa"/>
        <w:tblLayout w:type="fixed"/>
        <w:tblCellMar>
          <w:top w:w="0" w:type="dxa"/>
          <w:start w:w="0" w:type="dxa"/>
          <w:bottom w:w="0" w:type="dxa"/>
          <w:end w:w="0" w:type="dxa"/>
        </w:tblCellMar>
      </w:tblPr>
      <w:tblGrid>
        <w:gridCol w:w="5520"/>
        <w:gridCol w:w="3480"/>
      </w:tblGrid>
      <w:tr>
        <w:trPr>
          <w:trHeight w:val="308" w:hRule="atLeast"/>
        </w:trPr>
        <w:tc>
          <w:tcPr>
            <w:tcW w:w="5520" w:type="dxa"/>
            <w:tcBorders/>
          </w:tcPr>
          <w:p>
            <w:pPr>
              <w:pStyle w:val="Normal"/>
              <w:spacing w:lineRule="atLeast" w:line="0"/>
              <w:rPr/>
            </w:pPr>
            <w:r>
              <w:rPr>
                <w:rFonts w:eastAsia="Arial Narrow" w:cs="Arial Narrow" w:ascii="Arial Narrow" w:hAnsi="Arial Narrow"/>
                <w:b/>
                <w:sz w:val="22"/>
              </w:rPr>
              <w:t>S</w:t>
            </w:r>
            <w:r>
              <w:rPr>
                <w:rFonts w:eastAsia="Arial Narrow" w:cs="Arial Narrow" w:ascii="Arial Narrow" w:hAnsi="Arial Narrow"/>
                <w:b/>
                <w:sz w:val="18"/>
              </w:rPr>
              <w:t>ECTION</w:t>
            </w:r>
            <w:r>
              <w:rPr>
                <w:rFonts w:eastAsia="Arial Narrow" w:cs="Arial Narrow" w:ascii="Arial Narrow" w:hAnsi="Arial Narrow"/>
                <w:b/>
                <w:sz w:val="22"/>
              </w:rPr>
              <w:t xml:space="preserve"> 1 – I</w:t>
            </w:r>
            <w:r>
              <w:rPr>
                <w:rFonts w:eastAsia="Arial Narrow" w:cs="Arial Narrow" w:ascii="Arial Narrow" w:hAnsi="Arial Narrow"/>
                <w:b/>
                <w:sz w:val="18"/>
              </w:rPr>
              <w:t>NTRODUCTION</w:t>
            </w:r>
          </w:p>
        </w:tc>
        <w:tc>
          <w:tcPr>
            <w:tcW w:w="3480" w:type="dxa"/>
            <w:tcBorders/>
          </w:tcPr>
          <w:p>
            <w:pPr>
              <w:pStyle w:val="Normal"/>
              <w:spacing w:lineRule="atLeast" w:line="0"/>
              <w:jc w:val="end"/>
              <w:rPr>
                <w:rFonts w:ascii="Arial Narrow" w:hAnsi="Arial Narrow" w:eastAsia="Arial Narrow" w:cs="Arial Narrow"/>
                <w:b/>
                <w:sz w:val="22"/>
              </w:rPr>
            </w:pPr>
            <w:r>
              <w:rPr>
                <w:rFonts w:eastAsia="Arial Narrow" w:cs="Arial Narrow" w:ascii="Arial Narrow" w:hAnsi="Arial Narrow"/>
                <w:b/>
                <w:sz w:val="22"/>
              </w:rPr>
              <w:t>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tbl>
      <w:tblPr>
        <w:tblW w:w="9000" w:type="dxa"/>
        <w:jc w:val="start"/>
        <w:tblInd w:w="140" w:type="dxa"/>
        <w:tblLayout w:type="fixed"/>
        <w:tblCellMar>
          <w:top w:w="0" w:type="dxa"/>
          <w:start w:w="0" w:type="dxa"/>
          <w:bottom w:w="0" w:type="dxa"/>
          <w:end w:w="0" w:type="dxa"/>
        </w:tblCellMar>
      </w:tblPr>
      <w:tblGrid>
        <w:gridCol w:w="680"/>
        <w:gridCol w:w="6680"/>
        <w:gridCol w:w="1640"/>
      </w:tblGrid>
      <w:tr>
        <w:trPr>
          <w:trHeight w:val="308" w:hRule="atLeast"/>
        </w:trPr>
        <w:tc>
          <w:tcPr>
            <w:tcW w:w="7360" w:type="dxa"/>
            <w:gridSpan w:val="2"/>
            <w:tcBorders/>
          </w:tcPr>
          <w:p>
            <w:pPr>
              <w:pStyle w:val="Normal"/>
              <w:spacing w:lineRule="atLeast" w:line="0"/>
              <w:rPr/>
            </w:pPr>
            <w:r>
              <w:rPr>
                <w:rFonts w:eastAsia="Arial Narrow" w:cs="Arial Narrow" w:ascii="Arial Narrow" w:hAnsi="Arial Narrow"/>
                <w:b/>
                <w:sz w:val="22"/>
              </w:rPr>
              <w:t>S</w:t>
            </w:r>
            <w:r>
              <w:rPr>
                <w:rFonts w:eastAsia="Arial Narrow" w:cs="Arial Narrow" w:ascii="Arial Narrow" w:hAnsi="Arial Narrow"/>
                <w:b/>
                <w:sz w:val="18"/>
              </w:rPr>
              <w:t>ECTION</w:t>
            </w:r>
            <w:r>
              <w:rPr>
                <w:rFonts w:eastAsia="Arial Narrow" w:cs="Arial Narrow" w:ascii="Arial Narrow" w:hAnsi="Arial Narrow"/>
                <w:b/>
                <w:sz w:val="22"/>
              </w:rPr>
              <w:t xml:space="preserve"> 2 – S</w:t>
            </w:r>
            <w:r>
              <w:rPr>
                <w:rFonts w:eastAsia="Arial Narrow" w:cs="Arial Narrow" w:ascii="Arial Narrow" w:hAnsi="Arial Narrow"/>
                <w:b/>
                <w:sz w:val="18"/>
              </w:rPr>
              <w:t>URVEY AND</w:t>
            </w:r>
            <w:r>
              <w:rPr>
                <w:rFonts w:eastAsia="Arial Narrow" w:cs="Arial Narrow" w:ascii="Arial Narrow" w:hAnsi="Arial Narrow"/>
                <w:b/>
                <w:sz w:val="22"/>
              </w:rPr>
              <w:t xml:space="preserve"> S</w:t>
            </w:r>
            <w:r>
              <w:rPr>
                <w:rFonts w:eastAsia="Arial Narrow" w:cs="Arial Narrow" w:ascii="Arial Narrow" w:hAnsi="Arial Narrow"/>
                <w:b/>
                <w:sz w:val="18"/>
              </w:rPr>
              <w:t>AMPLING</w:t>
            </w:r>
            <w:r>
              <w:rPr>
                <w:rFonts w:eastAsia="Arial Narrow" w:cs="Arial Narrow" w:ascii="Arial Narrow" w:hAnsi="Arial Narrow"/>
                <w:b/>
                <w:sz w:val="22"/>
              </w:rPr>
              <w:t xml:space="preserve"> M</w:t>
            </w:r>
            <w:r>
              <w:rPr>
                <w:rFonts w:eastAsia="Arial Narrow" w:cs="Arial Narrow" w:ascii="Arial Narrow" w:hAnsi="Arial Narrow"/>
                <w:b/>
                <w:sz w:val="18"/>
              </w:rPr>
              <w:t>ETHODOLOGY</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2</w:t>
            </w:r>
          </w:p>
        </w:tc>
      </w:tr>
      <w:tr>
        <w:trPr>
          <w:trHeight w:val="437" w:hRule="atLeast"/>
        </w:trPr>
        <w:tc>
          <w:tcPr>
            <w:tcW w:w="7360" w:type="dxa"/>
            <w:gridSpan w:val="2"/>
            <w:tcBorders/>
          </w:tcPr>
          <w:p>
            <w:pPr>
              <w:pStyle w:val="Normal"/>
              <w:spacing w:lineRule="atLeast" w:line="0"/>
              <w:ind w:start="200" w:end="0"/>
              <w:rPr/>
            </w:pPr>
            <w:r>
              <w:rPr>
                <w:rFonts w:eastAsia="Arial Narrow" w:cs="Arial Narrow" w:ascii="Arial Narrow" w:hAnsi="Arial Narrow"/>
                <w:sz w:val="22"/>
              </w:rPr>
              <w:t>O</w:t>
            </w:r>
            <w:r>
              <w:rPr>
                <w:rFonts w:eastAsia="Arial Narrow" w:cs="Arial Narrow" w:ascii="Arial Narrow" w:hAnsi="Arial Narrow"/>
                <w:sz w:val="18"/>
              </w:rPr>
              <w:t>VERVIEW</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2</w:t>
            </w:r>
          </w:p>
        </w:tc>
      </w:tr>
      <w:tr>
        <w:trPr>
          <w:trHeight w:val="378" w:hRule="atLeast"/>
        </w:trPr>
        <w:tc>
          <w:tcPr>
            <w:tcW w:w="7360" w:type="dxa"/>
            <w:gridSpan w:val="2"/>
            <w:tcBorders/>
          </w:tcPr>
          <w:p>
            <w:pPr>
              <w:pStyle w:val="Normal"/>
              <w:spacing w:lineRule="atLeast" w:line="0"/>
              <w:ind w:start="200" w:end="0"/>
              <w:rPr/>
            </w:pPr>
            <w:r>
              <w:rPr>
                <w:rFonts w:eastAsia="Arial Narrow" w:cs="Arial Narrow" w:ascii="Arial Narrow" w:hAnsi="Arial Narrow"/>
                <w:sz w:val="22"/>
              </w:rPr>
              <w:t>Q</w:t>
            </w:r>
            <w:r>
              <w:rPr>
                <w:rFonts w:eastAsia="Arial Narrow" w:cs="Arial Narrow" w:ascii="Arial Narrow" w:hAnsi="Arial Narrow"/>
                <w:sz w:val="18"/>
              </w:rPr>
              <w:t>UESTIONNAIRE DESIGN</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2</w:t>
            </w:r>
          </w:p>
        </w:tc>
      </w:tr>
      <w:tr>
        <w:trPr>
          <w:trHeight w:val="378" w:hRule="atLeast"/>
        </w:trPr>
        <w:tc>
          <w:tcPr>
            <w:tcW w:w="7360" w:type="dxa"/>
            <w:gridSpan w:val="2"/>
            <w:tcBorders/>
          </w:tcPr>
          <w:p>
            <w:pPr>
              <w:pStyle w:val="Normal"/>
              <w:spacing w:lineRule="atLeast" w:line="0"/>
              <w:ind w:start="200" w:end="0"/>
              <w:rPr/>
            </w:pPr>
            <w:r>
              <w:rPr>
                <w:rFonts w:eastAsia="Arial Narrow" w:cs="Arial Narrow" w:ascii="Arial Narrow" w:hAnsi="Arial Narrow"/>
                <w:sz w:val="22"/>
              </w:rPr>
              <w:t>S</w:t>
            </w:r>
            <w:r>
              <w:rPr>
                <w:rFonts w:eastAsia="Arial Narrow" w:cs="Arial Narrow" w:ascii="Arial Narrow" w:hAnsi="Arial Narrow"/>
                <w:sz w:val="18"/>
              </w:rPr>
              <w:t>AMPLE</w:t>
            </w:r>
            <w:r>
              <w:rPr>
                <w:rFonts w:eastAsia="Arial Narrow" w:cs="Arial Narrow" w:ascii="Arial Narrow" w:hAnsi="Arial Narrow"/>
                <w:sz w:val="22"/>
              </w:rPr>
              <w:t xml:space="preserve"> S</w:t>
            </w:r>
            <w:r>
              <w:rPr>
                <w:rFonts w:eastAsia="Arial Narrow" w:cs="Arial Narrow" w:ascii="Arial Narrow" w:hAnsi="Arial Narrow"/>
                <w:sz w:val="18"/>
              </w:rPr>
              <w:t>ELECTION</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2</w:t>
            </w:r>
          </w:p>
        </w:tc>
      </w:tr>
      <w:tr>
        <w:trPr>
          <w:trHeight w:val="378" w:hRule="atLeast"/>
        </w:trPr>
        <w:tc>
          <w:tcPr>
            <w:tcW w:w="7360" w:type="dxa"/>
            <w:gridSpan w:val="2"/>
            <w:tcBorders/>
          </w:tcPr>
          <w:p>
            <w:pPr>
              <w:pStyle w:val="Normal"/>
              <w:spacing w:lineRule="atLeast" w:line="0"/>
              <w:ind w:start="200" w:end="0"/>
              <w:rPr/>
            </w:pPr>
            <w:r>
              <w:rPr>
                <w:rFonts w:eastAsia="Arial Narrow" w:cs="Arial Narrow" w:ascii="Arial Narrow" w:hAnsi="Arial Narrow"/>
                <w:sz w:val="22"/>
              </w:rPr>
              <w:t>S</w:t>
            </w:r>
            <w:r>
              <w:rPr>
                <w:rFonts w:eastAsia="Arial Narrow" w:cs="Arial Narrow" w:ascii="Arial Narrow" w:hAnsi="Arial Narrow"/>
                <w:sz w:val="18"/>
              </w:rPr>
              <w:t>URVEY</w:t>
            </w:r>
            <w:r>
              <w:rPr>
                <w:rFonts w:eastAsia="Arial Narrow" w:cs="Arial Narrow" w:ascii="Arial Narrow" w:hAnsi="Arial Narrow"/>
                <w:sz w:val="22"/>
              </w:rPr>
              <w:t xml:space="preserve"> A</w:t>
            </w:r>
            <w:r>
              <w:rPr>
                <w:rFonts w:eastAsia="Arial Narrow" w:cs="Arial Narrow" w:ascii="Arial Narrow" w:hAnsi="Arial Narrow"/>
                <w:sz w:val="18"/>
              </w:rPr>
              <w:t>DMINISTRATION</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3</w:t>
            </w:r>
          </w:p>
        </w:tc>
      </w:tr>
      <w:tr>
        <w:trPr>
          <w:trHeight w:val="377" w:hRule="atLeast"/>
        </w:trPr>
        <w:tc>
          <w:tcPr>
            <w:tcW w:w="7360" w:type="dxa"/>
            <w:gridSpan w:val="2"/>
            <w:tcBorders/>
          </w:tcPr>
          <w:p>
            <w:pPr>
              <w:pStyle w:val="Normal"/>
              <w:spacing w:lineRule="atLeast" w:line="0"/>
              <w:ind w:start="200" w:end="0"/>
              <w:rPr/>
            </w:pPr>
            <w:r>
              <w:rPr>
                <w:rFonts w:eastAsia="Arial Narrow" w:cs="Arial Narrow" w:ascii="Arial Narrow" w:hAnsi="Arial Narrow"/>
                <w:sz w:val="22"/>
              </w:rPr>
              <w:t>S</w:t>
            </w:r>
            <w:r>
              <w:rPr>
                <w:rFonts w:eastAsia="Arial Narrow" w:cs="Arial Narrow" w:ascii="Arial Narrow" w:hAnsi="Arial Narrow"/>
                <w:sz w:val="18"/>
              </w:rPr>
              <w:t>URVEY</w:t>
            </w:r>
            <w:r>
              <w:rPr>
                <w:rFonts w:eastAsia="Arial Narrow" w:cs="Arial Narrow" w:ascii="Arial Narrow" w:hAnsi="Arial Narrow"/>
                <w:sz w:val="22"/>
              </w:rPr>
              <w:t xml:space="preserve"> D</w:t>
            </w:r>
            <w:r>
              <w:rPr>
                <w:rFonts w:eastAsia="Arial Narrow" w:cs="Arial Narrow" w:ascii="Arial Narrow" w:hAnsi="Arial Narrow"/>
                <w:sz w:val="18"/>
              </w:rPr>
              <w:t>ATA</w:t>
            </w:r>
            <w:r>
              <w:rPr>
                <w:rFonts w:eastAsia="Arial Narrow" w:cs="Arial Narrow" w:ascii="Arial Narrow" w:hAnsi="Arial Narrow"/>
                <w:sz w:val="22"/>
              </w:rPr>
              <w:t xml:space="preserve"> E</w:t>
            </w:r>
            <w:r>
              <w:rPr>
                <w:rFonts w:eastAsia="Arial Narrow" w:cs="Arial Narrow" w:ascii="Arial Narrow" w:hAnsi="Arial Narrow"/>
                <w:sz w:val="18"/>
              </w:rPr>
              <w:t>XPANSION</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4</w:t>
            </w:r>
          </w:p>
        </w:tc>
      </w:tr>
      <w:tr>
        <w:trPr>
          <w:trHeight w:val="756" w:hRule="atLeast"/>
        </w:trPr>
        <w:tc>
          <w:tcPr>
            <w:tcW w:w="7360" w:type="dxa"/>
            <w:gridSpan w:val="2"/>
            <w:tcBorders/>
          </w:tcPr>
          <w:p>
            <w:pPr>
              <w:pStyle w:val="Normal"/>
              <w:spacing w:lineRule="atLeast" w:line="0"/>
              <w:rPr/>
            </w:pPr>
            <w:r>
              <w:rPr>
                <w:rFonts w:eastAsia="Arial Narrow" w:cs="Arial Narrow" w:ascii="Arial Narrow" w:hAnsi="Arial Narrow"/>
                <w:b/>
                <w:sz w:val="22"/>
              </w:rPr>
              <w:t>S</w:t>
            </w:r>
            <w:r>
              <w:rPr>
                <w:rFonts w:eastAsia="Arial Narrow" w:cs="Arial Narrow" w:ascii="Arial Narrow" w:hAnsi="Arial Narrow"/>
                <w:b/>
                <w:sz w:val="18"/>
              </w:rPr>
              <w:t>ECTION</w:t>
            </w:r>
            <w:r>
              <w:rPr>
                <w:rFonts w:eastAsia="Arial Narrow" w:cs="Arial Narrow" w:ascii="Arial Narrow" w:hAnsi="Arial Narrow"/>
                <w:b/>
                <w:sz w:val="22"/>
              </w:rPr>
              <w:t xml:space="preserve"> 3 - S</w:t>
            </w:r>
            <w:r>
              <w:rPr>
                <w:rFonts w:eastAsia="Arial Narrow" w:cs="Arial Narrow" w:ascii="Arial Narrow" w:hAnsi="Arial Narrow"/>
                <w:b/>
                <w:sz w:val="18"/>
              </w:rPr>
              <w:t>URVEY</w:t>
            </w:r>
            <w:r>
              <w:rPr>
                <w:rFonts w:eastAsia="Arial Narrow" w:cs="Arial Narrow" w:ascii="Arial Narrow" w:hAnsi="Arial Narrow"/>
                <w:b/>
                <w:sz w:val="22"/>
              </w:rPr>
              <w:t xml:space="preserve"> R</w:t>
            </w:r>
            <w:r>
              <w:rPr>
                <w:rFonts w:eastAsia="Arial Narrow" w:cs="Arial Narrow" w:ascii="Arial Narrow" w:hAnsi="Arial Narrow"/>
                <w:b/>
                <w:sz w:val="18"/>
              </w:rPr>
              <w:t>ESULTS</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5</w:t>
            </w:r>
          </w:p>
        </w:tc>
      </w:tr>
      <w:tr>
        <w:trPr>
          <w:trHeight w:val="438" w:hRule="atLeast"/>
        </w:trPr>
        <w:tc>
          <w:tcPr>
            <w:tcW w:w="7360" w:type="dxa"/>
            <w:gridSpan w:val="2"/>
            <w:tcBorders/>
          </w:tcPr>
          <w:p>
            <w:pPr>
              <w:pStyle w:val="Normal"/>
              <w:spacing w:lineRule="atLeast" w:line="0"/>
              <w:ind w:start="200" w:end="0"/>
              <w:rPr/>
            </w:pPr>
            <w:r>
              <w:rPr>
                <w:rFonts w:eastAsia="Arial Narrow" w:cs="Arial Narrow" w:ascii="Arial Narrow" w:hAnsi="Arial Narrow"/>
                <w:sz w:val="22"/>
              </w:rPr>
              <w:t>3-A C</w:t>
            </w:r>
            <w:r>
              <w:rPr>
                <w:rFonts w:eastAsia="Arial Narrow" w:cs="Arial Narrow" w:ascii="Arial Narrow" w:hAnsi="Arial Narrow"/>
                <w:sz w:val="18"/>
              </w:rPr>
              <w:t>HARACTERISTICS OF THE</w:t>
            </w:r>
            <w:r>
              <w:rPr>
                <w:rFonts w:eastAsia="Arial Narrow" w:cs="Arial Narrow" w:ascii="Arial Narrow" w:hAnsi="Arial Narrow"/>
                <w:sz w:val="22"/>
              </w:rPr>
              <w:t xml:space="preserve"> S</w:t>
            </w:r>
            <w:r>
              <w:rPr>
                <w:rFonts w:eastAsia="Arial Narrow" w:cs="Arial Narrow" w:ascii="Arial Narrow" w:hAnsi="Arial Narrow"/>
                <w:sz w:val="18"/>
              </w:rPr>
              <w:t>AMPLE</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7</w:t>
            </w:r>
          </w:p>
        </w:tc>
      </w:tr>
      <w:tr>
        <w:trPr>
          <w:trHeight w:val="331" w:hRule="atLeast"/>
        </w:trPr>
        <w:tc>
          <w:tcPr>
            <w:tcW w:w="680" w:type="dxa"/>
            <w:tcBorders/>
          </w:tcPr>
          <w:p>
            <w:pPr>
              <w:pStyle w:val="Normal"/>
              <w:spacing w:lineRule="atLeast" w:line="0"/>
              <w:ind w:start="540" w:end="0"/>
              <w:rPr>
                <w:rFonts w:ascii="Times New Roman" w:hAnsi="Times New Roman" w:eastAsia="Times New Roman" w:cs="Times New Roman"/>
                <w:sz w:val="22"/>
              </w:rPr>
            </w:pPr>
            <w:r>
              <w:rPr>
                <w:rFonts w:eastAsia="Times New Roman" w:cs="Times New Roman" w:ascii="Times New Roman" w:hAnsi="Times New Roman"/>
                <w:sz w:val="22"/>
              </w:rPr>
              <w:t>-</w:t>
            </w:r>
          </w:p>
        </w:tc>
        <w:tc>
          <w:tcPr>
            <w:tcW w:w="6680" w:type="dxa"/>
            <w:tcBorders/>
          </w:tcPr>
          <w:p>
            <w:pPr>
              <w:pStyle w:val="Normal"/>
              <w:spacing w:lineRule="atLeast" w:line="0"/>
              <w:ind w:start="40" w:end="0"/>
              <w:rPr>
                <w:rFonts w:ascii="Arial Narrow" w:hAnsi="Arial Narrow" w:eastAsia="Arial Narrow" w:cs="Arial Narrow"/>
                <w:sz w:val="22"/>
              </w:rPr>
            </w:pPr>
            <w:r>
              <w:rPr>
                <w:rFonts w:eastAsia="Arial Narrow" w:cs="Arial Narrow" w:ascii="Arial Narrow" w:hAnsi="Arial Narrow"/>
                <w:sz w:val="22"/>
              </w:rPr>
              <w:t>Demographic characteristics</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7</w:t>
            </w:r>
          </w:p>
        </w:tc>
      </w:tr>
      <w:tr>
        <w:trPr>
          <w:trHeight w:val="258" w:hRule="atLeast"/>
        </w:trPr>
        <w:tc>
          <w:tcPr>
            <w:tcW w:w="680" w:type="dxa"/>
            <w:tcBorders/>
          </w:tcPr>
          <w:p>
            <w:pPr>
              <w:pStyle w:val="Normal"/>
              <w:spacing w:lineRule="atLeast" w:line="0"/>
              <w:ind w:start="540" w:end="0"/>
              <w:rPr>
                <w:rFonts w:ascii="Times New Roman" w:hAnsi="Times New Roman" w:eastAsia="Times New Roman" w:cs="Times New Roman"/>
                <w:sz w:val="22"/>
              </w:rPr>
            </w:pPr>
            <w:r>
              <w:rPr>
                <w:rFonts w:eastAsia="Times New Roman" w:cs="Times New Roman" w:ascii="Times New Roman" w:hAnsi="Times New Roman"/>
                <w:sz w:val="22"/>
              </w:rPr>
              <w:t>-</w:t>
            </w:r>
          </w:p>
        </w:tc>
        <w:tc>
          <w:tcPr>
            <w:tcW w:w="6680" w:type="dxa"/>
            <w:tcBorders/>
          </w:tcPr>
          <w:p>
            <w:pPr>
              <w:pStyle w:val="Normal"/>
              <w:spacing w:lineRule="atLeast" w:line="0"/>
              <w:ind w:start="40" w:end="0"/>
              <w:rPr>
                <w:rFonts w:ascii="Arial Narrow" w:hAnsi="Arial Narrow" w:eastAsia="Arial Narrow" w:cs="Arial Narrow"/>
                <w:sz w:val="22"/>
              </w:rPr>
            </w:pPr>
            <w:r>
              <w:rPr>
                <w:rFonts w:eastAsia="Arial Narrow" w:cs="Arial Narrow" w:ascii="Arial Narrow" w:hAnsi="Arial Narrow"/>
                <w:sz w:val="22"/>
              </w:rPr>
              <w:t>Home and work locations</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10</w:t>
            </w:r>
          </w:p>
        </w:tc>
      </w:tr>
      <w:tr>
        <w:trPr>
          <w:trHeight w:val="304" w:hRule="atLeast"/>
        </w:trPr>
        <w:tc>
          <w:tcPr>
            <w:tcW w:w="680" w:type="dxa"/>
            <w:tcBorders/>
          </w:tcPr>
          <w:p>
            <w:pPr>
              <w:pStyle w:val="Normal"/>
              <w:spacing w:lineRule="atLeast" w:line="0"/>
              <w:ind w:start="540" w:end="0"/>
              <w:rPr>
                <w:rFonts w:ascii="Arial Narrow" w:hAnsi="Arial Narrow" w:eastAsia="Arial Narrow" w:cs="Arial Narrow"/>
                <w:sz w:val="22"/>
              </w:rPr>
            </w:pPr>
            <w:r>
              <w:rPr>
                <w:rFonts w:eastAsia="Arial Narrow" w:cs="Arial Narrow" w:ascii="Arial Narrow" w:hAnsi="Arial Narrow"/>
                <w:sz w:val="22"/>
              </w:rPr>
              <w:t>-</w:t>
            </w:r>
          </w:p>
        </w:tc>
        <w:tc>
          <w:tcPr>
            <w:tcW w:w="6680" w:type="dxa"/>
            <w:tcBorders/>
          </w:tcPr>
          <w:p>
            <w:pPr>
              <w:pStyle w:val="Normal"/>
              <w:spacing w:lineRule="atLeast" w:line="0"/>
              <w:ind w:start="40" w:end="0"/>
              <w:rPr>
                <w:rFonts w:ascii="Arial Narrow" w:hAnsi="Arial Narrow" w:eastAsia="Arial Narrow" w:cs="Arial Narrow"/>
                <w:sz w:val="22"/>
              </w:rPr>
            </w:pPr>
            <w:r>
              <w:rPr>
                <w:rFonts w:eastAsia="Arial Narrow" w:cs="Arial Narrow" w:ascii="Arial Narrow" w:hAnsi="Arial Narrow"/>
                <w:sz w:val="22"/>
              </w:rPr>
              <w:t>Employment characteristics</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12</w:t>
            </w:r>
          </w:p>
        </w:tc>
      </w:tr>
      <w:tr>
        <w:trPr>
          <w:trHeight w:val="515" w:hRule="atLeast"/>
        </w:trPr>
        <w:tc>
          <w:tcPr>
            <w:tcW w:w="7360" w:type="dxa"/>
            <w:gridSpan w:val="2"/>
            <w:tcBorders/>
          </w:tcPr>
          <w:p>
            <w:pPr>
              <w:pStyle w:val="Normal"/>
              <w:spacing w:lineRule="atLeast" w:line="0"/>
              <w:ind w:start="200" w:end="0"/>
              <w:rPr/>
            </w:pPr>
            <w:r>
              <w:rPr>
                <w:rFonts w:eastAsia="Arial Narrow" w:cs="Arial Narrow" w:ascii="Arial Narrow" w:hAnsi="Arial Narrow"/>
                <w:sz w:val="22"/>
              </w:rPr>
              <w:t>3-B C</w:t>
            </w:r>
            <w:r>
              <w:rPr>
                <w:rFonts w:eastAsia="Arial Narrow" w:cs="Arial Narrow" w:ascii="Arial Narrow" w:hAnsi="Arial Narrow"/>
                <w:sz w:val="18"/>
              </w:rPr>
              <w:t>OMMUTE</w:t>
            </w:r>
            <w:r>
              <w:rPr>
                <w:rFonts w:eastAsia="Arial Narrow" w:cs="Arial Narrow" w:ascii="Arial Narrow" w:hAnsi="Arial Narrow"/>
                <w:sz w:val="22"/>
              </w:rPr>
              <w:t xml:space="preserve"> P</w:t>
            </w:r>
            <w:r>
              <w:rPr>
                <w:rFonts w:eastAsia="Arial Narrow" w:cs="Arial Narrow" w:ascii="Arial Narrow" w:hAnsi="Arial Narrow"/>
                <w:sz w:val="18"/>
              </w:rPr>
              <w:t>ATTERNS</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14</w:t>
            </w:r>
          </w:p>
        </w:tc>
      </w:tr>
      <w:tr>
        <w:trPr>
          <w:trHeight w:val="332" w:hRule="atLeast"/>
        </w:trPr>
        <w:tc>
          <w:tcPr>
            <w:tcW w:w="7360" w:type="dxa"/>
            <w:gridSpan w:val="2"/>
            <w:tcBorders/>
          </w:tcPr>
          <w:p>
            <w:pPr>
              <w:pStyle w:val="Normal"/>
              <w:spacing w:lineRule="atLeast" w:line="0"/>
              <w:ind w:start="540" w:end="0"/>
              <w:rPr>
                <w:rFonts w:ascii="Arial Narrow" w:hAnsi="Arial Narrow" w:eastAsia="Arial Narrow" w:cs="Arial Narrow"/>
                <w:sz w:val="22"/>
              </w:rPr>
            </w:pPr>
            <w:r>
              <w:rPr>
                <w:rFonts w:eastAsia="Arial Narrow" w:cs="Arial Narrow" w:ascii="Arial Narrow" w:hAnsi="Arial Narrow"/>
                <w:sz w:val="22"/>
              </w:rPr>
              <w:t>- Number of days worked per week and work hours</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14</w:t>
            </w:r>
          </w:p>
        </w:tc>
      </w:tr>
      <w:tr>
        <w:trPr>
          <w:trHeight w:val="258" w:hRule="atLeast"/>
        </w:trPr>
        <w:tc>
          <w:tcPr>
            <w:tcW w:w="7360" w:type="dxa"/>
            <w:gridSpan w:val="2"/>
            <w:tcBorders/>
          </w:tcPr>
          <w:p>
            <w:pPr>
              <w:pStyle w:val="Normal"/>
              <w:spacing w:lineRule="atLeast" w:line="0"/>
              <w:ind w:start="540" w:end="0"/>
              <w:rPr>
                <w:rFonts w:ascii="Arial Narrow" w:hAnsi="Arial Narrow" w:eastAsia="Arial Narrow" w:cs="Arial Narrow"/>
                <w:sz w:val="22"/>
              </w:rPr>
            </w:pPr>
            <w:r>
              <w:rPr>
                <w:rFonts w:eastAsia="Arial Narrow" w:cs="Arial Narrow" w:ascii="Arial Narrow" w:hAnsi="Arial Narrow"/>
                <w:sz w:val="22"/>
              </w:rPr>
              <w:t>- Current commute mode</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14</w:t>
            </w:r>
          </w:p>
        </w:tc>
      </w:tr>
      <w:tr>
        <w:trPr>
          <w:trHeight w:val="257" w:hRule="atLeast"/>
        </w:trPr>
        <w:tc>
          <w:tcPr>
            <w:tcW w:w="7360" w:type="dxa"/>
            <w:gridSpan w:val="2"/>
            <w:tcBorders/>
          </w:tcPr>
          <w:p>
            <w:pPr>
              <w:pStyle w:val="Normal"/>
              <w:spacing w:lineRule="atLeast" w:line="0"/>
              <w:ind w:start="540" w:end="0"/>
              <w:rPr>
                <w:rFonts w:ascii="Arial Narrow" w:hAnsi="Arial Narrow" w:eastAsia="Arial Narrow" w:cs="Arial Narrow"/>
                <w:sz w:val="22"/>
              </w:rPr>
            </w:pPr>
            <w:r>
              <w:rPr>
                <w:rFonts w:eastAsia="Arial Narrow" w:cs="Arial Narrow" w:ascii="Arial Narrow" w:hAnsi="Arial Narrow"/>
                <w:sz w:val="22"/>
              </w:rPr>
              <w:t>- Primary commute mode by demographic group</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20</w:t>
            </w:r>
          </w:p>
        </w:tc>
      </w:tr>
      <w:tr>
        <w:trPr>
          <w:trHeight w:val="258" w:hRule="atLeast"/>
        </w:trPr>
        <w:tc>
          <w:tcPr>
            <w:tcW w:w="7360" w:type="dxa"/>
            <w:gridSpan w:val="2"/>
            <w:tcBorders/>
          </w:tcPr>
          <w:p>
            <w:pPr>
              <w:pStyle w:val="Normal"/>
              <w:spacing w:lineRule="atLeast" w:line="0"/>
              <w:ind w:start="540" w:end="0"/>
              <w:rPr>
                <w:rFonts w:ascii="Arial Narrow" w:hAnsi="Arial Narrow" w:eastAsia="Arial Narrow" w:cs="Arial Narrow"/>
                <w:sz w:val="22"/>
              </w:rPr>
            </w:pPr>
            <w:r>
              <w:rPr>
                <w:rFonts w:eastAsia="Arial Narrow" w:cs="Arial Narrow" w:ascii="Arial Narrow" w:hAnsi="Arial Narrow"/>
                <w:sz w:val="22"/>
              </w:rPr>
              <w:t>- Length of commute</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25</w:t>
            </w:r>
          </w:p>
        </w:tc>
      </w:tr>
      <w:tr>
        <w:trPr>
          <w:trHeight w:val="258" w:hRule="atLeast"/>
        </w:trPr>
        <w:tc>
          <w:tcPr>
            <w:tcW w:w="7360" w:type="dxa"/>
            <w:gridSpan w:val="2"/>
            <w:tcBorders/>
          </w:tcPr>
          <w:p>
            <w:pPr>
              <w:pStyle w:val="Normal"/>
              <w:spacing w:lineRule="atLeast" w:line="0"/>
              <w:ind w:start="540" w:end="0"/>
              <w:rPr>
                <w:rFonts w:ascii="Arial Narrow" w:hAnsi="Arial Narrow" w:eastAsia="Arial Narrow" w:cs="Arial Narrow"/>
                <w:sz w:val="22"/>
              </w:rPr>
            </w:pPr>
            <w:r>
              <w:rPr>
                <w:rFonts w:eastAsia="Arial Narrow" w:cs="Arial Narrow" w:ascii="Arial Narrow" w:hAnsi="Arial Narrow"/>
                <w:sz w:val="22"/>
              </w:rPr>
              <w:t>- Non-standard work schedules</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28</w:t>
            </w:r>
          </w:p>
        </w:tc>
      </w:tr>
      <w:tr>
        <w:trPr>
          <w:trHeight w:val="258" w:hRule="atLeast"/>
        </w:trPr>
        <w:tc>
          <w:tcPr>
            <w:tcW w:w="7360" w:type="dxa"/>
            <w:gridSpan w:val="2"/>
            <w:tcBorders/>
          </w:tcPr>
          <w:p>
            <w:pPr>
              <w:pStyle w:val="Normal"/>
              <w:spacing w:lineRule="atLeast" w:line="0"/>
              <w:ind w:start="540" w:end="0"/>
              <w:rPr>
                <w:rFonts w:ascii="Arial Narrow" w:hAnsi="Arial Narrow" w:eastAsia="Arial Narrow" w:cs="Arial Narrow"/>
                <w:sz w:val="22"/>
              </w:rPr>
            </w:pPr>
            <w:r>
              <w:rPr>
                <w:rFonts w:eastAsia="Arial Narrow" w:cs="Arial Narrow" w:ascii="Arial Narrow" w:hAnsi="Arial Narrow"/>
                <w:sz w:val="22"/>
              </w:rPr>
              <w:t>- Alternative mode use characteristics</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29</w:t>
            </w:r>
          </w:p>
        </w:tc>
      </w:tr>
      <w:tr>
        <w:trPr>
          <w:trHeight w:val="304" w:hRule="atLeast"/>
        </w:trPr>
        <w:tc>
          <w:tcPr>
            <w:tcW w:w="7360" w:type="dxa"/>
            <w:gridSpan w:val="2"/>
            <w:tcBorders/>
          </w:tcPr>
          <w:p>
            <w:pPr>
              <w:pStyle w:val="Normal"/>
              <w:spacing w:lineRule="atLeast" w:line="0"/>
              <w:ind w:start="540" w:end="0"/>
              <w:rPr>
                <w:rFonts w:ascii="Arial Narrow" w:hAnsi="Arial Narrow" w:eastAsia="Arial Narrow" w:cs="Arial Narrow"/>
                <w:sz w:val="22"/>
              </w:rPr>
            </w:pPr>
            <w:r>
              <w:rPr>
                <w:rFonts w:eastAsia="Arial Narrow" w:cs="Arial Narrow" w:ascii="Arial Narrow" w:hAnsi="Arial Narrow"/>
                <w:sz w:val="22"/>
              </w:rPr>
              <w:t>- Mode shifts and trial use of modes</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30</w:t>
            </w:r>
          </w:p>
        </w:tc>
      </w:tr>
      <w:tr>
        <w:trPr>
          <w:trHeight w:val="773" w:hRule="atLeast"/>
        </w:trPr>
        <w:tc>
          <w:tcPr>
            <w:tcW w:w="7360" w:type="dxa"/>
            <w:gridSpan w:val="2"/>
            <w:tcBorders/>
          </w:tcPr>
          <w:p>
            <w:pPr>
              <w:pStyle w:val="Normal"/>
              <w:spacing w:lineRule="atLeast" w:line="0"/>
              <w:ind w:start="200" w:end="0"/>
              <w:rPr/>
            </w:pPr>
            <w:r>
              <w:rPr>
                <w:rFonts w:eastAsia="Arial Narrow" w:cs="Arial Narrow" w:ascii="Arial Narrow" w:hAnsi="Arial Narrow"/>
                <w:sz w:val="22"/>
              </w:rPr>
              <w:t>3-C T</w:t>
            </w:r>
            <w:r>
              <w:rPr>
                <w:rFonts w:eastAsia="Arial Narrow" w:cs="Arial Narrow" w:ascii="Arial Narrow" w:hAnsi="Arial Narrow"/>
                <w:sz w:val="18"/>
              </w:rPr>
              <w:t>ELEWORK</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34</w:t>
            </w:r>
          </w:p>
        </w:tc>
      </w:tr>
      <w:tr>
        <w:trPr>
          <w:trHeight w:val="331" w:hRule="atLeast"/>
        </w:trPr>
        <w:tc>
          <w:tcPr>
            <w:tcW w:w="7360" w:type="dxa"/>
            <w:gridSpan w:val="2"/>
            <w:tcBorders/>
          </w:tcPr>
          <w:p>
            <w:pPr>
              <w:pStyle w:val="Normal"/>
              <w:spacing w:lineRule="atLeast" w:line="0"/>
              <w:ind w:start="540" w:end="0"/>
              <w:rPr>
                <w:rFonts w:ascii="Arial Narrow" w:hAnsi="Arial Narrow" w:eastAsia="Arial Narrow" w:cs="Arial Narrow"/>
                <w:sz w:val="22"/>
              </w:rPr>
            </w:pPr>
            <w:r>
              <w:rPr>
                <w:rFonts w:eastAsia="Arial Narrow" w:cs="Arial Narrow" w:ascii="Arial Narrow" w:hAnsi="Arial Narrow"/>
                <w:sz w:val="22"/>
              </w:rPr>
              <w:t>- Current and potential teleworking</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34</w:t>
            </w:r>
          </w:p>
        </w:tc>
      </w:tr>
      <w:tr>
        <w:trPr>
          <w:trHeight w:val="304" w:hRule="atLeast"/>
        </w:trPr>
        <w:tc>
          <w:tcPr>
            <w:tcW w:w="7360" w:type="dxa"/>
            <w:gridSpan w:val="2"/>
            <w:tcBorders/>
          </w:tcPr>
          <w:p>
            <w:pPr>
              <w:pStyle w:val="Normal"/>
              <w:spacing w:lineRule="atLeast" w:line="0"/>
              <w:ind w:start="540" w:end="0"/>
              <w:rPr>
                <w:rFonts w:ascii="Arial Narrow" w:hAnsi="Arial Narrow" w:eastAsia="Arial Narrow" w:cs="Arial Narrow"/>
                <w:sz w:val="22"/>
              </w:rPr>
            </w:pPr>
            <w:r>
              <w:rPr>
                <w:rFonts w:eastAsia="Arial Narrow" w:cs="Arial Narrow" w:ascii="Arial Narrow" w:hAnsi="Arial Narrow"/>
                <w:sz w:val="22"/>
              </w:rPr>
              <w:t>- Telework patterns</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41</w:t>
            </w:r>
          </w:p>
        </w:tc>
      </w:tr>
      <w:tr>
        <w:trPr>
          <w:trHeight w:val="774" w:hRule="atLeast"/>
        </w:trPr>
        <w:tc>
          <w:tcPr>
            <w:tcW w:w="7360" w:type="dxa"/>
            <w:gridSpan w:val="2"/>
            <w:tcBorders/>
          </w:tcPr>
          <w:p>
            <w:pPr>
              <w:pStyle w:val="Normal"/>
              <w:spacing w:lineRule="atLeast" w:line="0"/>
              <w:ind w:start="200" w:end="0"/>
              <w:rPr/>
            </w:pPr>
            <w:r>
              <w:rPr>
                <w:rFonts w:eastAsia="Arial Narrow" w:cs="Arial Narrow" w:ascii="Arial Narrow" w:hAnsi="Arial Narrow"/>
                <w:sz w:val="22"/>
              </w:rPr>
              <w:t>3-D A</w:t>
            </w:r>
            <w:r>
              <w:rPr>
                <w:rFonts w:eastAsia="Arial Narrow" w:cs="Arial Narrow" w:ascii="Arial Narrow" w:hAnsi="Arial Narrow"/>
                <w:sz w:val="18"/>
              </w:rPr>
              <w:t>VAILABILITY OF AND</w:t>
            </w:r>
            <w:r>
              <w:rPr>
                <w:rFonts w:eastAsia="Arial Narrow" w:cs="Arial Narrow" w:ascii="Arial Narrow" w:hAnsi="Arial Narrow"/>
                <w:sz w:val="22"/>
              </w:rPr>
              <w:t xml:space="preserve"> A</w:t>
            </w:r>
            <w:r>
              <w:rPr>
                <w:rFonts w:eastAsia="Arial Narrow" w:cs="Arial Narrow" w:ascii="Arial Narrow" w:hAnsi="Arial Narrow"/>
                <w:sz w:val="18"/>
              </w:rPr>
              <w:t>TTITUDES</w:t>
            </w:r>
            <w:r>
              <w:rPr>
                <w:rFonts w:eastAsia="Arial Narrow" w:cs="Arial Narrow" w:ascii="Arial Narrow" w:hAnsi="Arial Narrow"/>
                <w:sz w:val="22"/>
              </w:rPr>
              <w:t xml:space="preserve"> T</w:t>
            </w:r>
            <w:r>
              <w:rPr>
                <w:rFonts w:eastAsia="Arial Narrow" w:cs="Arial Narrow" w:ascii="Arial Narrow" w:hAnsi="Arial Narrow"/>
                <w:sz w:val="18"/>
              </w:rPr>
              <w:t>OWARD</w:t>
            </w:r>
            <w:r>
              <w:rPr>
                <w:rFonts w:eastAsia="Arial Narrow" w:cs="Arial Narrow" w:ascii="Arial Narrow" w:hAnsi="Arial Narrow"/>
                <w:sz w:val="22"/>
              </w:rPr>
              <w:t xml:space="preserve"> T</w:t>
            </w:r>
            <w:r>
              <w:rPr>
                <w:rFonts w:eastAsia="Arial Narrow" w:cs="Arial Narrow" w:ascii="Arial Narrow" w:hAnsi="Arial Narrow"/>
                <w:sz w:val="18"/>
              </w:rPr>
              <w:t>RANSPORTATION</w:t>
            </w:r>
            <w:r>
              <w:rPr>
                <w:rFonts w:eastAsia="Arial Narrow" w:cs="Arial Narrow" w:ascii="Arial Narrow" w:hAnsi="Arial Narrow"/>
                <w:sz w:val="22"/>
              </w:rPr>
              <w:t xml:space="preserve"> O</w:t>
            </w:r>
            <w:r>
              <w:rPr>
                <w:rFonts w:eastAsia="Arial Narrow" w:cs="Arial Narrow" w:ascii="Arial Narrow" w:hAnsi="Arial Narrow"/>
                <w:sz w:val="18"/>
              </w:rPr>
              <w:t>PTIONS</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46</w:t>
            </w:r>
          </w:p>
        </w:tc>
      </w:tr>
      <w:tr>
        <w:trPr>
          <w:trHeight w:val="331" w:hRule="atLeast"/>
        </w:trPr>
        <w:tc>
          <w:tcPr>
            <w:tcW w:w="7360" w:type="dxa"/>
            <w:gridSpan w:val="2"/>
            <w:tcBorders/>
          </w:tcPr>
          <w:p>
            <w:pPr>
              <w:pStyle w:val="Normal"/>
              <w:spacing w:lineRule="atLeast" w:line="0"/>
              <w:ind w:start="540" w:end="0"/>
              <w:rPr>
                <w:rFonts w:ascii="Arial Narrow" w:hAnsi="Arial Narrow" w:eastAsia="Arial Narrow" w:cs="Arial Narrow"/>
                <w:sz w:val="22"/>
              </w:rPr>
            </w:pPr>
            <w:r>
              <w:rPr>
                <w:rFonts w:eastAsia="Arial Narrow" w:cs="Arial Narrow" w:ascii="Arial Narrow" w:hAnsi="Arial Narrow"/>
                <w:sz w:val="22"/>
              </w:rPr>
              <w:t>- Public transportation</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46</w:t>
            </w:r>
          </w:p>
        </w:tc>
      </w:tr>
      <w:tr>
        <w:trPr>
          <w:trHeight w:val="258" w:hRule="atLeast"/>
        </w:trPr>
        <w:tc>
          <w:tcPr>
            <w:tcW w:w="7360" w:type="dxa"/>
            <w:gridSpan w:val="2"/>
            <w:tcBorders/>
          </w:tcPr>
          <w:p>
            <w:pPr>
              <w:pStyle w:val="Normal"/>
              <w:spacing w:lineRule="atLeast" w:line="0"/>
              <w:ind w:start="540" w:end="0"/>
              <w:rPr>
                <w:rFonts w:ascii="Arial Narrow" w:hAnsi="Arial Narrow" w:eastAsia="Arial Narrow" w:cs="Arial Narrow"/>
                <w:sz w:val="22"/>
              </w:rPr>
            </w:pPr>
            <w:r>
              <w:rPr>
                <w:rFonts w:eastAsia="Arial Narrow" w:cs="Arial Narrow" w:ascii="Arial Narrow" w:hAnsi="Arial Narrow"/>
                <w:sz w:val="22"/>
              </w:rPr>
              <w:t>- High occupancy vehicle (HOV) and high occupancy toll lanes</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51</w:t>
            </w:r>
          </w:p>
        </w:tc>
      </w:tr>
      <w:tr>
        <w:trPr>
          <w:trHeight w:val="258" w:hRule="atLeast"/>
        </w:trPr>
        <w:tc>
          <w:tcPr>
            <w:tcW w:w="7360" w:type="dxa"/>
            <w:gridSpan w:val="2"/>
            <w:tcBorders/>
          </w:tcPr>
          <w:p>
            <w:pPr>
              <w:pStyle w:val="Normal"/>
              <w:spacing w:lineRule="atLeast" w:line="0"/>
              <w:ind w:start="540" w:end="0"/>
              <w:rPr>
                <w:rFonts w:ascii="Arial Narrow" w:hAnsi="Arial Narrow" w:eastAsia="Arial Narrow" w:cs="Arial Narrow"/>
                <w:sz w:val="22"/>
              </w:rPr>
            </w:pPr>
            <w:r>
              <w:rPr>
                <w:rFonts w:eastAsia="Arial Narrow" w:cs="Arial Narrow" w:ascii="Arial Narrow" w:hAnsi="Arial Narrow"/>
                <w:sz w:val="22"/>
              </w:rPr>
              <w:t>- Park &amp; Ride lots</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56</w:t>
            </w:r>
          </w:p>
        </w:tc>
      </w:tr>
      <w:tr>
        <w:trPr>
          <w:trHeight w:val="257" w:hRule="atLeast"/>
        </w:trPr>
        <w:tc>
          <w:tcPr>
            <w:tcW w:w="7360" w:type="dxa"/>
            <w:gridSpan w:val="2"/>
            <w:tcBorders/>
          </w:tcPr>
          <w:p>
            <w:pPr>
              <w:pStyle w:val="Normal"/>
              <w:spacing w:lineRule="atLeast" w:line="0"/>
              <w:ind w:start="540" w:end="0"/>
              <w:rPr>
                <w:rFonts w:ascii="Arial Narrow" w:hAnsi="Arial Narrow" w:eastAsia="Arial Narrow" w:cs="Arial Narrow"/>
                <w:sz w:val="22"/>
              </w:rPr>
            </w:pPr>
            <w:r>
              <w:rPr>
                <w:rFonts w:eastAsia="Arial Narrow" w:cs="Arial Narrow" w:ascii="Arial Narrow" w:hAnsi="Arial Narrow"/>
                <w:sz w:val="22"/>
              </w:rPr>
              <w:t>- Attitudes toward transportation options</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57</w:t>
            </w:r>
          </w:p>
        </w:tc>
      </w:tr>
      <w:tr>
        <w:trPr>
          <w:trHeight w:val="254" w:hRule="atLeast"/>
        </w:trPr>
        <w:tc>
          <w:tcPr>
            <w:tcW w:w="7360" w:type="dxa"/>
            <w:gridSpan w:val="2"/>
            <w:tcBorders/>
          </w:tcPr>
          <w:p>
            <w:pPr>
              <w:pStyle w:val="Normal"/>
              <w:spacing w:lineRule="atLeast" w:line="0"/>
              <w:ind w:start="540" w:end="0"/>
              <w:rPr>
                <w:rFonts w:ascii="Arial Narrow" w:hAnsi="Arial Narrow" w:eastAsia="Arial Narrow" w:cs="Arial Narrow"/>
                <w:sz w:val="22"/>
              </w:rPr>
            </w:pPr>
            <w:r>
              <w:rPr>
                <w:rFonts w:eastAsia="Arial Narrow" w:cs="Arial Narrow" w:ascii="Arial Narrow" w:hAnsi="Arial Narrow"/>
                <w:sz w:val="22"/>
              </w:rPr>
              <w:t>- Ease of commute and commute satisfaction</w:t>
            </w:r>
          </w:p>
        </w:tc>
        <w:tc>
          <w:tcPr>
            <w:tcW w:w="164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60</w:t>
            </w:r>
          </w:p>
        </w:tc>
      </w:tr>
      <w:tr>
        <w:trPr>
          <w:trHeight w:val="308" w:hRule="atLeast"/>
        </w:trPr>
        <w:tc>
          <w:tcPr>
            <w:tcW w:w="7360" w:type="dxa"/>
            <w:gridSpan w:val="2"/>
            <w:tcBorders/>
          </w:tcPr>
          <w:p>
            <w:pPr>
              <w:pStyle w:val="Normal"/>
              <w:spacing w:lineRule="atLeast" w:line="0"/>
              <w:rPr>
                <w:rFonts w:ascii="Arial Narrow" w:hAnsi="Arial Narrow" w:eastAsia="Arial Narrow" w:cs="Arial Narrow"/>
                <w:b/>
                <w:sz w:val="22"/>
              </w:rPr>
            </w:pPr>
            <w:r>
              <w:rPr>
                <w:rFonts w:eastAsia="Arial Narrow" w:cs="Arial Narrow" w:ascii="Arial Narrow" w:hAnsi="Arial Narrow"/>
                <w:b/>
                <w:sz w:val="22"/>
              </w:rPr>
              <w:t>Table of Contents (cont.)</w:t>
            </w:r>
          </w:p>
        </w:tc>
        <w:tc>
          <w:tcPr>
            <w:tcW w:w="16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bl>
    <w:p>
      <w:pPr>
        <w:sectPr>
          <w:type w:val="nextPage"/>
          <w:pgSz w:w="12240" w:h="15840"/>
          <w:pgMar w:left="1440" w:right="1440" w:gutter="0" w:header="0" w:top="619" w:footer="0" w:bottom="5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300" w:end="0"/>
        <w:rPr>
          <w:rFonts w:ascii="Times New Roman" w:hAnsi="Times New Roman" w:eastAsia="Times New Roman" w:cs="Times New Roman"/>
        </w:rPr>
      </w:pPr>
      <w:r>
        <w:rPr>
          <w:rFonts w:eastAsia="Times New Roman" w:cs="Times New Roman" w:ascii="Times New Roman" w:hAnsi="Times New Roman"/>
        </w:rPr>
        <w:t>i</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9">
                <wp:simplePos x="0" y="0"/>
                <wp:positionH relativeFrom="column">
                  <wp:posOffset>73660</wp:posOffset>
                </wp:positionH>
                <wp:positionV relativeFrom="paragraph">
                  <wp:posOffset>-131445</wp:posOffset>
                </wp:positionV>
                <wp:extent cx="5600700" cy="0"/>
                <wp:effectExtent l="0" t="5080" r="0" b="5080"/>
                <wp:wrapNone/>
                <wp:docPr id="2" name=""/>
                <a:graphic xmlns:a="http://schemas.openxmlformats.org/drawingml/2006/main">
                  <a:graphicData uri="http://schemas.microsoft.com/office/word/2010/wordprocessingShape">
                    <wps:wsp>
                      <wps:cNvSpPr/>
                      <wps:spPr>
                        <a:xfrm>
                          <a:off x="0" y="0"/>
                          <a:ext cx="5600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8pt,-10.35pt" to="446.7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619" w:footer="0" w:bottom="53"/>
          <w:formProt w:val="false"/>
          <w:textDirection w:val="lrTb"/>
          <w:docGrid w:type="default" w:linePitch="360" w:charSpace="0"/>
        </w:sectPr>
      </w:pPr>
    </w:p>
    <w:tbl>
      <w:tblPr>
        <w:tblW w:w="9203" w:type="dxa"/>
        <w:jc w:val="start"/>
        <w:tblInd w:w="120" w:type="dxa"/>
        <w:tblLayout w:type="fixed"/>
        <w:tblCellMar>
          <w:top w:w="0" w:type="dxa"/>
          <w:start w:w="0" w:type="dxa"/>
          <w:bottom w:w="0" w:type="dxa"/>
          <w:end w:w="0" w:type="dxa"/>
        </w:tblCellMar>
      </w:tblPr>
      <w:tblGrid>
        <w:gridCol w:w="7680"/>
        <w:gridCol w:w="1500"/>
        <w:gridCol w:w="20"/>
        <w:gridCol w:w="3"/>
      </w:tblGrid>
      <w:tr>
        <w:trPr>
          <w:trHeight w:val="286" w:hRule="atLeast"/>
        </w:trPr>
        <w:tc>
          <w:tcPr>
            <w:tcW w:w="7680" w:type="dxa"/>
            <w:tcBorders/>
          </w:tcPr>
          <w:p>
            <w:pPr>
              <w:pStyle w:val="Normal"/>
              <w:spacing w:lineRule="atLeast" w:line="0"/>
              <w:ind w:start="20" w:end="0"/>
              <w:rPr>
                <w:rFonts w:ascii="Times New Roman" w:hAnsi="Times New Roman" w:eastAsia="Times New Roman" w:cs="Times New Roman"/>
                <w:sz w:val="22"/>
              </w:rPr>
            </w:pPr>
            <w:bookmarkStart w:id="3" w:name="page3"/>
            <w:bookmarkEnd w:id="3"/>
            <w:r>
              <w:rPr>
                <w:rFonts w:eastAsia="Times New Roman" w:cs="Times New Roman" w:ascii="Times New Roman" w:hAnsi="Times New Roman"/>
                <w:sz w:val="22"/>
              </w:rPr>
              <w:t>Commuter Connections 2010 State of the Commute Survey Draft Technical Report</w:t>
            </w:r>
          </w:p>
        </w:tc>
        <w:tc>
          <w:tcPr>
            <w:tcW w:w="1520" w:type="dxa"/>
            <w:gridSpan w:val="2"/>
            <w:tcBorders/>
          </w:tcPr>
          <w:p>
            <w:pPr>
              <w:pStyle w:val="Normal"/>
              <w:spacing w:lineRule="atLeast" w:line="0"/>
              <w:ind w:start="300" w:end="0"/>
              <w:rPr>
                <w:rFonts w:ascii="Times New Roman" w:hAnsi="Times New Roman" w:eastAsia="Times New Roman" w:cs="Times New Roman"/>
                <w:w w:val="97"/>
                <w:sz w:val="22"/>
              </w:rPr>
            </w:pPr>
            <w:r>
              <w:rPr>
                <w:rFonts w:eastAsia="Times New Roman" w:cs="Times New Roman" w:ascii="Times New Roman" w:hAnsi="Times New Roman"/>
                <w:w w:val="97"/>
                <w:sz w:val="22"/>
              </w:rPr>
              <w:t>June 30, 2010</w:t>
            </w:r>
          </w:p>
        </w:tc>
      </w:tr>
      <w:tr>
        <w:trPr>
          <w:trHeight w:val="27" w:hRule="atLeast"/>
        </w:trPr>
        <w:tc>
          <w:tcPr>
            <w:tcW w:w="7680" w:type="dxa"/>
            <w:tcBorders>
              <w:bottom w:val="single" w:sz="8" w:space="0" w:color="000000"/>
            </w:tcBorders>
          </w:tcPr>
          <w:p>
            <w:pPr>
              <w:pStyle w:val="Normal"/>
              <w:snapToGrid w:val="false"/>
              <w:spacing w:lineRule="atLeast" w:line="0"/>
              <w:rPr>
                <w:rFonts w:ascii="Times New Roman" w:hAnsi="Times New Roman" w:eastAsia="Times New Roman" w:cs="Times New Roman"/>
                <w:w w:val="97"/>
                <w:sz w:val="2"/>
              </w:rPr>
            </w:pPr>
            <w:r>
              <w:rPr>
                <w:rFonts w:eastAsia="Times New Roman" w:cs="Times New Roman" w:ascii="Times New Roman" w:hAnsi="Times New Roman"/>
                <w:w w:val="97"/>
                <w:sz w:val="2"/>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161" w:hRule="atLeast"/>
        </w:trPr>
        <w:tc>
          <w:tcPr>
            <w:tcW w:w="7680" w:type="dxa"/>
            <w:tcBorders/>
          </w:tcPr>
          <w:p>
            <w:pPr>
              <w:pStyle w:val="Normal"/>
              <w:spacing w:lineRule="atLeast" w:line="0"/>
              <w:ind w:start="220" w:end="0"/>
              <w:rPr/>
            </w:pPr>
            <w:r>
              <w:rPr>
                <w:rFonts w:eastAsia="Arial Narrow" w:cs="Arial Narrow" w:ascii="Arial Narrow" w:hAnsi="Arial Narrow"/>
                <w:sz w:val="22"/>
              </w:rPr>
              <w:t>3-E A</w:t>
            </w:r>
            <w:r>
              <w:rPr>
                <w:rFonts w:eastAsia="Arial Narrow" w:cs="Arial Narrow" w:ascii="Arial Narrow" w:hAnsi="Arial Narrow"/>
                <w:sz w:val="18"/>
              </w:rPr>
              <w:t>WARENESS OF</w:t>
            </w:r>
            <w:r>
              <w:rPr>
                <w:rFonts w:eastAsia="Arial Narrow" w:cs="Arial Narrow" w:ascii="Arial Narrow" w:hAnsi="Arial Narrow"/>
                <w:sz w:val="22"/>
              </w:rPr>
              <w:t xml:space="preserve"> C</w:t>
            </w:r>
            <w:r>
              <w:rPr>
                <w:rFonts w:eastAsia="Arial Narrow" w:cs="Arial Narrow" w:ascii="Arial Narrow" w:hAnsi="Arial Narrow"/>
                <w:sz w:val="18"/>
              </w:rPr>
              <w:t>OMMUTE</w:t>
            </w:r>
            <w:r>
              <w:rPr>
                <w:rFonts w:eastAsia="Arial Narrow" w:cs="Arial Narrow" w:ascii="Arial Narrow" w:hAnsi="Arial Narrow"/>
                <w:sz w:val="22"/>
              </w:rPr>
              <w:t xml:space="preserve"> A</w:t>
            </w:r>
            <w:r>
              <w:rPr>
                <w:rFonts w:eastAsia="Arial Narrow" w:cs="Arial Narrow" w:ascii="Arial Narrow" w:hAnsi="Arial Narrow"/>
                <w:sz w:val="18"/>
              </w:rPr>
              <w:t>DVERTISING AND</w:t>
            </w:r>
            <w:r>
              <w:rPr>
                <w:rFonts w:eastAsia="Arial Narrow" w:cs="Arial Narrow" w:ascii="Arial Narrow" w:hAnsi="Arial Narrow"/>
                <w:sz w:val="22"/>
              </w:rPr>
              <w:t xml:space="preserve"> S</w:t>
            </w:r>
            <w:r>
              <w:rPr>
                <w:rFonts w:eastAsia="Arial Narrow" w:cs="Arial Narrow" w:ascii="Arial Narrow" w:hAnsi="Arial Narrow"/>
                <w:sz w:val="18"/>
              </w:rPr>
              <w:t>ERVICES</w:t>
            </w:r>
          </w:p>
        </w:tc>
        <w:tc>
          <w:tcPr>
            <w:tcW w:w="1500" w:type="dxa"/>
            <w:tcBorders/>
          </w:tcPr>
          <w:p>
            <w:pPr>
              <w:pStyle w:val="Normal"/>
              <w:spacing w:lineRule="atLeast" w:line="0"/>
              <w:ind w:end="50"/>
              <w:jc w:val="end"/>
              <w:rPr>
                <w:rFonts w:ascii="Arial Narrow" w:hAnsi="Arial Narrow" w:eastAsia="Arial Narrow" w:cs="Arial Narrow"/>
                <w:sz w:val="22"/>
              </w:rPr>
            </w:pPr>
            <w:r>
              <w:rPr>
                <w:rFonts w:eastAsia="Arial Narrow" w:cs="Arial Narrow" w:ascii="Arial Narrow" w:hAnsi="Arial Narrow"/>
                <w:sz w:val="22"/>
              </w:rPr>
              <w:t>69</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1" w:hRule="atLeast"/>
        </w:trPr>
        <w:tc>
          <w:tcPr>
            <w:tcW w:w="7680" w:type="dxa"/>
            <w:tcBorders/>
          </w:tcPr>
          <w:p>
            <w:pPr>
              <w:pStyle w:val="Normal"/>
              <w:spacing w:lineRule="atLeast" w:line="0"/>
              <w:ind w:start="560" w:end="0"/>
              <w:rPr>
                <w:rFonts w:ascii="Arial Narrow" w:hAnsi="Arial Narrow" w:eastAsia="Arial Narrow" w:cs="Arial Narrow"/>
                <w:sz w:val="22"/>
              </w:rPr>
            </w:pPr>
            <w:r>
              <w:rPr>
                <w:rFonts w:eastAsia="Arial Narrow" w:cs="Arial Narrow" w:ascii="Arial Narrow" w:hAnsi="Arial Narrow"/>
                <w:sz w:val="22"/>
              </w:rPr>
              <w:t>- Commute advertising recall</w:t>
            </w:r>
          </w:p>
        </w:tc>
        <w:tc>
          <w:tcPr>
            <w:tcW w:w="1500" w:type="dxa"/>
            <w:tcBorders/>
          </w:tcPr>
          <w:p>
            <w:pPr>
              <w:pStyle w:val="Normal"/>
              <w:spacing w:lineRule="atLeast" w:line="0"/>
              <w:ind w:end="50"/>
              <w:jc w:val="end"/>
              <w:rPr>
                <w:rFonts w:ascii="Arial Narrow" w:hAnsi="Arial Narrow" w:eastAsia="Arial Narrow" w:cs="Arial Narrow"/>
                <w:sz w:val="22"/>
              </w:rPr>
            </w:pPr>
            <w:r>
              <w:rPr>
                <w:rFonts w:eastAsia="Arial Narrow" w:cs="Arial Narrow" w:ascii="Arial Narrow" w:hAnsi="Arial Narrow"/>
                <w:sz w:val="22"/>
              </w:rPr>
              <w:t>69</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7680" w:type="dxa"/>
            <w:tcBorders/>
          </w:tcPr>
          <w:p>
            <w:pPr>
              <w:pStyle w:val="Normal"/>
              <w:spacing w:lineRule="atLeast" w:line="0"/>
              <w:ind w:start="560" w:end="0"/>
              <w:rPr>
                <w:rFonts w:ascii="Arial Narrow" w:hAnsi="Arial Narrow" w:eastAsia="Arial Narrow" w:cs="Arial Narrow"/>
                <w:sz w:val="22"/>
              </w:rPr>
            </w:pPr>
            <w:r>
              <w:rPr>
                <w:rFonts w:eastAsia="Arial Narrow" w:cs="Arial Narrow" w:ascii="Arial Narrow" w:hAnsi="Arial Narrow"/>
                <w:sz w:val="22"/>
              </w:rPr>
              <w:t>- Commute advertising impact</w:t>
            </w:r>
          </w:p>
        </w:tc>
        <w:tc>
          <w:tcPr>
            <w:tcW w:w="1500" w:type="dxa"/>
            <w:tcBorders/>
          </w:tcPr>
          <w:p>
            <w:pPr>
              <w:pStyle w:val="Normal"/>
              <w:spacing w:lineRule="atLeast" w:line="0"/>
              <w:ind w:end="50"/>
              <w:jc w:val="end"/>
              <w:rPr>
                <w:rFonts w:ascii="Arial Narrow" w:hAnsi="Arial Narrow" w:eastAsia="Arial Narrow" w:cs="Arial Narrow"/>
                <w:sz w:val="22"/>
              </w:rPr>
            </w:pPr>
            <w:r>
              <w:rPr>
                <w:rFonts w:eastAsia="Arial Narrow" w:cs="Arial Narrow" w:ascii="Arial Narrow" w:hAnsi="Arial Narrow"/>
                <w:sz w:val="22"/>
              </w:rPr>
              <w:t>71</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6" w:hRule="atLeast"/>
        </w:trPr>
        <w:tc>
          <w:tcPr>
            <w:tcW w:w="7680" w:type="dxa"/>
            <w:tcBorders/>
          </w:tcPr>
          <w:p>
            <w:pPr>
              <w:pStyle w:val="Normal"/>
              <w:spacing w:lineRule="atLeast" w:line="0"/>
              <w:ind w:start="220" w:end="0"/>
              <w:rPr/>
            </w:pPr>
            <w:r>
              <w:rPr>
                <w:rFonts w:eastAsia="Arial Narrow" w:cs="Arial Narrow" w:ascii="Arial Narrow" w:hAnsi="Arial Narrow"/>
                <w:sz w:val="22"/>
              </w:rPr>
              <w:t>3-F A</w:t>
            </w:r>
            <w:r>
              <w:rPr>
                <w:rFonts w:eastAsia="Arial Narrow" w:cs="Arial Narrow" w:ascii="Arial Narrow" w:hAnsi="Arial Narrow"/>
                <w:sz w:val="18"/>
              </w:rPr>
              <w:t>WARENESS AND</w:t>
            </w:r>
            <w:r>
              <w:rPr>
                <w:rFonts w:eastAsia="Arial Narrow" w:cs="Arial Narrow" w:ascii="Arial Narrow" w:hAnsi="Arial Narrow"/>
                <w:sz w:val="22"/>
              </w:rPr>
              <w:t xml:space="preserve"> U</w:t>
            </w:r>
            <w:r>
              <w:rPr>
                <w:rFonts w:eastAsia="Arial Narrow" w:cs="Arial Narrow" w:ascii="Arial Narrow" w:hAnsi="Arial Narrow"/>
                <w:sz w:val="18"/>
              </w:rPr>
              <w:t>SE OF</w:t>
            </w:r>
            <w:r>
              <w:rPr>
                <w:rFonts w:eastAsia="Arial Narrow" w:cs="Arial Narrow" w:ascii="Arial Narrow" w:hAnsi="Arial Narrow"/>
                <w:sz w:val="22"/>
              </w:rPr>
              <w:t xml:space="preserve"> C</w:t>
            </w:r>
            <w:r>
              <w:rPr>
                <w:rFonts w:eastAsia="Arial Narrow" w:cs="Arial Narrow" w:ascii="Arial Narrow" w:hAnsi="Arial Narrow"/>
                <w:sz w:val="18"/>
              </w:rPr>
              <w:t>OMMUTER</w:t>
            </w:r>
            <w:r>
              <w:rPr>
                <w:rFonts w:eastAsia="Arial Narrow" w:cs="Arial Narrow" w:ascii="Arial Narrow" w:hAnsi="Arial Narrow"/>
                <w:sz w:val="22"/>
              </w:rPr>
              <w:t xml:space="preserve"> A</w:t>
            </w:r>
            <w:r>
              <w:rPr>
                <w:rFonts w:eastAsia="Arial Narrow" w:cs="Arial Narrow" w:ascii="Arial Narrow" w:hAnsi="Arial Narrow"/>
                <w:sz w:val="18"/>
              </w:rPr>
              <w:t>SSISTANCE</w:t>
            </w:r>
            <w:r>
              <w:rPr>
                <w:rFonts w:eastAsia="Arial Narrow" w:cs="Arial Narrow" w:ascii="Arial Narrow" w:hAnsi="Arial Narrow"/>
                <w:sz w:val="22"/>
              </w:rPr>
              <w:t xml:space="preserve"> R</w:t>
            </w:r>
            <w:r>
              <w:rPr>
                <w:rFonts w:eastAsia="Arial Narrow" w:cs="Arial Narrow" w:ascii="Arial Narrow" w:hAnsi="Arial Narrow"/>
                <w:sz w:val="18"/>
              </w:rPr>
              <w:t>ESOURCES</w:t>
            </w:r>
          </w:p>
        </w:tc>
        <w:tc>
          <w:tcPr>
            <w:tcW w:w="1500" w:type="dxa"/>
            <w:tcBorders/>
          </w:tcPr>
          <w:p>
            <w:pPr>
              <w:pStyle w:val="Normal"/>
              <w:spacing w:lineRule="atLeast" w:line="0"/>
              <w:ind w:end="50"/>
              <w:jc w:val="end"/>
              <w:rPr>
                <w:rFonts w:ascii="Arial Narrow" w:hAnsi="Arial Narrow" w:eastAsia="Arial Narrow" w:cs="Arial Narrow"/>
                <w:sz w:val="22"/>
              </w:rPr>
            </w:pPr>
            <w:r>
              <w:rPr>
                <w:rFonts w:eastAsia="Arial Narrow" w:cs="Arial Narrow" w:ascii="Arial Narrow" w:hAnsi="Arial Narrow"/>
                <w:sz w:val="22"/>
              </w:rPr>
              <w:t>75</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1" w:hRule="atLeast"/>
        </w:trPr>
        <w:tc>
          <w:tcPr>
            <w:tcW w:w="7680" w:type="dxa"/>
            <w:tcBorders/>
          </w:tcPr>
          <w:p>
            <w:pPr>
              <w:pStyle w:val="Normal"/>
              <w:spacing w:lineRule="atLeast" w:line="0"/>
              <w:ind w:start="580" w:end="0"/>
              <w:rPr>
                <w:rFonts w:ascii="Arial Narrow" w:hAnsi="Arial Narrow" w:eastAsia="Arial Narrow" w:cs="Arial Narrow"/>
                <w:sz w:val="22"/>
              </w:rPr>
            </w:pPr>
            <w:r>
              <w:rPr>
                <w:rFonts w:eastAsia="Arial Narrow" w:cs="Arial Narrow" w:ascii="Arial Narrow" w:hAnsi="Arial Narrow"/>
                <w:sz w:val="22"/>
              </w:rPr>
              <w:t>- Awareness of commuter assistance numbers/web sites</w:t>
            </w:r>
          </w:p>
        </w:tc>
        <w:tc>
          <w:tcPr>
            <w:tcW w:w="1500" w:type="dxa"/>
            <w:tcBorders/>
          </w:tcPr>
          <w:p>
            <w:pPr>
              <w:pStyle w:val="Normal"/>
              <w:spacing w:lineRule="atLeast" w:line="0"/>
              <w:ind w:end="50"/>
              <w:jc w:val="end"/>
              <w:rPr>
                <w:rFonts w:ascii="Arial Narrow" w:hAnsi="Arial Narrow" w:eastAsia="Arial Narrow" w:cs="Arial Narrow"/>
                <w:sz w:val="22"/>
              </w:rPr>
            </w:pPr>
            <w:r>
              <w:rPr>
                <w:rFonts w:eastAsia="Arial Narrow" w:cs="Arial Narrow" w:ascii="Arial Narrow" w:hAnsi="Arial Narrow"/>
                <w:sz w:val="22"/>
              </w:rPr>
              <w:t>75</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8" w:hRule="atLeast"/>
        </w:trPr>
        <w:tc>
          <w:tcPr>
            <w:tcW w:w="7680" w:type="dxa"/>
            <w:tcBorders/>
          </w:tcPr>
          <w:p>
            <w:pPr>
              <w:pStyle w:val="Normal"/>
              <w:spacing w:lineRule="atLeast" w:line="0"/>
              <w:ind w:start="560" w:end="0"/>
              <w:rPr>
                <w:rFonts w:ascii="Arial Narrow" w:hAnsi="Arial Narrow" w:eastAsia="Arial Narrow" w:cs="Arial Narrow"/>
                <w:sz w:val="22"/>
              </w:rPr>
            </w:pPr>
            <w:r>
              <w:rPr>
                <w:rFonts w:eastAsia="Arial Narrow" w:cs="Arial Narrow" w:ascii="Arial Narrow" w:hAnsi="Arial Narrow"/>
                <w:sz w:val="22"/>
              </w:rPr>
              <w:t>- Awareness and use of Commuter Connections Program</w:t>
            </w:r>
          </w:p>
        </w:tc>
        <w:tc>
          <w:tcPr>
            <w:tcW w:w="1500" w:type="dxa"/>
            <w:tcBorders/>
          </w:tcPr>
          <w:p>
            <w:pPr>
              <w:pStyle w:val="Normal"/>
              <w:spacing w:lineRule="atLeast" w:line="0"/>
              <w:ind w:end="50"/>
              <w:jc w:val="end"/>
              <w:rPr>
                <w:rFonts w:ascii="Arial Narrow" w:hAnsi="Arial Narrow" w:eastAsia="Arial Narrow" w:cs="Arial Narrow"/>
                <w:sz w:val="22"/>
              </w:rPr>
            </w:pPr>
            <w:r>
              <w:rPr>
                <w:rFonts w:eastAsia="Arial Narrow" w:cs="Arial Narrow" w:ascii="Arial Narrow" w:hAnsi="Arial Narrow"/>
                <w:sz w:val="22"/>
              </w:rPr>
              <w:t>76</w:t>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8" w:hRule="atLeast"/>
        </w:trPr>
        <w:tc>
          <w:tcPr>
            <w:tcW w:w="7680" w:type="dxa"/>
            <w:tcBorders/>
          </w:tcPr>
          <w:p>
            <w:pPr>
              <w:pStyle w:val="Normal"/>
              <w:spacing w:lineRule="atLeast" w:line="0"/>
              <w:ind w:start="560" w:end="0"/>
              <w:rPr>
                <w:rFonts w:ascii="Arial Narrow" w:hAnsi="Arial Narrow" w:eastAsia="Arial Narrow" w:cs="Arial Narrow"/>
                <w:sz w:val="22"/>
              </w:rPr>
            </w:pPr>
            <w:r>
              <w:rPr>
                <w:rFonts w:eastAsia="Arial Narrow" w:cs="Arial Narrow" w:ascii="Arial Narrow" w:hAnsi="Arial Narrow"/>
                <w:sz w:val="22"/>
              </w:rPr>
              <w:t>- Awareness and use of local commuter assistance programs</w:t>
            </w:r>
          </w:p>
        </w:tc>
        <w:tc>
          <w:tcPr>
            <w:tcW w:w="1500" w:type="dxa"/>
            <w:tcBorders/>
          </w:tcPr>
          <w:p>
            <w:pPr>
              <w:pStyle w:val="Normal"/>
              <w:spacing w:lineRule="atLeast" w:line="0"/>
              <w:ind w:end="50"/>
              <w:jc w:val="end"/>
              <w:rPr>
                <w:rFonts w:ascii="Arial Narrow" w:hAnsi="Arial Narrow" w:eastAsia="Arial Narrow" w:cs="Arial Narrow"/>
                <w:sz w:val="22"/>
              </w:rPr>
            </w:pPr>
            <w:r>
              <w:rPr>
                <w:rFonts w:eastAsia="Arial Narrow" w:cs="Arial Narrow" w:ascii="Arial Narrow" w:hAnsi="Arial Narrow"/>
                <w:sz w:val="22"/>
              </w:rPr>
              <w:t>79</w:t>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04" w:hRule="atLeast"/>
        </w:trPr>
        <w:tc>
          <w:tcPr>
            <w:tcW w:w="7680" w:type="dxa"/>
            <w:tcBorders/>
          </w:tcPr>
          <w:p>
            <w:pPr>
              <w:pStyle w:val="Normal"/>
              <w:spacing w:lineRule="atLeast" w:line="0"/>
              <w:ind w:start="560" w:end="0"/>
              <w:rPr>
                <w:rFonts w:ascii="Arial Narrow" w:hAnsi="Arial Narrow" w:eastAsia="Arial Narrow" w:cs="Arial Narrow"/>
                <w:sz w:val="22"/>
              </w:rPr>
            </w:pPr>
            <w:r>
              <w:rPr>
                <w:rFonts w:eastAsia="Arial Narrow" w:cs="Arial Narrow" w:ascii="Arial Narrow" w:hAnsi="Arial Narrow"/>
                <w:sz w:val="22"/>
              </w:rPr>
              <w:t>- Awareness and use of Regional Guaranteed Ride Home Program</w:t>
            </w:r>
          </w:p>
        </w:tc>
        <w:tc>
          <w:tcPr>
            <w:tcW w:w="1500" w:type="dxa"/>
            <w:tcBorders/>
          </w:tcPr>
          <w:p>
            <w:pPr>
              <w:pStyle w:val="Normal"/>
              <w:spacing w:lineRule="atLeast" w:line="0"/>
              <w:ind w:end="50"/>
              <w:jc w:val="end"/>
              <w:rPr>
                <w:rFonts w:ascii="Arial Narrow" w:hAnsi="Arial Narrow" w:eastAsia="Arial Narrow" w:cs="Arial Narrow"/>
                <w:sz w:val="22"/>
              </w:rPr>
            </w:pPr>
            <w:r>
              <w:rPr>
                <w:rFonts w:eastAsia="Arial Narrow" w:cs="Arial Narrow" w:ascii="Arial Narrow" w:hAnsi="Arial Narrow"/>
                <w:sz w:val="22"/>
              </w:rPr>
              <w:t>82</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73" w:hRule="atLeast"/>
        </w:trPr>
        <w:tc>
          <w:tcPr>
            <w:tcW w:w="7680" w:type="dxa"/>
            <w:tcBorders/>
          </w:tcPr>
          <w:p>
            <w:pPr>
              <w:pStyle w:val="Normal"/>
              <w:spacing w:lineRule="atLeast" w:line="0"/>
              <w:ind w:start="220" w:end="0"/>
              <w:rPr/>
            </w:pPr>
            <w:r>
              <w:rPr>
                <w:rFonts w:eastAsia="Arial Narrow" w:cs="Arial Narrow" w:ascii="Arial Narrow" w:hAnsi="Arial Narrow"/>
                <w:sz w:val="22"/>
              </w:rPr>
              <w:t>3-G E</w:t>
            </w:r>
            <w:r>
              <w:rPr>
                <w:rFonts w:eastAsia="Arial Narrow" w:cs="Arial Narrow" w:ascii="Arial Narrow" w:hAnsi="Arial Narrow"/>
                <w:sz w:val="18"/>
              </w:rPr>
              <w:t>MPLOYER</w:t>
            </w:r>
            <w:r>
              <w:rPr>
                <w:rFonts w:eastAsia="Arial Narrow" w:cs="Arial Narrow" w:ascii="Arial Narrow" w:hAnsi="Arial Narrow"/>
                <w:sz w:val="22"/>
              </w:rPr>
              <w:t>-P</w:t>
            </w:r>
            <w:r>
              <w:rPr>
                <w:rFonts w:eastAsia="Arial Narrow" w:cs="Arial Narrow" w:ascii="Arial Narrow" w:hAnsi="Arial Narrow"/>
                <w:sz w:val="18"/>
              </w:rPr>
              <w:t>ROVIDED</w:t>
            </w:r>
            <w:r>
              <w:rPr>
                <w:rFonts w:eastAsia="Arial Narrow" w:cs="Arial Narrow" w:ascii="Arial Narrow" w:hAnsi="Arial Narrow"/>
                <w:sz w:val="22"/>
              </w:rPr>
              <w:t xml:space="preserve"> C</w:t>
            </w:r>
            <w:r>
              <w:rPr>
                <w:rFonts w:eastAsia="Arial Narrow" w:cs="Arial Narrow" w:ascii="Arial Narrow" w:hAnsi="Arial Narrow"/>
                <w:sz w:val="18"/>
              </w:rPr>
              <w:t>OMMUTER</w:t>
            </w:r>
            <w:r>
              <w:rPr>
                <w:rFonts w:eastAsia="Arial Narrow" w:cs="Arial Narrow" w:ascii="Arial Narrow" w:hAnsi="Arial Narrow"/>
                <w:sz w:val="22"/>
              </w:rPr>
              <w:t xml:space="preserve"> A</w:t>
            </w:r>
            <w:r>
              <w:rPr>
                <w:rFonts w:eastAsia="Arial Narrow" w:cs="Arial Narrow" w:ascii="Arial Narrow" w:hAnsi="Arial Narrow"/>
                <w:sz w:val="18"/>
              </w:rPr>
              <w:t>SSISTANCE</w:t>
            </w:r>
            <w:r>
              <w:rPr>
                <w:rFonts w:eastAsia="Arial Narrow" w:cs="Arial Narrow" w:ascii="Arial Narrow" w:hAnsi="Arial Narrow"/>
                <w:sz w:val="22"/>
              </w:rPr>
              <w:t xml:space="preserve"> S</w:t>
            </w:r>
            <w:r>
              <w:rPr>
                <w:rFonts w:eastAsia="Arial Narrow" w:cs="Arial Narrow" w:ascii="Arial Narrow" w:hAnsi="Arial Narrow"/>
                <w:sz w:val="18"/>
              </w:rPr>
              <w:t>ERVICES</w:t>
            </w:r>
          </w:p>
        </w:tc>
        <w:tc>
          <w:tcPr>
            <w:tcW w:w="1500" w:type="dxa"/>
            <w:tcBorders/>
          </w:tcPr>
          <w:p>
            <w:pPr>
              <w:pStyle w:val="Normal"/>
              <w:spacing w:lineRule="atLeast" w:line="0"/>
              <w:ind w:end="50"/>
              <w:jc w:val="end"/>
              <w:rPr>
                <w:rFonts w:ascii="Arial Narrow" w:hAnsi="Arial Narrow" w:eastAsia="Arial Narrow" w:cs="Arial Narrow"/>
                <w:sz w:val="22"/>
              </w:rPr>
            </w:pPr>
            <w:r>
              <w:rPr>
                <w:rFonts w:eastAsia="Arial Narrow" w:cs="Arial Narrow" w:ascii="Arial Narrow" w:hAnsi="Arial Narrow"/>
                <w:sz w:val="22"/>
              </w:rPr>
              <w:t>85</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2" w:hRule="atLeast"/>
        </w:trPr>
        <w:tc>
          <w:tcPr>
            <w:tcW w:w="7680" w:type="dxa"/>
            <w:tcBorders/>
          </w:tcPr>
          <w:p>
            <w:pPr>
              <w:pStyle w:val="Normal"/>
              <w:spacing w:lineRule="atLeast" w:line="0"/>
              <w:ind w:start="560" w:end="0"/>
              <w:rPr>
                <w:rFonts w:ascii="Arial Narrow" w:hAnsi="Arial Narrow" w:eastAsia="Arial Narrow" w:cs="Arial Narrow"/>
                <w:sz w:val="22"/>
              </w:rPr>
            </w:pPr>
            <w:r>
              <w:rPr>
                <w:rFonts w:eastAsia="Arial Narrow" w:cs="Arial Narrow" w:ascii="Arial Narrow" w:hAnsi="Arial Narrow"/>
                <w:sz w:val="22"/>
              </w:rPr>
              <w:t>- Incentives / support services</w:t>
            </w:r>
          </w:p>
        </w:tc>
        <w:tc>
          <w:tcPr>
            <w:tcW w:w="1500" w:type="dxa"/>
            <w:tcBorders/>
          </w:tcPr>
          <w:p>
            <w:pPr>
              <w:pStyle w:val="Normal"/>
              <w:spacing w:lineRule="atLeast" w:line="0"/>
              <w:ind w:end="50"/>
              <w:jc w:val="end"/>
              <w:rPr>
                <w:rFonts w:ascii="Arial Narrow" w:hAnsi="Arial Narrow" w:eastAsia="Arial Narrow" w:cs="Arial Narrow"/>
                <w:sz w:val="22"/>
              </w:rPr>
            </w:pPr>
            <w:r>
              <w:rPr>
                <w:rFonts w:eastAsia="Arial Narrow" w:cs="Arial Narrow" w:ascii="Arial Narrow" w:hAnsi="Arial Narrow"/>
                <w:sz w:val="22"/>
              </w:rPr>
              <w:t>85</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7" w:hRule="atLeast"/>
        </w:trPr>
        <w:tc>
          <w:tcPr>
            <w:tcW w:w="7680" w:type="dxa"/>
            <w:tcBorders/>
          </w:tcPr>
          <w:p>
            <w:pPr>
              <w:pStyle w:val="Normal"/>
              <w:spacing w:lineRule="atLeast" w:line="0"/>
              <w:ind w:start="560" w:end="0"/>
              <w:rPr>
                <w:rFonts w:ascii="Arial Narrow" w:hAnsi="Arial Narrow" w:eastAsia="Arial Narrow" w:cs="Arial Narrow"/>
                <w:sz w:val="22"/>
              </w:rPr>
            </w:pPr>
            <w:r>
              <w:rPr>
                <w:rFonts w:eastAsia="Arial Narrow" w:cs="Arial Narrow" w:ascii="Arial Narrow" w:hAnsi="Arial Narrow"/>
                <w:sz w:val="22"/>
              </w:rPr>
              <w:t>- Parking facilities and services</w:t>
            </w:r>
          </w:p>
        </w:tc>
        <w:tc>
          <w:tcPr>
            <w:tcW w:w="1500" w:type="dxa"/>
            <w:tcBorders/>
          </w:tcPr>
          <w:p>
            <w:pPr>
              <w:pStyle w:val="Normal"/>
              <w:spacing w:lineRule="atLeast" w:line="0"/>
              <w:ind w:end="50"/>
              <w:jc w:val="end"/>
              <w:rPr>
                <w:rFonts w:ascii="Arial Narrow" w:hAnsi="Arial Narrow" w:eastAsia="Arial Narrow" w:cs="Arial Narrow"/>
                <w:sz w:val="22"/>
              </w:rPr>
            </w:pPr>
            <w:r>
              <w:rPr>
                <w:rFonts w:eastAsia="Arial Narrow" w:cs="Arial Narrow" w:ascii="Arial Narrow" w:hAnsi="Arial Narrow"/>
                <w:sz w:val="22"/>
              </w:rPr>
              <w:t>89</w:t>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04" w:hRule="atLeast"/>
        </w:trPr>
        <w:tc>
          <w:tcPr>
            <w:tcW w:w="7680" w:type="dxa"/>
            <w:tcBorders/>
          </w:tcPr>
          <w:p>
            <w:pPr>
              <w:pStyle w:val="Normal"/>
              <w:spacing w:lineRule="atLeast" w:line="0"/>
              <w:ind w:start="560" w:end="0"/>
              <w:rPr>
                <w:rFonts w:ascii="Arial Narrow" w:hAnsi="Arial Narrow" w:eastAsia="Arial Narrow" w:cs="Arial Narrow"/>
                <w:sz w:val="22"/>
              </w:rPr>
            </w:pPr>
            <w:r>
              <w:rPr>
                <w:rFonts w:eastAsia="Arial Narrow" w:cs="Arial Narrow" w:ascii="Arial Narrow" w:hAnsi="Arial Narrow"/>
                <w:sz w:val="22"/>
              </w:rPr>
              <w:t>- Use and impact of commuter assistance services/benefits</w:t>
            </w:r>
          </w:p>
        </w:tc>
        <w:tc>
          <w:tcPr>
            <w:tcW w:w="1500" w:type="dxa"/>
            <w:tcBorders/>
          </w:tcPr>
          <w:p>
            <w:pPr>
              <w:pStyle w:val="Normal"/>
              <w:spacing w:lineRule="atLeast" w:line="0"/>
              <w:ind w:end="50"/>
              <w:jc w:val="end"/>
              <w:rPr>
                <w:rFonts w:ascii="Arial Narrow" w:hAnsi="Arial Narrow" w:eastAsia="Arial Narrow" w:cs="Arial Narrow"/>
                <w:sz w:val="22"/>
              </w:rPr>
            </w:pPr>
            <w:r>
              <w:rPr>
                <w:rFonts w:eastAsia="Arial Narrow" w:cs="Arial Narrow" w:ascii="Arial Narrow" w:hAnsi="Arial Narrow"/>
                <w:sz w:val="22"/>
              </w:rPr>
              <w:t>91</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74" w:hRule="atLeast"/>
        </w:trPr>
        <w:tc>
          <w:tcPr>
            <w:tcW w:w="7680" w:type="dxa"/>
            <w:tcBorders/>
          </w:tcPr>
          <w:p>
            <w:pPr>
              <w:pStyle w:val="Normal"/>
              <w:spacing w:lineRule="atLeast" w:line="0"/>
              <w:ind w:start="220" w:end="0"/>
              <w:rPr/>
            </w:pPr>
            <w:r>
              <w:rPr>
                <w:rFonts w:eastAsia="Arial Narrow" w:cs="Arial Narrow" w:ascii="Arial Narrow" w:hAnsi="Arial Narrow"/>
                <w:sz w:val="22"/>
              </w:rPr>
              <w:t>3-H T</w:t>
            </w:r>
            <w:r>
              <w:rPr>
                <w:rFonts w:eastAsia="Arial Narrow" w:cs="Arial Narrow" w:ascii="Arial Narrow" w:hAnsi="Arial Narrow"/>
                <w:sz w:val="18"/>
              </w:rPr>
              <w:t>RANSPORTATION</w:t>
            </w:r>
            <w:r>
              <w:rPr>
                <w:rFonts w:eastAsia="Arial Narrow" w:cs="Arial Narrow" w:ascii="Arial Narrow" w:hAnsi="Arial Narrow"/>
                <w:sz w:val="22"/>
              </w:rPr>
              <w:t xml:space="preserve"> S</w:t>
            </w:r>
            <w:r>
              <w:rPr>
                <w:rFonts w:eastAsia="Arial Narrow" w:cs="Arial Narrow" w:ascii="Arial Narrow" w:hAnsi="Arial Narrow"/>
                <w:sz w:val="18"/>
              </w:rPr>
              <w:t>ATISFACTION</w:t>
            </w:r>
          </w:p>
        </w:tc>
        <w:tc>
          <w:tcPr>
            <w:tcW w:w="1500" w:type="dxa"/>
            <w:tcBorders/>
          </w:tcPr>
          <w:p>
            <w:pPr>
              <w:pStyle w:val="Normal"/>
              <w:spacing w:lineRule="atLeast" w:line="0"/>
              <w:ind w:end="50"/>
              <w:jc w:val="end"/>
              <w:rPr>
                <w:rFonts w:ascii="Arial Narrow" w:hAnsi="Arial Narrow" w:eastAsia="Arial Narrow" w:cs="Arial Narrow"/>
                <w:sz w:val="22"/>
              </w:rPr>
            </w:pPr>
            <w:r>
              <w:rPr>
                <w:rFonts w:eastAsia="Arial Narrow" w:cs="Arial Narrow" w:ascii="Arial Narrow" w:hAnsi="Arial Narrow"/>
                <w:sz w:val="22"/>
              </w:rPr>
              <w:t>94</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1" w:hRule="atLeast"/>
        </w:trPr>
        <w:tc>
          <w:tcPr>
            <w:tcW w:w="7680" w:type="dxa"/>
            <w:tcBorders/>
          </w:tcPr>
          <w:p>
            <w:pPr>
              <w:pStyle w:val="Normal"/>
              <w:spacing w:lineRule="atLeast" w:line="0"/>
              <w:ind w:start="560" w:end="0"/>
              <w:rPr>
                <w:rFonts w:ascii="Arial Narrow" w:hAnsi="Arial Narrow" w:eastAsia="Arial Narrow" w:cs="Arial Narrow"/>
                <w:sz w:val="22"/>
              </w:rPr>
            </w:pPr>
            <w:r>
              <w:rPr>
                <w:rFonts w:eastAsia="Arial Narrow" w:cs="Arial Narrow" w:ascii="Arial Narrow" w:hAnsi="Arial Narrow"/>
                <w:sz w:val="22"/>
              </w:rPr>
              <w:t>- Quality of life</w:t>
            </w:r>
          </w:p>
        </w:tc>
        <w:tc>
          <w:tcPr>
            <w:tcW w:w="1500" w:type="dxa"/>
            <w:tcBorders/>
          </w:tcPr>
          <w:p>
            <w:pPr>
              <w:pStyle w:val="Normal"/>
              <w:spacing w:lineRule="atLeast" w:line="0"/>
              <w:ind w:end="50"/>
              <w:jc w:val="end"/>
              <w:rPr>
                <w:rFonts w:ascii="Arial Narrow" w:hAnsi="Arial Narrow" w:eastAsia="Arial Narrow" w:cs="Arial Narrow"/>
                <w:sz w:val="22"/>
              </w:rPr>
            </w:pPr>
            <w:r>
              <w:rPr>
                <w:rFonts w:eastAsia="Arial Narrow" w:cs="Arial Narrow" w:ascii="Arial Narrow" w:hAnsi="Arial Narrow"/>
                <w:sz w:val="22"/>
              </w:rPr>
              <w:t>94</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8" w:hRule="atLeast"/>
        </w:trPr>
        <w:tc>
          <w:tcPr>
            <w:tcW w:w="7680" w:type="dxa"/>
            <w:tcBorders/>
          </w:tcPr>
          <w:p>
            <w:pPr>
              <w:pStyle w:val="Normal"/>
              <w:spacing w:lineRule="atLeast" w:line="0"/>
              <w:ind w:start="560" w:end="0"/>
              <w:rPr>
                <w:rFonts w:ascii="Arial Narrow" w:hAnsi="Arial Narrow" w:eastAsia="Arial Narrow" w:cs="Arial Narrow"/>
                <w:sz w:val="22"/>
              </w:rPr>
            </w:pPr>
            <w:r>
              <w:rPr>
                <w:rFonts w:eastAsia="Arial Narrow" w:cs="Arial Narrow" w:ascii="Arial Narrow" w:hAnsi="Arial Narrow"/>
                <w:sz w:val="22"/>
              </w:rPr>
              <w:t>- Transportation satisfaction</w:t>
            </w:r>
          </w:p>
        </w:tc>
        <w:tc>
          <w:tcPr>
            <w:tcW w:w="1500" w:type="dxa"/>
            <w:tcBorders/>
          </w:tcPr>
          <w:p>
            <w:pPr>
              <w:pStyle w:val="Normal"/>
              <w:spacing w:lineRule="atLeast" w:line="0"/>
              <w:ind w:end="50"/>
              <w:jc w:val="end"/>
              <w:rPr>
                <w:rFonts w:ascii="Arial Narrow" w:hAnsi="Arial Narrow" w:eastAsia="Arial Narrow" w:cs="Arial Narrow"/>
                <w:sz w:val="22"/>
              </w:rPr>
            </w:pPr>
            <w:r>
              <w:rPr>
                <w:rFonts w:eastAsia="Arial Narrow" w:cs="Arial Narrow" w:ascii="Arial Narrow" w:hAnsi="Arial Narrow"/>
                <w:sz w:val="22"/>
              </w:rPr>
              <w:t>94</w:t>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04" w:hRule="atLeast"/>
        </w:trPr>
        <w:tc>
          <w:tcPr>
            <w:tcW w:w="7680" w:type="dxa"/>
            <w:tcBorders/>
          </w:tcPr>
          <w:p>
            <w:pPr>
              <w:pStyle w:val="Normal"/>
              <w:spacing w:lineRule="atLeast" w:line="0"/>
              <w:ind w:start="560" w:end="0"/>
              <w:rPr>
                <w:rFonts w:ascii="Arial Narrow" w:hAnsi="Arial Narrow" w:eastAsia="Arial Narrow" w:cs="Arial Narrow"/>
                <w:sz w:val="22"/>
              </w:rPr>
            </w:pPr>
            <w:r>
              <w:rPr>
                <w:rFonts w:eastAsia="Arial Narrow" w:cs="Arial Narrow" w:ascii="Arial Narrow" w:hAnsi="Arial Narrow"/>
                <w:sz w:val="22"/>
              </w:rPr>
              <w:t>- Benefits of ridesharing</w:t>
            </w:r>
          </w:p>
        </w:tc>
        <w:tc>
          <w:tcPr>
            <w:tcW w:w="1500" w:type="dxa"/>
            <w:tcBorders/>
          </w:tcPr>
          <w:p>
            <w:pPr>
              <w:pStyle w:val="Normal"/>
              <w:spacing w:lineRule="atLeast" w:line="0"/>
              <w:ind w:end="50"/>
              <w:jc w:val="end"/>
              <w:rPr>
                <w:rFonts w:ascii="Arial Narrow" w:hAnsi="Arial Narrow" w:eastAsia="Arial Narrow" w:cs="Arial Narrow"/>
                <w:sz w:val="22"/>
              </w:rPr>
            </w:pPr>
            <w:r>
              <w:rPr>
                <w:rFonts w:eastAsia="Arial Narrow" w:cs="Arial Narrow" w:ascii="Arial Narrow" w:hAnsi="Arial Narrow"/>
                <w:sz w:val="22"/>
              </w:rPr>
              <w:t>98</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35" w:hRule="atLeast"/>
        </w:trPr>
        <w:tc>
          <w:tcPr>
            <w:tcW w:w="7680" w:type="dxa"/>
            <w:tcBorders/>
          </w:tcPr>
          <w:p>
            <w:pPr>
              <w:pStyle w:val="Normal"/>
              <w:spacing w:lineRule="atLeast" w:line="0"/>
              <w:ind w:start="20" w:end="0"/>
              <w:rPr/>
            </w:pPr>
            <w:r>
              <w:rPr>
                <w:rFonts w:eastAsia="Arial Narrow" w:cs="Arial Narrow" w:ascii="Arial Narrow" w:hAnsi="Arial Narrow"/>
                <w:b/>
                <w:sz w:val="22"/>
              </w:rPr>
              <w:t>S</w:t>
            </w:r>
            <w:r>
              <w:rPr>
                <w:rFonts w:eastAsia="Arial Narrow" w:cs="Arial Narrow" w:ascii="Arial Narrow" w:hAnsi="Arial Narrow"/>
                <w:b/>
                <w:sz w:val="18"/>
              </w:rPr>
              <w:t>ECTION</w:t>
            </w:r>
            <w:r>
              <w:rPr>
                <w:rFonts w:eastAsia="Arial Narrow" w:cs="Arial Narrow" w:ascii="Arial Narrow" w:hAnsi="Arial Narrow"/>
                <w:b/>
                <w:sz w:val="22"/>
              </w:rPr>
              <w:t xml:space="preserve"> 4 – S</w:t>
            </w:r>
            <w:r>
              <w:rPr>
                <w:rFonts w:eastAsia="Arial Narrow" w:cs="Arial Narrow" w:ascii="Arial Narrow" w:hAnsi="Arial Narrow"/>
                <w:b/>
                <w:sz w:val="18"/>
              </w:rPr>
              <w:t>UMMARY AND</w:t>
            </w:r>
            <w:r>
              <w:rPr>
                <w:rFonts w:eastAsia="Arial Narrow" w:cs="Arial Narrow" w:ascii="Arial Narrow" w:hAnsi="Arial Narrow"/>
                <w:b/>
                <w:sz w:val="22"/>
              </w:rPr>
              <w:t xml:space="preserve"> C</w:t>
            </w:r>
            <w:r>
              <w:rPr>
                <w:rFonts w:eastAsia="Arial Narrow" w:cs="Arial Narrow" w:ascii="Arial Narrow" w:hAnsi="Arial Narrow"/>
                <w:b/>
                <w:sz w:val="18"/>
              </w:rPr>
              <w:t>ONCLUSIONS</w:t>
            </w:r>
          </w:p>
        </w:tc>
        <w:tc>
          <w:tcPr>
            <w:tcW w:w="1500" w:type="dxa"/>
            <w:tcBorders/>
          </w:tcPr>
          <w:p>
            <w:pPr>
              <w:pStyle w:val="Normal"/>
              <w:spacing w:lineRule="atLeast" w:line="0"/>
              <w:ind w:end="50"/>
              <w:jc w:val="end"/>
              <w:rPr>
                <w:rFonts w:ascii="Arial Narrow" w:hAnsi="Arial Narrow" w:eastAsia="Arial Narrow" w:cs="Arial Narrow"/>
                <w:sz w:val="22"/>
              </w:rPr>
            </w:pPr>
            <w:r>
              <w:rPr>
                <w:rFonts w:eastAsia="Arial Narrow" w:cs="Arial Narrow" w:ascii="Arial Narrow" w:hAnsi="Arial Narrow"/>
                <w:sz w:val="22"/>
              </w:rPr>
              <w:t>101</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54" w:hRule="atLeast"/>
        </w:trPr>
        <w:tc>
          <w:tcPr>
            <w:tcW w:w="7680" w:type="dxa"/>
            <w:tcBorders/>
          </w:tcPr>
          <w:p>
            <w:pPr>
              <w:pStyle w:val="Normal"/>
              <w:spacing w:lineRule="atLeast" w:line="0"/>
              <w:ind w:start="20" w:end="0"/>
              <w:rPr/>
            </w:pPr>
            <w:r>
              <w:rPr>
                <w:rFonts w:eastAsia="Arial Narrow" w:cs="Arial Narrow" w:ascii="Arial Narrow" w:hAnsi="Arial Narrow"/>
                <w:sz w:val="22"/>
              </w:rPr>
              <w:t>A</w:t>
            </w:r>
            <w:r>
              <w:rPr>
                <w:rFonts w:eastAsia="Arial Narrow" w:cs="Arial Narrow" w:ascii="Arial Narrow" w:hAnsi="Arial Narrow"/>
                <w:sz w:val="18"/>
              </w:rPr>
              <w:t>PPENDIX</w:t>
            </w:r>
            <w:r>
              <w:rPr>
                <w:rFonts w:eastAsia="Arial Narrow" w:cs="Arial Narrow" w:ascii="Arial Narrow" w:hAnsi="Arial Narrow"/>
                <w:sz w:val="22"/>
              </w:rPr>
              <w:t xml:space="preserve"> A – S</w:t>
            </w:r>
            <w:r>
              <w:rPr>
                <w:rFonts w:eastAsia="Arial Narrow" w:cs="Arial Narrow" w:ascii="Arial Narrow" w:hAnsi="Arial Narrow"/>
                <w:sz w:val="18"/>
              </w:rPr>
              <w:t>URVEY</w:t>
            </w:r>
            <w:r>
              <w:rPr>
                <w:rFonts w:eastAsia="Arial Narrow" w:cs="Arial Narrow" w:ascii="Arial Narrow" w:hAnsi="Arial Narrow"/>
                <w:sz w:val="22"/>
              </w:rPr>
              <w:t xml:space="preserve"> D</w:t>
            </w:r>
            <w:r>
              <w:rPr>
                <w:rFonts w:eastAsia="Arial Narrow" w:cs="Arial Narrow" w:ascii="Arial Narrow" w:hAnsi="Arial Narrow"/>
                <w:sz w:val="18"/>
              </w:rPr>
              <w:t>ATA</w:t>
            </w:r>
            <w:r>
              <w:rPr>
                <w:rFonts w:eastAsia="Arial Narrow" w:cs="Arial Narrow" w:ascii="Arial Narrow" w:hAnsi="Arial Narrow"/>
                <w:sz w:val="22"/>
              </w:rPr>
              <w:t xml:space="preserve"> E</w:t>
            </w:r>
            <w:r>
              <w:rPr>
                <w:rFonts w:eastAsia="Arial Narrow" w:cs="Arial Narrow" w:ascii="Arial Narrow" w:hAnsi="Arial Narrow"/>
                <w:sz w:val="18"/>
              </w:rPr>
              <w:t>XPANSION</w:t>
            </w:r>
          </w:p>
        </w:tc>
        <w:tc>
          <w:tcPr>
            <w:tcW w:w="1500" w:type="dxa"/>
            <w:tcBorders/>
          </w:tcPr>
          <w:p>
            <w:pPr>
              <w:pStyle w:val="Normal"/>
              <w:spacing w:lineRule="atLeast" w:line="0"/>
              <w:ind w:end="50"/>
              <w:jc w:val="end"/>
              <w:rPr>
                <w:rFonts w:ascii="Arial Narrow" w:hAnsi="Arial Narrow" w:eastAsia="Arial Narrow" w:cs="Arial Narrow"/>
                <w:sz w:val="22"/>
              </w:rPr>
            </w:pPr>
            <w:r>
              <w:rPr>
                <w:rFonts w:eastAsia="Arial Narrow" w:cs="Arial Narrow" w:ascii="Arial Narrow" w:hAnsi="Arial Narrow"/>
                <w:sz w:val="22"/>
              </w:rPr>
              <w:t>110</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7" w:hRule="atLeast"/>
        </w:trPr>
        <w:tc>
          <w:tcPr>
            <w:tcW w:w="7680" w:type="dxa"/>
            <w:tcBorders/>
          </w:tcPr>
          <w:p>
            <w:pPr>
              <w:pStyle w:val="Normal"/>
              <w:spacing w:lineRule="atLeast" w:line="0"/>
              <w:ind w:start="20" w:end="0"/>
              <w:rPr/>
            </w:pPr>
            <w:r>
              <w:rPr>
                <w:rFonts w:eastAsia="Arial Narrow" w:cs="Arial Narrow" w:ascii="Arial Narrow" w:hAnsi="Arial Narrow"/>
                <w:sz w:val="22"/>
              </w:rPr>
              <w:t>A</w:t>
            </w:r>
            <w:r>
              <w:rPr>
                <w:rFonts w:eastAsia="Arial Narrow" w:cs="Arial Narrow" w:ascii="Arial Narrow" w:hAnsi="Arial Narrow"/>
                <w:sz w:val="18"/>
              </w:rPr>
              <w:t>PPENDIX</w:t>
            </w:r>
            <w:r>
              <w:rPr>
                <w:rFonts w:eastAsia="Arial Narrow" w:cs="Arial Narrow" w:ascii="Arial Narrow" w:hAnsi="Arial Narrow"/>
                <w:sz w:val="22"/>
              </w:rPr>
              <w:t xml:space="preserve"> B – F</w:t>
            </w:r>
            <w:r>
              <w:rPr>
                <w:rFonts w:eastAsia="Arial Narrow" w:cs="Arial Narrow" w:ascii="Arial Narrow" w:hAnsi="Arial Narrow"/>
                <w:sz w:val="18"/>
              </w:rPr>
              <w:t>INAL</w:t>
            </w:r>
            <w:r>
              <w:rPr>
                <w:rFonts w:eastAsia="Arial Narrow" w:cs="Arial Narrow" w:ascii="Arial Narrow" w:hAnsi="Arial Narrow"/>
                <w:sz w:val="22"/>
              </w:rPr>
              <w:t xml:space="preserve"> D</w:t>
            </w:r>
            <w:r>
              <w:rPr>
                <w:rFonts w:eastAsia="Arial Narrow" w:cs="Arial Narrow" w:ascii="Arial Narrow" w:hAnsi="Arial Narrow"/>
                <w:sz w:val="18"/>
              </w:rPr>
              <w:t>IALING</w:t>
            </w:r>
            <w:r>
              <w:rPr>
                <w:rFonts w:eastAsia="Arial Narrow" w:cs="Arial Narrow" w:ascii="Arial Narrow" w:hAnsi="Arial Narrow"/>
                <w:sz w:val="22"/>
              </w:rPr>
              <w:t xml:space="preserve"> D</w:t>
            </w:r>
            <w:r>
              <w:rPr>
                <w:rFonts w:eastAsia="Arial Narrow" w:cs="Arial Narrow" w:ascii="Arial Narrow" w:hAnsi="Arial Narrow"/>
                <w:sz w:val="18"/>
              </w:rPr>
              <w:t>ISPOSITION</w:t>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pPr>
      <w:r>
        <w:rPr>
          <w:rFonts w:eastAsia="Arial Narrow" w:cs="Arial Narrow" w:ascii="Arial Narrow" w:hAnsi="Arial Narrow"/>
          <w:sz w:val="22"/>
        </w:rPr>
        <w:t>A</w:t>
      </w:r>
      <w:r>
        <w:rPr>
          <w:rFonts w:eastAsia="Arial Narrow" w:cs="Arial Narrow" w:ascii="Arial Narrow" w:hAnsi="Arial Narrow"/>
          <w:sz w:val="18"/>
        </w:rPr>
        <w:t>PPENDIX</w:t>
      </w:r>
      <w:r>
        <w:rPr>
          <w:rFonts w:eastAsia="Arial Narrow" w:cs="Arial Narrow" w:ascii="Arial Narrow" w:hAnsi="Arial Narrow"/>
          <w:sz w:val="22"/>
        </w:rPr>
        <w:t xml:space="preserve"> C – S</w:t>
      </w:r>
      <w:r>
        <w:rPr>
          <w:rFonts w:eastAsia="Arial Narrow" w:cs="Arial Narrow" w:ascii="Arial Narrow" w:hAnsi="Arial Narrow"/>
          <w:sz w:val="18"/>
        </w:rPr>
        <w:t>URVEY</w:t>
      </w:r>
      <w:r>
        <w:rPr>
          <w:rFonts w:eastAsia="Arial Narrow" w:cs="Arial Narrow" w:ascii="Arial Narrow" w:hAnsi="Arial Narrow"/>
          <w:sz w:val="22"/>
        </w:rPr>
        <w:t xml:space="preserve"> Q</w:t>
      </w:r>
      <w:r>
        <w:rPr>
          <w:rFonts w:eastAsia="Arial Narrow" w:cs="Arial Narrow" w:ascii="Arial Narrow" w:hAnsi="Arial Narrow"/>
          <w:sz w:val="18"/>
        </w:rPr>
        <w:t>UESTIONNAIRE</w:t>
      </w:r>
    </w:p>
    <w:p>
      <w:pPr>
        <w:pStyle w:val="Normal"/>
        <w:spacing w:lineRule="exact" w:line="24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40" w:end="0"/>
        <w:rPr/>
      </w:pPr>
      <w:r>
        <w:rPr>
          <w:rFonts w:eastAsia="Arial Narrow" w:cs="Arial Narrow" w:ascii="Arial Narrow" w:hAnsi="Arial Narrow"/>
          <w:sz w:val="22"/>
        </w:rPr>
        <w:t>A</w:t>
      </w:r>
      <w:r>
        <w:rPr>
          <w:rFonts w:eastAsia="Arial Narrow" w:cs="Arial Narrow" w:ascii="Arial Narrow" w:hAnsi="Arial Narrow"/>
          <w:sz w:val="18"/>
        </w:rPr>
        <w:t>PPENDIX</w:t>
      </w:r>
      <w:r>
        <w:rPr>
          <w:rFonts w:eastAsia="Arial Narrow" w:cs="Arial Narrow" w:ascii="Arial Narrow" w:hAnsi="Arial Narrow"/>
          <w:sz w:val="22"/>
        </w:rPr>
        <w:t xml:space="preserve"> D – I</w:t>
      </w:r>
      <w:r>
        <w:rPr>
          <w:rFonts w:eastAsia="Arial Narrow" w:cs="Arial Narrow" w:ascii="Arial Narrow" w:hAnsi="Arial Narrow"/>
          <w:sz w:val="18"/>
        </w:rPr>
        <w:t>NSTRUCTIONS AND</w:t>
      </w:r>
      <w:r>
        <w:rPr>
          <w:rFonts w:eastAsia="Arial Narrow" w:cs="Arial Narrow" w:ascii="Arial Narrow" w:hAnsi="Arial Narrow"/>
          <w:sz w:val="22"/>
        </w:rPr>
        <w:t xml:space="preserve"> D</w:t>
      </w:r>
      <w:r>
        <w:rPr>
          <w:rFonts w:eastAsia="Arial Narrow" w:cs="Arial Narrow" w:ascii="Arial Narrow" w:hAnsi="Arial Narrow"/>
          <w:sz w:val="18"/>
        </w:rPr>
        <w:t>EFINITION OF</w:t>
      </w:r>
      <w:r>
        <w:rPr>
          <w:rFonts w:eastAsia="Arial Narrow" w:cs="Arial Narrow" w:ascii="Arial Narrow" w:hAnsi="Arial Narrow"/>
          <w:sz w:val="22"/>
        </w:rPr>
        <w:t xml:space="preserve"> T</w:t>
      </w:r>
      <w:r>
        <w:rPr>
          <w:rFonts w:eastAsia="Arial Narrow" w:cs="Arial Narrow" w:ascii="Arial Narrow" w:hAnsi="Arial Narrow"/>
          <w:sz w:val="18"/>
        </w:rPr>
        <w:t>ERMS</w:t>
      </w:r>
    </w:p>
    <w:p>
      <w:pPr>
        <w:pStyle w:val="Normal"/>
        <w:spacing w:lineRule="exact" w:line="24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40" w:end="0"/>
        <w:rPr/>
      </w:pPr>
      <w:r>
        <w:rPr>
          <w:rFonts w:eastAsia="Arial Narrow" w:cs="Arial Narrow" w:ascii="Arial Narrow" w:hAnsi="Arial Narrow"/>
          <w:sz w:val="22"/>
        </w:rPr>
        <w:t>A</w:t>
      </w:r>
      <w:r>
        <w:rPr>
          <w:rFonts w:eastAsia="Arial Narrow" w:cs="Arial Narrow" w:ascii="Arial Narrow" w:hAnsi="Arial Narrow"/>
          <w:sz w:val="18"/>
        </w:rPr>
        <w:t>PPENDIX</w:t>
      </w:r>
      <w:r>
        <w:rPr>
          <w:rFonts w:eastAsia="Arial Narrow" w:cs="Arial Narrow" w:ascii="Arial Narrow" w:hAnsi="Arial Narrow"/>
          <w:sz w:val="22"/>
        </w:rPr>
        <w:t xml:space="preserve"> E – C</w:t>
      </w:r>
      <w:r>
        <w:rPr>
          <w:rFonts w:eastAsia="Arial Narrow" w:cs="Arial Narrow" w:ascii="Arial Narrow" w:hAnsi="Arial Narrow"/>
          <w:sz w:val="18"/>
        </w:rPr>
        <w:t>OMPARISON OF</w:t>
      </w:r>
      <w:r>
        <w:rPr>
          <w:rFonts w:eastAsia="Arial Narrow" w:cs="Arial Narrow" w:ascii="Arial Narrow" w:hAnsi="Arial Narrow"/>
          <w:sz w:val="22"/>
        </w:rPr>
        <w:t xml:space="preserve"> K</w:t>
      </w:r>
      <w:r>
        <w:rPr>
          <w:rFonts w:eastAsia="Arial Narrow" w:cs="Arial Narrow" w:ascii="Arial Narrow" w:hAnsi="Arial Narrow"/>
          <w:sz w:val="18"/>
        </w:rPr>
        <w:t>EY</w:t>
      </w:r>
      <w:r>
        <w:rPr>
          <w:rFonts w:eastAsia="Arial Narrow" w:cs="Arial Narrow" w:ascii="Arial Narrow" w:hAnsi="Arial Narrow"/>
          <w:sz w:val="22"/>
        </w:rPr>
        <w:t xml:space="preserve"> SOC R</w:t>
      </w:r>
      <w:r>
        <w:rPr>
          <w:rFonts w:eastAsia="Arial Narrow" w:cs="Arial Narrow" w:ascii="Arial Narrow" w:hAnsi="Arial Narrow"/>
          <w:sz w:val="18"/>
        </w:rPr>
        <w:t>ESULTS</w:t>
      </w:r>
      <w:r>
        <w:rPr>
          <w:rFonts w:eastAsia="Arial Narrow" w:cs="Arial Narrow" w:ascii="Arial Narrow" w:hAnsi="Arial Narrow"/>
          <w:sz w:val="22"/>
        </w:rPr>
        <w:t xml:space="preserve"> – 2010, 2007, 2004, 2001</w:t>
      </w:r>
    </w:p>
    <w:p>
      <w:pPr>
        <w:sectPr>
          <w:type w:val="continuous"/>
          <w:pgSz w:w="12240" w:h="15840"/>
          <w:pgMar w:left="1440" w:right="1440" w:gutter="0" w:header="0" w:top="619" w:footer="0" w:bottom="5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40" w:end="0"/>
        <w:rPr>
          <w:rFonts w:ascii="Times New Roman" w:hAnsi="Times New Roman" w:eastAsia="Times New Roman" w:cs="Times New Roman"/>
        </w:rPr>
      </w:pPr>
      <w:r>
        <w:rPr>
          <w:rFonts w:eastAsia="Times New Roman" w:cs="Times New Roman" w:ascii="Times New Roman" w:hAnsi="Times New Roman"/>
        </w:rPr>
        <w:t>ii</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0">
                <wp:simplePos x="0" y="0"/>
                <wp:positionH relativeFrom="column">
                  <wp:posOffset>73660</wp:posOffset>
                </wp:positionH>
                <wp:positionV relativeFrom="paragraph">
                  <wp:posOffset>-131445</wp:posOffset>
                </wp:positionV>
                <wp:extent cx="5600700" cy="0"/>
                <wp:effectExtent l="0" t="5080" r="0" b="5080"/>
                <wp:wrapNone/>
                <wp:docPr id="3" name=""/>
                <a:graphic xmlns:a="http://schemas.openxmlformats.org/drawingml/2006/main">
                  <a:graphicData uri="http://schemas.microsoft.com/office/word/2010/wordprocessingShape">
                    <wps:wsp>
                      <wps:cNvSpPr/>
                      <wps:spPr>
                        <a:xfrm>
                          <a:off x="0" y="0"/>
                          <a:ext cx="5600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8pt,-10.35pt" to="446.7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619" w:footer="0" w:bottom="53"/>
          <w:formProt w:val="false"/>
          <w:textDirection w:val="lrTb"/>
          <w:docGrid w:type="default" w:linePitch="360" w:charSpace="0"/>
        </w:sectPr>
      </w:pPr>
    </w:p>
    <w:p>
      <w:pPr>
        <w:pStyle w:val="Normal"/>
        <w:tabs>
          <w:tab w:val="clear" w:pos="720"/>
          <w:tab w:val="left" w:pos="8080" w:leader="none"/>
        </w:tabs>
        <w:spacing w:lineRule="atLeast" w:line="0"/>
        <w:ind w:start="140" w:end="0"/>
        <w:rPr/>
      </w:pPr>
      <w:bookmarkStart w:id="4" w:name="page4"/>
      <w:bookmarkEnd w:id="4"/>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1">
                <wp:simplePos x="0" y="0"/>
                <wp:positionH relativeFrom="column">
                  <wp:posOffset>73660</wp:posOffset>
                </wp:positionH>
                <wp:positionV relativeFrom="paragraph">
                  <wp:posOffset>42545</wp:posOffset>
                </wp:positionV>
                <wp:extent cx="5829300" cy="0"/>
                <wp:effectExtent l="0" t="5080" r="0" b="5080"/>
                <wp:wrapNone/>
                <wp:docPr id="4" name=""/>
                <a:graphic xmlns:a="http://schemas.openxmlformats.org/drawingml/2006/main">
                  <a:graphicData uri="http://schemas.microsoft.com/office/word/2010/wordprocessingShape">
                    <wps:wsp>
                      <wps:cNvSpPr/>
                      <wps:spPr>
                        <a:xfrm>
                          <a:off x="0" y="0"/>
                          <a:ext cx="5829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8pt,3.35pt" to="464.7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Arial Narrow" w:hAnsi="Arial Narrow" w:eastAsia="Arial Narrow" w:cs="Arial Narrow"/>
          <w:b/>
          <w:sz w:val="28"/>
        </w:rPr>
      </w:pPr>
      <w:r>
        <w:rPr>
          <w:rFonts w:eastAsia="Arial Narrow" w:cs="Arial Narrow" w:ascii="Arial Narrow" w:hAnsi="Arial Narrow"/>
          <w:b/>
          <w:sz w:val="28"/>
        </w:rPr>
        <w:t>LIST OF TABLES</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tbl>
      <w:tblPr>
        <w:tblW w:w="9360" w:type="dxa"/>
        <w:jc w:val="start"/>
        <w:tblInd w:w="140" w:type="dxa"/>
        <w:tblLayout w:type="fixed"/>
        <w:tblCellMar>
          <w:top w:w="0" w:type="dxa"/>
          <w:start w:w="0" w:type="dxa"/>
          <w:bottom w:w="0" w:type="dxa"/>
          <w:end w:w="0" w:type="dxa"/>
        </w:tblCellMar>
      </w:tblPr>
      <w:tblGrid>
        <w:gridCol w:w="280"/>
        <w:gridCol w:w="260"/>
        <w:gridCol w:w="7540"/>
        <w:gridCol w:w="860"/>
        <w:gridCol w:w="420"/>
      </w:tblGrid>
      <w:tr>
        <w:trPr>
          <w:trHeight w:val="260" w:hRule="atLeast"/>
        </w:trPr>
        <w:tc>
          <w:tcPr>
            <w:tcW w:w="8080" w:type="dxa"/>
            <w:gridSpan w:val="3"/>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Tables</w:t>
            </w:r>
          </w:p>
        </w:tc>
        <w:tc>
          <w:tcPr>
            <w:tcW w:w="8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20" w:type="dxa"/>
            <w:tcBorders/>
          </w:tcPr>
          <w:p>
            <w:pPr>
              <w:pStyle w:val="Normal"/>
              <w:spacing w:lineRule="atLeast" w:line="0"/>
              <w:jc w:val="end"/>
              <w:rPr>
                <w:rFonts w:ascii="Arial Narrow" w:hAnsi="Arial Narrow" w:eastAsia="Arial Narrow" w:cs="Arial Narrow"/>
                <w:w w:val="94"/>
                <w:sz w:val="22"/>
              </w:rPr>
            </w:pPr>
            <w:r>
              <w:rPr>
                <w:rFonts w:eastAsia="Arial Narrow" w:cs="Arial Narrow" w:ascii="Arial Narrow" w:hAnsi="Arial Narrow"/>
                <w:w w:val="94"/>
                <w:sz w:val="22"/>
              </w:rPr>
              <w:t>Page</w:t>
            </w:r>
          </w:p>
        </w:tc>
      </w:tr>
      <w:tr>
        <w:trPr>
          <w:trHeight w:val="23" w:hRule="atLeast"/>
        </w:trPr>
        <w:tc>
          <w:tcPr>
            <w:tcW w:w="280" w:type="dxa"/>
            <w:tcBorders/>
          </w:tcPr>
          <w:p>
            <w:pPr>
              <w:pStyle w:val="Normal"/>
              <w:snapToGrid w:val="false"/>
              <w:spacing w:lineRule="exact" w:line="20"/>
              <w:rPr>
                <w:rFonts w:ascii="Times New Roman" w:hAnsi="Times New Roman" w:eastAsia="Times New Roman" w:cs="Times New Roman"/>
                <w:w w:val="94"/>
                <w:sz w:val="1"/>
              </w:rPr>
            </w:pPr>
            <w:r>
              <w:rPr>
                <w:rFonts w:eastAsia="Times New Roman" w:cs="Times New Roman" w:ascii="Times New Roman" w:hAnsi="Times New Roman"/>
                <w:w w:val="94"/>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60" w:type="dxa"/>
            <w:vMerge w:val="restart"/>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76"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1</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Ethnic Background</w:t>
            </w:r>
          </w:p>
        </w:tc>
        <w:tc>
          <w:tcPr>
            <w:tcW w:w="8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7</w:t>
            </w:r>
          </w:p>
        </w:tc>
      </w:tr>
      <w:tr>
        <w:trPr>
          <w:trHeight w:val="298"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2</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Home and Work Locations</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10</w:t>
            </w:r>
          </w:p>
        </w:tc>
      </w:tr>
      <w:tr>
        <w:trPr>
          <w:trHeight w:val="298"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3</w:t>
            </w:r>
          </w:p>
        </w:tc>
        <w:tc>
          <w:tcPr>
            <w:tcW w:w="7800" w:type="dxa"/>
            <w:gridSpan w:val="2"/>
            <w:tcBorders/>
          </w:tcPr>
          <w:p>
            <w:pPr>
              <w:pStyle w:val="Normal"/>
              <w:spacing w:lineRule="atLeast" w:line="0"/>
              <w:ind w:start="80" w:end="0"/>
              <w:rPr/>
            </w:pPr>
            <w:r>
              <w:rPr>
                <w:rFonts w:eastAsia="Arial Narrow" w:cs="Arial Narrow" w:ascii="Arial Narrow" w:hAnsi="Arial Narrow"/>
                <w:sz w:val="22"/>
              </w:rPr>
              <w:t>Home and Work Locations – Inner Core, Middle Ring, and Outer Ring</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11</w:t>
            </w:r>
          </w:p>
        </w:tc>
      </w:tr>
      <w:tr>
        <w:trPr>
          <w:trHeight w:val="298"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4</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Employer Size</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12</w:t>
            </w:r>
          </w:p>
        </w:tc>
      </w:tr>
      <w:tr>
        <w:trPr>
          <w:trHeight w:val="304"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5</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Occupation</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13</w:t>
            </w:r>
          </w:p>
        </w:tc>
      </w:tr>
      <w:tr>
        <w:trPr>
          <w:trHeight w:val="589"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6</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Primary Mode by Ethnic Group</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21</w:t>
            </w:r>
          </w:p>
        </w:tc>
      </w:tr>
      <w:tr>
        <w:trPr>
          <w:trHeight w:val="298"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7</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Primary Mode by Age</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21</w:t>
            </w:r>
          </w:p>
        </w:tc>
      </w:tr>
      <w:tr>
        <w:trPr>
          <w:trHeight w:val="298"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8</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Primary Mode by Income</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22</w:t>
            </w:r>
          </w:p>
        </w:tc>
      </w:tr>
      <w:tr>
        <w:trPr>
          <w:trHeight w:val="298"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9</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Primary Mode by Number of Household Vehicles</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22</w:t>
            </w:r>
          </w:p>
        </w:tc>
      </w:tr>
      <w:tr>
        <w:trPr>
          <w:trHeight w:val="304"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10</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Primary Mode by Sex</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23</w:t>
            </w:r>
          </w:p>
        </w:tc>
      </w:tr>
      <w:tr>
        <w:trPr>
          <w:trHeight w:val="527"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11</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Primary Mode by State of Residence and State of Employment</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23</w:t>
            </w:r>
          </w:p>
        </w:tc>
      </w:tr>
      <w:tr>
        <w:trPr>
          <w:trHeight w:val="298"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12</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Commute Distance by Primary Mode</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26</w:t>
            </w:r>
          </w:p>
        </w:tc>
      </w:tr>
      <w:tr>
        <w:trPr>
          <w:trHeight w:val="298"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13</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Commute Distance by Home and Work Area</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27</w:t>
            </w:r>
          </w:p>
        </w:tc>
      </w:tr>
      <w:tr>
        <w:trPr>
          <w:trHeight w:val="298"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14</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Primary Commute Mode by Use of Non-Standard Schedules</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28</w:t>
            </w:r>
          </w:p>
        </w:tc>
      </w:tr>
      <w:tr>
        <w:trPr>
          <w:trHeight w:val="304"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15</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Means of Getting from Home to Alternative Mode Meeting Place</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29</w:t>
            </w:r>
          </w:p>
        </w:tc>
      </w:tr>
      <w:tr>
        <w:trPr>
          <w:trHeight w:val="590"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16</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Distance Traveled from Home to Alternative Mode Meeting Place</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30</w:t>
            </w:r>
          </w:p>
        </w:tc>
      </w:tr>
      <w:tr>
        <w:trPr>
          <w:trHeight w:val="298"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17</w:t>
            </w:r>
          </w:p>
        </w:tc>
        <w:tc>
          <w:tcPr>
            <w:tcW w:w="7800" w:type="dxa"/>
            <w:gridSpan w:val="2"/>
            <w:tcBorders/>
          </w:tcPr>
          <w:p>
            <w:pPr>
              <w:pStyle w:val="Normal"/>
              <w:spacing w:lineRule="atLeast" w:line="0"/>
              <w:ind w:start="80" w:end="0"/>
              <w:rPr/>
            </w:pPr>
            <w:r>
              <w:rPr>
                <w:rFonts w:eastAsia="Arial Narrow" w:cs="Arial Narrow" w:ascii="Arial Narrow" w:hAnsi="Arial Narrow"/>
                <w:sz w:val="22"/>
              </w:rPr>
              <w:t>Summary of Current and Potential Telework – Respondents who are not</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36</w:t>
            </w:r>
          </w:p>
        </w:tc>
      </w:tr>
      <w:tr>
        <w:trPr>
          <w:trHeight w:val="298"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Self-Employed/Work at Home</w:t>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18</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Teleworkers by Demographic and Travel Characteristics</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37</w:t>
            </w:r>
          </w:p>
        </w:tc>
      </w:tr>
      <w:tr>
        <w:trPr>
          <w:trHeight w:val="298"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19</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Teleworkers by Employment Characteristics</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39</w:t>
            </w:r>
          </w:p>
        </w:tc>
      </w:tr>
      <w:tr>
        <w:trPr>
          <w:trHeight w:val="304"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20</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Formal or Informal Telework Arrangements, by Employer Type</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43</w:t>
            </w:r>
          </w:p>
        </w:tc>
      </w:tr>
      <w:tr>
        <w:trPr>
          <w:trHeight w:val="589"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21</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Formal or Informal Telework Arrangements, by Employer Size</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44</w:t>
            </w:r>
          </w:p>
        </w:tc>
      </w:tr>
      <w:tr>
        <w:trPr>
          <w:trHeight w:val="298"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22</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Frequency of Teleworking</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44</w:t>
            </w:r>
          </w:p>
        </w:tc>
      </w:tr>
      <w:tr>
        <w:trPr>
          <w:trHeight w:val="298"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23</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Access Mode to Non-Home Telework Locations</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45</w:t>
            </w:r>
          </w:p>
        </w:tc>
      </w:tr>
      <w:tr>
        <w:trPr>
          <w:trHeight w:val="299"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24</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Transit Service Operating in Home Area and Work Area</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46</w:t>
            </w:r>
          </w:p>
        </w:tc>
      </w:tr>
      <w:tr>
        <w:trPr>
          <w:trHeight w:val="304"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25</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Public Transportation Companies that Provide Service in Home Area and Work Area</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47</w:t>
            </w:r>
          </w:p>
        </w:tc>
      </w:tr>
      <w:tr>
        <w:trPr>
          <w:trHeight w:val="589"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26</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Mean Distance from Home to Bus Stop and Train Station By Transit Service Operating</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49</w:t>
            </w:r>
          </w:p>
        </w:tc>
      </w:tr>
      <w:tr>
        <w:trPr>
          <w:trHeight w:val="298"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27</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Bus and Train Service by Home Area</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50</w:t>
            </w:r>
          </w:p>
        </w:tc>
      </w:tr>
      <w:tr>
        <w:trPr>
          <w:trHeight w:val="298"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28</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Availability and Use of HOV Lanes by Residence Jurisdiction</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53</w:t>
            </w:r>
          </w:p>
        </w:tc>
      </w:tr>
      <w:tr>
        <w:trPr>
          <w:trHeight w:val="298"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29</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Reasons for Not Using Carpool/Vanpool to Work</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57</w:t>
            </w:r>
          </w:p>
        </w:tc>
      </w:tr>
      <w:tr>
        <w:trPr>
          <w:trHeight w:val="304" w:hRule="atLeast"/>
        </w:trPr>
        <w:tc>
          <w:tcPr>
            <w:tcW w:w="280"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30</w:t>
            </w:r>
          </w:p>
        </w:tc>
        <w:tc>
          <w:tcPr>
            <w:tcW w:w="78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Reasons for Not Using Transit to Work</w:t>
            </w:r>
          </w:p>
        </w:tc>
        <w:tc>
          <w:tcPr>
            <w:tcW w:w="1280" w:type="dxa"/>
            <w:gridSpan w:val="2"/>
            <w:tcBorders/>
          </w:tcPr>
          <w:p>
            <w:pPr>
              <w:pStyle w:val="Normal"/>
              <w:spacing w:lineRule="atLeast" w:line="0"/>
              <w:ind w:end="150"/>
              <w:jc w:val="end"/>
              <w:rPr>
                <w:rFonts w:ascii="Arial Narrow" w:hAnsi="Arial Narrow" w:eastAsia="Arial Narrow" w:cs="Arial Narrow"/>
                <w:sz w:val="22"/>
              </w:rPr>
            </w:pPr>
            <w:r>
              <w:rPr>
                <w:rFonts w:eastAsia="Arial Narrow" w:cs="Arial Narrow" w:ascii="Arial Narrow" w:hAnsi="Arial Narrow"/>
                <w:sz w:val="22"/>
              </w:rPr>
              <w:t>59</w:t>
            </w:r>
          </w:p>
        </w:tc>
      </w:tr>
    </w:tbl>
    <w:p>
      <w:pPr>
        <w:sectPr>
          <w:type w:val="nextPage"/>
          <w:pgSz w:w="12240" w:h="15840"/>
          <w:pgMar w:left="1440" w:right="1300" w:gutter="0" w:header="0" w:top="619" w:footer="0" w:bottom="6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00" w:end="0"/>
        <w:rPr>
          <w:rFonts w:ascii="Times New Roman" w:hAnsi="Times New Roman" w:eastAsia="Times New Roman" w:cs="Times New Roman"/>
          <w:sz w:val="19"/>
        </w:rPr>
      </w:pPr>
      <w:r>
        <w:rPr>
          <w:rFonts w:eastAsia="Times New Roman" w:cs="Times New Roman" w:ascii="Times New Roman" w:hAnsi="Times New Roman"/>
          <w:sz w:val="19"/>
        </w:rPr>
        <w:t>iii</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22">
                <wp:simplePos x="0" y="0"/>
                <wp:positionH relativeFrom="column">
                  <wp:posOffset>73660</wp:posOffset>
                </wp:positionH>
                <wp:positionV relativeFrom="paragraph">
                  <wp:posOffset>-123825</wp:posOffset>
                </wp:positionV>
                <wp:extent cx="5600700" cy="0"/>
                <wp:effectExtent l="0" t="5080" r="0" b="5080"/>
                <wp:wrapNone/>
                <wp:docPr id="5" name=""/>
                <a:graphic xmlns:a="http://schemas.openxmlformats.org/drawingml/2006/main">
                  <a:graphicData uri="http://schemas.microsoft.com/office/word/2010/wordprocessingShape">
                    <wps:wsp>
                      <wps:cNvSpPr/>
                      <wps:spPr>
                        <a:xfrm>
                          <a:off x="0" y="0"/>
                          <a:ext cx="5600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8pt,-9.75pt" to="446.75pt,-9.7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300" w:gutter="0" w:header="0" w:top="619" w:footer="0" w:bottom="64"/>
          <w:formProt w:val="false"/>
          <w:textDirection w:val="lrTb"/>
          <w:docGrid w:type="default" w:linePitch="360" w:charSpace="0"/>
        </w:sectPr>
      </w:pPr>
    </w:p>
    <w:tbl>
      <w:tblPr>
        <w:tblW w:w="9203" w:type="dxa"/>
        <w:jc w:val="start"/>
        <w:tblInd w:w="120" w:type="dxa"/>
        <w:tblLayout w:type="fixed"/>
        <w:tblCellMar>
          <w:top w:w="0" w:type="dxa"/>
          <w:start w:w="0" w:type="dxa"/>
          <w:bottom w:w="0" w:type="dxa"/>
          <w:end w:w="0" w:type="dxa"/>
        </w:tblCellMar>
      </w:tblPr>
      <w:tblGrid>
        <w:gridCol w:w="23"/>
        <w:gridCol w:w="277"/>
        <w:gridCol w:w="260"/>
        <w:gridCol w:w="60"/>
        <w:gridCol w:w="7260"/>
        <w:gridCol w:w="820"/>
        <w:gridCol w:w="420"/>
        <w:gridCol w:w="60"/>
        <w:gridCol w:w="20"/>
        <w:gridCol w:w="3"/>
      </w:tblGrid>
      <w:tr>
        <w:trPr>
          <w:trHeight w:val="286"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bookmarkStart w:id="5" w:name="page5"/>
            <w:bookmarkStart w:id="6" w:name="page5"/>
            <w:bookmarkEnd w:id="6"/>
          </w:p>
        </w:tc>
        <w:tc>
          <w:tcPr>
            <w:tcW w:w="7857" w:type="dxa"/>
            <w:gridSpan w:val="4"/>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Commuter Connections 2010 State of the Commute Survey Draft Technical Report</w:t>
            </w:r>
          </w:p>
        </w:tc>
        <w:tc>
          <w:tcPr>
            <w:tcW w:w="1320" w:type="dxa"/>
            <w:gridSpan w:val="4"/>
            <w:tcBorders/>
          </w:tcPr>
          <w:p>
            <w:pPr>
              <w:pStyle w:val="Normal"/>
              <w:spacing w:lineRule="atLeast" w:line="0"/>
              <w:ind w:start="100" w:end="0"/>
              <w:rPr>
                <w:rFonts w:ascii="Times New Roman" w:hAnsi="Times New Roman" w:eastAsia="Times New Roman" w:cs="Times New Roman"/>
                <w:w w:val="97"/>
                <w:sz w:val="22"/>
              </w:rPr>
            </w:pPr>
            <w:r>
              <w:rPr>
                <w:rFonts w:eastAsia="Times New Roman" w:cs="Times New Roman" w:ascii="Times New Roman" w:hAnsi="Times New Roman"/>
                <w:w w:val="97"/>
                <w:sz w:val="22"/>
              </w:rPr>
              <w:t>June 30, 2010</w:t>
            </w:r>
          </w:p>
        </w:tc>
      </w:tr>
      <w:tr>
        <w:trPr>
          <w:trHeight w:val="27"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w w:val="97"/>
                <w:sz w:val="2"/>
              </w:rPr>
            </w:pPr>
            <w:r>
              <w:rPr>
                <w:rFonts w:eastAsia="Times New Roman" w:cs="Times New Roman" w:ascii="Times New Roman" w:hAnsi="Times New Roman"/>
                <w:w w:val="97"/>
                <w:sz w:val="2"/>
              </w:rPr>
            </w:r>
          </w:p>
        </w:tc>
        <w:tc>
          <w:tcPr>
            <w:tcW w:w="537"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904"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57" w:type="dxa"/>
            <w:gridSpan w:val="4"/>
            <w:tcBorders/>
          </w:tcPr>
          <w:p>
            <w:pPr>
              <w:pStyle w:val="Normal"/>
              <w:spacing w:lineRule="atLeast" w:line="0"/>
              <w:rPr>
                <w:rFonts w:ascii="Arial Narrow" w:hAnsi="Arial Narrow" w:eastAsia="Arial Narrow" w:cs="Arial Narrow"/>
                <w:b/>
                <w:sz w:val="22"/>
              </w:rPr>
            </w:pPr>
            <w:r>
              <w:rPr>
                <w:rFonts w:eastAsia="Arial Narrow" w:cs="Arial Narrow" w:ascii="Arial Narrow" w:hAnsi="Arial Narrow"/>
                <w:b/>
                <w:sz w:val="22"/>
              </w:rPr>
              <w:t>List of Tables (continued)</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2"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57" w:type="dxa"/>
            <w:gridSpan w:val="4"/>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Tables</w:t>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gridSpan w:val="3"/>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Page</w:t>
            </w:r>
          </w:p>
        </w:tc>
      </w:tr>
      <w:tr>
        <w:trPr>
          <w:trHeight w:val="23" w:hRule="atLeast"/>
        </w:trPr>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15"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31</w:t>
            </w:r>
          </w:p>
        </w:tc>
        <w:tc>
          <w:tcPr>
            <w:tcW w:w="7580" w:type="dxa"/>
            <w:gridSpan w:val="3"/>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Commute Compared to Last Year, by Made a Change in Home or Work Location</w:t>
            </w:r>
          </w:p>
        </w:tc>
        <w:tc>
          <w:tcPr>
            <w:tcW w:w="1300" w:type="dxa"/>
            <w:gridSpan w:val="3"/>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61</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32</w:t>
            </w:r>
          </w:p>
        </w:tc>
        <w:tc>
          <w:tcPr>
            <w:tcW w:w="7580" w:type="dxa"/>
            <w:gridSpan w:val="3"/>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Importance of Commute Ease Relative to Other Factors Considered in Home or Work</w:t>
            </w:r>
          </w:p>
        </w:tc>
        <w:tc>
          <w:tcPr>
            <w:tcW w:w="12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64</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9"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80" w:type="dxa"/>
            <w:gridSpan w:val="3"/>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Location Changes, Respondents who Made a Change in Work or Residence Location</w:t>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33</w:t>
            </w:r>
          </w:p>
        </w:tc>
        <w:tc>
          <w:tcPr>
            <w:tcW w:w="7580" w:type="dxa"/>
            <w:gridSpan w:val="3"/>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Recall of Advertising Sponsors</w:t>
            </w:r>
          </w:p>
        </w:tc>
        <w:tc>
          <w:tcPr>
            <w:tcW w:w="12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70</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34</w:t>
            </w:r>
          </w:p>
        </w:tc>
        <w:tc>
          <w:tcPr>
            <w:tcW w:w="7580" w:type="dxa"/>
            <w:gridSpan w:val="3"/>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Advertising Sources/Media</w:t>
            </w:r>
          </w:p>
        </w:tc>
        <w:tc>
          <w:tcPr>
            <w:tcW w:w="12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71</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35</w:t>
            </w:r>
          </w:p>
        </w:tc>
        <w:tc>
          <w:tcPr>
            <w:tcW w:w="7580" w:type="dxa"/>
            <w:gridSpan w:val="3"/>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Recall of Regional Commuter Assistance Telephone Number or Web site</w:t>
            </w:r>
          </w:p>
        </w:tc>
        <w:tc>
          <w:tcPr>
            <w:tcW w:w="1300" w:type="dxa"/>
            <w:gridSpan w:val="3"/>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76</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89"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36</w:t>
            </w:r>
          </w:p>
        </w:tc>
        <w:tc>
          <w:tcPr>
            <w:tcW w:w="7580" w:type="dxa"/>
            <w:gridSpan w:val="3"/>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Commuter Connections Program Referral Sources</w:t>
            </w:r>
          </w:p>
        </w:tc>
        <w:tc>
          <w:tcPr>
            <w:tcW w:w="1300" w:type="dxa"/>
            <w:gridSpan w:val="3"/>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77</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37</w:t>
            </w:r>
          </w:p>
        </w:tc>
        <w:tc>
          <w:tcPr>
            <w:tcW w:w="7580" w:type="dxa"/>
            <w:gridSpan w:val="3"/>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Information and Services Sought in Contact to Commuter Connections</w:t>
            </w:r>
          </w:p>
        </w:tc>
        <w:tc>
          <w:tcPr>
            <w:tcW w:w="1300" w:type="dxa"/>
            <w:gridSpan w:val="3"/>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78</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38</w:t>
            </w:r>
          </w:p>
        </w:tc>
        <w:tc>
          <w:tcPr>
            <w:tcW w:w="7580" w:type="dxa"/>
            <w:gridSpan w:val="3"/>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Information and Services Sought from Local Commute Assistance Programs</w:t>
            </w:r>
          </w:p>
        </w:tc>
        <w:tc>
          <w:tcPr>
            <w:tcW w:w="12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81</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39</w:t>
            </w:r>
          </w:p>
        </w:tc>
        <w:tc>
          <w:tcPr>
            <w:tcW w:w="7580" w:type="dxa"/>
            <w:gridSpan w:val="3"/>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Awareness of Regional GRH Program by Current Primary Mode</w:t>
            </w:r>
          </w:p>
        </w:tc>
        <w:tc>
          <w:tcPr>
            <w:tcW w:w="12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83</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40</w:t>
            </w:r>
          </w:p>
        </w:tc>
        <w:tc>
          <w:tcPr>
            <w:tcW w:w="7580" w:type="dxa"/>
            <w:gridSpan w:val="3"/>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Awareness of Regional GRH Program by Home and Work Location</w:t>
            </w:r>
          </w:p>
        </w:tc>
        <w:tc>
          <w:tcPr>
            <w:tcW w:w="1300" w:type="dxa"/>
            <w:gridSpan w:val="3"/>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83</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89"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41</w:t>
            </w:r>
          </w:p>
        </w:tc>
        <w:tc>
          <w:tcPr>
            <w:tcW w:w="7580" w:type="dxa"/>
            <w:gridSpan w:val="3"/>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Commuter Services/Benefits Offered, by Employer Type</w:t>
            </w:r>
          </w:p>
        </w:tc>
        <w:tc>
          <w:tcPr>
            <w:tcW w:w="12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87</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9"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42</w:t>
            </w:r>
          </w:p>
        </w:tc>
        <w:tc>
          <w:tcPr>
            <w:tcW w:w="7580" w:type="dxa"/>
            <w:gridSpan w:val="3"/>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Commuter Services/Benefits Offered, by Employer Size</w:t>
            </w:r>
          </w:p>
        </w:tc>
        <w:tc>
          <w:tcPr>
            <w:tcW w:w="12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88</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43</w:t>
            </w:r>
          </w:p>
        </w:tc>
        <w:tc>
          <w:tcPr>
            <w:tcW w:w="7580" w:type="dxa"/>
            <w:gridSpan w:val="3"/>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Commuter Services/Benefits Offered, by Employer Location</w:t>
            </w:r>
          </w:p>
        </w:tc>
        <w:tc>
          <w:tcPr>
            <w:tcW w:w="12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88</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44</w:t>
            </w:r>
          </w:p>
        </w:tc>
        <w:tc>
          <w:tcPr>
            <w:tcW w:w="7580" w:type="dxa"/>
            <w:gridSpan w:val="3"/>
            <w:tcBorders/>
          </w:tcPr>
          <w:p>
            <w:pPr>
              <w:pStyle w:val="Normal"/>
              <w:spacing w:lineRule="atLeast" w:line="0"/>
              <w:ind w:start="80" w:end="0"/>
              <w:rPr/>
            </w:pPr>
            <w:r>
              <w:rPr>
                <w:rFonts w:eastAsia="Arial Narrow" w:cs="Arial Narrow" w:ascii="Arial Narrow" w:hAnsi="Arial Narrow"/>
                <w:sz w:val="22"/>
              </w:rPr>
              <w:t>Parking Facilities/Services Offered by Employers – 2010, 2007, 2004</w:t>
            </w:r>
          </w:p>
        </w:tc>
        <w:tc>
          <w:tcPr>
            <w:tcW w:w="12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89</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87"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57" w:type="dxa"/>
            <w:gridSpan w:val="4"/>
            <w:tcBorders/>
          </w:tcPr>
          <w:p>
            <w:pPr>
              <w:pStyle w:val="Normal"/>
              <w:spacing w:lineRule="atLeast" w:line="0"/>
              <w:rPr>
                <w:rFonts w:ascii="Arial Narrow" w:hAnsi="Arial Narrow" w:eastAsia="Arial Narrow" w:cs="Arial Narrow"/>
                <w:b/>
                <w:sz w:val="22"/>
              </w:rPr>
            </w:pPr>
            <w:r>
              <w:rPr>
                <w:rFonts w:eastAsia="Arial Narrow" w:cs="Arial Narrow" w:ascii="Arial Narrow" w:hAnsi="Arial Narrow"/>
                <w:b/>
                <w:sz w:val="22"/>
              </w:rPr>
              <w:t>LIST OF FIGURES</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00" w:type="dxa"/>
            <w:gridSpan w:val="3"/>
            <w:vMerge w:val="restart"/>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Page</w:t>
            </w:r>
          </w:p>
        </w:tc>
      </w:tr>
      <w:tr>
        <w:trPr>
          <w:trHeight w:val="260" w:hRule="atLeast"/>
        </w:trPr>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57" w:type="dxa"/>
            <w:gridSpan w:val="4"/>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Figures</w:t>
            </w:r>
          </w:p>
        </w:tc>
        <w:tc>
          <w:tcPr>
            <w:tcW w:w="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00" w:type="dxa"/>
            <w:gridSpan w:val="3"/>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3" w:hRule="atLeast"/>
        </w:trPr>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15"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tcPr>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1</w:t>
            </w:r>
          </w:p>
        </w:tc>
        <w:tc>
          <w:tcPr>
            <w:tcW w:w="7580" w:type="dxa"/>
            <w:gridSpan w:val="3"/>
            <w:tcBorders/>
          </w:tcPr>
          <w:p>
            <w:pPr>
              <w:pStyle w:val="Normal"/>
              <w:spacing w:lineRule="atLeast" w:line="0"/>
              <w:ind w:start="80" w:end="0"/>
              <w:rPr/>
            </w:pPr>
            <w:r>
              <w:rPr>
                <w:rFonts w:eastAsia="Arial Narrow" w:cs="Arial Narrow" w:ascii="Arial Narrow" w:hAnsi="Arial Narrow"/>
                <w:sz w:val="22"/>
              </w:rPr>
              <w:t>Geographic Sub-areas – Inner Core, Middle Ring, Outer Ring</w:t>
            </w:r>
          </w:p>
        </w:tc>
        <w:tc>
          <w:tcPr>
            <w:tcW w:w="1300" w:type="dxa"/>
            <w:gridSpan w:val="3"/>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6</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2</w:t>
            </w:r>
          </w:p>
        </w:tc>
        <w:tc>
          <w:tcPr>
            <w:tcW w:w="7580" w:type="dxa"/>
            <w:gridSpan w:val="3"/>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Respondent Age Distribution</w:t>
            </w:r>
          </w:p>
        </w:tc>
        <w:tc>
          <w:tcPr>
            <w:tcW w:w="12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7</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3</w:t>
            </w:r>
          </w:p>
        </w:tc>
        <w:tc>
          <w:tcPr>
            <w:tcW w:w="7580" w:type="dxa"/>
            <w:gridSpan w:val="3"/>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Annual Household Income</w:t>
            </w:r>
          </w:p>
        </w:tc>
        <w:tc>
          <w:tcPr>
            <w:tcW w:w="12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8</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4</w:t>
            </w:r>
          </w:p>
        </w:tc>
        <w:tc>
          <w:tcPr>
            <w:tcW w:w="7580" w:type="dxa"/>
            <w:gridSpan w:val="3"/>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Household Size</w:t>
            </w:r>
          </w:p>
        </w:tc>
        <w:tc>
          <w:tcPr>
            <w:tcW w:w="12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8</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5</w:t>
            </w:r>
          </w:p>
        </w:tc>
        <w:tc>
          <w:tcPr>
            <w:tcW w:w="7580" w:type="dxa"/>
            <w:gridSpan w:val="3"/>
            <w:tcBorders/>
          </w:tcPr>
          <w:p>
            <w:pPr>
              <w:pStyle w:val="Normal"/>
              <w:spacing w:lineRule="atLeast" w:line="0"/>
              <w:ind w:start="80" w:end="0"/>
              <w:rPr/>
            </w:pPr>
            <w:r>
              <w:rPr>
                <w:rFonts w:eastAsia="Arial Narrow" w:cs="Arial Narrow" w:ascii="Arial Narrow" w:hAnsi="Arial Narrow"/>
                <w:sz w:val="22"/>
              </w:rPr>
              <w:t>Household Vehicles – Owned or Leased</w:t>
            </w:r>
          </w:p>
        </w:tc>
        <w:tc>
          <w:tcPr>
            <w:tcW w:w="12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9</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90"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6</w:t>
            </w:r>
          </w:p>
        </w:tc>
        <w:tc>
          <w:tcPr>
            <w:tcW w:w="7580" w:type="dxa"/>
            <w:gridSpan w:val="3"/>
            <w:tcBorders/>
          </w:tcPr>
          <w:p>
            <w:pPr>
              <w:pStyle w:val="Normal"/>
              <w:spacing w:lineRule="atLeast" w:line="0"/>
              <w:ind w:start="80" w:end="0"/>
              <w:rPr/>
            </w:pPr>
            <w:r>
              <w:rPr>
                <w:rFonts w:eastAsia="Arial Narrow" w:cs="Arial Narrow" w:ascii="Arial Narrow" w:hAnsi="Arial Narrow"/>
                <w:sz w:val="22"/>
              </w:rPr>
              <w:t>Household Vehicles – All Respondents by Home Area – Inner Core, Middle Ring, Outer Ring</w:t>
            </w:r>
          </w:p>
        </w:tc>
        <w:tc>
          <w:tcPr>
            <w:tcW w:w="12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9</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7</w:t>
            </w:r>
          </w:p>
        </w:tc>
        <w:tc>
          <w:tcPr>
            <w:tcW w:w="7580" w:type="dxa"/>
            <w:gridSpan w:val="3"/>
            <w:tcBorders/>
          </w:tcPr>
          <w:p>
            <w:pPr>
              <w:pStyle w:val="Normal"/>
              <w:spacing w:lineRule="atLeast" w:line="0"/>
              <w:ind w:start="80" w:end="0"/>
              <w:rPr/>
            </w:pPr>
            <w:r>
              <w:rPr>
                <w:rFonts w:eastAsia="Arial Narrow" w:cs="Arial Narrow" w:ascii="Arial Narrow" w:hAnsi="Arial Narrow"/>
                <w:sz w:val="22"/>
              </w:rPr>
              <w:t>Home and Work Locations – Inner Core, Middle Ring, and Outer Ring</w:t>
            </w:r>
          </w:p>
        </w:tc>
        <w:tc>
          <w:tcPr>
            <w:tcW w:w="12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11</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8</w:t>
            </w:r>
          </w:p>
        </w:tc>
        <w:tc>
          <w:tcPr>
            <w:tcW w:w="7580" w:type="dxa"/>
            <w:gridSpan w:val="3"/>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Employer Type</w:t>
            </w:r>
          </w:p>
        </w:tc>
        <w:tc>
          <w:tcPr>
            <w:tcW w:w="12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12</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9</w:t>
            </w:r>
          </w:p>
        </w:tc>
        <w:tc>
          <w:tcPr>
            <w:tcW w:w="7580" w:type="dxa"/>
            <w:gridSpan w:val="3"/>
            <w:tcBorders/>
          </w:tcPr>
          <w:p>
            <w:pPr>
              <w:pStyle w:val="Normal"/>
              <w:spacing w:lineRule="atLeast" w:line="0"/>
              <w:ind w:start="80" w:end="0"/>
              <w:rPr/>
            </w:pPr>
            <w:r>
              <w:rPr>
                <w:rFonts w:eastAsia="Arial Narrow" w:cs="Arial Narrow" w:ascii="Arial Narrow" w:hAnsi="Arial Narrow"/>
                <w:sz w:val="22"/>
              </w:rPr>
              <w:t>Weekly Trips by Mode – 2010</w:t>
            </w:r>
          </w:p>
        </w:tc>
        <w:tc>
          <w:tcPr>
            <w:tcW w:w="12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15</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10</w:t>
            </w:r>
          </w:p>
        </w:tc>
        <w:tc>
          <w:tcPr>
            <w:tcW w:w="7580" w:type="dxa"/>
            <w:gridSpan w:val="3"/>
            <w:tcBorders/>
          </w:tcPr>
          <w:p>
            <w:pPr>
              <w:pStyle w:val="Normal"/>
              <w:spacing w:lineRule="atLeast" w:line="0"/>
              <w:ind w:start="80" w:end="0"/>
              <w:rPr/>
            </w:pPr>
            <w:r>
              <w:rPr>
                <w:rFonts w:eastAsia="Arial Narrow" w:cs="Arial Narrow" w:ascii="Arial Narrow" w:hAnsi="Arial Narrow"/>
                <w:sz w:val="22"/>
              </w:rPr>
              <w:t>Weekly Trips by Mode – 2010, 2007, 2004, 2001</w:t>
            </w:r>
          </w:p>
        </w:tc>
        <w:tc>
          <w:tcPr>
            <w:tcW w:w="12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16</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89"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11</w:t>
            </w:r>
          </w:p>
        </w:tc>
        <w:tc>
          <w:tcPr>
            <w:tcW w:w="7580" w:type="dxa"/>
            <w:gridSpan w:val="3"/>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Primary Modes and Modes Used as Primary or Secondary</w:t>
            </w:r>
          </w:p>
        </w:tc>
        <w:tc>
          <w:tcPr>
            <w:tcW w:w="12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17</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12</w:t>
            </w:r>
          </w:p>
        </w:tc>
        <w:tc>
          <w:tcPr>
            <w:tcW w:w="7580" w:type="dxa"/>
            <w:gridSpan w:val="3"/>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Average Days Modes Used</w:t>
            </w:r>
          </w:p>
        </w:tc>
        <w:tc>
          <w:tcPr>
            <w:tcW w:w="12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18</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13</w:t>
            </w:r>
          </w:p>
        </w:tc>
        <w:tc>
          <w:tcPr>
            <w:tcW w:w="7580" w:type="dxa"/>
            <w:gridSpan w:val="3"/>
            <w:tcBorders/>
          </w:tcPr>
          <w:p>
            <w:pPr>
              <w:pStyle w:val="Normal"/>
              <w:spacing w:lineRule="atLeast" w:line="0"/>
              <w:ind w:start="80" w:end="0"/>
              <w:rPr/>
            </w:pPr>
            <w:r>
              <w:rPr>
                <w:rFonts w:eastAsia="Arial Narrow" w:cs="Arial Narrow" w:ascii="Arial Narrow" w:hAnsi="Arial Narrow"/>
                <w:sz w:val="22"/>
              </w:rPr>
              <w:t>Composition of Alternative Mode Groupings – Modes Used 1+ Days per Week</w:t>
            </w:r>
          </w:p>
        </w:tc>
        <w:tc>
          <w:tcPr>
            <w:tcW w:w="12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19</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14</w:t>
            </w:r>
          </w:p>
        </w:tc>
        <w:tc>
          <w:tcPr>
            <w:tcW w:w="7580" w:type="dxa"/>
            <w:gridSpan w:val="3"/>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Duration of Mode Use</w:t>
            </w:r>
          </w:p>
        </w:tc>
        <w:tc>
          <w:tcPr>
            <w:tcW w:w="12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20</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30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15</w:t>
            </w:r>
          </w:p>
        </w:tc>
        <w:tc>
          <w:tcPr>
            <w:tcW w:w="7580" w:type="dxa"/>
            <w:gridSpan w:val="3"/>
            <w:tcBorders/>
          </w:tcPr>
          <w:p>
            <w:pPr>
              <w:pStyle w:val="Normal"/>
              <w:spacing w:lineRule="atLeast" w:line="0"/>
              <w:ind w:start="80" w:end="0"/>
              <w:rPr/>
            </w:pPr>
            <w:r>
              <w:rPr>
                <w:rFonts w:eastAsia="Arial Narrow" w:cs="Arial Narrow" w:ascii="Arial Narrow" w:hAnsi="Arial Narrow"/>
                <w:sz w:val="22"/>
              </w:rPr>
              <w:t>Primary Mode by Residence “Ring”</w:t>
            </w:r>
          </w:p>
        </w:tc>
        <w:tc>
          <w:tcPr>
            <w:tcW w:w="12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24</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2240" w:h="15840"/>
          <w:pgMar w:left="1440" w:right="1300" w:gutter="0" w:header="0" w:top="619" w:footer="0" w:bottom="6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00" w:end="0"/>
        <w:rPr>
          <w:rFonts w:ascii="Times New Roman" w:hAnsi="Times New Roman" w:eastAsia="Times New Roman" w:cs="Times New Roman"/>
        </w:rPr>
      </w:pPr>
      <w:r>
        <w:rPr>
          <w:rFonts w:eastAsia="Times New Roman" w:cs="Times New Roman" w:ascii="Times New Roman" w:hAnsi="Times New Roman"/>
        </w:rPr>
        <w:t>iv</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3">
                <wp:simplePos x="0" y="0"/>
                <wp:positionH relativeFrom="column">
                  <wp:posOffset>73660</wp:posOffset>
                </wp:positionH>
                <wp:positionV relativeFrom="paragraph">
                  <wp:posOffset>-131445</wp:posOffset>
                </wp:positionV>
                <wp:extent cx="5600700" cy="0"/>
                <wp:effectExtent l="0" t="5080" r="0" b="5080"/>
                <wp:wrapNone/>
                <wp:docPr id="6" name=""/>
                <a:graphic xmlns:a="http://schemas.openxmlformats.org/drawingml/2006/main">
                  <a:graphicData uri="http://schemas.microsoft.com/office/word/2010/wordprocessingShape">
                    <wps:wsp>
                      <wps:cNvSpPr/>
                      <wps:spPr>
                        <a:xfrm>
                          <a:off x="0" y="0"/>
                          <a:ext cx="5600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8pt,-10.35pt" to="446.7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619" w:footer="0" w:bottom="53"/>
          <w:formProt w:val="false"/>
          <w:textDirection w:val="lrTb"/>
          <w:docGrid w:type="default" w:linePitch="360" w:charSpace="0"/>
        </w:sectPr>
      </w:pPr>
    </w:p>
    <w:tbl>
      <w:tblPr>
        <w:tblW w:w="9203" w:type="dxa"/>
        <w:jc w:val="start"/>
        <w:tblInd w:w="120" w:type="dxa"/>
        <w:tblLayout w:type="fixed"/>
        <w:tblCellMar>
          <w:top w:w="0" w:type="dxa"/>
          <w:start w:w="0" w:type="dxa"/>
          <w:bottom w:w="0" w:type="dxa"/>
          <w:end w:w="0" w:type="dxa"/>
        </w:tblCellMar>
      </w:tblPr>
      <w:tblGrid>
        <w:gridCol w:w="300"/>
        <w:gridCol w:w="7520"/>
        <w:gridCol w:w="880"/>
        <w:gridCol w:w="420"/>
        <w:gridCol w:w="60"/>
        <w:gridCol w:w="20"/>
        <w:gridCol w:w="3"/>
      </w:tblGrid>
      <w:tr>
        <w:trPr>
          <w:trHeight w:val="286" w:hRule="atLeast"/>
        </w:trPr>
        <w:tc>
          <w:tcPr>
            <w:tcW w:w="7820" w:type="dxa"/>
            <w:gridSpan w:val="2"/>
            <w:tcBorders/>
          </w:tcPr>
          <w:p>
            <w:pPr>
              <w:pStyle w:val="Normal"/>
              <w:spacing w:lineRule="atLeast" w:line="0"/>
              <w:ind w:start="20" w:end="0"/>
              <w:rPr>
                <w:rFonts w:ascii="Times New Roman" w:hAnsi="Times New Roman" w:eastAsia="Times New Roman" w:cs="Times New Roman"/>
                <w:sz w:val="22"/>
              </w:rPr>
            </w:pPr>
            <w:bookmarkStart w:id="7" w:name="page6"/>
            <w:bookmarkEnd w:id="7"/>
            <w:r>
              <w:rPr>
                <w:rFonts w:eastAsia="Times New Roman" w:cs="Times New Roman" w:ascii="Times New Roman" w:hAnsi="Times New Roman"/>
                <w:sz w:val="22"/>
              </w:rPr>
              <w:t>Commuter Connections 2010 State of the Commute Survey Draft Technical Report</w:t>
            </w:r>
          </w:p>
        </w:tc>
        <w:tc>
          <w:tcPr>
            <w:tcW w:w="1380" w:type="dxa"/>
            <w:gridSpan w:val="4"/>
            <w:tcBorders/>
          </w:tcPr>
          <w:p>
            <w:pPr>
              <w:pStyle w:val="Normal"/>
              <w:spacing w:lineRule="atLeast" w:line="0"/>
              <w:ind w:start="160" w:end="0"/>
              <w:rPr>
                <w:rFonts w:ascii="Times New Roman" w:hAnsi="Times New Roman" w:eastAsia="Times New Roman" w:cs="Times New Roman"/>
                <w:w w:val="97"/>
                <w:sz w:val="22"/>
              </w:rPr>
            </w:pPr>
            <w:r>
              <w:rPr>
                <w:rFonts w:eastAsia="Times New Roman" w:cs="Times New Roman" w:ascii="Times New Roman" w:hAnsi="Times New Roman"/>
                <w:w w:val="97"/>
                <w:sz w:val="22"/>
              </w:rPr>
              <w:t>June 30, 2010</w:t>
            </w:r>
          </w:p>
        </w:tc>
      </w:tr>
      <w:tr>
        <w:trPr>
          <w:trHeight w:val="27" w:hRule="atLeast"/>
        </w:trPr>
        <w:tc>
          <w:tcPr>
            <w:tcW w:w="78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w w:val="97"/>
                <w:sz w:val="2"/>
              </w:rPr>
            </w:pPr>
            <w:r>
              <w:rPr>
                <w:rFonts w:eastAsia="Times New Roman" w:cs="Times New Roman" w:ascii="Times New Roman" w:hAnsi="Times New Roman"/>
                <w:w w:val="97"/>
                <w:sz w:val="2"/>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904" w:hRule="atLeast"/>
        </w:trPr>
        <w:tc>
          <w:tcPr>
            <w:tcW w:w="7820" w:type="dxa"/>
            <w:gridSpan w:val="2"/>
            <w:tcBorders/>
          </w:tcPr>
          <w:p>
            <w:pPr>
              <w:pStyle w:val="Normal"/>
              <w:spacing w:lineRule="atLeast" w:line="0"/>
              <w:ind w:start="20" w:end="0"/>
              <w:rPr>
                <w:rFonts w:ascii="Arial Narrow" w:hAnsi="Arial Narrow" w:eastAsia="Arial Narrow" w:cs="Arial Narrow"/>
                <w:b/>
                <w:sz w:val="22"/>
              </w:rPr>
            </w:pPr>
            <w:r>
              <w:rPr>
                <w:rFonts w:eastAsia="Arial Narrow" w:cs="Arial Narrow" w:ascii="Arial Narrow" w:hAnsi="Arial Narrow"/>
                <w:b/>
                <w:sz w:val="22"/>
              </w:rPr>
              <w:t>List of Figures (continued)</w:t>
            </w:r>
          </w:p>
        </w:tc>
        <w:tc>
          <w:tcPr>
            <w:tcW w:w="8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2" w:hRule="atLeast"/>
        </w:trPr>
        <w:tc>
          <w:tcPr>
            <w:tcW w:w="782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Figures</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gridSpan w:val="3"/>
            <w:tcBorders/>
          </w:tcPr>
          <w:p>
            <w:pPr>
              <w:pStyle w:val="Normal"/>
              <w:spacing w:lineRule="atLeast" w:line="0"/>
              <w:ind w:end="80"/>
              <w:jc w:val="end"/>
              <w:rPr>
                <w:rFonts w:ascii="Arial Narrow" w:hAnsi="Arial Narrow" w:eastAsia="Arial Narrow" w:cs="Arial Narrow"/>
                <w:w w:val="94"/>
                <w:sz w:val="22"/>
              </w:rPr>
            </w:pPr>
            <w:r>
              <w:rPr>
                <w:rFonts w:eastAsia="Arial Narrow" w:cs="Arial Narrow" w:ascii="Arial Narrow" w:hAnsi="Arial Narrow"/>
                <w:w w:val="94"/>
                <w:sz w:val="22"/>
              </w:rPr>
              <w:t>Page</w:t>
            </w:r>
          </w:p>
        </w:tc>
      </w:tr>
      <w:tr>
        <w:trPr>
          <w:trHeight w:val="315"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16</w:t>
            </w:r>
          </w:p>
        </w:tc>
        <w:tc>
          <w:tcPr>
            <w:tcW w:w="7520" w:type="dxa"/>
            <w:tcBorders/>
          </w:tcPr>
          <w:p>
            <w:pPr>
              <w:pStyle w:val="Normal"/>
              <w:spacing w:lineRule="atLeast" w:line="0"/>
              <w:ind w:start="80" w:end="0"/>
              <w:rPr/>
            </w:pPr>
            <w:r>
              <w:rPr>
                <w:rFonts w:eastAsia="Arial Narrow" w:cs="Arial Narrow" w:ascii="Arial Narrow" w:hAnsi="Arial Narrow"/>
                <w:sz w:val="22"/>
              </w:rPr>
              <w:t>Primary Mode by Employment “Ring”</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op w:val="single" w:sz="8" w:space="0" w:color="000000"/>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25</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17</w:t>
            </w:r>
          </w:p>
        </w:tc>
        <w:tc>
          <w:tcPr>
            <w:tcW w:w="752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Commute Distance (miles)</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25</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9"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18</w:t>
            </w:r>
          </w:p>
        </w:tc>
        <w:tc>
          <w:tcPr>
            <w:tcW w:w="752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Commute Distance (minutes)</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26</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19</w:t>
            </w:r>
          </w:p>
        </w:tc>
        <w:tc>
          <w:tcPr>
            <w:tcW w:w="752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Non-Standard Schedule Types Used</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28</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20</w:t>
            </w:r>
          </w:p>
        </w:tc>
        <w:tc>
          <w:tcPr>
            <w:tcW w:w="752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Previous Mode of Current Alternative Mode Users</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31</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89"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21</w:t>
            </w:r>
          </w:p>
        </w:tc>
        <w:tc>
          <w:tcPr>
            <w:tcW w:w="752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Alternative Modes Used/Tried in Past Two Years</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32</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22</w:t>
            </w:r>
          </w:p>
        </w:tc>
        <w:tc>
          <w:tcPr>
            <w:tcW w:w="752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Motivations to Start Using Current Mode or Try Another Alternative Mode</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33</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23</w:t>
            </w:r>
          </w:p>
        </w:tc>
        <w:tc>
          <w:tcPr>
            <w:tcW w:w="7520" w:type="dxa"/>
            <w:tcBorders/>
          </w:tcPr>
          <w:p>
            <w:pPr>
              <w:pStyle w:val="Normal"/>
              <w:spacing w:lineRule="atLeast" w:line="0"/>
              <w:ind w:start="80" w:end="0"/>
              <w:rPr/>
            </w:pPr>
            <w:r>
              <w:rPr>
                <w:rFonts w:eastAsia="Arial Narrow" w:cs="Arial Narrow" w:ascii="Arial Narrow" w:hAnsi="Arial Narrow"/>
                <w:sz w:val="22"/>
              </w:rPr>
              <w:t>Percentage of Commuters who Telework – 2001, 2004, 2007, 2010</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35</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24</w:t>
            </w:r>
          </w:p>
        </w:tc>
        <w:tc>
          <w:tcPr>
            <w:tcW w:w="752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Telework Status Distribution</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35</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25</w:t>
            </w:r>
          </w:p>
        </w:tc>
        <w:tc>
          <w:tcPr>
            <w:tcW w:w="752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Sources of Information About Telework</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40</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27"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26</w:t>
            </w:r>
          </w:p>
        </w:tc>
        <w:tc>
          <w:tcPr>
            <w:tcW w:w="752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Length of Time Teleworking</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41</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27</w:t>
            </w:r>
          </w:p>
        </w:tc>
        <w:tc>
          <w:tcPr>
            <w:tcW w:w="8400" w:type="dxa"/>
            <w:gridSpan w:val="2"/>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Formal or Informal Telework Arrangements, All respondents and teleworkers vs Non-Teleworkers</w:t>
            </w:r>
          </w:p>
        </w:tc>
        <w:tc>
          <w:tcPr>
            <w:tcW w:w="42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42</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28</w:t>
            </w:r>
          </w:p>
        </w:tc>
        <w:tc>
          <w:tcPr>
            <w:tcW w:w="7520" w:type="dxa"/>
            <w:tcBorders/>
          </w:tcPr>
          <w:p>
            <w:pPr>
              <w:pStyle w:val="Normal"/>
              <w:spacing w:lineRule="atLeast" w:line="0"/>
              <w:ind w:start="80" w:end="0"/>
              <w:rPr/>
            </w:pPr>
            <w:r>
              <w:rPr>
                <w:rFonts w:eastAsia="Arial Narrow" w:cs="Arial Narrow" w:ascii="Arial Narrow" w:hAnsi="Arial Narrow"/>
                <w:sz w:val="22"/>
              </w:rPr>
              <w:t>Telework Arrangements – 2004, 2007, 2010</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43</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29</w:t>
            </w:r>
          </w:p>
        </w:tc>
        <w:tc>
          <w:tcPr>
            <w:tcW w:w="752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Distance from Home to Bus Stop and Train Station</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48</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30</w:t>
            </w:r>
          </w:p>
        </w:tc>
        <w:tc>
          <w:tcPr>
            <w:tcW w:w="752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Distance from Home to Bus Stop by Home Area</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50</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89"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31</w:t>
            </w:r>
          </w:p>
        </w:tc>
        <w:tc>
          <w:tcPr>
            <w:tcW w:w="752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Commute Mode by Distance from Home to Bus Stop</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51</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32</w:t>
            </w:r>
          </w:p>
        </w:tc>
        <w:tc>
          <w:tcPr>
            <w:tcW w:w="752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Travel Time Saving of HOV Users</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52</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9"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33</w:t>
            </w:r>
          </w:p>
        </w:tc>
        <w:tc>
          <w:tcPr>
            <w:tcW w:w="752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Availability and Use of HOV Lanes by Home Area</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52</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34</w:t>
            </w:r>
          </w:p>
        </w:tc>
        <w:tc>
          <w:tcPr>
            <w:tcW w:w="752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Primary Commute Mode by Availability of HOV Lanes</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54</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35</w:t>
            </w:r>
          </w:p>
        </w:tc>
        <w:tc>
          <w:tcPr>
            <w:tcW w:w="752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HOV Influence on Choice of Commute Mode and Time Saved by HOV Lane Use</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55</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26"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36</w:t>
            </w:r>
          </w:p>
        </w:tc>
        <w:tc>
          <w:tcPr>
            <w:tcW w:w="752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Likely to Try Carpool/Vanpool or to Register Existing Carpool/Vanpool to Receive HOT</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56</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9" w:hRule="atLeast"/>
        </w:trPr>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2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Lane Discount</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37</w:t>
            </w:r>
          </w:p>
        </w:tc>
        <w:tc>
          <w:tcPr>
            <w:tcW w:w="7520" w:type="dxa"/>
            <w:tcBorders/>
          </w:tcPr>
          <w:p>
            <w:pPr>
              <w:pStyle w:val="Normal"/>
              <w:spacing w:lineRule="atLeast" w:line="0"/>
              <w:ind w:start="80" w:end="0"/>
              <w:rPr/>
            </w:pPr>
            <w:r>
              <w:rPr>
                <w:rFonts w:eastAsia="Arial Narrow" w:cs="Arial Narrow" w:ascii="Arial Narrow" w:hAnsi="Arial Narrow"/>
                <w:sz w:val="22"/>
              </w:rPr>
              <w:t>Awareness of Park &amp; Ride Lots Along Route to Work – By Home Location</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56</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38</w:t>
            </w:r>
          </w:p>
        </w:tc>
        <w:tc>
          <w:tcPr>
            <w:tcW w:w="752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Commute Easier, More Difficult, or Same as Last Year</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60</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39</w:t>
            </w:r>
          </w:p>
        </w:tc>
        <w:tc>
          <w:tcPr>
            <w:tcW w:w="752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Reasons Commute is More Difficult or Easier</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61</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40</w:t>
            </w:r>
          </w:p>
        </w:tc>
        <w:tc>
          <w:tcPr>
            <w:tcW w:w="752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Factors Considered in Home or Work Location Changes, Respondents who Made a</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62</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2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Change in Work or Residence Location</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89"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41</w:t>
            </w:r>
          </w:p>
        </w:tc>
        <w:tc>
          <w:tcPr>
            <w:tcW w:w="752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Satisfaction with Commute</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65</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42</w:t>
            </w:r>
          </w:p>
        </w:tc>
        <w:tc>
          <w:tcPr>
            <w:tcW w:w="7520" w:type="dxa"/>
            <w:tcBorders/>
          </w:tcPr>
          <w:p>
            <w:pPr>
              <w:pStyle w:val="Normal"/>
              <w:spacing w:lineRule="atLeast" w:line="0"/>
              <w:ind w:start="80" w:end="0"/>
              <w:rPr/>
            </w:pPr>
            <w:r>
              <w:rPr>
                <w:rFonts w:eastAsia="Arial Narrow" w:cs="Arial Narrow" w:ascii="Arial Narrow" w:hAnsi="Arial Narrow"/>
                <w:sz w:val="22"/>
              </w:rPr>
              <w:t>Satisfaction with Commute – Percent Rating Commute a 4 or 5 by Ease of Commute</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65</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43</w:t>
            </w:r>
          </w:p>
        </w:tc>
        <w:tc>
          <w:tcPr>
            <w:tcW w:w="7520" w:type="dxa"/>
            <w:tcBorders/>
          </w:tcPr>
          <w:p>
            <w:pPr>
              <w:pStyle w:val="Normal"/>
              <w:spacing w:lineRule="atLeast" w:line="0"/>
              <w:ind w:start="80" w:end="0"/>
              <w:rPr/>
            </w:pPr>
            <w:r>
              <w:rPr>
                <w:rFonts w:eastAsia="Arial Narrow" w:cs="Arial Narrow" w:ascii="Arial Narrow" w:hAnsi="Arial Narrow"/>
                <w:sz w:val="22"/>
              </w:rPr>
              <w:t>Satisfaction with Commute – Percent Rating Commute a 4 or 5 by Home and Work Area</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66</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44</w:t>
            </w:r>
          </w:p>
        </w:tc>
        <w:tc>
          <w:tcPr>
            <w:tcW w:w="7520" w:type="dxa"/>
            <w:tcBorders/>
          </w:tcPr>
          <w:p>
            <w:pPr>
              <w:pStyle w:val="Normal"/>
              <w:spacing w:lineRule="atLeast" w:line="0"/>
              <w:ind w:start="80" w:end="0"/>
              <w:rPr/>
            </w:pPr>
            <w:r>
              <w:rPr>
                <w:rFonts w:eastAsia="Arial Narrow" w:cs="Arial Narrow" w:ascii="Arial Narrow" w:hAnsi="Arial Narrow"/>
                <w:sz w:val="22"/>
              </w:rPr>
              <w:t>Satisfaction with Commute – Percent Rating Commute a 4 or 5 by Length of Commute</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67</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45</w:t>
            </w:r>
          </w:p>
        </w:tc>
        <w:tc>
          <w:tcPr>
            <w:tcW w:w="7520" w:type="dxa"/>
            <w:tcBorders/>
          </w:tcPr>
          <w:p>
            <w:pPr>
              <w:pStyle w:val="Normal"/>
              <w:spacing w:lineRule="atLeast" w:line="0"/>
              <w:ind w:start="80" w:end="0"/>
              <w:rPr/>
            </w:pPr>
            <w:r>
              <w:rPr>
                <w:rFonts w:eastAsia="Arial Narrow" w:cs="Arial Narrow" w:ascii="Arial Narrow" w:hAnsi="Arial Narrow"/>
                <w:sz w:val="22"/>
              </w:rPr>
              <w:t>Satisfaction with Commute – Percent Rating Commute a 4 or 5 by Primary Commute Mode</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68</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2240" w:h="15840"/>
          <w:pgMar w:left="1440" w:right="1440" w:gutter="0" w:header="0" w:top="619" w:footer="0" w:bottom="5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60" w:end="0"/>
        <w:rPr>
          <w:rFonts w:ascii="Times New Roman" w:hAnsi="Times New Roman" w:eastAsia="Times New Roman" w:cs="Times New Roman"/>
        </w:rPr>
      </w:pPr>
      <w:r>
        <w:rPr>
          <w:rFonts w:eastAsia="Times New Roman" w:cs="Times New Roman" w:ascii="Times New Roman" w:hAnsi="Times New Roman"/>
        </w:rPr>
        <w:t>v</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4">
                <wp:simplePos x="0" y="0"/>
                <wp:positionH relativeFrom="column">
                  <wp:posOffset>73660</wp:posOffset>
                </wp:positionH>
                <wp:positionV relativeFrom="paragraph">
                  <wp:posOffset>-131445</wp:posOffset>
                </wp:positionV>
                <wp:extent cx="5600700" cy="0"/>
                <wp:effectExtent l="0" t="5080" r="0" b="5080"/>
                <wp:wrapNone/>
                <wp:docPr id="7" name=""/>
                <a:graphic xmlns:a="http://schemas.openxmlformats.org/drawingml/2006/main">
                  <a:graphicData uri="http://schemas.microsoft.com/office/word/2010/wordprocessingShape">
                    <wps:wsp>
                      <wps:cNvSpPr/>
                      <wps:spPr>
                        <a:xfrm>
                          <a:off x="0" y="0"/>
                          <a:ext cx="5600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8pt,-10.35pt" to="446.7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619" w:footer="0" w:bottom="53"/>
          <w:formProt w:val="false"/>
          <w:textDirection w:val="lrTb"/>
          <w:docGrid w:type="default" w:linePitch="360" w:charSpace="0"/>
        </w:sectPr>
      </w:pPr>
    </w:p>
    <w:tbl>
      <w:tblPr>
        <w:tblW w:w="9203" w:type="dxa"/>
        <w:jc w:val="start"/>
        <w:tblInd w:w="120" w:type="dxa"/>
        <w:tblLayout w:type="fixed"/>
        <w:tblCellMar>
          <w:top w:w="0" w:type="dxa"/>
          <w:start w:w="0" w:type="dxa"/>
          <w:bottom w:w="0" w:type="dxa"/>
          <w:end w:w="0" w:type="dxa"/>
        </w:tblCellMar>
      </w:tblPr>
      <w:tblGrid>
        <w:gridCol w:w="300"/>
        <w:gridCol w:w="7480"/>
        <w:gridCol w:w="920"/>
        <w:gridCol w:w="420"/>
        <w:gridCol w:w="60"/>
        <w:gridCol w:w="20"/>
        <w:gridCol w:w="3"/>
      </w:tblGrid>
      <w:tr>
        <w:trPr>
          <w:trHeight w:val="286" w:hRule="atLeast"/>
        </w:trPr>
        <w:tc>
          <w:tcPr>
            <w:tcW w:w="7780" w:type="dxa"/>
            <w:gridSpan w:val="2"/>
            <w:tcBorders/>
          </w:tcPr>
          <w:p>
            <w:pPr>
              <w:pStyle w:val="Normal"/>
              <w:spacing w:lineRule="atLeast" w:line="0"/>
              <w:ind w:start="20" w:end="0"/>
              <w:rPr>
                <w:rFonts w:ascii="Times New Roman" w:hAnsi="Times New Roman" w:eastAsia="Times New Roman" w:cs="Times New Roman"/>
                <w:sz w:val="22"/>
              </w:rPr>
            </w:pPr>
            <w:bookmarkStart w:id="8" w:name="page7"/>
            <w:bookmarkEnd w:id="8"/>
            <w:r>
              <w:rPr>
                <w:rFonts w:eastAsia="Times New Roman" w:cs="Times New Roman" w:ascii="Times New Roman" w:hAnsi="Times New Roman"/>
                <w:sz w:val="22"/>
              </w:rPr>
              <w:t>Commuter Connections 2010 State of the Commute Survey Draft Technical Report</w:t>
            </w:r>
          </w:p>
        </w:tc>
        <w:tc>
          <w:tcPr>
            <w:tcW w:w="1420" w:type="dxa"/>
            <w:gridSpan w:val="4"/>
            <w:tcBorders/>
          </w:tcPr>
          <w:p>
            <w:pPr>
              <w:pStyle w:val="Normal"/>
              <w:spacing w:lineRule="atLeast" w:line="0"/>
              <w:ind w:start="200" w:end="0"/>
              <w:rPr>
                <w:rFonts w:ascii="Times New Roman" w:hAnsi="Times New Roman" w:eastAsia="Times New Roman" w:cs="Times New Roman"/>
                <w:w w:val="97"/>
                <w:sz w:val="22"/>
              </w:rPr>
            </w:pPr>
            <w:r>
              <w:rPr>
                <w:rFonts w:eastAsia="Times New Roman" w:cs="Times New Roman" w:ascii="Times New Roman" w:hAnsi="Times New Roman"/>
                <w:w w:val="97"/>
                <w:sz w:val="22"/>
              </w:rPr>
              <w:t>June 30, 2010</w:t>
            </w:r>
          </w:p>
        </w:tc>
      </w:tr>
      <w:tr>
        <w:trPr>
          <w:trHeight w:val="27" w:hRule="atLeast"/>
        </w:trPr>
        <w:tc>
          <w:tcPr>
            <w:tcW w:w="77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w w:val="97"/>
                <w:sz w:val="2"/>
              </w:rPr>
            </w:pPr>
            <w:r>
              <w:rPr>
                <w:rFonts w:eastAsia="Times New Roman" w:cs="Times New Roman" w:ascii="Times New Roman" w:hAnsi="Times New Roman"/>
                <w:w w:val="97"/>
                <w:sz w:val="2"/>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904" w:hRule="atLeast"/>
        </w:trPr>
        <w:tc>
          <w:tcPr>
            <w:tcW w:w="7780" w:type="dxa"/>
            <w:gridSpan w:val="2"/>
            <w:tcBorders/>
          </w:tcPr>
          <w:p>
            <w:pPr>
              <w:pStyle w:val="Normal"/>
              <w:spacing w:lineRule="atLeast" w:line="0"/>
              <w:ind w:start="20" w:end="0"/>
              <w:rPr>
                <w:rFonts w:ascii="Arial Narrow" w:hAnsi="Arial Narrow" w:eastAsia="Arial Narrow" w:cs="Arial Narrow"/>
                <w:b/>
                <w:sz w:val="22"/>
              </w:rPr>
            </w:pPr>
            <w:r>
              <w:rPr>
                <w:rFonts w:eastAsia="Arial Narrow" w:cs="Arial Narrow" w:ascii="Arial Narrow" w:hAnsi="Arial Narrow"/>
                <w:b/>
                <w:sz w:val="22"/>
              </w:rPr>
              <w:t>List of Figures (continued)</w:t>
            </w:r>
          </w:p>
        </w:tc>
        <w:tc>
          <w:tcPr>
            <w:tcW w:w="9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2" w:hRule="atLeast"/>
        </w:trPr>
        <w:tc>
          <w:tcPr>
            <w:tcW w:w="7780" w:type="dxa"/>
            <w:gridSpan w:val="2"/>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Figures</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pacing w:lineRule="atLeast" w:line="0"/>
              <w:jc w:val="end"/>
              <w:rPr>
                <w:rFonts w:ascii="Arial Narrow" w:hAnsi="Arial Narrow" w:eastAsia="Arial Narrow" w:cs="Arial Narrow"/>
                <w:w w:val="94"/>
                <w:sz w:val="22"/>
              </w:rPr>
            </w:pPr>
            <w:r>
              <w:rPr>
                <w:rFonts w:eastAsia="Arial Narrow" w:cs="Arial Narrow" w:ascii="Arial Narrow" w:hAnsi="Arial Narrow"/>
                <w:w w:val="94"/>
                <w:sz w:val="22"/>
              </w:rPr>
              <w:t>Page</w:t>
            </w:r>
          </w:p>
        </w:tc>
        <w:tc>
          <w:tcPr>
            <w:tcW w:w="80" w:type="dxa"/>
            <w:gridSpan w:val="2"/>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r>
      <w:tr>
        <w:trPr>
          <w:trHeight w:val="315"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46</w:t>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Commute Information / Advertising Messages Recalled</w:t>
            </w:r>
          </w:p>
        </w:tc>
        <w:tc>
          <w:tcPr>
            <w:tcW w:w="13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69</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47</w:t>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Likely to Consider Ridesharing After Hearing/Seeing Ads by Respondent Age</w:t>
            </w:r>
          </w:p>
        </w:tc>
        <w:tc>
          <w:tcPr>
            <w:tcW w:w="1400" w:type="dxa"/>
            <w:gridSpan w:val="3"/>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72</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9"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48</w:t>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Actions Taken to Change Commute After Hearing/Seeing Commute Advertising</w:t>
            </w:r>
          </w:p>
        </w:tc>
        <w:tc>
          <w:tcPr>
            <w:tcW w:w="13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73</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49</w:t>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Likely to Try Using an Alternative Mode Within the Next Year</w:t>
            </w:r>
          </w:p>
        </w:tc>
        <w:tc>
          <w:tcPr>
            <w:tcW w:w="1400" w:type="dxa"/>
            <w:gridSpan w:val="3"/>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74</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50</w:t>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Awareness of Regional Commute Information Resources</w:t>
            </w:r>
          </w:p>
        </w:tc>
        <w:tc>
          <w:tcPr>
            <w:tcW w:w="13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75</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89"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51</w:t>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Awareness of Commuter Connections (Prompted or Unprompted)</w:t>
            </w:r>
          </w:p>
        </w:tc>
        <w:tc>
          <w:tcPr>
            <w:tcW w:w="13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77</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52</w:t>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Awareness of Commuter Connections Services</w:t>
            </w:r>
          </w:p>
        </w:tc>
        <w:tc>
          <w:tcPr>
            <w:tcW w:w="13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78</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53</w:t>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Heard of Local Jurisdiction Commute Assistance Program</w:t>
            </w:r>
          </w:p>
        </w:tc>
        <w:tc>
          <w:tcPr>
            <w:tcW w:w="13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80</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54</w:t>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Used Local Jurisdiction Commute Assistance Program</w:t>
            </w:r>
          </w:p>
        </w:tc>
        <w:tc>
          <w:tcPr>
            <w:tcW w:w="13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80</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55</w:t>
            </w:r>
          </w:p>
        </w:tc>
        <w:tc>
          <w:tcPr>
            <w:tcW w:w="7480" w:type="dxa"/>
            <w:tcBorders/>
          </w:tcPr>
          <w:p>
            <w:pPr>
              <w:pStyle w:val="Normal"/>
              <w:spacing w:lineRule="atLeast" w:line="0"/>
              <w:ind w:start="80" w:end="0"/>
              <w:rPr/>
            </w:pPr>
            <w:r>
              <w:rPr>
                <w:rFonts w:eastAsia="Arial Narrow" w:cs="Arial Narrow" w:ascii="Arial Narrow" w:hAnsi="Arial Narrow"/>
                <w:sz w:val="22"/>
              </w:rPr>
              <w:t>Awareness of Regional GRH Program – 2010, 2007, 2004 82</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89"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56</w:t>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Employer Offers any Incentives/Support Services - 2004, 2007, 2010</w:t>
            </w:r>
          </w:p>
        </w:tc>
        <w:tc>
          <w:tcPr>
            <w:tcW w:w="13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85</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57</w:t>
            </w:r>
          </w:p>
        </w:tc>
        <w:tc>
          <w:tcPr>
            <w:tcW w:w="7480" w:type="dxa"/>
            <w:tcBorders/>
          </w:tcPr>
          <w:p>
            <w:pPr>
              <w:pStyle w:val="Normal"/>
              <w:spacing w:lineRule="atLeast" w:line="0"/>
              <w:ind w:start="80" w:end="0"/>
              <w:rPr/>
            </w:pPr>
            <w:r>
              <w:rPr>
                <w:rFonts w:eastAsia="Arial Narrow" w:cs="Arial Narrow" w:ascii="Arial Narrow" w:hAnsi="Arial Narrow"/>
                <w:sz w:val="22"/>
              </w:rPr>
              <w:t>Alternative Mode Incentives and Support Services Offered by Employers – 2010 and 2007</w:t>
            </w:r>
          </w:p>
        </w:tc>
        <w:tc>
          <w:tcPr>
            <w:tcW w:w="13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86</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9"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58</w:t>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On-site Free Parking Availability by Employer Type, Employer Size, and Work Area</w:t>
            </w:r>
          </w:p>
        </w:tc>
        <w:tc>
          <w:tcPr>
            <w:tcW w:w="13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90</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59</w:t>
            </w:r>
          </w:p>
        </w:tc>
        <w:tc>
          <w:tcPr>
            <w:tcW w:w="7480" w:type="dxa"/>
            <w:tcBorders/>
          </w:tcPr>
          <w:p>
            <w:pPr>
              <w:pStyle w:val="Normal"/>
              <w:spacing w:lineRule="atLeast" w:line="0"/>
              <w:ind w:start="80" w:end="0"/>
              <w:rPr/>
            </w:pPr>
            <w:r>
              <w:rPr>
                <w:rFonts w:eastAsia="Arial Narrow" w:cs="Arial Narrow" w:ascii="Arial Narrow" w:hAnsi="Arial Narrow"/>
                <w:sz w:val="22"/>
              </w:rPr>
              <w:t>Use of Employer Provided Incentives/Support Services – Of Employees who had</w:t>
            </w:r>
          </w:p>
        </w:tc>
        <w:tc>
          <w:tcPr>
            <w:tcW w:w="1400" w:type="dxa"/>
            <w:gridSpan w:val="3"/>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91</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Access to Services</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60</w:t>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Primary Commute Mode by Commuter Services/Benefits Reported Offered</w:t>
            </w:r>
          </w:p>
        </w:tc>
        <w:tc>
          <w:tcPr>
            <w:tcW w:w="13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92</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89"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61</w:t>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Primary Commute Mode by Free Parking Available at Work</w:t>
            </w:r>
          </w:p>
        </w:tc>
        <w:tc>
          <w:tcPr>
            <w:tcW w:w="13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93</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62</w:t>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Ratings for Quality of Life</w:t>
            </w:r>
          </w:p>
        </w:tc>
        <w:tc>
          <w:tcPr>
            <w:tcW w:w="13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94</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63</w:t>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Ratings for Transportation Satisfaction</w:t>
            </w:r>
          </w:p>
        </w:tc>
        <w:tc>
          <w:tcPr>
            <w:tcW w:w="1400" w:type="dxa"/>
            <w:gridSpan w:val="3"/>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95</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64</w:t>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Ratings for Quality of Life and Transportation Satisfaction by Home Location</w:t>
            </w:r>
          </w:p>
        </w:tc>
        <w:tc>
          <w:tcPr>
            <w:tcW w:w="13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95</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65</w:t>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Ratings for Transportation Satisfaction by Primary Commute Mode</w:t>
            </w:r>
          </w:p>
        </w:tc>
        <w:tc>
          <w:tcPr>
            <w:tcW w:w="13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96</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89"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66</w:t>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Ratings for Transportation Satisfaction by Commute Travel Time</w:t>
            </w:r>
          </w:p>
        </w:tc>
        <w:tc>
          <w:tcPr>
            <w:tcW w:w="13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96</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9"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67</w:t>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Ratings for Transportation Satisfaction by Distance from Home to Bus Stop and Distance</w:t>
            </w:r>
          </w:p>
        </w:tc>
        <w:tc>
          <w:tcPr>
            <w:tcW w:w="1400" w:type="dxa"/>
            <w:gridSpan w:val="3"/>
            <w:tcBorders/>
          </w:tcPr>
          <w:p>
            <w:pPr>
              <w:pStyle w:val="Normal"/>
              <w:spacing w:lineRule="atLeast" w:line="0"/>
              <w:ind w:end="60"/>
              <w:jc w:val="end"/>
              <w:rPr>
                <w:rFonts w:ascii="Arial Narrow" w:hAnsi="Arial Narrow" w:eastAsia="Arial Narrow" w:cs="Arial Narrow"/>
                <w:sz w:val="22"/>
              </w:rPr>
            </w:pPr>
            <w:r>
              <w:rPr>
                <w:rFonts w:eastAsia="Arial Narrow" w:cs="Arial Narrow" w:ascii="Arial Narrow" w:hAnsi="Arial Narrow"/>
                <w:sz w:val="22"/>
              </w:rPr>
              <w:t>97</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From Home to Rail Station</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68</w:t>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Recommendations to Improve Regional Transportation</w:t>
            </w:r>
          </w:p>
        </w:tc>
        <w:tc>
          <w:tcPr>
            <w:tcW w:w="13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98</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69</w:t>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Personal Benefits of Alternative Mode Use</w:t>
            </w:r>
          </w:p>
        </w:tc>
        <w:tc>
          <w:tcPr>
            <w:tcW w:w="13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99</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4" w:hRule="atLeast"/>
        </w:trPr>
        <w:tc>
          <w:tcPr>
            <w:tcW w:w="300" w:type="dxa"/>
            <w:tcBorders/>
          </w:tcPr>
          <w:p>
            <w:pPr>
              <w:pStyle w:val="Normal"/>
              <w:spacing w:lineRule="atLeast" w:line="0"/>
              <w:ind w:start="20" w:end="0"/>
              <w:rPr>
                <w:rFonts w:ascii="Arial Narrow" w:hAnsi="Arial Narrow" w:eastAsia="Arial Narrow" w:cs="Arial Narrow"/>
                <w:sz w:val="22"/>
              </w:rPr>
            </w:pPr>
            <w:r>
              <w:rPr>
                <w:rFonts w:eastAsia="Arial Narrow" w:cs="Arial Narrow" w:ascii="Arial Narrow" w:hAnsi="Arial Narrow"/>
                <w:sz w:val="22"/>
              </w:rPr>
              <w:t>70</w:t>
            </w:r>
          </w:p>
        </w:tc>
        <w:tc>
          <w:tcPr>
            <w:tcW w:w="7480" w:type="dxa"/>
            <w:tcBorders/>
          </w:tcPr>
          <w:p>
            <w:pPr>
              <w:pStyle w:val="Normal"/>
              <w:spacing w:lineRule="atLeast" w:line="0"/>
              <w:ind w:start="80" w:end="0"/>
              <w:rPr>
                <w:rFonts w:ascii="Arial Narrow" w:hAnsi="Arial Narrow" w:eastAsia="Arial Narrow" w:cs="Arial Narrow"/>
                <w:sz w:val="22"/>
              </w:rPr>
            </w:pPr>
            <w:r>
              <w:rPr>
                <w:rFonts w:eastAsia="Arial Narrow" w:cs="Arial Narrow" w:ascii="Arial Narrow" w:hAnsi="Arial Narrow"/>
                <w:sz w:val="22"/>
              </w:rPr>
              <w:t>Societal Benefits of Alternative Mode Use</w:t>
            </w:r>
          </w:p>
        </w:tc>
        <w:tc>
          <w:tcPr>
            <w:tcW w:w="1340" w:type="dxa"/>
            <w:gridSpan w:val="2"/>
            <w:tcBorders/>
          </w:tcPr>
          <w:p>
            <w:pPr>
              <w:pStyle w:val="Normal"/>
              <w:spacing w:lineRule="atLeast" w:line="0"/>
              <w:jc w:val="end"/>
              <w:rPr>
                <w:rFonts w:ascii="Arial Narrow" w:hAnsi="Arial Narrow" w:eastAsia="Arial Narrow" w:cs="Arial Narrow"/>
                <w:sz w:val="22"/>
              </w:rPr>
            </w:pPr>
            <w:r>
              <w:rPr>
                <w:rFonts w:eastAsia="Arial Narrow" w:cs="Arial Narrow" w:ascii="Arial Narrow" w:hAnsi="Arial Narrow"/>
                <w:sz w:val="22"/>
              </w:rPr>
              <w:t>100</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2240" w:h="15840"/>
          <w:pgMar w:left="1440" w:right="1440" w:gutter="0" w:header="0" w:top="619" w:footer="0" w:bottom="5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00" w:end="0"/>
        <w:rPr>
          <w:rFonts w:ascii="Times New Roman" w:hAnsi="Times New Roman" w:eastAsia="Times New Roman" w:cs="Times New Roman"/>
        </w:rPr>
      </w:pPr>
      <w:r>
        <w:rPr>
          <w:rFonts w:eastAsia="Times New Roman" w:cs="Times New Roman" w:ascii="Times New Roman" w:hAnsi="Times New Roman"/>
        </w:rPr>
        <w:t>vi</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5">
                <wp:simplePos x="0" y="0"/>
                <wp:positionH relativeFrom="column">
                  <wp:posOffset>73660</wp:posOffset>
                </wp:positionH>
                <wp:positionV relativeFrom="paragraph">
                  <wp:posOffset>-131445</wp:posOffset>
                </wp:positionV>
                <wp:extent cx="5600700" cy="0"/>
                <wp:effectExtent l="0" t="5080" r="0" b="5080"/>
                <wp:wrapNone/>
                <wp:docPr id="8" name=""/>
                <a:graphic xmlns:a="http://schemas.openxmlformats.org/drawingml/2006/main">
                  <a:graphicData uri="http://schemas.microsoft.com/office/word/2010/wordprocessingShape">
                    <wps:wsp>
                      <wps:cNvSpPr/>
                      <wps:spPr>
                        <a:xfrm>
                          <a:off x="0" y="0"/>
                          <a:ext cx="5600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8pt,-10.35pt" to="446.7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619" w:footer="0" w:bottom="53"/>
          <w:formProt w:val="false"/>
          <w:textDirection w:val="lrTb"/>
          <w:docGrid w:type="default" w:linePitch="360" w:charSpace="0"/>
        </w:sectPr>
      </w:pPr>
    </w:p>
    <w:p>
      <w:pPr>
        <w:pStyle w:val="Normal"/>
        <w:tabs>
          <w:tab w:val="clear" w:pos="720"/>
          <w:tab w:val="left" w:pos="7940" w:leader="none"/>
        </w:tabs>
        <w:spacing w:lineRule="atLeast" w:line="0"/>
        <w:rPr/>
      </w:pPr>
      <w:bookmarkStart w:id="9" w:name="page8"/>
      <w:bookmarkEnd w:id="9"/>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6">
                <wp:simplePos x="0" y="0"/>
                <wp:positionH relativeFrom="column">
                  <wp:posOffset>-17145</wp:posOffset>
                </wp:positionH>
                <wp:positionV relativeFrom="paragraph">
                  <wp:posOffset>42545</wp:posOffset>
                </wp:positionV>
                <wp:extent cx="5828665" cy="0"/>
                <wp:effectExtent l="0" t="5080" r="0" b="5080"/>
                <wp:wrapNone/>
                <wp:docPr id="9"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Narrow" w:cs="Arial Narrow" w:ascii="Arial Narrow" w:hAnsi="Arial Narrow"/>
          <w:b/>
          <w:sz w:val="32"/>
        </w:rPr>
        <w:t>SECTION 1 – INTRODUCTION</w:t>
      </w:r>
    </w:p>
    <w:p>
      <w:pPr>
        <w:pStyle w:val="Normal"/>
        <w:spacing w:lineRule="exact" w:line="200"/>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end="80"/>
        <w:rPr/>
      </w:pPr>
      <w:r>
        <w:rPr>
          <w:rFonts w:eastAsia="Times New Roman" w:cs="Times New Roman" w:ascii="Times New Roman" w:hAnsi="Times New Roman"/>
          <w:sz w:val="22"/>
        </w:rPr>
        <w:t>This report presents the results of the State-of-the-Commute (SOC) Survey conducted for the Commuter Connections program of the Metropolitan Washington Council of Governments (COG).</w:t>
      </w:r>
      <w:r>
        <w:rPr>
          <w:rFonts w:eastAsia="Times New Roman" w:cs="Times New Roman" w:ascii="Times New Roman" w:hAnsi="Times New Roman"/>
          <w:sz w:val="28"/>
          <w:vertAlign w:val="superscript"/>
        </w:rPr>
        <w:t>1</w:t>
      </w:r>
      <w:r>
        <w:rPr>
          <w:rFonts w:eastAsia="Times New Roman" w:cs="Times New Roman" w:ascii="Times New Roman" w:hAnsi="Times New Roman"/>
          <w:sz w:val="22"/>
        </w:rPr>
        <w:t xml:space="preserve"> Commuter Connections provides a wide range of transportation information and assistance services in the Washing-ton metropolitan area designed to inform commuters of the availability and benefits of alternatives to driving alone and to assist them to find alternatives that fit their commute needs. COG administers these services, called Transportation Emission Reduction Measures (TERMs), in a regional effort to reduce ve-hicle trips, vehicle miles of travel, and emissions resulting from commute travel.</w:t>
      </w:r>
    </w:p>
    <w:p>
      <w:pPr>
        <w:pStyle w:val="Normal"/>
        <w:spacing w:lineRule="exact" w:line="23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rPr/>
      </w:pPr>
      <w:r>
        <w:rPr>
          <w:rFonts w:eastAsia="Times New Roman" w:cs="Times New Roman" w:ascii="Times New Roman" w:hAnsi="Times New Roman"/>
          <w:sz w:val="22"/>
        </w:rPr>
        <w:t>COG has a strong interest in evaluating the effectiveness of its commuter services programs. In 1997 Commuter Connections established an evaluation framework that outlined a methodology and data collec-tion activities to evaluate several of its commuter programs. This framework was updated and revised four times, in 2001, 2004, 2007, and 2010, to include several enhancements.</w:t>
      </w:r>
      <w:r>
        <w:rPr>
          <w:rFonts w:eastAsia="Times New Roman" w:cs="Times New Roman" w:ascii="Times New Roman" w:hAnsi="Times New Roman"/>
          <w:sz w:val="28"/>
          <w:vertAlign w:val="superscript"/>
        </w:rPr>
        <w:t>2</w:t>
      </w:r>
      <w:r>
        <w:rPr>
          <w:rFonts w:eastAsia="Times New Roman" w:cs="Times New Roman" w:ascii="Times New Roman" w:hAnsi="Times New Roman"/>
          <w:sz w:val="22"/>
        </w:rPr>
        <w:t xml:space="preserve"> A major addition to the 2001 framework was the State of the Commute (SOC) survey, a random sample survey of employed per-sons in the Washington metropolitan region.</w:t>
      </w:r>
    </w:p>
    <w:p>
      <w:pPr>
        <w:pStyle w:val="Normal"/>
        <w:spacing w:lineRule="exact" w:line="23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rPr>
          <w:rFonts w:ascii="Times New Roman" w:hAnsi="Times New Roman" w:eastAsia="Times New Roman" w:cs="Times New Roman"/>
          <w:sz w:val="22"/>
        </w:rPr>
      </w:pPr>
      <w:r>
        <w:rPr>
          <w:rFonts w:eastAsia="Times New Roman" w:cs="Times New Roman" w:ascii="Times New Roman" w:hAnsi="Times New Roman"/>
          <w:sz w:val="22"/>
        </w:rPr>
        <w:t>The SOC survey serves several purposes. First, it documents trends in commuting behavior, such as commute mode shares and distance traveled, and prevalent attitudes about specific transportation services, such as public transportation, that are available to commuters in the region.</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end="160"/>
        <w:rPr/>
      </w:pPr>
      <w:r>
        <w:rPr>
          <w:rFonts w:eastAsia="Times New Roman" w:cs="Times New Roman" w:ascii="Times New Roman" w:hAnsi="Times New Roman"/>
          <w:sz w:val="22"/>
        </w:rPr>
        <w:t>Second, the SOC survey is used to help estimate the impacts of some TERMs, such as Commuter Con-nections’ Telework Assistance and Mass Marketing, two TERMs that might influence the population-at-large as well as commuters who directly participate in Commuter Connections’ programs. Finally, by querying commuters about sources of information on alternative modes and their reasons for choosing alternative modes for commuting, the survey examines how other commute alternative programs and marketing efforts might influence commuting behavior in the region.</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end="20"/>
        <w:rPr>
          <w:rFonts w:ascii="Times New Roman" w:hAnsi="Times New Roman" w:eastAsia="Times New Roman" w:cs="Times New Roman"/>
          <w:sz w:val="22"/>
        </w:rPr>
      </w:pPr>
      <w:r>
        <w:rPr>
          <w:rFonts w:eastAsia="Times New Roman" w:cs="Times New Roman" w:ascii="Times New Roman" w:hAnsi="Times New Roman"/>
          <w:sz w:val="22"/>
        </w:rPr>
        <w:t>This report summarizes the survey methodology, presents key results of the survey, and offers conclu-sions about regional commute travel based on the results. The report is divided into three sections follow-ing this introduction:</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7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40" w:end="0"/>
        <w:rPr/>
      </w:pPr>
      <w:r>
        <w:rPr>
          <w:rFonts w:eastAsia="Times New Roman" w:cs="Times New Roman" w:ascii="Times New Roman" w:hAnsi="Times New Roman"/>
          <w:sz w:val="21"/>
        </w:rPr>
        <w:t>Section 2 – Description of the survey and sampling methodology</w:t>
      </w:r>
    </w:p>
    <w:p>
      <w:pPr>
        <w:pStyle w:val="Normal"/>
        <w:spacing w:lineRule="exact" w:line="13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540" w:end="0"/>
        <w:rPr/>
      </w:pPr>
      <w:r>
        <w:rPr>
          <w:rFonts w:eastAsia="Times New Roman" w:cs="Times New Roman" w:ascii="Times New Roman" w:hAnsi="Times New Roman"/>
          <w:sz w:val="22"/>
        </w:rPr>
        <w:t>Section 3 – Presentation of the survey results</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40" w:end="0"/>
        <w:rPr/>
      </w:pPr>
      <w:r>
        <w:rPr>
          <w:rFonts w:eastAsia="Times New Roman" w:cs="Times New Roman" w:ascii="Times New Roman" w:hAnsi="Times New Roman"/>
          <w:sz w:val="22"/>
        </w:rPr>
        <w:t>Section 4 – Conclusions from the survey results</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20"/>
        <w:rPr/>
      </w:pPr>
      <w:r>
        <w:rPr>
          <w:rFonts w:eastAsia="Times New Roman" w:cs="Times New Roman" w:ascii="Times New Roman" w:hAnsi="Times New Roman"/>
          <w:sz w:val="22"/>
        </w:rPr>
        <w:t>Following these four main sections are six appendices dealing with survey procedures. They include: Appendix A – Survey data expansion, Appendix B – Final dialing disposition, Appendix C – SOC Survey instruments, Appendix D – Interviewer Instructions and Terms, and Appendix E – Comparison of SOC Results – 2010, 2007, 2004, and 2001.</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7">
                <wp:simplePos x="0" y="0"/>
                <wp:positionH relativeFrom="column">
                  <wp:posOffset>0</wp:posOffset>
                </wp:positionH>
                <wp:positionV relativeFrom="paragraph">
                  <wp:posOffset>487680</wp:posOffset>
                </wp:positionV>
                <wp:extent cx="1828800" cy="0"/>
                <wp:effectExtent l="0" t="3175" r="0" b="3175"/>
                <wp:wrapNone/>
                <wp:docPr id="10"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38.4pt" to="143.95pt,38.4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115" w:leader="none"/>
        </w:tabs>
        <w:spacing w:lineRule="auto" w:line="216"/>
        <w:ind w:end="280"/>
        <w:rPr>
          <w:rFonts w:ascii="Times New Roman" w:hAnsi="Times New Roman" w:eastAsia="Times New Roman" w:cs="Times New Roman"/>
          <w:sz w:val="26"/>
          <w:vertAlign w:val="superscript"/>
        </w:rPr>
      </w:pPr>
      <w:r>
        <w:rPr>
          <w:rFonts w:eastAsia="Times New Roman" w:cs="Times New Roman" w:ascii="Times New Roman" w:hAnsi="Times New Roman"/>
        </w:rPr>
        <w:t>Commuter Connections is administered through the National Capital Region Transportation Planning Board at COG and funded through the District Department of Transportation, the Maryland Department of Transportation, and the Virginia Department of Transportation, with state and federal funds.</w:t>
      </w:r>
    </w:p>
    <w:p>
      <w:pPr>
        <w:pStyle w:val="Normal"/>
        <w:numPr>
          <w:ilvl w:val="0"/>
          <w:numId w:val="1"/>
        </w:numPr>
        <w:tabs>
          <w:tab w:val="clear" w:pos="720"/>
          <w:tab w:val="left" w:pos="115" w:leader="none"/>
        </w:tabs>
        <w:spacing w:lineRule="auto" w:line="225"/>
        <w:ind w:end="120"/>
        <w:rPr>
          <w:rFonts w:ascii="Times New Roman" w:hAnsi="Times New Roman" w:eastAsia="Times New Roman" w:cs="Times New Roman"/>
          <w:sz w:val="26"/>
          <w:vertAlign w:val="superscript"/>
        </w:rPr>
      </w:pPr>
      <w:r>
        <w:rPr>
          <w:rFonts w:eastAsia="Times New Roman" w:cs="Times New Roman" w:ascii="Times New Roman" w:hAnsi="Times New Roman"/>
        </w:rPr>
        <w:t xml:space="preserve">For more information on the evaluation framework in effect at the time of this survey, readers may refer to </w:t>
      </w:r>
      <w:r>
        <w:rPr>
          <w:rFonts w:eastAsia="Times New Roman" w:cs="Times New Roman" w:ascii="Times New Roman" w:hAnsi="Times New Roman"/>
          <w:i/>
        </w:rPr>
        <w:t>Trans-portation Emissions Reduction Measures (TERMs) Revised Evaluation Framework – 2008 – June 2011</w:t>
      </w:r>
      <w:r>
        <w:rPr>
          <w:rFonts w:eastAsia="Times New Roman" w:cs="Times New Roman" w:ascii="Times New Roman" w:hAnsi="Times New Roman"/>
        </w:rPr>
        <w:t>, available</w:t>
      </w:r>
      <w:r>
        <w:rPr>
          <w:rFonts w:eastAsia="Times New Roman" w:cs="Times New Roman" w:ascii="Times New Roman" w:hAnsi="Times New Roman"/>
          <w:i/>
        </w:rPr>
        <w:t xml:space="preserve"> </w:t>
      </w:r>
      <w:r>
        <w:rPr>
          <w:rFonts w:eastAsia="Times New Roman" w:cs="Times New Roman" w:ascii="Times New Roman" w:hAnsi="Times New Roman"/>
        </w:rPr>
        <w:t>from COG.</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60" w:end="0"/>
        <w:rPr>
          <w:rFonts w:ascii="Times New Roman" w:hAnsi="Times New Roman" w:eastAsia="Times New Roman" w:cs="Times New Roman"/>
        </w:rPr>
      </w:pPr>
      <w:r>
        <w:rPr>
          <w:rFonts w:eastAsia="Times New Roman" w:cs="Times New Roman" w:ascii="Times New Roman" w:hAnsi="Times New Roman"/>
        </w:rPr>
        <w:t>1</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8">
                <wp:simplePos x="0" y="0"/>
                <wp:positionH relativeFrom="column">
                  <wp:posOffset>-17145</wp:posOffset>
                </wp:positionH>
                <wp:positionV relativeFrom="paragraph">
                  <wp:posOffset>-131445</wp:posOffset>
                </wp:positionV>
                <wp:extent cx="5600065" cy="0"/>
                <wp:effectExtent l="0" t="5080" r="0" b="5080"/>
                <wp:wrapNone/>
                <wp:docPr id="11"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0" w:name="page9"/>
      <w:bookmarkEnd w:id="10"/>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9">
                <wp:simplePos x="0" y="0"/>
                <wp:positionH relativeFrom="column">
                  <wp:posOffset>-17145</wp:posOffset>
                </wp:positionH>
                <wp:positionV relativeFrom="paragraph">
                  <wp:posOffset>42545</wp:posOffset>
                </wp:positionV>
                <wp:extent cx="5828665" cy="0"/>
                <wp:effectExtent l="0" t="5080" r="0" b="5080"/>
                <wp:wrapNone/>
                <wp:docPr id="12"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Narrow" w:cs="Arial Narrow" w:ascii="Arial Narrow" w:hAnsi="Arial Narrow"/>
          <w:b/>
          <w:sz w:val="32"/>
        </w:rPr>
        <w:t>SECTION 2 – SURVEY AND SAMPLING METHODOLOGY</w:t>
      </w:r>
    </w:p>
    <w:p>
      <w:pPr>
        <w:pStyle w:val="Normal"/>
        <w:spacing w:lineRule="exact" w:line="200"/>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Overview</w:t>
      </w:r>
    </w:p>
    <w:p>
      <w:pPr>
        <w:pStyle w:val="Normal"/>
        <w:spacing w:lineRule="exact" w:line="159"/>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52"/>
        <w:rPr/>
      </w:pPr>
      <w:r>
        <w:rPr>
          <w:rFonts w:eastAsia="Times New Roman" w:cs="Times New Roman" w:ascii="Times New Roman" w:hAnsi="Times New Roman"/>
          <w:sz w:val="22"/>
        </w:rPr>
        <w:t>The geographic scope of COG’s responsibility encompasses the 11 independent cities and counties that make up the Washington metropolitan region. All households within this geographic area that had at least one employed person residing in the household were eligible for selection in the 2010 study. A minimum of 600 random telephone surveys were conducted in each of the 11 jurisdictions of the study area, result-ing in 6,629 completed interviews.</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40"/>
        <w:rPr>
          <w:rFonts w:ascii="Times New Roman" w:hAnsi="Times New Roman" w:eastAsia="Times New Roman" w:cs="Times New Roman"/>
          <w:sz w:val="22"/>
        </w:rPr>
      </w:pPr>
      <w:r>
        <w:rPr>
          <w:rFonts w:eastAsia="Times New Roman" w:cs="Times New Roman" w:ascii="Times New Roman" w:hAnsi="Times New Roman"/>
          <w:sz w:val="22"/>
        </w:rPr>
        <w:t>The primary purpose of conducting this survey was to meet multiple objectives, including trend analysis and TERM evaluation. Wherever possible, an attempt was made to replicate questions used in previous TDM studies to allow for trend analysis. Additionally, the SOC Survey included survey modules specific to four TERMs: Maryland and Virginia Telework, Guaranteed Ride Home, employer Outreach, and Mass Marketing.</w:t>
      </w:r>
    </w:p>
    <w:p>
      <w:pPr>
        <w:pStyle w:val="Normal"/>
        <w:spacing w:lineRule="exact" w:line="3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Questionnaire Design</w:t>
      </w:r>
    </w:p>
    <w:p>
      <w:pPr>
        <w:pStyle w:val="Normal"/>
        <w:spacing w:lineRule="exact" w:line="159"/>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52"/>
        <w:ind w:end="180"/>
        <w:rPr>
          <w:rFonts w:ascii="Times New Roman" w:hAnsi="Times New Roman" w:eastAsia="Times New Roman" w:cs="Times New Roman"/>
          <w:sz w:val="22"/>
        </w:rPr>
      </w:pPr>
      <w:r>
        <w:rPr>
          <w:rFonts w:eastAsia="Times New Roman" w:cs="Times New Roman" w:ascii="Times New Roman" w:hAnsi="Times New Roman"/>
          <w:sz w:val="22"/>
        </w:rPr>
        <w:t>The 2010 SOC questionnaire was based on the questionnaire used in 2007, with modifications and addi-tions as needed. LDA Consulting, CIC Research, and COG modified the survey questionnaire, with in-put from a TDM Evaluation Group comprised of representatives from the District of Columbia, Mary-land, and Virginia. The survey was intended to meet multiple objectives, including trend analysis and evaluation of two TERMs: Telework and Mass Marketing.</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end="140"/>
        <w:rPr/>
      </w:pPr>
      <w:r>
        <w:rPr>
          <w:rFonts w:eastAsia="Times New Roman" w:cs="Times New Roman" w:ascii="Times New Roman" w:hAnsi="Times New Roman"/>
          <w:sz w:val="22"/>
        </w:rPr>
        <w:t>Wherever possible, the study team retained the 2007 SOC questions to allow trend analysis, but changes were made when the revisions were expected to add substantially to the accuracy of the data. Minor changes were made to the 2007 questionnaire to enhance respondents’ understanding of the question and several questions were deleted to shorten the survey. Several new questions were added to examine sig-nificant new transportation topics, including quality of life and satisfaction with the regional transporta-tion system.</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end="40"/>
        <w:rPr>
          <w:rFonts w:ascii="Times New Roman" w:hAnsi="Times New Roman" w:eastAsia="Times New Roman" w:cs="Times New Roman"/>
          <w:sz w:val="22"/>
        </w:rPr>
      </w:pPr>
      <w:r>
        <w:rPr>
          <w:rFonts w:eastAsia="Times New Roman" w:cs="Times New Roman" w:ascii="Times New Roman" w:hAnsi="Times New Roman"/>
          <w:sz w:val="22"/>
        </w:rPr>
        <w:t>Before the full survey was conducted, CIC completed a pretest of the questionnaire. The pretest was con-ducted on January 22 and 23, 2010 resulting in 128 completed interviews. Using the responses to these interviews, the questionnaire was finalized with the study team and translated into Spanish. The survey instrument was designed for telephone administration using Computer Assisted Telephone Interviewing (CATI). A copy of the English questionnaire is included in Appendix C. The Spanish version of the questionnaire is available upon request.</w:t>
      </w:r>
    </w:p>
    <w:p>
      <w:pPr>
        <w:pStyle w:val="Normal"/>
        <w:spacing w:lineRule="exact" w:line="3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Sample Selection</w:t>
      </w:r>
    </w:p>
    <w:p>
      <w:pPr>
        <w:pStyle w:val="Normal"/>
        <w:spacing w:lineRule="exact" w:line="159"/>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49"/>
        <w:ind w:end="60"/>
        <w:rPr/>
      </w:pPr>
      <w:r>
        <w:rPr>
          <w:rFonts w:eastAsia="Times New Roman" w:cs="Times New Roman" w:ascii="Times New Roman" w:hAnsi="Times New Roman"/>
          <w:sz w:val="22"/>
        </w:rPr>
        <w:t>The survey described in this report was conducted using a random sample of residents in the 11-jurisdiction Washington, DC region. Eligible respondents were 18-years of age or older, employed, and residing within the study area. Quotas were set at a minimum of 600 completed surveys in each of the 11 jurisdictions. Sample points were chosen randomly from the database developed by CIC Research. A total of 367,139 sample points were generated internally through CIC’s random digit dialing sampling system, GENESYS. This system was used to randomly draw telephone numbers by county and, where prefixes overlapped counties, by ZIP code, from all working prefixes.</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60" w:end="0"/>
        <w:rPr>
          <w:rFonts w:ascii="Times New Roman" w:hAnsi="Times New Roman" w:eastAsia="Times New Roman" w:cs="Times New Roman"/>
        </w:rPr>
      </w:pPr>
      <w:r>
        <w:rPr>
          <w:rFonts w:eastAsia="Times New Roman" w:cs="Times New Roman" w:ascii="Times New Roman" w:hAnsi="Times New Roman"/>
        </w:rPr>
        <w:t>2</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0">
                <wp:simplePos x="0" y="0"/>
                <wp:positionH relativeFrom="column">
                  <wp:posOffset>-17145</wp:posOffset>
                </wp:positionH>
                <wp:positionV relativeFrom="paragraph">
                  <wp:posOffset>-131445</wp:posOffset>
                </wp:positionV>
                <wp:extent cx="5600065" cy="0"/>
                <wp:effectExtent l="0" t="5080" r="0" b="5080"/>
                <wp:wrapNone/>
                <wp:docPr id="13"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1" w:name="page10"/>
      <w:bookmarkEnd w:id="11"/>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1">
                <wp:simplePos x="0" y="0"/>
                <wp:positionH relativeFrom="column">
                  <wp:posOffset>-17145</wp:posOffset>
                </wp:positionH>
                <wp:positionV relativeFrom="paragraph">
                  <wp:posOffset>42545</wp:posOffset>
                </wp:positionV>
                <wp:extent cx="5828665" cy="0"/>
                <wp:effectExtent l="0" t="5080" r="0" b="5080"/>
                <wp:wrapNone/>
                <wp:docPr id="14"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80"/>
        <w:rPr>
          <w:rFonts w:ascii="Times New Roman" w:hAnsi="Times New Roman" w:eastAsia="Times New Roman" w:cs="Times New Roman"/>
          <w:sz w:val="22"/>
        </w:rPr>
      </w:pPr>
      <w:r>
        <w:rPr>
          <w:rFonts w:eastAsia="Times New Roman" w:cs="Times New Roman" w:ascii="Times New Roman" w:hAnsi="Times New Roman"/>
          <w:sz w:val="22"/>
        </w:rPr>
        <w:t>Next, CIC used its Voxco CATI system in the sample cleaning process. The Voxco system uses a Pronto dialer which pre-screens the sample points for disconnected, fax, and business telephone numbers. This procedure was completed prior to starting the survey and resulted in 195,865 ineligible sample points be - ing purged from original sample. The remaining 171,454 sample points were eligible to be included for random selection in the survey. A detailed list of dialing results can be found in Appendix B.</w:t>
      </w:r>
    </w:p>
    <w:p>
      <w:pPr>
        <w:pStyle w:val="Normal"/>
        <w:spacing w:lineRule="exact" w:line="3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Survey Administration</w:t>
      </w:r>
    </w:p>
    <w:p>
      <w:pPr>
        <w:pStyle w:val="Normal"/>
        <w:spacing w:lineRule="exact" w:line="160"/>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52"/>
        <w:rPr/>
      </w:pPr>
      <w:r>
        <w:rPr>
          <w:rFonts w:eastAsia="Times New Roman" w:cs="Times New Roman" w:ascii="Times New Roman" w:hAnsi="Times New Roman"/>
          <w:sz w:val="22"/>
        </w:rPr>
        <w:t>The telephone survey was conducted in CIC’s telephone survey facility. Interviews were conducted using the Voxco CATI system. The Voxco system is an integrated survey system encompassing both CATI and Web applications which simplifies survey management while boosting interviewer performance. Before beginning the full survey effort, CIC conducted an interviewer-training session. Items included in the session were:</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8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40" w:end="0"/>
        <w:rPr>
          <w:rFonts w:ascii="Times New Roman" w:hAnsi="Times New Roman" w:eastAsia="Times New Roman" w:cs="Times New Roman"/>
          <w:sz w:val="22"/>
        </w:rPr>
      </w:pPr>
      <w:r>
        <w:rPr>
          <w:rFonts w:eastAsia="Times New Roman" w:cs="Times New Roman" w:ascii="Times New Roman" w:hAnsi="Times New Roman"/>
          <w:sz w:val="22"/>
        </w:rPr>
        <w:t>Explanation of the purpose of the study</w:t>
      </w:r>
    </w:p>
    <w:p>
      <w:pPr>
        <w:pStyle w:val="Normal"/>
        <w:spacing w:lineRule="exact" w:line="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40" w:end="0"/>
        <w:rPr>
          <w:rFonts w:ascii="Times New Roman" w:hAnsi="Times New Roman" w:eastAsia="Times New Roman" w:cs="Times New Roman"/>
          <w:sz w:val="22"/>
        </w:rPr>
      </w:pPr>
      <w:r>
        <w:rPr>
          <w:rFonts w:eastAsia="Times New Roman" w:cs="Times New Roman" w:ascii="Times New Roman" w:hAnsi="Times New Roman"/>
          <w:sz w:val="22"/>
        </w:rPr>
        <w:t>Identification of the group to be sampled</w:t>
      </w:r>
    </w:p>
    <w:p>
      <w:pPr>
        <w:pStyle w:val="Normal"/>
        <w:spacing w:lineRule="exact" w:line="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40" w:end="0"/>
        <w:rPr>
          <w:rFonts w:ascii="Times New Roman" w:hAnsi="Times New Roman" w:eastAsia="Times New Roman" w:cs="Times New Roman"/>
          <w:sz w:val="22"/>
        </w:rPr>
      </w:pPr>
      <w:r>
        <w:rPr>
          <w:rFonts w:eastAsia="Times New Roman" w:cs="Times New Roman" w:ascii="Times New Roman" w:hAnsi="Times New Roman"/>
          <w:sz w:val="22"/>
        </w:rPr>
        <w:t>Overview of COG and its function</w:t>
      </w:r>
    </w:p>
    <w:p>
      <w:pPr>
        <w:pStyle w:val="Normal"/>
        <w:spacing w:lineRule="exact" w:line="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00"/>
        <w:ind w:start="540" w:end="520"/>
        <w:rPr>
          <w:rFonts w:ascii="Times New Roman" w:hAnsi="Times New Roman" w:eastAsia="Times New Roman" w:cs="Times New Roman"/>
          <w:sz w:val="22"/>
        </w:rPr>
      </w:pPr>
      <w:r>
        <w:rPr>
          <w:rFonts w:eastAsia="Times New Roman" w:cs="Times New Roman" w:ascii="Times New Roman" w:hAnsi="Times New Roman"/>
          <w:sz w:val="22"/>
        </w:rPr>
        <w:t>Review of the definition and instruction sheet to familiarize interviewers with the terminology Verbatim reading of the questionnaire</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31"/>
        <w:ind w:start="540" w:end="1140"/>
        <w:rPr>
          <w:rFonts w:ascii="Times New Roman" w:hAnsi="Times New Roman" w:eastAsia="Times New Roman" w:cs="Times New Roman"/>
          <w:sz w:val="22"/>
        </w:rPr>
      </w:pPr>
      <w:r>
        <w:rPr>
          <w:rFonts w:eastAsia="Times New Roman" w:cs="Times New Roman" w:ascii="Times New Roman" w:hAnsi="Times New Roman"/>
          <w:sz w:val="22"/>
        </w:rPr>
        <w:t>Paper/CATI review of skip-patterns to familiarize interviewers with questionnaire flow Practice session on CATI systems in full operational mode</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13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end="60"/>
        <w:rPr/>
      </w:pPr>
      <w:r>
        <w:rPr>
          <w:rFonts w:eastAsia="Times New Roman" w:cs="Times New Roman" w:ascii="Times New Roman" w:hAnsi="Times New Roman"/>
          <w:sz w:val="22"/>
        </w:rPr>
        <w:t>Interviews were conducted between January 22 and April 30, 2010. A survey pretest was conducted on January 22 and 23 to test changes to the questionnaire and sample administration. Following the success-ful pretest, interviewing continued on January 28, 2010. All calls were made to the respondents’ home numbers. Weekday calls were made from 5:30 pm to 8:30 pm local time and weekend calls from 10:00 am to 6:30 pm local time. CIC interviewers conducted a minimum of five callback attempts at different times and over different days throughout the data collection period. CIC adopted measures to assure con-fidentiality of responses. Bilingual interviewers surveyed all Spanish-speaking respondents using the Spanish version of the questionnaire. A total of 74 interviews (1.1%) were completed in Spanish.</w:t>
      </w:r>
    </w:p>
    <w:p>
      <w:pPr>
        <w:pStyle w:val="Normal"/>
        <w:spacing w:lineRule="exact" w:line="2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end="100"/>
        <w:rPr/>
      </w:pPr>
      <w:r>
        <w:rPr>
          <w:rFonts w:eastAsia="Times New Roman" w:cs="Times New Roman" w:ascii="Times New Roman" w:hAnsi="Times New Roman"/>
          <w:sz w:val="22"/>
        </w:rPr>
        <w:t>All interviewing was conducted with survey supervisors present. The survey supervisors were responsi-ble for overseeing the CATI server, checking quotas, editing call-back appointment times, monitoring interviews, answering questions, and reviewing completed surveys. To insure quality control, the survey supervisors monitored a minimum of 10% of each surveyor’s interviews. Other quality assurance logical checks were applied as the survey data was collected. Overall, the interview took an average of 21.1 mi-nutes to complete in 2010 as compared to 16.5 minutes in 2007.</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end="40"/>
        <w:rPr/>
      </w:pPr>
      <w:r>
        <w:rPr>
          <w:rFonts w:eastAsia="Times New Roman" w:cs="Times New Roman" w:ascii="Times New Roman" w:hAnsi="Times New Roman"/>
          <w:sz w:val="22"/>
        </w:rPr>
        <w:t>A minimum of 600 interviews were completed in each of the 11 jurisdictions, resulting in a total sample size of 6,629. The refusal rate for the 2010 survey was 14.3 percent</w:t>
      </w:r>
      <w:r>
        <w:rPr>
          <w:rFonts w:eastAsia="Times New Roman" w:cs="Times New Roman" w:ascii="Times New Roman" w:hAnsi="Times New Roman"/>
          <w:sz w:val="28"/>
          <w:vertAlign w:val="superscript"/>
        </w:rPr>
        <w:t>3</w:t>
      </w:r>
      <w:r>
        <w:rPr>
          <w:rFonts w:eastAsia="Times New Roman" w:cs="Times New Roman" w:ascii="Times New Roman" w:hAnsi="Times New Roman"/>
          <w:sz w:val="22"/>
        </w:rPr>
        <w:t xml:space="preserve"> compared with 14.8 percent in the 2007 study. An average of 73.0 call attempts was made for each completed interview. This was an in-crease from 62.2 call attempts in the 2007 study. This trend toward an increasing number of call attempts is likely due to higher use of personal answering machines, caller-ID services, and other technical servic-es that make it possible for respondents to screen telephone calls and avoid answering calls from un-known persons.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2">
                <wp:simplePos x="0" y="0"/>
                <wp:positionH relativeFrom="column">
                  <wp:posOffset>0</wp:posOffset>
                </wp:positionH>
                <wp:positionV relativeFrom="paragraph">
                  <wp:posOffset>318770</wp:posOffset>
                </wp:positionV>
                <wp:extent cx="1828800" cy="0"/>
                <wp:effectExtent l="0" t="3175" r="0" b="3175"/>
                <wp:wrapNone/>
                <wp:docPr id="15"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5.1pt" to="143.95pt,25.1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115" w:leader="none"/>
        </w:tabs>
        <w:spacing w:lineRule="auto" w:line="220"/>
        <w:ind w:end="240"/>
        <w:rPr>
          <w:rFonts w:ascii="Times New Roman" w:hAnsi="Times New Roman" w:eastAsia="Times New Roman" w:cs="Times New Roman"/>
          <w:sz w:val="26"/>
          <w:vertAlign w:val="superscript"/>
        </w:rPr>
      </w:pPr>
      <w:r>
        <w:rPr>
          <w:rFonts w:eastAsia="Times New Roman" w:cs="Times New Roman" w:ascii="Times New Roman" w:hAnsi="Times New Roman"/>
        </w:rPr>
        <w:t>Refusal rates are calculated as the number of initial refusals plus the number terminated during the interview, di-vided by the total sample. See Appendix B.</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60" w:end="0"/>
        <w:rPr>
          <w:rFonts w:ascii="Times New Roman" w:hAnsi="Times New Roman" w:eastAsia="Times New Roman" w:cs="Times New Roman"/>
        </w:rPr>
      </w:pPr>
      <w:r>
        <w:rPr>
          <w:rFonts w:eastAsia="Times New Roman" w:cs="Times New Roman" w:ascii="Times New Roman" w:hAnsi="Times New Roman"/>
        </w:rPr>
        <w:t>3</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3">
                <wp:simplePos x="0" y="0"/>
                <wp:positionH relativeFrom="column">
                  <wp:posOffset>-17145</wp:posOffset>
                </wp:positionH>
                <wp:positionV relativeFrom="paragraph">
                  <wp:posOffset>-131445</wp:posOffset>
                </wp:positionV>
                <wp:extent cx="5600065" cy="0"/>
                <wp:effectExtent l="0" t="5080" r="0" b="5080"/>
                <wp:wrapNone/>
                <wp:docPr id="16"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2" w:name="page11"/>
      <w:bookmarkEnd w:id="12"/>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4">
                <wp:simplePos x="0" y="0"/>
                <wp:positionH relativeFrom="column">
                  <wp:posOffset>-17145</wp:posOffset>
                </wp:positionH>
                <wp:positionV relativeFrom="paragraph">
                  <wp:posOffset>42545</wp:posOffset>
                </wp:positionV>
                <wp:extent cx="5828665" cy="0"/>
                <wp:effectExtent l="0" t="5080" r="0" b="5080"/>
                <wp:wrapNone/>
                <wp:docPr id="17"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Survey Data Expansion</w:t>
      </w:r>
    </w:p>
    <w:p>
      <w:pPr>
        <w:pStyle w:val="Normal"/>
        <w:spacing w:lineRule="exact" w:line="159"/>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49"/>
        <w:ind w:end="120"/>
        <w:rPr>
          <w:rFonts w:ascii="Times New Roman" w:hAnsi="Times New Roman" w:eastAsia="Times New Roman" w:cs="Times New Roman"/>
          <w:sz w:val="22"/>
        </w:rPr>
      </w:pPr>
      <w:r>
        <w:rPr>
          <w:rFonts w:eastAsia="Times New Roman" w:cs="Times New Roman" w:ascii="Times New Roman" w:hAnsi="Times New Roman"/>
          <w:sz w:val="22"/>
        </w:rPr>
        <w:t>Survey responses were expanded numerically to align the sampled survey results with published em-ployment information for the study area. A two-part process was implemented to ensure that the survey results were representative of the region and of each of the 11 study areas. First data from the Bureau of Labor Statistics (BLS), Local Area Unemployment Statistics (LAUS) were utilized to estimate the num-ber of workers for each of the 11 sampled jurisdictions. This employment information was used to com-pute jurisdiction-level expansion factors, which were applied to the survey results to determine their pro-portion for regional analysis.</w:t>
      </w:r>
    </w:p>
    <w:p>
      <w:pPr>
        <w:pStyle w:val="Normal"/>
        <w:spacing w:lineRule="exact" w:line="2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100"/>
        <w:rPr/>
      </w:pPr>
      <w:r>
        <w:rPr>
          <w:rFonts w:eastAsia="Times New Roman" w:cs="Times New Roman" w:ascii="Times New Roman" w:hAnsi="Times New Roman"/>
          <w:sz w:val="22"/>
        </w:rPr>
        <w:t>Second, survey results were adjusted to align the sample for ethnicity: Black, Hispanic, White and Other groups. Weighting factors were calculated from ethnicity distributions published in the U.S. Census Bu-reau’s American Community Survey (ACS). This is an on- going survey which surveys populations throughout the United States and thus includes the 11 study areas. Additional details on the expansion process used for the survey are detailed in Appendix A.</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60" w:end="0"/>
        <w:rPr>
          <w:rFonts w:ascii="Times New Roman" w:hAnsi="Times New Roman" w:eastAsia="Times New Roman" w:cs="Times New Roman"/>
        </w:rPr>
      </w:pPr>
      <w:r>
        <w:rPr>
          <w:rFonts w:eastAsia="Times New Roman" w:cs="Times New Roman" w:ascii="Times New Roman" w:hAnsi="Times New Roman"/>
        </w:rPr>
        <w:t>4</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5">
                <wp:simplePos x="0" y="0"/>
                <wp:positionH relativeFrom="column">
                  <wp:posOffset>-17145</wp:posOffset>
                </wp:positionH>
                <wp:positionV relativeFrom="paragraph">
                  <wp:posOffset>-131445</wp:posOffset>
                </wp:positionV>
                <wp:extent cx="5600065" cy="0"/>
                <wp:effectExtent l="0" t="5080" r="0" b="5080"/>
                <wp:wrapNone/>
                <wp:docPr id="18"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3" w:name="page12"/>
      <w:bookmarkEnd w:id="13"/>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6">
                <wp:simplePos x="0" y="0"/>
                <wp:positionH relativeFrom="column">
                  <wp:posOffset>-17145</wp:posOffset>
                </wp:positionH>
                <wp:positionV relativeFrom="paragraph">
                  <wp:posOffset>42545</wp:posOffset>
                </wp:positionV>
                <wp:extent cx="5828665" cy="0"/>
                <wp:effectExtent l="0" t="5080" r="0" b="5080"/>
                <wp:wrapNone/>
                <wp:docPr id="19"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Narrow" w:cs="Arial Narrow" w:ascii="Arial Narrow" w:hAnsi="Arial Narrow"/>
          <w:b/>
          <w:sz w:val="32"/>
        </w:rPr>
        <w:t>SECTION 3 – SURVEY RESULTS</w:t>
      </w:r>
    </w:p>
    <w:p>
      <w:pPr>
        <w:pStyle w:val="Normal"/>
        <w:spacing w:lineRule="exact" w:line="305"/>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uto" w:line="249"/>
        <w:ind w:end="60"/>
        <w:rPr>
          <w:rFonts w:ascii="Times New Roman" w:hAnsi="Times New Roman" w:eastAsia="Times New Roman" w:cs="Times New Roman"/>
          <w:sz w:val="22"/>
        </w:rPr>
      </w:pPr>
      <w:r>
        <w:rPr>
          <w:rFonts w:eastAsia="Times New Roman" w:cs="Times New Roman" w:ascii="Times New Roman" w:hAnsi="Times New Roman"/>
          <w:sz w:val="22"/>
        </w:rPr>
        <w:t>This section of the report presents the key findings of the survey. To align the sampled survey results with published numbers for the study area, the data were weighted to represent the number of employed people in the metropolitan region. The expansion methodology, described in Appendix A, allows the proper representation of employees in each of the 11 jurisdictions included in the survey area. Percentag - es presented in the results tables and figures show percentages weighted to the total working population, but also show the raw number of respondents (e.g., n=__) who answered the question.</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The results in this section generally follow the order of sections in the survey questionnaire.</w:t>
      </w:r>
    </w:p>
    <w:p>
      <w:pPr>
        <w:pStyle w:val="Normal"/>
        <w:spacing w:lineRule="exact" w:line="12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ind w:start="180" w:end="0"/>
        <w:rPr/>
      </w:pPr>
      <w:r>
        <w:rPr>
          <w:rFonts w:eastAsia="Times New Roman" w:cs="Times New Roman" w:ascii="Times New Roman" w:hAnsi="Times New Roman"/>
          <w:sz w:val="22"/>
        </w:rPr>
        <w:t>3-A</w:t>
      </w:r>
      <w:r>
        <w:rPr>
          <w:rFonts w:eastAsia="Times New Roman" w:cs="Times New Roman" w:ascii="Times New Roman" w:hAnsi="Times New Roman"/>
        </w:rPr>
        <w:tab/>
      </w:r>
      <w:r>
        <w:rPr>
          <w:rFonts w:eastAsia="Times New Roman" w:cs="Times New Roman" w:ascii="Times New Roman" w:hAnsi="Times New Roman"/>
          <w:sz w:val="21"/>
        </w:rPr>
        <w:t>Characteristics of the sample</w:t>
      </w:r>
    </w:p>
    <w:p>
      <w:pPr>
        <w:pStyle w:val="Normal"/>
        <w:spacing w:lineRule="exact" w:line="65"/>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700" w:leader="none"/>
        </w:tabs>
        <w:spacing w:lineRule="atLeast" w:line="0"/>
        <w:ind w:start="180" w:end="0"/>
        <w:rPr/>
      </w:pPr>
      <w:r>
        <w:rPr>
          <w:rFonts w:eastAsia="Times New Roman" w:cs="Times New Roman" w:ascii="Times New Roman" w:hAnsi="Times New Roman"/>
          <w:sz w:val="22"/>
        </w:rPr>
        <w:t>3-B</w:t>
        <w:tab/>
        <w:t>Commute patterns</w:t>
      </w:r>
    </w:p>
    <w:p>
      <w:pPr>
        <w:pStyle w:val="Normal"/>
        <w:spacing w:lineRule="exact" w:line="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ind w:start="180" w:end="0"/>
        <w:rPr/>
      </w:pPr>
      <w:r>
        <w:rPr>
          <w:rFonts w:eastAsia="Times New Roman" w:cs="Times New Roman" w:ascii="Times New Roman" w:hAnsi="Times New Roman"/>
          <w:sz w:val="22"/>
        </w:rPr>
        <w:t>3-C</w:t>
      </w:r>
      <w:r>
        <w:rPr>
          <w:rFonts w:eastAsia="Times New Roman" w:cs="Times New Roman" w:ascii="Times New Roman" w:hAnsi="Times New Roman"/>
        </w:rPr>
        <w:tab/>
      </w:r>
      <w:r>
        <w:rPr>
          <w:rFonts w:eastAsia="Times New Roman" w:cs="Times New Roman" w:ascii="Times New Roman" w:hAnsi="Times New Roman"/>
          <w:sz w:val="21"/>
        </w:rPr>
        <w:t>Telework</w:t>
      </w:r>
    </w:p>
    <w:p>
      <w:pPr>
        <w:pStyle w:val="Normal"/>
        <w:spacing w:lineRule="exact" w:line="65"/>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700" w:leader="none"/>
        </w:tabs>
        <w:spacing w:lineRule="atLeast" w:line="0"/>
        <w:ind w:start="180" w:end="0"/>
        <w:rPr/>
      </w:pPr>
      <w:r>
        <w:rPr>
          <w:rFonts w:eastAsia="Times New Roman" w:cs="Times New Roman" w:ascii="Times New Roman" w:hAnsi="Times New Roman"/>
          <w:sz w:val="22"/>
        </w:rPr>
        <w:t>3-D</w:t>
      </w:r>
      <w:r>
        <w:rPr>
          <w:rFonts w:eastAsia="Times New Roman" w:cs="Times New Roman" w:ascii="Times New Roman" w:hAnsi="Times New Roman"/>
        </w:rPr>
        <w:tab/>
      </w:r>
      <w:r>
        <w:rPr>
          <w:rFonts w:eastAsia="Times New Roman" w:cs="Times New Roman" w:ascii="Times New Roman" w:hAnsi="Times New Roman"/>
          <w:sz w:val="21"/>
        </w:rPr>
        <w:t>Availability of and attitudes toward transportation options</w:t>
      </w:r>
    </w:p>
    <w:p>
      <w:pPr>
        <w:pStyle w:val="Normal"/>
        <w:spacing w:lineRule="exact" w:line="65"/>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700" w:leader="none"/>
        </w:tabs>
        <w:spacing w:lineRule="atLeast" w:line="0"/>
        <w:ind w:start="180" w:end="0"/>
        <w:rPr/>
      </w:pPr>
      <w:r>
        <w:rPr>
          <w:rFonts w:eastAsia="Times New Roman" w:cs="Times New Roman" w:ascii="Times New Roman" w:hAnsi="Times New Roman"/>
          <w:sz w:val="22"/>
        </w:rPr>
        <w:t>3-E</w:t>
      </w:r>
      <w:r>
        <w:rPr>
          <w:rFonts w:eastAsia="Times New Roman" w:cs="Times New Roman" w:ascii="Times New Roman" w:hAnsi="Times New Roman"/>
        </w:rPr>
        <w:tab/>
      </w:r>
      <w:r>
        <w:rPr>
          <w:rFonts w:eastAsia="Times New Roman" w:cs="Times New Roman" w:ascii="Times New Roman" w:hAnsi="Times New Roman"/>
          <w:sz w:val="21"/>
        </w:rPr>
        <w:t>Awareness of commute advertising and services</w:t>
      </w:r>
    </w:p>
    <w:p>
      <w:pPr>
        <w:pStyle w:val="Normal"/>
        <w:spacing w:lineRule="exact" w:line="65"/>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700" w:leader="none"/>
        </w:tabs>
        <w:spacing w:lineRule="atLeast" w:line="0"/>
        <w:ind w:start="180" w:end="0"/>
        <w:rPr/>
      </w:pPr>
      <w:r>
        <w:rPr>
          <w:rFonts w:eastAsia="Times New Roman" w:cs="Times New Roman" w:ascii="Times New Roman" w:hAnsi="Times New Roman"/>
          <w:sz w:val="22"/>
        </w:rPr>
        <w:t>3-F</w:t>
        <w:tab/>
        <w:t>Awareness of use of commuter assistance resources</w:t>
      </w:r>
    </w:p>
    <w:p>
      <w:pPr>
        <w:pStyle w:val="Normal"/>
        <w:spacing w:lineRule="exact" w:line="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ind w:start="180" w:end="0"/>
        <w:rPr/>
      </w:pPr>
      <w:r>
        <w:rPr>
          <w:rFonts w:eastAsia="Times New Roman" w:cs="Times New Roman" w:ascii="Times New Roman" w:hAnsi="Times New Roman"/>
          <w:sz w:val="22"/>
        </w:rPr>
        <w:t>3-G</w:t>
      </w:r>
      <w:r>
        <w:rPr>
          <w:rFonts w:eastAsia="Times New Roman" w:cs="Times New Roman" w:ascii="Times New Roman" w:hAnsi="Times New Roman"/>
        </w:rPr>
        <w:tab/>
      </w:r>
      <w:r>
        <w:rPr>
          <w:rFonts w:eastAsia="Times New Roman" w:cs="Times New Roman" w:ascii="Times New Roman" w:hAnsi="Times New Roman"/>
          <w:sz w:val="21"/>
        </w:rPr>
        <w:t>Employer-provided commuter assistance services</w:t>
      </w:r>
    </w:p>
    <w:p>
      <w:pPr>
        <w:pStyle w:val="Normal"/>
        <w:spacing w:lineRule="exact" w:line="66"/>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700" w:leader="none"/>
        </w:tabs>
        <w:spacing w:lineRule="atLeast" w:line="0"/>
        <w:ind w:start="180" w:end="0"/>
        <w:rPr/>
      </w:pPr>
      <w:r>
        <w:rPr>
          <w:rFonts w:eastAsia="Times New Roman" w:cs="Times New Roman" w:ascii="Times New Roman" w:hAnsi="Times New Roman"/>
          <w:sz w:val="22"/>
        </w:rPr>
        <w:t>3-H</w:t>
        <w:tab/>
        <w:t>Transportation satisfaction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Comparisons to Past SOC Surveys</w:t>
      </w:r>
    </w:p>
    <w:p>
      <w:pPr>
        <w:pStyle w:val="Normal"/>
        <w:spacing w:lineRule="exact" w:line="159"/>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59"/>
        <w:ind w:end="100"/>
        <w:rPr>
          <w:rFonts w:ascii="Times New Roman" w:hAnsi="Times New Roman" w:eastAsia="Times New Roman" w:cs="Times New Roman"/>
          <w:sz w:val="22"/>
        </w:rPr>
      </w:pPr>
      <w:r>
        <w:rPr>
          <w:rFonts w:eastAsia="Times New Roman" w:cs="Times New Roman" w:ascii="Times New Roman" w:hAnsi="Times New Roman"/>
          <w:sz w:val="22"/>
        </w:rPr>
        <w:t>Where relevant, survey results are compared for sub -groups of respondents. Survey results also are com-pared with corresponding data from the 2007, 2004, and 2001 SOC Surveys, where the comparison is notable. A comparison of key results from the three SOC surveys also is presented in Appendix E.</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40"/>
        <w:rPr>
          <w:rFonts w:ascii="Times New Roman" w:hAnsi="Times New Roman" w:eastAsia="Times New Roman" w:cs="Times New Roman"/>
          <w:sz w:val="22"/>
        </w:rPr>
      </w:pPr>
      <w:r>
        <w:rPr>
          <w:rFonts w:eastAsia="Times New Roman" w:cs="Times New Roman" w:ascii="Times New Roman" w:hAnsi="Times New Roman"/>
          <w:sz w:val="22"/>
        </w:rPr>
        <w:t>The 2010 survey surveyed residents of 11 jurisdictions. This also was the sample area for the 2007 sur-vey, but the 2001 and 2004 surveys surveyed residents of 12 jurisdictions. Stafford County, VA, which was included in the 2001 and 2004 survey samples, was removed in 2007 because it was no longer part of the federally-designated COG non-attainment area. Thus, the sampled area in 2010 and 2007 was not identical to the areas covered in the 2004 and 2001 surveys.</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rPr/>
      </w:pPr>
      <w:r>
        <w:rPr>
          <w:rFonts w:eastAsia="Times New Roman" w:cs="Times New Roman" w:ascii="Times New Roman" w:hAnsi="Times New Roman"/>
          <w:sz w:val="22"/>
        </w:rPr>
        <w:t>In 2007, COG examined the possible implications of the change in the survey area and concluded that eliminating Stafford County from the survey area did not represent a significant issue for comparison of 2007 results to results of the earlier surveys. This was primarily because Stafford County accounted for a very small proportion of the overall weighted sample. In 2004, Stafford County accounted for only 2.0% of the region’s resident workers and an even smaller share, just 0.8%, of all workers destined for the 12-jurisdiction area.</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end="80"/>
        <w:rPr/>
      </w:pPr>
      <w:r>
        <w:rPr>
          <w:rFonts w:eastAsia="Times New Roman" w:cs="Times New Roman" w:ascii="Times New Roman" w:hAnsi="Times New Roman"/>
          <w:sz w:val="22"/>
        </w:rPr>
        <w:t>COG compared key variables (e.g., travel mode, commute distance, telework percentage, etc.) for Staf-ford County with values for the 12-jurisdiction region. In most cases, Stafford County results were not statistically different from the regional averages. Thus, removing Stafford County would not have changed the overall regional results in 2004, even if Stafford had constituted a larger share of the total worker population of the region. In a few cases (e.g., travel distance, travel time), the results for Stafford were statistically different from the regional averages, but removing Stafford from the sample did not change the overall regional average significantly, due to the small contribution of Stafford’s results to the regional average.</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60" w:end="0"/>
        <w:rPr>
          <w:rFonts w:ascii="Times New Roman" w:hAnsi="Times New Roman" w:eastAsia="Times New Roman" w:cs="Times New Roman"/>
        </w:rPr>
      </w:pPr>
      <w:r>
        <w:rPr>
          <w:rFonts w:eastAsia="Times New Roman" w:cs="Times New Roman" w:ascii="Times New Roman" w:hAnsi="Times New Roman"/>
        </w:rPr>
        <w:t>5</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7">
                <wp:simplePos x="0" y="0"/>
                <wp:positionH relativeFrom="column">
                  <wp:posOffset>-17145</wp:posOffset>
                </wp:positionH>
                <wp:positionV relativeFrom="paragraph">
                  <wp:posOffset>-131445</wp:posOffset>
                </wp:positionV>
                <wp:extent cx="5600065" cy="0"/>
                <wp:effectExtent l="0" t="5080" r="0" b="5080"/>
                <wp:wrapNone/>
                <wp:docPr id="20"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4" w:name="page13"/>
      <w:bookmarkEnd w:id="14"/>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8">
                <wp:simplePos x="0" y="0"/>
                <wp:positionH relativeFrom="column">
                  <wp:posOffset>-17145</wp:posOffset>
                </wp:positionH>
                <wp:positionV relativeFrom="paragraph">
                  <wp:posOffset>42545</wp:posOffset>
                </wp:positionV>
                <wp:extent cx="5828665" cy="0"/>
                <wp:effectExtent l="0" t="5080" r="0" b="5080"/>
                <wp:wrapNone/>
                <wp:docPr id="21"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Geographic Analysis</w:t>
      </w:r>
    </w:p>
    <w:p>
      <w:pPr>
        <w:pStyle w:val="Normal"/>
        <w:spacing w:lineRule="exact" w:line="159"/>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54"/>
        <w:ind w:end="80"/>
        <w:rPr>
          <w:rFonts w:ascii="Times New Roman" w:hAnsi="Times New Roman" w:eastAsia="Times New Roman" w:cs="Times New Roman"/>
          <w:sz w:val="22"/>
        </w:rPr>
      </w:pPr>
      <w:r>
        <w:rPr>
          <w:rFonts w:eastAsia="Times New Roman" w:cs="Times New Roman" w:ascii="Times New Roman" w:hAnsi="Times New Roman"/>
          <w:sz w:val="22"/>
        </w:rPr>
        <w:t>The SOC analysis focused primarily on the region as a whole. However, for some questions, the analysis examined results for individual jurisdictions or other geographic sub-areas of the region. The primary sub-area categorization divided the region into three categories representing concentric rings around the central core (Figure 1).</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1</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pPr>
      <w:r>
        <w:rPr>
          <w:rFonts w:eastAsia="Arial Narrow" w:cs="Arial Narrow" w:ascii="Arial Narrow" w:hAnsi="Arial Narrow"/>
          <w:b/>
          <w:sz w:val="22"/>
          <w:u w:val="single"/>
        </w:rPr>
        <w:t>Geographic Sub-Areas – Inner Core, Middle Ring, Outer Ring</w:t>
      </w:r>
    </w:p>
    <w:p>
      <w:pPr>
        <w:pStyle w:val="Normal"/>
        <w:spacing w:lineRule="exact" w:line="20"/>
        <w:rPr>
          <w:rFonts w:ascii="Times New Roman" w:hAnsi="Times New Roman" w:eastAsia="Times New Roman" w:cs="Times New Roman"/>
          <w:b/>
          <w:sz w:val="22"/>
          <w:u w:val="single"/>
        </w:rPr>
      </w:pPr>
      <w:r>
        <w:rPr>
          <w:rFonts w:eastAsia="Times New Roman" w:cs="Times New Roman" w:ascii="Times New Roman" w:hAnsi="Times New Roman"/>
          <w:b/>
          <w:sz w:val="22"/>
          <w:u w:val="single"/>
        </w:rPr>
        <w:drawing>
          <wp:anchor behindDoc="1" distT="0" distB="0" distL="114935" distR="114935" simplePos="0" locked="0" layoutInCell="1" allowOverlap="1" relativeHeight="39">
            <wp:simplePos x="0" y="0"/>
            <wp:positionH relativeFrom="column">
              <wp:posOffset>93345</wp:posOffset>
            </wp:positionH>
            <wp:positionV relativeFrom="paragraph">
              <wp:posOffset>78740</wp:posOffset>
            </wp:positionV>
            <wp:extent cx="5050790" cy="5238115"/>
            <wp:effectExtent l="0" t="0" r="0" b="0"/>
            <wp:wrapNone/>
            <wp:docPr id="2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 descr="" title=""/>
                    <pic:cNvPicPr>
                      <a:picLocks noChangeAspect="1" noChangeArrowheads="1"/>
                    </pic:cNvPicPr>
                  </pic:nvPicPr>
                  <pic:blipFill>
                    <a:blip r:embed="rId2"/>
                    <a:srcRect l="-4" t="-3" r="-4" b="-3"/>
                    <a:stretch>
                      <a:fillRect/>
                    </a:stretch>
                  </pic:blipFill>
                  <pic:spPr bwMode="auto">
                    <a:xfrm>
                      <a:off x="0" y="0"/>
                      <a:ext cx="5050790" cy="52381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920" w:end="0"/>
        <w:rPr>
          <w:rFonts w:ascii="Arial Narrow" w:hAnsi="Arial Narrow" w:eastAsia="Arial Narrow" w:cs="Arial Narrow"/>
          <w:b/>
        </w:rPr>
      </w:pPr>
      <w:r>
        <w:rPr>
          <w:rFonts w:eastAsia="Arial Narrow" w:cs="Arial Narrow" w:ascii="Arial Narrow" w:hAnsi="Arial Narrow"/>
          <w:b/>
        </w:rPr>
        <w:t>Outer</w:t>
      </w:r>
    </w:p>
    <w:p>
      <w:pPr>
        <w:pStyle w:val="Normal"/>
        <w:spacing w:lineRule="exact" w:line="17"/>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6920" w:end="0"/>
        <w:rPr>
          <w:rFonts w:ascii="Arial Narrow" w:hAnsi="Arial Narrow" w:eastAsia="Arial Narrow" w:cs="Arial Narrow"/>
          <w:b/>
        </w:rPr>
      </w:pPr>
      <w:r>
        <w:rPr>
          <w:rFonts w:eastAsia="Arial Narrow" w:cs="Arial Narrow" w:ascii="Arial Narrow" w:hAnsi="Arial Narrow"/>
          <w:b/>
        </w:rPr>
        <w:t>Ring*</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720" w:end="0"/>
        <w:rPr>
          <w:rFonts w:ascii="Arial Narrow" w:hAnsi="Arial Narrow" w:eastAsia="Arial Narrow" w:cs="Arial Narrow"/>
          <w:b/>
          <w:sz w:val="16"/>
        </w:rPr>
      </w:pPr>
      <w:r>
        <w:rPr>
          <w:rFonts w:eastAsia="Arial Narrow" w:cs="Arial Narrow" w:ascii="Arial Narrow" w:hAnsi="Arial Narrow"/>
          <w:b/>
          <w:sz w:val="16"/>
        </w:rPr>
        <w:t>Frederick</w:t>
      </w:r>
    </w:p>
    <w:p>
      <w:pPr>
        <w:pStyle w:val="Normal"/>
        <w:spacing w:lineRule="exact" w:line="17"/>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2720" w:end="0"/>
        <w:rPr>
          <w:rFonts w:ascii="Arial Narrow" w:hAnsi="Arial Narrow" w:eastAsia="Arial Narrow" w:cs="Arial Narrow"/>
          <w:b/>
          <w:sz w:val="16"/>
        </w:rPr>
      </w:pPr>
      <w:r>
        <w:rPr>
          <w:rFonts w:eastAsia="Arial Narrow" w:cs="Arial Narrow" w:ascii="Arial Narrow" w:hAnsi="Arial Narrow"/>
          <w:b/>
          <w:sz w:val="16"/>
        </w:rPr>
        <w:t>County</w:t>
      </w:r>
    </w:p>
    <w:p>
      <w:pPr>
        <w:pStyle w:val="Normal"/>
        <w:spacing w:lineRule="exact" w:line="20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tbl>
      <w:tblPr>
        <w:tblW w:w="5760" w:type="dxa"/>
        <w:jc w:val="start"/>
        <w:tblInd w:w="1660" w:type="dxa"/>
        <w:tblLayout w:type="fixed"/>
        <w:tblCellMar>
          <w:top w:w="0" w:type="dxa"/>
          <w:start w:w="0" w:type="dxa"/>
          <w:bottom w:w="0" w:type="dxa"/>
          <w:end w:w="0" w:type="dxa"/>
        </w:tblCellMar>
      </w:tblPr>
      <w:tblGrid>
        <w:gridCol w:w="1020"/>
        <w:gridCol w:w="1040"/>
        <w:gridCol w:w="320"/>
        <w:gridCol w:w="960"/>
        <w:gridCol w:w="560"/>
        <w:gridCol w:w="720"/>
        <w:gridCol w:w="320"/>
        <w:gridCol w:w="140"/>
        <w:gridCol w:w="680"/>
      </w:tblGrid>
      <w:tr>
        <w:trPr>
          <w:trHeight w:val="238" w:hRule="atLeast"/>
        </w:trPr>
        <w:tc>
          <w:tcPr>
            <w:tcW w:w="2060" w:type="dxa"/>
            <w:gridSpan w:val="2"/>
            <w:vMerge w:val="restart"/>
            <w:tcBorders/>
          </w:tcPr>
          <w:p>
            <w:pPr>
              <w:pStyle w:val="Normal"/>
              <w:spacing w:lineRule="atLeast" w:line="0"/>
              <w:rPr>
                <w:rFonts w:ascii="Arial Narrow" w:hAnsi="Arial Narrow" w:eastAsia="Arial Narrow" w:cs="Arial Narrow"/>
                <w:b/>
                <w:sz w:val="16"/>
              </w:rPr>
            </w:pPr>
            <w:r>
              <w:rPr>
                <w:rFonts w:eastAsia="Arial Narrow" w:cs="Arial Narrow" w:ascii="Arial Narrow" w:hAnsi="Arial Narrow"/>
                <w:b/>
                <w:sz w:val="16"/>
              </w:rPr>
              <w:t>Loudoun</w:t>
            </w:r>
          </w:p>
        </w:tc>
        <w:tc>
          <w:tcPr>
            <w:tcW w:w="1280" w:type="dxa"/>
            <w:gridSpan w:val="2"/>
            <w:vMerge w:val="restart"/>
            <w:tcBorders/>
          </w:tcPr>
          <w:p>
            <w:pPr>
              <w:pStyle w:val="Normal"/>
              <w:spacing w:lineRule="atLeast" w:line="0"/>
              <w:ind w:start="60" w:end="0"/>
              <w:rPr>
                <w:rFonts w:ascii="Arial Narrow" w:hAnsi="Arial Narrow" w:eastAsia="Arial Narrow" w:cs="Arial Narrow"/>
                <w:b/>
                <w:sz w:val="16"/>
              </w:rPr>
            </w:pPr>
            <w:r>
              <w:rPr>
                <w:rFonts w:eastAsia="Arial Narrow" w:cs="Arial Narrow" w:ascii="Arial Narrow" w:hAnsi="Arial Narrow"/>
                <w:b/>
                <w:sz w:val="16"/>
              </w:rPr>
              <w:t>Montgomery</w:t>
            </w:r>
          </w:p>
        </w:tc>
        <w:tc>
          <w:tcPr>
            <w:tcW w:w="56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pacing w:lineRule="atLeast" w:line="0"/>
              <w:ind w:start="160" w:end="0"/>
              <w:rPr>
                <w:rFonts w:ascii="Arial Narrow" w:hAnsi="Arial Narrow" w:eastAsia="Arial Narrow" w:cs="Arial Narrow"/>
                <w:b/>
                <w:w w:val="96"/>
              </w:rPr>
            </w:pPr>
            <w:r>
              <w:rPr>
                <w:rFonts w:eastAsia="Arial Narrow" w:cs="Arial Narrow" w:ascii="Arial Narrow" w:hAnsi="Arial Narrow"/>
                <w:b/>
                <w:w w:val="96"/>
              </w:rPr>
              <w:t>Middle</w:t>
            </w:r>
          </w:p>
        </w:tc>
      </w:tr>
      <w:tr>
        <w:trPr>
          <w:trHeight w:val="135" w:hRule="atLeast"/>
        </w:trPr>
        <w:tc>
          <w:tcPr>
            <w:tcW w:w="2060" w:type="dxa"/>
            <w:gridSpan w:val="2"/>
            <w:vMerge w:val="continue"/>
            <w:tcBorders/>
          </w:tcPr>
          <w:p>
            <w:pPr>
              <w:pStyle w:val="Normal"/>
              <w:snapToGrid w:val="false"/>
              <w:spacing w:lineRule="atLeast" w:line="0"/>
              <w:rPr>
                <w:rFonts w:ascii="Times New Roman" w:hAnsi="Times New Roman" w:eastAsia="Times New Roman" w:cs="Times New Roman"/>
                <w:b/>
                <w:w w:val="96"/>
                <w:sz w:val="11"/>
              </w:rPr>
            </w:pPr>
            <w:r>
              <w:rPr>
                <w:rFonts w:eastAsia="Times New Roman" w:cs="Times New Roman" w:ascii="Times New Roman" w:hAnsi="Times New Roman"/>
                <w:b/>
                <w:w w:val="96"/>
                <w:sz w:val="11"/>
              </w:rPr>
            </w:r>
          </w:p>
        </w:tc>
        <w:tc>
          <w:tcPr>
            <w:tcW w:w="128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80" w:type="dxa"/>
            <w:tcBorders/>
          </w:tcPr>
          <w:p>
            <w:pPr>
              <w:pStyle w:val="Normal"/>
              <w:spacing w:lineRule="exact" w:line="135"/>
              <w:ind w:start="160" w:end="0"/>
              <w:rPr>
                <w:rFonts w:ascii="Arial Narrow" w:hAnsi="Arial Narrow" w:eastAsia="Arial Narrow" w:cs="Arial Narrow"/>
                <w:b/>
                <w:sz w:val="15"/>
              </w:rPr>
            </w:pPr>
            <w:r>
              <w:rPr>
                <w:rFonts w:eastAsia="Arial Narrow" w:cs="Arial Narrow" w:ascii="Arial Narrow" w:hAnsi="Arial Narrow"/>
                <w:b/>
                <w:sz w:val="15"/>
              </w:rPr>
              <w:t>Ring*</w:t>
            </w:r>
          </w:p>
        </w:tc>
      </w:tr>
      <w:tr>
        <w:trPr>
          <w:trHeight w:val="234" w:hRule="atLeast"/>
        </w:trPr>
        <w:tc>
          <w:tcPr>
            <w:tcW w:w="2060" w:type="dxa"/>
            <w:gridSpan w:val="2"/>
            <w:tcBorders/>
          </w:tcPr>
          <w:p>
            <w:pPr>
              <w:pStyle w:val="Normal"/>
              <w:spacing w:lineRule="atLeast" w:line="0"/>
              <w:rPr>
                <w:rFonts w:ascii="Arial Narrow" w:hAnsi="Arial Narrow" w:eastAsia="Arial Narrow" w:cs="Arial Narrow"/>
                <w:b/>
                <w:sz w:val="16"/>
              </w:rPr>
            </w:pPr>
            <w:r>
              <w:rPr>
                <w:rFonts w:eastAsia="Arial Narrow" w:cs="Arial Narrow" w:ascii="Arial Narrow" w:hAnsi="Arial Narrow"/>
                <w:b/>
                <w:sz w:val="16"/>
              </w:rPr>
              <w:t>County</w:t>
            </w:r>
          </w:p>
        </w:tc>
        <w:tc>
          <w:tcPr>
            <w:tcW w:w="1280" w:type="dxa"/>
            <w:gridSpan w:val="2"/>
            <w:tcBorders/>
          </w:tcPr>
          <w:p>
            <w:pPr>
              <w:pStyle w:val="Normal"/>
              <w:spacing w:lineRule="atLeast" w:line="0"/>
              <w:ind w:start="60" w:end="0"/>
              <w:rPr>
                <w:rFonts w:ascii="Arial Narrow" w:hAnsi="Arial Narrow" w:eastAsia="Arial Narrow" w:cs="Arial Narrow"/>
                <w:b/>
                <w:sz w:val="16"/>
              </w:rPr>
            </w:pPr>
            <w:r>
              <w:rPr>
                <w:rFonts w:eastAsia="Arial Narrow" w:cs="Arial Narrow" w:ascii="Arial Narrow" w:hAnsi="Arial Narrow"/>
                <w:b/>
                <w:sz w:val="16"/>
              </w:rPr>
              <w:t>County</w:t>
            </w:r>
          </w:p>
        </w:tc>
        <w:tc>
          <w:tcPr>
            <w:tcW w:w="56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7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536" w:hRule="atLeast"/>
        </w:trPr>
        <w:tc>
          <w:tcPr>
            <w:tcW w:w="20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gridSpan w:val="2"/>
            <w:vMerge w:val="restart"/>
            <w:tcBorders/>
          </w:tcPr>
          <w:p>
            <w:pPr>
              <w:pStyle w:val="Normal"/>
              <w:spacing w:lineRule="atLeast" w:line="0"/>
              <w:ind w:start="520" w:end="0"/>
              <w:rPr>
                <w:rFonts w:ascii="Arial Narrow" w:hAnsi="Arial Narrow" w:eastAsia="Arial Narrow" w:cs="Arial Narrow"/>
                <w:sz w:val="16"/>
              </w:rPr>
            </w:pPr>
            <w:r>
              <w:rPr>
                <w:rFonts w:eastAsia="Arial Narrow" w:cs="Arial Narrow" w:ascii="Arial Narrow" w:hAnsi="Arial Narrow"/>
                <w:sz w:val="16"/>
              </w:rPr>
              <w:t>Washington,</w:t>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gridSpan w:val="3"/>
            <w:vMerge w:val="restart"/>
            <w:tcBorders/>
          </w:tcPr>
          <w:p>
            <w:pPr>
              <w:pStyle w:val="Normal"/>
              <w:spacing w:lineRule="atLeast" w:line="0"/>
              <w:ind w:start="200" w:end="0"/>
              <w:rPr>
                <w:rFonts w:ascii="Arial Narrow" w:hAnsi="Arial Narrow" w:eastAsia="Arial Narrow" w:cs="Arial Narrow"/>
                <w:b/>
              </w:rPr>
            </w:pPr>
            <w:r>
              <w:rPr>
                <w:rFonts w:eastAsia="Arial Narrow" w:cs="Arial Narrow" w:ascii="Arial Narrow" w:hAnsi="Arial Narrow"/>
                <w:b/>
              </w:rPr>
              <w:t>Inner Core*</w:t>
            </w:r>
          </w:p>
        </w:tc>
      </w:tr>
      <w:tr>
        <w:trPr>
          <w:trHeight w:val="69" w:hRule="atLeast"/>
        </w:trPr>
        <w:tc>
          <w:tcPr>
            <w:tcW w:w="2060" w:type="dxa"/>
            <w:gridSpan w:val="2"/>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128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40" w:type="dxa"/>
            <w:gridSpan w:val="3"/>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68" w:hRule="atLeast"/>
        </w:trPr>
        <w:tc>
          <w:tcPr>
            <w:tcW w:w="206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8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26" w:hRule="atLeast"/>
        </w:trPr>
        <w:tc>
          <w:tcPr>
            <w:tcW w:w="206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80" w:type="dxa"/>
            <w:gridSpan w:val="2"/>
            <w:tcBorders/>
          </w:tcPr>
          <w:p>
            <w:pPr>
              <w:pStyle w:val="Normal"/>
              <w:spacing w:lineRule="exact" w:line="126"/>
              <w:ind w:start="200" w:end="0"/>
              <w:rPr/>
            </w:pPr>
            <w:r>
              <w:rPr>
                <w:rFonts w:eastAsia="Arial Narrow" w:cs="Arial Narrow" w:ascii="Arial Narrow" w:hAnsi="Arial Narrow"/>
                <w:sz w:val="10"/>
              </w:rPr>
              <w:t>Arlington</w:t>
            </w:r>
            <w:r>
              <w:rPr>
                <w:rFonts w:eastAsia="Arial Narrow" w:cs="Arial Narrow" w:ascii="Arial Narrow" w:hAnsi="Arial Narrow"/>
                <w:sz w:val="14"/>
              </w:rPr>
              <w:t xml:space="preserve"> </w:t>
            </w:r>
            <w:r>
              <w:rPr>
                <w:rFonts w:eastAsia="Arial Narrow" w:cs="Arial Narrow" w:ascii="Arial Narrow" w:hAnsi="Arial Narrow"/>
                <w:sz w:val="14"/>
                <w:vertAlign w:val="subscript"/>
              </w:rPr>
              <w:t>DC</w:t>
            </w:r>
          </w:p>
        </w:tc>
        <w:tc>
          <w:tcPr>
            <w:tcW w:w="560" w:type="dxa"/>
            <w:tcBorders/>
          </w:tcPr>
          <w:p>
            <w:pPr>
              <w:pStyle w:val="Normal"/>
              <w:snapToGrid w:val="false"/>
              <w:spacing w:lineRule="atLeast" w:line="0"/>
              <w:rPr>
                <w:rFonts w:ascii="Times New Roman" w:hAnsi="Times New Roman" w:eastAsia="Times New Roman" w:cs="Times New Roman"/>
                <w:sz w:val="10"/>
                <w:vertAlign w:val="subscript"/>
              </w:rPr>
            </w:pPr>
            <w:r>
              <w:rPr>
                <w:rFonts w:eastAsia="Times New Roman" w:cs="Times New Roman" w:ascii="Times New Roman" w:hAnsi="Times New Roman"/>
                <w:sz w:val="10"/>
                <w:vertAlign w:val="subscript"/>
              </w:rPr>
            </w:r>
          </w:p>
        </w:tc>
        <w:tc>
          <w:tcPr>
            <w:tcW w:w="7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20" w:hRule="atLeast"/>
        </w:trPr>
        <w:tc>
          <w:tcPr>
            <w:tcW w:w="2060" w:type="dxa"/>
            <w:gridSpan w:val="2"/>
            <w:vMerge w:val="restart"/>
            <w:tcBorders/>
          </w:tcPr>
          <w:p>
            <w:pPr>
              <w:pStyle w:val="Normal"/>
              <w:spacing w:lineRule="atLeast" w:line="0"/>
              <w:ind w:start="1540" w:end="0"/>
              <w:rPr>
                <w:rFonts w:ascii="Arial Narrow" w:hAnsi="Arial Narrow" w:eastAsia="Arial Narrow" w:cs="Arial Narrow"/>
                <w:b/>
                <w:sz w:val="16"/>
              </w:rPr>
            </w:pPr>
            <w:r>
              <w:rPr>
                <w:rFonts w:eastAsia="Arial Narrow" w:cs="Arial Narrow" w:ascii="Arial Narrow" w:hAnsi="Arial Narrow"/>
                <w:b/>
                <w:sz w:val="16"/>
              </w:rPr>
              <w:t>Fairfax</w:t>
            </w:r>
          </w:p>
        </w:tc>
        <w:tc>
          <w:tcPr>
            <w:tcW w:w="1280" w:type="dxa"/>
            <w:gridSpan w:val="2"/>
            <w:tcBorders/>
          </w:tcPr>
          <w:p>
            <w:pPr>
              <w:pStyle w:val="Normal"/>
              <w:spacing w:lineRule="atLeast" w:line="0"/>
              <w:ind w:start="200" w:end="0"/>
              <w:rPr>
                <w:rFonts w:ascii="Arial Narrow" w:hAnsi="Arial Narrow" w:eastAsia="Arial Narrow" w:cs="Arial Narrow"/>
                <w:sz w:val="16"/>
              </w:rPr>
            </w:pPr>
            <w:r>
              <w:rPr>
                <w:rFonts w:eastAsia="Arial Narrow" w:cs="Arial Narrow" w:ascii="Arial Narrow" w:hAnsi="Arial Narrow"/>
                <w:sz w:val="16"/>
              </w:rPr>
              <w:t>County</w:t>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6" w:hRule="atLeast"/>
        </w:trPr>
        <w:tc>
          <w:tcPr>
            <w:tcW w:w="206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80" w:type="dxa"/>
            <w:gridSpan w:val="2"/>
            <w:vMerge w:val="restart"/>
            <w:tcBorders/>
          </w:tcPr>
          <w:p>
            <w:pPr>
              <w:pStyle w:val="Normal"/>
              <w:spacing w:lineRule="atLeast" w:line="0"/>
              <w:ind w:start="380" w:end="0"/>
              <w:rPr>
                <w:rFonts w:ascii="Arial Narrow" w:hAnsi="Arial Narrow" w:eastAsia="Arial Narrow" w:cs="Arial Narrow"/>
                <w:sz w:val="16"/>
              </w:rPr>
            </w:pPr>
            <w:r>
              <w:rPr>
                <w:rFonts w:eastAsia="Arial Narrow" w:cs="Arial Narrow" w:ascii="Arial Narrow" w:hAnsi="Arial Narrow"/>
                <w:sz w:val="16"/>
              </w:rPr>
              <w:t>City of</w:t>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6" w:hRule="atLeast"/>
        </w:trPr>
        <w:tc>
          <w:tcPr>
            <w:tcW w:w="2060" w:type="dxa"/>
            <w:gridSpan w:val="2"/>
            <w:tcBorders/>
          </w:tcPr>
          <w:p>
            <w:pPr>
              <w:pStyle w:val="Normal"/>
              <w:spacing w:lineRule="exact" w:line="176"/>
              <w:ind w:start="1540" w:end="0"/>
              <w:rPr>
                <w:rFonts w:ascii="Arial Narrow" w:hAnsi="Arial Narrow" w:eastAsia="Arial Narrow" w:cs="Arial Narrow"/>
                <w:b/>
                <w:sz w:val="16"/>
              </w:rPr>
            </w:pPr>
            <w:r>
              <w:rPr>
                <w:rFonts w:eastAsia="Arial Narrow" w:cs="Arial Narrow" w:ascii="Arial Narrow" w:hAnsi="Arial Narrow"/>
                <w:b/>
                <w:sz w:val="16"/>
              </w:rPr>
              <w:t>County</w:t>
            </w:r>
          </w:p>
        </w:tc>
        <w:tc>
          <w:tcPr>
            <w:tcW w:w="1280" w:type="dxa"/>
            <w:gridSpan w:val="2"/>
            <w:vMerge w:val="continue"/>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2420" w:type="dxa"/>
            <w:gridSpan w:val="5"/>
            <w:vMerge w:val="restart"/>
            <w:tcBorders/>
          </w:tcPr>
          <w:p>
            <w:pPr>
              <w:pStyle w:val="Normal"/>
              <w:spacing w:lineRule="atLeast" w:line="0"/>
              <w:rPr>
                <w:rFonts w:ascii="Arial Narrow" w:hAnsi="Arial Narrow" w:eastAsia="Arial Narrow" w:cs="Arial Narrow"/>
                <w:b/>
                <w:sz w:val="16"/>
              </w:rPr>
            </w:pPr>
            <w:r>
              <w:rPr>
                <w:rFonts w:eastAsia="Arial Narrow" w:cs="Arial Narrow" w:ascii="Arial Narrow" w:hAnsi="Arial Narrow"/>
                <w:b/>
                <w:sz w:val="16"/>
              </w:rPr>
              <w:t>Prince</w:t>
            </w:r>
          </w:p>
        </w:tc>
      </w:tr>
      <w:tr>
        <w:trPr>
          <w:trHeight w:val="92" w:hRule="atLeast"/>
        </w:trPr>
        <w:tc>
          <w:tcPr>
            <w:tcW w:w="2060" w:type="dxa"/>
            <w:gridSpan w:val="2"/>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1280" w:type="dxa"/>
            <w:gridSpan w:val="2"/>
            <w:vMerge w:val="restart"/>
            <w:tcBorders/>
          </w:tcPr>
          <w:p>
            <w:pPr>
              <w:pStyle w:val="Normal"/>
              <w:spacing w:lineRule="atLeast" w:line="0"/>
              <w:ind w:start="280" w:end="0"/>
              <w:rPr>
                <w:rFonts w:ascii="Arial Narrow" w:hAnsi="Arial Narrow" w:eastAsia="Arial Narrow" w:cs="Arial Narrow"/>
                <w:sz w:val="16"/>
              </w:rPr>
            </w:pPr>
            <w:r>
              <w:rPr>
                <w:rFonts w:eastAsia="Arial Narrow" w:cs="Arial Narrow" w:ascii="Arial Narrow" w:hAnsi="Arial Narrow"/>
                <w:sz w:val="16"/>
              </w:rPr>
              <w:t>Alexandria</w:t>
            </w:r>
          </w:p>
        </w:tc>
        <w:tc>
          <w:tcPr>
            <w:tcW w:w="2420" w:type="dxa"/>
            <w:gridSpan w:val="5"/>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28" w:hRule="atLeast"/>
        </w:trPr>
        <w:tc>
          <w:tcPr>
            <w:tcW w:w="206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8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20" w:type="dxa"/>
            <w:gridSpan w:val="5"/>
            <w:vMerge w:val="restart"/>
            <w:tcBorders/>
          </w:tcPr>
          <w:p>
            <w:pPr>
              <w:pStyle w:val="Normal"/>
              <w:spacing w:lineRule="atLeast" w:line="0"/>
              <w:rPr/>
            </w:pPr>
            <w:r>
              <w:rPr>
                <w:rFonts w:eastAsia="Arial Narrow" w:cs="Arial Narrow" w:ascii="Arial Narrow" w:hAnsi="Arial Narrow"/>
                <w:b/>
                <w:sz w:val="16"/>
              </w:rPr>
              <w:t>George’s</w:t>
            </w:r>
          </w:p>
        </w:tc>
      </w:tr>
      <w:tr>
        <w:trPr>
          <w:trHeight w:val="73" w:hRule="atLeast"/>
        </w:trPr>
        <w:tc>
          <w:tcPr>
            <w:tcW w:w="2060" w:type="dxa"/>
            <w:gridSpan w:val="2"/>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12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20" w:type="dxa"/>
            <w:gridSpan w:val="5"/>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24" w:hRule="atLeast"/>
        </w:trPr>
        <w:tc>
          <w:tcPr>
            <w:tcW w:w="1020" w:type="dxa"/>
            <w:tcBorders/>
          </w:tcPr>
          <w:p>
            <w:pPr>
              <w:pStyle w:val="Normal"/>
              <w:rPr>
                <w:rFonts w:ascii="Times New Roman" w:hAnsi="Times New Roman" w:eastAsia="Times New Roman" w:cs="Times New Roman"/>
                <w:sz w:val="6"/>
              </w:rPr>
            </w:pPr>
            <w:r>
              <w:rPr>
                <w:rFonts w:eastAsia="Times New Roman" w:cs="Times New Roman" w:ascii="Times New Roman" w:hAnsi="Times New Roman"/>
                <w:sz w:val="6"/>
              </w:rPr>
            </w:r>
          </w:p>
        </w:tc>
        <w:tc>
          <w:tcPr>
            <w:tcW w:w="136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60" w:type="dxa"/>
            <w:gridSpan w:val="4"/>
            <w:tcBorders/>
          </w:tcPr>
          <w:p>
            <w:pPr>
              <w:pStyle w:val="Normal"/>
              <w:spacing w:lineRule="atLeast" w:line="0"/>
              <w:ind w:start="960" w:end="0"/>
              <w:rPr>
                <w:rFonts w:ascii="Arial Narrow" w:hAnsi="Arial Narrow" w:eastAsia="Arial Narrow" w:cs="Arial Narrow"/>
                <w:b/>
                <w:sz w:val="16"/>
              </w:rPr>
            </w:pPr>
            <w:r>
              <w:rPr>
                <w:rFonts w:eastAsia="Arial Narrow" w:cs="Arial Narrow" w:ascii="Arial Narrow" w:hAnsi="Arial Narrow"/>
                <w:b/>
                <w:sz w:val="16"/>
              </w:rPr>
              <w:t>County</w:t>
            </w:r>
          </w:p>
        </w:tc>
        <w:tc>
          <w:tcPr>
            <w:tcW w:w="820" w:type="dxa"/>
            <w:gridSpan w:val="2"/>
            <w:tcBorders/>
          </w:tcPr>
          <w:p>
            <w:pPr>
              <w:pStyle w:val="Normal"/>
              <w:snapToGrid w:val="false"/>
              <w:rPr>
                <w:rFonts w:ascii="Arial Narrow" w:hAnsi="Arial Narrow" w:eastAsia="Arial Narrow" w:cs="Arial Narrow"/>
                <w:b/>
                <w:sz w:val="16"/>
              </w:rPr>
            </w:pPr>
            <w:r>
              <w:rPr>
                <w:rFonts w:eastAsia="Arial Narrow" w:cs="Arial Narrow" w:ascii="Arial Narrow" w:hAnsi="Arial Narrow"/>
                <w:b/>
                <w:sz w:val="16"/>
              </w:rPr>
            </w:r>
          </w:p>
        </w:tc>
      </w:tr>
      <w:tr>
        <w:trPr>
          <w:trHeight w:val="339" w:hRule="atLeast"/>
        </w:trPr>
        <w:tc>
          <w:tcPr>
            <w:tcW w:w="1020" w:type="dxa"/>
            <w:tcBorders/>
          </w:tcPr>
          <w:p>
            <w:pPr>
              <w:pStyle w:val="TableContents"/>
              <w:rPr>
                <w:rFonts w:ascii="Arial Narrow" w:hAnsi="Arial Narrow" w:eastAsia="Arial Narrow" w:cs="Arial Narrow"/>
                <w:b/>
                <w:sz w:val="16"/>
              </w:rPr>
            </w:pPr>
            <w:r>
              <w:rPr>
                <w:rFonts w:eastAsia="Arial Narrow" w:cs="Arial Narrow" w:ascii="Arial Narrow" w:hAnsi="Arial Narrow"/>
                <w:b/>
                <w:sz w:val="16"/>
              </w:rPr>
            </w:r>
          </w:p>
        </w:tc>
        <w:tc>
          <w:tcPr>
            <w:tcW w:w="1360" w:type="dxa"/>
            <w:gridSpan w:val="2"/>
            <w:tcBorders/>
          </w:tcPr>
          <w:p>
            <w:pPr>
              <w:pStyle w:val="Normal"/>
              <w:spacing w:lineRule="atLeast" w:line="0"/>
              <w:rPr>
                <w:rFonts w:ascii="Arial Narrow" w:hAnsi="Arial Narrow" w:eastAsia="Arial Narrow" w:cs="Arial Narrow"/>
                <w:b/>
                <w:sz w:val="16"/>
              </w:rPr>
            </w:pPr>
            <w:r>
              <w:rPr>
                <w:rFonts w:eastAsia="Arial Narrow" w:cs="Arial Narrow" w:ascii="Arial Narrow" w:hAnsi="Arial Narrow"/>
                <w:b/>
                <w:sz w:val="16"/>
              </w:rPr>
              <w:t>Prince William</w:t>
            </w:r>
          </w:p>
        </w:tc>
        <w:tc>
          <w:tcPr>
            <w:tcW w:w="2560" w:type="dxa"/>
            <w:gridSpan w:val="4"/>
            <w:vMerge w:val="restart"/>
            <w:tcBorders/>
          </w:tcPr>
          <w:p>
            <w:pPr>
              <w:pStyle w:val="Normal"/>
              <w:spacing w:lineRule="atLeast" w:line="0"/>
              <w:ind w:start="2100" w:end="0"/>
              <w:rPr>
                <w:rFonts w:ascii="Arial Narrow" w:hAnsi="Arial Narrow" w:eastAsia="Arial Narrow" w:cs="Arial Narrow"/>
                <w:b/>
                <w:w w:val="98"/>
                <w:sz w:val="16"/>
              </w:rPr>
            </w:pPr>
            <w:r>
              <w:rPr>
                <w:rFonts w:eastAsia="Arial Narrow" w:cs="Arial Narrow" w:ascii="Arial Narrow" w:hAnsi="Arial Narrow"/>
                <w:b/>
                <w:w w:val="98"/>
                <w:sz w:val="16"/>
              </w:rPr>
              <w:t>Calvert</w:t>
            </w:r>
          </w:p>
        </w:tc>
        <w:tc>
          <w:tcPr>
            <w:tcW w:w="820" w:type="dxa"/>
            <w:gridSpan w:val="2"/>
            <w:tcBorders/>
          </w:tcPr>
          <w:p>
            <w:pPr>
              <w:pStyle w:val="Normal"/>
              <w:snapToGrid w:val="false"/>
              <w:rPr>
                <w:rFonts w:ascii="Arial Narrow" w:hAnsi="Arial Narrow" w:eastAsia="Arial Narrow" w:cs="Arial Narrow"/>
                <w:b/>
                <w:w w:val="98"/>
                <w:sz w:val="16"/>
              </w:rPr>
            </w:pPr>
            <w:r>
              <w:rPr>
                <w:rFonts w:eastAsia="Arial Narrow" w:cs="Arial Narrow" w:ascii="Arial Narrow" w:hAnsi="Arial Narrow"/>
                <w:b/>
                <w:w w:val="98"/>
                <w:sz w:val="16"/>
              </w:rPr>
            </w:r>
          </w:p>
        </w:tc>
      </w:tr>
      <w:tr>
        <w:trPr>
          <w:trHeight w:val="90" w:hRule="atLeast"/>
        </w:trPr>
        <w:tc>
          <w:tcPr>
            <w:tcW w:w="1020" w:type="dxa"/>
            <w:tcBorders/>
          </w:tcPr>
          <w:p>
            <w:pPr>
              <w:pStyle w:val="TableContents"/>
              <w:rPr>
                <w:rFonts w:ascii="Arial Narrow" w:hAnsi="Arial Narrow" w:eastAsia="Arial Narrow" w:cs="Arial Narrow"/>
                <w:b/>
                <w:w w:val="98"/>
                <w:sz w:val="16"/>
              </w:rPr>
            </w:pPr>
            <w:r>
              <w:rPr>
                <w:rFonts w:eastAsia="Arial Narrow" w:cs="Arial Narrow" w:ascii="Arial Narrow" w:hAnsi="Arial Narrow"/>
                <w:b/>
                <w:w w:val="98"/>
                <w:sz w:val="16"/>
              </w:rPr>
            </w:r>
          </w:p>
        </w:tc>
        <w:tc>
          <w:tcPr>
            <w:tcW w:w="1360" w:type="dxa"/>
            <w:gridSpan w:val="2"/>
            <w:vMerge w:val="restart"/>
            <w:tcBorders/>
          </w:tcPr>
          <w:p>
            <w:pPr>
              <w:pStyle w:val="Normal"/>
              <w:spacing w:lineRule="atLeast" w:line="0"/>
              <w:rPr>
                <w:rFonts w:ascii="Arial Narrow" w:hAnsi="Arial Narrow" w:eastAsia="Arial Narrow" w:cs="Arial Narrow"/>
                <w:b/>
                <w:sz w:val="16"/>
              </w:rPr>
            </w:pPr>
            <w:r>
              <w:rPr>
                <w:rFonts w:eastAsia="Arial Narrow" w:cs="Arial Narrow" w:ascii="Arial Narrow" w:hAnsi="Arial Narrow"/>
                <w:b/>
                <w:sz w:val="16"/>
              </w:rPr>
              <w:t>County</w:t>
            </w:r>
          </w:p>
        </w:tc>
        <w:tc>
          <w:tcPr>
            <w:tcW w:w="2560" w:type="dxa"/>
            <w:gridSpan w:val="4"/>
            <w:vMerge w:val="continue"/>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820" w:type="dxa"/>
            <w:gridSpan w:val="2"/>
            <w:tcBorders/>
          </w:tcPr>
          <w:p>
            <w:pPr>
              <w:pStyle w:val="Normal"/>
              <w:snapToGrid w:val="false"/>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34" w:hRule="atLeast"/>
        </w:trPr>
        <w:tc>
          <w:tcPr>
            <w:tcW w:w="1020" w:type="dxa"/>
            <w:tcBorders/>
          </w:tcPr>
          <w:p>
            <w:pPr>
              <w:pStyle w:val="TableContents"/>
              <w:rPr>
                <w:rFonts w:ascii="Times New Roman" w:hAnsi="Times New Roman" w:eastAsia="Times New Roman" w:cs="Times New Roman"/>
                <w:sz w:val="7"/>
              </w:rPr>
            </w:pPr>
            <w:r>
              <w:rPr>
                <w:rFonts w:eastAsia="Times New Roman" w:cs="Times New Roman" w:ascii="Times New Roman" w:hAnsi="Times New Roman"/>
                <w:sz w:val="7"/>
              </w:rPr>
            </w:r>
          </w:p>
        </w:tc>
        <w:tc>
          <w:tcPr>
            <w:tcW w:w="136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560" w:type="dxa"/>
            <w:gridSpan w:val="4"/>
            <w:vMerge w:val="restart"/>
            <w:tcBorders/>
          </w:tcPr>
          <w:p>
            <w:pPr>
              <w:pStyle w:val="Normal"/>
              <w:spacing w:lineRule="atLeast" w:line="0"/>
              <w:ind w:start="2100" w:end="0"/>
              <w:rPr>
                <w:rFonts w:ascii="Arial Narrow" w:hAnsi="Arial Narrow" w:eastAsia="Arial Narrow" w:cs="Arial Narrow"/>
                <w:b/>
                <w:w w:val="97"/>
                <w:sz w:val="16"/>
              </w:rPr>
            </w:pPr>
            <w:r>
              <w:rPr>
                <w:rFonts w:eastAsia="Arial Narrow" w:cs="Arial Narrow" w:ascii="Arial Narrow" w:hAnsi="Arial Narrow"/>
                <w:b/>
                <w:w w:val="97"/>
                <w:sz w:val="16"/>
              </w:rPr>
              <w:t>County</w:t>
            </w:r>
          </w:p>
        </w:tc>
        <w:tc>
          <w:tcPr>
            <w:tcW w:w="820" w:type="dxa"/>
            <w:gridSpan w:val="2"/>
            <w:tcBorders/>
          </w:tcPr>
          <w:p>
            <w:pPr>
              <w:pStyle w:val="Normal"/>
              <w:snapToGrid w:val="false"/>
              <w:rPr>
                <w:rFonts w:ascii="Arial Narrow" w:hAnsi="Arial Narrow" w:eastAsia="Arial Narrow" w:cs="Arial Narrow"/>
                <w:b/>
                <w:w w:val="97"/>
                <w:sz w:val="16"/>
              </w:rPr>
            </w:pPr>
            <w:r>
              <w:rPr>
                <w:rFonts w:eastAsia="Arial Narrow" w:cs="Arial Narrow" w:ascii="Arial Narrow" w:hAnsi="Arial Narrow"/>
                <w:b/>
                <w:w w:val="97"/>
                <w:sz w:val="16"/>
              </w:rPr>
            </w:r>
          </w:p>
        </w:tc>
      </w:tr>
      <w:tr>
        <w:trPr>
          <w:trHeight w:val="90" w:hRule="atLeast"/>
        </w:trPr>
        <w:tc>
          <w:tcPr>
            <w:tcW w:w="1020" w:type="dxa"/>
            <w:tcBorders/>
          </w:tcPr>
          <w:p>
            <w:pPr>
              <w:pStyle w:val="TableContents"/>
              <w:rPr>
                <w:rFonts w:ascii="Arial Narrow" w:hAnsi="Arial Narrow" w:eastAsia="Arial Narrow" w:cs="Arial Narrow"/>
                <w:b/>
                <w:w w:val="97"/>
                <w:sz w:val="16"/>
              </w:rPr>
            </w:pPr>
            <w:r>
              <w:rPr>
                <w:rFonts w:eastAsia="Arial Narrow" w:cs="Arial Narrow" w:ascii="Arial Narrow" w:hAnsi="Arial Narrow"/>
                <w:b/>
                <w:w w:val="97"/>
                <w:sz w:val="16"/>
              </w:rPr>
            </w:r>
          </w:p>
        </w:tc>
        <w:tc>
          <w:tcPr>
            <w:tcW w:w="1360" w:type="dxa"/>
            <w:gridSpan w:val="2"/>
            <w:tcBorders/>
          </w:tcPr>
          <w:p>
            <w:pPr>
              <w:pStyle w:val="Normal"/>
              <w:snapToGrid w:val="false"/>
              <w:spacing w:lineRule="atLeast" w:line="0"/>
              <w:rPr>
                <w:rFonts w:ascii="Times New Roman" w:hAnsi="Times New Roman" w:eastAsia="Times New Roman" w:cs="Times New Roman"/>
                <w:b/>
                <w:w w:val="97"/>
                <w:sz w:val="7"/>
              </w:rPr>
            </w:pPr>
            <w:r>
              <w:rPr>
                <w:rFonts w:eastAsia="Times New Roman" w:cs="Times New Roman" w:ascii="Times New Roman" w:hAnsi="Times New Roman"/>
                <w:b/>
                <w:w w:val="97"/>
                <w:sz w:val="7"/>
              </w:rPr>
            </w:r>
          </w:p>
        </w:tc>
        <w:tc>
          <w:tcPr>
            <w:tcW w:w="2560" w:type="dxa"/>
            <w:gridSpan w:val="4"/>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20" w:type="dxa"/>
            <w:gridSpan w:val="2"/>
            <w:tcBorders/>
          </w:tcPr>
          <w:p>
            <w:pPr>
              <w:pStyle w:val="Normal"/>
              <w:snapToGrid w:val="false"/>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62" w:hRule="atLeast"/>
        </w:trPr>
        <w:tc>
          <w:tcPr>
            <w:tcW w:w="1020" w:type="dxa"/>
            <w:tcBorders/>
          </w:tcPr>
          <w:p>
            <w:pPr>
              <w:pStyle w:val="TableContents"/>
              <w:rPr>
                <w:rFonts w:ascii="Times New Roman" w:hAnsi="Times New Roman" w:eastAsia="Times New Roman" w:cs="Times New Roman"/>
                <w:sz w:val="7"/>
              </w:rPr>
            </w:pPr>
            <w:r>
              <w:rPr>
                <w:rFonts w:eastAsia="Times New Roman" w:cs="Times New Roman" w:ascii="Times New Roman" w:hAnsi="Times New Roman"/>
                <w:sz w:val="7"/>
              </w:rPr>
            </w:r>
          </w:p>
        </w:tc>
        <w:tc>
          <w:tcPr>
            <w:tcW w:w="1360"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560" w:type="dxa"/>
            <w:gridSpan w:val="4"/>
            <w:tcBorders/>
          </w:tcPr>
          <w:p>
            <w:pPr>
              <w:pStyle w:val="Normal"/>
              <w:spacing w:lineRule="atLeast" w:line="0"/>
              <w:ind w:start="440" w:end="0"/>
              <w:rPr>
                <w:rFonts w:ascii="Arial Narrow" w:hAnsi="Arial Narrow" w:eastAsia="Arial Narrow" w:cs="Arial Narrow"/>
                <w:b/>
                <w:sz w:val="16"/>
              </w:rPr>
            </w:pPr>
            <w:r>
              <w:rPr>
                <w:rFonts w:eastAsia="Arial Narrow" w:cs="Arial Narrow" w:ascii="Arial Narrow" w:hAnsi="Arial Narrow"/>
                <w:b/>
                <w:sz w:val="16"/>
              </w:rPr>
              <w:t>Charles</w:t>
            </w:r>
          </w:p>
        </w:tc>
        <w:tc>
          <w:tcPr>
            <w:tcW w:w="820" w:type="dxa"/>
            <w:gridSpan w:val="2"/>
            <w:tcBorders/>
          </w:tcPr>
          <w:p>
            <w:pPr>
              <w:pStyle w:val="Normal"/>
              <w:snapToGrid w:val="false"/>
              <w:rPr>
                <w:rFonts w:ascii="Arial Narrow" w:hAnsi="Arial Narrow" w:eastAsia="Arial Narrow" w:cs="Arial Narrow"/>
                <w:b/>
                <w:sz w:val="16"/>
              </w:rPr>
            </w:pPr>
            <w:r>
              <w:rPr>
                <w:rFonts w:eastAsia="Arial Narrow" w:cs="Arial Narrow" w:ascii="Arial Narrow" w:hAnsi="Arial Narrow"/>
                <w:b/>
                <w:sz w:val="16"/>
              </w:rPr>
            </w:r>
          </w:p>
        </w:tc>
      </w:tr>
      <w:tr>
        <w:trPr>
          <w:trHeight w:val="224" w:hRule="atLeast"/>
        </w:trPr>
        <w:tc>
          <w:tcPr>
            <w:tcW w:w="1020" w:type="dxa"/>
            <w:tcBorders/>
          </w:tcPr>
          <w:p>
            <w:pPr>
              <w:pStyle w:val="TableContents"/>
              <w:rPr>
                <w:rFonts w:ascii="Arial Narrow" w:hAnsi="Arial Narrow" w:eastAsia="Arial Narrow" w:cs="Arial Narrow"/>
                <w:b/>
                <w:sz w:val="16"/>
              </w:rPr>
            </w:pPr>
            <w:r>
              <w:rPr>
                <w:rFonts w:eastAsia="Arial Narrow" w:cs="Arial Narrow" w:ascii="Arial Narrow" w:hAnsi="Arial Narrow"/>
                <w:b/>
                <w:sz w:val="16"/>
              </w:rPr>
            </w:r>
          </w:p>
        </w:tc>
        <w:tc>
          <w:tcPr>
            <w:tcW w:w="1360" w:type="dxa"/>
            <w:gridSpan w:val="2"/>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2560" w:type="dxa"/>
            <w:gridSpan w:val="4"/>
            <w:tcBorders/>
          </w:tcPr>
          <w:p>
            <w:pPr>
              <w:pStyle w:val="Normal"/>
              <w:spacing w:lineRule="atLeast" w:line="0"/>
              <w:ind w:start="440" w:end="0"/>
              <w:rPr>
                <w:rFonts w:ascii="Arial Narrow" w:hAnsi="Arial Narrow" w:eastAsia="Arial Narrow" w:cs="Arial Narrow"/>
                <w:b/>
                <w:sz w:val="16"/>
              </w:rPr>
            </w:pPr>
            <w:r>
              <w:rPr>
                <w:rFonts w:eastAsia="Arial Narrow" w:cs="Arial Narrow" w:ascii="Arial Narrow" w:hAnsi="Arial Narrow"/>
                <w:b/>
                <w:sz w:val="16"/>
              </w:rPr>
              <w:t>County</w:t>
            </w:r>
          </w:p>
        </w:tc>
        <w:tc>
          <w:tcPr>
            <w:tcW w:w="820" w:type="dxa"/>
            <w:gridSpan w:val="2"/>
            <w:tcBorders/>
          </w:tcPr>
          <w:p>
            <w:pPr>
              <w:pStyle w:val="Normal"/>
              <w:snapToGrid w:val="false"/>
              <w:rPr>
                <w:rFonts w:ascii="Arial Narrow" w:hAnsi="Arial Narrow" w:eastAsia="Arial Narrow" w:cs="Arial Narrow"/>
                <w:b/>
                <w:sz w:val="16"/>
              </w:rPr>
            </w:pPr>
            <w:r>
              <w:rPr>
                <w:rFonts w:eastAsia="Arial Narrow" w:cs="Arial Narrow" w:ascii="Arial Narrow" w:hAnsi="Arial Narrow"/>
                <w:b/>
                <w:sz w:val="16"/>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80" w:end="0"/>
        <w:rPr>
          <w:rFonts w:ascii="Arial Narrow" w:hAnsi="Arial Narrow" w:eastAsia="Arial Narrow" w:cs="Arial Narrow"/>
          <w:i/>
          <w:i/>
          <w:sz w:val="16"/>
        </w:rPr>
      </w:pPr>
      <w:r>
        <w:rPr>
          <w:rFonts w:eastAsia="Arial Narrow" w:cs="Arial Narrow" w:ascii="Arial Narrow" w:hAnsi="Arial Narrow"/>
          <w:i/>
          <w:sz w:val="16"/>
        </w:rPr>
        <w:t>*Lines showing ring areas are an approximation of the geographical areas within each ring.</w:t>
      </w:r>
    </w:p>
    <w:p>
      <w:pPr>
        <w:pStyle w:val="Normal"/>
        <w:spacing w:lineRule="exact" w:line="200"/>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The Inner Core area included the City of Alexandria, Arlington County, and the District of Columbia.</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Times New Roman" w:cs="Times New Roman" w:ascii="Times New Roman" w:hAnsi="Times New Roman"/>
          <w:sz w:val="22"/>
        </w:rPr>
        <w:t>The Middle Ring, surrounding the core, included Fairfax, Montgomery, and Prince George’s counties.</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The Outer Ring included Calvert, Charles, Frederick, Loudoun, and Prince William counties.</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60" w:end="0"/>
        <w:rPr>
          <w:rFonts w:ascii="Times New Roman" w:hAnsi="Times New Roman" w:eastAsia="Times New Roman" w:cs="Times New Roman"/>
        </w:rPr>
      </w:pPr>
      <w:r>
        <w:rPr>
          <w:rFonts w:eastAsia="Times New Roman" w:cs="Times New Roman" w:ascii="Times New Roman" w:hAnsi="Times New Roman"/>
        </w:rPr>
        <w:t>6</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0">
                <wp:simplePos x="0" y="0"/>
                <wp:positionH relativeFrom="column">
                  <wp:posOffset>-17145</wp:posOffset>
                </wp:positionH>
                <wp:positionV relativeFrom="paragraph">
                  <wp:posOffset>-131445</wp:posOffset>
                </wp:positionV>
                <wp:extent cx="5600065" cy="0"/>
                <wp:effectExtent l="0" t="5080" r="0" b="5080"/>
                <wp:wrapNone/>
                <wp:docPr id="23"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5" w:name="page14"/>
      <w:bookmarkEnd w:id="15"/>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1">
                <wp:simplePos x="0" y="0"/>
                <wp:positionH relativeFrom="column">
                  <wp:posOffset>-17145</wp:posOffset>
                </wp:positionH>
                <wp:positionV relativeFrom="paragraph">
                  <wp:posOffset>42545</wp:posOffset>
                </wp:positionV>
                <wp:extent cx="5828665" cy="0"/>
                <wp:effectExtent l="0" t="5080" r="0" b="5080"/>
                <wp:wrapNone/>
                <wp:docPr id="24"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Arial Narrow" w:cs="Arial Narrow" w:ascii="Arial Narrow" w:hAnsi="Arial Narrow"/>
          <w:b/>
          <w:sz w:val="32"/>
        </w:rPr>
        <w:t>3-A</w:t>
      </w:r>
      <w:r>
        <w:rPr>
          <w:rFonts w:eastAsia="Times New Roman" w:cs="Times New Roman" w:ascii="Times New Roman" w:hAnsi="Times New Roman"/>
        </w:rPr>
        <w:tab/>
      </w:r>
      <w:r>
        <w:rPr>
          <w:rFonts w:eastAsia="Arial Narrow" w:cs="Arial Narrow" w:ascii="Arial Narrow" w:hAnsi="Arial Narrow"/>
          <w:b/>
          <w:sz w:val="31"/>
        </w:rPr>
        <w:t>C</w:t>
      </w:r>
      <w:r>
        <w:rPr>
          <w:rFonts w:eastAsia="Arial Narrow" w:cs="Arial Narrow" w:ascii="Arial Narrow" w:hAnsi="Arial Narrow"/>
          <w:b/>
          <w:sz w:val="25"/>
        </w:rPr>
        <w:t>HARACTERISTICS OF THE</w:t>
      </w:r>
      <w:r>
        <w:rPr>
          <w:rFonts w:eastAsia="Arial Narrow" w:cs="Arial Narrow" w:ascii="Arial Narrow" w:hAnsi="Arial Narrow"/>
          <w:b/>
          <w:sz w:val="31"/>
        </w:rPr>
        <w:t xml:space="preserve"> S</w:t>
      </w:r>
      <w:r>
        <w:rPr>
          <w:rFonts w:eastAsia="Arial Narrow" w:cs="Arial Narrow" w:ascii="Arial Narrow" w:hAnsi="Arial Narrow"/>
          <w:b/>
          <w:sz w:val="25"/>
        </w:rPr>
        <w:t>AMPLE</w:t>
      </w:r>
    </w:p>
    <w:p>
      <w:pPr>
        <w:pStyle w:val="Normal"/>
        <w:spacing w:lineRule="exact" w:line="305"/>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uto" w:line="254"/>
        <w:ind w:end="20"/>
        <w:rPr>
          <w:rFonts w:ascii="Times New Roman" w:hAnsi="Times New Roman" w:eastAsia="Times New Roman" w:cs="Times New Roman"/>
          <w:sz w:val="22"/>
        </w:rPr>
      </w:pPr>
      <w:r>
        <w:rPr>
          <w:rFonts w:eastAsia="Times New Roman" w:cs="Times New Roman" w:ascii="Times New Roman" w:hAnsi="Times New Roman"/>
          <w:sz w:val="22"/>
        </w:rPr>
        <w:t>At the end of the survey interview, respondents were asked a series of questions about themselves, includ-ing: age, ethnic background, sex, income, household size, vehicle ownership, home and work locations, type of employer, size of employer, and occupation. These results are presented first, to define characte-ristics of the sample.</w:t>
      </w:r>
    </w:p>
    <w:p>
      <w:pPr>
        <w:pStyle w:val="Normal"/>
        <w:spacing w:lineRule="exact" w:line="3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Demographic Characteristics</w:t>
      </w:r>
    </w:p>
    <w:p>
      <w:pPr>
        <w:pStyle w:val="Normal"/>
        <w:spacing w:lineRule="exact" w:line="142"/>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Age</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73"/>
        <w:ind w:end="200"/>
        <w:rPr>
          <w:rFonts w:ascii="Times New Roman" w:hAnsi="Times New Roman" w:eastAsia="Times New Roman" w:cs="Times New Roman"/>
          <w:sz w:val="22"/>
        </w:rPr>
      </w:pPr>
      <w:r>
        <w:rPr>
          <w:rFonts w:eastAsia="Times New Roman" w:cs="Times New Roman" w:ascii="Times New Roman" w:hAnsi="Times New Roman"/>
          <w:sz w:val="22"/>
        </w:rPr>
        <w:t>As shown in Figure 2, more than half (55%) of respondents were between the ages of 35 and 54. About 17% were younger than 35 and 28% were 55 years or older.</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93"/>
        <w:rPr>
          <w:rFonts w:ascii="Times New Roman" w:hAnsi="Times New Roman" w:eastAsia="Times New Roman" w:cs="Times New Roman"/>
          <w:sz w:val="22"/>
        </w:rPr>
      </w:pPr>
      <w:r>
        <w:rPr>
          <w:rFonts w:eastAsia="Times New Roman" w:cs="Times New Roman" w:ascii="Times New Roman" w:hAnsi="Times New Roman"/>
          <w:sz w:val="22"/>
        </w:rPr>
      </w:r>
    </w:p>
    <w:tbl>
      <w:tblPr>
        <w:tblW w:w="5260" w:type="dxa"/>
        <w:jc w:val="start"/>
        <w:tblInd w:w="660" w:type="dxa"/>
        <w:tblLayout w:type="fixed"/>
        <w:tblCellMar>
          <w:top w:w="0" w:type="dxa"/>
          <w:start w:w="0" w:type="dxa"/>
          <w:bottom w:w="0" w:type="dxa"/>
          <w:end w:w="0" w:type="dxa"/>
        </w:tblCellMar>
      </w:tblPr>
      <w:tblGrid>
        <w:gridCol w:w="720"/>
        <w:gridCol w:w="2060"/>
        <w:gridCol w:w="1800"/>
        <w:gridCol w:w="680"/>
      </w:tblGrid>
      <w:tr>
        <w:trPr>
          <w:trHeight w:val="258" w:hRule="atLeast"/>
        </w:trPr>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0" w:type="dxa"/>
            <w:tcBorders/>
          </w:tcPr>
          <w:p>
            <w:pPr>
              <w:pStyle w:val="Normal"/>
              <w:spacing w:lineRule="atLeast" w:line="0"/>
              <w:ind w:start="570" w:end="0"/>
              <w:jc w:val="center"/>
              <w:rPr>
                <w:rFonts w:ascii="Arial Narrow" w:hAnsi="Arial Narrow" w:eastAsia="Arial Narrow" w:cs="Arial Narrow"/>
                <w:b/>
                <w:sz w:val="22"/>
              </w:rPr>
            </w:pPr>
            <w:r>
              <w:rPr>
                <w:rFonts w:eastAsia="Arial Narrow" w:cs="Arial Narrow" w:ascii="Arial Narrow" w:hAnsi="Arial Narrow"/>
                <w:b/>
                <w:sz w:val="22"/>
              </w:rPr>
              <w:t>Figure 2</w:t>
            </w:r>
          </w:p>
        </w:tc>
        <w:tc>
          <w:tcPr>
            <w:tcW w:w="6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64" w:hRule="atLeast"/>
        </w:trPr>
        <w:tc>
          <w:tcPr>
            <w:tcW w:w="720" w:type="dxa"/>
            <w:vMerge w:val="restart"/>
            <w:tcBorders/>
          </w:tcPr>
          <w:p>
            <w:pPr>
              <w:pStyle w:val="Normal"/>
              <w:spacing w:lineRule="atLeast" w:line="0"/>
              <w:ind w:end="120"/>
              <w:jc w:val="end"/>
              <w:rPr>
                <w:rFonts w:ascii="Arial" w:hAnsi="Arial" w:eastAsia="Arial" w:cs="Arial"/>
                <w:w w:val="93"/>
              </w:rPr>
            </w:pPr>
            <w:r>
              <w:rPr>
                <w:rFonts w:eastAsia="Arial" w:cs="Arial" w:ascii="Arial" w:hAnsi="Arial"/>
                <w:w w:val="93"/>
              </w:rPr>
              <w:t>100%</w:t>
            </w:r>
          </w:p>
        </w:tc>
        <w:tc>
          <w:tcPr>
            <w:tcW w:w="2060" w:type="dxa"/>
            <w:tcBorders/>
          </w:tcPr>
          <w:p>
            <w:pPr>
              <w:pStyle w:val="Normal"/>
              <w:snapToGrid w:val="false"/>
              <w:spacing w:lineRule="atLeast" w:line="0"/>
              <w:rPr>
                <w:rFonts w:ascii="Times New Roman" w:hAnsi="Times New Roman" w:eastAsia="Times New Roman" w:cs="Times New Roman"/>
                <w:w w:val="93"/>
                <w:sz w:val="22"/>
              </w:rPr>
            </w:pPr>
            <w:r>
              <w:rPr>
                <w:rFonts w:eastAsia="Times New Roman" w:cs="Times New Roman" w:ascii="Times New Roman" w:hAnsi="Times New Roman"/>
                <w:w w:val="93"/>
                <w:sz w:val="22"/>
              </w:rPr>
            </w:r>
          </w:p>
        </w:tc>
        <w:tc>
          <w:tcPr>
            <w:tcW w:w="2480" w:type="dxa"/>
            <w:gridSpan w:val="2"/>
            <w:tcBorders>
              <w:bottom w:val="single" w:sz="8" w:space="0" w:color="000000"/>
            </w:tcBorders>
          </w:tcPr>
          <w:p>
            <w:pPr>
              <w:pStyle w:val="Normal"/>
              <w:spacing w:lineRule="atLeast" w:line="0"/>
              <w:jc w:val="center"/>
              <w:rPr>
                <w:rFonts w:ascii="Arial Narrow" w:hAnsi="Arial Narrow" w:eastAsia="Arial Narrow" w:cs="Arial Narrow"/>
                <w:b/>
                <w:w w:val="99"/>
                <w:sz w:val="22"/>
              </w:rPr>
            </w:pPr>
            <w:r>
              <w:rPr>
                <w:rFonts w:eastAsia="Arial Narrow" w:cs="Arial Narrow" w:ascii="Arial Narrow" w:hAnsi="Arial Narrow"/>
                <w:b/>
                <w:w w:val="99"/>
                <w:sz w:val="22"/>
              </w:rPr>
              <w:t>Respondent Age Distribution</w:t>
            </w:r>
          </w:p>
        </w:tc>
      </w:tr>
      <w:tr>
        <w:trPr>
          <w:trHeight w:val="341" w:hRule="atLeast"/>
        </w:trPr>
        <w:tc>
          <w:tcPr>
            <w:tcW w:w="720" w:type="dxa"/>
            <w:vMerge w:val="continue"/>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2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tcPr>
          <w:p>
            <w:pPr>
              <w:pStyle w:val="Normal"/>
              <w:spacing w:lineRule="atLeast" w:line="0"/>
              <w:ind w:start="570" w:end="0"/>
              <w:jc w:val="center"/>
              <w:rPr>
                <w:rFonts w:ascii="Arial Narrow" w:hAnsi="Arial Narrow" w:eastAsia="Arial Narrow" w:cs="Arial Narrow"/>
                <w:sz w:val="22"/>
              </w:rPr>
            </w:pPr>
            <w:r>
              <w:rPr>
                <w:rFonts w:eastAsia="Arial Narrow" w:cs="Arial Narrow" w:ascii="Arial Narrow" w:hAnsi="Arial Narrow"/>
                <w:sz w:val="22"/>
              </w:rPr>
              <w:t>(n = 6,506)</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3" w:hRule="atLeast"/>
        </w:trPr>
        <w:tc>
          <w:tcPr>
            <w:tcW w:w="720" w:type="dxa"/>
            <w:tcBorders/>
          </w:tcPr>
          <w:p>
            <w:pPr>
              <w:pStyle w:val="Normal"/>
              <w:spacing w:lineRule="atLeast" w:line="0"/>
              <w:ind w:end="120"/>
              <w:jc w:val="end"/>
              <w:rPr>
                <w:rFonts w:ascii="Arial" w:hAnsi="Arial" w:eastAsia="Arial" w:cs="Arial"/>
              </w:rPr>
            </w:pPr>
            <w:r>
              <w:rPr>
                <w:rFonts w:eastAsia="Arial" w:cs="Arial" w:ascii="Arial" w:hAnsi="Arial"/>
              </w:rPr>
              <w:t>80%</w:t>
            </w:r>
          </w:p>
        </w:tc>
        <w:tc>
          <w:tcPr>
            <w:tcW w:w="2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83" w:hRule="atLeast"/>
        </w:trPr>
        <w:tc>
          <w:tcPr>
            <w:tcW w:w="720" w:type="dxa"/>
            <w:tcBorders/>
          </w:tcPr>
          <w:p>
            <w:pPr>
              <w:pStyle w:val="Normal"/>
              <w:spacing w:lineRule="atLeast" w:line="0"/>
              <w:ind w:end="120"/>
              <w:jc w:val="end"/>
              <w:rPr>
                <w:rFonts w:ascii="Arial" w:hAnsi="Arial" w:eastAsia="Arial" w:cs="Arial"/>
              </w:rPr>
            </w:pPr>
            <w:r>
              <w:rPr>
                <w:rFonts w:eastAsia="Arial" w:cs="Arial" w:ascii="Arial" w:hAnsi="Arial"/>
              </w:rPr>
              <w:t>60%</w:t>
            </w:r>
          </w:p>
        </w:tc>
        <w:tc>
          <w:tcPr>
            <w:tcW w:w="2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83" w:hRule="atLeast"/>
        </w:trPr>
        <w:tc>
          <w:tcPr>
            <w:tcW w:w="720" w:type="dxa"/>
            <w:tcBorders/>
          </w:tcPr>
          <w:p>
            <w:pPr>
              <w:pStyle w:val="Normal"/>
              <w:spacing w:lineRule="atLeast" w:line="0"/>
              <w:ind w:end="120"/>
              <w:jc w:val="end"/>
              <w:rPr>
                <w:rFonts w:ascii="Arial" w:hAnsi="Arial" w:eastAsia="Arial" w:cs="Arial"/>
              </w:rPr>
            </w:pPr>
            <w:r>
              <w:rPr>
                <w:rFonts w:eastAsia="Arial" w:cs="Arial" w:ascii="Arial" w:hAnsi="Arial"/>
              </w:rPr>
              <w:t>40%</w:t>
            </w:r>
          </w:p>
        </w:tc>
        <w:tc>
          <w:tcPr>
            <w:tcW w:w="3860" w:type="dxa"/>
            <w:gridSpan w:val="2"/>
            <w:vMerge w:val="restart"/>
            <w:tcBorders/>
          </w:tcPr>
          <w:p>
            <w:pPr>
              <w:pStyle w:val="Normal"/>
              <w:spacing w:lineRule="atLeast" w:line="0"/>
              <w:ind w:end="690"/>
              <w:jc w:val="end"/>
              <w:rPr>
                <w:rFonts w:ascii="Arial" w:hAnsi="Arial" w:eastAsia="Arial" w:cs="Arial"/>
                <w:b/>
              </w:rPr>
            </w:pPr>
            <w:r>
              <w:rPr>
                <w:rFonts w:eastAsia="Arial" w:cs="Arial" w:ascii="Arial" w:hAnsi="Arial"/>
                <w:b/>
              </w:rPr>
              <w:t>24%</w:t>
            </w:r>
          </w:p>
        </w:tc>
        <w:tc>
          <w:tcPr>
            <w:tcW w:w="680" w:type="dxa"/>
            <w:vMerge w:val="restart"/>
            <w:tcBorders/>
          </w:tcPr>
          <w:p>
            <w:pPr>
              <w:pStyle w:val="Normal"/>
              <w:spacing w:lineRule="atLeast" w:line="0"/>
              <w:ind w:end="60"/>
              <w:jc w:val="end"/>
              <w:rPr>
                <w:rFonts w:ascii="Arial" w:hAnsi="Arial" w:eastAsia="Arial" w:cs="Arial"/>
                <w:b/>
              </w:rPr>
            </w:pPr>
            <w:r>
              <w:rPr>
                <w:rFonts w:eastAsia="Arial" w:cs="Arial" w:ascii="Arial" w:hAnsi="Arial"/>
                <w:b/>
              </w:rPr>
              <w:t>31%</w:t>
            </w:r>
          </w:p>
        </w:tc>
      </w:tr>
      <w:tr>
        <w:trPr>
          <w:trHeight w:val="107" w:hRule="atLeast"/>
        </w:trPr>
        <w:tc>
          <w:tcPr>
            <w:tcW w:w="7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38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74" w:hRule="atLeast"/>
        </w:trPr>
        <w:tc>
          <w:tcPr>
            <w:tcW w:w="720" w:type="dxa"/>
            <w:vMerge w:val="restart"/>
            <w:tcBorders/>
          </w:tcPr>
          <w:p>
            <w:pPr>
              <w:pStyle w:val="Normal"/>
              <w:spacing w:lineRule="atLeast" w:line="0"/>
              <w:ind w:end="120"/>
              <w:jc w:val="end"/>
              <w:rPr>
                <w:rFonts w:ascii="Arial" w:hAnsi="Arial" w:eastAsia="Arial" w:cs="Arial"/>
              </w:rPr>
            </w:pPr>
            <w:r>
              <w:rPr>
                <w:rFonts w:eastAsia="Arial" w:cs="Arial" w:ascii="Arial" w:hAnsi="Arial"/>
              </w:rPr>
              <w:t>20%</w:t>
            </w:r>
          </w:p>
        </w:tc>
        <w:tc>
          <w:tcPr>
            <w:tcW w:w="386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21" w:hRule="atLeast"/>
        </w:trPr>
        <w:tc>
          <w:tcPr>
            <w:tcW w:w="72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60" w:type="dxa"/>
            <w:tcBorders/>
          </w:tcPr>
          <w:p>
            <w:pPr>
              <w:pStyle w:val="Normal"/>
              <w:spacing w:lineRule="exact" w:line="221"/>
              <w:ind w:end="120"/>
              <w:jc w:val="end"/>
              <w:rPr>
                <w:rFonts w:ascii="Arial" w:hAnsi="Arial" w:eastAsia="Arial" w:cs="Arial"/>
                <w:b/>
              </w:rPr>
            </w:pPr>
            <w:r>
              <w:rPr>
                <w:rFonts w:eastAsia="Arial" w:cs="Arial" w:ascii="Arial" w:hAnsi="Arial"/>
                <w:b/>
              </w:rPr>
              <w:t>13%</w:t>
            </w:r>
          </w:p>
        </w:tc>
        <w:tc>
          <w:tcPr>
            <w:tcW w:w="180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73" w:hRule="atLeast"/>
        </w:trPr>
        <w:tc>
          <w:tcPr>
            <w:tcW w:w="720" w:type="dxa"/>
            <w:vMerge w:val="restart"/>
            <w:tcBorders/>
          </w:tcPr>
          <w:p>
            <w:pPr>
              <w:pStyle w:val="Normal"/>
              <w:spacing w:lineRule="atLeast" w:line="0"/>
              <w:ind w:end="120"/>
              <w:jc w:val="end"/>
              <w:rPr>
                <w:rFonts w:ascii="Arial" w:hAnsi="Arial" w:eastAsia="Arial" w:cs="Arial"/>
              </w:rPr>
            </w:pPr>
            <w:r>
              <w:rPr>
                <w:rFonts w:eastAsia="Arial" w:cs="Arial" w:ascii="Arial" w:hAnsi="Arial"/>
              </w:rPr>
              <w:t>0%</w:t>
            </w:r>
          </w:p>
        </w:tc>
        <w:tc>
          <w:tcPr>
            <w:tcW w:w="2060" w:type="dxa"/>
            <w:tcBorders/>
          </w:tcPr>
          <w:p>
            <w:pPr>
              <w:pStyle w:val="Normal"/>
              <w:spacing w:lineRule="atLeast" w:line="0"/>
              <w:ind w:end="1460"/>
              <w:jc w:val="end"/>
              <w:rPr>
                <w:rFonts w:ascii="Arial" w:hAnsi="Arial" w:eastAsia="Arial" w:cs="Arial"/>
                <w:b/>
              </w:rPr>
            </w:pPr>
            <w:r>
              <w:rPr>
                <w:rFonts w:eastAsia="Arial" w:cs="Arial" w:ascii="Arial" w:hAnsi="Arial"/>
                <w:b/>
              </w:rPr>
              <w:t>4%</w:t>
            </w:r>
          </w:p>
        </w:tc>
        <w:tc>
          <w:tcPr>
            <w:tcW w:w="180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6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91" w:hRule="atLeast"/>
        </w:trPr>
        <w:tc>
          <w:tcPr>
            <w:tcW w:w="7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
        <w:rPr>
          <w:rFonts w:ascii="Times New Roman" w:hAnsi="Times New Roman" w:eastAsia="Times New Roman" w:cs="Times New Roman"/>
          <w:sz w:val="7"/>
        </w:rPr>
      </w:pPr>
      <w:r>
        <w:rPr>
          <w:rFonts w:eastAsia="Times New Roman" w:cs="Times New Roman" w:ascii="Times New Roman" w:hAnsi="Times New Roman"/>
          <w:sz w:val="7"/>
        </w:rPr>
        <w:drawing>
          <wp:anchor behindDoc="1" distT="0" distB="0" distL="114935" distR="114935" simplePos="0" locked="0" layoutInCell="1" allowOverlap="1" relativeHeight="42">
            <wp:simplePos x="0" y="0"/>
            <wp:positionH relativeFrom="column">
              <wp:posOffset>804545</wp:posOffset>
            </wp:positionH>
            <wp:positionV relativeFrom="paragraph">
              <wp:posOffset>-1323340</wp:posOffset>
            </wp:positionV>
            <wp:extent cx="4590415" cy="1285875"/>
            <wp:effectExtent l="0" t="0" r="0" b="0"/>
            <wp:wrapNone/>
            <wp:docPr id="25"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 descr="" title=""/>
                    <pic:cNvPicPr>
                      <a:picLocks noChangeAspect="1" noChangeArrowheads="1"/>
                    </pic:cNvPicPr>
                  </pic:nvPicPr>
                  <pic:blipFill>
                    <a:blip r:embed="rId3"/>
                    <a:srcRect l="-4" t="-14" r="-4" b="-14"/>
                    <a:stretch>
                      <a:fillRect/>
                    </a:stretch>
                  </pic:blipFill>
                  <pic:spPr bwMode="auto">
                    <a:xfrm>
                      <a:off x="0" y="0"/>
                      <a:ext cx="4590415" cy="1285875"/>
                    </a:xfrm>
                    <a:prstGeom prst="rect">
                      <a:avLst/>
                    </a:prstGeom>
                  </pic:spPr>
                </pic:pic>
              </a:graphicData>
            </a:graphic>
          </wp:anchor>
        </w:drawing>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b/>
        </w:rPr>
      </w:pPr>
      <w:r>
        <w:rPr>
          <w:rFonts w:eastAsia="Arial" w:cs="Arial" w:ascii="Arial" w:hAnsi="Arial"/>
          <w:b/>
        </w:rPr>
        <w:t>18-24 years 25-34 years 35-44 years 45-54 years</w:t>
      </w:r>
    </w:p>
    <w:p>
      <w:pPr>
        <w:pStyle w:val="Normal"/>
        <w:spacing w:lineRule="exact" w:line="200"/>
        <w:rPr>
          <w:rFonts w:ascii="Times New Roman" w:hAnsi="Times New Roman" w:eastAsia="Times New Roman" w:cs="Times New Roman"/>
          <w:b/>
        </w:rPr>
      </w:pPr>
      <w:r>
        <w:br w:type="column"/>
      </w: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rPr>
      </w:pPr>
      <w:r>
        <w:rPr>
          <w:rFonts w:eastAsia="Arial" w:cs="Arial" w:ascii="Arial" w:hAnsi="Arial"/>
          <w:b/>
        </w:rPr>
        <w:t>22%</w:t>
      </w:r>
    </w:p>
    <w:p>
      <w:pPr>
        <w:pStyle w:val="Normal"/>
        <w:spacing w:lineRule="exact" w:line="132"/>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1420" w:end="0"/>
        <w:rPr>
          <w:rFonts w:ascii="Arial" w:hAnsi="Arial" w:eastAsia="Arial" w:cs="Arial"/>
          <w:b/>
        </w:rPr>
      </w:pPr>
      <w:r>
        <w:rPr>
          <w:rFonts w:eastAsia="Arial" w:cs="Arial" w:ascii="Arial" w:hAnsi="Arial"/>
          <w:b/>
        </w:rPr>
        <w:t>6%</w:t>
      </w:r>
    </w:p>
    <w:p>
      <w:pPr>
        <w:pStyle w:val="Normal"/>
        <w:spacing w:lineRule="exact" w:line="24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83"/>
        <w:ind w:hanging="1462" w:start="980" w:end="1020"/>
        <w:rPr>
          <w:rFonts w:ascii="Arial" w:hAnsi="Arial" w:eastAsia="Arial" w:cs="Arial"/>
          <w:b/>
        </w:rPr>
      </w:pPr>
      <w:r>
        <w:rPr>
          <w:rFonts w:eastAsia="Arial" w:cs="Arial" w:ascii="Arial" w:hAnsi="Arial"/>
          <w:b/>
        </w:rPr>
        <w:t>55-64 years 65 or more years</w:t>
      </w:r>
    </w:p>
    <w:p>
      <w:pPr>
        <w:sectPr>
          <w:type w:val="continuous"/>
          <w:pgSz w:w="12240" w:h="15840"/>
          <w:pgMar w:left="1440" w:right="1440" w:gutter="0" w:header="0" w:top="763" w:footer="0" w:bottom="125"/>
          <w:cols w:num="2" w:equalWidth="false" w:sep="false">
            <w:col w:w="6020" w:space="580"/>
            <w:col w:w="2760"/>
          </w:cols>
          <w:formProt w:val="false"/>
          <w:textDirection w:val="lrTb"/>
          <w:docGrid w:type="default" w:linePitch="360" w:charSpace="0"/>
        </w:sectPr>
      </w:pPr>
    </w:p>
    <w:p>
      <w:pPr>
        <w:pStyle w:val="Normal"/>
        <w:spacing w:lineRule="exact" w:line="25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Ethnic Background</w:t>
      </w:r>
    </w:p>
    <w:p>
      <w:pPr>
        <w:pStyle w:val="Normal"/>
        <w:spacing w:lineRule="exact" w:line="81"/>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9"/>
        <w:ind w:end="100"/>
        <w:rPr>
          <w:rFonts w:ascii="Times New Roman" w:hAnsi="Times New Roman" w:eastAsia="Times New Roman" w:cs="Times New Roman"/>
          <w:sz w:val="22"/>
        </w:rPr>
      </w:pPr>
      <w:r>
        <w:rPr>
          <w:rFonts w:eastAsia="Times New Roman" w:cs="Times New Roman" w:ascii="Times New Roman" w:hAnsi="Times New Roman"/>
          <w:sz w:val="22"/>
        </w:rPr>
        <w:t>As illustrated in Table 1, Caucasians and African-Americans represented the two largest ethnic groups of survey respondents, 53% and 23% respectively. Hispanic and Latino respondents accounted for about 11% and Asians/Pacific Islanders represented 10% of the total.</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1</w:t>
      </w:r>
    </w:p>
    <w:p>
      <w:pPr>
        <w:pStyle w:val="Normal"/>
        <w:spacing w:lineRule="exact" w:line="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Ethnic Background</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(n = 6,308)</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3">
            <wp:simplePos x="0" y="0"/>
            <wp:positionH relativeFrom="column">
              <wp:posOffset>362585</wp:posOffset>
            </wp:positionH>
            <wp:positionV relativeFrom="paragraph">
              <wp:posOffset>187960</wp:posOffset>
            </wp:positionV>
            <wp:extent cx="5219065" cy="1097280"/>
            <wp:effectExtent l="0" t="0" r="0" b="0"/>
            <wp:wrapNone/>
            <wp:docPr id="26"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 descr="" title=""/>
                    <pic:cNvPicPr>
                      <a:picLocks noChangeAspect="1" noChangeArrowheads="1"/>
                    </pic:cNvPicPr>
                  </pic:nvPicPr>
                  <pic:blipFill>
                    <a:blip r:embed="rId4"/>
                    <a:srcRect l="-3" t="-16" r="-3" b="-16"/>
                    <a:stretch>
                      <a:fillRect/>
                    </a:stretch>
                  </pic:blipFill>
                  <pic:spPr bwMode="auto">
                    <a:xfrm>
                      <a:off x="0" y="0"/>
                      <a:ext cx="5219065" cy="1097280"/>
                    </a:xfrm>
                    <a:prstGeom prst="rect">
                      <a:avLst/>
                    </a:prstGeom>
                  </pic:spPr>
                </pic:pic>
              </a:graphicData>
            </a:graphic>
          </wp:anchor>
        </w:drawing>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tbl>
      <w:tblPr>
        <w:tblW w:w="4120" w:type="dxa"/>
        <w:jc w:val="start"/>
        <w:tblInd w:w="600" w:type="dxa"/>
        <w:tblLayout w:type="fixed"/>
        <w:tblCellMar>
          <w:top w:w="0" w:type="dxa"/>
          <w:start w:w="0" w:type="dxa"/>
          <w:bottom w:w="0" w:type="dxa"/>
          <w:end w:w="0" w:type="dxa"/>
        </w:tblCellMar>
      </w:tblPr>
      <w:tblGrid>
        <w:gridCol w:w="100"/>
        <w:gridCol w:w="2200"/>
        <w:gridCol w:w="120"/>
        <w:gridCol w:w="100"/>
        <w:gridCol w:w="1500"/>
        <w:gridCol w:w="100"/>
      </w:tblGrid>
      <w:tr>
        <w:trPr>
          <w:trHeight w:val="23" w:hRule="atLeast"/>
        </w:trPr>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Ethnic Group</w:t>
            </w:r>
          </w:p>
        </w:tc>
        <w:tc>
          <w:tcPr>
            <w:tcW w:w="120" w:type="dxa"/>
            <w:tcBorders>
              <w:end w:val="single" w:sz="8" w:space="0" w:color="000000"/>
            </w:tcBorders>
          </w:tcPr>
          <w:p>
            <w:pPr>
              <w:pStyle w:val="Normal"/>
              <w:snapToGrid w:val="false"/>
              <w:spacing w:lineRule="exact" w:line="20"/>
              <w:rPr>
                <w:rFonts w:ascii="Times New Roman" w:hAnsi="Times New Roman" w:eastAsia="Times New Roman" w:cs="Times New Roman"/>
                <w:b/>
                <w:sz w:val="1"/>
              </w:rPr>
            </w:pPr>
            <w:r>
              <w:rPr>
                <w:rFonts w:eastAsia="Times New Roman" w:cs="Times New Roman" w:ascii="Times New Roman" w:hAnsi="Times New Roman"/>
                <w:b/>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00" w:type="dxa"/>
            <w:vMerge w:val="restart"/>
            <w:tcBorders/>
          </w:tcPr>
          <w:p>
            <w:pPr>
              <w:pStyle w:val="Normal"/>
              <w:spacing w:lineRule="atLeast" w:line="0"/>
              <w:jc w:val="center"/>
              <w:rPr>
                <w:rFonts w:ascii="Times New Roman" w:hAnsi="Times New Roman" w:eastAsia="Times New Roman" w:cs="Times New Roman"/>
                <w:b/>
                <w:w w:val="98"/>
                <w:sz w:val="22"/>
              </w:rPr>
            </w:pPr>
            <w:r>
              <w:rPr>
                <w:rFonts w:eastAsia="Times New Roman" w:cs="Times New Roman" w:ascii="Times New Roman" w:hAnsi="Times New Roman"/>
                <w:b/>
                <w:w w:val="98"/>
                <w:sz w:val="22"/>
              </w:rPr>
              <w:t>Percentage</w:t>
            </w:r>
          </w:p>
        </w:tc>
        <w:tc>
          <w:tcPr>
            <w:tcW w:w="100" w:type="dxa"/>
            <w:tcBorders/>
          </w:tcPr>
          <w:p>
            <w:pPr>
              <w:pStyle w:val="Normal"/>
              <w:snapToGrid w:val="false"/>
              <w:spacing w:lineRule="exact" w:line="20"/>
              <w:rPr>
                <w:rFonts w:ascii="Times New Roman" w:hAnsi="Times New Roman" w:eastAsia="Times New Roman" w:cs="Times New Roman"/>
                <w:b/>
                <w:w w:val="98"/>
                <w:sz w:val="1"/>
              </w:rPr>
            </w:pPr>
            <w:r>
              <w:rPr>
                <w:rFonts w:eastAsia="Times New Roman" w:cs="Times New Roman" w:ascii="Times New Roman" w:hAnsi="Times New Roman"/>
                <w:b/>
                <w:w w:val="98"/>
                <w:sz w:val="1"/>
              </w:rPr>
            </w:r>
          </w:p>
        </w:tc>
      </w:tr>
      <w:tr>
        <w:trPr>
          <w:trHeight w:val="393"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4" w:hRule="atLeast"/>
        </w:trPr>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42"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20" w:type="dxa"/>
            <w:gridSpan w:val="2"/>
            <w:tcBorders>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White/Caucasian</w:t>
            </w:r>
          </w:p>
        </w:tc>
        <w:tc>
          <w:tcPr>
            <w:tcW w:w="1600" w:type="dxa"/>
            <w:gridSpan w:val="2"/>
            <w:tcBorders/>
          </w:tcPr>
          <w:p>
            <w:pPr>
              <w:pStyle w:val="Normal"/>
              <w:spacing w:lineRule="atLeast" w:line="0"/>
              <w:ind w:start="50" w:end="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53%</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365"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20" w:type="dxa"/>
            <w:gridSpan w:val="2"/>
            <w:tcBorders>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African-American</w:t>
            </w:r>
          </w:p>
        </w:tc>
        <w:tc>
          <w:tcPr>
            <w:tcW w:w="1600" w:type="dxa"/>
            <w:gridSpan w:val="2"/>
            <w:tcBorders/>
          </w:tcPr>
          <w:p>
            <w:pPr>
              <w:pStyle w:val="Normal"/>
              <w:spacing w:lineRule="atLeast" w:line="0"/>
              <w:ind w:start="50" w:end="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23%</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373"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20" w:type="dxa"/>
            <w:gridSpan w:val="2"/>
            <w:tcBorders>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Hispanic/Latino</w:t>
            </w:r>
          </w:p>
        </w:tc>
        <w:tc>
          <w:tcPr>
            <w:tcW w:w="1600" w:type="dxa"/>
            <w:gridSpan w:val="2"/>
            <w:tcBorders/>
          </w:tcPr>
          <w:p>
            <w:pPr>
              <w:pStyle w:val="Normal"/>
              <w:spacing w:lineRule="atLeast" w:line="0"/>
              <w:ind w:start="50" w:end="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11%</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53" w:hRule="atLeast"/>
        </w:trPr>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mc:AlternateContent>
          <mc:Choice Requires="wps">
            <w:drawing>
              <wp:anchor behindDoc="1" distT="0" distB="0" distL="114935" distR="114935" simplePos="0" locked="0" layoutInCell="1" allowOverlap="1" relativeHeight="44">
                <wp:simplePos x="0" y="0"/>
                <wp:positionH relativeFrom="column">
                  <wp:posOffset>374650</wp:posOffset>
                </wp:positionH>
                <wp:positionV relativeFrom="paragraph">
                  <wp:posOffset>-703580</wp:posOffset>
                </wp:positionV>
                <wp:extent cx="2622550" cy="0"/>
                <wp:effectExtent l="0" t="3175" r="0" b="3175"/>
                <wp:wrapNone/>
                <wp:docPr id="27" name=""/>
                <a:graphic xmlns:a="http://schemas.openxmlformats.org/drawingml/2006/main">
                  <a:graphicData uri="http://schemas.microsoft.com/office/word/2010/wordprocessingShape">
                    <wps:wsp>
                      <wps:cNvSpPr/>
                      <wps:spPr>
                        <a:xfrm>
                          <a:off x="0" y="0"/>
                          <a:ext cx="2622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5pt,-55.4pt" to="235.95pt,-55.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374650</wp:posOffset>
                </wp:positionH>
                <wp:positionV relativeFrom="paragraph">
                  <wp:posOffset>-478790</wp:posOffset>
                </wp:positionV>
                <wp:extent cx="2622550" cy="0"/>
                <wp:effectExtent l="0" t="3175" r="0" b="3175"/>
                <wp:wrapNone/>
                <wp:docPr id="28" name=""/>
                <a:graphic xmlns:a="http://schemas.openxmlformats.org/drawingml/2006/main">
                  <a:graphicData uri="http://schemas.microsoft.com/office/word/2010/wordprocessingShape">
                    <wps:wsp>
                      <wps:cNvSpPr/>
                      <wps:spPr>
                        <a:xfrm>
                          <a:off x="0" y="0"/>
                          <a:ext cx="2622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5pt,-37.7pt" to="235.95pt,-37.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374650</wp:posOffset>
                </wp:positionH>
                <wp:positionV relativeFrom="paragraph">
                  <wp:posOffset>-241300</wp:posOffset>
                </wp:positionV>
                <wp:extent cx="2622550" cy="0"/>
                <wp:effectExtent l="0" t="3175" r="0" b="3175"/>
                <wp:wrapNone/>
                <wp:docPr id="29" name=""/>
                <a:graphic xmlns:a="http://schemas.openxmlformats.org/drawingml/2006/main">
                  <a:graphicData uri="http://schemas.microsoft.com/office/word/2010/wordprocessingShape">
                    <wps:wsp>
                      <wps:cNvSpPr/>
                      <wps:spPr>
                        <a:xfrm>
                          <a:off x="0" y="0"/>
                          <a:ext cx="2622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5pt,-19pt" to="235.95pt,-1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377825</wp:posOffset>
                </wp:positionH>
                <wp:positionV relativeFrom="paragraph">
                  <wp:posOffset>-706755</wp:posOffset>
                </wp:positionV>
                <wp:extent cx="0" cy="706755"/>
                <wp:effectExtent l="3175" t="0" r="3175" b="0"/>
                <wp:wrapNone/>
                <wp:docPr id="30" name=""/>
                <a:graphic xmlns:a="http://schemas.openxmlformats.org/drawingml/2006/main">
                  <a:graphicData uri="http://schemas.microsoft.com/office/word/2010/wordprocessingShape">
                    <wps:wsp>
                      <wps:cNvSpPr/>
                      <wps:spPr>
                        <a:xfrm>
                          <a:off x="0" y="0"/>
                          <a:ext cx="0" cy="7066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75pt,-55.65pt" to="29.75pt,-0.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374650</wp:posOffset>
                </wp:positionH>
                <wp:positionV relativeFrom="paragraph">
                  <wp:posOffset>-2540</wp:posOffset>
                </wp:positionV>
                <wp:extent cx="2622550" cy="0"/>
                <wp:effectExtent l="0" t="3175" r="0" b="3175"/>
                <wp:wrapNone/>
                <wp:docPr id="31" name=""/>
                <a:graphic xmlns:a="http://schemas.openxmlformats.org/drawingml/2006/main">
                  <a:graphicData uri="http://schemas.microsoft.com/office/word/2010/wordprocessingShape">
                    <wps:wsp>
                      <wps:cNvSpPr/>
                      <wps:spPr>
                        <a:xfrm>
                          <a:off x="0" y="0"/>
                          <a:ext cx="2622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5pt,-0.2pt" to="235.95pt,-0.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2994660</wp:posOffset>
                </wp:positionH>
                <wp:positionV relativeFrom="paragraph">
                  <wp:posOffset>-706755</wp:posOffset>
                </wp:positionV>
                <wp:extent cx="0" cy="706755"/>
                <wp:effectExtent l="3175" t="0" r="3175" b="0"/>
                <wp:wrapNone/>
                <wp:docPr id="32" name=""/>
                <a:graphic xmlns:a="http://schemas.openxmlformats.org/drawingml/2006/main">
                  <a:graphicData uri="http://schemas.microsoft.com/office/word/2010/wordprocessingShape">
                    <wps:wsp>
                      <wps:cNvSpPr/>
                      <wps:spPr>
                        <a:xfrm>
                          <a:off x="0" y="0"/>
                          <a:ext cx="0" cy="7066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8pt,-55.65pt" to="235.8pt,-0.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362585</wp:posOffset>
                </wp:positionH>
                <wp:positionV relativeFrom="paragraph">
                  <wp:posOffset>8890</wp:posOffset>
                </wp:positionV>
                <wp:extent cx="5218430" cy="0"/>
                <wp:effectExtent l="0" t="3175" r="0" b="3175"/>
                <wp:wrapNone/>
                <wp:docPr id="33" name=""/>
                <a:graphic xmlns:a="http://schemas.openxmlformats.org/drawingml/2006/main">
                  <a:graphicData uri="http://schemas.microsoft.com/office/word/2010/wordprocessingShape">
                    <wps:wsp>
                      <wps:cNvSpPr/>
                      <wps:spPr>
                        <a:xfrm>
                          <a:off x="0" y="0"/>
                          <a:ext cx="5218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55pt,0.7pt" to="439.4pt,0.7pt" stroked="t" o:allowincell="f" style="position:absolute">
                <v:stroke color="black" weight="6480" joinstyle="miter" endcap="flat"/>
                <v:fill o:detectmouseclick="t" on="false"/>
                <w10:wrap type="none"/>
              </v:line>
            </w:pict>
          </mc:Fallback>
        </mc:AlternateContent>
      </w:r>
    </w:p>
    <w:p>
      <w:pPr>
        <w:pStyle w:val="Normal"/>
        <w:spacing w:lineRule="exact" w:line="295"/>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4040" w:type="dxa"/>
        <w:jc w:val="start"/>
        <w:tblInd w:w="0" w:type="dxa"/>
        <w:tblLayout w:type="fixed"/>
        <w:tblCellMar>
          <w:top w:w="0" w:type="dxa"/>
          <w:start w:w="0" w:type="dxa"/>
          <w:bottom w:w="0" w:type="dxa"/>
          <w:end w:w="0" w:type="dxa"/>
        </w:tblCellMar>
      </w:tblPr>
      <w:tblGrid>
        <w:gridCol w:w="100"/>
        <w:gridCol w:w="2120"/>
        <w:gridCol w:w="120"/>
        <w:gridCol w:w="100"/>
        <w:gridCol w:w="1480"/>
        <w:gridCol w:w="120"/>
      </w:tblGrid>
      <w:tr>
        <w:trPr>
          <w:trHeight w:val="155"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120" w:type="dxa"/>
            <w:vMerge w:val="restart"/>
            <w:tcBorders>
              <w:top w:val="single" w:sz="8" w:space="0" w:color="000000"/>
            </w:tcBorders>
          </w:tcPr>
          <w:p>
            <w:pPr>
              <w:pStyle w:val="Normal"/>
              <w:spacing w:lineRule="atLeast" w:line="0"/>
              <w:ind w:end="710"/>
              <w:jc w:val="end"/>
              <w:rPr>
                <w:rFonts w:ascii="Times New Roman" w:hAnsi="Times New Roman" w:eastAsia="Times New Roman" w:cs="Times New Roman"/>
                <w:b/>
                <w:w w:val="98"/>
                <w:sz w:val="22"/>
              </w:rPr>
            </w:pPr>
            <w:r>
              <w:rPr>
                <w:rFonts w:eastAsia="Times New Roman" w:cs="Times New Roman" w:ascii="Times New Roman" w:hAnsi="Times New Roman"/>
                <w:b/>
                <w:w w:val="98"/>
                <w:sz w:val="22"/>
              </w:rPr>
              <w:t>Ethnic Group</w:t>
            </w:r>
          </w:p>
        </w:tc>
        <w:tc>
          <w:tcPr>
            <w:tcW w:w="120" w:type="dxa"/>
            <w:vMerge w:val="restart"/>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8"/>
                <w:sz w:val="13"/>
              </w:rPr>
            </w:pPr>
            <w:r>
              <w:rPr>
                <w:rFonts w:eastAsia="Times New Roman" w:cs="Times New Roman" w:ascii="Times New Roman" w:hAnsi="Times New Roman"/>
                <w:b/>
                <w:w w:val="98"/>
                <w:sz w:val="13"/>
              </w:rPr>
            </w:r>
          </w:p>
        </w:tc>
        <w:tc>
          <w:tcPr>
            <w:tcW w:w="10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58"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2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80" w:type="dxa"/>
            <w:tcBorders/>
          </w:tcPr>
          <w:p>
            <w:pPr>
              <w:pStyle w:val="Normal"/>
              <w:spacing w:lineRule="atLeast" w:line="0"/>
              <w:ind w:end="110"/>
              <w:jc w:val="end"/>
              <w:rPr>
                <w:rFonts w:ascii="Times New Roman" w:hAnsi="Times New Roman" w:eastAsia="Times New Roman" w:cs="Times New Roman"/>
                <w:b/>
                <w:sz w:val="22"/>
              </w:rPr>
            </w:pPr>
            <w:r>
              <w:rPr>
                <w:rFonts w:eastAsia="Times New Roman" w:cs="Times New Roman" w:ascii="Times New Roman" w:hAnsi="Times New Roman"/>
                <w:b/>
                <w:sz w:val="22"/>
              </w:rPr>
              <w:t>Percentage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153" w:hRule="atLeast"/>
        </w:trPr>
        <w:tc>
          <w:tcPr>
            <w:tcW w:w="1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1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13"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40" w:type="dxa"/>
            <w:gridSpan w:val="2"/>
            <w:tcBorders>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Asian</w:t>
            </w:r>
          </w:p>
        </w:tc>
        <w:tc>
          <w:tcPr>
            <w:tcW w:w="158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 w:hRule="atLeast"/>
        </w:trPr>
        <w:tc>
          <w:tcPr>
            <w:tcW w:w="1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8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14"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40" w:type="dxa"/>
            <w:gridSpan w:val="2"/>
            <w:tcBorders>
              <w:end w:val="single" w:sz="8" w:space="0" w:color="000000"/>
            </w:tcBorders>
          </w:tcPr>
          <w:p>
            <w:pPr>
              <w:pStyle w:val="Normal"/>
              <w:spacing w:lineRule="atLeast" w:line="0"/>
              <w:ind w:end="940"/>
              <w:jc w:val="end"/>
              <w:rPr>
                <w:rFonts w:ascii="Times New Roman" w:hAnsi="Times New Roman" w:eastAsia="Times New Roman" w:cs="Times New Roman"/>
                <w:sz w:val="22"/>
              </w:rPr>
            </w:pPr>
            <w:r>
              <w:rPr>
                <w:rFonts w:eastAsia="Times New Roman" w:cs="Times New Roman" w:ascii="Times New Roman" w:hAnsi="Times New Roman"/>
                <w:sz w:val="22"/>
              </w:rPr>
              <w:t>Other/Mixed</w:t>
            </w:r>
          </w:p>
        </w:tc>
        <w:tc>
          <w:tcPr>
            <w:tcW w:w="158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56" w:hRule="atLeast"/>
        </w:trPr>
        <w:tc>
          <w:tcPr>
            <w:tcW w:w="1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1">
            <wp:simplePos x="0" y="0"/>
            <wp:positionH relativeFrom="column">
              <wp:posOffset>1470025</wp:posOffset>
            </wp:positionH>
            <wp:positionV relativeFrom="paragraph">
              <wp:posOffset>-491490</wp:posOffset>
            </wp:positionV>
            <wp:extent cx="1092835" cy="25400"/>
            <wp:effectExtent l="0" t="0" r="0" b="0"/>
            <wp:wrapNone/>
            <wp:docPr id="3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 descr="" title=""/>
                    <pic:cNvPicPr>
                      <a:picLocks noChangeAspect="1" noChangeArrowheads="1"/>
                    </pic:cNvPicPr>
                  </pic:nvPicPr>
                  <pic:blipFill>
                    <a:blip r:embed="rId5"/>
                    <a:srcRect l="-17" t="-758" r="-17" b="-758"/>
                    <a:stretch>
                      <a:fillRect/>
                    </a:stretch>
                  </pic:blipFill>
                  <pic:spPr bwMode="auto">
                    <a:xfrm>
                      <a:off x="0" y="0"/>
                      <a:ext cx="1092835" cy="25400"/>
                    </a:xfrm>
                    <a:prstGeom prst="rect">
                      <a:avLst/>
                    </a:prstGeom>
                  </pic:spPr>
                </pic:pic>
              </a:graphicData>
            </a:graphic>
          </wp:anchor>
        </w:drawing>
        <w:drawing>
          <wp:anchor behindDoc="1" distT="0" distB="0" distL="114935" distR="114935" simplePos="0" locked="0" layoutInCell="1" allowOverlap="1" relativeHeight="52">
            <wp:simplePos x="0" y="0"/>
            <wp:positionH relativeFrom="column">
              <wp:posOffset>1470025</wp:posOffset>
            </wp:positionH>
            <wp:positionV relativeFrom="paragraph">
              <wp:posOffset>-253365</wp:posOffset>
            </wp:positionV>
            <wp:extent cx="1092835" cy="25400"/>
            <wp:effectExtent l="0" t="0" r="0" b="0"/>
            <wp:wrapNone/>
            <wp:docPr id="3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5" descr="" title=""/>
                    <pic:cNvPicPr>
                      <a:picLocks noChangeAspect="1" noChangeArrowheads="1"/>
                    </pic:cNvPicPr>
                  </pic:nvPicPr>
                  <pic:blipFill>
                    <a:blip r:embed="rId6"/>
                    <a:srcRect l="-17" t="-758" r="-17" b="-758"/>
                    <a:stretch>
                      <a:fillRect/>
                    </a:stretch>
                  </pic:blipFill>
                  <pic:spPr bwMode="auto">
                    <a:xfrm>
                      <a:off x="0" y="0"/>
                      <a:ext cx="1092835" cy="25400"/>
                    </a:xfrm>
                    <a:prstGeom prst="rect">
                      <a:avLst/>
                    </a:prstGeom>
                  </pic:spPr>
                </pic:pic>
              </a:graphicData>
            </a:graphic>
          </wp:anchor>
        </w:drawing>
      </w:r>
    </w:p>
    <w:p>
      <w:pPr>
        <w:sectPr>
          <w:type w:val="continuous"/>
          <w:pgSz w:w="12240" w:h="15840"/>
          <w:pgMar w:left="1440" w:right="1440" w:gutter="0" w:header="0" w:top="763" w:footer="0" w:bottom="125"/>
          <w:cols w:num="2" w:equalWidth="false" w:sep="false">
            <w:col w:w="4720" w:space="20"/>
            <w:col w:w="46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Sex</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73"/>
        <w:ind w:end="20"/>
        <w:rPr>
          <w:rFonts w:ascii="Times New Roman" w:hAnsi="Times New Roman" w:eastAsia="Times New Roman" w:cs="Times New Roman"/>
          <w:sz w:val="22"/>
        </w:rPr>
      </w:pPr>
      <w:r>
        <w:rPr>
          <w:rFonts w:eastAsia="Times New Roman" w:cs="Times New Roman" w:ascii="Times New Roman" w:hAnsi="Times New Roman"/>
          <w:sz w:val="22"/>
        </w:rPr>
        <w:t>Most respondents were female (56%). This was essentially the same percentage as in the 2007, 2004, and 2001 SOC surveys.</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60" w:end="0"/>
        <w:rPr>
          <w:rFonts w:ascii="Times New Roman" w:hAnsi="Times New Roman" w:eastAsia="Times New Roman" w:cs="Times New Roman"/>
        </w:rPr>
      </w:pPr>
      <w:r>
        <w:rPr>
          <w:rFonts w:eastAsia="Times New Roman" w:cs="Times New Roman" w:ascii="Times New Roman" w:hAnsi="Times New Roman"/>
        </w:rPr>
        <w:t>7</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3">
                <wp:simplePos x="0" y="0"/>
                <wp:positionH relativeFrom="column">
                  <wp:posOffset>-17145</wp:posOffset>
                </wp:positionH>
                <wp:positionV relativeFrom="paragraph">
                  <wp:posOffset>-131445</wp:posOffset>
                </wp:positionV>
                <wp:extent cx="5600065" cy="0"/>
                <wp:effectExtent l="0" t="5080" r="0" b="5080"/>
                <wp:wrapNone/>
                <wp:docPr id="36"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6" w:name="page15"/>
      <w:bookmarkEnd w:id="16"/>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4">
                <wp:simplePos x="0" y="0"/>
                <wp:positionH relativeFrom="column">
                  <wp:posOffset>-17145</wp:posOffset>
                </wp:positionH>
                <wp:positionV relativeFrom="paragraph">
                  <wp:posOffset>42545</wp:posOffset>
                </wp:positionV>
                <wp:extent cx="5828665" cy="0"/>
                <wp:effectExtent l="0" t="5080" r="0" b="5080"/>
                <wp:wrapNone/>
                <wp:docPr id="37"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Income</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73"/>
        <w:ind w:end="400"/>
        <w:rPr/>
      </w:pPr>
      <w:r>
        <w:rPr>
          <w:rFonts w:eastAsia="Times New Roman" w:cs="Times New Roman" w:ascii="Times New Roman" w:hAnsi="Times New Roman"/>
          <w:sz w:val="22"/>
        </w:rPr>
        <w:t>Figure 3 presents the distribution of respondents’ annual household income. Nearly three-quarters re-ported incomes of $80,000 or more and almost half (49%) had incomes of $120,000 or more.</w:t>
      </w:r>
    </w:p>
    <w:p>
      <w:pPr>
        <w:pStyle w:val="Normal"/>
        <w:spacing w:lineRule="exact" w:line="29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3</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Annual Household Income</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2920"/>
        <w:jc w:val="center"/>
        <w:rPr>
          <w:rFonts w:ascii="Arial Narrow" w:hAnsi="Arial Narrow" w:eastAsia="Arial Narrow" w:cs="Arial Narrow"/>
          <w:sz w:val="22"/>
        </w:rPr>
      </w:pPr>
      <w:r>
        <w:rPr>
          <w:rFonts w:eastAsia="Arial Narrow" w:cs="Arial Narrow" w:ascii="Arial Narrow" w:hAnsi="Arial Narrow"/>
          <w:sz w:val="22"/>
        </w:rPr>
        <w:t>(n = 5,596)</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5">
            <wp:simplePos x="0" y="0"/>
            <wp:positionH relativeFrom="column">
              <wp:posOffset>148590</wp:posOffset>
            </wp:positionH>
            <wp:positionV relativeFrom="paragraph">
              <wp:posOffset>-19685</wp:posOffset>
            </wp:positionV>
            <wp:extent cx="5452110" cy="1553845"/>
            <wp:effectExtent l="0" t="0" r="0" b="0"/>
            <wp:wrapNone/>
            <wp:docPr id="38"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6" descr="" title=""/>
                    <pic:cNvPicPr>
                      <a:picLocks noChangeAspect="1" noChangeArrowheads="1"/>
                    </pic:cNvPicPr>
                  </pic:nvPicPr>
                  <pic:blipFill>
                    <a:blip r:embed="rId7"/>
                    <a:srcRect l="-3" t="-12" r="-3" b="-12"/>
                    <a:stretch>
                      <a:fillRect/>
                    </a:stretch>
                  </pic:blipFill>
                  <pic:spPr bwMode="auto">
                    <a:xfrm>
                      <a:off x="0" y="0"/>
                      <a:ext cx="5452110" cy="1553845"/>
                    </a:xfrm>
                    <a:prstGeom prst="rect">
                      <a:avLst/>
                    </a:prstGeom>
                  </pic:spPr>
                </pic:pic>
              </a:graphicData>
            </a:graphic>
          </wp:anchor>
        </w:drawing>
      </w:r>
    </w:p>
    <w:p>
      <w:pPr>
        <w:pStyle w:val="Normal"/>
        <w:spacing w:lineRule="exact" w:line="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520" w:end="0"/>
        <w:rPr>
          <w:rFonts w:ascii="Arial" w:hAnsi="Arial" w:eastAsia="Arial" w:cs="Arial"/>
          <w:b/>
          <w:sz w:val="24"/>
        </w:rPr>
      </w:pPr>
      <w:r>
        <w:rPr>
          <w:rFonts w:eastAsia="Arial" w:cs="Arial" w:ascii="Arial" w:hAnsi="Arial"/>
          <w:b/>
          <w:sz w:val="24"/>
        </w:rPr>
        <w:t>49%</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Arial" w:hAnsi="Arial" w:eastAsia="Arial" w:cs="Arial"/>
          <w:b/>
          <w:color w:val="3E1F00"/>
        </w:rPr>
      </w:pPr>
      <w:r>
        <w:rPr>
          <w:rFonts w:eastAsia="Arial" w:cs="Arial" w:ascii="Arial" w:hAnsi="Arial"/>
          <w:b/>
          <w:color w:val="3E1F00"/>
        </w:rPr>
        <w:t>8%</w:t>
      </w:r>
    </w:p>
    <w:p>
      <w:pPr>
        <w:pStyle w:val="Normal"/>
        <w:spacing w:lineRule="exact" w:line="200"/>
        <w:rPr>
          <w:rFonts w:ascii="Times New Roman" w:hAnsi="Times New Roman" w:eastAsia="Times New Roman" w:cs="Times New Roman"/>
          <w:b/>
          <w:color w:val="3E1F00"/>
        </w:rPr>
      </w:pPr>
      <w:r>
        <w:br w:type="column"/>
      </w:r>
      <w:r>
        <w:rPr>
          <w:rFonts w:eastAsia="Times New Roman" w:cs="Times New Roman" w:ascii="Times New Roman" w:hAnsi="Times New Roman"/>
          <w:b/>
          <w:color w:val="3E1F00"/>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3E1F00"/>
          <w:sz w:val="19"/>
        </w:rPr>
      </w:pPr>
      <w:r>
        <w:rPr>
          <w:rFonts w:eastAsia="Arial" w:cs="Arial" w:ascii="Arial" w:hAnsi="Arial"/>
          <w:b/>
          <w:color w:val="3E1F00"/>
          <w:sz w:val="19"/>
        </w:rPr>
        <w:t>19%</w:t>
      </w:r>
    </w:p>
    <w:p>
      <w:pPr>
        <w:pStyle w:val="Normal"/>
        <w:spacing w:lineRule="exact" w:line="200"/>
        <w:rPr>
          <w:rFonts w:ascii="Times New Roman" w:hAnsi="Times New Roman" w:eastAsia="Times New Roman" w:cs="Times New Roman"/>
          <w:b/>
          <w:color w:val="3E1F00"/>
          <w:sz w:val="19"/>
        </w:rPr>
      </w:pPr>
      <w:r>
        <w:br w:type="column"/>
      </w:r>
      <w:r>
        <w:rPr>
          <w:rFonts w:eastAsia="Times New Roman" w:cs="Times New Roman" w:ascii="Times New Roman" w:hAnsi="Times New Roman"/>
          <w:b/>
          <w:color w:val="3E1F00"/>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20"/>
        <w:jc w:val="center"/>
        <w:rPr>
          <w:rFonts w:ascii="Arial" w:hAnsi="Arial" w:eastAsia="Arial" w:cs="Arial"/>
          <w:b/>
          <w:color w:val="3E1F00"/>
        </w:rPr>
      </w:pPr>
      <w:r>
        <w:rPr>
          <w:rFonts w:eastAsia="Arial" w:cs="Arial" w:ascii="Arial" w:hAnsi="Arial"/>
          <w:b/>
          <w:color w:val="3E1F00"/>
        </w:rPr>
        <w:t>24%</w:t>
      </w:r>
    </w:p>
    <w:p>
      <w:pPr>
        <w:pStyle w:val="Normal"/>
        <w:spacing w:lineRule="exact" w:line="200"/>
        <w:rPr>
          <w:rFonts w:ascii="Times New Roman" w:hAnsi="Times New Roman" w:eastAsia="Times New Roman" w:cs="Times New Roman"/>
          <w:b/>
          <w:color w:val="3E1F00"/>
        </w:rPr>
      </w:pPr>
      <w:r>
        <w:br w:type="column"/>
      </w:r>
      <w:r>
        <w:rPr>
          <w:rFonts w:eastAsia="Times New Roman" w:cs="Times New Roman" w:ascii="Times New Roman" w:hAnsi="Times New Roman"/>
          <w:b/>
          <w:color w:val="3E1F00"/>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FFFFFF"/>
          <w:sz w:val="19"/>
        </w:rPr>
      </w:pPr>
      <w:r>
        <w:rPr>
          <w:rFonts w:eastAsia="Arial" w:cs="Arial" w:ascii="Arial" w:hAnsi="Arial"/>
          <w:b/>
          <w:color w:val="FFFFFF"/>
          <w:sz w:val="19"/>
        </w:rPr>
        <w:t>22%</w:t>
      </w:r>
    </w:p>
    <w:p>
      <w:pPr>
        <w:pStyle w:val="Normal"/>
        <w:spacing w:lineRule="exact" w:line="200"/>
        <w:rPr>
          <w:rFonts w:ascii="Times New Roman" w:hAnsi="Times New Roman" w:eastAsia="Times New Roman" w:cs="Times New Roman"/>
          <w:b/>
          <w:color w:val="FFFFFF"/>
          <w:sz w:val="19"/>
        </w:rPr>
      </w:pPr>
      <w:r>
        <w:br w:type="column"/>
      </w:r>
      <w:r>
        <w:rPr>
          <w:rFonts w:eastAsia="Times New Roman" w:cs="Times New Roman" w:ascii="Times New Roman" w:hAnsi="Times New Roman"/>
          <w:b/>
          <w:color w:val="FFFFFF"/>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3E1F00"/>
          <w:sz w:val="19"/>
        </w:rPr>
      </w:pPr>
      <w:r>
        <w:rPr>
          <w:rFonts w:eastAsia="Arial" w:cs="Arial" w:ascii="Arial" w:hAnsi="Arial"/>
          <w:b/>
          <w:color w:val="3E1F00"/>
          <w:sz w:val="19"/>
        </w:rPr>
        <w:t>12%</w:t>
      </w:r>
    </w:p>
    <w:p>
      <w:pPr>
        <w:pStyle w:val="Normal"/>
        <w:spacing w:lineRule="exact" w:line="200"/>
        <w:rPr>
          <w:rFonts w:ascii="Times New Roman" w:hAnsi="Times New Roman" w:eastAsia="Times New Roman" w:cs="Times New Roman"/>
          <w:b/>
          <w:color w:val="3E1F00"/>
          <w:sz w:val="19"/>
        </w:rPr>
      </w:pPr>
      <w:r>
        <w:br w:type="column"/>
      </w:r>
      <w:r>
        <w:rPr>
          <w:rFonts w:eastAsia="Times New Roman" w:cs="Times New Roman" w:ascii="Times New Roman" w:hAnsi="Times New Roman"/>
          <w:b/>
          <w:color w:val="3E1F00"/>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FFFFFF"/>
          <w:sz w:val="19"/>
        </w:rPr>
      </w:pPr>
      <w:r>
        <w:rPr>
          <w:rFonts w:eastAsia="Arial" w:cs="Arial" w:ascii="Arial" w:hAnsi="Arial"/>
          <w:b/>
          <w:color w:val="FFFFFF"/>
          <w:sz w:val="19"/>
        </w:rPr>
        <w:t>15%</w:t>
      </w:r>
    </w:p>
    <w:p>
      <w:pPr>
        <w:sectPr>
          <w:type w:val="continuous"/>
          <w:pgSz w:w="12240" w:h="15840"/>
          <w:pgMar w:left="1440" w:right="1440" w:gutter="0" w:header="0" w:top="763" w:footer="0" w:bottom="125"/>
          <w:cols w:num="6" w:equalWidth="false" w:sep="false">
            <w:col w:w="880" w:space="720"/>
            <w:col w:w="1120" w:space="720"/>
            <w:col w:w="1240" w:space="720"/>
            <w:col w:w="800" w:space="720"/>
            <w:col w:w="400" w:space="680"/>
            <w:col w:w="13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tbl>
      <w:tblPr>
        <w:tblW w:w="8820" w:type="dxa"/>
        <w:jc w:val="start"/>
        <w:tblInd w:w="140" w:type="dxa"/>
        <w:tblLayout w:type="fixed"/>
        <w:tblCellMar>
          <w:top w:w="0" w:type="dxa"/>
          <w:start w:w="0" w:type="dxa"/>
          <w:bottom w:w="0" w:type="dxa"/>
          <w:end w:w="0" w:type="dxa"/>
        </w:tblCellMar>
      </w:tblPr>
      <w:tblGrid>
        <w:gridCol w:w="780"/>
        <w:gridCol w:w="420"/>
        <w:gridCol w:w="120"/>
        <w:gridCol w:w="1900"/>
        <w:gridCol w:w="580"/>
        <w:gridCol w:w="120"/>
        <w:gridCol w:w="2480"/>
        <w:gridCol w:w="120"/>
        <w:gridCol w:w="1740"/>
        <w:gridCol w:w="320"/>
        <w:gridCol w:w="240"/>
      </w:tblGrid>
      <w:tr>
        <w:trPr>
          <w:trHeight w:val="264" w:hRule="atLeast"/>
        </w:trPr>
        <w:tc>
          <w:tcPr>
            <w:tcW w:w="780" w:type="dxa"/>
            <w:tcBorders/>
          </w:tcPr>
          <w:p>
            <w:pPr>
              <w:pStyle w:val="Normal"/>
              <w:spacing w:lineRule="atLeast" w:line="0"/>
              <w:ind w:end="380"/>
              <w:jc w:val="end"/>
              <w:rPr>
                <w:rFonts w:ascii="Arial" w:hAnsi="Arial" w:eastAsia="Arial" w:cs="Arial"/>
                <w:color w:val="3E1F00"/>
                <w:w w:val="96"/>
              </w:rPr>
            </w:pPr>
            <w:r>
              <w:rPr>
                <w:rFonts w:eastAsia="Arial" w:cs="Arial" w:ascii="Arial" w:hAnsi="Arial"/>
                <w:color w:val="3E1F00"/>
                <w:w w:val="96"/>
              </w:rPr>
              <w:t>0%</w:t>
            </w:r>
          </w:p>
        </w:tc>
        <w:tc>
          <w:tcPr>
            <w:tcW w:w="2440" w:type="dxa"/>
            <w:gridSpan w:val="3"/>
            <w:tcBorders/>
          </w:tcPr>
          <w:p>
            <w:pPr>
              <w:pStyle w:val="Normal"/>
              <w:spacing w:lineRule="atLeast" w:line="0"/>
              <w:ind w:end="1080"/>
              <w:jc w:val="end"/>
              <w:rPr>
                <w:rFonts w:ascii="Arial" w:hAnsi="Arial" w:eastAsia="Arial" w:cs="Arial"/>
                <w:color w:val="3E1F00"/>
              </w:rPr>
            </w:pPr>
            <w:r>
              <w:rPr>
                <w:rFonts w:eastAsia="Arial" w:cs="Arial" w:ascii="Arial" w:hAnsi="Arial"/>
                <w:color w:val="3E1F00"/>
              </w:rPr>
              <w:t>20%</w:t>
            </w:r>
          </w:p>
        </w:tc>
        <w:tc>
          <w:tcPr>
            <w:tcW w:w="580" w:type="dxa"/>
            <w:tcBorders/>
          </w:tcPr>
          <w:p>
            <w:pPr>
              <w:pStyle w:val="Normal"/>
              <w:spacing w:lineRule="atLeast" w:line="0"/>
              <w:jc w:val="end"/>
              <w:rPr>
                <w:rFonts w:ascii="Arial" w:hAnsi="Arial" w:eastAsia="Arial" w:cs="Arial"/>
                <w:color w:val="3E1F00"/>
              </w:rPr>
            </w:pPr>
            <w:r>
              <w:rPr>
                <w:rFonts w:eastAsia="Arial" w:cs="Arial" w:ascii="Arial" w:hAnsi="Arial"/>
                <w:color w:val="3E1F00"/>
              </w:rPr>
              <w:t>40%</w:t>
            </w:r>
          </w:p>
        </w:tc>
        <w:tc>
          <w:tcPr>
            <w:tcW w:w="2600" w:type="dxa"/>
            <w:gridSpan w:val="2"/>
            <w:tcBorders/>
          </w:tcPr>
          <w:p>
            <w:pPr>
              <w:pStyle w:val="Normal"/>
              <w:spacing w:lineRule="atLeast" w:line="0"/>
              <w:ind w:end="900"/>
              <w:jc w:val="end"/>
              <w:rPr>
                <w:rFonts w:ascii="Arial" w:hAnsi="Arial" w:eastAsia="Arial" w:cs="Arial"/>
                <w:color w:val="3E1F00"/>
              </w:rPr>
            </w:pPr>
            <w:r>
              <w:rPr>
                <w:rFonts w:eastAsia="Arial" w:cs="Arial" w:ascii="Arial" w:hAnsi="Arial"/>
                <w:color w:val="3E1F00"/>
              </w:rPr>
              <w:t>60%</w:t>
            </w:r>
          </w:p>
        </w:tc>
        <w:tc>
          <w:tcPr>
            <w:tcW w:w="1860" w:type="dxa"/>
            <w:gridSpan w:val="2"/>
            <w:tcBorders/>
          </w:tcPr>
          <w:p>
            <w:pPr>
              <w:pStyle w:val="Normal"/>
              <w:spacing w:lineRule="atLeast" w:line="0"/>
              <w:ind w:end="1060"/>
              <w:jc w:val="end"/>
              <w:rPr>
                <w:rFonts w:ascii="Arial" w:hAnsi="Arial" w:eastAsia="Arial" w:cs="Arial"/>
                <w:color w:val="3E1F00"/>
              </w:rPr>
            </w:pPr>
            <w:r>
              <w:rPr>
                <w:rFonts w:eastAsia="Arial" w:cs="Arial" w:ascii="Arial" w:hAnsi="Arial"/>
                <w:color w:val="3E1F00"/>
              </w:rPr>
              <w:t>80%</w:t>
            </w:r>
          </w:p>
        </w:tc>
        <w:tc>
          <w:tcPr>
            <w:tcW w:w="560" w:type="dxa"/>
            <w:gridSpan w:val="2"/>
            <w:tcBorders/>
          </w:tcPr>
          <w:p>
            <w:pPr>
              <w:pStyle w:val="Normal"/>
              <w:spacing w:lineRule="atLeast" w:line="0"/>
              <w:jc w:val="end"/>
              <w:rPr>
                <w:rFonts w:ascii="Arial" w:hAnsi="Arial" w:eastAsia="Arial" w:cs="Arial"/>
                <w:color w:val="3E1F00"/>
              </w:rPr>
            </w:pPr>
            <w:r>
              <w:rPr>
                <w:rFonts w:eastAsia="Arial" w:cs="Arial" w:ascii="Arial" w:hAnsi="Arial"/>
                <w:color w:val="3E1F00"/>
              </w:rPr>
              <w:t>100%</w:t>
            </w:r>
          </w:p>
        </w:tc>
      </w:tr>
      <w:tr>
        <w:trPr>
          <w:trHeight w:val="343" w:hRule="atLeast"/>
        </w:trPr>
        <w:tc>
          <w:tcPr>
            <w:tcW w:w="780" w:type="dxa"/>
            <w:tcBorders/>
          </w:tcPr>
          <w:p>
            <w:pPr>
              <w:pStyle w:val="Normal"/>
              <w:snapToGrid w:val="false"/>
              <w:spacing w:lineRule="atLeast" w:line="0"/>
              <w:rPr>
                <w:rFonts w:ascii="Times New Roman" w:hAnsi="Times New Roman" w:eastAsia="Times New Roman" w:cs="Times New Roman"/>
                <w:color w:val="3E1F00"/>
                <w:sz w:val="24"/>
              </w:rPr>
            </w:pPr>
            <w:r>
              <w:rPr>
                <w:rFonts w:eastAsia="Times New Roman" w:cs="Times New Roman" w:ascii="Times New Roman" w:hAnsi="Times New Roman"/>
                <w:color w:val="3E1F00"/>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2" w:hRule="atLeast"/>
        </w:trPr>
        <w:tc>
          <w:tcPr>
            <w:tcW w:w="78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vMerge w:val="restart"/>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900" w:type="dxa"/>
            <w:vMerge w:val="restart"/>
            <w:tcBorders/>
          </w:tcPr>
          <w:p>
            <w:pPr>
              <w:pStyle w:val="Normal"/>
              <w:spacing w:lineRule="atLeast" w:line="0"/>
              <w:ind w:start="60" w:end="0"/>
              <w:rPr>
                <w:rFonts w:ascii="Arial" w:hAnsi="Arial" w:eastAsia="Arial" w:cs="Arial"/>
                <w:color w:val="3E1F00"/>
              </w:rPr>
            </w:pPr>
            <w:r>
              <w:rPr>
                <w:rFonts w:eastAsia="Arial" w:cs="Arial" w:ascii="Arial" w:hAnsi="Arial"/>
                <w:color w:val="3E1F00"/>
              </w:rPr>
              <w:t>&lt; $40,000</w:t>
            </w:r>
          </w:p>
        </w:tc>
        <w:tc>
          <w:tcPr>
            <w:tcW w:w="580" w:type="dxa"/>
            <w:tcBorders/>
          </w:tcPr>
          <w:p>
            <w:pPr>
              <w:pStyle w:val="Normal"/>
              <w:snapToGrid w:val="false"/>
              <w:spacing w:lineRule="atLeast" w:line="0"/>
              <w:rPr>
                <w:rFonts w:ascii="Times New Roman" w:hAnsi="Times New Roman" w:eastAsia="Times New Roman" w:cs="Times New Roman"/>
                <w:color w:val="3E1F00"/>
                <w:sz w:val="8"/>
              </w:rPr>
            </w:pPr>
            <w:r>
              <w:rPr>
                <w:rFonts w:eastAsia="Times New Roman" w:cs="Times New Roman" w:ascii="Times New Roman" w:hAnsi="Times New Roman"/>
                <w:color w:val="3E1F00"/>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80" w:type="dxa"/>
            <w:vMerge w:val="restart"/>
            <w:tcBorders/>
          </w:tcPr>
          <w:p>
            <w:pPr>
              <w:pStyle w:val="Normal"/>
              <w:spacing w:lineRule="atLeast" w:line="0"/>
              <w:ind w:start="60" w:end="0"/>
              <w:rPr>
                <w:rFonts w:ascii="Arial" w:hAnsi="Arial" w:eastAsia="Arial" w:cs="Arial"/>
                <w:color w:val="3E1F00"/>
              </w:rPr>
            </w:pPr>
            <w:r>
              <w:rPr>
                <w:rFonts w:eastAsia="Arial" w:cs="Arial" w:ascii="Arial" w:hAnsi="Arial"/>
                <w:color w:val="3E1F00"/>
              </w:rPr>
              <w:t>$40,000-$79,999</w:t>
            </w:r>
          </w:p>
        </w:tc>
        <w:tc>
          <w:tcPr>
            <w:tcW w:w="120" w:type="dxa"/>
            <w:tcBorders/>
          </w:tcPr>
          <w:p>
            <w:pPr>
              <w:pStyle w:val="Normal"/>
              <w:snapToGrid w:val="false"/>
              <w:spacing w:lineRule="atLeast" w:line="0"/>
              <w:rPr>
                <w:rFonts w:ascii="Times New Roman" w:hAnsi="Times New Roman" w:eastAsia="Times New Roman" w:cs="Times New Roman"/>
                <w:color w:val="3E1F00"/>
                <w:sz w:val="8"/>
              </w:rPr>
            </w:pPr>
            <w:r>
              <w:rPr>
                <w:rFonts w:eastAsia="Times New Roman" w:cs="Times New Roman" w:ascii="Times New Roman" w:hAnsi="Times New Roman"/>
                <w:color w:val="3E1F00"/>
                <w:sz w:val="8"/>
              </w:rPr>
            </w:r>
          </w:p>
        </w:tc>
        <w:tc>
          <w:tcPr>
            <w:tcW w:w="1740" w:type="dxa"/>
            <w:vMerge w:val="restart"/>
            <w:tcBorders/>
          </w:tcPr>
          <w:p>
            <w:pPr>
              <w:pStyle w:val="Normal"/>
              <w:spacing w:lineRule="atLeast" w:line="0"/>
              <w:ind w:start="60" w:end="0"/>
              <w:rPr>
                <w:rFonts w:ascii="Arial" w:hAnsi="Arial" w:eastAsia="Arial" w:cs="Arial"/>
                <w:color w:val="3E1F00"/>
              </w:rPr>
            </w:pPr>
            <w:r>
              <w:rPr>
                <w:rFonts w:eastAsia="Arial" w:cs="Arial" w:ascii="Arial" w:hAnsi="Arial"/>
                <w:color w:val="3E1F00"/>
              </w:rPr>
              <w:t>$80,000-$119,999</w:t>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color w:val="3E1F00"/>
                <w:sz w:val="8"/>
              </w:rPr>
            </w:pPr>
            <w:r>
              <w:rPr>
                <w:rFonts w:eastAsia="Times New Roman" w:cs="Times New Roman" w:ascii="Times New Roman" w:hAnsi="Times New Roman"/>
                <w:color w:val="3E1F00"/>
                <w:sz w:val="8"/>
              </w:rPr>
            </w:r>
          </w:p>
        </w:tc>
        <w:tc>
          <w:tcPr>
            <w:tcW w:w="2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30" w:hRule="atLeast"/>
        </w:trPr>
        <w:tc>
          <w:tcPr>
            <w:tcW w:w="78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9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68" w:hRule="atLeast"/>
        </w:trPr>
        <w:tc>
          <w:tcPr>
            <w:tcW w:w="78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15" w:hRule="atLeast"/>
        </w:trPr>
        <w:tc>
          <w:tcPr>
            <w:tcW w:w="78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vMerge w:val="restart"/>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00" w:type="dxa"/>
            <w:vMerge w:val="restart"/>
            <w:tcBorders/>
          </w:tcPr>
          <w:p>
            <w:pPr>
              <w:pStyle w:val="Normal"/>
              <w:spacing w:lineRule="atLeast" w:line="0"/>
              <w:ind w:start="60" w:end="0"/>
              <w:rPr>
                <w:rFonts w:ascii="Arial" w:hAnsi="Arial" w:eastAsia="Arial" w:cs="Arial"/>
                <w:color w:val="3E1F00"/>
              </w:rPr>
            </w:pPr>
            <w:r>
              <w:rPr>
                <w:rFonts w:eastAsia="Arial" w:cs="Arial" w:ascii="Arial" w:hAnsi="Arial"/>
                <w:color w:val="3E1F00"/>
              </w:rPr>
              <w:t>$120,000-$159,999</w:t>
            </w:r>
          </w:p>
        </w:tc>
        <w:tc>
          <w:tcPr>
            <w:tcW w:w="580" w:type="dxa"/>
            <w:tcBorders/>
          </w:tcPr>
          <w:p>
            <w:pPr>
              <w:pStyle w:val="Normal"/>
              <w:snapToGrid w:val="false"/>
              <w:spacing w:lineRule="atLeast" w:line="0"/>
              <w:rPr>
                <w:rFonts w:ascii="Times New Roman" w:hAnsi="Times New Roman" w:eastAsia="Times New Roman" w:cs="Times New Roman"/>
                <w:color w:val="3E1F00"/>
                <w:sz w:val="9"/>
              </w:rPr>
            </w:pPr>
            <w:r>
              <w:rPr>
                <w:rFonts w:eastAsia="Times New Roman" w:cs="Times New Roman" w:ascii="Times New Roman" w:hAnsi="Times New Roman"/>
                <w:color w:val="3E1F00"/>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80" w:type="dxa"/>
            <w:vMerge w:val="restart"/>
            <w:tcBorders/>
          </w:tcPr>
          <w:p>
            <w:pPr>
              <w:pStyle w:val="Normal"/>
              <w:spacing w:lineRule="atLeast" w:line="0"/>
              <w:ind w:start="60" w:end="0"/>
              <w:rPr>
                <w:rFonts w:ascii="Arial" w:hAnsi="Arial" w:eastAsia="Arial" w:cs="Arial"/>
                <w:color w:val="3E1F00"/>
              </w:rPr>
            </w:pPr>
            <w:r>
              <w:rPr>
                <w:rFonts w:eastAsia="Arial" w:cs="Arial" w:ascii="Arial" w:hAnsi="Arial"/>
                <w:color w:val="3E1F00"/>
              </w:rPr>
              <w:t>$160,000-$199,999</w:t>
            </w:r>
          </w:p>
        </w:tc>
        <w:tc>
          <w:tcPr>
            <w:tcW w:w="120" w:type="dxa"/>
            <w:tcBorders/>
          </w:tcPr>
          <w:p>
            <w:pPr>
              <w:pStyle w:val="Normal"/>
              <w:snapToGrid w:val="false"/>
              <w:spacing w:lineRule="atLeast" w:line="0"/>
              <w:rPr>
                <w:rFonts w:ascii="Times New Roman" w:hAnsi="Times New Roman" w:eastAsia="Times New Roman" w:cs="Times New Roman"/>
                <w:color w:val="3E1F00"/>
                <w:sz w:val="9"/>
              </w:rPr>
            </w:pPr>
            <w:r>
              <w:rPr>
                <w:rFonts w:eastAsia="Times New Roman" w:cs="Times New Roman" w:ascii="Times New Roman" w:hAnsi="Times New Roman"/>
                <w:color w:val="3E1F00"/>
                <w:sz w:val="9"/>
              </w:rPr>
            </w:r>
          </w:p>
        </w:tc>
        <w:tc>
          <w:tcPr>
            <w:tcW w:w="1740" w:type="dxa"/>
            <w:vMerge w:val="restart"/>
            <w:tcBorders/>
          </w:tcPr>
          <w:p>
            <w:pPr>
              <w:pStyle w:val="Normal"/>
              <w:spacing w:lineRule="atLeast" w:line="0"/>
              <w:ind w:start="60" w:end="0"/>
              <w:rPr>
                <w:rFonts w:ascii="Arial" w:hAnsi="Arial" w:eastAsia="Arial" w:cs="Arial"/>
                <w:color w:val="3E1F00"/>
              </w:rPr>
            </w:pPr>
            <w:r>
              <w:rPr>
                <w:rFonts w:eastAsia="Arial" w:cs="Arial" w:ascii="Arial" w:hAnsi="Arial"/>
                <w:color w:val="3E1F00"/>
              </w:rPr>
              <w:t>$200,000 +</w:t>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color w:val="3E1F00"/>
                <w:sz w:val="9"/>
              </w:rPr>
            </w:pPr>
            <w:r>
              <w:rPr>
                <w:rFonts w:eastAsia="Times New Roman" w:cs="Times New Roman" w:ascii="Times New Roman" w:hAnsi="Times New Roman"/>
                <w:color w:val="3E1F00"/>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31" w:hRule="atLeast"/>
        </w:trPr>
        <w:tc>
          <w:tcPr>
            <w:tcW w:w="78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9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66" w:hRule="atLeast"/>
        </w:trPr>
        <w:tc>
          <w:tcPr>
            <w:tcW w:w="78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3" w:hRule="atLeast"/>
        </w:trPr>
        <w:tc>
          <w:tcPr>
            <w:tcW w:w="78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0"/>
        <w:rPr>
          <w:rFonts w:ascii="Times New Roman" w:hAnsi="Times New Roman" w:eastAsia="Times New Roman" w:cs="Times New Roman"/>
          <w:sz w:val="3"/>
        </w:rPr>
      </w:pPr>
      <w:r>
        <w:rPr>
          <w:rFonts w:eastAsia="Times New Roman" w:cs="Times New Roman" w:ascii="Times New Roman" w:hAnsi="Times New Roman"/>
          <w:sz w:val="3"/>
        </w:rPr>
        <mc:AlternateContent>
          <mc:Choice Requires="wps">
            <w:drawing>
              <wp:anchor behindDoc="1" distT="0" distB="0" distL="114935" distR="114935" simplePos="0" locked="0" layoutInCell="1" allowOverlap="1" relativeHeight="56">
                <wp:simplePos x="0" y="0"/>
                <wp:positionH relativeFrom="column">
                  <wp:posOffset>840740</wp:posOffset>
                </wp:positionH>
                <wp:positionV relativeFrom="paragraph">
                  <wp:posOffset>-358775</wp:posOffset>
                </wp:positionV>
                <wp:extent cx="91440" cy="0"/>
                <wp:effectExtent l="0" t="4445" r="0" b="4445"/>
                <wp:wrapNone/>
                <wp:docPr id="39" name=""/>
                <a:graphic xmlns:a="http://schemas.openxmlformats.org/drawingml/2006/main">
                  <a:graphicData uri="http://schemas.microsoft.com/office/word/2010/wordprocessingShape">
                    <wps:wsp>
                      <wps:cNvSpPr/>
                      <wps:spPr>
                        <a:xfrm>
                          <a:off x="0" y="0"/>
                          <a:ext cx="9144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66.2pt,-28.25pt" to="73.35pt,-28.2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844550</wp:posOffset>
                </wp:positionH>
                <wp:positionV relativeFrom="paragraph">
                  <wp:posOffset>-363220</wp:posOffset>
                </wp:positionV>
                <wp:extent cx="0" cy="90805"/>
                <wp:effectExtent l="4445" t="0" r="4445" b="0"/>
                <wp:wrapNone/>
                <wp:docPr id="40" name=""/>
                <a:graphic xmlns:a="http://schemas.openxmlformats.org/drawingml/2006/main">
                  <a:graphicData uri="http://schemas.microsoft.com/office/word/2010/wordprocessingShape">
                    <wps:wsp>
                      <wps:cNvSpPr/>
                      <wps:spPr>
                        <a:xfrm>
                          <a:off x="0" y="0"/>
                          <a:ext cx="0" cy="9072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66.5pt,-28.6pt" to="66.5pt,-21.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840740</wp:posOffset>
                </wp:positionH>
                <wp:positionV relativeFrom="paragraph">
                  <wp:posOffset>-276860</wp:posOffset>
                </wp:positionV>
                <wp:extent cx="91440" cy="0"/>
                <wp:effectExtent l="0" t="4445" r="0" b="4445"/>
                <wp:wrapNone/>
                <wp:docPr id="41" name=""/>
                <a:graphic xmlns:a="http://schemas.openxmlformats.org/drawingml/2006/main">
                  <a:graphicData uri="http://schemas.microsoft.com/office/word/2010/wordprocessingShape">
                    <wps:wsp>
                      <wps:cNvSpPr/>
                      <wps:spPr>
                        <a:xfrm>
                          <a:off x="0" y="0"/>
                          <a:ext cx="9144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66.2pt,-21.8pt" to="73.35pt,-21.8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927735</wp:posOffset>
                </wp:positionH>
                <wp:positionV relativeFrom="paragraph">
                  <wp:posOffset>-363220</wp:posOffset>
                </wp:positionV>
                <wp:extent cx="0" cy="90805"/>
                <wp:effectExtent l="4445" t="0" r="4445" b="0"/>
                <wp:wrapNone/>
                <wp:docPr id="42" name=""/>
                <a:graphic xmlns:a="http://schemas.openxmlformats.org/drawingml/2006/main">
                  <a:graphicData uri="http://schemas.microsoft.com/office/word/2010/wordprocessingShape">
                    <wps:wsp>
                      <wps:cNvSpPr/>
                      <wps:spPr>
                        <a:xfrm>
                          <a:off x="0" y="0"/>
                          <a:ext cx="0" cy="9072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73.05pt,-28.6pt" to="73.05pt,-21.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2492375</wp:posOffset>
                </wp:positionH>
                <wp:positionV relativeFrom="paragraph">
                  <wp:posOffset>-358775</wp:posOffset>
                </wp:positionV>
                <wp:extent cx="91440" cy="0"/>
                <wp:effectExtent l="0" t="4445" r="0" b="4445"/>
                <wp:wrapNone/>
                <wp:docPr id="43" name=""/>
                <a:graphic xmlns:a="http://schemas.openxmlformats.org/drawingml/2006/main">
                  <a:graphicData uri="http://schemas.microsoft.com/office/word/2010/wordprocessingShape">
                    <wps:wsp>
                      <wps:cNvSpPr/>
                      <wps:spPr>
                        <a:xfrm>
                          <a:off x="0" y="0"/>
                          <a:ext cx="9144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196.25pt,-28.25pt" to="203.4pt,-28.2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2496820</wp:posOffset>
                </wp:positionH>
                <wp:positionV relativeFrom="paragraph">
                  <wp:posOffset>-363220</wp:posOffset>
                </wp:positionV>
                <wp:extent cx="0" cy="90805"/>
                <wp:effectExtent l="4445" t="0" r="4445" b="0"/>
                <wp:wrapNone/>
                <wp:docPr id="44" name=""/>
                <a:graphic xmlns:a="http://schemas.openxmlformats.org/drawingml/2006/main">
                  <a:graphicData uri="http://schemas.microsoft.com/office/word/2010/wordprocessingShape">
                    <wps:wsp>
                      <wps:cNvSpPr/>
                      <wps:spPr>
                        <a:xfrm>
                          <a:off x="0" y="0"/>
                          <a:ext cx="0" cy="9072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196.6pt,-28.6pt" to="196.6pt,-21.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2492375</wp:posOffset>
                </wp:positionH>
                <wp:positionV relativeFrom="paragraph">
                  <wp:posOffset>-276860</wp:posOffset>
                </wp:positionV>
                <wp:extent cx="91440" cy="0"/>
                <wp:effectExtent l="0" t="4445" r="0" b="4445"/>
                <wp:wrapNone/>
                <wp:docPr id="45" name=""/>
                <a:graphic xmlns:a="http://schemas.openxmlformats.org/drawingml/2006/main">
                  <a:graphicData uri="http://schemas.microsoft.com/office/word/2010/wordprocessingShape">
                    <wps:wsp>
                      <wps:cNvSpPr/>
                      <wps:spPr>
                        <a:xfrm>
                          <a:off x="0" y="0"/>
                          <a:ext cx="9144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196.25pt,-21.8pt" to="203.4pt,-21.8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2580005</wp:posOffset>
                </wp:positionH>
                <wp:positionV relativeFrom="paragraph">
                  <wp:posOffset>-363220</wp:posOffset>
                </wp:positionV>
                <wp:extent cx="0" cy="90805"/>
                <wp:effectExtent l="4445" t="0" r="4445" b="0"/>
                <wp:wrapNone/>
                <wp:docPr id="46" name=""/>
                <a:graphic xmlns:a="http://schemas.openxmlformats.org/drawingml/2006/main">
                  <a:graphicData uri="http://schemas.microsoft.com/office/word/2010/wordprocessingShape">
                    <wps:wsp>
                      <wps:cNvSpPr/>
                      <wps:spPr>
                        <a:xfrm>
                          <a:off x="0" y="0"/>
                          <a:ext cx="0" cy="9072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203.15pt,-28.6pt" to="203.15pt,-21.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4144010</wp:posOffset>
                </wp:positionH>
                <wp:positionV relativeFrom="paragraph">
                  <wp:posOffset>-358775</wp:posOffset>
                </wp:positionV>
                <wp:extent cx="91440" cy="0"/>
                <wp:effectExtent l="0" t="4445" r="0" b="4445"/>
                <wp:wrapNone/>
                <wp:docPr id="47" name=""/>
                <a:graphic xmlns:a="http://schemas.openxmlformats.org/drawingml/2006/main">
                  <a:graphicData uri="http://schemas.microsoft.com/office/word/2010/wordprocessingShape">
                    <wps:wsp>
                      <wps:cNvSpPr/>
                      <wps:spPr>
                        <a:xfrm>
                          <a:off x="0" y="0"/>
                          <a:ext cx="9144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326.3pt,-28.25pt" to="333.45pt,-28.2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4147820</wp:posOffset>
                </wp:positionH>
                <wp:positionV relativeFrom="paragraph">
                  <wp:posOffset>-363220</wp:posOffset>
                </wp:positionV>
                <wp:extent cx="0" cy="90805"/>
                <wp:effectExtent l="4445" t="0" r="4445" b="0"/>
                <wp:wrapNone/>
                <wp:docPr id="48" name=""/>
                <a:graphic xmlns:a="http://schemas.openxmlformats.org/drawingml/2006/main">
                  <a:graphicData uri="http://schemas.microsoft.com/office/word/2010/wordprocessingShape">
                    <wps:wsp>
                      <wps:cNvSpPr/>
                      <wps:spPr>
                        <a:xfrm>
                          <a:off x="0" y="0"/>
                          <a:ext cx="0" cy="9072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326.6pt,-28.6pt" to="326.6pt,-21.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4144010</wp:posOffset>
                </wp:positionH>
                <wp:positionV relativeFrom="paragraph">
                  <wp:posOffset>-276860</wp:posOffset>
                </wp:positionV>
                <wp:extent cx="91440" cy="0"/>
                <wp:effectExtent l="0" t="4445" r="0" b="4445"/>
                <wp:wrapNone/>
                <wp:docPr id="49" name=""/>
                <a:graphic xmlns:a="http://schemas.openxmlformats.org/drawingml/2006/main">
                  <a:graphicData uri="http://schemas.microsoft.com/office/word/2010/wordprocessingShape">
                    <wps:wsp>
                      <wps:cNvSpPr/>
                      <wps:spPr>
                        <a:xfrm>
                          <a:off x="0" y="0"/>
                          <a:ext cx="9144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326.3pt,-21.8pt" to="333.45pt,-21.8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4231005</wp:posOffset>
                </wp:positionH>
                <wp:positionV relativeFrom="paragraph">
                  <wp:posOffset>-363220</wp:posOffset>
                </wp:positionV>
                <wp:extent cx="0" cy="90805"/>
                <wp:effectExtent l="4445" t="0" r="4445" b="0"/>
                <wp:wrapNone/>
                <wp:docPr id="50" name=""/>
                <a:graphic xmlns:a="http://schemas.openxmlformats.org/drawingml/2006/main">
                  <a:graphicData uri="http://schemas.microsoft.com/office/word/2010/wordprocessingShape">
                    <wps:wsp>
                      <wps:cNvSpPr/>
                      <wps:spPr>
                        <a:xfrm>
                          <a:off x="0" y="0"/>
                          <a:ext cx="0" cy="9072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333.15pt,-28.6pt" to="333.15pt,-21.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840740</wp:posOffset>
                </wp:positionH>
                <wp:positionV relativeFrom="paragraph">
                  <wp:posOffset>-160655</wp:posOffset>
                </wp:positionV>
                <wp:extent cx="91440" cy="0"/>
                <wp:effectExtent l="0" t="4445" r="0" b="4445"/>
                <wp:wrapNone/>
                <wp:docPr id="51" name=""/>
                <a:graphic xmlns:a="http://schemas.openxmlformats.org/drawingml/2006/main">
                  <a:graphicData uri="http://schemas.microsoft.com/office/word/2010/wordprocessingShape">
                    <wps:wsp>
                      <wps:cNvSpPr/>
                      <wps:spPr>
                        <a:xfrm>
                          <a:off x="0" y="0"/>
                          <a:ext cx="9144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66.2pt,-12.65pt" to="73.35pt,-12.6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844550</wp:posOffset>
                </wp:positionH>
                <wp:positionV relativeFrom="paragraph">
                  <wp:posOffset>-165100</wp:posOffset>
                </wp:positionV>
                <wp:extent cx="0" cy="91440"/>
                <wp:effectExtent l="4445" t="0" r="4445" b="0"/>
                <wp:wrapNone/>
                <wp:docPr id="52" name=""/>
                <a:graphic xmlns:a="http://schemas.openxmlformats.org/drawingml/2006/main">
                  <a:graphicData uri="http://schemas.microsoft.com/office/word/2010/wordprocessingShape">
                    <wps:wsp>
                      <wps:cNvSpPr/>
                      <wps:spPr>
                        <a:xfrm>
                          <a:off x="0" y="0"/>
                          <a:ext cx="0" cy="9144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66.5pt,-13pt" to="66.5pt,-5.8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840740</wp:posOffset>
                </wp:positionH>
                <wp:positionV relativeFrom="paragraph">
                  <wp:posOffset>-77470</wp:posOffset>
                </wp:positionV>
                <wp:extent cx="91440" cy="0"/>
                <wp:effectExtent l="0" t="4445" r="0" b="4445"/>
                <wp:wrapNone/>
                <wp:docPr id="53" name=""/>
                <a:graphic xmlns:a="http://schemas.openxmlformats.org/drawingml/2006/main">
                  <a:graphicData uri="http://schemas.microsoft.com/office/word/2010/wordprocessingShape">
                    <wps:wsp>
                      <wps:cNvSpPr/>
                      <wps:spPr>
                        <a:xfrm>
                          <a:off x="0" y="0"/>
                          <a:ext cx="9144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66.2pt,-6.1pt" to="73.35pt,-6.1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927735</wp:posOffset>
                </wp:positionH>
                <wp:positionV relativeFrom="paragraph">
                  <wp:posOffset>-165100</wp:posOffset>
                </wp:positionV>
                <wp:extent cx="0" cy="91440"/>
                <wp:effectExtent l="4445" t="0" r="4445" b="0"/>
                <wp:wrapNone/>
                <wp:docPr id="54" name=""/>
                <a:graphic xmlns:a="http://schemas.openxmlformats.org/drawingml/2006/main">
                  <a:graphicData uri="http://schemas.microsoft.com/office/word/2010/wordprocessingShape">
                    <wps:wsp>
                      <wps:cNvSpPr/>
                      <wps:spPr>
                        <a:xfrm>
                          <a:off x="0" y="0"/>
                          <a:ext cx="0" cy="9144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73.05pt,-13pt" to="73.05pt,-5.8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2492375</wp:posOffset>
                </wp:positionH>
                <wp:positionV relativeFrom="paragraph">
                  <wp:posOffset>-160655</wp:posOffset>
                </wp:positionV>
                <wp:extent cx="91440" cy="0"/>
                <wp:effectExtent l="0" t="4445" r="0" b="4445"/>
                <wp:wrapNone/>
                <wp:docPr id="55" name=""/>
                <a:graphic xmlns:a="http://schemas.openxmlformats.org/drawingml/2006/main">
                  <a:graphicData uri="http://schemas.microsoft.com/office/word/2010/wordprocessingShape">
                    <wps:wsp>
                      <wps:cNvSpPr/>
                      <wps:spPr>
                        <a:xfrm>
                          <a:off x="0" y="0"/>
                          <a:ext cx="9144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196.25pt,-12.65pt" to="203.4pt,-12.6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2496820</wp:posOffset>
                </wp:positionH>
                <wp:positionV relativeFrom="paragraph">
                  <wp:posOffset>-165100</wp:posOffset>
                </wp:positionV>
                <wp:extent cx="0" cy="91440"/>
                <wp:effectExtent l="4445" t="0" r="4445" b="0"/>
                <wp:wrapNone/>
                <wp:docPr id="56" name=""/>
                <a:graphic xmlns:a="http://schemas.openxmlformats.org/drawingml/2006/main">
                  <a:graphicData uri="http://schemas.microsoft.com/office/word/2010/wordprocessingShape">
                    <wps:wsp>
                      <wps:cNvSpPr/>
                      <wps:spPr>
                        <a:xfrm>
                          <a:off x="0" y="0"/>
                          <a:ext cx="0" cy="9144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196.6pt,-13pt" to="196.6pt,-5.8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2492375</wp:posOffset>
                </wp:positionH>
                <wp:positionV relativeFrom="paragraph">
                  <wp:posOffset>-77470</wp:posOffset>
                </wp:positionV>
                <wp:extent cx="91440" cy="0"/>
                <wp:effectExtent l="0" t="4445" r="0" b="4445"/>
                <wp:wrapNone/>
                <wp:docPr id="57" name=""/>
                <a:graphic xmlns:a="http://schemas.openxmlformats.org/drawingml/2006/main">
                  <a:graphicData uri="http://schemas.microsoft.com/office/word/2010/wordprocessingShape">
                    <wps:wsp>
                      <wps:cNvSpPr/>
                      <wps:spPr>
                        <a:xfrm>
                          <a:off x="0" y="0"/>
                          <a:ext cx="9144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196.25pt,-6.1pt" to="203.4pt,-6.1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2580005</wp:posOffset>
                </wp:positionH>
                <wp:positionV relativeFrom="paragraph">
                  <wp:posOffset>-165100</wp:posOffset>
                </wp:positionV>
                <wp:extent cx="0" cy="91440"/>
                <wp:effectExtent l="4445" t="0" r="4445" b="0"/>
                <wp:wrapNone/>
                <wp:docPr id="58" name=""/>
                <a:graphic xmlns:a="http://schemas.openxmlformats.org/drawingml/2006/main">
                  <a:graphicData uri="http://schemas.microsoft.com/office/word/2010/wordprocessingShape">
                    <wps:wsp>
                      <wps:cNvSpPr/>
                      <wps:spPr>
                        <a:xfrm>
                          <a:off x="0" y="0"/>
                          <a:ext cx="0" cy="9144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203.15pt,-13pt" to="203.15pt,-5.8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4144010</wp:posOffset>
                </wp:positionH>
                <wp:positionV relativeFrom="paragraph">
                  <wp:posOffset>-160655</wp:posOffset>
                </wp:positionV>
                <wp:extent cx="91440" cy="0"/>
                <wp:effectExtent l="0" t="4445" r="0" b="4445"/>
                <wp:wrapNone/>
                <wp:docPr id="59" name=""/>
                <a:graphic xmlns:a="http://schemas.openxmlformats.org/drawingml/2006/main">
                  <a:graphicData uri="http://schemas.microsoft.com/office/word/2010/wordprocessingShape">
                    <wps:wsp>
                      <wps:cNvSpPr/>
                      <wps:spPr>
                        <a:xfrm>
                          <a:off x="0" y="0"/>
                          <a:ext cx="9144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326.3pt,-12.65pt" to="333.45pt,-12.6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4147820</wp:posOffset>
                </wp:positionH>
                <wp:positionV relativeFrom="paragraph">
                  <wp:posOffset>-165100</wp:posOffset>
                </wp:positionV>
                <wp:extent cx="0" cy="91440"/>
                <wp:effectExtent l="4445" t="0" r="4445" b="0"/>
                <wp:wrapNone/>
                <wp:docPr id="60" name=""/>
                <a:graphic xmlns:a="http://schemas.openxmlformats.org/drawingml/2006/main">
                  <a:graphicData uri="http://schemas.microsoft.com/office/word/2010/wordprocessingShape">
                    <wps:wsp>
                      <wps:cNvSpPr/>
                      <wps:spPr>
                        <a:xfrm>
                          <a:off x="0" y="0"/>
                          <a:ext cx="0" cy="9144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326.6pt,-13pt" to="326.6pt,-5.8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4144010</wp:posOffset>
                </wp:positionH>
                <wp:positionV relativeFrom="paragraph">
                  <wp:posOffset>-77470</wp:posOffset>
                </wp:positionV>
                <wp:extent cx="91440" cy="0"/>
                <wp:effectExtent l="0" t="4445" r="0" b="4445"/>
                <wp:wrapNone/>
                <wp:docPr id="61" name=""/>
                <a:graphic xmlns:a="http://schemas.openxmlformats.org/drawingml/2006/main">
                  <a:graphicData uri="http://schemas.microsoft.com/office/word/2010/wordprocessingShape">
                    <wps:wsp>
                      <wps:cNvSpPr/>
                      <wps:spPr>
                        <a:xfrm>
                          <a:off x="0" y="0"/>
                          <a:ext cx="9144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326.3pt,-6.1pt" to="333.45pt,-6.1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4231005</wp:posOffset>
                </wp:positionH>
                <wp:positionV relativeFrom="paragraph">
                  <wp:posOffset>-165100</wp:posOffset>
                </wp:positionV>
                <wp:extent cx="0" cy="91440"/>
                <wp:effectExtent l="4445" t="0" r="4445" b="0"/>
                <wp:wrapNone/>
                <wp:docPr id="62" name=""/>
                <a:graphic xmlns:a="http://schemas.openxmlformats.org/drawingml/2006/main">
                  <a:graphicData uri="http://schemas.microsoft.com/office/word/2010/wordprocessingShape">
                    <wps:wsp>
                      <wps:cNvSpPr/>
                      <wps:spPr>
                        <a:xfrm>
                          <a:off x="0" y="0"/>
                          <a:ext cx="0" cy="9144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333.15pt,-13pt" to="333.15pt,-5.85pt" stroked="t" o:allowincell="f" style="position:absolute">
                <v:stroke color="#3e1f00" weight="82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Household Size and Composition</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44"/>
        <w:ind w:end="200"/>
        <w:rPr/>
      </w:pPr>
      <w:r>
        <w:rPr/>
        <w:t>Fifteen percent of respondents said they were the only member of their household and about three in ten (32%) of respondents lived with one other person (Figure 4). The remaining respondents lived with at least two other household members. The majority of households were comprised of adults and/or child-ren older than 16 years of age. Only 38% of respondents said their households included one or more children under the age of 16.</w:t>
      </w:r>
    </w:p>
    <w:tbl>
      <w:tblPr>
        <w:tblW w:w="7240" w:type="dxa"/>
        <w:jc w:val="start"/>
        <w:tblInd w:w="760" w:type="dxa"/>
        <w:tblLayout w:type="fixed"/>
        <w:tblCellMar>
          <w:top w:w="0" w:type="dxa"/>
          <w:start w:w="0" w:type="dxa"/>
          <w:bottom w:w="0" w:type="dxa"/>
          <w:end w:w="0" w:type="dxa"/>
        </w:tblCellMar>
      </w:tblPr>
      <w:tblGrid>
        <w:gridCol w:w="800"/>
        <w:gridCol w:w="1560"/>
        <w:gridCol w:w="880"/>
        <w:gridCol w:w="1160"/>
        <w:gridCol w:w="200"/>
        <w:gridCol w:w="1180"/>
        <w:gridCol w:w="1460"/>
      </w:tblGrid>
      <w:tr>
        <w:trPr>
          <w:trHeight w:val="236" w:hRule="atLeast"/>
        </w:trPr>
        <w:tc>
          <w:tcPr>
            <w:tcW w:w="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60" w:type="dxa"/>
            <w:tcBorders/>
          </w:tcPr>
          <w:p>
            <w:pPr>
              <w:pStyle w:val="Normal"/>
              <w:spacing w:lineRule="exact" w:line="236"/>
              <w:ind w:start="90" w:end="0"/>
              <w:jc w:val="center"/>
              <w:rPr>
                <w:rFonts w:ascii="Arial Narrow" w:hAnsi="Arial Narrow" w:eastAsia="Arial Narrow" w:cs="Arial Narrow"/>
                <w:b/>
                <w:sz w:val="22"/>
              </w:rPr>
            </w:pPr>
            <w:r>
              <w:rPr>
                <w:rFonts w:eastAsia="Arial Narrow" w:cs="Arial Narrow" w:ascii="Arial Narrow" w:hAnsi="Arial Narrow"/>
                <w:b/>
                <w:sz w:val="22"/>
              </w:rPr>
              <w:t>Figure 4</w:t>
            </w:r>
          </w:p>
        </w:tc>
        <w:tc>
          <w:tcPr>
            <w:tcW w:w="2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4" w:hRule="atLeast"/>
        </w:trPr>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540" w:type="dxa"/>
            <w:gridSpan w:val="3"/>
            <w:tcBorders/>
          </w:tcPr>
          <w:p>
            <w:pPr>
              <w:pStyle w:val="Normal"/>
              <w:spacing w:lineRule="atLeast" w:line="0"/>
              <w:ind w:end="1180"/>
              <w:jc w:val="center"/>
              <w:rPr>
                <w:rFonts w:ascii="Arial Narrow" w:hAnsi="Arial Narrow" w:eastAsia="Arial Narrow" w:cs="Arial Narrow"/>
                <w:b/>
                <w:sz w:val="22"/>
              </w:rPr>
            </w:pPr>
            <w:r>
              <w:rPr>
                <w:rFonts w:eastAsia="Arial Narrow" w:cs="Arial Narrow" w:ascii="Arial Narrow" w:hAnsi="Arial Narrow"/>
                <w:b/>
                <w:sz w:val="22"/>
              </w:rPr>
              <w:t>Household Size</w:t>
            </w:r>
          </w:p>
        </w:tc>
        <w:tc>
          <w:tcPr>
            <w:tcW w:w="14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341" w:hRule="atLeast"/>
        </w:trPr>
        <w:tc>
          <w:tcPr>
            <w:tcW w:w="800" w:type="dxa"/>
            <w:vMerge w:val="restart"/>
            <w:tcBorders/>
          </w:tcPr>
          <w:p>
            <w:pPr>
              <w:pStyle w:val="Normal"/>
              <w:spacing w:lineRule="atLeast" w:line="0"/>
              <w:ind w:end="180"/>
              <w:jc w:val="end"/>
              <w:rPr>
                <w:rFonts w:ascii="Arial" w:hAnsi="Arial" w:eastAsia="Arial" w:cs="Arial"/>
                <w:w w:val="97"/>
              </w:rPr>
            </w:pPr>
            <w:r>
              <w:rPr>
                <w:rFonts w:eastAsia="Arial" w:cs="Arial" w:ascii="Arial" w:hAnsi="Arial"/>
                <w:w w:val="97"/>
              </w:rPr>
              <w:t>100%</w:t>
            </w:r>
          </w:p>
        </w:tc>
        <w:tc>
          <w:tcPr>
            <w:tcW w:w="156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op w:val="single" w:sz="8" w:space="0" w:color="000000"/>
            </w:tcBorders>
          </w:tcPr>
          <w:p>
            <w:pPr>
              <w:pStyle w:val="Normal"/>
              <w:spacing w:lineRule="atLeast" w:line="0"/>
              <w:ind w:start="90" w:end="0"/>
              <w:jc w:val="center"/>
              <w:rPr>
                <w:rFonts w:ascii="Arial Narrow" w:hAnsi="Arial Narrow" w:eastAsia="Arial Narrow" w:cs="Arial Narrow"/>
                <w:sz w:val="22"/>
              </w:rPr>
            </w:pPr>
            <w:r>
              <w:rPr>
                <w:rFonts w:eastAsia="Arial Narrow" w:cs="Arial Narrow" w:ascii="Arial Narrow" w:hAnsi="Arial Narrow"/>
                <w:sz w:val="22"/>
              </w:rPr>
              <w:t>(n = 6,551)</w:t>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7" w:hRule="atLeast"/>
        </w:trPr>
        <w:tc>
          <w:tcPr>
            <w:tcW w:w="8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66" w:hRule="atLeast"/>
        </w:trPr>
        <w:tc>
          <w:tcPr>
            <w:tcW w:w="800" w:type="dxa"/>
            <w:tcBorders/>
          </w:tcPr>
          <w:p>
            <w:pPr>
              <w:pStyle w:val="Normal"/>
              <w:spacing w:lineRule="atLeast" w:line="0"/>
              <w:ind w:end="180"/>
              <w:jc w:val="end"/>
              <w:rPr>
                <w:rFonts w:ascii="Arial" w:hAnsi="Arial" w:eastAsia="Arial" w:cs="Arial"/>
              </w:rPr>
            </w:pPr>
            <w:r>
              <w:rPr>
                <w:rFonts w:eastAsia="Arial" w:cs="Arial" w:ascii="Arial" w:hAnsi="Arial"/>
              </w:rPr>
              <w:t>80%</w:t>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6" w:hRule="atLeast"/>
        </w:trPr>
        <w:tc>
          <w:tcPr>
            <w:tcW w:w="800" w:type="dxa"/>
            <w:tcBorders/>
          </w:tcPr>
          <w:p>
            <w:pPr>
              <w:pStyle w:val="Normal"/>
              <w:spacing w:lineRule="atLeast" w:line="0"/>
              <w:ind w:end="180"/>
              <w:jc w:val="end"/>
              <w:rPr>
                <w:rFonts w:ascii="Arial" w:hAnsi="Arial" w:eastAsia="Arial" w:cs="Arial"/>
              </w:rPr>
            </w:pPr>
            <w:r>
              <w:rPr>
                <w:rFonts w:eastAsia="Arial" w:cs="Arial" w:ascii="Arial" w:hAnsi="Arial"/>
              </w:rPr>
              <w:t>60%</w:t>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6" w:hRule="atLeast"/>
        </w:trPr>
        <w:tc>
          <w:tcPr>
            <w:tcW w:w="800" w:type="dxa"/>
            <w:tcBorders/>
          </w:tcPr>
          <w:p>
            <w:pPr>
              <w:pStyle w:val="Normal"/>
              <w:spacing w:lineRule="atLeast" w:line="0"/>
              <w:ind w:end="180"/>
              <w:jc w:val="end"/>
              <w:rPr>
                <w:rFonts w:ascii="Arial" w:hAnsi="Arial" w:eastAsia="Arial" w:cs="Arial"/>
              </w:rPr>
            </w:pPr>
            <w:r>
              <w:rPr>
                <w:rFonts w:eastAsia="Arial" w:cs="Arial" w:ascii="Arial" w:hAnsi="Arial"/>
              </w:rPr>
              <w:t>40%</w:t>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vMerge w:val="restart"/>
            <w:tcBorders/>
          </w:tcPr>
          <w:p>
            <w:pPr>
              <w:pStyle w:val="Normal"/>
              <w:spacing w:lineRule="atLeast" w:line="0"/>
              <w:ind w:end="950"/>
              <w:jc w:val="end"/>
              <w:rPr>
                <w:rFonts w:ascii="Arial" w:hAnsi="Arial" w:eastAsia="Arial" w:cs="Arial"/>
                <w:b/>
              </w:rPr>
            </w:pPr>
            <w:r>
              <w:rPr>
                <w:rFonts w:eastAsia="Arial" w:cs="Arial" w:ascii="Arial" w:hAnsi="Arial"/>
                <w:b/>
              </w:rPr>
              <w:t>32%</w:t>
            </w:r>
          </w:p>
        </w:tc>
        <w:tc>
          <w:tcPr>
            <w:tcW w:w="2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vMerge w:val="restart"/>
            <w:tcBorders/>
          </w:tcPr>
          <w:p>
            <w:pPr>
              <w:pStyle w:val="Normal"/>
              <w:spacing w:lineRule="atLeast" w:line="0"/>
              <w:jc w:val="end"/>
              <w:rPr>
                <w:rFonts w:ascii="Arial" w:hAnsi="Arial" w:eastAsia="Arial" w:cs="Arial"/>
                <w:b/>
              </w:rPr>
            </w:pPr>
            <w:r>
              <w:rPr>
                <w:rFonts w:eastAsia="Arial" w:cs="Arial" w:ascii="Arial" w:hAnsi="Arial"/>
                <w:b/>
              </w:rPr>
              <w:t>33%</w:t>
            </w:r>
          </w:p>
        </w:tc>
      </w:tr>
      <w:tr>
        <w:trPr>
          <w:trHeight w:val="130" w:hRule="atLeast"/>
        </w:trPr>
        <w:tc>
          <w:tcPr>
            <w:tcW w:w="800" w:type="dxa"/>
            <w:vMerge w:val="restart"/>
            <w:tcBorders/>
          </w:tcPr>
          <w:p>
            <w:pPr>
              <w:pStyle w:val="Normal"/>
              <w:spacing w:lineRule="atLeast" w:line="0"/>
              <w:ind w:end="180"/>
              <w:jc w:val="end"/>
              <w:rPr>
                <w:rFonts w:ascii="Arial" w:hAnsi="Arial" w:eastAsia="Arial" w:cs="Arial"/>
              </w:rPr>
            </w:pPr>
            <w:r>
              <w:rPr>
                <w:rFonts w:eastAsia="Arial" w:cs="Arial" w:ascii="Arial" w:hAnsi="Arial"/>
              </w:rPr>
              <w:t>20%</w:t>
            </w:r>
          </w:p>
        </w:tc>
        <w:tc>
          <w:tcPr>
            <w:tcW w:w="15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4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80" w:type="dxa"/>
            <w:gridSpan w:val="2"/>
            <w:vMerge w:val="restart"/>
            <w:tcBorders/>
          </w:tcPr>
          <w:p>
            <w:pPr>
              <w:pStyle w:val="Normal"/>
              <w:spacing w:lineRule="atLeast" w:line="0"/>
              <w:ind w:end="480"/>
              <w:jc w:val="end"/>
              <w:rPr>
                <w:rFonts w:ascii="Arial" w:hAnsi="Arial" w:eastAsia="Arial" w:cs="Arial"/>
                <w:b/>
              </w:rPr>
            </w:pPr>
            <w:r>
              <w:rPr>
                <w:rFonts w:eastAsia="Arial" w:cs="Arial" w:ascii="Arial" w:hAnsi="Arial"/>
                <w:b/>
              </w:rPr>
              <w:t>20%</w:t>
            </w:r>
          </w:p>
        </w:tc>
        <w:tc>
          <w:tcPr>
            <w:tcW w:w="1460" w:type="dxa"/>
            <w:vMerge w:val="continue"/>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269" w:hRule="atLeast"/>
        </w:trPr>
        <w:tc>
          <w:tcPr>
            <w:tcW w:w="80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60" w:type="dxa"/>
            <w:vMerge w:val="restart"/>
            <w:tcBorders/>
          </w:tcPr>
          <w:p>
            <w:pPr>
              <w:pStyle w:val="Normal"/>
              <w:spacing w:lineRule="atLeast" w:line="0"/>
              <w:ind w:start="300" w:end="0"/>
              <w:rPr>
                <w:rFonts w:ascii="Arial" w:hAnsi="Arial" w:eastAsia="Arial" w:cs="Arial"/>
                <w:b/>
              </w:rPr>
            </w:pPr>
            <w:r>
              <w:rPr>
                <w:rFonts w:eastAsia="Arial" w:cs="Arial" w:ascii="Arial" w:hAnsi="Arial"/>
                <w:b/>
              </w:rPr>
              <w:t>15%</w:t>
            </w:r>
          </w:p>
        </w:tc>
        <w:tc>
          <w:tcPr>
            <w:tcW w:w="88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80" w:type="dxa"/>
            <w:gridSpan w:val="2"/>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26" w:hRule="atLeast"/>
        </w:trPr>
        <w:tc>
          <w:tcPr>
            <w:tcW w:w="800" w:type="dxa"/>
            <w:vMerge w:val="restart"/>
            <w:tcBorders/>
          </w:tcPr>
          <w:p>
            <w:pPr>
              <w:pStyle w:val="Normal"/>
              <w:spacing w:lineRule="atLeast" w:line="0"/>
              <w:ind w:end="180"/>
              <w:jc w:val="end"/>
              <w:rPr>
                <w:rFonts w:ascii="Arial" w:hAnsi="Arial" w:eastAsia="Arial" w:cs="Arial"/>
              </w:rPr>
            </w:pPr>
            <w:r>
              <w:rPr>
                <w:rFonts w:eastAsia="Arial" w:cs="Arial" w:ascii="Arial" w:hAnsi="Arial"/>
              </w:rPr>
              <w:t>0%</w:t>
            </w:r>
          </w:p>
        </w:tc>
        <w:tc>
          <w:tcPr>
            <w:tcW w:w="15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08" w:hRule="atLeast"/>
        </w:trPr>
        <w:tc>
          <w:tcPr>
            <w:tcW w:w="80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60" w:hRule="atLeast"/>
        </w:trPr>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60" w:type="dxa"/>
            <w:tcBorders/>
          </w:tcPr>
          <w:p>
            <w:pPr>
              <w:pStyle w:val="Normal"/>
              <w:spacing w:lineRule="atLeast" w:line="0"/>
              <w:ind w:start="320" w:end="0"/>
              <w:rPr>
                <w:rFonts w:ascii="Arial" w:hAnsi="Arial" w:eastAsia="Arial" w:cs="Arial"/>
                <w:b/>
              </w:rPr>
            </w:pPr>
            <w:r>
              <w:rPr>
                <w:rFonts w:eastAsia="Arial" w:cs="Arial" w:ascii="Arial" w:hAnsi="Arial"/>
                <w:b/>
              </w:rPr>
              <w:t>1 person</w:t>
            </w:r>
          </w:p>
        </w:tc>
        <w:tc>
          <w:tcPr>
            <w:tcW w:w="2040" w:type="dxa"/>
            <w:gridSpan w:val="2"/>
            <w:tcBorders/>
          </w:tcPr>
          <w:p>
            <w:pPr>
              <w:pStyle w:val="Normal"/>
              <w:spacing w:lineRule="atLeast" w:line="0"/>
              <w:ind w:end="590"/>
              <w:jc w:val="end"/>
              <w:rPr>
                <w:rFonts w:ascii="Arial" w:hAnsi="Arial" w:eastAsia="Arial" w:cs="Arial"/>
                <w:b/>
              </w:rPr>
            </w:pPr>
            <w:r>
              <w:rPr>
                <w:rFonts w:eastAsia="Arial" w:cs="Arial" w:ascii="Arial" w:hAnsi="Arial"/>
                <w:b/>
              </w:rPr>
              <w:t>2 persons</w:t>
            </w:r>
          </w:p>
        </w:tc>
        <w:tc>
          <w:tcPr>
            <w:tcW w:w="1380" w:type="dxa"/>
            <w:gridSpan w:val="2"/>
            <w:tcBorders/>
          </w:tcPr>
          <w:p>
            <w:pPr>
              <w:pStyle w:val="Normal"/>
              <w:spacing w:lineRule="atLeast" w:line="0"/>
              <w:ind w:end="380"/>
              <w:jc w:val="end"/>
              <w:rPr>
                <w:rFonts w:ascii="Arial" w:hAnsi="Arial" w:eastAsia="Arial" w:cs="Arial"/>
                <w:b/>
              </w:rPr>
            </w:pPr>
            <w:r>
              <w:rPr>
                <w:rFonts w:eastAsia="Arial" w:cs="Arial" w:ascii="Arial" w:hAnsi="Arial"/>
                <w:b/>
              </w:rPr>
              <w:t>3 persons</w:t>
            </w:r>
          </w:p>
        </w:tc>
        <w:tc>
          <w:tcPr>
            <w:tcW w:w="1460" w:type="dxa"/>
            <w:tcBorders/>
          </w:tcPr>
          <w:p>
            <w:pPr>
              <w:pStyle w:val="Normal"/>
              <w:spacing w:lineRule="atLeast" w:line="0"/>
              <w:ind w:start="140" w:end="0"/>
              <w:jc w:val="center"/>
              <w:rPr>
                <w:rFonts w:ascii="Arial" w:hAnsi="Arial" w:eastAsia="Arial" w:cs="Arial"/>
                <w:b/>
                <w:w w:val="98"/>
              </w:rPr>
            </w:pPr>
            <w:r>
              <w:rPr>
                <w:rFonts w:eastAsia="Arial" w:cs="Arial" w:ascii="Arial" w:hAnsi="Arial"/>
                <w:b/>
                <w:w w:val="98"/>
              </w:rPr>
              <w:t>4 or more</w:t>
            </w:r>
          </w:p>
        </w:tc>
      </w:tr>
      <w:tr>
        <w:trPr>
          <w:trHeight w:val="273" w:hRule="atLeast"/>
        </w:trPr>
        <w:tc>
          <w:tcPr>
            <w:tcW w:w="800" w:type="dxa"/>
            <w:tcBorders/>
          </w:tcPr>
          <w:p>
            <w:pPr>
              <w:pStyle w:val="Normal"/>
              <w:snapToGrid w:val="false"/>
              <w:spacing w:lineRule="atLeast" w:line="0"/>
              <w:rPr>
                <w:rFonts w:ascii="Times New Roman" w:hAnsi="Times New Roman" w:eastAsia="Times New Roman" w:cs="Times New Roman"/>
                <w:b/>
                <w:w w:val="98"/>
                <w:sz w:val="23"/>
              </w:rPr>
            </w:pPr>
            <w:r>
              <w:rPr>
                <w:rFonts w:eastAsia="Times New Roman" w:cs="Times New Roman" w:ascii="Times New Roman" w:hAnsi="Times New Roman"/>
                <w:b/>
                <w:w w:val="98"/>
                <w:sz w:val="23"/>
              </w:rPr>
            </w:r>
          </w:p>
        </w:tc>
        <w:tc>
          <w:tcPr>
            <w:tcW w:w="1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60" w:type="dxa"/>
            <w:tcBorders/>
          </w:tcPr>
          <w:p>
            <w:pPr>
              <w:pStyle w:val="Normal"/>
              <w:spacing w:lineRule="atLeast" w:line="0"/>
              <w:ind w:start="140" w:end="0"/>
              <w:jc w:val="center"/>
              <w:rPr>
                <w:rFonts w:ascii="Arial" w:hAnsi="Arial" w:eastAsia="Arial" w:cs="Arial"/>
                <w:b/>
              </w:rPr>
            </w:pPr>
            <w:r>
              <w:rPr>
                <w:rFonts w:eastAsia="Arial" w:cs="Arial" w:ascii="Arial" w:hAnsi="Arial"/>
                <w:b/>
              </w:rPr>
              <w:t>persons</w:t>
            </w:r>
          </w:p>
        </w:tc>
      </w:tr>
    </w:tbl>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80">
            <wp:simplePos x="0" y="0"/>
            <wp:positionH relativeFrom="column">
              <wp:posOffset>873760</wp:posOffset>
            </wp:positionH>
            <wp:positionV relativeFrom="paragraph">
              <wp:posOffset>-1612900</wp:posOffset>
            </wp:positionV>
            <wp:extent cx="4408805" cy="1236345"/>
            <wp:effectExtent l="0" t="0" r="0" b="0"/>
            <wp:wrapNone/>
            <wp:docPr id="63"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7" descr="" title=""/>
                    <pic:cNvPicPr>
                      <a:picLocks noChangeAspect="1" noChangeArrowheads="1"/>
                    </pic:cNvPicPr>
                  </pic:nvPicPr>
                  <pic:blipFill>
                    <a:blip r:embed="rId8"/>
                    <a:srcRect l="-4" t="-15" r="-4" b="-15"/>
                    <a:stretch>
                      <a:fillRect/>
                    </a:stretch>
                  </pic:blipFill>
                  <pic:spPr bwMode="auto">
                    <a:xfrm>
                      <a:off x="0" y="0"/>
                      <a:ext cx="4408805" cy="123634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Household Vehicle Ownership</w:t>
      </w:r>
    </w:p>
    <w:p>
      <w:pPr>
        <w:pStyle w:val="Normal"/>
        <w:spacing w:lineRule="exact" w:line="81"/>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76"/>
        <w:ind w:end="320"/>
        <w:rPr>
          <w:rFonts w:ascii="Times New Roman" w:hAnsi="Times New Roman" w:eastAsia="Times New Roman" w:cs="Times New Roman"/>
          <w:sz w:val="22"/>
        </w:rPr>
      </w:pPr>
      <w:r>
        <w:rPr>
          <w:rFonts w:eastAsia="Times New Roman" w:cs="Times New Roman" w:ascii="Times New Roman" w:hAnsi="Times New Roman"/>
          <w:sz w:val="22"/>
        </w:rPr>
        <w:t>Only four percent of respondents said they had no household vehicle. About a quarter had one vehicle per household and 42% had two or more vehicles. These results are presented in Figure 5.</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60" w:end="0"/>
        <w:rPr>
          <w:rFonts w:ascii="Times New Roman" w:hAnsi="Times New Roman" w:eastAsia="Times New Roman" w:cs="Times New Roman"/>
        </w:rPr>
      </w:pPr>
      <w:r>
        <w:rPr>
          <w:rFonts w:eastAsia="Times New Roman" w:cs="Times New Roman" w:ascii="Times New Roman" w:hAnsi="Times New Roman"/>
        </w:rPr>
        <w:t>8</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81">
                <wp:simplePos x="0" y="0"/>
                <wp:positionH relativeFrom="column">
                  <wp:posOffset>-17145</wp:posOffset>
                </wp:positionH>
                <wp:positionV relativeFrom="paragraph">
                  <wp:posOffset>-131445</wp:posOffset>
                </wp:positionV>
                <wp:extent cx="5600065" cy="0"/>
                <wp:effectExtent l="0" t="5080" r="0" b="5080"/>
                <wp:wrapNone/>
                <wp:docPr id="64"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tbl>
      <w:tblPr>
        <w:tblW w:w="9203" w:type="dxa"/>
        <w:jc w:val="start"/>
        <w:tblInd w:w="40" w:type="dxa"/>
        <w:tblLayout w:type="fixed"/>
        <w:tblCellMar>
          <w:top w:w="0" w:type="dxa"/>
          <w:start w:w="0" w:type="dxa"/>
          <w:bottom w:w="0" w:type="dxa"/>
          <w:end w:w="0" w:type="dxa"/>
        </w:tblCellMar>
      </w:tblPr>
      <w:tblGrid>
        <w:gridCol w:w="1640"/>
        <w:gridCol w:w="1360"/>
        <w:gridCol w:w="2220"/>
        <w:gridCol w:w="1180"/>
        <w:gridCol w:w="1540"/>
        <w:gridCol w:w="1240"/>
        <w:gridCol w:w="20"/>
        <w:gridCol w:w="3"/>
      </w:tblGrid>
      <w:tr>
        <w:trPr>
          <w:trHeight w:val="286" w:hRule="atLeast"/>
        </w:trPr>
        <w:tc>
          <w:tcPr>
            <w:tcW w:w="7940" w:type="dxa"/>
            <w:gridSpan w:val="5"/>
            <w:tcBorders/>
          </w:tcPr>
          <w:p>
            <w:pPr>
              <w:pStyle w:val="Normal"/>
              <w:spacing w:lineRule="atLeast" w:line="0"/>
              <w:ind w:start="20" w:end="0"/>
              <w:rPr>
                <w:rFonts w:ascii="Times New Roman" w:hAnsi="Times New Roman" w:eastAsia="Times New Roman" w:cs="Times New Roman"/>
                <w:sz w:val="22"/>
              </w:rPr>
            </w:pPr>
            <w:bookmarkStart w:id="17" w:name="page16"/>
            <w:bookmarkEnd w:id="17"/>
            <w:r>
              <w:rPr>
                <w:rFonts w:eastAsia="Times New Roman" w:cs="Times New Roman" w:ascii="Times New Roman" w:hAnsi="Times New Roman"/>
                <w:sz w:val="22"/>
              </w:rPr>
              <w:t>Commuter Connections 2010 State of the Commute Survey Draft Technical Report</w:t>
            </w:r>
          </w:p>
        </w:tc>
        <w:tc>
          <w:tcPr>
            <w:tcW w:w="1260" w:type="dxa"/>
            <w:gridSpan w:val="2"/>
            <w:tcBorders/>
          </w:tcPr>
          <w:p>
            <w:pPr>
              <w:pStyle w:val="Normal"/>
              <w:spacing w:lineRule="atLeast" w:line="0"/>
              <w:ind w:start="40" w:end="0"/>
              <w:rPr>
                <w:rFonts w:ascii="Times New Roman" w:hAnsi="Times New Roman" w:eastAsia="Times New Roman" w:cs="Times New Roman"/>
                <w:w w:val="97"/>
                <w:sz w:val="22"/>
              </w:rPr>
            </w:pPr>
            <w:r>
              <w:rPr>
                <w:rFonts w:eastAsia="Times New Roman" w:cs="Times New Roman" w:ascii="Times New Roman" w:hAnsi="Times New Roman"/>
                <w:w w:val="97"/>
                <w:sz w:val="22"/>
              </w:rPr>
              <w:t>June 30, 2010</w:t>
            </w:r>
          </w:p>
        </w:tc>
      </w:tr>
      <w:tr>
        <w:trPr>
          <w:trHeight w:val="27" w:hRule="atLeast"/>
        </w:trPr>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w w:val="97"/>
                <w:sz w:val="2"/>
              </w:rPr>
            </w:pPr>
            <w:r>
              <w:rPr>
                <w:rFonts w:eastAsia="Times New Roman" w:cs="Times New Roman" w:ascii="Times New Roman" w:hAnsi="Times New Roman"/>
                <w:w w:val="97"/>
                <w:sz w:val="2"/>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566" w:hRule="atLeast"/>
        </w:trPr>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20" w:type="dxa"/>
            <w:tcBorders/>
          </w:tcPr>
          <w:p>
            <w:pPr>
              <w:pStyle w:val="Normal"/>
              <w:spacing w:lineRule="atLeast" w:line="0"/>
              <w:ind w:start="1074" w:end="0"/>
              <w:jc w:val="center"/>
              <w:rPr>
                <w:rFonts w:ascii="Arial Narrow" w:hAnsi="Arial Narrow" w:eastAsia="Arial Narrow" w:cs="Arial Narrow"/>
                <w:b/>
                <w:sz w:val="22"/>
              </w:rPr>
            </w:pPr>
            <w:r>
              <w:rPr>
                <w:rFonts w:eastAsia="Arial Narrow" w:cs="Arial Narrow" w:ascii="Arial Narrow" w:hAnsi="Arial Narrow"/>
                <w:b/>
                <w:sz w:val="22"/>
              </w:rPr>
              <w:t>Figure 5</w:t>
            </w:r>
          </w:p>
        </w:tc>
        <w:tc>
          <w:tcPr>
            <w:tcW w:w="11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4" w:hRule="atLeast"/>
        </w:trPr>
        <w:tc>
          <w:tcPr>
            <w:tcW w:w="16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0" w:type="dxa"/>
            <w:gridSpan w:val="2"/>
            <w:tcBorders>
              <w:bottom w:val="single" w:sz="8" w:space="0" w:color="000000"/>
            </w:tcBorders>
          </w:tcPr>
          <w:p>
            <w:pPr>
              <w:pStyle w:val="Normal"/>
              <w:spacing w:lineRule="atLeast" w:line="0"/>
              <w:jc w:val="center"/>
              <w:rPr/>
            </w:pPr>
            <w:r>
              <w:rPr>
                <w:rFonts w:eastAsia="Arial Narrow" w:cs="Arial Narrow" w:ascii="Arial Narrow" w:hAnsi="Arial Narrow"/>
                <w:b/>
                <w:w w:val="99"/>
                <w:sz w:val="22"/>
              </w:rPr>
              <w:t>Household Vehicles – Owned or Leased</w:t>
            </w:r>
          </w:p>
        </w:tc>
        <w:tc>
          <w:tcPr>
            <w:tcW w:w="1540" w:type="dxa"/>
            <w:tcBorders/>
          </w:tcPr>
          <w:p>
            <w:pPr>
              <w:pStyle w:val="Normal"/>
              <w:snapToGrid w:val="false"/>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r>
          </w:p>
        </w:tc>
        <w:tc>
          <w:tcPr>
            <w:tcW w:w="1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41" w:hRule="atLeast"/>
        </w:trPr>
        <w:tc>
          <w:tcPr>
            <w:tcW w:w="1640" w:type="dxa"/>
            <w:vMerge w:val="restart"/>
            <w:tcBorders/>
          </w:tcPr>
          <w:p>
            <w:pPr>
              <w:pStyle w:val="Normal"/>
              <w:spacing w:lineRule="atLeast" w:line="0"/>
              <w:ind w:end="179"/>
              <w:jc w:val="end"/>
              <w:rPr>
                <w:rFonts w:ascii="Arial" w:hAnsi="Arial" w:eastAsia="Arial" w:cs="Arial"/>
              </w:rPr>
            </w:pPr>
            <w:r>
              <w:rPr>
                <w:rFonts w:eastAsia="Arial" w:cs="Arial" w:ascii="Arial" w:hAnsi="Arial"/>
              </w:rPr>
              <w:t>100%</w:t>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20" w:type="dxa"/>
            <w:tcBorders/>
          </w:tcPr>
          <w:p>
            <w:pPr>
              <w:pStyle w:val="Normal"/>
              <w:spacing w:lineRule="atLeast" w:line="0"/>
              <w:ind w:start="1074" w:end="0"/>
              <w:jc w:val="center"/>
              <w:rPr>
                <w:rFonts w:ascii="Arial Narrow" w:hAnsi="Arial Narrow" w:eastAsia="Arial Narrow" w:cs="Arial Narrow"/>
                <w:sz w:val="22"/>
              </w:rPr>
            </w:pPr>
            <w:r>
              <w:rPr>
                <w:rFonts w:eastAsia="Arial Narrow" w:cs="Arial Narrow" w:ascii="Arial Narrow" w:hAnsi="Arial Narrow"/>
                <w:sz w:val="22"/>
              </w:rPr>
              <w:t>(n = 6,522)</w:t>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7" w:hRule="atLeast"/>
        </w:trPr>
        <w:tc>
          <w:tcPr>
            <w:tcW w:w="164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365" w:hRule="atLeast"/>
        </w:trPr>
        <w:tc>
          <w:tcPr>
            <w:tcW w:w="1640" w:type="dxa"/>
            <w:tcBorders/>
          </w:tcPr>
          <w:p>
            <w:pPr>
              <w:pStyle w:val="Normal"/>
              <w:spacing w:lineRule="atLeast" w:line="0"/>
              <w:ind w:end="179"/>
              <w:jc w:val="end"/>
              <w:rPr>
                <w:rFonts w:ascii="Arial" w:hAnsi="Arial" w:eastAsia="Arial" w:cs="Arial"/>
              </w:rPr>
            </w:pPr>
            <w:r>
              <w:rPr>
                <w:rFonts w:eastAsia="Arial" w:cs="Arial" w:ascii="Arial" w:hAnsi="Arial"/>
              </w:rPr>
              <w:t>80%</w:t>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5" w:hRule="atLeast"/>
        </w:trPr>
        <w:tc>
          <w:tcPr>
            <w:tcW w:w="1640" w:type="dxa"/>
            <w:tcBorders/>
          </w:tcPr>
          <w:p>
            <w:pPr>
              <w:pStyle w:val="Normal"/>
              <w:spacing w:lineRule="atLeast" w:line="0"/>
              <w:ind w:end="179"/>
              <w:jc w:val="end"/>
              <w:rPr>
                <w:rFonts w:ascii="Arial" w:hAnsi="Arial" w:eastAsia="Arial" w:cs="Arial"/>
              </w:rPr>
            </w:pPr>
            <w:r>
              <w:rPr>
                <w:rFonts w:eastAsia="Arial" w:cs="Arial" w:ascii="Arial" w:hAnsi="Arial"/>
              </w:rPr>
              <w:t>60%</w:t>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5" w:hRule="atLeast"/>
        </w:trPr>
        <w:tc>
          <w:tcPr>
            <w:tcW w:w="1640" w:type="dxa"/>
            <w:vMerge w:val="restart"/>
            <w:tcBorders/>
          </w:tcPr>
          <w:p>
            <w:pPr>
              <w:pStyle w:val="Normal"/>
              <w:spacing w:lineRule="atLeast" w:line="0"/>
              <w:ind w:end="179"/>
              <w:jc w:val="end"/>
              <w:rPr>
                <w:rFonts w:ascii="Arial" w:hAnsi="Arial" w:eastAsia="Arial" w:cs="Arial"/>
              </w:rPr>
            </w:pPr>
            <w:r>
              <w:rPr>
                <w:rFonts w:eastAsia="Arial" w:cs="Arial" w:ascii="Arial" w:hAnsi="Arial"/>
              </w:rPr>
              <w:t>40%</w:t>
            </w:r>
          </w:p>
        </w:tc>
        <w:tc>
          <w:tcPr>
            <w:tcW w:w="1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80" w:type="dxa"/>
            <w:tcBorders/>
          </w:tcPr>
          <w:p>
            <w:pPr>
              <w:pStyle w:val="Normal"/>
              <w:spacing w:lineRule="atLeast" w:line="0"/>
              <w:ind w:end="160"/>
              <w:jc w:val="end"/>
              <w:rPr>
                <w:rFonts w:ascii="Arial" w:hAnsi="Arial" w:eastAsia="Arial" w:cs="Arial"/>
                <w:b/>
              </w:rPr>
            </w:pPr>
            <w:r>
              <w:rPr>
                <w:rFonts w:eastAsia="Arial" w:cs="Arial" w:ascii="Arial" w:hAnsi="Arial"/>
                <w:b/>
              </w:rPr>
              <w:t>42%</w:t>
            </w:r>
          </w:p>
        </w:tc>
        <w:tc>
          <w:tcPr>
            <w:tcW w:w="154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90" w:hRule="atLeast"/>
        </w:trPr>
        <w:tc>
          <w:tcPr>
            <w:tcW w:w="16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20" w:type="dxa"/>
            <w:vMerge w:val="restart"/>
            <w:tcBorders/>
          </w:tcPr>
          <w:p>
            <w:pPr>
              <w:pStyle w:val="Normal"/>
              <w:spacing w:lineRule="atLeast" w:line="0"/>
              <w:ind w:end="894"/>
              <w:jc w:val="end"/>
              <w:rPr>
                <w:rFonts w:ascii="Arial" w:hAnsi="Arial" w:eastAsia="Arial" w:cs="Arial"/>
                <w:b/>
              </w:rPr>
            </w:pPr>
            <w:r>
              <w:rPr>
                <w:rFonts w:eastAsia="Arial" w:cs="Arial" w:ascii="Arial" w:hAnsi="Arial"/>
                <w:b/>
              </w:rPr>
              <w:t>25%</w:t>
            </w:r>
          </w:p>
        </w:tc>
        <w:tc>
          <w:tcPr>
            <w:tcW w:w="1180" w:type="dxa"/>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2780" w:type="dxa"/>
            <w:gridSpan w:val="2"/>
            <w:vMerge w:val="restart"/>
            <w:tcBorders/>
          </w:tcPr>
          <w:p>
            <w:pPr>
              <w:pStyle w:val="Normal"/>
              <w:spacing w:lineRule="atLeast" w:line="0"/>
              <w:ind w:end="1050"/>
              <w:jc w:val="end"/>
              <w:rPr>
                <w:rFonts w:ascii="Arial" w:hAnsi="Arial" w:eastAsia="Arial" w:cs="Arial"/>
                <w:b/>
              </w:rPr>
            </w:pPr>
            <w:r>
              <w:rPr>
                <w:rFonts w:eastAsia="Arial" w:cs="Arial" w:ascii="Arial" w:hAnsi="Arial"/>
                <w:b/>
              </w:rPr>
              <w:t>29%</w:t>
            </w:r>
          </w:p>
        </w:tc>
        <w:tc>
          <w:tcPr>
            <w:tcW w:w="23" w:type="dxa"/>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r>
      <w:tr>
        <w:trPr>
          <w:trHeight w:val="258" w:hRule="atLeast"/>
        </w:trPr>
        <w:tc>
          <w:tcPr>
            <w:tcW w:w="1640" w:type="dxa"/>
            <w:vMerge w:val="restart"/>
            <w:tcBorders/>
          </w:tcPr>
          <w:p>
            <w:pPr>
              <w:pStyle w:val="Normal"/>
              <w:spacing w:lineRule="atLeast" w:line="0"/>
              <w:ind w:end="179"/>
              <w:jc w:val="end"/>
              <w:rPr>
                <w:rFonts w:ascii="Arial" w:hAnsi="Arial" w:eastAsia="Arial" w:cs="Arial"/>
              </w:rPr>
            </w:pPr>
            <w:r>
              <w:rPr>
                <w:rFonts w:eastAsia="Arial" w:cs="Arial" w:ascii="Arial" w:hAnsi="Arial"/>
              </w:rPr>
              <w:t>20%</w:t>
            </w:r>
          </w:p>
        </w:tc>
        <w:tc>
          <w:tcPr>
            <w:tcW w:w="1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2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80" w:type="dxa"/>
            <w:gridSpan w:val="2"/>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06" w:hRule="atLeast"/>
        </w:trPr>
        <w:tc>
          <w:tcPr>
            <w:tcW w:w="16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83" w:hRule="atLeast"/>
        </w:trPr>
        <w:tc>
          <w:tcPr>
            <w:tcW w:w="1640" w:type="dxa"/>
            <w:tcBorders/>
          </w:tcPr>
          <w:p>
            <w:pPr>
              <w:pStyle w:val="Normal"/>
              <w:spacing w:lineRule="atLeast" w:line="0"/>
              <w:ind w:end="179"/>
              <w:jc w:val="end"/>
              <w:rPr>
                <w:rFonts w:ascii="Arial" w:hAnsi="Arial" w:eastAsia="Arial" w:cs="Arial"/>
              </w:rPr>
            </w:pPr>
            <w:r>
              <w:rPr>
                <w:rFonts w:eastAsia="Arial" w:cs="Arial" w:ascii="Arial" w:hAnsi="Arial"/>
              </w:rPr>
              <w:t>0%</w:t>
            </w:r>
          </w:p>
        </w:tc>
        <w:tc>
          <w:tcPr>
            <w:tcW w:w="1360" w:type="dxa"/>
            <w:tcBorders/>
          </w:tcPr>
          <w:p>
            <w:pPr>
              <w:pStyle w:val="Normal"/>
              <w:spacing w:lineRule="atLeast" w:line="0"/>
              <w:ind w:end="560"/>
              <w:jc w:val="end"/>
              <w:rPr>
                <w:rFonts w:ascii="Arial" w:hAnsi="Arial" w:eastAsia="Arial" w:cs="Arial"/>
                <w:b/>
              </w:rPr>
            </w:pPr>
            <w:r>
              <w:rPr>
                <w:rFonts w:eastAsia="Arial" w:cs="Arial" w:ascii="Arial" w:hAnsi="Arial"/>
                <w:b/>
              </w:rPr>
              <w:t>4%</w:t>
            </w:r>
          </w:p>
        </w:tc>
        <w:tc>
          <w:tcPr>
            <w:tcW w:w="2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3" w:hRule="atLeast"/>
        </w:trPr>
        <w:tc>
          <w:tcPr>
            <w:tcW w:w="16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60" w:type="dxa"/>
            <w:tcBorders/>
          </w:tcPr>
          <w:p>
            <w:pPr>
              <w:pStyle w:val="Normal"/>
              <w:spacing w:lineRule="atLeast" w:line="0"/>
              <w:ind w:end="40"/>
              <w:jc w:val="end"/>
              <w:rPr>
                <w:rFonts w:ascii="Arial" w:hAnsi="Arial" w:eastAsia="Arial" w:cs="Arial"/>
                <w:b/>
              </w:rPr>
            </w:pPr>
            <w:r>
              <w:rPr>
                <w:rFonts w:eastAsia="Arial" w:cs="Arial" w:ascii="Arial" w:hAnsi="Arial"/>
                <w:b/>
              </w:rPr>
              <w:t>0 vehicles</w:t>
            </w:r>
          </w:p>
        </w:tc>
        <w:tc>
          <w:tcPr>
            <w:tcW w:w="2220" w:type="dxa"/>
            <w:tcBorders/>
          </w:tcPr>
          <w:p>
            <w:pPr>
              <w:pStyle w:val="Normal"/>
              <w:spacing w:lineRule="atLeast" w:line="0"/>
              <w:ind w:end="614"/>
              <w:jc w:val="end"/>
              <w:rPr>
                <w:rFonts w:ascii="Arial" w:hAnsi="Arial" w:eastAsia="Arial" w:cs="Arial"/>
                <w:b/>
              </w:rPr>
            </w:pPr>
            <w:r>
              <w:rPr>
                <w:rFonts w:eastAsia="Arial" w:cs="Arial" w:ascii="Arial" w:hAnsi="Arial"/>
                <w:b/>
              </w:rPr>
              <w:t>1 vehicle</w:t>
            </w:r>
          </w:p>
        </w:tc>
        <w:tc>
          <w:tcPr>
            <w:tcW w:w="1180" w:type="dxa"/>
            <w:tcBorders/>
          </w:tcPr>
          <w:p>
            <w:pPr>
              <w:pStyle w:val="Normal"/>
              <w:spacing w:lineRule="atLeast" w:line="0"/>
              <w:ind w:end="60"/>
              <w:jc w:val="end"/>
              <w:rPr>
                <w:rFonts w:ascii="Arial" w:hAnsi="Arial" w:eastAsia="Arial" w:cs="Arial"/>
                <w:b/>
              </w:rPr>
            </w:pPr>
            <w:r>
              <w:rPr>
                <w:rFonts w:eastAsia="Arial" w:cs="Arial" w:ascii="Arial" w:hAnsi="Arial"/>
                <w:b/>
              </w:rPr>
              <w:t>2 vehicles</w:t>
            </w:r>
          </w:p>
        </w:tc>
        <w:tc>
          <w:tcPr>
            <w:tcW w:w="1540" w:type="dxa"/>
            <w:tcBorders/>
          </w:tcPr>
          <w:p>
            <w:pPr>
              <w:pStyle w:val="Normal"/>
              <w:spacing w:lineRule="atLeast" w:line="0"/>
              <w:ind w:start="460" w:end="0"/>
              <w:jc w:val="center"/>
              <w:rPr>
                <w:rFonts w:ascii="Arial" w:hAnsi="Arial" w:eastAsia="Arial" w:cs="Arial"/>
                <w:b/>
                <w:w w:val="98"/>
              </w:rPr>
            </w:pPr>
            <w:r>
              <w:rPr>
                <w:rFonts w:eastAsia="Arial" w:cs="Arial" w:ascii="Arial" w:hAnsi="Arial"/>
                <w:b/>
                <w:w w:val="98"/>
              </w:rPr>
              <w:t>3 or more</w:t>
            </w:r>
          </w:p>
        </w:tc>
        <w:tc>
          <w:tcPr>
            <w:tcW w:w="1240" w:type="dxa"/>
            <w:tcBorders/>
          </w:tcPr>
          <w:p>
            <w:pPr>
              <w:pStyle w:val="Normal"/>
              <w:snapToGrid w:val="false"/>
              <w:spacing w:lineRule="atLeast" w:line="0"/>
              <w:rPr>
                <w:rFonts w:ascii="Times New Roman" w:hAnsi="Times New Roman" w:eastAsia="Times New Roman" w:cs="Times New Roman"/>
                <w:b/>
                <w:w w:val="98"/>
                <w:sz w:val="21"/>
              </w:rPr>
            </w:pPr>
            <w:r>
              <w:rPr>
                <w:rFonts w:eastAsia="Times New Roman" w:cs="Times New Roman" w:ascii="Times New Roman" w:hAnsi="Times New Roman"/>
                <w:b/>
                <w:w w:val="98"/>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73" w:hRule="atLeast"/>
        </w:trPr>
        <w:tc>
          <w:tcPr>
            <w:tcW w:w="16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40" w:type="dxa"/>
            <w:tcBorders/>
          </w:tcPr>
          <w:p>
            <w:pPr>
              <w:pStyle w:val="Normal"/>
              <w:spacing w:lineRule="atLeast" w:line="0"/>
              <w:ind w:start="460" w:end="0"/>
              <w:jc w:val="center"/>
              <w:rPr>
                <w:rFonts w:ascii="Arial" w:hAnsi="Arial" w:eastAsia="Arial" w:cs="Arial"/>
                <w:b/>
                <w:w w:val="98"/>
              </w:rPr>
            </w:pPr>
            <w:r>
              <w:rPr>
                <w:rFonts w:eastAsia="Arial" w:cs="Arial" w:ascii="Arial" w:hAnsi="Arial"/>
                <w:b/>
                <w:w w:val="98"/>
              </w:rPr>
              <w:t>vehicles</w:t>
            </w:r>
          </w:p>
        </w:tc>
        <w:tc>
          <w:tcPr>
            <w:tcW w:w="1240" w:type="dxa"/>
            <w:tcBorders/>
          </w:tcPr>
          <w:p>
            <w:pPr>
              <w:pStyle w:val="Normal"/>
              <w:snapToGrid w:val="false"/>
              <w:spacing w:lineRule="atLeast" w:line="0"/>
              <w:rPr>
                <w:rFonts w:ascii="Times New Roman" w:hAnsi="Times New Roman" w:eastAsia="Times New Roman" w:cs="Times New Roman"/>
                <w:b/>
                <w:w w:val="98"/>
                <w:sz w:val="23"/>
              </w:rPr>
            </w:pPr>
            <w:r>
              <w:rPr>
                <w:rFonts w:eastAsia="Times New Roman" w:cs="Times New Roman" w:ascii="Times New Roman" w:hAnsi="Times New Roman"/>
                <w:b/>
                <w:w w:val="98"/>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82">
            <wp:simplePos x="0" y="0"/>
            <wp:positionH relativeFrom="column">
              <wp:posOffset>960755</wp:posOffset>
            </wp:positionH>
            <wp:positionV relativeFrom="paragraph">
              <wp:posOffset>-1610995</wp:posOffset>
            </wp:positionV>
            <wp:extent cx="4390390" cy="1233805"/>
            <wp:effectExtent l="0" t="0" r="0" b="0"/>
            <wp:wrapNone/>
            <wp:docPr id="65"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8" descr="" title=""/>
                    <pic:cNvPicPr>
                      <a:picLocks noChangeAspect="1" noChangeArrowheads="1"/>
                    </pic:cNvPicPr>
                  </pic:nvPicPr>
                  <pic:blipFill>
                    <a:blip r:embed="rId9"/>
                    <a:srcRect l="-4" t="-15" r="-4" b="-15"/>
                    <a:stretch>
                      <a:fillRect/>
                    </a:stretch>
                  </pic:blipFill>
                  <pic:spPr bwMode="auto">
                    <a:xfrm>
                      <a:off x="0" y="0"/>
                      <a:ext cx="4390390" cy="12338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60" w:end="0"/>
        <w:rPr/>
      </w:pPr>
      <w:r>
        <w:rPr>
          <w:rFonts w:eastAsia="Times New Roman" w:cs="Times New Roman" w:ascii="Times New Roman" w:hAnsi="Times New Roman"/>
          <w:sz w:val="22"/>
        </w:rPr>
        <w:t>Vehicle ownership differed substantially, however, by where respondents lived. As indicated by Figure 6, vehicle ownership was lower among residents who lived in the Inner Core than in either the Middle Ring or Outer Ring.</w:t>
      </w:r>
      <w:r>
        <w:rPr>
          <w:rFonts w:eastAsia="Times New Roman" w:cs="Times New Roman" w:ascii="Times New Roman" w:hAnsi="Times New Roman"/>
          <w:sz w:val="28"/>
          <w:vertAlign w:val="superscript"/>
        </w:rPr>
        <w:t>4</w:t>
      </w:r>
      <w:r>
        <w:rPr>
          <w:rFonts w:eastAsia="Times New Roman" w:cs="Times New Roman" w:ascii="Times New Roman" w:hAnsi="Times New Roman"/>
          <w:sz w:val="22"/>
        </w:rPr>
        <w:t xml:space="preserve"> Twelve percent of Inner Core respondents said they did not have a household vehicle, compared with only two percent of Middle Ring respondents and one percent of Outer Ring respondents.</w:t>
      </w:r>
    </w:p>
    <w:p>
      <w:pPr>
        <w:pStyle w:val="Normal"/>
        <w:spacing w:lineRule="exact" w:line="33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59"/>
        <w:jc w:val="center"/>
        <w:rPr>
          <w:rFonts w:ascii="Arial Narrow" w:hAnsi="Arial Narrow" w:eastAsia="Arial Narrow" w:cs="Arial Narrow"/>
          <w:b/>
          <w:sz w:val="22"/>
        </w:rPr>
      </w:pPr>
      <w:r>
        <w:rPr>
          <w:rFonts w:eastAsia="Arial Narrow" w:cs="Arial Narrow" w:ascii="Arial Narrow" w:hAnsi="Arial Narrow"/>
          <w:b/>
          <w:sz w:val="22"/>
        </w:rPr>
        <w:t>Figure 6</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59"/>
        <w:jc w:val="center"/>
        <w:rPr/>
      </w:pPr>
      <w:r>
        <w:rPr>
          <w:rFonts w:eastAsia="Arial Narrow" w:cs="Arial Narrow" w:ascii="Arial Narrow" w:hAnsi="Arial Narrow"/>
          <w:b/>
          <w:sz w:val="22"/>
          <w:u w:val="single"/>
        </w:rPr>
        <w:t>Household Vehicles – All Respondents</w:t>
      </w:r>
    </w:p>
    <w:p>
      <w:pPr>
        <w:pStyle w:val="Normal"/>
        <w:spacing w:lineRule="exact" w:line="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59"/>
        <w:jc w:val="center"/>
        <w:rPr/>
      </w:pPr>
      <w:r>
        <w:rPr>
          <w:rFonts w:eastAsia="Arial Narrow" w:cs="Arial Narrow" w:ascii="Arial Narrow" w:hAnsi="Arial Narrow"/>
          <w:sz w:val="22"/>
          <w:u w:val="single"/>
        </w:rPr>
        <w:t>By Home Area – Inner Core, Middle Ring, and Outer Ring</w:t>
      </w:r>
    </w:p>
    <w:p>
      <w:pPr>
        <w:pStyle w:val="Normal"/>
        <w:spacing w:lineRule="exact" w:line="48"/>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tLeast" w:line="0"/>
        <w:ind w:end="-59"/>
        <w:jc w:val="center"/>
        <w:rPr>
          <w:rFonts w:ascii="Arial Narrow" w:hAnsi="Arial Narrow" w:eastAsia="Arial Narrow" w:cs="Arial Narrow"/>
          <w:sz w:val="22"/>
        </w:rPr>
      </w:pPr>
      <w:r>
        <w:rPr>
          <w:rFonts w:eastAsia="Arial Narrow" w:cs="Arial Narrow" w:ascii="Arial Narrow" w:hAnsi="Arial Narrow"/>
          <w:sz w:val="22"/>
        </w:rPr>
        <w:t>(Inner Core n = 1,768, Middle Ring n = 1,770, Outer Ring n = 2,981)</w:t>
      </w:r>
    </w:p>
    <w:p>
      <w:pPr>
        <w:pStyle w:val="Normal"/>
        <w:spacing w:lineRule="exact" w:line="332"/>
        <w:rPr>
          <w:rFonts w:ascii="Times New Roman" w:hAnsi="Times New Roman" w:eastAsia="Times New Roman" w:cs="Times New Roman"/>
          <w:sz w:val="22"/>
        </w:rPr>
      </w:pPr>
      <w:r>
        <w:rPr>
          <w:rFonts w:eastAsia="Times New Roman" w:cs="Times New Roman" w:ascii="Times New Roman" w:hAnsi="Times New Roman"/>
          <w:sz w:val="22"/>
        </w:rPr>
      </w:r>
    </w:p>
    <w:tbl>
      <w:tblPr>
        <w:tblW w:w="8600" w:type="dxa"/>
        <w:jc w:val="start"/>
        <w:tblInd w:w="0" w:type="dxa"/>
        <w:tblLayout w:type="fixed"/>
        <w:tblCellMar>
          <w:top w:w="0" w:type="dxa"/>
          <w:start w:w="0" w:type="dxa"/>
          <w:bottom w:w="0" w:type="dxa"/>
          <w:end w:w="0" w:type="dxa"/>
        </w:tblCellMar>
      </w:tblPr>
      <w:tblGrid>
        <w:gridCol w:w="860"/>
        <w:gridCol w:w="1200"/>
        <w:gridCol w:w="180"/>
        <w:gridCol w:w="100"/>
        <w:gridCol w:w="920"/>
        <w:gridCol w:w="640"/>
        <w:gridCol w:w="100"/>
        <w:gridCol w:w="1040"/>
        <w:gridCol w:w="620"/>
        <w:gridCol w:w="100"/>
        <w:gridCol w:w="1000"/>
        <w:gridCol w:w="1840"/>
      </w:tblGrid>
      <w:tr>
        <w:trPr>
          <w:trHeight w:val="263" w:hRule="atLeast"/>
        </w:trPr>
        <w:tc>
          <w:tcPr>
            <w:tcW w:w="860" w:type="dxa"/>
            <w:tcBorders/>
          </w:tcPr>
          <w:p>
            <w:pPr>
              <w:pStyle w:val="Normal"/>
              <w:spacing w:lineRule="atLeast" w:line="0"/>
              <w:ind w:end="260"/>
              <w:jc w:val="end"/>
              <w:rPr>
                <w:rFonts w:ascii="Arial" w:hAnsi="Arial" w:eastAsia="Arial" w:cs="Arial"/>
                <w:w w:val="93"/>
              </w:rPr>
            </w:pPr>
            <w:r>
              <w:rPr>
                <w:rFonts w:eastAsia="Arial" w:cs="Arial" w:ascii="Arial" w:hAnsi="Arial"/>
                <w:w w:val="93"/>
              </w:rPr>
              <w:t>100%</w:t>
            </w:r>
          </w:p>
        </w:tc>
        <w:tc>
          <w:tcPr>
            <w:tcW w:w="1200" w:type="dxa"/>
            <w:tcBorders/>
          </w:tcPr>
          <w:p>
            <w:pPr>
              <w:pStyle w:val="Normal"/>
              <w:snapToGrid w:val="false"/>
              <w:spacing w:lineRule="atLeast" w:line="0"/>
              <w:rPr>
                <w:rFonts w:ascii="Times New Roman" w:hAnsi="Times New Roman" w:eastAsia="Times New Roman" w:cs="Times New Roman"/>
                <w:w w:val="93"/>
                <w:sz w:val="22"/>
              </w:rPr>
            </w:pPr>
            <w:r>
              <w:rPr>
                <w:rFonts w:eastAsia="Times New Roman" w:cs="Times New Roman" w:ascii="Times New Roman" w:hAnsi="Times New Roman"/>
                <w:w w:val="93"/>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71" w:hRule="atLeast"/>
        </w:trPr>
        <w:tc>
          <w:tcPr>
            <w:tcW w:w="860" w:type="dxa"/>
            <w:tcBorders/>
          </w:tcPr>
          <w:p>
            <w:pPr>
              <w:pStyle w:val="Normal"/>
              <w:spacing w:lineRule="atLeast" w:line="0"/>
              <w:ind w:end="260"/>
              <w:jc w:val="end"/>
              <w:rPr>
                <w:rFonts w:ascii="Arial" w:hAnsi="Arial" w:eastAsia="Arial" w:cs="Arial"/>
              </w:rPr>
            </w:pPr>
            <w:r>
              <w:rPr>
                <w:rFonts w:eastAsia="Arial" w:cs="Arial" w:ascii="Arial" w:hAnsi="Arial"/>
              </w:rPr>
              <w:t>80%</w:t>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9" w:hRule="atLeast"/>
        </w:trPr>
        <w:tc>
          <w:tcPr>
            <w:tcW w:w="860" w:type="dxa"/>
            <w:tcBorders/>
          </w:tcPr>
          <w:p>
            <w:pPr>
              <w:pStyle w:val="Normal"/>
              <w:spacing w:lineRule="atLeast" w:line="0"/>
              <w:ind w:end="260"/>
              <w:jc w:val="end"/>
              <w:rPr>
                <w:rFonts w:ascii="Arial" w:hAnsi="Arial" w:eastAsia="Arial" w:cs="Arial"/>
              </w:rPr>
            </w:pPr>
            <w:r>
              <w:rPr>
                <w:rFonts w:eastAsia="Arial" w:cs="Arial" w:ascii="Arial" w:hAnsi="Arial"/>
              </w:rPr>
              <w:t>60%</w:t>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4"/>
            <w:vMerge w:val="restart"/>
            <w:tcBorders/>
          </w:tcPr>
          <w:p>
            <w:pPr>
              <w:pStyle w:val="Normal"/>
              <w:spacing w:lineRule="atLeast" w:line="0"/>
              <w:ind w:end="220"/>
              <w:jc w:val="end"/>
              <w:rPr>
                <w:rFonts w:ascii="Arial" w:hAnsi="Arial" w:eastAsia="Arial" w:cs="Arial"/>
                <w:b/>
              </w:rPr>
            </w:pPr>
            <w:r>
              <w:rPr>
                <w:rFonts w:eastAsia="Arial" w:cs="Arial" w:ascii="Arial" w:hAnsi="Arial"/>
                <w:b/>
              </w:rPr>
              <w:t>43%</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gridSpan w:val="3"/>
            <w:tcBorders/>
          </w:tcPr>
          <w:p>
            <w:pPr>
              <w:pStyle w:val="Normal"/>
              <w:spacing w:lineRule="exact" w:line="339"/>
              <w:ind w:end="228"/>
              <w:jc w:val="end"/>
              <w:rPr/>
            </w:pPr>
            <w:r>
              <w:rPr>
                <w:rFonts w:eastAsia="Arial" w:cs="Arial" w:ascii="Arial" w:hAnsi="Arial"/>
                <w:b/>
              </w:rPr>
              <w:t>45%</w:t>
            </w:r>
            <w:r>
              <w:rPr>
                <w:rFonts w:eastAsia="Arial" w:cs="Arial" w:ascii="Arial" w:hAnsi="Arial"/>
                <w:b/>
                <w:sz w:val="39"/>
              </w:rPr>
              <w:t xml:space="preserve"> </w:t>
            </w:r>
            <w:r>
              <w:rPr>
                <w:rFonts w:eastAsia="Arial" w:cs="Arial" w:ascii="Arial" w:hAnsi="Arial"/>
                <w:b/>
                <w:sz w:val="39"/>
                <w:vertAlign w:val="subscript"/>
              </w:rPr>
              <w:t>43%</w:t>
            </w:r>
          </w:p>
        </w:tc>
        <w:tc>
          <w:tcPr>
            <w:tcW w:w="1840" w:type="dxa"/>
            <w:tcBorders/>
          </w:tcPr>
          <w:p>
            <w:pPr>
              <w:pStyle w:val="Normal"/>
              <w:spacing w:lineRule="atLeast" w:line="0"/>
              <w:ind w:end="140"/>
              <w:jc w:val="end"/>
              <w:rPr>
                <w:rFonts w:ascii="Arial" w:hAnsi="Arial" w:eastAsia="Arial" w:cs="Arial"/>
                <w:b/>
              </w:rPr>
            </w:pPr>
            <w:r>
              <w:rPr>
                <w:rFonts w:eastAsia="Arial" w:cs="Arial" w:ascii="Arial" w:hAnsi="Arial"/>
                <w:b/>
              </w:rPr>
              <w:t>43%</w:t>
            </w:r>
          </w:p>
        </w:tc>
      </w:tr>
      <w:tr>
        <w:trPr>
          <w:trHeight w:val="163" w:hRule="atLeast"/>
        </w:trPr>
        <w:tc>
          <w:tcPr>
            <w:tcW w:w="860" w:type="dxa"/>
            <w:vMerge w:val="restart"/>
            <w:tcBorders/>
          </w:tcPr>
          <w:p>
            <w:pPr>
              <w:pStyle w:val="Normal"/>
              <w:spacing w:lineRule="atLeast" w:line="0"/>
              <w:ind w:end="260"/>
              <w:jc w:val="end"/>
              <w:rPr>
                <w:rFonts w:ascii="Arial" w:hAnsi="Arial" w:eastAsia="Arial" w:cs="Arial"/>
              </w:rPr>
            </w:pPr>
            <w:r>
              <w:rPr>
                <w:rFonts w:eastAsia="Arial" w:cs="Arial" w:ascii="Arial" w:hAnsi="Arial"/>
              </w:rPr>
              <w:t>40%</w:t>
            </w:r>
          </w:p>
        </w:tc>
        <w:tc>
          <w:tcPr>
            <w:tcW w:w="1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40" w:type="dxa"/>
            <w:gridSpan w:val="4"/>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vMerge w:val="restart"/>
            <w:tcBorders/>
          </w:tcPr>
          <w:p>
            <w:pPr>
              <w:pStyle w:val="Normal"/>
              <w:spacing w:lineRule="atLeast" w:line="0"/>
              <w:ind w:end="80"/>
              <w:jc w:val="end"/>
              <w:rPr>
                <w:rFonts w:ascii="Arial" w:hAnsi="Arial" w:eastAsia="Arial" w:cs="Arial"/>
                <w:b/>
              </w:rPr>
            </w:pPr>
            <w:r>
              <w:rPr>
                <w:rFonts w:eastAsia="Arial" w:cs="Arial" w:ascii="Arial" w:hAnsi="Arial"/>
                <w:b/>
              </w:rPr>
              <w:t>33%</w:t>
            </w:r>
          </w:p>
        </w:tc>
        <w:tc>
          <w:tcPr>
            <w:tcW w:w="10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10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40" w:type="dxa"/>
            <w:vMerge w:val="restart"/>
            <w:tcBorders/>
          </w:tcPr>
          <w:p>
            <w:pPr>
              <w:pStyle w:val="Normal"/>
              <w:spacing w:lineRule="atLeast" w:line="0"/>
              <w:ind w:end="700"/>
              <w:jc w:val="end"/>
              <w:rPr>
                <w:rFonts w:ascii="Arial" w:hAnsi="Arial" w:eastAsia="Arial" w:cs="Arial"/>
                <w:b/>
              </w:rPr>
            </w:pPr>
            <w:r>
              <w:rPr>
                <w:rFonts w:eastAsia="Arial" w:cs="Arial" w:ascii="Arial" w:hAnsi="Arial"/>
                <w:b/>
              </w:rPr>
              <w:t>30%</w:t>
            </w:r>
          </w:p>
        </w:tc>
      </w:tr>
      <w:tr>
        <w:trPr>
          <w:trHeight w:val="110" w:hRule="atLeast"/>
        </w:trPr>
        <w:tc>
          <w:tcPr>
            <w:tcW w:w="860" w:type="dxa"/>
            <w:vMerge w:val="continue"/>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80" w:type="dxa"/>
            <w:gridSpan w:val="3"/>
            <w:vMerge w:val="restart"/>
            <w:tcBorders/>
          </w:tcPr>
          <w:p>
            <w:pPr>
              <w:pStyle w:val="Normal"/>
              <w:spacing w:lineRule="atLeast" w:line="0"/>
              <w:ind w:end="948"/>
              <w:jc w:val="end"/>
              <w:rPr>
                <w:rFonts w:ascii="Arial" w:hAnsi="Arial" w:eastAsia="Arial" w:cs="Arial"/>
                <w:b/>
              </w:rPr>
            </w:pPr>
            <w:r>
              <w:rPr>
                <w:rFonts w:eastAsia="Arial" w:cs="Arial" w:ascii="Arial" w:hAnsi="Arial"/>
                <w:b/>
              </w:rPr>
              <w:t>23%</w:t>
            </w:r>
          </w:p>
        </w:tc>
        <w:tc>
          <w:tcPr>
            <w:tcW w:w="620" w:type="dxa"/>
            <w:vMerge w:val="continue"/>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27" w:hRule="atLeast"/>
        </w:trPr>
        <w:tc>
          <w:tcPr>
            <w:tcW w:w="8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80" w:type="dxa"/>
            <w:gridSpan w:val="3"/>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42" w:hRule="atLeast"/>
        </w:trPr>
        <w:tc>
          <w:tcPr>
            <w:tcW w:w="8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8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40" w:type="dxa"/>
            <w:vMerge w:val="restart"/>
            <w:tcBorders/>
          </w:tcPr>
          <w:p>
            <w:pPr>
              <w:pStyle w:val="Normal"/>
              <w:spacing w:lineRule="atLeast" w:line="0"/>
              <w:ind w:end="1120"/>
              <w:jc w:val="end"/>
              <w:rPr>
                <w:rFonts w:ascii="Arial" w:hAnsi="Arial" w:eastAsia="Arial" w:cs="Arial"/>
                <w:b/>
              </w:rPr>
            </w:pPr>
            <w:r>
              <w:rPr>
                <w:rFonts w:eastAsia="Arial" w:cs="Arial" w:ascii="Arial" w:hAnsi="Arial"/>
                <w:b/>
              </w:rPr>
              <w:t>12%</w:t>
            </w:r>
          </w:p>
        </w:tc>
      </w:tr>
      <w:tr>
        <w:trPr>
          <w:trHeight w:val="199" w:hRule="atLeast"/>
        </w:trPr>
        <w:tc>
          <w:tcPr>
            <w:tcW w:w="860" w:type="dxa"/>
            <w:tcBorders/>
          </w:tcPr>
          <w:p>
            <w:pPr>
              <w:pStyle w:val="Normal"/>
              <w:spacing w:lineRule="exact" w:line="199"/>
              <w:ind w:end="260"/>
              <w:jc w:val="end"/>
              <w:rPr>
                <w:rFonts w:ascii="Arial" w:hAnsi="Arial" w:eastAsia="Arial" w:cs="Arial"/>
              </w:rPr>
            </w:pPr>
            <w:r>
              <w:rPr>
                <w:rFonts w:eastAsia="Arial" w:cs="Arial" w:ascii="Arial" w:hAnsi="Arial"/>
              </w:rPr>
              <w:t>20%</w:t>
            </w:r>
          </w:p>
        </w:tc>
        <w:tc>
          <w:tcPr>
            <w:tcW w:w="1200" w:type="dxa"/>
            <w:tcBorders/>
          </w:tcPr>
          <w:p>
            <w:pPr>
              <w:pStyle w:val="Normal"/>
              <w:spacing w:lineRule="exact" w:line="199"/>
              <w:ind w:start="360" w:end="0"/>
              <w:rPr>
                <w:rFonts w:ascii="Arial" w:hAnsi="Arial" w:eastAsia="Arial" w:cs="Arial"/>
                <w:b/>
              </w:rPr>
            </w:pPr>
            <w:r>
              <w:rPr>
                <w:rFonts w:eastAsia="Arial" w:cs="Arial" w:ascii="Arial" w:hAnsi="Arial"/>
                <w:b/>
              </w:rPr>
              <w:t>12%</w:t>
            </w:r>
          </w:p>
        </w:tc>
        <w:tc>
          <w:tcPr>
            <w:tcW w:w="18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80" w:type="dxa"/>
            <w:gridSpan w:val="3"/>
            <w:tcBorders/>
          </w:tcPr>
          <w:p>
            <w:pPr>
              <w:pStyle w:val="Normal"/>
              <w:spacing w:lineRule="exact" w:line="199"/>
              <w:ind w:start="780" w:end="0"/>
              <w:rPr>
                <w:rFonts w:ascii="Arial" w:hAnsi="Arial" w:eastAsia="Arial" w:cs="Arial"/>
                <w:b/>
              </w:rPr>
            </w:pPr>
            <w:r>
              <w:rPr>
                <w:rFonts w:eastAsia="Arial" w:cs="Arial" w:ascii="Arial" w:hAnsi="Arial"/>
                <w:b/>
              </w:rPr>
              <w:t>13%</w:t>
            </w:r>
          </w:p>
        </w:tc>
        <w:tc>
          <w:tcPr>
            <w:tcW w:w="62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4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26" w:hRule="atLeast"/>
        </w:trPr>
        <w:tc>
          <w:tcPr>
            <w:tcW w:w="860" w:type="dxa"/>
            <w:vMerge w:val="restart"/>
            <w:tcBorders/>
          </w:tcPr>
          <w:p>
            <w:pPr>
              <w:pStyle w:val="Normal"/>
              <w:spacing w:lineRule="atLeast" w:line="0"/>
              <w:ind w:end="260"/>
              <w:jc w:val="end"/>
              <w:rPr>
                <w:rFonts w:ascii="Arial" w:hAnsi="Arial" w:eastAsia="Arial" w:cs="Arial"/>
              </w:rPr>
            </w:pPr>
            <w:r>
              <w:rPr>
                <w:rFonts w:eastAsia="Arial" w:cs="Arial" w:ascii="Arial" w:hAnsi="Arial"/>
              </w:rPr>
              <w:t>0%</w:t>
            </w:r>
          </w:p>
        </w:tc>
        <w:tc>
          <w:tcPr>
            <w:tcW w:w="1200" w:type="dxa"/>
            <w:tcBorders/>
          </w:tcPr>
          <w:p>
            <w:pPr>
              <w:pStyle w:val="Normal"/>
              <w:spacing w:lineRule="atLeast" w:line="0"/>
              <w:jc w:val="end"/>
              <w:rPr>
                <w:rFonts w:ascii="Arial" w:hAnsi="Arial" w:eastAsia="Arial" w:cs="Arial"/>
                <w:b/>
              </w:rPr>
            </w:pPr>
            <w:r>
              <w:rPr>
                <w:rFonts w:eastAsia="Arial" w:cs="Arial" w:ascii="Arial" w:hAnsi="Arial"/>
                <w:b/>
              </w:rPr>
              <w:t>2%</w:t>
            </w:r>
          </w:p>
        </w:tc>
        <w:tc>
          <w:tcPr>
            <w:tcW w:w="1200" w:type="dxa"/>
            <w:gridSpan w:val="3"/>
            <w:tcBorders/>
          </w:tcPr>
          <w:p>
            <w:pPr>
              <w:pStyle w:val="Normal"/>
              <w:spacing w:lineRule="atLeast" w:line="0"/>
              <w:ind w:end="748"/>
              <w:jc w:val="end"/>
              <w:rPr>
                <w:rFonts w:ascii="Arial" w:hAnsi="Arial" w:eastAsia="Arial" w:cs="Arial"/>
                <w:b/>
              </w:rPr>
            </w:pPr>
            <w:r>
              <w:rPr>
                <w:rFonts w:eastAsia="Arial" w:cs="Arial" w:ascii="Arial" w:hAnsi="Arial"/>
                <w:b/>
              </w:rPr>
              <w:t>1%</w:t>
            </w:r>
          </w:p>
        </w:tc>
        <w:tc>
          <w:tcPr>
            <w:tcW w:w="6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4" w:hRule="atLeast"/>
        </w:trPr>
        <w:tc>
          <w:tcPr>
            <w:tcW w:w="8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305" w:hRule="atLeast"/>
        </w:trPr>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gridSpan w:val="4"/>
            <w:tcBorders/>
          </w:tcPr>
          <w:p>
            <w:pPr>
              <w:pStyle w:val="Normal"/>
              <w:spacing w:lineRule="atLeast" w:line="0"/>
              <w:ind w:start="360" w:end="0"/>
              <w:rPr>
                <w:rFonts w:ascii="Arial" w:hAnsi="Arial" w:eastAsia="Arial" w:cs="Arial"/>
                <w:b/>
              </w:rPr>
            </w:pPr>
            <w:r>
              <w:rPr>
                <w:rFonts w:eastAsia="Arial" w:cs="Arial" w:ascii="Arial" w:hAnsi="Arial"/>
                <w:b/>
              </w:rPr>
              <w:t>0 vehicles</w:t>
            </w:r>
          </w:p>
        </w:tc>
        <w:tc>
          <w:tcPr>
            <w:tcW w:w="1780" w:type="dxa"/>
            <w:gridSpan w:val="3"/>
            <w:tcBorders/>
          </w:tcPr>
          <w:p>
            <w:pPr>
              <w:pStyle w:val="Normal"/>
              <w:spacing w:lineRule="atLeast" w:line="0"/>
              <w:ind w:start="20" w:end="0"/>
              <w:rPr>
                <w:rFonts w:ascii="Arial" w:hAnsi="Arial" w:eastAsia="Arial" w:cs="Arial"/>
                <w:b/>
              </w:rPr>
            </w:pPr>
            <w:r>
              <w:rPr>
                <w:rFonts w:eastAsia="Arial" w:cs="Arial" w:ascii="Arial" w:hAnsi="Arial"/>
                <w:b/>
              </w:rPr>
              <w:t>1 vehicle</w:t>
            </w:r>
          </w:p>
        </w:tc>
        <w:tc>
          <w:tcPr>
            <w:tcW w:w="1720" w:type="dxa"/>
            <w:gridSpan w:val="3"/>
            <w:tcBorders/>
          </w:tcPr>
          <w:p>
            <w:pPr>
              <w:pStyle w:val="Normal"/>
              <w:spacing w:lineRule="atLeast" w:line="0"/>
              <w:ind w:end="488"/>
              <w:jc w:val="end"/>
              <w:rPr>
                <w:rFonts w:ascii="Arial" w:hAnsi="Arial" w:eastAsia="Arial" w:cs="Arial"/>
                <w:b/>
              </w:rPr>
            </w:pPr>
            <w:r>
              <w:rPr>
                <w:rFonts w:eastAsia="Arial" w:cs="Arial" w:ascii="Arial" w:hAnsi="Arial"/>
                <w:b/>
              </w:rPr>
              <w:t>2 vehicles</w:t>
            </w:r>
          </w:p>
        </w:tc>
        <w:tc>
          <w:tcPr>
            <w:tcW w:w="1840" w:type="dxa"/>
            <w:tcBorders/>
          </w:tcPr>
          <w:p>
            <w:pPr>
              <w:pStyle w:val="Normal"/>
              <w:spacing w:lineRule="atLeast" w:line="0"/>
              <w:jc w:val="end"/>
              <w:rPr>
                <w:rFonts w:ascii="Arial" w:hAnsi="Arial" w:eastAsia="Arial" w:cs="Arial"/>
                <w:b/>
              </w:rPr>
            </w:pPr>
            <w:r>
              <w:rPr>
                <w:rFonts w:eastAsia="Arial" w:cs="Arial" w:ascii="Arial" w:hAnsi="Arial"/>
                <w:b/>
              </w:rPr>
              <w:t>3 or more vehicles</w:t>
            </w:r>
          </w:p>
        </w:tc>
      </w:tr>
      <w:tr>
        <w:trPr>
          <w:trHeight w:val="303" w:hRule="atLeast"/>
        </w:trPr>
        <w:tc>
          <w:tcPr>
            <w:tcW w:w="8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vMerge w:val="restart"/>
            <w:tcBorders/>
          </w:tcPr>
          <w:p>
            <w:pPr>
              <w:pStyle w:val="Normal"/>
              <w:spacing w:lineRule="atLeast" w:line="0"/>
              <w:jc w:val="end"/>
              <w:rPr>
                <w:rFonts w:ascii="Arial" w:hAnsi="Arial" w:eastAsia="Arial" w:cs="Arial"/>
                <w:sz w:val="18"/>
              </w:rPr>
            </w:pPr>
            <w:r>
              <w:rPr>
                <w:rFonts w:eastAsia="Arial" w:cs="Arial" w:ascii="Arial" w:hAnsi="Arial"/>
                <w:sz w:val="18"/>
              </w:rPr>
              <w:t>Inner Core</w:t>
            </w:r>
          </w:p>
        </w:tc>
        <w:tc>
          <w:tcPr>
            <w:tcW w:w="64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vMerge w:val="restart"/>
            <w:tcBorders/>
          </w:tcPr>
          <w:p>
            <w:pPr>
              <w:pStyle w:val="Normal"/>
              <w:spacing w:lineRule="atLeast" w:line="0"/>
              <w:ind w:start="40" w:end="0"/>
              <w:rPr>
                <w:rFonts w:ascii="Arial" w:hAnsi="Arial" w:eastAsia="Arial" w:cs="Arial"/>
                <w:sz w:val="18"/>
              </w:rPr>
            </w:pPr>
            <w:r>
              <w:rPr>
                <w:rFonts w:eastAsia="Arial" w:cs="Arial" w:ascii="Arial" w:hAnsi="Arial"/>
                <w:sz w:val="18"/>
              </w:rPr>
              <w:t>Middle Ring</w:t>
            </w:r>
          </w:p>
        </w:tc>
        <w:tc>
          <w:tcPr>
            <w:tcW w:w="62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vMerge w:val="restart"/>
            <w:tcBorders/>
          </w:tcPr>
          <w:p>
            <w:pPr>
              <w:pStyle w:val="Normal"/>
              <w:spacing w:lineRule="atLeast" w:line="0"/>
              <w:jc w:val="end"/>
              <w:rPr>
                <w:rFonts w:ascii="Arial" w:hAnsi="Arial" w:eastAsia="Arial" w:cs="Arial"/>
                <w:sz w:val="18"/>
              </w:rPr>
            </w:pPr>
            <w:r>
              <w:rPr>
                <w:rFonts w:eastAsia="Arial" w:cs="Arial" w:ascii="Arial" w:hAnsi="Arial"/>
                <w:sz w:val="18"/>
              </w:rPr>
              <w:t>Outer Ring</w:t>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2" w:hRule="atLeast"/>
        </w:trPr>
        <w:tc>
          <w:tcPr>
            <w:tcW w:w="8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6" w:hRule="atLeast"/>
        </w:trPr>
        <w:tc>
          <w:tcPr>
            <w:tcW w:w="8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0"/>
        <w:rPr>
          <w:rFonts w:ascii="Times New Roman" w:hAnsi="Times New Roman" w:eastAsia="Times New Roman" w:cs="Times New Roman"/>
          <w:sz w:val="6"/>
        </w:rPr>
      </w:pPr>
      <w:r>
        <w:rPr>
          <w:rFonts w:eastAsia="Times New Roman" w:cs="Times New Roman" w:ascii="Times New Roman" w:hAnsi="Times New Roman"/>
          <w:sz w:val="6"/>
        </w:rPr>
        <w:drawing>
          <wp:anchor behindDoc="1" distT="0" distB="0" distL="114935" distR="114935" simplePos="0" locked="0" layoutInCell="1" allowOverlap="1" relativeHeight="83">
            <wp:simplePos x="0" y="0"/>
            <wp:positionH relativeFrom="column">
              <wp:posOffset>387985</wp:posOffset>
            </wp:positionH>
            <wp:positionV relativeFrom="paragraph">
              <wp:posOffset>-1779905</wp:posOffset>
            </wp:positionV>
            <wp:extent cx="5194300" cy="1249045"/>
            <wp:effectExtent l="0" t="0" r="0" b="0"/>
            <wp:wrapNone/>
            <wp:docPr id="66"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9" descr="" title=""/>
                    <pic:cNvPicPr>
                      <a:picLocks noChangeAspect="1" noChangeArrowheads="1"/>
                    </pic:cNvPicPr>
                  </pic:nvPicPr>
                  <pic:blipFill>
                    <a:blip r:embed="rId10"/>
                    <a:srcRect l="-3" t="-14" r="-3" b="-14"/>
                    <a:stretch>
                      <a:fillRect/>
                    </a:stretch>
                  </pic:blipFill>
                  <pic:spPr bwMode="auto">
                    <a:xfrm>
                      <a:off x="0" y="0"/>
                      <a:ext cx="5194300" cy="1249045"/>
                    </a:xfrm>
                    <a:prstGeom prst="rect">
                      <a:avLst/>
                    </a:prstGeom>
                  </pic:spPr>
                </pic:pic>
              </a:graphicData>
            </a:graphic>
          </wp:anchor>
        </w:drawing>
        <w:drawing>
          <wp:anchor behindDoc="1" distT="0" distB="0" distL="114935" distR="114935" simplePos="0" locked="0" layoutInCell="1" allowOverlap="1" relativeHeight="84">
            <wp:simplePos x="0" y="0"/>
            <wp:positionH relativeFrom="column">
              <wp:posOffset>988060</wp:posOffset>
            </wp:positionH>
            <wp:positionV relativeFrom="paragraph">
              <wp:posOffset>-208280</wp:posOffset>
            </wp:positionV>
            <wp:extent cx="3646170" cy="262255"/>
            <wp:effectExtent l="0" t="0" r="0" b="0"/>
            <wp:wrapNone/>
            <wp:docPr id="67"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10" descr="" title=""/>
                    <pic:cNvPicPr>
                      <a:picLocks noChangeAspect="1" noChangeArrowheads="1"/>
                    </pic:cNvPicPr>
                  </pic:nvPicPr>
                  <pic:blipFill>
                    <a:blip r:embed="rId11"/>
                    <a:srcRect l="-5" t="-69" r="-5" b="-69"/>
                    <a:stretch>
                      <a:fillRect/>
                    </a:stretch>
                  </pic:blipFill>
                  <pic:spPr bwMode="auto">
                    <a:xfrm>
                      <a:off x="0" y="0"/>
                      <a:ext cx="3646170" cy="2622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60" w:end="120"/>
        <w:rPr>
          <w:rFonts w:ascii="Times New Roman" w:hAnsi="Times New Roman" w:eastAsia="Times New Roman" w:cs="Times New Roman"/>
          <w:sz w:val="22"/>
        </w:rPr>
      </w:pPr>
      <w:r>
        <w:rPr>
          <w:rFonts w:eastAsia="Times New Roman" w:cs="Times New Roman" w:ascii="Times New Roman" w:hAnsi="Times New Roman"/>
          <w:sz w:val="22"/>
        </w:rPr>
        <w:t>Inner Core area respondents also were much less likely than were respondents in other areas to have two or more vehicles per household. But this was due in part to their smaller household sizes; only 38% of Inner Core respondents lived in a household with three or more members, compared with 55% of Middle Ring respondents and 68% of Outer Ring respondents.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5">
                <wp:simplePos x="0" y="0"/>
                <wp:positionH relativeFrom="column">
                  <wp:posOffset>38100</wp:posOffset>
                </wp:positionH>
                <wp:positionV relativeFrom="paragraph">
                  <wp:posOffset>83820</wp:posOffset>
                </wp:positionV>
                <wp:extent cx="1828800" cy="0"/>
                <wp:effectExtent l="0" t="3175" r="0" b="3175"/>
                <wp:wrapNone/>
                <wp:docPr id="68"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pt,6.6pt" to="146.95pt,6.6pt" stroked="t" o:allowincell="f" style="position:absolute">
                <v:stroke color="black" weight="6480" joinstyle="miter" endcap="flat"/>
                <v:fill o:detectmouseclick="t" on="false"/>
                <w10:wrap type="none"/>
              </v:line>
            </w:pict>
          </mc:Fallback>
        </mc:AlternateContent>
      </w:r>
    </w:p>
    <w:p>
      <w:pPr>
        <w:pStyle w:val="Normal"/>
        <w:spacing w:lineRule="exact" w:line="18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175" w:leader="none"/>
        </w:tabs>
        <w:spacing w:lineRule="auto" w:line="228"/>
        <w:ind w:start="60" w:end="80"/>
        <w:rPr>
          <w:rFonts w:ascii="Times New Roman" w:hAnsi="Times New Roman" w:eastAsia="Times New Roman" w:cs="Times New Roman"/>
          <w:sz w:val="26"/>
          <w:vertAlign w:val="superscript"/>
        </w:rPr>
      </w:pPr>
      <w:r>
        <w:rPr>
          <w:rFonts w:eastAsia="Times New Roman" w:cs="Times New Roman" w:ascii="Times New Roman" w:hAnsi="Times New Roman"/>
        </w:rPr>
        <w:t>Section 3 introduced the three geographic “ring” designations that were defined for the survey analysis. The Inner Core area included the City of Alexandria, Arlington County, and the District of Columbia. The Middle Ring, sur-rounding the core, included Fairfax, Montgomery, and Prince George’s counties. The Outer Ring included Calvert, Charles, Frederick, Loudoun, and Prince William counties.</w:t>
      </w:r>
    </w:p>
    <w:p>
      <w:pPr>
        <w:sectPr>
          <w:type w:val="continuous"/>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320" w:end="0"/>
        <w:rPr>
          <w:rFonts w:ascii="Times New Roman" w:hAnsi="Times New Roman" w:eastAsia="Times New Roman" w:cs="Times New Roman"/>
        </w:rPr>
      </w:pPr>
      <w:r>
        <w:rPr>
          <w:rFonts w:eastAsia="Times New Roman" w:cs="Times New Roman" w:ascii="Times New Roman" w:hAnsi="Times New Roman"/>
        </w:rPr>
        <w:t>9</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86">
                <wp:simplePos x="0" y="0"/>
                <wp:positionH relativeFrom="column">
                  <wp:posOffset>20320</wp:posOffset>
                </wp:positionH>
                <wp:positionV relativeFrom="paragraph">
                  <wp:posOffset>-131445</wp:posOffset>
                </wp:positionV>
                <wp:extent cx="5600700" cy="0"/>
                <wp:effectExtent l="0" t="5080" r="0" b="5080"/>
                <wp:wrapNone/>
                <wp:docPr id="69" name=""/>
                <a:graphic xmlns:a="http://schemas.openxmlformats.org/drawingml/2006/main">
                  <a:graphicData uri="http://schemas.microsoft.com/office/word/2010/wordprocessingShape">
                    <wps:wsp>
                      <wps:cNvSpPr/>
                      <wps:spPr>
                        <a:xfrm>
                          <a:off x="0" y="0"/>
                          <a:ext cx="5600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6pt,-10.35pt" to="442.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38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8" w:name="page17"/>
      <w:bookmarkEnd w:id="18"/>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87">
                <wp:simplePos x="0" y="0"/>
                <wp:positionH relativeFrom="column">
                  <wp:posOffset>-17145</wp:posOffset>
                </wp:positionH>
                <wp:positionV relativeFrom="paragraph">
                  <wp:posOffset>42545</wp:posOffset>
                </wp:positionV>
                <wp:extent cx="5828665" cy="0"/>
                <wp:effectExtent l="0" t="5080" r="0" b="5080"/>
                <wp:wrapNone/>
                <wp:docPr id="70"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Home and Work Locations</w:t>
      </w:r>
    </w:p>
    <w:p>
      <w:pPr>
        <w:pStyle w:val="Normal"/>
        <w:spacing w:lineRule="exact" w:line="159"/>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54"/>
        <w:ind w:end="80"/>
        <w:rPr>
          <w:rFonts w:ascii="Times New Roman" w:hAnsi="Times New Roman" w:eastAsia="Times New Roman" w:cs="Times New Roman"/>
          <w:sz w:val="22"/>
        </w:rPr>
      </w:pPr>
      <w:r>
        <w:rPr>
          <w:rFonts w:eastAsia="Times New Roman" w:cs="Times New Roman" w:ascii="Times New Roman" w:hAnsi="Times New Roman"/>
          <w:sz w:val="22"/>
        </w:rPr>
        <w:t>Table 2 presents the distribution of respondents by their home and work states and counties. About equal shares of respondents lived in Maryland (44%) and Virginia (45%). The remaining 12% of respondents lived in the District of Columbia. Because the survey only interviewed residents of the 11-jurisdiction area, no respondents lived outside these areas.</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2</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Home and Work Locations</w:t>
      </w:r>
    </w:p>
    <w:p>
      <w:pPr>
        <w:pStyle w:val="Normal"/>
        <w:spacing w:lineRule="exact" w:line="25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tbl>
      <w:tblPr>
        <w:tblW w:w="7520" w:type="dxa"/>
        <w:jc w:val="start"/>
        <w:tblInd w:w="920" w:type="dxa"/>
        <w:tblLayout w:type="fixed"/>
        <w:tblCellMar>
          <w:top w:w="0" w:type="dxa"/>
          <w:start w:w="0" w:type="dxa"/>
          <w:bottom w:w="0" w:type="dxa"/>
          <w:end w:w="0" w:type="dxa"/>
        </w:tblCellMar>
      </w:tblPr>
      <w:tblGrid>
        <w:gridCol w:w="120"/>
        <w:gridCol w:w="2960"/>
        <w:gridCol w:w="120"/>
        <w:gridCol w:w="100"/>
        <w:gridCol w:w="1940"/>
        <w:gridCol w:w="120"/>
        <w:gridCol w:w="100"/>
        <w:gridCol w:w="1940"/>
        <w:gridCol w:w="120"/>
      </w:tblGrid>
      <w:tr>
        <w:trPr>
          <w:trHeight w:val="49"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960" w:type="dxa"/>
            <w:vMerge w:val="restart"/>
            <w:tcBorders>
              <w:top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State/County</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10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940" w:type="dxa"/>
            <w:vMerge w:val="restart"/>
            <w:tcBorders>
              <w:top w:val="single" w:sz="8" w:space="0" w:color="000000"/>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Home Location*</w:t>
            </w:r>
          </w:p>
        </w:tc>
        <w:tc>
          <w:tcPr>
            <w:tcW w:w="120" w:type="dxa"/>
            <w:vMerge w:val="restart"/>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10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940" w:type="dxa"/>
            <w:vMerge w:val="restart"/>
            <w:tcBorders>
              <w:top w:val="single" w:sz="8" w:space="0" w:color="000000"/>
            </w:tcBorders>
          </w:tcPr>
          <w:p>
            <w:pPr>
              <w:pStyle w:val="Normal"/>
              <w:spacing w:lineRule="atLeast" w:line="0"/>
              <w:ind w:end="30"/>
              <w:jc w:val="end"/>
              <w:rPr>
                <w:rFonts w:ascii="Times New Roman" w:hAnsi="Times New Roman" w:eastAsia="Times New Roman" w:cs="Times New Roman"/>
                <w:b/>
                <w:sz w:val="22"/>
              </w:rPr>
            </w:pPr>
            <w:r>
              <w:rPr>
                <w:rFonts w:eastAsia="Times New Roman" w:cs="Times New Roman" w:ascii="Times New Roman" w:hAnsi="Times New Roman"/>
                <w:b/>
                <w:sz w:val="22"/>
              </w:rPr>
              <w:t>Work Location**</w:t>
            </w:r>
          </w:p>
        </w:tc>
        <w:tc>
          <w:tcPr>
            <w:tcW w:w="120" w:type="dxa"/>
            <w:vMerge w:val="restart"/>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r>
      <w:tr>
        <w:trPr>
          <w:trHeight w:val="31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9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40" w:type="dxa"/>
            <w:vMerge w:val="restart"/>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(n=6,629)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40" w:type="dxa"/>
            <w:vMerge w:val="restart"/>
            <w:tcBorders/>
          </w:tcPr>
          <w:p>
            <w:pPr>
              <w:pStyle w:val="Normal"/>
              <w:spacing w:lineRule="atLeast" w:line="0"/>
              <w:ind w:end="430"/>
              <w:jc w:val="end"/>
              <w:rPr>
                <w:rFonts w:ascii="Times New Roman" w:hAnsi="Times New Roman" w:eastAsia="Times New Roman" w:cs="Times New Roman"/>
                <w:sz w:val="22"/>
              </w:rPr>
            </w:pPr>
            <w:r>
              <w:rPr>
                <w:rFonts w:eastAsia="Times New Roman" w:cs="Times New Roman" w:ascii="Times New Roman" w:hAnsi="Times New Roman"/>
                <w:sz w:val="22"/>
              </w:rPr>
              <w:t>(n=6,629)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3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9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9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9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20"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9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04" w:hRule="atLeast"/>
        </w:trPr>
        <w:tc>
          <w:tcPr>
            <w:tcW w:w="120" w:type="dxa"/>
            <w:tcBorders>
              <w:top w:val="single" w:sz="8" w:space="0" w:color="C0C0C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60" w:type="dxa"/>
            <w:tcBorders>
              <w:top w:val="single" w:sz="8" w:space="0" w:color="C0C0C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District of Columbia</w:t>
            </w:r>
          </w:p>
        </w:tc>
        <w:tc>
          <w:tcPr>
            <w:tcW w:w="12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op w:val="single" w:sz="8" w:space="0" w:color="C0C0C0"/>
            </w:tcBorders>
          </w:tcPr>
          <w:p>
            <w:pPr>
              <w:pStyle w:val="Normal"/>
              <w:spacing w:lineRule="atLeast" w:line="0"/>
              <w:ind w:end="590"/>
              <w:jc w:val="end"/>
              <w:rPr>
                <w:rFonts w:ascii="Times New Roman" w:hAnsi="Times New Roman" w:eastAsia="Times New Roman" w:cs="Times New Roman"/>
                <w:b/>
                <w:sz w:val="22"/>
              </w:rPr>
            </w:pPr>
            <w:r>
              <w:rPr>
                <w:rFonts w:eastAsia="Times New Roman" w:cs="Times New Roman" w:ascii="Times New Roman" w:hAnsi="Times New Roman"/>
                <w:b/>
                <w:sz w:val="22"/>
              </w:rPr>
              <w:t>12%</w:t>
            </w:r>
          </w:p>
        </w:tc>
        <w:tc>
          <w:tcPr>
            <w:tcW w:w="12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op w:val="single" w:sz="8" w:space="0" w:color="C0C0C0"/>
            </w:tcBorders>
          </w:tcPr>
          <w:p>
            <w:pPr>
              <w:pStyle w:val="Normal"/>
              <w:spacing w:lineRule="atLeast" w:line="0"/>
              <w:ind w:end="590"/>
              <w:jc w:val="end"/>
              <w:rPr>
                <w:rFonts w:ascii="Times New Roman" w:hAnsi="Times New Roman" w:eastAsia="Times New Roman" w:cs="Times New Roman"/>
                <w:b/>
                <w:sz w:val="22"/>
              </w:rPr>
            </w:pPr>
            <w:r>
              <w:rPr>
                <w:rFonts w:eastAsia="Times New Roman" w:cs="Times New Roman" w:ascii="Times New Roman" w:hAnsi="Times New Roman"/>
                <w:b/>
                <w:sz w:val="22"/>
              </w:rPr>
              <w:t>34%</w:t>
            </w:r>
          </w:p>
        </w:tc>
        <w:tc>
          <w:tcPr>
            <w:tcW w:w="12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9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5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59" w:hRule="atLeast"/>
        </w:trPr>
        <w:tc>
          <w:tcPr>
            <w:tcW w:w="120" w:type="dxa"/>
            <w:tcBorders>
              <w:top w:val="single" w:sz="8" w:space="0" w:color="C0C0C0"/>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60" w:type="dxa"/>
            <w:tcBorders>
              <w:top w:val="single" w:sz="8" w:space="0" w:color="C0C0C0"/>
              <w:bottom w:val="single" w:sz="8" w:space="0" w:color="C0C0C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Maryland Counties</w:t>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op w:val="single" w:sz="8" w:space="0" w:color="C0C0C0"/>
              <w:bottom w:val="single" w:sz="8" w:space="0" w:color="C0C0C0"/>
            </w:tcBorders>
          </w:tcPr>
          <w:p>
            <w:pPr>
              <w:pStyle w:val="Normal"/>
              <w:spacing w:lineRule="atLeast" w:line="0"/>
              <w:ind w:end="590"/>
              <w:jc w:val="end"/>
              <w:rPr>
                <w:rFonts w:ascii="Times New Roman" w:hAnsi="Times New Roman" w:eastAsia="Times New Roman" w:cs="Times New Roman"/>
                <w:b/>
                <w:sz w:val="22"/>
              </w:rPr>
            </w:pPr>
            <w:r>
              <w:rPr>
                <w:rFonts w:eastAsia="Times New Roman" w:cs="Times New Roman" w:ascii="Times New Roman" w:hAnsi="Times New Roman"/>
                <w:b/>
                <w:sz w:val="22"/>
              </w:rPr>
              <w:t>44%</w:t>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op w:val="single" w:sz="8" w:space="0" w:color="C0C0C0"/>
              <w:bottom w:val="single" w:sz="8" w:space="0" w:color="C0C0C0"/>
            </w:tcBorders>
          </w:tcPr>
          <w:p>
            <w:pPr>
              <w:pStyle w:val="Normal"/>
              <w:spacing w:lineRule="atLeast" w:line="0"/>
              <w:ind w:end="590"/>
              <w:jc w:val="end"/>
              <w:rPr>
                <w:rFonts w:ascii="Times New Roman" w:hAnsi="Times New Roman" w:eastAsia="Times New Roman" w:cs="Times New Roman"/>
                <w:b/>
                <w:sz w:val="22"/>
              </w:rPr>
            </w:pPr>
            <w:r>
              <w:rPr>
                <w:rFonts w:eastAsia="Times New Roman" w:cs="Times New Roman" w:ascii="Times New Roman" w:hAnsi="Times New Roman"/>
                <w:b/>
                <w:sz w:val="22"/>
              </w:rPr>
              <w:t>27%</w:t>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314"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top w:val="single" w:sz="8" w:space="0" w:color="000000"/>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Montgomery Co.</w:t>
            </w:r>
          </w:p>
        </w:tc>
        <w:tc>
          <w:tcPr>
            <w:tcW w:w="2040" w:type="dxa"/>
            <w:gridSpan w:val="2"/>
            <w:tcBorders>
              <w:top w:val="single" w:sz="8" w:space="0" w:color="000000"/>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19%</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op w:val="single" w:sz="8" w:space="0" w:color="000000"/>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Prince Georges Co.</w:t>
            </w:r>
          </w:p>
        </w:tc>
        <w:tc>
          <w:tcPr>
            <w:tcW w:w="204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Frederick Co.</w:t>
            </w:r>
          </w:p>
        </w:tc>
        <w:tc>
          <w:tcPr>
            <w:tcW w:w="204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Charles Co.</w:t>
            </w:r>
          </w:p>
        </w:tc>
        <w:tc>
          <w:tcPr>
            <w:tcW w:w="204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Calvert Co.</w:t>
            </w:r>
          </w:p>
        </w:tc>
        <w:tc>
          <w:tcPr>
            <w:tcW w:w="204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5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58" w:hRule="atLeast"/>
        </w:trPr>
        <w:tc>
          <w:tcPr>
            <w:tcW w:w="120" w:type="dxa"/>
            <w:tcBorders>
              <w:top w:val="single" w:sz="8" w:space="0" w:color="C0C0C0"/>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60" w:type="dxa"/>
            <w:tcBorders>
              <w:top w:val="single" w:sz="8" w:space="0" w:color="C0C0C0"/>
              <w:bottom w:val="single" w:sz="8" w:space="0" w:color="C0C0C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Virginia Counties</w:t>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op w:val="single" w:sz="8" w:space="0" w:color="C0C0C0"/>
              <w:bottom w:val="single" w:sz="8" w:space="0" w:color="C0C0C0"/>
            </w:tcBorders>
          </w:tcPr>
          <w:p>
            <w:pPr>
              <w:pStyle w:val="Normal"/>
              <w:spacing w:lineRule="atLeast" w:line="0"/>
              <w:ind w:end="590"/>
              <w:jc w:val="end"/>
              <w:rPr>
                <w:rFonts w:ascii="Times New Roman" w:hAnsi="Times New Roman" w:eastAsia="Times New Roman" w:cs="Times New Roman"/>
                <w:b/>
                <w:sz w:val="22"/>
              </w:rPr>
            </w:pPr>
            <w:r>
              <w:rPr>
                <w:rFonts w:eastAsia="Times New Roman" w:cs="Times New Roman" w:ascii="Times New Roman" w:hAnsi="Times New Roman"/>
                <w:b/>
                <w:sz w:val="22"/>
              </w:rPr>
              <w:t>45%</w:t>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op w:val="single" w:sz="8" w:space="0" w:color="C0C0C0"/>
              <w:bottom w:val="single" w:sz="8" w:space="0" w:color="C0C0C0"/>
            </w:tcBorders>
          </w:tcPr>
          <w:p>
            <w:pPr>
              <w:pStyle w:val="Normal"/>
              <w:spacing w:lineRule="atLeast" w:line="0"/>
              <w:ind w:end="590"/>
              <w:jc w:val="end"/>
              <w:rPr>
                <w:rFonts w:ascii="Times New Roman" w:hAnsi="Times New Roman" w:eastAsia="Times New Roman" w:cs="Times New Roman"/>
                <w:b/>
                <w:sz w:val="22"/>
              </w:rPr>
            </w:pPr>
            <w:r>
              <w:rPr>
                <w:rFonts w:eastAsia="Times New Roman" w:cs="Times New Roman" w:ascii="Times New Roman" w:hAnsi="Times New Roman"/>
                <w:b/>
                <w:sz w:val="22"/>
              </w:rPr>
              <w:t>37%</w:t>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314"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top w:val="single" w:sz="8" w:space="0" w:color="000000"/>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Fairfax Co.</w:t>
            </w:r>
          </w:p>
        </w:tc>
        <w:tc>
          <w:tcPr>
            <w:tcW w:w="2040" w:type="dxa"/>
            <w:gridSpan w:val="2"/>
            <w:tcBorders>
              <w:top w:val="single" w:sz="8" w:space="0" w:color="000000"/>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op w:val="single" w:sz="8" w:space="0" w:color="000000"/>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Prince William Co.</w:t>
            </w:r>
          </w:p>
        </w:tc>
        <w:tc>
          <w:tcPr>
            <w:tcW w:w="204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Arlington Co.</w:t>
            </w:r>
          </w:p>
        </w:tc>
        <w:tc>
          <w:tcPr>
            <w:tcW w:w="204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Loudoun Co.</w:t>
            </w:r>
          </w:p>
        </w:tc>
        <w:tc>
          <w:tcPr>
            <w:tcW w:w="204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Alexandria City</w:t>
            </w:r>
          </w:p>
        </w:tc>
        <w:tc>
          <w:tcPr>
            <w:tcW w:w="204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5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34" w:hRule="atLeast"/>
        </w:trPr>
        <w:tc>
          <w:tcPr>
            <w:tcW w:w="120" w:type="dxa"/>
            <w:tcBorders>
              <w:top w:val="single" w:sz="8" w:space="0" w:color="C0C0C0"/>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60" w:type="dxa"/>
            <w:tcBorders>
              <w:top w:val="single" w:sz="8" w:space="0" w:color="C0C0C0"/>
              <w:bottom w:val="single" w:sz="8" w:space="0" w:color="C0C0C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Other***</w:t>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op w:val="single" w:sz="8" w:space="0" w:color="C0C0C0"/>
              <w:bottom w:val="single" w:sz="8" w:space="0" w:color="C0C0C0"/>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N/A</w:t>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op w:val="single" w:sz="8" w:space="0" w:color="C0C0C0"/>
              <w:bottom w:val="single" w:sz="8" w:space="0" w:color="C0C0C0"/>
            </w:tcBorders>
          </w:tcPr>
          <w:p>
            <w:pPr>
              <w:pStyle w:val="Normal"/>
              <w:spacing w:lineRule="atLeast" w:line="0"/>
              <w:ind w:end="590"/>
              <w:jc w:val="end"/>
              <w:rPr>
                <w:rFonts w:ascii="Times New Roman" w:hAnsi="Times New Roman" w:eastAsia="Times New Roman" w:cs="Times New Roman"/>
                <w:b/>
                <w:sz w:val="22"/>
              </w:rPr>
            </w:pPr>
            <w:r>
              <w:rPr>
                <w:rFonts w:eastAsia="Times New Roman" w:cs="Times New Roman" w:ascii="Times New Roman" w:hAnsi="Times New Roman"/>
                <w:b/>
                <w:sz w:val="22"/>
              </w:rPr>
              <w:t>2%</w:t>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3" w:hRule="atLeast"/>
        </w:trPr>
        <w:tc>
          <w:tcPr>
            <w:tcW w:w="12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9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9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9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10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355" w:leader="none"/>
        </w:tabs>
        <w:spacing w:lineRule="auto" w:line="264"/>
        <w:ind w:hanging="353" w:start="540" w:end="160"/>
        <w:rPr>
          <w:rFonts w:ascii="Times New Roman" w:hAnsi="Times New Roman" w:eastAsia="Times New Roman" w:cs="Times New Roman"/>
        </w:rPr>
      </w:pPr>
      <w:r>
        <w:rPr>
          <w:rFonts w:eastAsia="Times New Roman" w:cs="Times New Roman" w:ascii="Times New Roman" w:hAnsi="Times New Roman"/>
        </w:rPr>
        <w:t>Adjusted distribution allows for the proper representation of working households in each geographical area. Note that state totals might add to more than 100% due to rounding.</w:t>
      </w:r>
    </w:p>
    <w:p>
      <w:pPr>
        <w:pStyle w:val="Normal"/>
        <w:numPr>
          <w:ilvl w:val="0"/>
          <w:numId w:val="5"/>
        </w:numPr>
        <w:tabs>
          <w:tab w:val="clear" w:pos="720"/>
          <w:tab w:val="left" w:pos="437" w:leader="none"/>
        </w:tabs>
        <w:spacing w:lineRule="auto" w:line="264"/>
        <w:ind w:hanging="353" w:start="540" w:end="380"/>
        <w:rPr>
          <w:rFonts w:ascii="Times New Roman" w:hAnsi="Times New Roman" w:eastAsia="Times New Roman" w:cs="Times New Roman"/>
        </w:rPr>
      </w:pPr>
      <w:r>
        <w:rPr>
          <w:rFonts w:eastAsia="Times New Roman" w:cs="Times New Roman" w:ascii="Times New Roman" w:hAnsi="Times New Roman"/>
        </w:rPr>
        <w:t>Work location percentages for Maryland and Virginia include only counties in the COG 11-jurisdiction re-gion. Maryland and Virginia locations outside this area are counted in the “other” category.</w:t>
      </w:r>
    </w:p>
    <w:p>
      <w:pPr>
        <w:pStyle w:val="Normal"/>
        <w:numPr>
          <w:ilvl w:val="0"/>
          <w:numId w:val="6"/>
        </w:numPr>
        <w:tabs>
          <w:tab w:val="clear" w:pos="720"/>
          <w:tab w:val="left" w:pos="540" w:leader="none"/>
        </w:tabs>
        <w:spacing w:lineRule="atLeast" w:line="0"/>
        <w:ind w:hanging="353" w:start="540" w:end="0"/>
        <w:rPr>
          <w:rFonts w:ascii="Times New Roman" w:hAnsi="Times New Roman" w:eastAsia="Times New Roman" w:cs="Times New Roman"/>
        </w:rPr>
      </w:pPr>
      <w:r>
        <w:rPr>
          <w:rFonts w:eastAsia="Times New Roman" w:cs="Times New Roman" w:ascii="Times New Roman" w:hAnsi="Times New Roman"/>
        </w:rPr>
        <w:t>Each response in the “Other” category was mentioned by less than one percent of respondents.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end="60"/>
        <w:rPr>
          <w:rFonts w:ascii="Times New Roman" w:hAnsi="Times New Roman" w:eastAsia="Times New Roman" w:cs="Times New Roman"/>
          <w:sz w:val="22"/>
        </w:rPr>
      </w:pPr>
      <w:r>
        <w:rPr>
          <w:rFonts w:eastAsia="Times New Roman" w:cs="Times New Roman" w:ascii="Times New Roman" w:hAnsi="Times New Roman"/>
          <w:sz w:val="22"/>
        </w:rPr>
        <w:t>Work locations were more evenly divided. The largest number of respondents worked in Virginia (37%), but the District of Columbia and Maryland, with 34% and 27% of respondents respectively, were close behind in their share of employment.</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end="20"/>
        <w:rPr/>
      </w:pPr>
      <w:r>
        <w:rPr>
          <w:rFonts w:eastAsia="Times New Roman" w:cs="Times New Roman" w:ascii="Times New Roman" w:hAnsi="Times New Roman"/>
          <w:sz w:val="21"/>
        </w:rPr>
        <w:t>Four jurisdictions accounted for residences of seven in ten respondents: Fairfax County (including Fair-fax City and Falls Church) (22%), Montgomery County, MD (19%), Prince George’s County, MD (16%), and the District of Columbia (12%). The same four jurisdictions also represented about three-quarters of</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10</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88">
                <wp:simplePos x="0" y="0"/>
                <wp:positionH relativeFrom="column">
                  <wp:posOffset>-17145</wp:posOffset>
                </wp:positionH>
                <wp:positionV relativeFrom="paragraph">
                  <wp:posOffset>-131445</wp:posOffset>
                </wp:positionV>
                <wp:extent cx="5600065" cy="0"/>
                <wp:effectExtent l="0" t="5080" r="0" b="5080"/>
                <wp:wrapNone/>
                <wp:docPr id="71"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9" w:name="page18"/>
      <w:bookmarkEnd w:id="19"/>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89">
                <wp:simplePos x="0" y="0"/>
                <wp:positionH relativeFrom="column">
                  <wp:posOffset>-17145</wp:posOffset>
                </wp:positionH>
                <wp:positionV relativeFrom="paragraph">
                  <wp:posOffset>42545</wp:posOffset>
                </wp:positionV>
                <wp:extent cx="5828665" cy="0"/>
                <wp:effectExtent l="0" t="5080" r="0" b="5080"/>
                <wp:wrapNone/>
                <wp:docPr id="72"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end="540"/>
        <w:rPr/>
      </w:pPr>
      <w:r>
        <w:rPr>
          <w:rFonts w:eastAsia="Times New Roman" w:cs="Times New Roman" w:ascii="Times New Roman" w:hAnsi="Times New Roman"/>
          <w:sz w:val="22"/>
        </w:rPr>
        <w:t>the work locations, but in different proportions: District of Columbia (34%), Fairfax County (18%), Montgomery County (14%), and Prince George’s County (8%).</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20"/>
        <w:jc w:val="both"/>
        <w:rPr/>
      </w:pPr>
      <w:r>
        <w:rPr>
          <w:rFonts w:eastAsia="Times New Roman" w:cs="Times New Roman" w:ascii="Times New Roman" w:hAnsi="Times New Roman"/>
          <w:sz w:val="22"/>
        </w:rPr>
        <w:t>Figure 7 presents the distribution of respondents’ home and work locations by their “ring” location. More than half of respondents lived in the Middle Ring. The remaining respondents were about evenly divided between the Inner Core and Outer Ring. Work locations, by contrast, were concentrated in the Inner Core (46%) and Middle Ring (40%). Only 14% of respondents said they worked in an Outer Ring jurisdiction.</w:t>
      </w:r>
    </w:p>
    <w:p>
      <w:pPr>
        <w:pStyle w:val="Normal"/>
        <w:spacing w:lineRule="exact" w:line="2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7</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pPr>
      <w:r>
        <w:rPr>
          <w:rFonts w:eastAsia="Arial Narrow" w:cs="Arial Narrow" w:ascii="Arial Narrow" w:hAnsi="Arial Narrow"/>
          <w:b/>
          <w:sz w:val="22"/>
          <w:u w:val="single"/>
        </w:rPr>
        <w:t>Home and Work Locations – Core, Mid-Ring, and Outer-Ring</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(Home area n = 6,629, Work area n = 6,601)</w:t>
      </w:r>
    </w:p>
    <w:p>
      <w:pPr>
        <w:pStyle w:val="Normal"/>
        <w:spacing w:lineRule="exact" w:line="186"/>
        <w:rPr>
          <w:rFonts w:ascii="Times New Roman" w:hAnsi="Times New Roman" w:eastAsia="Times New Roman" w:cs="Times New Roman"/>
          <w:sz w:val="22"/>
        </w:rPr>
      </w:pPr>
      <w:r>
        <w:rPr>
          <w:rFonts w:eastAsia="Times New Roman" w:cs="Times New Roman" w:ascii="Times New Roman" w:hAnsi="Times New Roman"/>
          <w:sz w:val="22"/>
        </w:rPr>
      </w:r>
    </w:p>
    <w:tbl>
      <w:tblPr>
        <w:tblW w:w="7940" w:type="dxa"/>
        <w:jc w:val="start"/>
        <w:tblInd w:w="60" w:type="dxa"/>
        <w:tblLayout w:type="fixed"/>
        <w:tblCellMar>
          <w:top w:w="0" w:type="dxa"/>
          <w:start w:w="0" w:type="dxa"/>
          <w:bottom w:w="0" w:type="dxa"/>
          <w:end w:w="0" w:type="dxa"/>
        </w:tblCellMar>
      </w:tblPr>
      <w:tblGrid>
        <w:gridCol w:w="1160"/>
        <w:gridCol w:w="1140"/>
        <w:gridCol w:w="100"/>
        <w:gridCol w:w="1020"/>
        <w:gridCol w:w="540"/>
        <w:gridCol w:w="100"/>
        <w:gridCol w:w="1660"/>
        <w:gridCol w:w="100"/>
        <w:gridCol w:w="420"/>
        <w:gridCol w:w="1700"/>
      </w:tblGrid>
      <w:tr>
        <w:trPr>
          <w:trHeight w:val="263" w:hRule="atLeast"/>
        </w:trPr>
        <w:tc>
          <w:tcPr>
            <w:tcW w:w="1160" w:type="dxa"/>
            <w:tcBorders/>
          </w:tcPr>
          <w:p>
            <w:pPr>
              <w:pStyle w:val="Normal"/>
              <w:spacing w:lineRule="atLeast" w:line="0"/>
              <w:ind w:end="540"/>
              <w:jc w:val="end"/>
              <w:rPr>
                <w:rFonts w:ascii="Arial" w:hAnsi="Arial" w:eastAsia="Arial" w:cs="Arial"/>
                <w:w w:val="97"/>
              </w:rPr>
            </w:pPr>
            <w:r>
              <w:rPr>
                <w:rFonts w:eastAsia="Arial" w:cs="Arial" w:ascii="Arial" w:hAnsi="Arial"/>
                <w:w w:val="97"/>
              </w:rPr>
              <w:t>100%</w:t>
            </w:r>
          </w:p>
        </w:tc>
        <w:tc>
          <w:tcPr>
            <w:tcW w:w="1140" w:type="dxa"/>
            <w:tcBorders/>
          </w:tcPr>
          <w:p>
            <w:pPr>
              <w:pStyle w:val="Normal"/>
              <w:snapToGrid w:val="false"/>
              <w:spacing w:lineRule="atLeast" w:line="0"/>
              <w:rPr>
                <w:rFonts w:ascii="Times New Roman" w:hAnsi="Times New Roman" w:eastAsia="Times New Roman" w:cs="Times New Roman"/>
                <w:w w:val="97"/>
                <w:sz w:val="22"/>
              </w:rPr>
            </w:pPr>
            <w:r>
              <w:rPr>
                <w:rFonts w:eastAsia="Times New Roman" w:cs="Times New Roman" w:ascii="Times New Roman" w:hAnsi="Times New Roman"/>
                <w:w w:val="97"/>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73" w:hRule="atLeast"/>
        </w:trPr>
        <w:tc>
          <w:tcPr>
            <w:tcW w:w="1160" w:type="dxa"/>
            <w:tcBorders/>
          </w:tcPr>
          <w:p>
            <w:pPr>
              <w:pStyle w:val="Normal"/>
              <w:spacing w:lineRule="atLeast" w:line="0"/>
              <w:ind w:end="540"/>
              <w:jc w:val="end"/>
              <w:rPr>
                <w:rFonts w:ascii="Arial" w:hAnsi="Arial" w:eastAsia="Arial" w:cs="Arial"/>
              </w:rPr>
            </w:pPr>
            <w:r>
              <w:rPr>
                <w:rFonts w:eastAsia="Arial" w:cs="Arial" w:ascii="Arial" w:hAnsi="Arial"/>
              </w:rPr>
              <w:t>80%</w:t>
            </w:r>
          </w:p>
        </w:tc>
        <w:tc>
          <w:tcPr>
            <w:tcW w:w="2260" w:type="dxa"/>
            <w:gridSpan w:val="3"/>
            <w:vMerge w:val="restart"/>
            <w:tcBorders/>
          </w:tcPr>
          <w:p>
            <w:pPr>
              <w:pStyle w:val="Normal"/>
              <w:spacing w:lineRule="atLeast" w:line="0"/>
              <w:ind w:end="248"/>
              <w:jc w:val="end"/>
              <w:rPr>
                <w:rFonts w:ascii="Arial" w:hAnsi="Arial" w:eastAsia="Arial" w:cs="Arial"/>
                <w:b/>
              </w:rPr>
            </w:pPr>
            <w:r>
              <w:rPr>
                <w:rFonts w:eastAsia="Arial" w:cs="Arial" w:ascii="Arial" w:hAnsi="Arial"/>
                <w:b/>
              </w:rPr>
              <w:t>57%</w:t>
            </w:r>
          </w:p>
        </w:tc>
        <w:tc>
          <w:tcPr>
            <w:tcW w:w="5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6" w:hRule="atLeast"/>
        </w:trPr>
        <w:tc>
          <w:tcPr>
            <w:tcW w:w="1160" w:type="dxa"/>
            <w:vMerge w:val="restart"/>
            <w:tcBorders/>
          </w:tcPr>
          <w:p>
            <w:pPr>
              <w:pStyle w:val="Normal"/>
              <w:spacing w:lineRule="atLeast" w:line="0"/>
              <w:ind w:end="540"/>
              <w:jc w:val="end"/>
              <w:rPr>
                <w:rFonts w:ascii="Arial" w:hAnsi="Arial" w:eastAsia="Arial" w:cs="Arial"/>
              </w:rPr>
            </w:pPr>
            <w:r>
              <w:rPr>
                <w:rFonts w:eastAsia="Arial" w:cs="Arial" w:ascii="Arial" w:hAnsi="Arial"/>
              </w:rPr>
              <w:t>60%</w:t>
            </w:r>
          </w:p>
        </w:tc>
        <w:tc>
          <w:tcPr>
            <w:tcW w:w="2260" w:type="dxa"/>
            <w:gridSpan w:val="3"/>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gridSpan w:val="2"/>
            <w:vMerge w:val="restart"/>
            <w:tcBorders/>
          </w:tcPr>
          <w:p>
            <w:pPr>
              <w:pStyle w:val="Normal"/>
              <w:spacing w:lineRule="atLeast" w:line="0"/>
              <w:jc w:val="end"/>
              <w:rPr>
                <w:rFonts w:ascii="Arial" w:hAnsi="Arial" w:eastAsia="Arial" w:cs="Arial"/>
                <w:b/>
              </w:rPr>
            </w:pPr>
            <w:r>
              <w:rPr>
                <w:rFonts w:eastAsia="Arial" w:cs="Arial" w:ascii="Arial" w:hAnsi="Arial"/>
                <w:b/>
              </w:rPr>
              <w:t>46%</w:t>
            </w:r>
          </w:p>
        </w:tc>
        <w:tc>
          <w:tcPr>
            <w:tcW w:w="170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297" w:hRule="atLeast"/>
        </w:trPr>
        <w:tc>
          <w:tcPr>
            <w:tcW w:w="11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tcPr>
          <w:p>
            <w:pPr>
              <w:pStyle w:val="Normal"/>
              <w:spacing w:lineRule="atLeast" w:line="0"/>
              <w:ind w:end="820"/>
              <w:jc w:val="end"/>
              <w:rPr>
                <w:rFonts w:ascii="Arial" w:hAnsi="Arial" w:eastAsia="Arial" w:cs="Arial"/>
                <w:b/>
              </w:rPr>
            </w:pPr>
            <w:r>
              <w:rPr>
                <w:rFonts w:eastAsia="Arial" w:cs="Arial" w:ascii="Arial" w:hAnsi="Arial"/>
                <w:b/>
              </w:rPr>
              <w:t>40%</w:t>
            </w:r>
          </w:p>
        </w:tc>
      </w:tr>
      <w:tr>
        <w:trPr>
          <w:trHeight w:val="263" w:hRule="atLeast"/>
        </w:trPr>
        <w:tc>
          <w:tcPr>
            <w:tcW w:w="1160" w:type="dxa"/>
            <w:tcBorders/>
          </w:tcPr>
          <w:p>
            <w:pPr>
              <w:pStyle w:val="Normal"/>
              <w:spacing w:lineRule="atLeast" w:line="0"/>
              <w:ind w:end="540"/>
              <w:jc w:val="end"/>
              <w:rPr>
                <w:rFonts w:ascii="Arial" w:hAnsi="Arial" w:eastAsia="Arial" w:cs="Arial"/>
              </w:rPr>
            </w:pPr>
            <w:r>
              <w:rPr>
                <w:rFonts w:eastAsia="Arial" w:cs="Arial" w:ascii="Arial" w:hAnsi="Arial"/>
              </w:rPr>
              <w:t>40%</w:t>
            </w:r>
          </w:p>
        </w:tc>
        <w:tc>
          <w:tcPr>
            <w:tcW w:w="1140" w:type="dxa"/>
            <w:vMerge w:val="restart"/>
            <w:tcBorders/>
          </w:tcPr>
          <w:p>
            <w:pPr>
              <w:pStyle w:val="Normal"/>
              <w:spacing w:lineRule="atLeast" w:line="0"/>
              <w:jc w:val="end"/>
              <w:rPr>
                <w:rFonts w:ascii="Arial" w:hAnsi="Arial" w:eastAsia="Arial" w:cs="Arial"/>
                <w:b/>
              </w:rPr>
            </w:pPr>
            <w:r>
              <w:rPr>
                <w:rFonts w:eastAsia="Arial" w:cs="Arial" w:ascii="Arial" w:hAnsi="Arial"/>
                <w:b/>
              </w:rPr>
              <w:t>20%</w:t>
            </w:r>
          </w:p>
        </w:tc>
        <w:tc>
          <w:tcPr>
            <w:tcW w:w="1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0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vMerge w:val="restart"/>
            <w:tcBorders/>
          </w:tcPr>
          <w:p>
            <w:pPr>
              <w:pStyle w:val="Normal"/>
              <w:spacing w:lineRule="atLeast" w:line="0"/>
              <w:jc w:val="end"/>
              <w:rPr>
                <w:rFonts w:ascii="Arial" w:hAnsi="Arial" w:eastAsia="Arial" w:cs="Arial"/>
                <w:b/>
              </w:rPr>
            </w:pPr>
            <w:r>
              <w:rPr>
                <w:rFonts w:eastAsia="Arial" w:cs="Arial" w:ascii="Arial" w:hAnsi="Arial"/>
                <w:b/>
              </w:rPr>
              <w:t>23%</w:t>
            </w:r>
          </w:p>
        </w:tc>
        <w:tc>
          <w:tcPr>
            <w:tcW w:w="1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6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49" w:hRule="atLeast"/>
        </w:trPr>
        <w:tc>
          <w:tcPr>
            <w:tcW w:w="1160" w:type="dxa"/>
            <w:vMerge w:val="restart"/>
            <w:tcBorders/>
          </w:tcPr>
          <w:p>
            <w:pPr>
              <w:pStyle w:val="Normal"/>
              <w:spacing w:lineRule="atLeast" w:line="0"/>
              <w:ind w:end="540"/>
              <w:jc w:val="end"/>
              <w:rPr>
                <w:rFonts w:ascii="Arial" w:hAnsi="Arial" w:eastAsia="Arial" w:cs="Arial"/>
              </w:rPr>
            </w:pPr>
            <w:r>
              <w:rPr>
                <w:rFonts w:eastAsia="Arial" w:cs="Arial" w:ascii="Arial" w:hAnsi="Arial"/>
              </w:rPr>
              <w:t>20%</w:t>
            </w:r>
          </w:p>
        </w:tc>
        <w:tc>
          <w:tcPr>
            <w:tcW w:w="11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00" w:type="dxa"/>
            <w:vMerge w:val="restart"/>
            <w:tcBorders/>
          </w:tcPr>
          <w:p>
            <w:pPr>
              <w:pStyle w:val="Normal"/>
              <w:spacing w:lineRule="atLeast" w:line="0"/>
              <w:jc w:val="end"/>
              <w:rPr>
                <w:rFonts w:ascii="Arial" w:hAnsi="Arial" w:eastAsia="Arial" w:cs="Arial"/>
                <w:b/>
              </w:rPr>
            </w:pPr>
            <w:r>
              <w:rPr>
                <w:rFonts w:eastAsia="Arial" w:cs="Arial" w:ascii="Arial" w:hAnsi="Arial"/>
                <w:b/>
              </w:rPr>
              <w:t>14%</w:t>
            </w:r>
          </w:p>
        </w:tc>
      </w:tr>
      <w:tr>
        <w:trPr>
          <w:trHeight w:val="142" w:hRule="atLeast"/>
        </w:trPr>
        <w:tc>
          <w:tcPr>
            <w:tcW w:w="1160" w:type="dxa"/>
            <w:vMerge w:val="continue"/>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82" w:hRule="atLeast"/>
        </w:trPr>
        <w:tc>
          <w:tcPr>
            <w:tcW w:w="11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74" w:hRule="atLeast"/>
        </w:trPr>
        <w:tc>
          <w:tcPr>
            <w:tcW w:w="1160" w:type="dxa"/>
            <w:tcBorders/>
          </w:tcPr>
          <w:p>
            <w:pPr>
              <w:pStyle w:val="Normal"/>
              <w:spacing w:lineRule="atLeast" w:line="0"/>
              <w:ind w:end="540"/>
              <w:jc w:val="end"/>
              <w:rPr>
                <w:rFonts w:ascii="Arial" w:hAnsi="Arial" w:eastAsia="Arial" w:cs="Arial"/>
              </w:rPr>
            </w:pPr>
            <w:r>
              <w:rPr>
                <w:rFonts w:eastAsia="Arial" w:cs="Arial" w:ascii="Arial" w:hAnsi="Arial"/>
              </w:rPr>
              <w:t>0%</w:t>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5" w:hRule="atLeast"/>
        </w:trPr>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3"/>
            <w:tcBorders/>
          </w:tcPr>
          <w:p>
            <w:pPr>
              <w:pStyle w:val="Normal"/>
              <w:spacing w:lineRule="atLeast" w:line="0"/>
              <w:ind w:start="1040" w:end="0"/>
              <w:rPr>
                <w:rFonts w:ascii="Arial" w:hAnsi="Arial" w:eastAsia="Arial" w:cs="Arial"/>
                <w:b/>
              </w:rPr>
            </w:pPr>
            <w:r>
              <w:rPr>
                <w:rFonts w:eastAsia="Arial" w:cs="Arial" w:ascii="Arial" w:hAnsi="Arial"/>
                <w:b/>
              </w:rPr>
              <w:t>Home Area</w:t>
            </w:r>
          </w:p>
        </w:tc>
        <w:tc>
          <w:tcPr>
            <w:tcW w:w="5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tcPr>
          <w:p>
            <w:pPr>
              <w:pStyle w:val="Normal"/>
              <w:spacing w:lineRule="atLeast" w:line="0"/>
              <w:ind w:end="560"/>
              <w:jc w:val="end"/>
              <w:rPr>
                <w:rFonts w:ascii="Arial" w:hAnsi="Arial" w:eastAsia="Arial" w:cs="Arial"/>
                <w:b/>
              </w:rPr>
            </w:pPr>
            <w:r>
              <w:rPr>
                <w:rFonts w:eastAsia="Arial" w:cs="Arial" w:ascii="Arial" w:hAnsi="Arial"/>
                <w:b/>
              </w:rPr>
              <w:t>Work Area</w:t>
            </w:r>
          </w:p>
        </w:tc>
      </w:tr>
      <w:tr>
        <w:trPr>
          <w:trHeight w:val="303" w:hRule="atLeast"/>
        </w:trPr>
        <w:tc>
          <w:tcPr>
            <w:tcW w:w="11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vMerge w:val="restart"/>
            <w:tcBorders/>
          </w:tcPr>
          <w:p>
            <w:pPr>
              <w:pStyle w:val="Normal"/>
              <w:spacing w:lineRule="atLeast" w:line="0"/>
              <w:jc w:val="center"/>
              <w:rPr>
                <w:rFonts w:ascii="Arial" w:hAnsi="Arial" w:eastAsia="Arial" w:cs="Arial"/>
                <w:sz w:val="18"/>
              </w:rPr>
            </w:pPr>
            <w:r>
              <w:rPr>
                <w:rFonts w:eastAsia="Arial" w:cs="Arial" w:ascii="Arial" w:hAnsi="Arial"/>
                <w:sz w:val="18"/>
              </w:rPr>
              <w:t>Inner Core</w:t>
            </w:r>
          </w:p>
        </w:tc>
        <w:tc>
          <w:tcPr>
            <w:tcW w:w="54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vMerge w:val="restart"/>
            <w:tcBorders/>
          </w:tcPr>
          <w:p>
            <w:pPr>
              <w:pStyle w:val="Normal"/>
              <w:spacing w:lineRule="atLeast" w:line="0"/>
              <w:ind w:start="40" w:end="0"/>
              <w:rPr>
                <w:rFonts w:ascii="Arial" w:hAnsi="Arial" w:eastAsia="Arial" w:cs="Arial"/>
                <w:sz w:val="18"/>
              </w:rPr>
            </w:pPr>
            <w:r>
              <w:rPr>
                <w:rFonts w:eastAsia="Arial" w:cs="Arial" w:ascii="Arial" w:hAnsi="Arial"/>
                <w:sz w:val="18"/>
              </w:rPr>
              <w:t>Middle Ring</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20" w:type="dxa"/>
            <w:gridSpan w:val="2"/>
            <w:vMerge w:val="restart"/>
            <w:tcBorders/>
          </w:tcPr>
          <w:p>
            <w:pPr>
              <w:pStyle w:val="Normal"/>
              <w:spacing w:lineRule="atLeast" w:line="0"/>
              <w:ind w:end="1100"/>
              <w:jc w:val="end"/>
              <w:rPr>
                <w:rFonts w:ascii="Arial" w:hAnsi="Arial" w:eastAsia="Arial" w:cs="Arial"/>
                <w:sz w:val="18"/>
              </w:rPr>
            </w:pPr>
            <w:r>
              <w:rPr>
                <w:rFonts w:eastAsia="Arial" w:cs="Arial" w:ascii="Arial" w:hAnsi="Arial"/>
                <w:sz w:val="18"/>
              </w:rPr>
              <w:t>Outer Ring</w:t>
            </w:r>
          </w:p>
        </w:tc>
      </w:tr>
      <w:tr>
        <w:trPr>
          <w:trHeight w:val="92" w:hRule="atLeast"/>
        </w:trPr>
        <w:tc>
          <w:tcPr>
            <w:tcW w:w="11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12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6" w:hRule="atLeast"/>
        </w:trPr>
        <w:tc>
          <w:tcPr>
            <w:tcW w:w="1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12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0"/>
        <w:rPr>
          <w:rFonts w:ascii="Times New Roman" w:hAnsi="Times New Roman" w:eastAsia="Times New Roman" w:cs="Times New Roman"/>
          <w:sz w:val="6"/>
        </w:rPr>
      </w:pPr>
      <w:r>
        <w:rPr>
          <w:rFonts w:eastAsia="Times New Roman" w:cs="Times New Roman" w:ascii="Times New Roman" w:hAnsi="Times New Roman"/>
          <w:sz w:val="6"/>
        </w:rPr>
        <w:drawing>
          <wp:anchor behindDoc="1" distT="0" distB="0" distL="114935" distR="114935" simplePos="0" locked="0" layoutInCell="1" allowOverlap="1" relativeHeight="90">
            <wp:simplePos x="0" y="0"/>
            <wp:positionH relativeFrom="column">
              <wp:posOffset>433070</wp:posOffset>
            </wp:positionH>
            <wp:positionV relativeFrom="paragraph">
              <wp:posOffset>-1787525</wp:posOffset>
            </wp:positionV>
            <wp:extent cx="5260340" cy="1256665"/>
            <wp:effectExtent l="0" t="0" r="0" b="0"/>
            <wp:wrapNone/>
            <wp:docPr id="73"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11" descr="" title=""/>
                    <pic:cNvPicPr>
                      <a:picLocks noChangeAspect="1" noChangeArrowheads="1"/>
                    </pic:cNvPicPr>
                  </pic:nvPicPr>
                  <pic:blipFill>
                    <a:blip r:embed="rId12"/>
                    <a:srcRect l="-3" t="-14" r="-3" b="-14"/>
                    <a:stretch>
                      <a:fillRect/>
                    </a:stretch>
                  </pic:blipFill>
                  <pic:spPr bwMode="auto">
                    <a:xfrm>
                      <a:off x="0" y="0"/>
                      <a:ext cx="5260340" cy="1256665"/>
                    </a:xfrm>
                    <a:prstGeom prst="rect">
                      <a:avLst/>
                    </a:prstGeom>
                  </pic:spPr>
                </pic:pic>
              </a:graphicData>
            </a:graphic>
          </wp:anchor>
        </w:drawing>
        <w:drawing>
          <wp:anchor behindDoc="1" distT="0" distB="0" distL="114935" distR="114935" simplePos="0" locked="0" layoutInCell="1" allowOverlap="1" relativeHeight="91">
            <wp:simplePos x="0" y="0"/>
            <wp:positionH relativeFrom="column">
              <wp:posOffset>1065530</wp:posOffset>
            </wp:positionH>
            <wp:positionV relativeFrom="paragraph">
              <wp:posOffset>-208280</wp:posOffset>
            </wp:positionV>
            <wp:extent cx="3646170" cy="262255"/>
            <wp:effectExtent l="0" t="0" r="0" b="0"/>
            <wp:wrapNone/>
            <wp:docPr id="74"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2" descr="" title=""/>
                    <pic:cNvPicPr>
                      <a:picLocks noChangeAspect="1" noChangeArrowheads="1"/>
                    </pic:cNvPicPr>
                  </pic:nvPicPr>
                  <pic:blipFill>
                    <a:blip r:embed="rId13"/>
                    <a:srcRect l="-5" t="-69" r="-5" b="-69"/>
                    <a:stretch>
                      <a:fillRect/>
                    </a:stretch>
                  </pic:blipFill>
                  <pic:spPr bwMode="auto">
                    <a:xfrm>
                      <a:off x="0" y="0"/>
                      <a:ext cx="3646170" cy="2622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end="120"/>
        <w:rPr>
          <w:rFonts w:ascii="Times New Roman" w:hAnsi="Times New Roman" w:eastAsia="Times New Roman" w:cs="Times New Roman"/>
          <w:sz w:val="22"/>
        </w:rPr>
      </w:pPr>
      <w:r>
        <w:rPr>
          <w:rFonts w:eastAsia="Times New Roman" w:cs="Times New Roman" w:ascii="Times New Roman" w:hAnsi="Times New Roman"/>
          <w:sz w:val="22"/>
        </w:rPr>
        <w:t>As Figure 7 suggests, most respondents worked either in the geographic region where they lived or in an area closer to the center of the region. Table 3 indicates that 83% of Inner Core respondents also worked in the Inner Core. About half of Middle Ring respondents worked in this sub-area and 42% traveled to the Inner Core. About half (46%) of Outer Ring respondents worked in the Outer Ring, but a third tra-veled inbound to the Middle Ring and 22% traveled to the Inner Core. Few respondents traveled out-bound to a more distant ring.</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3</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pPr>
      <w:r>
        <w:rPr>
          <w:rFonts w:eastAsia="Arial Narrow" w:cs="Arial Narrow" w:ascii="Arial Narrow" w:hAnsi="Arial Narrow"/>
          <w:b/>
          <w:sz w:val="22"/>
          <w:u w:val="single"/>
        </w:rPr>
        <w:t>Home and Work Locations – Core, Middle Ring, Outer Ring</w:t>
      </w:r>
    </w:p>
    <w:p>
      <w:pPr>
        <w:pStyle w:val="Normal"/>
        <w:spacing w:lineRule="exact" w:line="234"/>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tbl>
      <w:tblPr>
        <w:tblW w:w="8320" w:type="dxa"/>
        <w:jc w:val="start"/>
        <w:tblInd w:w="520" w:type="dxa"/>
        <w:tblLayout w:type="fixed"/>
        <w:tblCellMar>
          <w:top w:w="0" w:type="dxa"/>
          <w:start w:w="0" w:type="dxa"/>
          <w:bottom w:w="0" w:type="dxa"/>
          <w:end w:w="0" w:type="dxa"/>
        </w:tblCellMar>
      </w:tblPr>
      <w:tblGrid>
        <w:gridCol w:w="120"/>
        <w:gridCol w:w="2560"/>
        <w:gridCol w:w="140"/>
        <w:gridCol w:w="80"/>
        <w:gridCol w:w="1580"/>
        <w:gridCol w:w="140"/>
        <w:gridCol w:w="80"/>
        <w:gridCol w:w="1660"/>
        <w:gridCol w:w="140"/>
        <w:gridCol w:w="80"/>
        <w:gridCol w:w="1620"/>
        <w:gridCol w:w="120"/>
      </w:tblGrid>
      <w:tr>
        <w:trPr>
          <w:trHeight w:val="318"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60" w:type="dxa"/>
            <w:vMerge w:val="restart"/>
            <w:tcBorders>
              <w:top w:val="single" w:sz="8" w:space="0" w:color="000000"/>
            </w:tcBorders>
          </w:tcPr>
          <w:p>
            <w:pPr>
              <w:pStyle w:val="Normal"/>
              <w:spacing w:lineRule="atLeast" w:line="0"/>
              <w:ind w:start="180" w:end="0"/>
              <w:rPr>
                <w:rFonts w:ascii="Times New Roman" w:hAnsi="Times New Roman" w:eastAsia="Times New Roman" w:cs="Times New Roman"/>
                <w:b/>
                <w:sz w:val="22"/>
              </w:rPr>
            </w:pPr>
            <w:r>
              <w:rPr>
                <w:rFonts w:eastAsia="Times New Roman" w:cs="Times New Roman" w:ascii="Times New Roman" w:hAnsi="Times New Roman"/>
                <w:b/>
                <w:sz w:val="22"/>
              </w:rPr>
              <w:t>Home Area</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gridSpan w:val="2"/>
            <w:tcBorders>
              <w:top w:val="single" w:sz="8" w:space="0" w:color="000000"/>
              <w:end w:val="single" w:sz="8" w:space="0" w:color="C0C0C0"/>
            </w:tcBorders>
          </w:tcPr>
          <w:p>
            <w:pPr>
              <w:pStyle w:val="Normal"/>
              <w:spacing w:lineRule="atLeast" w:line="0"/>
              <w:ind w:start="320" w:end="0"/>
              <w:rPr>
                <w:rFonts w:ascii="Times New Roman" w:hAnsi="Times New Roman" w:eastAsia="Times New Roman" w:cs="Times New Roman"/>
                <w:b/>
                <w:sz w:val="22"/>
              </w:rPr>
            </w:pPr>
            <w:r>
              <w:rPr>
                <w:rFonts w:eastAsia="Times New Roman" w:cs="Times New Roman" w:ascii="Times New Roman" w:hAnsi="Times New Roman"/>
                <w:b/>
                <w:sz w:val="22"/>
              </w:rPr>
              <w:t>Work Area</w:t>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6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4" w:hRule="atLeast"/>
        </w:trPr>
        <w:tc>
          <w:tcPr>
            <w:tcW w:w="12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7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5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80" w:type="dxa"/>
            <w:vMerge w:val="restart"/>
            <w:tcBorders/>
          </w:tcPr>
          <w:p>
            <w:pPr>
              <w:pStyle w:val="Normal"/>
              <w:spacing w:lineRule="atLeast" w:line="0"/>
              <w:ind w:end="150"/>
              <w:jc w:val="end"/>
              <w:rPr>
                <w:rFonts w:ascii="Times New Roman" w:hAnsi="Times New Roman" w:eastAsia="Times New Roman" w:cs="Times New Roman"/>
                <w:b/>
                <w:sz w:val="22"/>
              </w:rPr>
            </w:pPr>
            <w:r>
              <w:rPr>
                <w:rFonts w:eastAsia="Times New Roman" w:cs="Times New Roman" w:ascii="Times New Roman" w:hAnsi="Times New Roman"/>
                <w:b/>
                <w:sz w:val="22"/>
              </w:rPr>
              <w:t>Inner Core</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60" w:type="dxa"/>
            <w:vMerge w:val="restart"/>
            <w:tcBorders/>
          </w:tcPr>
          <w:p>
            <w:pPr>
              <w:pStyle w:val="Normal"/>
              <w:spacing w:lineRule="atLeast" w:line="0"/>
              <w:ind w:end="130"/>
              <w:jc w:val="end"/>
              <w:rPr>
                <w:rFonts w:ascii="Times New Roman" w:hAnsi="Times New Roman" w:eastAsia="Times New Roman" w:cs="Times New Roman"/>
                <w:b/>
                <w:sz w:val="22"/>
              </w:rPr>
            </w:pPr>
            <w:r>
              <w:rPr>
                <w:rFonts w:eastAsia="Times New Roman" w:cs="Times New Roman" w:ascii="Times New Roman" w:hAnsi="Times New Roman"/>
                <w:b/>
                <w:sz w:val="22"/>
              </w:rPr>
              <w:t>Middle Ring</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vMerge w:val="restart"/>
            <w:tcBorders/>
          </w:tcPr>
          <w:p>
            <w:pPr>
              <w:pStyle w:val="Normal"/>
              <w:spacing w:lineRule="atLeast" w:line="0"/>
              <w:ind w:end="170"/>
              <w:jc w:val="end"/>
              <w:rPr>
                <w:rFonts w:ascii="Times New Roman" w:hAnsi="Times New Roman" w:eastAsia="Times New Roman" w:cs="Times New Roman"/>
                <w:b/>
                <w:sz w:val="22"/>
              </w:rPr>
            </w:pPr>
            <w:r>
              <w:rPr>
                <w:rFonts w:eastAsia="Times New Roman" w:cs="Times New Roman" w:ascii="Times New Roman" w:hAnsi="Times New Roman"/>
                <w:b/>
                <w:sz w:val="22"/>
              </w:rPr>
              <w:t>Outer Ring</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r>
      <w:tr>
        <w:trPr>
          <w:trHeight w:val="25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6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2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90"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5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0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Inner Core (n = 2,881)</w:t>
            </w:r>
          </w:p>
        </w:tc>
        <w:tc>
          <w:tcPr>
            <w:tcW w:w="166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83%</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7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7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7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0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Middle Ring (n = 2,099</w:t>
            </w:r>
          </w:p>
        </w:tc>
        <w:tc>
          <w:tcPr>
            <w:tcW w:w="166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42%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52%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7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0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Outer Ring (n = 1,621)</w:t>
            </w:r>
          </w:p>
        </w:tc>
        <w:tc>
          <w:tcPr>
            <w:tcW w:w="166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32%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gridSpan w:val="2"/>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46%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5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4"/>
        </w:rPr>
      </w:pPr>
      <w:r>
        <w:rPr>
          <w:rFonts w:eastAsia="Times New Roman" w:cs="Times New Roman" w:ascii="Times New Roman" w:hAnsi="Times New Roman"/>
          <w:sz w:val="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11</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92">
                <wp:simplePos x="0" y="0"/>
                <wp:positionH relativeFrom="column">
                  <wp:posOffset>-17145</wp:posOffset>
                </wp:positionH>
                <wp:positionV relativeFrom="paragraph">
                  <wp:posOffset>-131445</wp:posOffset>
                </wp:positionV>
                <wp:extent cx="5600065" cy="0"/>
                <wp:effectExtent l="0" t="5080" r="0" b="5080"/>
                <wp:wrapNone/>
                <wp:docPr id="75"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20" w:name="page19"/>
      <w:bookmarkEnd w:id="20"/>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93">
                <wp:simplePos x="0" y="0"/>
                <wp:positionH relativeFrom="column">
                  <wp:posOffset>-17145</wp:posOffset>
                </wp:positionH>
                <wp:positionV relativeFrom="paragraph">
                  <wp:posOffset>42545</wp:posOffset>
                </wp:positionV>
                <wp:extent cx="5828665" cy="0"/>
                <wp:effectExtent l="0" t="5080" r="0" b="5080"/>
                <wp:wrapNone/>
                <wp:docPr id="76"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Employment Characteristics</w:t>
      </w:r>
    </w:p>
    <w:p>
      <w:pPr>
        <w:pStyle w:val="Normal"/>
        <w:spacing w:lineRule="exact" w:line="142"/>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Type and Size of Employer</w:t>
      </w:r>
    </w:p>
    <w:p>
      <w:pPr>
        <w:pStyle w:val="Normal"/>
        <w:spacing w:lineRule="exact" w:line="60"/>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6"/>
        <w:ind w:end="40"/>
        <w:rPr/>
      </w:pPr>
      <w:r>
        <w:rPr>
          <w:rFonts w:eastAsia="Arial Narrow" w:cs="Arial Narrow" w:ascii="Arial Narrow" w:hAnsi="Arial Narrow"/>
          <w:b/>
          <w:i/>
          <w:sz w:val="22"/>
        </w:rPr>
        <w:t>Type</w:t>
      </w:r>
      <w:r>
        <w:rPr>
          <w:rFonts w:eastAsia="Times New Roman" w:cs="Times New Roman" w:ascii="Times New Roman" w:hAnsi="Times New Roman"/>
          <w:sz w:val="22"/>
        </w:rPr>
        <w:t xml:space="preserve"> – Respondents were asked for what type of employer they worked and the number of employees at their worksites. These results are shown in Figure 8 and Table 4, respectively. Four in ten (41%) respon-dents worked for a private sector employer. Government agencies employed about the same share: feder-al agencies, 24%, and state and local agencies, 12%. About one in ten (13%) worked for a non-profit or-ganization and the remaining 10% were self-employed.</w:t>
      </w:r>
    </w:p>
    <w:p>
      <w:pPr>
        <w:pStyle w:val="Normal"/>
        <w:spacing w:lineRule="exact" w:line="3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8</w:t>
      </w:r>
    </w:p>
    <w:p>
      <w:pPr>
        <w:pStyle w:val="Normal"/>
        <w:spacing w:lineRule="exact" w:line="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Employer Type</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start="4240" w:end="0"/>
        <w:rPr>
          <w:rFonts w:ascii="Arial Narrow" w:hAnsi="Arial Narrow" w:eastAsia="Arial Narrow" w:cs="Arial Narrow"/>
          <w:sz w:val="22"/>
        </w:rPr>
      </w:pPr>
      <w:r>
        <w:rPr>
          <w:rFonts w:eastAsia="Arial Narrow" w:cs="Arial Narrow" w:ascii="Arial Narrow" w:hAnsi="Arial Narrow"/>
          <w:sz w:val="22"/>
        </w:rPr>
        <w:t>(n = 6,512)</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580"/>
        <w:jc w:val="center"/>
        <w:rPr>
          <w:rFonts w:ascii="Arial" w:hAnsi="Arial" w:eastAsia="Arial" w:cs="Arial"/>
          <w:b/>
        </w:rPr>
      </w:pPr>
      <w:r>
        <w:rPr>
          <w:rFonts w:eastAsia="Arial" w:cs="Arial" w:ascii="Arial" w:hAnsi="Arial"/>
          <w:b/>
        </w:rPr>
        <w:t>Self-employed</w:t>
      </w:r>
    </w:p>
    <w:p>
      <w:pPr>
        <w:pStyle w:val="Normal"/>
        <w:spacing w:lineRule="atLeast" w:line="0"/>
        <w:ind w:end="1580"/>
        <w:jc w:val="center"/>
        <w:rPr>
          <w:rFonts w:ascii="Arial" w:hAnsi="Arial" w:eastAsia="Arial" w:cs="Arial"/>
          <w:b/>
        </w:rPr>
      </w:pPr>
      <w:r>
        <w:rPr>
          <w:rFonts w:eastAsia="Arial" w:cs="Arial" w:ascii="Arial" w:hAnsi="Arial"/>
          <w:b/>
        </w:rPr>
        <w:t>10%</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94">
            <wp:simplePos x="0" y="0"/>
            <wp:positionH relativeFrom="column">
              <wp:posOffset>1905635</wp:posOffset>
            </wp:positionH>
            <wp:positionV relativeFrom="paragraph">
              <wp:posOffset>-33020</wp:posOffset>
            </wp:positionV>
            <wp:extent cx="2023745" cy="1918970"/>
            <wp:effectExtent l="0" t="0" r="0" b="0"/>
            <wp:wrapNone/>
            <wp:docPr id="77"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13" descr="" title=""/>
                    <pic:cNvPicPr>
                      <a:picLocks noChangeAspect="1" noChangeArrowheads="1"/>
                    </pic:cNvPicPr>
                  </pic:nvPicPr>
                  <pic:blipFill>
                    <a:blip r:embed="rId14"/>
                    <a:srcRect l="-9" t="-9" r="-9" b="-9"/>
                    <a:stretch>
                      <a:fillRect/>
                    </a:stretch>
                  </pic:blipFill>
                  <pic:spPr bwMode="auto">
                    <a:xfrm>
                      <a:off x="0" y="0"/>
                      <a:ext cx="2023745" cy="1918970"/>
                    </a:xfrm>
                    <a:prstGeom prst="rect">
                      <a:avLst/>
                    </a:prstGeom>
                  </pic:spPr>
                </pic:pic>
              </a:graphicData>
            </a:graphic>
          </wp:anchor>
        </w:drawing>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500" w:end="0"/>
        <w:jc w:val="center"/>
        <w:rPr>
          <w:rFonts w:ascii="Arial" w:hAnsi="Arial" w:eastAsia="Arial" w:cs="Arial"/>
          <w:b/>
        </w:rPr>
      </w:pPr>
      <w:r>
        <w:rPr>
          <w:rFonts w:eastAsia="Arial" w:cs="Arial" w:ascii="Arial" w:hAnsi="Arial"/>
          <w:b/>
        </w:rPr>
        <w:t>Federal agency</w:t>
      </w:r>
    </w:p>
    <w:p>
      <w:pPr>
        <w:pStyle w:val="Normal"/>
        <w:spacing w:lineRule="atLeast" w:line="0"/>
        <w:ind w:start="3500" w:end="0"/>
        <w:jc w:val="center"/>
        <w:rPr>
          <w:rFonts w:ascii="Arial" w:hAnsi="Arial" w:eastAsia="Arial" w:cs="Arial"/>
          <w:b/>
        </w:rPr>
      </w:pPr>
      <w:r>
        <w:rPr>
          <w:rFonts w:eastAsia="Arial" w:cs="Arial" w:ascii="Arial" w:hAnsi="Arial"/>
          <w:b/>
        </w:rPr>
        <w:t>24%</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tbl>
      <w:tblPr>
        <w:tblW w:w="5540" w:type="dxa"/>
        <w:jc w:val="start"/>
        <w:tblInd w:w="1660" w:type="dxa"/>
        <w:tblLayout w:type="fixed"/>
        <w:tblCellMar>
          <w:top w:w="0" w:type="dxa"/>
          <w:start w:w="0" w:type="dxa"/>
          <w:bottom w:w="0" w:type="dxa"/>
          <w:end w:w="0" w:type="dxa"/>
        </w:tblCellMar>
      </w:tblPr>
      <w:tblGrid>
        <w:gridCol w:w="2200"/>
        <w:gridCol w:w="920"/>
        <w:gridCol w:w="23"/>
        <w:gridCol w:w="2397"/>
      </w:tblGrid>
      <w:tr>
        <w:trPr>
          <w:trHeight w:val="230" w:hRule="atLeast"/>
        </w:trPr>
        <w:tc>
          <w:tcPr>
            <w:tcW w:w="2200" w:type="dxa"/>
            <w:vMerge w:val="restart"/>
            <w:tcBorders/>
          </w:tcPr>
          <w:p>
            <w:pPr>
              <w:pStyle w:val="Normal"/>
              <w:spacing w:lineRule="atLeast" w:line="0"/>
              <w:ind w:end="780"/>
              <w:jc w:val="center"/>
              <w:rPr>
                <w:rFonts w:ascii="Arial" w:hAnsi="Arial" w:eastAsia="Arial" w:cs="Arial"/>
                <w:b/>
                <w:w w:val="99"/>
              </w:rPr>
            </w:pPr>
            <w:r>
              <w:rPr>
                <w:rFonts w:eastAsia="Arial" w:cs="Arial" w:ascii="Arial" w:hAnsi="Arial"/>
                <w:b/>
                <w:w w:val="99"/>
              </w:rPr>
              <w:t>Private sector</w:t>
            </w:r>
          </w:p>
        </w:tc>
        <w:tc>
          <w:tcPr>
            <w:tcW w:w="920" w:type="dxa"/>
            <w:tcBorders/>
          </w:tcPr>
          <w:p>
            <w:pPr>
              <w:pStyle w:val="Normal"/>
              <w:snapToGrid w:val="false"/>
              <w:spacing w:lineRule="atLeast" w:line="0"/>
              <w:rPr>
                <w:rFonts w:ascii="Times New Roman" w:hAnsi="Times New Roman" w:eastAsia="Times New Roman" w:cs="Times New Roman"/>
                <w:b/>
                <w:w w:val="99"/>
                <w:sz w:val="19"/>
              </w:rPr>
            </w:pPr>
            <w:r>
              <w:rPr>
                <w:rFonts w:eastAsia="Times New Roman" w:cs="Times New Roman" w:ascii="Times New Roman" w:hAnsi="Times New Roman"/>
                <w:b/>
                <w:w w:val="99"/>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97" w:type="dxa"/>
            <w:tcBorders/>
          </w:tcPr>
          <w:p>
            <w:pPr>
              <w:pStyle w:val="Normal"/>
              <w:spacing w:lineRule="atLeast" w:line="0"/>
              <w:ind w:start="1300" w:end="0"/>
              <w:jc w:val="center"/>
              <w:rPr>
                <w:rFonts w:ascii="Arial" w:hAnsi="Arial" w:eastAsia="Arial" w:cs="Arial"/>
                <w:b/>
                <w:w w:val="99"/>
              </w:rPr>
            </w:pPr>
            <w:r>
              <w:rPr>
                <w:rFonts w:eastAsia="Arial" w:cs="Arial" w:ascii="Arial" w:hAnsi="Arial"/>
                <w:b/>
                <w:w w:val="99"/>
              </w:rPr>
              <w:t>State/local</w:t>
            </w:r>
          </w:p>
        </w:tc>
      </w:tr>
      <w:tr>
        <w:trPr>
          <w:trHeight w:val="140" w:hRule="atLeast"/>
        </w:trPr>
        <w:tc>
          <w:tcPr>
            <w:tcW w:w="2200" w:type="dxa"/>
            <w:vMerge w:val="continue"/>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9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97" w:type="dxa"/>
            <w:vMerge w:val="restart"/>
            <w:tcBorders/>
          </w:tcPr>
          <w:p>
            <w:pPr>
              <w:pStyle w:val="Normal"/>
              <w:spacing w:lineRule="atLeast" w:line="0"/>
              <w:ind w:start="1300" w:end="0"/>
              <w:jc w:val="center"/>
              <w:rPr>
                <w:rFonts w:ascii="Arial" w:hAnsi="Arial" w:eastAsia="Arial" w:cs="Arial"/>
                <w:b/>
                <w:w w:val="98"/>
              </w:rPr>
            </w:pPr>
            <w:r>
              <w:rPr>
                <w:rFonts w:eastAsia="Arial" w:cs="Arial" w:ascii="Arial" w:hAnsi="Arial"/>
                <w:b/>
                <w:w w:val="98"/>
              </w:rPr>
              <w:t>agency</w:t>
            </w:r>
          </w:p>
        </w:tc>
      </w:tr>
      <w:tr>
        <w:trPr>
          <w:trHeight w:val="90" w:hRule="atLeast"/>
        </w:trPr>
        <w:tc>
          <w:tcPr>
            <w:tcW w:w="2200" w:type="dxa"/>
            <w:vMerge w:val="restart"/>
            <w:tcBorders/>
          </w:tcPr>
          <w:p>
            <w:pPr>
              <w:pStyle w:val="Normal"/>
              <w:spacing w:lineRule="atLeast" w:line="0"/>
              <w:ind w:end="1240"/>
              <w:jc w:val="end"/>
              <w:rPr>
                <w:rFonts w:ascii="Arial" w:hAnsi="Arial" w:eastAsia="Arial" w:cs="Arial"/>
                <w:b/>
              </w:rPr>
            </w:pPr>
            <w:r>
              <w:rPr>
                <w:rFonts w:eastAsia="Arial" w:cs="Arial" w:ascii="Arial" w:hAnsi="Arial"/>
                <w:b/>
              </w:rPr>
              <w:t>41%</w:t>
            </w:r>
          </w:p>
        </w:tc>
        <w:tc>
          <w:tcPr>
            <w:tcW w:w="920" w:type="dxa"/>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97"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83" w:hRule="atLeast"/>
        </w:trPr>
        <w:tc>
          <w:tcPr>
            <w:tcW w:w="220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340" w:type="dxa"/>
            <w:gridSpan w:val="3"/>
            <w:vMerge w:val="restart"/>
            <w:tcBorders/>
          </w:tcPr>
          <w:p>
            <w:pPr>
              <w:pStyle w:val="Normal"/>
              <w:spacing w:lineRule="atLeast" w:line="0"/>
              <w:ind w:start="2240" w:end="0"/>
              <w:jc w:val="center"/>
              <w:rPr>
                <w:rFonts w:ascii="Arial" w:hAnsi="Arial" w:eastAsia="Arial" w:cs="Arial"/>
                <w:b/>
                <w:w w:val="99"/>
              </w:rPr>
            </w:pPr>
            <w:r>
              <w:rPr>
                <w:rFonts w:eastAsia="Arial" w:cs="Arial" w:ascii="Arial" w:hAnsi="Arial"/>
                <w:b/>
                <w:w w:val="99"/>
              </w:rPr>
              <w:t>12%</w:t>
            </w:r>
          </w:p>
        </w:tc>
      </w:tr>
      <w:tr>
        <w:trPr>
          <w:trHeight w:val="90" w:hRule="atLeast"/>
        </w:trPr>
        <w:tc>
          <w:tcPr>
            <w:tcW w:w="2200" w:type="dxa"/>
            <w:tcBorders/>
          </w:tcPr>
          <w:p>
            <w:pPr>
              <w:pStyle w:val="Normal"/>
              <w:snapToGrid w:val="false"/>
              <w:spacing w:lineRule="atLeast" w:line="0"/>
              <w:rPr>
                <w:rFonts w:ascii="Times New Roman" w:hAnsi="Times New Roman" w:eastAsia="Times New Roman" w:cs="Times New Roman"/>
                <w:b/>
                <w:w w:val="99"/>
                <w:sz w:val="7"/>
              </w:rPr>
            </w:pPr>
            <w:r>
              <w:rPr>
                <w:rFonts w:eastAsia="Times New Roman" w:cs="Times New Roman" w:ascii="Times New Roman" w:hAnsi="Times New Roman"/>
                <w:b/>
                <w:w w:val="99"/>
                <w:sz w:val="7"/>
              </w:rPr>
            </w:r>
          </w:p>
        </w:tc>
        <w:tc>
          <w:tcPr>
            <w:tcW w:w="3340" w:type="dxa"/>
            <w:gridSpan w:val="3"/>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80" w:hRule="atLeast"/>
        </w:trPr>
        <w:tc>
          <w:tcPr>
            <w:tcW w:w="2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340" w:type="dxa"/>
            <w:gridSpan w:val="3"/>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18" w:hRule="atLeast"/>
        </w:trPr>
        <w:tc>
          <w:tcPr>
            <w:tcW w:w="2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97" w:type="dxa"/>
            <w:vMerge w:val="restart"/>
            <w:tcBorders/>
          </w:tcPr>
          <w:p>
            <w:pPr>
              <w:pStyle w:val="Normal"/>
              <w:spacing w:lineRule="atLeast" w:line="0"/>
              <w:ind w:end="1380"/>
              <w:jc w:val="center"/>
              <w:rPr>
                <w:rFonts w:ascii="Arial" w:hAnsi="Arial" w:eastAsia="Arial" w:cs="Arial"/>
                <w:b/>
                <w:w w:val="95"/>
              </w:rPr>
            </w:pPr>
            <w:r>
              <w:rPr>
                <w:rFonts w:eastAsia="Arial" w:cs="Arial" w:ascii="Arial" w:hAnsi="Arial"/>
                <w:b/>
                <w:w w:val="95"/>
              </w:rPr>
              <w:t>Non-profit</w:t>
            </w:r>
          </w:p>
        </w:tc>
      </w:tr>
      <w:tr>
        <w:trPr>
          <w:trHeight w:val="217" w:hRule="atLeast"/>
        </w:trPr>
        <w:tc>
          <w:tcPr>
            <w:tcW w:w="2200" w:type="dxa"/>
            <w:tcBorders/>
          </w:tcPr>
          <w:p>
            <w:pPr>
              <w:pStyle w:val="Normal"/>
              <w:snapToGrid w:val="false"/>
              <w:spacing w:lineRule="atLeast" w:line="0"/>
              <w:rPr>
                <w:rFonts w:ascii="Times New Roman" w:hAnsi="Times New Roman" w:eastAsia="Times New Roman" w:cs="Times New Roman"/>
                <w:b/>
                <w:w w:val="95"/>
                <w:sz w:val="18"/>
              </w:rPr>
            </w:pPr>
            <w:r>
              <w:rPr>
                <w:rFonts w:eastAsia="Times New Roman" w:cs="Times New Roman" w:ascii="Times New Roman" w:hAnsi="Times New Roman"/>
                <w:b/>
                <w:w w:val="95"/>
                <w:sz w:val="18"/>
              </w:rPr>
            </w:r>
          </w:p>
        </w:tc>
        <w:tc>
          <w:tcPr>
            <w:tcW w:w="92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97"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73" w:hRule="atLeast"/>
        </w:trPr>
        <w:tc>
          <w:tcPr>
            <w:tcW w:w="2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340" w:type="dxa"/>
            <w:gridSpan w:val="3"/>
            <w:tcBorders/>
          </w:tcPr>
          <w:p>
            <w:pPr>
              <w:pStyle w:val="Normal"/>
              <w:spacing w:lineRule="atLeast" w:line="0"/>
              <w:ind w:end="1660"/>
              <w:jc w:val="end"/>
              <w:rPr>
                <w:rFonts w:ascii="Arial" w:hAnsi="Arial" w:eastAsia="Arial" w:cs="Arial"/>
                <w:b/>
              </w:rPr>
            </w:pPr>
            <w:r>
              <w:rPr>
                <w:rFonts w:eastAsia="Arial" w:cs="Arial" w:ascii="Arial" w:hAnsi="Arial"/>
                <w:b/>
              </w:rPr>
              <w:t>13%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end="200"/>
        <w:jc w:val="both"/>
        <w:rPr/>
      </w:pPr>
      <w:r>
        <w:rPr>
          <w:rFonts w:eastAsia="Arial Narrow" w:cs="Arial Narrow" w:ascii="Arial Narrow" w:hAnsi="Arial Narrow"/>
          <w:b/>
          <w:i/>
          <w:sz w:val="22"/>
        </w:rPr>
        <w:t>Size</w:t>
      </w:r>
      <w:r>
        <w:rPr>
          <w:rFonts w:eastAsia="Times New Roman" w:cs="Times New Roman" w:ascii="Times New Roman" w:hAnsi="Times New Roman"/>
          <w:sz w:val="22"/>
        </w:rPr>
        <w:t xml:space="preserve"> – The majority of respondents worked for employers that are either very small or very large (Table 4). More than four in ten (44%) worked for firms with 100 or fewer employees. About a quarter (27%) worked for employers that employ 1,000 or more employees.</w:t>
      </w:r>
    </w:p>
    <w:p>
      <w:pPr>
        <w:pStyle w:val="Normal"/>
        <w:spacing w:lineRule="exact" w:line="3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4</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Employer Size</w:t>
      </w:r>
    </w:p>
    <w:p>
      <w:pPr>
        <w:pStyle w:val="Normal"/>
        <w:spacing w:lineRule="exact" w:line="47"/>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(n = 5,933)</w:t>
      </w:r>
    </w:p>
    <w:p>
      <w:pPr>
        <w:pStyle w:val="Normal"/>
        <w:spacing w:lineRule="exact" w:line="275"/>
        <w:rPr>
          <w:rFonts w:ascii="Times New Roman" w:hAnsi="Times New Roman" w:eastAsia="Times New Roman" w:cs="Times New Roman"/>
          <w:sz w:val="22"/>
        </w:rPr>
      </w:pPr>
      <w:r>
        <w:rPr>
          <w:rFonts w:eastAsia="Times New Roman" w:cs="Times New Roman" w:ascii="Times New Roman" w:hAnsi="Times New Roman"/>
          <w:sz w:val="22"/>
        </w:rPr>
      </w:r>
    </w:p>
    <w:tbl>
      <w:tblPr>
        <w:tblW w:w="7600" w:type="dxa"/>
        <w:jc w:val="start"/>
        <w:tblInd w:w="880" w:type="dxa"/>
        <w:tblLayout w:type="fixed"/>
        <w:tblCellMar>
          <w:top w:w="0" w:type="dxa"/>
          <w:start w:w="0" w:type="dxa"/>
          <w:bottom w:w="0" w:type="dxa"/>
          <w:end w:w="0" w:type="dxa"/>
        </w:tblCellMar>
      </w:tblPr>
      <w:tblGrid>
        <w:gridCol w:w="120"/>
        <w:gridCol w:w="2160"/>
        <w:gridCol w:w="120"/>
        <w:gridCol w:w="100"/>
        <w:gridCol w:w="1100"/>
        <w:gridCol w:w="120"/>
        <w:gridCol w:w="100"/>
        <w:gridCol w:w="2220"/>
        <w:gridCol w:w="140"/>
        <w:gridCol w:w="80"/>
        <w:gridCol w:w="1220"/>
        <w:gridCol w:w="120"/>
      </w:tblGrid>
      <w:tr>
        <w:trPr>
          <w:trHeight w:val="49"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160" w:type="dxa"/>
            <w:vMerge w:val="restart"/>
            <w:tcBorders>
              <w:top w:val="single" w:sz="8" w:space="0" w:color="000000"/>
            </w:tcBorders>
          </w:tcPr>
          <w:p>
            <w:pPr>
              <w:pStyle w:val="Normal"/>
              <w:spacing w:lineRule="atLeast" w:line="0"/>
              <w:rPr>
                <w:rFonts w:ascii="Times New Roman" w:hAnsi="Times New Roman" w:eastAsia="Times New Roman" w:cs="Times New Roman"/>
                <w:b/>
                <w:sz w:val="22"/>
                <w:highlight w:val="lightGray"/>
              </w:rPr>
            </w:pPr>
            <w:r>
              <w:rPr>
                <w:rFonts w:eastAsia="Times New Roman" w:cs="Times New Roman" w:ascii="Times New Roman" w:hAnsi="Times New Roman"/>
                <w:b/>
                <w:sz w:val="22"/>
                <w:highlight w:val="lightGray"/>
              </w:rPr>
              <w:t>Number of Employees</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highlight w:val="lightGray"/>
              </w:rPr>
            </w:pPr>
            <w:r>
              <w:rPr>
                <w:rFonts w:eastAsia="Times New Roman" w:cs="Times New Roman" w:ascii="Times New Roman" w:hAnsi="Times New Roman"/>
                <w:b/>
                <w:sz w:val="4"/>
                <w:highlight w:val="lightGray"/>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vMerge w:val="restart"/>
            <w:tcBorders>
              <w:top w:val="single" w:sz="8" w:space="0" w:color="000000"/>
            </w:tcBorders>
          </w:tcPr>
          <w:p>
            <w:pPr>
              <w:pStyle w:val="Normal"/>
              <w:spacing w:lineRule="atLeast" w:line="0"/>
              <w:jc w:val="end"/>
              <w:rPr>
                <w:rFonts w:ascii="Times New Roman" w:hAnsi="Times New Roman" w:eastAsia="Times New Roman" w:cs="Times New Roman"/>
                <w:b/>
                <w:sz w:val="22"/>
                <w:highlight w:val="lightGray"/>
              </w:rPr>
            </w:pPr>
            <w:r>
              <w:rPr>
                <w:rFonts w:eastAsia="Times New Roman" w:cs="Times New Roman" w:ascii="Times New Roman" w:hAnsi="Times New Roman"/>
                <w:b/>
                <w:sz w:val="22"/>
                <w:highlight w:val="lightGray"/>
              </w:rPr>
              <w:t>Percentage</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highlight w:val="lightGray"/>
              </w:rPr>
            </w:pPr>
            <w:r>
              <w:rPr>
                <w:rFonts w:eastAsia="Times New Roman" w:cs="Times New Roman" w:ascii="Times New Roman" w:hAnsi="Times New Roman"/>
                <w:b/>
                <w:sz w:val="4"/>
                <w:highlight w:val="lightGray"/>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20" w:type="dxa"/>
            <w:vMerge w:val="restart"/>
            <w:tcBorders>
              <w:top w:val="single" w:sz="8" w:space="0" w:color="000000"/>
            </w:tcBorders>
          </w:tcPr>
          <w:p>
            <w:pPr>
              <w:pStyle w:val="Normal"/>
              <w:spacing w:lineRule="atLeast" w:line="0"/>
              <w:rPr>
                <w:rFonts w:ascii="Times New Roman" w:hAnsi="Times New Roman" w:eastAsia="Times New Roman" w:cs="Times New Roman"/>
                <w:b/>
                <w:sz w:val="22"/>
                <w:highlight w:val="lightGray"/>
              </w:rPr>
            </w:pPr>
            <w:r>
              <w:rPr>
                <w:rFonts w:eastAsia="Times New Roman" w:cs="Times New Roman" w:ascii="Times New Roman" w:hAnsi="Times New Roman"/>
                <w:b/>
                <w:sz w:val="22"/>
                <w:highlight w:val="lightGray"/>
              </w:rPr>
              <w:t>Number of Employees</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highlight w:val="lightGray"/>
              </w:rPr>
            </w:pPr>
            <w:r>
              <w:rPr>
                <w:rFonts w:eastAsia="Times New Roman" w:cs="Times New Roman" w:ascii="Times New Roman" w:hAnsi="Times New Roman"/>
                <w:b/>
                <w:sz w:val="4"/>
                <w:highlight w:val="lightGray"/>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20" w:type="dxa"/>
            <w:vMerge w:val="restart"/>
            <w:tcBorders>
              <w:top w:val="single" w:sz="8" w:space="0" w:color="000000"/>
            </w:tcBorders>
          </w:tcPr>
          <w:p>
            <w:pPr>
              <w:pStyle w:val="Normal"/>
              <w:spacing w:lineRule="atLeast" w:line="0"/>
              <w:jc w:val="end"/>
              <w:rPr>
                <w:rFonts w:ascii="Times New Roman" w:hAnsi="Times New Roman" w:eastAsia="Times New Roman" w:cs="Times New Roman"/>
                <w:b/>
                <w:sz w:val="22"/>
                <w:highlight w:val="lightGray"/>
              </w:rPr>
            </w:pPr>
            <w:r>
              <w:rPr>
                <w:rFonts w:eastAsia="Times New Roman" w:cs="Times New Roman" w:ascii="Times New Roman" w:hAnsi="Times New Roman"/>
                <w:b/>
                <w:sz w:val="22"/>
                <w:highlight w:val="lightGray"/>
              </w:rPr>
              <w:t>Percentage</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highlight w:val="lightGray"/>
              </w:rPr>
            </w:pPr>
            <w:r>
              <w:rPr>
                <w:rFonts w:eastAsia="Times New Roman" w:cs="Times New Roman" w:ascii="Times New Roman" w:hAnsi="Times New Roman"/>
                <w:b/>
                <w:sz w:val="4"/>
                <w:highlight w:val="lightGray"/>
              </w:rPr>
            </w:r>
          </w:p>
        </w:tc>
      </w:tr>
      <w:tr>
        <w:trPr>
          <w:trHeight w:val="38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2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1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14" w:hRule="atLeast"/>
        </w:trPr>
        <w:tc>
          <w:tcPr>
            <w:tcW w:w="2280" w:type="dxa"/>
            <w:gridSpan w:val="2"/>
            <w:tcBorders>
              <w:start w:val="single" w:sz="8" w:space="0" w:color="000000"/>
            </w:tcBorders>
          </w:tcPr>
          <w:p>
            <w:pPr>
              <w:pStyle w:val="Normal"/>
              <w:spacing w:lineRule="atLeast" w:line="0"/>
              <w:ind w:start="280" w:end="0"/>
              <w:rPr>
                <w:rFonts w:ascii="Times New Roman" w:hAnsi="Times New Roman" w:eastAsia="Times New Roman" w:cs="Times New Roman"/>
              </w:rPr>
            </w:pPr>
            <w:r>
              <w:rPr>
                <w:rFonts w:eastAsia="Times New Roman" w:cs="Times New Roman" w:ascii="Times New Roman" w:hAnsi="Times New Roman"/>
              </w:rPr>
              <w:t>1-25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25%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20" w:type="dxa"/>
            <w:gridSpan w:val="2"/>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101-250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 w:hRule="atLeast"/>
        </w:trPr>
        <w:tc>
          <w:tcPr>
            <w:tcW w:w="228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12" w:hRule="atLeast"/>
        </w:trPr>
        <w:tc>
          <w:tcPr>
            <w:tcW w:w="2280" w:type="dxa"/>
            <w:gridSpan w:val="2"/>
            <w:tcBorders>
              <w:start w:val="single" w:sz="8" w:space="0" w:color="000000"/>
            </w:tcBorders>
          </w:tcPr>
          <w:p>
            <w:pPr>
              <w:pStyle w:val="Normal"/>
              <w:spacing w:lineRule="atLeast" w:line="0"/>
              <w:ind w:start="280" w:end="0"/>
              <w:rPr>
                <w:rFonts w:ascii="Times New Roman" w:hAnsi="Times New Roman" w:eastAsia="Times New Roman" w:cs="Times New Roman"/>
                <w:sz w:val="22"/>
              </w:rPr>
            </w:pPr>
            <w:r>
              <w:rPr>
                <w:rFonts w:eastAsia="Times New Roman" w:cs="Times New Roman" w:ascii="Times New Roman" w:hAnsi="Times New Roman"/>
                <w:sz w:val="22"/>
              </w:rPr>
              <w:t>26-50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20" w:type="dxa"/>
            <w:gridSpan w:val="2"/>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251-999</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228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2280" w:type="dxa"/>
            <w:gridSpan w:val="2"/>
            <w:tcBorders>
              <w:start w:val="single" w:sz="8" w:space="0" w:color="000000"/>
            </w:tcBorders>
          </w:tcPr>
          <w:p>
            <w:pPr>
              <w:pStyle w:val="Normal"/>
              <w:spacing w:lineRule="atLeast" w:line="0"/>
              <w:ind w:start="280" w:end="0"/>
              <w:rPr>
                <w:rFonts w:ascii="Times New Roman" w:hAnsi="Times New Roman" w:eastAsia="Times New Roman" w:cs="Times New Roman"/>
                <w:sz w:val="22"/>
              </w:rPr>
            </w:pPr>
            <w:r>
              <w:rPr>
                <w:rFonts w:eastAsia="Times New Roman" w:cs="Times New Roman" w:ascii="Times New Roman" w:hAnsi="Times New Roman"/>
                <w:sz w:val="22"/>
              </w:rPr>
              <w:t>51-100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20" w:type="dxa"/>
            <w:gridSpan w:val="2"/>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1,000+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27%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1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4"/>
        </w:rPr>
      </w:pPr>
      <w:r>
        <w:rPr>
          <w:rFonts w:eastAsia="Times New Roman" w:cs="Times New Roman" w:ascii="Times New Roman" w:hAnsi="Times New Roman"/>
          <w:sz w:val="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12</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95">
                <wp:simplePos x="0" y="0"/>
                <wp:positionH relativeFrom="column">
                  <wp:posOffset>-17145</wp:posOffset>
                </wp:positionH>
                <wp:positionV relativeFrom="paragraph">
                  <wp:posOffset>-131445</wp:posOffset>
                </wp:positionV>
                <wp:extent cx="5600065" cy="0"/>
                <wp:effectExtent l="0" t="5080" r="0" b="5080"/>
                <wp:wrapNone/>
                <wp:docPr id="78"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21" w:name="page20"/>
      <w:bookmarkEnd w:id="21"/>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96">
                <wp:simplePos x="0" y="0"/>
                <wp:positionH relativeFrom="column">
                  <wp:posOffset>-17145</wp:posOffset>
                </wp:positionH>
                <wp:positionV relativeFrom="paragraph">
                  <wp:posOffset>42545</wp:posOffset>
                </wp:positionV>
                <wp:extent cx="5828665" cy="0"/>
                <wp:effectExtent l="0" t="5080" r="0" b="5080"/>
                <wp:wrapNone/>
                <wp:docPr id="79"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Occupations</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9"/>
        <w:ind w:end="20"/>
        <w:rPr>
          <w:rFonts w:ascii="Times New Roman" w:hAnsi="Times New Roman" w:eastAsia="Times New Roman" w:cs="Times New Roman"/>
          <w:sz w:val="22"/>
        </w:rPr>
      </w:pPr>
      <w:r>
        <w:rPr>
          <w:rFonts w:eastAsia="Times New Roman" w:cs="Times New Roman" w:ascii="Times New Roman" w:hAnsi="Times New Roman"/>
          <w:sz w:val="22"/>
        </w:rPr>
        <w:t>Respondents represented many occupations, as shown in Table 5. About six in ten respondents worked in professional (39%) or executive/managerial occupations (21%). Other common occupations included administrative support (12%), and technicians/technical support (11%).</w:t>
      </w:r>
    </w:p>
    <w:p>
      <w:pPr>
        <w:pStyle w:val="Normal"/>
        <w:spacing w:lineRule="exact" w:line="3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5</w:t>
      </w:r>
    </w:p>
    <w:p>
      <w:pPr>
        <w:pStyle w:val="Normal"/>
        <w:spacing w:lineRule="exact" w:line="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Occupation</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(n = 6,252)</w:t>
      </w:r>
    </w:p>
    <w:p>
      <w:pPr>
        <w:pStyle w:val="Normal"/>
        <w:spacing w:lineRule="exact" w:line="336"/>
        <w:rPr>
          <w:rFonts w:ascii="Times New Roman" w:hAnsi="Times New Roman" w:eastAsia="Times New Roman" w:cs="Times New Roman"/>
          <w:sz w:val="22"/>
        </w:rPr>
      </w:pPr>
      <w:r>
        <w:rPr>
          <w:rFonts w:eastAsia="Times New Roman" w:cs="Times New Roman" w:ascii="Times New Roman" w:hAnsi="Times New Roman"/>
          <w:sz w:val="22"/>
        </w:rPr>
      </w:r>
    </w:p>
    <w:tbl>
      <w:tblPr>
        <w:tblW w:w="9040" w:type="dxa"/>
        <w:jc w:val="start"/>
        <w:tblInd w:w="160" w:type="dxa"/>
        <w:tblLayout w:type="fixed"/>
        <w:tblCellMar>
          <w:top w:w="0" w:type="dxa"/>
          <w:start w:w="0" w:type="dxa"/>
          <w:bottom w:w="0" w:type="dxa"/>
          <w:end w:w="0" w:type="dxa"/>
        </w:tblCellMar>
      </w:tblPr>
      <w:tblGrid>
        <w:gridCol w:w="120"/>
        <w:gridCol w:w="2780"/>
        <w:gridCol w:w="120"/>
        <w:gridCol w:w="100"/>
        <w:gridCol w:w="1300"/>
        <w:gridCol w:w="120"/>
        <w:gridCol w:w="80"/>
        <w:gridCol w:w="2740"/>
        <w:gridCol w:w="140"/>
        <w:gridCol w:w="60"/>
        <w:gridCol w:w="1340"/>
        <w:gridCol w:w="140"/>
      </w:tblGrid>
      <w:tr>
        <w:trPr>
          <w:trHeight w:val="49"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80" w:type="dxa"/>
            <w:vMerge w:val="restart"/>
            <w:tcBorders>
              <w:top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Occupation</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00" w:type="dxa"/>
            <w:vMerge w:val="restart"/>
            <w:tcBorders>
              <w:top w:val="single" w:sz="8" w:space="0" w:color="000000"/>
            </w:tcBorders>
          </w:tcPr>
          <w:p>
            <w:pPr>
              <w:pStyle w:val="Normal"/>
              <w:spacing w:lineRule="atLeast" w:line="0"/>
              <w:ind w:end="30"/>
              <w:jc w:val="end"/>
              <w:rPr>
                <w:rFonts w:ascii="Times New Roman" w:hAnsi="Times New Roman" w:eastAsia="Times New Roman" w:cs="Times New Roman"/>
                <w:b/>
                <w:sz w:val="22"/>
                <w:highlight w:val="lightGray"/>
              </w:rPr>
            </w:pPr>
            <w:r>
              <w:rPr>
                <w:rFonts w:eastAsia="Times New Roman" w:cs="Times New Roman" w:ascii="Times New Roman" w:hAnsi="Times New Roman"/>
                <w:b/>
                <w:sz w:val="22"/>
                <w:highlight w:val="lightGray"/>
              </w:rPr>
              <w:t>Percentage</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highlight w:val="lightGray"/>
              </w:rPr>
            </w:pPr>
            <w:r>
              <w:rPr>
                <w:rFonts w:eastAsia="Times New Roman" w:cs="Times New Roman" w:ascii="Times New Roman" w:hAnsi="Times New Roman"/>
                <w:b/>
                <w:sz w:val="4"/>
                <w:highlight w:val="lightGray"/>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40" w:type="dxa"/>
            <w:vMerge w:val="restart"/>
            <w:tcBorders>
              <w:top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Income</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40" w:type="dxa"/>
            <w:vMerge w:val="restart"/>
            <w:tcBorders>
              <w:top w:val="single" w:sz="8" w:space="0" w:color="000000"/>
            </w:tcBorders>
          </w:tcPr>
          <w:p>
            <w:pPr>
              <w:pStyle w:val="Normal"/>
              <w:spacing w:lineRule="atLeast" w:line="0"/>
              <w:jc w:val="center"/>
              <w:rPr>
                <w:rFonts w:ascii="Times New Roman" w:hAnsi="Times New Roman" w:eastAsia="Times New Roman" w:cs="Times New Roman"/>
                <w:b/>
                <w:sz w:val="22"/>
                <w:highlight w:val="lightGray"/>
              </w:rPr>
            </w:pPr>
            <w:r>
              <w:rPr>
                <w:rFonts w:eastAsia="Times New Roman" w:cs="Times New Roman" w:ascii="Times New Roman" w:hAnsi="Times New Roman"/>
                <w:b/>
                <w:sz w:val="22"/>
                <w:highlight w:val="lightGray"/>
              </w:rPr>
              <w:t>Percentage</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highlight w:val="lightGray"/>
              </w:rPr>
            </w:pPr>
            <w:r>
              <w:rPr>
                <w:rFonts w:eastAsia="Times New Roman" w:cs="Times New Roman" w:ascii="Times New Roman" w:hAnsi="Times New Roman"/>
                <w:b/>
                <w:sz w:val="4"/>
                <w:highlight w:val="lightGray"/>
              </w:rPr>
            </w:r>
          </w:p>
        </w:tc>
      </w:tr>
      <w:tr>
        <w:trPr>
          <w:trHeight w:val="38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4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3"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7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7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1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0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Professional</w:t>
            </w:r>
          </w:p>
        </w:tc>
        <w:tc>
          <w:tcPr>
            <w:tcW w:w="1400" w:type="dxa"/>
            <w:gridSpan w:val="2"/>
            <w:tcBorders/>
          </w:tcPr>
          <w:p>
            <w:pPr>
              <w:pStyle w:val="Normal"/>
              <w:spacing w:lineRule="atLeast" w:line="0"/>
              <w:ind w:end="430"/>
              <w:jc w:val="end"/>
              <w:rPr>
                <w:rFonts w:ascii="Times New Roman" w:hAnsi="Times New Roman" w:eastAsia="Times New Roman" w:cs="Times New Roman"/>
                <w:sz w:val="22"/>
              </w:rPr>
            </w:pPr>
            <w:r>
              <w:rPr>
                <w:rFonts w:eastAsia="Times New Roman" w:cs="Times New Roman" w:ascii="Times New Roman" w:hAnsi="Times New Roman"/>
                <w:sz w:val="22"/>
              </w:rPr>
              <w:t>39%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80" w:type="dxa"/>
            <w:gridSpan w:val="2"/>
            <w:tcBorders>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Service</w:t>
            </w:r>
          </w:p>
        </w:tc>
        <w:tc>
          <w:tcPr>
            <w:tcW w:w="1400" w:type="dxa"/>
            <w:gridSpan w:val="2"/>
            <w:tcBorders/>
          </w:tcPr>
          <w:p>
            <w:pPr>
              <w:pStyle w:val="Normal"/>
              <w:spacing w:lineRule="atLeast" w:line="0"/>
              <w:ind w:start="30" w:end="0"/>
              <w:jc w:val="center"/>
              <w:rPr>
                <w:rFonts w:ascii="Times New Roman" w:hAnsi="Times New Roman" w:eastAsia="Times New Roman" w:cs="Times New Roman"/>
                <w:sz w:val="22"/>
              </w:rPr>
            </w:pPr>
            <w:r>
              <w:rPr>
                <w:rFonts w:eastAsia="Times New Roman" w:cs="Times New Roman" w:ascii="Times New Roman" w:hAnsi="Times New Roman"/>
                <w:sz w:val="22"/>
              </w:rPr>
              <w:t>4%</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9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1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0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Executive/managerial</w:t>
            </w:r>
          </w:p>
        </w:tc>
        <w:tc>
          <w:tcPr>
            <w:tcW w:w="140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21%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8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Precision craft, production</w:t>
            </w:r>
          </w:p>
        </w:tc>
        <w:tc>
          <w:tcPr>
            <w:tcW w:w="1400" w:type="dxa"/>
            <w:gridSpan w:val="2"/>
            <w:tcBorders/>
          </w:tcPr>
          <w:p>
            <w:pPr>
              <w:pStyle w:val="Normal"/>
              <w:spacing w:lineRule="atLeast" w:line="0"/>
              <w:ind w:start="30" w:end="0"/>
              <w:jc w:val="center"/>
              <w:rPr>
                <w:rFonts w:ascii="Times New Roman" w:hAnsi="Times New Roman" w:eastAsia="Times New Roman" w:cs="Times New Roman"/>
                <w:sz w:val="22"/>
              </w:rPr>
            </w:pPr>
            <w:r>
              <w:rPr>
                <w:rFonts w:eastAsia="Times New Roman" w:cs="Times New Roman" w:ascii="Times New Roman" w:hAnsi="Times New Roman"/>
                <w:sz w:val="22"/>
              </w:rPr>
              <w:t>3%</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9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0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Administrative support</w:t>
            </w:r>
          </w:p>
        </w:tc>
        <w:tc>
          <w:tcPr>
            <w:tcW w:w="140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80" w:type="dxa"/>
            <w:gridSpan w:val="2"/>
            <w:tcBorders>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Protective services</w:t>
            </w:r>
          </w:p>
        </w:tc>
        <w:tc>
          <w:tcPr>
            <w:tcW w:w="1400" w:type="dxa"/>
            <w:gridSpan w:val="2"/>
            <w:tcBorders/>
          </w:tcPr>
          <w:p>
            <w:pPr>
              <w:pStyle w:val="Normal"/>
              <w:spacing w:lineRule="atLeast" w:line="0"/>
              <w:ind w:start="30" w:end="0"/>
              <w:jc w:val="center"/>
              <w:rPr>
                <w:rFonts w:ascii="Times New Roman" w:hAnsi="Times New Roman" w:eastAsia="Times New Roman" w:cs="Times New Roman"/>
                <w:sz w:val="22"/>
              </w:rPr>
            </w:pPr>
            <w:r>
              <w:rPr>
                <w:rFonts w:eastAsia="Times New Roman" w:cs="Times New Roman" w:ascii="Times New Roman" w:hAnsi="Times New Roman"/>
                <w:sz w:val="22"/>
              </w:rPr>
              <w:t>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9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0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Technicians/support</w:t>
            </w:r>
          </w:p>
        </w:tc>
        <w:tc>
          <w:tcPr>
            <w:tcW w:w="140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80" w:type="dxa"/>
            <w:gridSpan w:val="2"/>
            <w:tcBorders>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Military</w:t>
            </w:r>
          </w:p>
        </w:tc>
        <w:tc>
          <w:tcPr>
            <w:tcW w:w="1400" w:type="dxa"/>
            <w:gridSpan w:val="2"/>
            <w:tcBorders/>
          </w:tcPr>
          <w:p>
            <w:pPr>
              <w:pStyle w:val="Normal"/>
              <w:spacing w:lineRule="atLeast" w:line="0"/>
              <w:ind w:start="30" w:end="0"/>
              <w:jc w:val="center"/>
              <w:rPr>
                <w:rFonts w:ascii="Times New Roman" w:hAnsi="Times New Roman" w:eastAsia="Times New Roman" w:cs="Times New Roman"/>
                <w:sz w:val="22"/>
              </w:rPr>
            </w:pPr>
            <w:r>
              <w:rPr>
                <w:rFonts w:eastAsia="Times New Roman" w:cs="Times New Roman" w:ascii="Times New Roman" w:hAnsi="Times New Roman"/>
                <w:sz w:val="22"/>
              </w:rPr>
              <w:t>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9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0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Sales</w:t>
            </w:r>
          </w:p>
        </w:tc>
        <w:tc>
          <w:tcPr>
            <w:tcW w:w="140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80" w:type="dxa"/>
            <w:gridSpan w:val="2"/>
            <w:tcBorders>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Other*</w:t>
            </w:r>
          </w:p>
        </w:tc>
        <w:tc>
          <w:tcPr>
            <w:tcW w:w="1400" w:type="dxa"/>
            <w:gridSpan w:val="2"/>
            <w:tcBorders/>
          </w:tcPr>
          <w:p>
            <w:pPr>
              <w:pStyle w:val="Normal"/>
              <w:spacing w:lineRule="atLeast" w:line="0"/>
              <w:ind w:start="30" w:end="0"/>
              <w:jc w:val="center"/>
              <w:rPr>
                <w:rFonts w:ascii="Times New Roman" w:hAnsi="Times New Roman" w:eastAsia="Times New Roman" w:cs="Times New Roman"/>
                <w:sz w:val="22"/>
              </w:rPr>
            </w:pPr>
            <w:r>
              <w:rPr>
                <w:rFonts w:eastAsia="Times New Roman" w:cs="Times New Roman" w:ascii="Times New Roman" w:hAnsi="Times New Roman"/>
                <w:sz w:val="22"/>
              </w:rPr>
              <w:t>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1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 Each response in Other category was mentioned by fewer than one percent of respondents.</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13</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97">
                <wp:simplePos x="0" y="0"/>
                <wp:positionH relativeFrom="column">
                  <wp:posOffset>-17145</wp:posOffset>
                </wp:positionH>
                <wp:positionV relativeFrom="paragraph">
                  <wp:posOffset>-131445</wp:posOffset>
                </wp:positionV>
                <wp:extent cx="5600065" cy="0"/>
                <wp:effectExtent l="0" t="5080" r="0" b="5080"/>
                <wp:wrapNone/>
                <wp:docPr id="80"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22" w:name="page21"/>
      <w:bookmarkEnd w:id="22"/>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98">
                <wp:simplePos x="0" y="0"/>
                <wp:positionH relativeFrom="column">
                  <wp:posOffset>-17145</wp:posOffset>
                </wp:positionH>
                <wp:positionV relativeFrom="paragraph">
                  <wp:posOffset>42545</wp:posOffset>
                </wp:positionV>
                <wp:extent cx="5828665" cy="0"/>
                <wp:effectExtent l="0" t="5080" r="0" b="5080"/>
                <wp:wrapNone/>
                <wp:docPr id="81"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Arial Narrow" w:cs="Arial Narrow" w:ascii="Arial Narrow" w:hAnsi="Arial Narrow"/>
          <w:b/>
          <w:sz w:val="32"/>
        </w:rPr>
        <w:t>3-B</w:t>
      </w:r>
      <w:r>
        <w:rPr>
          <w:rFonts w:eastAsia="Times New Roman" w:cs="Times New Roman" w:ascii="Times New Roman" w:hAnsi="Times New Roman"/>
        </w:rPr>
        <w:tab/>
      </w:r>
      <w:r>
        <w:rPr>
          <w:rFonts w:eastAsia="Arial Narrow" w:cs="Arial Narrow" w:ascii="Arial Narrow" w:hAnsi="Arial Narrow"/>
          <w:b/>
          <w:sz w:val="31"/>
        </w:rPr>
        <w:t>C</w:t>
      </w:r>
      <w:r>
        <w:rPr>
          <w:rFonts w:eastAsia="Arial Narrow" w:cs="Arial Narrow" w:ascii="Arial Narrow" w:hAnsi="Arial Narrow"/>
          <w:b/>
          <w:sz w:val="25"/>
        </w:rPr>
        <w:t>OMMUTE</w:t>
      </w:r>
      <w:r>
        <w:rPr>
          <w:rFonts w:eastAsia="Arial Narrow" w:cs="Arial Narrow" w:ascii="Arial Narrow" w:hAnsi="Arial Narrow"/>
          <w:b/>
          <w:sz w:val="31"/>
        </w:rPr>
        <w:t xml:space="preserve"> P</w:t>
      </w:r>
      <w:r>
        <w:rPr>
          <w:rFonts w:eastAsia="Arial Narrow" w:cs="Arial Narrow" w:ascii="Arial Narrow" w:hAnsi="Arial Narrow"/>
          <w:b/>
          <w:sz w:val="25"/>
        </w:rPr>
        <w:t>ATTERNS</w:t>
      </w:r>
    </w:p>
    <w:p>
      <w:pPr>
        <w:pStyle w:val="Normal"/>
        <w:spacing w:lineRule="exact" w:line="281"/>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uto" w:line="273"/>
        <w:ind w:end="100"/>
        <w:rPr>
          <w:rFonts w:ascii="Times New Roman" w:hAnsi="Times New Roman" w:eastAsia="Times New Roman" w:cs="Times New Roman"/>
          <w:sz w:val="22"/>
        </w:rPr>
      </w:pPr>
      <w:r>
        <w:rPr>
          <w:rFonts w:eastAsia="Times New Roman" w:cs="Times New Roman" w:ascii="Times New Roman" w:hAnsi="Times New Roman"/>
          <w:sz w:val="22"/>
        </w:rPr>
        <w:t>An important section of the survey questioned respondents on their weekly commute patterns. Commute questions in the survey included:</w:t>
      </w:r>
    </w:p>
    <w:p>
      <w:pPr>
        <w:pStyle w:val="Normal"/>
        <w:spacing w:lineRule="exact" w:line="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 w:end="0"/>
        <w:rPr>
          <w:rFonts w:ascii="Times New Roman" w:hAnsi="Times New Roman" w:eastAsia="Times New Roman" w:cs="Times New Roman"/>
        </w:rPr>
      </w:pPr>
      <w:r>
        <w:rPr>
          <w:rFonts w:eastAsia="Times New Roman" w:cs="Times New Roman" w:ascii="Times New Roman" w:hAnsi="Times New Roman"/>
        </w:rPr>
        <w:t>Number of days worked per week</w:t>
      </w:r>
    </w:p>
    <w:p>
      <w:pPr>
        <w:pStyle w:val="Normal"/>
        <w:spacing w:lineRule="exact" w:line="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start="540" w:end="4500"/>
        <w:rPr>
          <w:rFonts w:ascii="Times New Roman" w:hAnsi="Times New Roman" w:eastAsia="Times New Roman" w:cs="Times New Roman"/>
          <w:sz w:val="22"/>
        </w:rPr>
      </w:pPr>
      <w:r>
        <w:rPr>
          <w:rFonts w:eastAsia="Times New Roman" w:cs="Times New Roman" w:ascii="Times New Roman" w:hAnsi="Times New Roman"/>
          <w:sz w:val="22"/>
        </w:rPr>
        <w:t>Commute mode(s) used and the frequency of use Use of alternative work schedules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Alternative mode characteristics</w:t>
      </w:r>
    </w:p>
    <w:p>
      <w:pPr>
        <w:pStyle w:val="Normal"/>
        <w:spacing w:lineRule="exact" w:line="4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0"/>
        <w:ind w:start="540" w:end="4680"/>
        <w:rPr>
          <w:rFonts w:ascii="Times New Roman" w:hAnsi="Times New Roman" w:eastAsia="Times New Roman" w:cs="Times New Roman"/>
          <w:sz w:val="22"/>
        </w:rPr>
      </w:pPr>
      <w:r>
        <w:rPr>
          <w:rFonts w:eastAsia="Times New Roman" w:cs="Times New Roman" w:ascii="Times New Roman" w:hAnsi="Times New Roman"/>
          <w:sz w:val="22"/>
        </w:rPr>
        <w:t>Length of time using current alternative modes Use of other alternative modes in the past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12"/>
        <w:ind w:start="540" w:end="5060"/>
        <w:rPr>
          <w:rFonts w:ascii="Times New Roman" w:hAnsi="Times New Roman" w:eastAsia="Times New Roman" w:cs="Times New Roman"/>
          <w:sz w:val="22"/>
        </w:rPr>
      </w:pPr>
      <w:r>
        <w:rPr>
          <w:rFonts w:eastAsia="Times New Roman" w:cs="Times New Roman" w:ascii="Times New Roman" w:hAnsi="Times New Roman"/>
          <w:sz w:val="22"/>
        </w:rPr>
        <w:t>Reasons for using current commute modes Commute distance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Number of Days Worked Per Week and Work Hours</w:t>
      </w:r>
    </w:p>
    <w:p>
      <w:pPr>
        <w:pStyle w:val="Normal"/>
        <w:spacing w:lineRule="exact" w:line="143"/>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Full-Time vs Part-Time</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2"/>
        <w:ind w:end="20"/>
        <w:rPr>
          <w:rFonts w:ascii="Times New Roman" w:hAnsi="Times New Roman" w:eastAsia="Times New Roman" w:cs="Times New Roman"/>
          <w:sz w:val="22"/>
        </w:rPr>
      </w:pPr>
      <w:r>
        <w:rPr>
          <w:rFonts w:eastAsia="Times New Roman" w:cs="Times New Roman" w:ascii="Times New Roman" w:hAnsi="Times New Roman"/>
          <w:sz w:val="22"/>
        </w:rPr>
        <w:t>Nearly nine in ten (87%) respondents worked full-time, defined as 35 or more hours per week. The re-maining 13% were employed part -time. Respondents were assigned to work an average of 4.9 days per week. Some respondents worked one or more weekend days, so the average number of weekdays worked was slightly less, 4.7 days per week. And respondents traveled an average of 4.2 weekdays per week to a work location outside their homes.</w:t>
      </w:r>
    </w:p>
    <w:p>
      <w:pPr>
        <w:pStyle w:val="Normal"/>
        <w:spacing w:lineRule="exact" w:line="3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Work at Home</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49"/>
        <w:ind w:end="80"/>
        <w:rPr>
          <w:rFonts w:ascii="Times New Roman" w:hAnsi="Times New Roman" w:eastAsia="Times New Roman" w:cs="Times New Roman"/>
          <w:sz w:val="22"/>
        </w:rPr>
      </w:pPr>
      <w:r>
        <w:rPr>
          <w:rFonts w:eastAsia="Times New Roman" w:cs="Times New Roman" w:ascii="Times New Roman" w:hAnsi="Times New Roman"/>
          <w:sz w:val="22"/>
        </w:rPr>
        <w:t>About eight percent of the total survey respondents said they never commuted to a work location outside their homes. The majority of these respondents (6% of total respondents) said they were self-employed and had no other work location. The remaining two percent of respondents said they teleworked from home every day they worked. These two groups of respondents were not asked further questions about commute patterns, but were included in questions about awareness of commute advertising and demo-graphics. Additionally, respondents who teleworked five days per week were asked questions about their telework experience.</w:t>
      </w:r>
    </w:p>
    <w:p>
      <w:pPr>
        <w:pStyle w:val="Normal"/>
        <w:spacing w:lineRule="exact" w:line="3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Current Commute Mode</w:t>
      </w:r>
    </w:p>
    <w:p>
      <w:pPr>
        <w:pStyle w:val="Normal"/>
        <w:spacing w:lineRule="exact" w:line="159"/>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54"/>
        <w:ind w:end="160"/>
        <w:rPr>
          <w:rFonts w:ascii="Times New Roman" w:hAnsi="Times New Roman" w:eastAsia="Times New Roman" w:cs="Times New Roman"/>
          <w:sz w:val="22"/>
        </w:rPr>
      </w:pPr>
      <w:r>
        <w:rPr>
          <w:rFonts w:eastAsia="Times New Roman" w:cs="Times New Roman" w:ascii="Times New Roman" w:hAnsi="Times New Roman"/>
          <w:sz w:val="22"/>
        </w:rPr>
        <w:t>Respondents were asked what modes they used to travel to work each weekday (Monday-Friday) during the survey week. If they were sick, on holiday or vacation, or otherwise absent from work one or more days during the week, respondents were asked to report how they likely would have traveled to work on those days. Figures 9 through 11 present several different views of modal distribution.</w:t>
      </w:r>
    </w:p>
    <w:p>
      <w:pPr>
        <w:pStyle w:val="Normal"/>
        <w:spacing w:lineRule="exact" w:line="3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Weekly Trips by Mode in 2010</w:t>
      </w:r>
    </w:p>
    <w:p>
      <w:pPr>
        <w:pStyle w:val="Normal"/>
        <w:spacing w:lineRule="exact" w:line="81"/>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9"/>
        <w:ind w:end="240"/>
        <w:rPr/>
      </w:pPr>
      <w:r>
        <w:rPr>
          <w:rFonts w:eastAsia="Times New Roman" w:cs="Times New Roman" w:ascii="Times New Roman" w:hAnsi="Times New Roman"/>
          <w:sz w:val="22"/>
        </w:rPr>
        <w:t>Figure 9 presents mode shares as a percentage of weekly commute trips. The figure includes five tradi-tional “on the road” road groups for travel to job locations outside the home: drive alone, train (sub-way/commuter rail), carpool/vanpool, bus, and bike/walk.</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14</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99">
                <wp:simplePos x="0" y="0"/>
                <wp:positionH relativeFrom="column">
                  <wp:posOffset>-17145</wp:posOffset>
                </wp:positionH>
                <wp:positionV relativeFrom="paragraph">
                  <wp:posOffset>-131445</wp:posOffset>
                </wp:positionV>
                <wp:extent cx="5600065" cy="0"/>
                <wp:effectExtent l="0" t="5080" r="0" b="5080"/>
                <wp:wrapNone/>
                <wp:docPr id="82"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23" w:name="page22"/>
      <w:bookmarkEnd w:id="23"/>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00">
                <wp:simplePos x="0" y="0"/>
                <wp:positionH relativeFrom="column">
                  <wp:posOffset>-17145</wp:posOffset>
                </wp:positionH>
                <wp:positionV relativeFrom="paragraph">
                  <wp:posOffset>42545</wp:posOffset>
                </wp:positionV>
                <wp:extent cx="5828665" cy="0"/>
                <wp:effectExtent l="0" t="5080" r="0" b="5080"/>
                <wp:wrapNone/>
                <wp:docPr id="83"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end="220"/>
        <w:jc w:val="both"/>
        <w:rPr>
          <w:rFonts w:ascii="Times New Roman" w:hAnsi="Times New Roman" w:eastAsia="Times New Roman" w:cs="Times New Roman"/>
          <w:sz w:val="22"/>
        </w:rPr>
      </w:pPr>
      <w:r>
        <w:rPr>
          <w:rFonts w:eastAsia="Times New Roman" w:cs="Times New Roman" w:ascii="Times New Roman" w:hAnsi="Times New Roman"/>
          <w:sz w:val="22"/>
        </w:rPr>
        <w:t>The figure also includes the mode share for telework and compressed work schedule. These are not ac-tually travel modes, but this figure includes them to show the percentage of weekly work trips that were eliminated through use of these work schedule options.</w:t>
      </w:r>
    </w:p>
    <w:p>
      <w:pPr>
        <w:pStyle w:val="Normal"/>
        <w:spacing w:lineRule="exact" w:line="3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9</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pPr>
      <w:r>
        <w:rPr>
          <w:rFonts w:eastAsia="Arial Narrow" w:cs="Arial Narrow" w:ascii="Arial Narrow" w:hAnsi="Arial Narrow"/>
          <w:b/>
          <w:sz w:val="22"/>
          <w:u w:val="single"/>
        </w:rPr>
        <w:t>Weekly Commute Trips by Modes – 2010</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(n= 6,050)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1">
            <wp:simplePos x="0" y="0"/>
            <wp:positionH relativeFrom="column">
              <wp:posOffset>1337945</wp:posOffset>
            </wp:positionH>
            <wp:positionV relativeFrom="paragraph">
              <wp:posOffset>-32385</wp:posOffset>
            </wp:positionV>
            <wp:extent cx="4349750" cy="2534285"/>
            <wp:effectExtent l="0" t="0" r="0" b="0"/>
            <wp:wrapNone/>
            <wp:docPr id="8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4" descr="" title=""/>
                    <pic:cNvPicPr>
                      <a:picLocks noChangeAspect="1" noChangeArrowheads="1"/>
                    </pic:cNvPicPr>
                  </pic:nvPicPr>
                  <pic:blipFill>
                    <a:blip r:embed="rId15"/>
                    <a:srcRect l="-4" t="-7" r="-4" b="-7"/>
                    <a:stretch>
                      <a:fillRect/>
                    </a:stretch>
                  </pic:blipFill>
                  <pic:spPr bwMode="auto">
                    <a:xfrm>
                      <a:off x="0" y="0"/>
                      <a:ext cx="4349750" cy="2534285"/>
                    </a:xfrm>
                    <a:prstGeom prst="rect">
                      <a:avLst/>
                    </a:prstGeom>
                  </pic:spPr>
                </pic:pic>
              </a:graphicData>
            </a:graphic>
          </wp:anchor>
        </w:drawing>
      </w:r>
    </w:p>
    <w:p>
      <w:pPr>
        <w:pStyle w:val="Normal"/>
        <w:spacing w:lineRule="exact" w:line="198"/>
        <w:rPr>
          <w:rFonts w:ascii="Times New Roman" w:hAnsi="Times New Roman" w:eastAsia="Times New Roman" w:cs="Times New Roman"/>
        </w:rPr>
      </w:pPr>
      <w:r>
        <w:rPr>
          <w:rFonts w:eastAsia="Times New Roman" w:cs="Times New Roman" w:ascii="Times New Roman" w:hAnsi="Times New Roman"/>
        </w:rPr>
      </w:r>
    </w:p>
    <w:tbl>
      <w:tblPr>
        <w:tblW w:w="6400" w:type="dxa"/>
        <w:jc w:val="start"/>
        <w:tblInd w:w="920" w:type="dxa"/>
        <w:tblLayout w:type="fixed"/>
        <w:tblCellMar>
          <w:top w:w="0" w:type="dxa"/>
          <w:start w:w="0" w:type="dxa"/>
          <w:bottom w:w="0" w:type="dxa"/>
          <w:end w:w="0" w:type="dxa"/>
        </w:tblCellMar>
      </w:tblPr>
      <w:tblGrid>
        <w:gridCol w:w="3460"/>
        <w:gridCol w:w="2940"/>
      </w:tblGrid>
      <w:tr>
        <w:trPr>
          <w:trHeight w:val="280" w:hRule="atLeast"/>
        </w:trPr>
        <w:tc>
          <w:tcPr>
            <w:tcW w:w="3460" w:type="dxa"/>
            <w:tcBorders/>
          </w:tcPr>
          <w:p>
            <w:pPr>
              <w:pStyle w:val="Normal"/>
              <w:spacing w:lineRule="atLeast" w:line="0"/>
              <w:rPr>
                <w:rFonts w:ascii="Arial" w:hAnsi="Arial" w:eastAsia="Arial" w:cs="Arial"/>
                <w:b/>
              </w:rPr>
            </w:pPr>
            <w:r>
              <w:rPr>
                <w:rFonts w:eastAsia="Arial" w:cs="Arial" w:ascii="Arial" w:hAnsi="Arial"/>
                <w:b/>
              </w:rPr>
              <w:t>Drive alone</w:t>
            </w:r>
          </w:p>
        </w:tc>
        <w:tc>
          <w:tcPr>
            <w:tcW w:w="2940" w:type="dxa"/>
            <w:tcBorders/>
          </w:tcPr>
          <w:p>
            <w:pPr>
              <w:pStyle w:val="Normal"/>
              <w:spacing w:lineRule="atLeast" w:line="0"/>
              <w:jc w:val="end"/>
              <w:rPr>
                <w:rFonts w:ascii="Arial" w:hAnsi="Arial" w:eastAsia="Arial" w:cs="Arial"/>
                <w:b/>
              </w:rPr>
            </w:pPr>
            <w:r>
              <w:rPr>
                <w:rFonts w:eastAsia="Arial" w:cs="Arial" w:ascii="Arial" w:hAnsi="Arial"/>
                <w:b/>
              </w:rPr>
              <w:t>64.2%</w:t>
            </w:r>
          </w:p>
        </w:tc>
      </w:tr>
    </w:tbl>
    <w:p>
      <w:pPr>
        <w:pStyle w:val="Normal"/>
        <w:spacing w:lineRule="exact" w:line="10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200" w:leader="none"/>
        </w:tabs>
        <w:spacing w:lineRule="atLeast" w:line="0"/>
        <w:ind w:start="1520" w:end="0"/>
        <w:rPr/>
      </w:pPr>
      <w:r>
        <w:rPr>
          <w:rFonts w:eastAsia="Arial" w:cs="Arial" w:ascii="Arial" w:hAnsi="Arial"/>
          <w:b/>
        </w:rPr>
        <w:t>Train</w:t>
      </w:r>
      <w:r>
        <w:rPr>
          <w:rFonts w:eastAsia="Times New Roman" w:cs="Times New Roman" w:ascii="Times New Roman" w:hAnsi="Times New Roman"/>
        </w:rPr>
        <w:tab/>
      </w:r>
      <w:r>
        <w:rPr>
          <w:rFonts w:eastAsia="Arial" w:cs="Arial" w:ascii="Arial" w:hAnsi="Arial"/>
          <w:b/>
          <w:sz w:val="40"/>
          <w:vertAlign w:val="subscript"/>
        </w:rPr>
        <w:t>14.5%</w:t>
      </w:r>
    </w:p>
    <w:p>
      <w:pPr>
        <w:pStyle w:val="Normal"/>
        <w:spacing w:lineRule="exact" w:line="235"/>
        <w:rPr>
          <w:rFonts w:ascii="Times New Roman" w:hAnsi="Times New Roman" w:eastAsia="Times New Roman" w:cs="Times New Roman"/>
          <w:b/>
          <w:sz w:val="40"/>
          <w:vertAlign w:val="subscript"/>
        </w:rPr>
      </w:pPr>
      <w:r>
        <w:rPr>
          <w:rFonts w:eastAsia="Times New Roman" w:cs="Times New Roman" w:ascii="Times New Roman" w:hAnsi="Times New Roman"/>
          <w:b/>
          <w:sz w:val="40"/>
          <w:vertAlign w:val="subscript"/>
        </w:rPr>
      </w:r>
    </w:p>
    <w:p>
      <w:pPr>
        <w:pStyle w:val="Normal"/>
        <w:tabs>
          <w:tab w:val="clear" w:pos="720"/>
          <w:tab w:val="left" w:pos="2720" w:leader="none"/>
        </w:tabs>
        <w:spacing w:lineRule="atLeast" w:line="0"/>
        <w:ind w:start="400" w:end="0"/>
        <w:rPr/>
      </w:pPr>
      <w:r>
        <w:rPr>
          <w:rFonts w:eastAsia="Arial" w:cs="Arial" w:ascii="Arial" w:hAnsi="Arial"/>
          <w:b/>
        </w:rPr>
        <w:t>Carpool/Vanpool</w:t>
      </w:r>
      <w:r>
        <w:rPr>
          <w:rFonts w:eastAsia="Times New Roman" w:cs="Times New Roman" w:ascii="Times New Roman" w:hAnsi="Times New Roman"/>
        </w:rPr>
        <w:tab/>
      </w:r>
      <w:r>
        <w:rPr>
          <w:rFonts w:eastAsia="Arial" w:cs="Arial" w:ascii="Arial" w:hAnsi="Arial"/>
          <w:b/>
          <w:sz w:val="40"/>
          <w:vertAlign w:val="subscript"/>
        </w:rPr>
        <w:t>7.1%</w:t>
      </w:r>
    </w:p>
    <w:p>
      <w:pPr>
        <w:pStyle w:val="Normal"/>
        <w:spacing w:lineRule="exact" w:line="190"/>
        <w:rPr>
          <w:rFonts w:ascii="Times New Roman" w:hAnsi="Times New Roman" w:eastAsia="Times New Roman" w:cs="Times New Roman"/>
          <w:b/>
          <w:sz w:val="40"/>
          <w:vertAlign w:val="subscript"/>
        </w:rPr>
      </w:pPr>
      <w:r>
        <w:rPr>
          <w:rFonts w:eastAsia="Times New Roman" w:cs="Times New Roman" w:ascii="Times New Roman" w:hAnsi="Times New Roman"/>
          <w:b/>
          <w:sz w:val="40"/>
          <w:vertAlign w:val="subscript"/>
        </w:rPr>
      </w:r>
    </w:p>
    <w:p>
      <w:pPr>
        <w:pStyle w:val="Normal"/>
        <w:tabs>
          <w:tab w:val="clear" w:pos="720"/>
          <w:tab w:val="left" w:pos="2620" w:leader="none"/>
        </w:tabs>
        <w:spacing w:lineRule="atLeast" w:line="0"/>
        <w:ind w:start="1620" w:end="0"/>
        <w:rPr/>
      </w:pPr>
      <w:r>
        <w:rPr>
          <w:rFonts w:eastAsia="Arial" w:cs="Arial" w:ascii="Arial" w:hAnsi="Arial"/>
          <w:b/>
          <w:sz w:val="40"/>
          <w:vertAlign w:val="superscript"/>
        </w:rPr>
        <w:t>Bus</w:t>
      </w:r>
      <w:r>
        <w:rPr>
          <w:rFonts w:eastAsia="Times New Roman" w:cs="Times New Roman" w:ascii="Times New Roman" w:hAnsi="Times New Roman"/>
        </w:rPr>
        <w:tab/>
      </w:r>
      <w:r>
        <w:rPr>
          <w:rFonts w:eastAsia="Arial" w:cs="Arial" w:ascii="Arial" w:hAnsi="Arial"/>
          <w:b/>
        </w:rPr>
        <w:t>5.6%</w:t>
      </w:r>
    </w:p>
    <w:p>
      <w:pPr>
        <w:pStyle w:val="Normal"/>
        <w:spacing w:lineRule="exact" w:line="299"/>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2420" w:leader="none"/>
        </w:tabs>
        <w:spacing w:lineRule="atLeast" w:line="0"/>
        <w:ind w:start="1060" w:end="0"/>
        <w:rPr/>
      </w:pPr>
      <w:r>
        <w:rPr>
          <w:rFonts w:eastAsia="Arial" w:cs="Arial" w:ascii="Arial" w:hAnsi="Arial"/>
          <w:b/>
        </w:rPr>
        <w:t>Bike/Walk</w:t>
      </w:r>
      <w:r>
        <w:rPr>
          <w:rFonts w:eastAsia="Times New Roman" w:cs="Times New Roman" w:ascii="Times New Roman" w:hAnsi="Times New Roman"/>
        </w:rPr>
        <w:tab/>
      </w:r>
      <w:r>
        <w:rPr>
          <w:rFonts w:eastAsia="Arial" w:cs="Arial" w:ascii="Arial" w:hAnsi="Arial"/>
          <w:b/>
          <w:sz w:val="40"/>
          <w:vertAlign w:val="subscript"/>
        </w:rPr>
        <w:t>2.3%</w:t>
      </w:r>
    </w:p>
    <w:p>
      <w:pPr>
        <w:pStyle w:val="Normal"/>
        <w:spacing w:lineRule="exact" w:line="194"/>
        <w:rPr>
          <w:rFonts w:ascii="Times New Roman" w:hAnsi="Times New Roman" w:eastAsia="Times New Roman" w:cs="Times New Roman"/>
          <w:b/>
          <w:sz w:val="40"/>
          <w:vertAlign w:val="subscript"/>
        </w:rPr>
      </w:pPr>
      <w:r>
        <w:rPr>
          <w:rFonts w:eastAsia="Times New Roman" w:cs="Times New Roman" w:ascii="Times New Roman" w:hAnsi="Times New Roman"/>
          <w:b/>
          <w:sz w:val="40"/>
          <w:vertAlign w:val="subscript"/>
        </w:rPr>
      </w:r>
    </w:p>
    <w:p>
      <w:pPr>
        <w:pStyle w:val="Normal"/>
        <w:spacing w:lineRule="atLeast" w:line="0"/>
        <w:ind w:start="1180" w:end="0"/>
        <w:rPr>
          <w:rFonts w:ascii="Arial" w:hAnsi="Arial" w:eastAsia="Arial" w:cs="Arial"/>
          <w:b/>
        </w:rPr>
      </w:pPr>
      <w:r>
        <w:rPr>
          <w:rFonts w:eastAsia="Arial" w:cs="Arial" w:ascii="Arial" w:hAnsi="Arial"/>
          <w:b/>
        </w:rPr>
        <w:t>TW/CWS</w:t>
      </w:r>
    </w:p>
    <w:p>
      <w:pPr>
        <w:pStyle w:val="Normal"/>
        <w:spacing w:lineRule="atLeast" w:line="0"/>
        <w:ind w:start="2720" w:end="0"/>
        <w:rPr>
          <w:rFonts w:ascii="Arial" w:hAnsi="Arial" w:eastAsia="Arial" w:cs="Arial"/>
          <w:b/>
        </w:rPr>
      </w:pPr>
      <w:r>
        <w:rPr>
          <w:rFonts w:eastAsia="Arial" w:cs="Arial" w:ascii="Arial" w:hAnsi="Arial"/>
          <w:b/>
        </w:rPr>
        <w:t>6.3%</w:t>
      </w:r>
    </w:p>
    <w:p>
      <w:pPr>
        <w:pStyle w:val="Normal"/>
        <w:spacing w:lineRule="exact" w:line="209"/>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3300" w:leader="none"/>
          <w:tab w:val="left" w:pos="4660" w:leader="none"/>
          <w:tab w:val="left" w:pos="6000" w:leader="none"/>
          <w:tab w:val="left" w:pos="7340" w:leader="none"/>
          <w:tab w:val="left" w:pos="8640" w:leader="none"/>
        </w:tabs>
        <w:spacing w:lineRule="atLeast" w:line="0"/>
        <w:ind w:start="2040" w:end="0"/>
        <w:rPr/>
      </w:pPr>
      <w:r>
        <w:rPr>
          <w:rFonts w:eastAsia="Arial" w:cs="Arial" w:ascii="Arial" w:hAnsi="Arial"/>
        </w:rPr>
        <w:t>0%</w:t>
      </w:r>
      <w:r>
        <w:rPr>
          <w:rFonts w:eastAsia="Times New Roman" w:cs="Times New Roman" w:ascii="Times New Roman" w:hAnsi="Times New Roman"/>
        </w:rPr>
        <w:tab/>
      </w:r>
      <w:r>
        <w:rPr>
          <w:rFonts w:eastAsia="Arial" w:cs="Arial" w:ascii="Arial" w:hAnsi="Arial"/>
        </w:rPr>
        <w:t>20%</w:t>
      </w:r>
      <w:r>
        <w:rPr>
          <w:rFonts w:eastAsia="Times New Roman" w:cs="Times New Roman" w:ascii="Times New Roman" w:hAnsi="Times New Roman"/>
        </w:rPr>
        <w:tab/>
      </w:r>
      <w:r>
        <w:rPr>
          <w:rFonts w:eastAsia="Arial" w:cs="Arial" w:ascii="Arial" w:hAnsi="Arial"/>
        </w:rPr>
        <w:t>40%</w:t>
      </w:r>
      <w:r>
        <w:rPr>
          <w:rFonts w:eastAsia="Times New Roman" w:cs="Times New Roman" w:ascii="Times New Roman" w:hAnsi="Times New Roman"/>
        </w:rPr>
        <w:tab/>
      </w:r>
      <w:r>
        <w:rPr>
          <w:rFonts w:eastAsia="Arial" w:cs="Arial" w:ascii="Arial" w:hAnsi="Arial"/>
        </w:rPr>
        <w:t>60%</w:t>
      </w:r>
      <w:r>
        <w:rPr>
          <w:rFonts w:eastAsia="Times New Roman" w:cs="Times New Roman" w:ascii="Times New Roman" w:hAnsi="Times New Roman"/>
        </w:rPr>
        <w:tab/>
      </w:r>
      <w:r>
        <w:rPr>
          <w:rFonts w:eastAsia="Arial" w:cs="Arial" w:ascii="Arial" w:hAnsi="Arial"/>
        </w:rPr>
        <w:t>80%</w:t>
      </w:r>
      <w:r>
        <w:rPr>
          <w:rFonts w:eastAsia="Times New Roman" w:cs="Times New Roman" w:ascii="Times New Roman" w:hAnsi="Times New Roman"/>
        </w:rPr>
        <w:tab/>
      </w:r>
      <w:r>
        <w:rPr>
          <w:rFonts w:eastAsia="Arial" w:cs="Arial" w:ascii="Arial" w:hAnsi="Arial"/>
          <w:sz w:val="19"/>
        </w:rPr>
        <w:t>100%</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160"/>
        <w:rPr>
          <w:rFonts w:ascii="Times New Roman" w:hAnsi="Times New Roman" w:eastAsia="Times New Roman" w:cs="Times New Roman"/>
          <w:sz w:val="22"/>
        </w:rPr>
      </w:pPr>
      <w:r>
        <w:rPr>
          <w:rFonts w:eastAsia="Times New Roman" w:cs="Times New Roman" w:ascii="Times New Roman" w:hAnsi="Times New Roman"/>
          <w:sz w:val="22"/>
        </w:rPr>
        <w:t>In 2010, the share commuters made less than two-thirds (64.2%) of weekly commute trips by driving alone. Transit accounted for more than one in five trips. The second most popular mode was train, used for 14.5% of weekly trips and bus was used for about six percent (5.6%) . Respondents used car - pool/vanpool for 7.1% of weekly commute trips and made a small share of trips (2.3%) by bike or walk-ing.</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end="400"/>
        <w:jc w:val="both"/>
        <w:rPr/>
      </w:pPr>
      <w:r>
        <w:rPr>
          <w:rFonts w:eastAsia="Times New Roman" w:cs="Times New Roman" w:ascii="Times New Roman" w:hAnsi="Times New Roman"/>
          <w:sz w:val="22"/>
        </w:rPr>
        <w:t>Telework and compressed work schedule days off eliminated slightly more than six percent (6.3%) of weekly work trips. As noted earlier, these “trips” actually were not made, but they were officially as-signed as part of the work week, so were included in this distribution.</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jc w:val="both"/>
        <w:rPr/>
      </w:pPr>
      <w:r>
        <w:rPr>
          <w:rFonts w:eastAsia="Times New Roman" w:cs="Times New Roman" w:ascii="Times New Roman" w:hAnsi="Times New Roman"/>
          <w:sz w:val="22"/>
        </w:rPr>
        <w:t>If the telework and compressed schedule days off are excluded, to estimate the “on the road” mode share, the percentage use of each of the five travel modes increases. Without telework and CWS, the drive alone share would rise to 68.4% of weekly commute trips. The weekly commute trip distribution would be:</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72"/>
        <w:rPr>
          <w:rFonts w:ascii="Times New Roman" w:hAnsi="Times New Roman" w:eastAsia="Times New Roman" w:cs="Times New Roman"/>
          <w:sz w:val="22"/>
        </w:rPr>
      </w:pPr>
      <w:r>
        <w:rPr>
          <w:rFonts w:eastAsia="Times New Roman" w:cs="Times New Roman" w:ascii="Times New Roman" w:hAnsi="Times New Roman"/>
          <w:sz w:val="22"/>
        </w:rPr>
      </w:r>
    </w:p>
    <w:tbl>
      <w:tblPr>
        <w:tblW w:w="3420" w:type="dxa"/>
        <w:jc w:val="start"/>
        <w:tblInd w:w="540" w:type="dxa"/>
        <w:tblLayout w:type="fixed"/>
        <w:tblCellMar>
          <w:top w:w="0" w:type="dxa"/>
          <w:start w:w="0" w:type="dxa"/>
          <w:bottom w:w="0" w:type="dxa"/>
          <w:end w:w="0" w:type="dxa"/>
        </w:tblCellMar>
      </w:tblPr>
      <w:tblGrid>
        <w:gridCol w:w="2220"/>
        <w:gridCol w:w="1200"/>
      </w:tblGrid>
      <w:tr>
        <w:trPr>
          <w:trHeight w:val="259" w:hRule="atLeast"/>
        </w:trPr>
        <w:tc>
          <w:tcPr>
            <w:tcW w:w="22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Drive alone</w:t>
            </w:r>
          </w:p>
        </w:tc>
        <w:tc>
          <w:tcPr>
            <w:tcW w:w="12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68.4%</w:t>
            </w:r>
          </w:p>
        </w:tc>
      </w:tr>
      <w:tr>
        <w:trPr>
          <w:trHeight w:val="258" w:hRule="atLeast"/>
        </w:trPr>
        <w:tc>
          <w:tcPr>
            <w:tcW w:w="22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Train</w:t>
            </w:r>
          </w:p>
        </w:tc>
        <w:tc>
          <w:tcPr>
            <w:tcW w:w="12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15.5%</w:t>
            </w:r>
          </w:p>
        </w:tc>
      </w:tr>
      <w:tr>
        <w:trPr>
          <w:trHeight w:val="258" w:hRule="atLeast"/>
        </w:trPr>
        <w:tc>
          <w:tcPr>
            <w:tcW w:w="22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Carpool / vanpool</w:t>
            </w:r>
          </w:p>
        </w:tc>
        <w:tc>
          <w:tcPr>
            <w:tcW w:w="12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7.5%</w:t>
            </w:r>
          </w:p>
        </w:tc>
      </w:tr>
      <w:tr>
        <w:trPr>
          <w:trHeight w:val="258" w:hRule="atLeast"/>
        </w:trPr>
        <w:tc>
          <w:tcPr>
            <w:tcW w:w="22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Bus</w:t>
            </w:r>
          </w:p>
        </w:tc>
        <w:tc>
          <w:tcPr>
            <w:tcW w:w="12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6.0%</w:t>
            </w:r>
          </w:p>
        </w:tc>
      </w:tr>
      <w:tr>
        <w:trPr>
          <w:trHeight w:val="286" w:hRule="atLeast"/>
        </w:trPr>
        <w:tc>
          <w:tcPr>
            <w:tcW w:w="22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Bike/walk</w:t>
            </w:r>
          </w:p>
        </w:tc>
        <w:tc>
          <w:tcPr>
            <w:tcW w:w="12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2.5%</w:t>
            </w:r>
          </w:p>
        </w:tc>
      </w:tr>
    </w:tbl>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15</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02">
                <wp:simplePos x="0" y="0"/>
                <wp:positionH relativeFrom="column">
                  <wp:posOffset>-17145</wp:posOffset>
                </wp:positionH>
                <wp:positionV relativeFrom="paragraph">
                  <wp:posOffset>-131445</wp:posOffset>
                </wp:positionV>
                <wp:extent cx="5600065" cy="0"/>
                <wp:effectExtent l="0" t="5080" r="0" b="5080"/>
                <wp:wrapNone/>
                <wp:docPr id="85"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24" w:name="page23"/>
      <w:bookmarkEnd w:id="24"/>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03">
                <wp:simplePos x="0" y="0"/>
                <wp:positionH relativeFrom="column">
                  <wp:posOffset>-17145</wp:posOffset>
                </wp:positionH>
                <wp:positionV relativeFrom="paragraph">
                  <wp:posOffset>42545</wp:posOffset>
                </wp:positionV>
                <wp:extent cx="5828665" cy="0"/>
                <wp:effectExtent l="0" t="5080" r="0" b="5080"/>
                <wp:wrapNone/>
                <wp:docPr id="86"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Weekly Trips by Mode 2010, 2007, 2004, and 2001</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4"/>
        <w:ind w:end="140"/>
        <w:jc w:val="both"/>
        <w:rPr>
          <w:rFonts w:ascii="Times New Roman" w:hAnsi="Times New Roman" w:eastAsia="Times New Roman" w:cs="Times New Roman"/>
          <w:sz w:val="21"/>
        </w:rPr>
      </w:pPr>
      <w:r>
        <w:rPr>
          <w:rFonts w:eastAsia="Times New Roman" w:cs="Times New Roman" w:ascii="Times New Roman" w:hAnsi="Times New Roman"/>
          <w:sz w:val="21"/>
        </w:rPr>
        <w:t>Figure 10 presents mode shares as a percentage of weekly commute trips in 2010, 2007, 2004, and 2001. The comparison shows that the share of drive alone trips appears to have declined since 2001, from</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9"/>
        <w:ind w:end="140"/>
        <w:jc w:val="both"/>
        <w:rPr>
          <w:rFonts w:ascii="Times New Roman" w:hAnsi="Times New Roman" w:eastAsia="Times New Roman" w:cs="Times New Roman"/>
          <w:sz w:val="22"/>
        </w:rPr>
      </w:pPr>
      <w:r>
        <w:rPr>
          <w:rFonts w:eastAsia="Times New Roman" w:cs="Times New Roman" w:ascii="Times New Roman" w:hAnsi="Times New Roman"/>
          <w:sz w:val="22"/>
        </w:rPr>
        <w:t>70.3% to 64.2%. Transit and Telework/CWS both gained mode share since 2001. Transit use increased from 16.8% to 20.1% and Telework/CWS nearly doubled, from 3.2% in 2001 to 6.3% in 2010. The car-pool/vanpool and bike/walk mode shares have remained essentially constant.</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10</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pPr>
      <w:r>
        <w:rPr>
          <w:rFonts w:eastAsia="Arial Narrow" w:cs="Arial Narrow" w:ascii="Arial Narrow" w:hAnsi="Arial Narrow"/>
          <w:b/>
          <w:sz w:val="22"/>
          <w:u w:val="single"/>
        </w:rPr>
        <w:t>Weekly Trips by Mode – 2010, 2007, 2004, and 2001</w:t>
      </w:r>
    </w:p>
    <w:p>
      <w:pPr>
        <w:pStyle w:val="Normal"/>
        <w:spacing w:lineRule="exact" w:line="5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rPr>
      </w:pPr>
      <w:r>
        <w:rPr>
          <w:rFonts w:eastAsia="Arial Narrow" w:cs="Arial Narrow" w:ascii="Arial Narrow" w:hAnsi="Arial Narrow"/>
        </w:rPr>
        <w:t>(Including telework and compressed schedules)</w:t>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560"/>
        <w:jc w:val="center"/>
        <w:rPr>
          <w:rFonts w:ascii="Arial" w:hAnsi="Arial" w:eastAsia="Arial" w:cs="Arial"/>
        </w:rPr>
      </w:pPr>
      <w:r>
        <w:rPr>
          <w:rFonts w:eastAsia="Arial" w:cs="Arial" w:ascii="Arial" w:hAnsi="Arial"/>
        </w:rPr>
        <w:t>100%</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04">
            <wp:simplePos x="0" y="0"/>
            <wp:positionH relativeFrom="column">
              <wp:posOffset>485775</wp:posOffset>
            </wp:positionH>
            <wp:positionV relativeFrom="paragraph">
              <wp:posOffset>-91440</wp:posOffset>
            </wp:positionV>
            <wp:extent cx="5198745" cy="2785745"/>
            <wp:effectExtent l="0" t="0" r="0" b="0"/>
            <wp:wrapNone/>
            <wp:docPr id="87"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15" descr="" title=""/>
                    <pic:cNvPicPr>
                      <a:picLocks noChangeAspect="1" noChangeArrowheads="1"/>
                    </pic:cNvPicPr>
                  </pic:nvPicPr>
                  <pic:blipFill>
                    <a:blip r:embed="rId16"/>
                    <a:srcRect l="-4" t="-8" r="-4" b="-8"/>
                    <a:stretch>
                      <a:fillRect/>
                    </a:stretch>
                  </pic:blipFill>
                  <pic:spPr bwMode="auto">
                    <a:xfrm>
                      <a:off x="0" y="0"/>
                      <a:ext cx="5198745" cy="278574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Arial" w:hAnsi="Arial" w:eastAsia="Arial" w:cs="Arial"/>
        </w:rPr>
      </w:pPr>
      <w:r>
        <w:rPr>
          <w:rFonts w:eastAsia="Arial" w:cs="Arial" w:ascii="Arial" w:hAnsi="Arial"/>
        </w:rPr>
        <w:t>80%</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tbl>
      <w:tblPr>
        <w:tblW w:w="8680" w:type="dxa"/>
        <w:jc w:val="start"/>
        <w:tblInd w:w="260" w:type="dxa"/>
        <w:tblLayout w:type="fixed"/>
        <w:tblCellMar>
          <w:top w:w="0" w:type="dxa"/>
          <w:start w:w="0" w:type="dxa"/>
          <w:bottom w:w="0" w:type="dxa"/>
          <w:end w:w="0" w:type="dxa"/>
        </w:tblCellMar>
      </w:tblPr>
      <w:tblGrid>
        <w:gridCol w:w="580"/>
        <w:gridCol w:w="1640"/>
        <w:gridCol w:w="2460"/>
        <w:gridCol w:w="900"/>
        <w:gridCol w:w="400"/>
        <w:gridCol w:w="80"/>
        <w:gridCol w:w="1020"/>
        <w:gridCol w:w="760"/>
        <w:gridCol w:w="420"/>
        <w:gridCol w:w="360"/>
        <w:gridCol w:w="60"/>
      </w:tblGrid>
      <w:tr>
        <w:trPr>
          <w:trHeight w:val="207" w:hRule="atLeast"/>
        </w:trPr>
        <w:tc>
          <w:tcPr>
            <w:tcW w:w="2220" w:type="dxa"/>
            <w:gridSpan w:val="2"/>
            <w:tcBorders/>
          </w:tcPr>
          <w:p>
            <w:pPr>
              <w:pStyle w:val="Normal"/>
              <w:spacing w:lineRule="atLeast" w:line="0"/>
              <w:ind w:end="1020"/>
              <w:jc w:val="end"/>
              <w:rPr>
                <w:rFonts w:ascii="Arial" w:hAnsi="Arial" w:eastAsia="Arial" w:cs="Arial"/>
                <w:b/>
                <w:sz w:val="18"/>
              </w:rPr>
            </w:pPr>
            <w:r>
              <w:rPr>
                <w:rFonts w:eastAsia="Arial" w:cs="Arial" w:ascii="Arial" w:hAnsi="Arial"/>
                <w:b/>
                <w:sz w:val="18"/>
              </w:rPr>
              <w:t>70.3%</w:t>
            </w:r>
          </w:p>
        </w:tc>
        <w:tc>
          <w:tcPr>
            <w:tcW w:w="246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80" w:type="dxa"/>
            <w:gridSpan w:val="2"/>
            <w:vMerge w:val="restart"/>
            <w:tcBorders/>
          </w:tcPr>
          <w:p>
            <w:pPr>
              <w:pStyle w:val="Normal"/>
              <w:spacing w:lineRule="atLeast" w:line="0"/>
              <w:ind w:end="245"/>
              <w:jc w:val="center"/>
              <w:rPr>
                <w:rFonts w:ascii="Arial" w:hAnsi="Arial" w:eastAsia="Arial" w:cs="Arial"/>
                <w:sz w:val="18"/>
              </w:rPr>
            </w:pPr>
            <w:r>
              <w:rPr>
                <w:rFonts w:eastAsia="Arial" w:cs="Arial" w:ascii="Arial" w:hAnsi="Arial"/>
                <w:sz w:val="18"/>
              </w:rPr>
              <w:t>2001 (n = 6,924)</w:t>
            </w:r>
          </w:p>
        </w:tc>
        <w:tc>
          <w:tcPr>
            <w:tcW w:w="4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07" w:hRule="atLeast"/>
        </w:trPr>
        <w:tc>
          <w:tcPr>
            <w:tcW w:w="2220" w:type="dxa"/>
            <w:gridSpan w:val="2"/>
            <w:vMerge w:val="restart"/>
            <w:tcBorders/>
          </w:tcPr>
          <w:p>
            <w:pPr>
              <w:pStyle w:val="Normal"/>
              <w:spacing w:lineRule="atLeast" w:line="0"/>
              <w:jc w:val="end"/>
              <w:rPr>
                <w:rFonts w:ascii="Arial" w:hAnsi="Arial" w:eastAsia="Arial" w:cs="Arial"/>
                <w:b/>
                <w:sz w:val="18"/>
              </w:rPr>
            </w:pPr>
            <w:r>
              <w:rPr>
                <w:rFonts w:eastAsia="Arial" w:cs="Arial" w:ascii="Arial" w:hAnsi="Arial"/>
                <w:b/>
                <w:sz w:val="18"/>
              </w:rPr>
              <w:t>64.2%</w:t>
            </w:r>
          </w:p>
        </w:tc>
        <w:tc>
          <w:tcPr>
            <w:tcW w:w="246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9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8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39" w:hRule="atLeast"/>
        </w:trPr>
        <w:tc>
          <w:tcPr>
            <w:tcW w:w="222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8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56" w:hRule="atLeast"/>
        </w:trPr>
        <w:tc>
          <w:tcPr>
            <w:tcW w:w="580" w:type="dxa"/>
            <w:vMerge w:val="restart"/>
            <w:tcBorders/>
          </w:tcPr>
          <w:p>
            <w:pPr>
              <w:pStyle w:val="Normal"/>
              <w:spacing w:lineRule="atLeast" w:line="0"/>
              <w:ind w:end="84"/>
              <w:jc w:val="end"/>
              <w:rPr>
                <w:rFonts w:ascii="Arial" w:hAnsi="Arial" w:eastAsia="Arial" w:cs="Arial"/>
                <w:w w:val="94"/>
              </w:rPr>
            </w:pPr>
            <w:r>
              <w:rPr>
                <w:rFonts w:eastAsia="Arial" w:cs="Arial" w:ascii="Arial" w:hAnsi="Arial"/>
                <w:w w:val="94"/>
              </w:rPr>
              <w:t>60%</w:t>
            </w:r>
          </w:p>
        </w:tc>
        <w:tc>
          <w:tcPr>
            <w:tcW w:w="1640" w:type="dxa"/>
            <w:tcBorders/>
          </w:tcPr>
          <w:p>
            <w:pPr>
              <w:pStyle w:val="Normal"/>
              <w:snapToGrid w:val="false"/>
              <w:spacing w:lineRule="atLeast" w:line="0"/>
              <w:rPr>
                <w:rFonts w:ascii="Times New Roman" w:hAnsi="Times New Roman" w:eastAsia="Times New Roman" w:cs="Times New Roman"/>
                <w:w w:val="94"/>
                <w:sz w:val="22"/>
              </w:rPr>
            </w:pPr>
            <w:r>
              <w:rPr>
                <w:rFonts w:eastAsia="Times New Roman" w:cs="Times New Roman" w:ascii="Times New Roman" w:hAnsi="Times New Roman"/>
                <w:w w:val="94"/>
                <w:sz w:val="22"/>
              </w:rPr>
            </w:r>
          </w:p>
        </w:tc>
        <w:tc>
          <w:tcPr>
            <w:tcW w:w="2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80" w:type="dxa"/>
            <w:gridSpan w:val="2"/>
            <w:vMerge w:val="restart"/>
            <w:tcBorders/>
          </w:tcPr>
          <w:p>
            <w:pPr>
              <w:pStyle w:val="Normal"/>
              <w:spacing w:lineRule="atLeast" w:line="0"/>
              <w:ind w:end="245"/>
              <w:jc w:val="center"/>
              <w:rPr>
                <w:rFonts w:ascii="Arial" w:hAnsi="Arial" w:eastAsia="Arial" w:cs="Arial"/>
                <w:sz w:val="18"/>
              </w:rPr>
            </w:pPr>
            <w:r>
              <w:rPr>
                <w:rFonts w:eastAsia="Arial" w:cs="Arial" w:ascii="Arial" w:hAnsi="Arial"/>
                <w:sz w:val="18"/>
              </w:rPr>
              <w:t>2004 (n = 6,851)</w:t>
            </w:r>
          </w:p>
        </w:tc>
        <w:tc>
          <w:tcPr>
            <w:tcW w:w="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92" w:hRule="atLeast"/>
        </w:trPr>
        <w:tc>
          <w:tcPr>
            <w:tcW w:w="5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6" w:hRule="atLeast"/>
        </w:trPr>
        <w:tc>
          <w:tcPr>
            <w:tcW w:w="5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8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19" w:hRule="atLeast"/>
        </w:trPr>
        <w:tc>
          <w:tcPr>
            <w:tcW w:w="580" w:type="dxa"/>
            <w:vMerge w:val="restart"/>
            <w:tcBorders/>
          </w:tcPr>
          <w:p>
            <w:pPr>
              <w:pStyle w:val="Normal"/>
              <w:spacing w:lineRule="atLeast" w:line="0"/>
              <w:ind w:end="84"/>
              <w:jc w:val="end"/>
              <w:rPr>
                <w:rFonts w:ascii="Arial" w:hAnsi="Arial" w:eastAsia="Arial" w:cs="Arial"/>
                <w:w w:val="94"/>
              </w:rPr>
            </w:pPr>
            <w:r>
              <w:rPr>
                <w:rFonts w:eastAsia="Arial" w:cs="Arial" w:ascii="Arial" w:hAnsi="Arial"/>
                <w:w w:val="94"/>
              </w:rPr>
              <w:t>40%</w:t>
            </w:r>
          </w:p>
        </w:tc>
        <w:tc>
          <w:tcPr>
            <w:tcW w:w="1640" w:type="dxa"/>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gridSpan w:val="2"/>
            <w:vMerge w:val="restart"/>
            <w:tcBorders/>
          </w:tcPr>
          <w:p>
            <w:pPr>
              <w:pStyle w:val="Normal"/>
              <w:spacing w:lineRule="atLeast" w:line="0"/>
              <w:ind w:end="245"/>
              <w:jc w:val="center"/>
              <w:rPr>
                <w:rFonts w:ascii="Arial" w:hAnsi="Arial" w:eastAsia="Arial" w:cs="Arial"/>
                <w:sz w:val="18"/>
              </w:rPr>
            </w:pPr>
            <w:r>
              <w:rPr>
                <w:rFonts w:eastAsia="Arial" w:cs="Arial" w:ascii="Arial" w:hAnsi="Arial"/>
                <w:sz w:val="18"/>
              </w:rPr>
              <w:t>2007 (n = 6,168)</w:t>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2" w:hRule="atLeast"/>
        </w:trPr>
        <w:tc>
          <w:tcPr>
            <w:tcW w:w="5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6" w:hRule="atLeast"/>
        </w:trPr>
        <w:tc>
          <w:tcPr>
            <w:tcW w:w="5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8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19" w:hRule="atLeast"/>
        </w:trPr>
        <w:tc>
          <w:tcPr>
            <w:tcW w:w="5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gridSpan w:val="2"/>
            <w:vMerge w:val="restart"/>
            <w:tcBorders/>
          </w:tcPr>
          <w:p>
            <w:pPr>
              <w:pStyle w:val="Normal"/>
              <w:spacing w:lineRule="atLeast" w:line="0"/>
              <w:ind w:end="245"/>
              <w:jc w:val="center"/>
              <w:rPr>
                <w:rFonts w:ascii="Arial" w:hAnsi="Arial" w:eastAsia="Arial" w:cs="Arial"/>
                <w:sz w:val="18"/>
              </w:rPr>
            </w:pPr>
            <w:r>
              <w:rPr>
                <w:rFonts w:eastAsia="Arial" w:cs="Arial" w:ascii="Arial" w:hAnsi="Arial"/>
                <w:sz w:val="18"/>
              </w:rPr>
              <w:t>2010 (n = 6,050)</w:t>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2" w:hRule="atLeast"/>
        </w:trPr>
        <w:tc>
          <w:tcPr>
            <w:tcW w:w="580" w:type="dxa"/>
            <w:vMerge w:val="restart"/>
            <w:tcBorders/>
          </w:tcPr>
          <w:p>
            <w:pPr>
              <w:pStyle w:val="Normal"/>
              <w:spacing w:lineRule="atLeast" w:line="0"/>
              <w:ind w:end="84"/>
              <w:jc w:val="end"/>
              <w:rPr>
                <w:rFonts w:ascii="Arial" w:hAnsi="Arial" w:eastAsia="Arial" w:cs="Arial"/>
                <w:w w:val="94"/>
              </w:rPr>
            </w:pPr>
            <w:r>
              <w:rPr>
                <w:rFonts w:eastAsia="Arial" w:cs="Arial" w:ascii="Arial" w:hAnsi="Arial"/>
                <w:w w:val="94"/>
              </w:rPr>
              <w:t>20%</w:t>
            </w:r>
          </w:p>
        </w:tc>
        <w:tc>
          <w:tcPr>
            <w:tcW w:w="1640" w:type="dxa"/>
            <w:tcBorders/>
          </w:tcPr>
          <w:p>
            <w:pPr>
              <w:pStyle w:val="Normal"/>
              <w:snapToGrid w:val="false"/>
              <w:spacing w:lineRule="atLeast" w:line="0"/>
              <w:rPr>
                <w:rFonts w:ascii="Times New Roman" w:hAnsi="Times New Roman" w:eastAsia="Times New Roman" w:cs="Times New Roman"/>
                <w:w w:val="94"/>
                <w:sz w:val="8"/>
              </w:rPr>
            </w:pPr>
            <w:r>
              <w:rPr>
                <w:rFonts w:eastAsia="Times New Roman" w:cs="Times New Roman" w:ascii="Times New Roman" w:hAnsi="Times New Roman"/>
                <w:w w:val="94"/>
                <w:sz w:val="8"/>
              </w:rPr>
            </w:r>
          </w:p>
        </w:tc>
        <w:tc>
          <w:tcPr>
            <w:tcW w:w="2460" w:type="dxa"/>
            <w:vMerge w:val="restart"/>
            <w:tcBorders/>
          </w:tcPr>
          <w:p>
            <w:pPr>
              <w:pStyle w:val="Normal"/>
              <w:spacing w:lineRule="atLeast" w:line="0"/>
              <w:ind w:end="768"/>
              <w:jc w:val="end"/>
              <w:rPr>
                <w:rFonts w:ascii="Arial" w:hAnsi="Arial" w:eastAsia="Arial" w:cs="Arial"/>
                <w:b/>
                <w:sz w:val="18"/>
              </w:rPr>
            </w:pPr>
            <w:r>
              <w:rPr>
                <w:rFonts w:eastAsia="Arial" w:cs="Arial" w:ascii="Arial" w:hAnsi="Arial"/>
                <w:b/>
                <w:sz w:val="18"/>
              </w:rPr>
              <w:t>20.1%</w:t>
            </w:r>
          </w:p>
        </w:tc>
        <w:tc>
          <w:tcPr>
            <w:tcW w:w="900" w:type="dxa"/>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6" w:hRule="atLeast"/>
        </w:trPr>
        <w:tc>
          <w:tcPr>
            <w:tcW w:w="5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8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21" w:hRule="atLeast"/>
        </w:trPr>
        <w:tc>
          <w:tcPr>
            <w:tcW w:w="5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430" w:hRule="atLeast"/>
        </w:trPr>
        <w:tc>
          <w:tcPr>
            <w:tcW w:w="5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0" w:hRule="atLeast"/>
        </w:trPr>
        <w:tc>
          <w:tcPr>
            <w:tcW w:w="5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60" w:type="dxa"/>
            <w:vMerge w:val="restart"/>
            <w:tcBorders/>
          </w:tcPr>
          <w:p>
            <w:pPr>
              <w:pStyle w:val="Normal"/>
              <w:spacing w:lineRule="atLeast" w:line="0"/>
              <w:ind w:end="1808"/>
              <w:jc w:val="end"/>
              <w:rPr>
                <w:rFonts w:ascii="Arial" w:hAnsi="Arial" w:eastAsia="Arial" w:cs="Arial"/>
                <w:b/>
                <w:sz w:val="18"/>
              </w:rPr>
            </w:pPr>
            <w:r>
              <w:rPr>
                <w:rFonts w:eastAsia="Arial" w:cs="Arial" w:ascii="Arial" w:hAnsi="Arial"/>
                <w:b/>
                <w:sz w:val="18"/>
              </w:rPr>
              <w:t>16.8%</w:t>
            </w:r>
          </w:p>
        </w:tc>
        <w:tc>
          <w:tcPr>
            <w:tcW w:w="90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76" w:hRule="atLeast"/>
        </w:trPr>
        <w:tc>
          <w:tcPr>
            <w:tcW w:w="5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16" w:hRule="atLeast"/>
        </w:trPr>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60" w:type="dxa"/>
            <w:tcBorders/>
          </w:tcPr>
          <w:p>
            <w:pPr>
              <w:pStyle w:val="Normal"/>
              <w:spacing w:lineRule="atLeast" w:line="0"/>
              <w:ind w:end="188"/>
              <w:jc w:val="end"/>
              <w:rPr>
                <w:rFonts w:ascii="Arial" w:hAnsi="Arial" w:eastAsia="Arial" w:cs="Arial"/>
                <w:b/>
                <w:sz w:val="18"/>
              </w:rPr>
            </w:pPr>
            <w:r>
              <w:rPr>
                <w:rFonts w:eastAsia="Arial" w:cs="Arial" w:ascii="Arial" w:hAnsi="Arial"/>
                <w:b/>
                <w:sz w:val="18"/>
              </w:rPr>
              <w:t>7.4%</w:t>
            </w:r>
          </w:p>
        </w:tc>
        <w:tc>
          <w:tcPr>
            <w:tcW w:w="900" w:type="dxa"/>
            <w:tcBorders/>
          </w:tcPr>
          <w:p>
            <w:pPr>
              <w:pStyle w:val="Normal"/>
              <w:spacing w:lineRule="atLeast" w:line="0"/>
              <w:ind w:end="130"/>
              <w:jc w:val="end"/>
              <w:rPr>
                <w:rFonts w:ascii="Arial" w:hAnsi="Arial" w:eastAsia="Arial" w:cs="Arial"/>
                <w:b/>
                <w:sz w:val="18"/>
              </w:rPr>
            </w:pPr>
            <w:r>
              <w:rPr>
                <w:rFonts w:eastAsia="Arial" w:cs="Arial" w:ascii="Arial" w:hAnsi="Arial"/>
                <w:b/>
                <w:sz w:val="18"/>
              </w:rPr>
              <w:t>7.1%</w:t>
            </w:r>
          </w:p>
        </w:tc>
        <w:tc>
          <w:tcPr>
            <w:tcW w:w="4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vMerge w:val="restart"/>
            <w:tcBorders/>
          </w:tcPr>
          <w:p>
            <w:pPr>
              <w:pStyle w:val="Normal"/>
              <w:spacing w:lineRule="atLeast" w:line="0"/>
              <w:ind w:start="289" w:end="0"/>
              <w:jc w:val="center"/>
              <w:rPr>
                <w:rFonts w:ascii="Arial" w:hAnsi="Arial" w:eastAsia="Arial" w:cs="Arial"/>
                <w:b/>
                <w:w w:val="97"/>
                <w:sz w:val="18"/>
              </w:rPr>
            </w:pPr>
            <w:r>
              <w:rPr>
                <w:rFonts w:eastAsia="Arial" w:cs="Arial" w:ascii="Arial" w:hAnsi="Arial"/>
                <w:b/>
                <w:w w:val="97"/>
                <w:sz w:val="18"/>
              </w:rPr>
              <w:t>2.3%</w:t>
            </w:r>
          </w:p>
        </w:tc>
        <w:tc>
          <w:tcPr>
            <w:tcW w:w="760" w:type="dxa"/>
            <w:vMerge w:val="restart"/>
            <w:tcBorders/>
          </w:tcPr>
          <w:p>
            <w:pPr>
              <w:pStyle w:val="Normal"/>
              <w:spacing w:lineRule="atLeast" w:line="0"/>
              <w:ind w:end="145"/>
              <w:jc w:val="end"/>
              <w:rPr>
                <w:rFonts w:ascii="Arial" w:hAnsi="Arial" w:eastAsia="Arial" w:cs="Arial"/>
                <w:b/>
                <w:sz w:val="18"/>
              </w:rPr>
            </w:pPr>
            <w:r>
              <w:rPr>
                <w:rFonts w:eastAsia="Arial" w:cs="Arial" w:ascii="Arial" w:hAnsi="Arial"/>
                <w:b/>
                <w:sz w:val="18"/>
              </w:rPr>
              <w:t>3.2%</w:t>
            </w:r>
          </w:p>
        </w:tc>
        <w:tc>
          <w:tcPr>
            <w:tcW w:w="4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20" w:type="dxa"/>
            <w:gridSpan w:val="2"/>
            <w:tcBorders/>
          </w:tcPr>
          <w:p>
            <w:pPr>
              <w:pStyle w:val="Normal"/>
              <w:spacing w:lineRule="atLeast" w:line="0"/>
              <w:jc w:val="end"/>
              <w:rPr>
                <w:rFonts w:ascii="Arial" w:hAnsi="Arial" w:eastAsia="Arial" w:cs="Arial"/>
                <w:b/>
                <w:w w:val="97"/>
                <w:sz w:val="18"/>
              </w:rPr>
            </w:pPr>
            <w:r>
              <w:rPr>
                <w:rFonts w:eastAsia="Arial" w:cs="Arial" w:ascii="Arial" w:hAnsi="Arial"/>
                <w:b/>
                <w:w w:val="97"/>
                <w:sz w:val="18"/>
              </w:rPr>
              <w:t>6.3%</w:t>
            </w:r>
          </w:p>
        </w:tc>
      </w:tr>
      <w:tr>
        <w:trPr>
          <w:trHeight w:val="246" w:hRule="atLeast"/>
        </w:trPr>
        <w:tc>
          <w:tcPr>
            <w:tcW w:w="580" w:type="dxa"/>
            <w:vMerge w:val="restart"/>
            <w:tcBorders/>
          </w:tcPr>
          <w:p>
            <w:pPr>
              <w:pStyle w:val="Normal"/>
              <w:spacing w:lineRule="atLeast" w:line="0"/>
              <w:ind w:end="84"/>
              <w:jc w:val="end"/>
              <w:rPr>
                <w:rFonts w:ascii="Arial" w:hAnsi="Arial" w:eastAsia="Arial" w:cs="Arial"/>
              </w:rPr>
            </w:pPr>
            <w:r>
              <w:rPr>
                <w:rFonts w:eastAsia="Arial" w:cs="Arial" w:ascii="Arial" w:hAnsi="Arial"/>
              </w:rPr>
              <w:t>0%</w:t>
            </w:r>
          </w:p>
        </w:tc>
        <w:tc>
          <w:tcPr>
            <w:tcW w:w="16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80" w:type="dxa"/>
            <w:gridSpan w:val="3"/>
            <w:tcBorders/>
          </w:tcPr>
          <w:p>
            <w:pPr>
              <w:pStyle w:val="Normal"/>
              <w:spacing w:lineRule="atLeast" w:line="0"/>
              <w:ind w:end="60"/>
              <w:jc w:val="end"/>
              <w:rPr>
                <w:rFonts w:ascii="Arial" w:hAnsi="Arial" w:eastAsia="Arial" w:cs="Arial"/>
                <w:b/>
                <w:sz w:val="18"/>
              </w:rPr>
            </w:pPr>
            <w:r>
              <w:rPr>
                <w:rFonts w:eastAsia="Arial" w:cs="Arial" w:ascii="Arial" w:hAnsi="Arial"/>
                <w:b/>
                <w:sz w:val="18"/>
              </w:rPr>
              <w:t>2.3%</w:t>
            </w:r>
          </w:p>
        </w:tc>
        <w:tc>
          <w:tcPr>
            <w:tcW w:w="1020" w:type="dxa"/>
            <w:vMerge w:val="continue"/>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76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91" w:hRule="atLeast"/>
        </w:trPr>
        <w:tc>
          <w:tcPr>
            <w:tcW w:w="5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40" w:type="dxa"/>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60" w:type="dxa"/>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20" w:type="dxa"/>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60" w:type="dxa"/>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 w:type="dxa"/>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06" w:hRule="atLeast"/>
        </w:trPr>
        <w:tc>
          <w:tcPr>
            <w:tcW w:w="5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40" w:type="dxa"/>
            <w:vMerge w:val="restart"/>
            <w:tcBorders/>
          </w:tcPr>
          <w:p>
            <w:pPr>
              <w:pStyle w:val="Normal"/>
              <w:spacing w:lineRule="atLeast" w:line="0"/>
              <w:ind w:end="200"/>
              <w:jc w:val="end"/>
              <w:rPr>
                <w:rFonts w:ascii="Arial" w:hAnsi="Arial" w:eastAsia="Arial" w:cs="Arial"/>
                <w:b/>
              </w:rPr>
            </w:pPr>
            <w:r>
              <w:rPr>
                <w:rFonts w:eastAsia="Arial" w:cs="Arial" w:ascii="Arial" w:hAnsi="Arial"/>
                <w:b/>
              </w:rPr>
              <w:t>Drive alone</w:t>
            </w:r>
          </w:p>
        </w:tc>
        <w:tc>
          <w:tcPr>
            <w:tcW w:w="3840" w:type="dxa"/>
            <w:gridSpan w:val="4"/>
            <w:vMerge w:val="restart"/>
            <w:tcBorders/>
          </w:tcPr>
          <w:p>
            <w:pPr>
              <w:pStyle w:val="Normal"/>
              <w:spacing w:lineRule="atLeast" w:line="0"/>
              <w:ind w:end="660"/>
              <w:jc w:val="end"/>
              <w:rPr>
                <w:rFonts w:ascii="Arial" w:hAnsi="Arial" w:eastAsia="Arial" w:cs="Arial"/>
                <w:b/>
              </w:rPr>
            </w:pPr>
            <w:r>
              <w:rPr>
                <w:rFonts w:eastAsia="Arial" w:cs="Arial" w:ascii="Arial" w:hAnsi="Arial"/>
                <w:b/>
              </w:rPr>
              <w:t>Carpool/Vanpool</w:t>
            </w:r>
          </w:p>
        </w:tc>
        <w:tc>
          <w:tcPr>
            <w:tcW w:w="10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180" w:type="dxa"/>
            <w:gridSpan w:val="2"/>
            <w:vMerge w:val="restart"/>
            <w:tcBorders/>
          </w:tcPr>
          <w:p>
            <w:pPr>
              <w:pStyle w:val="Normal"/>
              <w:spacing w:lineRule="atLeast" w:line="0"/>
              <w:ind w:start="340" w:end="0"/>
              <w:rPr>
                <w:rFonts w:ascii="Arial" w:hAnsi="Arial" w:eastAsia="Arial" w:cs="Arial"/>
                <w:b/>
                <w:w w:val="98"/>
              </w:rPr>
            </w:pPr>
            <w:r>
              <w:rPr>
                <w:rFonts w:eastAsia="Arial" w:cs="Arial" w:ascii="Arial" w:hAnsi="Arial"/>
                <w:b/>
                <w:w w:val="98"/>
              </w:rPr>
              <w:t>TW/CWS</w:t>
            </w:r>
          </w:p>
        </w:tc>
        <w:tc>
          <w:tcPr>
            <w:tcW w:w="360" w:type="dxa"/>
            <w:tcBorders/>
          </w:tcPr>
          <w:p>
            <w:pPr>
              <w:pStyle w:val="Normal"/>
              <w:snapToGrid w:val="false"/>
              <w:spacing w:lineRule="atLeast" w:line="0"/>
              <w:rPr>
                <w:rFonts w:ascii="Times New Roman" w:hAnsi="Times New Roman" w:eastAsia="Times New Roman" w:cs="Times New Roman"/>
                <w:b/>
                <w:w w:val="98"/>
                <w:sz w:val="9"/>
              </w:rPr>
            </w:pPr>
            <w:r>
              <w:rPr>
                <w:rFonts w:eastAsia="Times New Roman" w:cs="Times New Roman" w:ascii="Times New Roman" w:hAnsi="Times New Roman"/>
                <w:b/>
                <w:w w:val="98"/>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06" w:hRule="atLeast"/>
        </w:trPr>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40" w:type="dxa"/>
            <w:gridSpan w:val="4"/>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Frequency of Current Mode Use</w:t>
      </w:r>
    </w:p>
    <w:p>
      <w:pPr>
        <w:pStyle w:val="Normal"/>
        <w:spacing w:lineRule="exact" w:line="81"/>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9"/>
        <w:ind w:end="140"/>
        <w:rPr/>
      </w:pPr>
      <w:r>
        <w:rPr>
          <w:rFonts w:eastAsia="Times New Roman" w:cs="Times New Roman" w:ascii="Times New Roman" w:hAnsi="Times New Roman"/>
          <w:sz w:val="22"/>
        </w:rPr>
        <w:t xml:space="preserve">Figure 11 shows mode split for 2010 as the percentage of </w:t>
      </w:r>
      <w:r>
        <w:rPr>
          <w:rFonts w:eastAsia="Times New Roman" w:cs="Times New Roman" w:ascii="Times New Roman" w:hAnsi="Times New Roman"/>
          <w:sz w:val="22"/>
          <w:u w:val="single"/>
        </w:rPr>
        <w:t>respondents</w:t>
      </w:r>
      <w:r>
        <w:rPr>
          <w:rFonts w:eastAsia="Times New Roman" w:cs="Times New Roman" w:ascii="Times New Roman" w:hAnsi="Times New Roman"/>
          <w:sz w:val="22"/>
        </w:rPr>
        <w:t xml:space="preserve"> who used each mode as their “pri-mary” mode, defined as the mode used most days per week. The figure also shows the percentages of respondents who used each mode </w:t>
      </w:r>
      <w:r>
        <w:rPr>
          <w:rFonts w:eastAsia="Times New Roman" w:cs="Times New Roman" w:ascii="Times New Roman" w:hAnsi="Times New Roman"/>
          <w:sz w:val="22"/>
          <w:u w:val="single"/>
        </w:rPr>
        <w:t>one</w:t>
      </w:r>
      <w:r>
        <w:rPr>
          <w:rFonts w:eastAsia="Times New Roman" w:cs="Times New Roman" w:ascii="Times New Roman" w:hAnsi="Times New Roman"/>
          <w:sz w:val="22"/>
        </w:rPr>
        <w:t xml:space="preserve"> or more days per week, that is, either regularly or occasionally.</w:t>
      </w:r>
    </w:p>
    <w:p>
      <w:pPr>
        <w:pStyle w:val="Normal"/>
        <w:spacing w:lineRule="exact" w:line="3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end="100"/>
        <w:rPr/>
      </w:pPr>
      <w:r>
        <w:rPr>
          <w:rFonts w:eastAsia="Arial Narrow" w:cs="Arial Narrow" w:ascii="Arial Narrow" w:hAnsi="Arial Narrow"/>
          <w:b/>
          <w:i/>
          <w:sz w:val="22"/>
        </w:rPr>
        <w:t>Primary Mode</w:t>
      </w:r>
      <w:r>
        <w:rPr>
          <w:rFonts w:eastAsia="Times New Roman" w:cs="Times New Roman" w:ascii="Times New Roman" w:hAnsi="Times New Roman"/>
          <w:sz w:val="22"/>
        </w:rPr>
        <w:t xml:space="preserve"> – Nearly all (99%) respondents said they used a single mode most days per week. Since most respondents worked five or more days per week, Primary Mode generally equated to use three or more days per week. But for a small percentage of respondents who worked fewer than five days or who used more than two modes, the primary mode could be used just two days per week.</w:t>
      </w: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80"/>
        <w:rPr/>
      </w:pPr>
      <w:r>
        <w:rPr>
          <w:rFonts w:eastAsia="Times New Roman" w:cs="Times New Roman" w:ascii="Times New Roman" w:hAnsi="Times New Roman"/>
          <w:sz w:val="22"/>
        </w:rPr>
        <w:t>As with mode split by weekly trips, the most common Primary Mode was drive alone, used by 65% of respondents. The second most common Primary Mode, used by 15% of respondents, was train. Seven percent said they primarily carpooled, “casual” carpooled (slug), or vanpooled. Bus was the Primary Mode of six percent of respondents. Two percent of respondents said they primarily biked or walked and four percent said they primarily teleworked.</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16</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05">
                <wp:simplePos x="0" y="0"/>
                <wp:positionH relativeFrom="column">
                  <wp:posOffset>-17145</wp:posOffset>
                </wp:positionH>
                <wp:positionV relativeFrom="paragraph">
                  <wp:posOffset>-131445</wp:posOffset>
                </wp:positionV>
                <wp:extent cx="5600065" cy="0"/>
                <wp:effectExtent l="0" t="5080" r="0" b="5080"/>
                <wp:wrapNone/>
                <wp:docPr id="88"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25" w:name="page24"/>
      <w:bookmarkEnd w:id="25"/>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06">
                <wp:simplePos x="0" y="0"/>
                <wp:positionH relativeFrom="column">
                  <wp:posOffset>-17145</wp:posOffset>
                </wp:positionH>
                <wp:positionV relativeFrom="paragraph">
                  <wp:posOffset>42545</wp:posOffset>
                </wp:positionV>
                <wp:extent cx="5828665" cy="0"/>
                <wp:effectExtent l="0" t="5080" r="0" b="5080"/>
                <wp:wrapNone/>
                <wp:docPr id="89"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11</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Primary Modes and Modes Used as Primary or Secondary</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(n = 6,226)</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7">
            <wp:simplePos x="0" y="0"/>
            <wp:positionH relativeFrom="column">
              <wp:posOffset>1348740</wp:posOffset>
            </wp:positionH>
            <wp:positionV relativeFrom="paragraph">
              <wp:posOffset>344170</wp:posOffset>
            </wp:positionV>
            <wp:extent cx="4591050" cy="3162300"/>
            <wp:effectExtent l="0" t="0" r="0" b="0"/>
            <wp:wrapNone/>
            <wp:docPr id="90"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6" descr="" title=""/>
                    <pic:cNvPicPr>
                      <a:picLocks noChangeAspect="1" noChangeArrowheads="1"/>
                    </pic:cNvPicPr>
                  </pic:nvPicPr>
                  <pic:blipFill>
                    <a:blip r:embed="rId17"/>
                    <a:srcRect l="-4" t="-6" r="-4" b="-6"/>
                    <a:stretch>
                      <a:fillRect/>
                    </a:stretch>
                  </pic:blipFill>
                  <pic:spPr bwMode="auto">
                    <a:xfrm>
                      <a:off x="0" y="0"/>
                      <a:ext cx="4591050" cy="31623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tbl>
      <w:tblPr>
        <w:tblW w:w="8640" w:type="dxa"/>
        <w:jc w:val="start"/>
        <w:tblInd w:w="460" w:type="dxa"/>
        <w:tblLayout w:type="fixed"/>
        <w:tblCellMar>
          <w:top w:w="0" w:type="dxa"/>
          <w:start w:w="0" w:type="dxa"/>
          <w:bottom w:w="0" w:type="dxa"/>
          <w:end w:w="0" w:type="dxa"/>
        </w:tblCellMar>
      </w:tblPr>
      <w:tblGrid>
        <w:gridCol w:w="1980"/>
        <w:gridCol w:w="680"/>
        <w:gridCol w:w="320"/>
        <w:gridCol w:w="420"/>
        <w:gridCol w:w="620"/>
        <w:gridCol w:w="700"/>
        <w:gridCol w:w="660"/>
        <w:gridCol w:w="580"/>
        <w:gridCol w:w="740"/>
        <w:gridCol w:w="540"/>
        <w:gridCol w:w="620"/>
        <w:gridCol w:w="780"/>
      </w:tblGrid>
      <w:tr>
        <w:trPr>
          <w:trHeight w:val="268" w:hRule="atLeast"/>
        </w:trPr>
        <w:tc>
          <w:tcPr>
            <w:tcW w:w="1980" w:type="dxa"/>
            <w:vMerge w:val="restart"/>
            <w:tcBorders/>
          </w:tcPr>
          <w:p>
            <w:pPr>
              <w:pStyle w:val="Normal"/>
              <w:spacing w:lineRule="atLeast" w:line="0"/>
              <w:ind w:end="262"/>
              <w:jc w:val="end"/>
              <w:rPr>
                <w:rFonts w:ascii="Arial" w:hAnsi="Arial" w:eastAsia="Arial" w:cs="Arial"/>
                <w:b/>
                <w:color w:val="3E1F00"/>
              </w:rPr>
            </w:pPr>
            <w:r>
              <w:rPr>
                <w:rFonts w:eastAsia="Arial" w:cs="Arial" w:ascii="Arial" w:hAnsi="Arial"/>
                <w:b/>
                <w:color w:val="3E1F00"/>
              </w:rPr>
              <w:t>Drive Alone</w:t>
            </w:r>
          </w:p>
        </w:tc>
        <w:tc>
          <w:tcPr>
            <w:tcW w:w="680" w:type="dxa"/>
            <w:tcBorders/>
          </w:tcPr>
          <w:p>
            <w:pPr>
              <w:pStyle w:val="Normal"/>
              <w:snapToGrid w:val="false"/>
              <w:spacing w:lineRule="atLeast" w:line="0"/>
              <w:rPr>
                <w:rFonts w:ascii="Times New Roman" w:hAnsi="Times New Roman" w:eastAsia="Times New Roman" w:cs="Times New Roman"/>
                <w:b/>
                <w:color w:val="3E1F00"/>
                <w:sz w:val="23"/>
              </w:rPr>
            </w:pPr>
            <w:r>
              <w:rPr>
                <w:rFonts w:eastAsia="Times New Roman" w:cs="Times New Roman" w:ascii="Times New Roman" w:hAnsi="Times New Roman"/>
                <w:b/>
                <w:color w:val="3E1F00"/>
                <w:sz w:val="23"/>
              </w:rPr>
            </w:r>
          </w:p>
        </w:tc>
        <w:tc>
          <w:tcPr>
            <w:tcW w:w="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40" w:type="dxa"/>
            <w:tcBorders/>
          </w:tcPr>
          <w:p>
            <w:pPr>
              <w:pStyle w:val="Normal"/>
              <w:spacing w:lineRule="atLeast" w:line="0"/>
              <w:ind w:end="62"/>
              <w:jc w:val="end"/>
              <w:rPr>
                <w:rFonts w:ascii="Arial" w:hAnsi="Arial" w:eastAsia="Arial" w:cs="Arial"/>
                <w:b/>
                <w:color w:val="3E1F00"/>
              </w:rPr>
            </w:pPr>
            <w:r>
              <w:rPr>
                <w:rFonts w:eastAsia="Arial" w:cs="Arial" w:ascii="Arial" w:hAnsi="Arial"/>
                <w:b/>
                <w:color w:val="3E1F00"/>
              </w:rPr>
              <w:t>65%</w:t>
            </w:r>
          </w:p>
        </w:tc>
        <w:tc>
          <w:tcPr>
            <w:tcW w:w="1940" w:type="dxa"/>
            <w:gridSpan w:val="3"/>
            <w:vMerge w:val="restart"/>
            <w:tcBorders/>
          </w:tcPr>
          <w:p>
            <w:pPr>
              <w:pStyle w:val="Normal"/>
              <w:spacing w:lineRule="atLeast" w:line="0"/>
              <w:jc w:val="end"/>
              <w:rPr>
                <w:rFonts w:ascii="Arial" w:hAnsi="Arial" w:eastAsia="Arial" w:cs="Arial"/>
                <w:b/>
                <w:sz w:val="22"/>
              </w:rPr>
            </w:pPr>
            <w:r>
              <w:rPr>
                <w:rFonts w:eastAsia="Arial" w:cs="Arial" w:ascii="Arial" w:hAnsi="Arial"/>
                <w:b/>
                <w:sz w:val="22"/>
              </w:rPr>
              <w:t>+4% secondary</w:t>
            </w:r>
          </w:p>
        </w:tc>
      </w:tr>
      <w:tr>
        <w:trPr>
          <w:trHeight w:val="184" w:hRule="atLeast"/>
        </w:trPr>
        <w:tc>
          <w:tcPr>
            <w:tcW w:w="1980" w:type="dxa"/>
            <w:vMerge w:val="continue"/>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6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40" w:type="dxa"/>
            <w:vMerge w:val="restart"/>
            <w:tcBorders/>
          </w:tcPr>
          <w:p>
            <w:pPr>
              <w:pStyle w:val="Normal"/>
              <w:spacing w:lineRule="atLeast" w:line="0"/>
              <w:jc w:val="end"/>
              <w:rPr>
                <w:rFonts w:ascii="Arial" w:hAnsi="Arial" w:eastAsia="Arial" w:cs="Arial"/>
                <w:b/>
                <w:color w:val="3E1F00"/>
              </w:rPr>
            </w:pPr>
            <w:r>
              <w:rPr>
                <w:rFonts w:eastAsia="Arial" w:cs="Arial" w:ascii="Arial" w:hAnsi="Arial"/>
                <w:b/>
                <w:color w:val="3E1F00"/>
              </w:rPr>
              <w:t>69%</w:t>
            </w:r>
          </w:p>
        </w:tc>
        <w:tc>
          <w:tcPr>
            <w:tcW w:w="1940" w:type="dxa"/>
            <w:gridSpan w:val="3"/>
            <w:vMerge w:val="continue"/>
            <w:tcBorders/>
          </w:tcPr>
          <w:p>
            <w:pPr>
              <w:pStyle w:val="Normal"/>
              <w:snapToGrid w:val="false"/>
              <w:spacing w:lineRule="atLeast" w:line="0"/>
              <w:rPr>
                <w:rFonts w:ascii="Times New Roman" w:hAnsi="Times New Roman" w:eastAsia="Times New Roman" w:cs="Times New Roman"/>
                <w:b/>
                <w:color w:val="3E1F00"/>
                <w:sz w:val="15"/>
              </w:rPr>
            </w:pPr>
            <w:r>
              <w:rPr>
                <w:rFonts w:eastAsia="Times New Roman" w:cs="Times New Roman" w:ascii="Times New Roman" w:hAnsi="Times New Roman"/>
                <w:b/>
                <w:color w:val="3E1F00"/>
                <w:sz w:val="15"/>
              </w:rPr>
            </w:r>
          </w:p>
        </w:tc>
      </w:tr>
      <w:tr>
        <w:trPr>
          <w:trHeight w:val="104" w:hRule="atLeast"/>
        </w:trPr>
        <w:tc>
          <w:tcPr>
            <w:tcW w:w="1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535" w:hRule="atLeast"/>
        </w:trPr>
        <w:tc>
          <w:tcPr>
            <w:tcW w:w="1980" w:type="dxa"/>
            <w:vMerge w:val="restart"/>
            <w:tcBorders/>
          </w:tcPr>
          <w:p>
            <w:pPr>
              <w:pStyle w:val="Normal"/>
              <w:spacing w:lineRule="atLeast" w:line="0"/>
              <w:ind w:end="242"/>
              <w:jc w:val="end"/>
              <w:rPr>
                <w:rFonts w:ascii="Arial" w:hAnsi="Arial" w:eastAsia="Arial" w:cs="Arial"/>
                <w:b/>
                <w:color w:val="3E1F00"/>
              </w:rPr>
            </w:pPr>
            <w:r>
              <w:rPr>
                <w:rFonts w:eastAsia="Arial" w:cs="Arial" w:ascii="Arial" w:hAnsi="Arial"/>
                <w:b/>
                <w:color w:val="3E1F00"/>
              </w:rPr>
              <w:t>Train</w:t>
            </w:r>
          </w:p>
        </w:tc>
        <w:tc>
          <w:tcPr>
            <w:tcW w:w="68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740" w:type="dxa"/>
            <w:gridSpan w:val="2"/>
            <w:tcBorders/>
          </w:tcPr>
          <w:p>
            <w:pPr>
              <w:pStyle w:val="Normal"/>
              <w:spacing w:lineRule="atLeast" w:line="0"/>
              <w:ind w:end="150"/>
              <w:jc w:val="end"/>
              <w:rPr>
                <w:rFonts w:ascii="Arial" w:hAnsi="Arial" w:eastAsia="Arial" w:cs="Arial"/>
                <w:b/>
                <w:color w:val="3E1F00"/>
              </w:rPr>
            </w:pPr>
            <w:r>
              <w:rPr>
                <w:rFonts w:eastAsia="Arial" w:cs="Arial" w:ascii="Arial" w:hAnsi="Arial"/>
                <w:b/>
                <w:color w:val="3E1F00"/>
              </w:rPr>
              <w:t>15%</w:t>
            </w:r>
          </w:p>
        </w:tc>
        <w:tc>
          <w:tcPr>
            <w:tcW w:w="1980" w:type="dxa"/>
            <w:gridSpan w:val="3"/>
            <w:vMerge w:val="restart"/>
            <w:tcBorders/>
          </w:tcPr>
          <w:p>
            <w:pPr>
              <w:pStyle w:val="Normal"/>
              <w:spacing w:lineRule="atLeast" w:line="0"/>
              <w:jc w:val="end"/>
              <w:rPr>
                <w:rFonts w:ascii="Arial" w:hAnsi="Arial" w:eastAsia="Arial" w:cs="Arial"/>
                <w:b/>
                <w:sz w:val="22"/>
              </w:rPr>
            </w:pPr>
            <w:r>
              <w:rPr>
                <w:rFonts w:eastAsia="Arial" w:cs="Arial" w:ascii="Arial" w:hAnsi="Arial"/>
                <w:b/>
                <w:sz w:val="22"/>
              </w:rPr>
              <w:t>+1% secondary</w:t>
            </w:r>
          </w:p>
        </w:tc>
        <w:tc>
          <w:tcPr>
            <w:tcW w:w="5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8" w:hRule="atLeast"/>
        </w:trPr>
        <w:tc>
          <w:tcPr>
            <w:tcW w:w="19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gridSpan w:val="2"/>
            <w:tcBorders/>
          </w:tcPr>
          <w:p>
            <w:pPr>
              <w:pStyle w:val="Normal"/>
              <w:spacing w:lineRule="atLeast" w:line="0"/>
              <w:ind w:end="10"/>
              <w:jc w:val="end"/>
              <w:rPr>
                <w:rFonts w:ascii="Arial" w:hAnsi="Arial" w:eastAsia="Arial" w:cs="Arial"/>
                <w:b/>
                <w:color w:val="3E1F00"/>
              </w:rPr>
            </w:pPr>
            <w:r>
              <w:rPr>
                <w:rFonts w:eastAsia="Arial" w:cs="Arial" w:ascii="Arial" w:hAnsi="Arial"/>
                <w:b/>
                <w:color w:val="3E1F00"/>
              </w:rPr>
              <w:t>16%</w:t>
            </w:r>
          </w:p>
        </w:tc>
        <w:tc>
          <w:tcPr>
            <w:tcW w:w="1980" w:type="dxa"/>
            <w:gridSpan w:val="3"/>
            <w:vMerge w:val="continue"/>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29" w:hRule="atLeast"/>
        </w:trPr>
        <w:tc>
          <w:tcPr>
            <w:tcW w:w="1980" w:type="dxa"/>
            <w:vMerge w:val="restart"/>
            <w:tcBorders/>
          </w:tcPr>
          <w:p>
            <w:pPr>
              <w:pStyle w:val="Normal"/>
              <w:spacing w:lineRule="atLeast" w:line="0"/>
              <w:ind w:end="242"/>
              <w:jc w:val="end"/>
              <w:rPr>
                <w:rFonts w:ascii="Arial" w:hAnsi="Arial" w:eastAsia="Arial" w:cs="Arial"/>
                <w:b/>
                <w:color w:val="3E1F00"/>
                <w:w w:val="94"/>
              </w:rPr>
            </w:pPr>
            <w:r>
              <w:rPr>
                <w:rFonts w:eastAsia="Arial" w:cs="Arial" w:ascii="Arial" w:hAnsi="Arial"/>
                <w:b/>
                <w:color w:val="3E1F00"/>
                <w:w w:val="94"/>
              </w:rPr>
              <w:t>Carpool / Vanpool</w:t>
            </w:r>
          </w:p>
        </w:tc>
        <w:tc>
          <w:tcPr>
            <w:tcW w:w="680" w:type="dxa"/>
            <w:tcBorders/>
          </w:tcPr>
          <w:p>
            <w:pPr>
              <w:pStyle w:val="Normal"/>
              <w:spacing w:lineRule="atLeast" w:line="0"/>
              <w:jc w:val="end"/>
              <w:rPr>
                <w:rFonts w:ascii="Arial" w:hAnsi="Arial" w:eastAsia="Arial" w:cs="Arial"/>
                <w:b/>
                <w:color w:val="3E1F00"/>
              </w:rPr>
            </w:pPr>
            <w:r>
              <w:rPr>
                <w:rFonts w:eastAsia="Arial" w:cs="Arial" w:ascii="Arial" w:hAnsi="Arial"/>
                <w:b/>
                <w:color w:val="3E1F00"/>
              </w:rPr>
              <w:t>7%</w:t>
            </w:r>
          </w:p>
        </w:tc>
        <w:tc>
          <w:tcPr>
            <w:tcW w:w="32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740" w:type="dxa"/>
            <w:gridSpan w:val="3"/>
            <w:vMerge w:val="restart"/>
            <w:tcBorders/>
          </w:tcPr>
          <w:p>
            <w:pPr>
              <w:pStyle w:val="Normal"/>
              <w:spacing w:lineRule="atLeast" w:line="0"/>
              <w:ind w:start="20" w:end="0"/>
              <w:rPr>
                <w:rFonts w:ascii="Arial" w:hAnsi="Arial" w:eastAsia="Arial" w:cs="Arial"/>
                <w:b/>
                <w:sz w:val="22"/>
              </w:rPr>
            </w:pPr>
            <w:r>
              <w:rPr>
                <w:rFonts w:eastAsia="Arial" w:cs="Arial" w:ascii="Arial" w:hAnsi="Arial"/>
                <w:b/>
                <w:sz w:val="22"/>
              </w:rPr>
              <w:t>+1% secondary</w:t>
            </w:r>
          </w:p>
        </w:tc>
        <w:tc>
          <w:tcPr>
            <w:tcW w:w="6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7" w:hRule="atLeast"/>
        </w:trPr>
        <w:tc>
          <w:tcPr>
            <w:tcW w:w="198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80" w:type="dxa"/>
            <w:vMerge w:val="restart"/>
            <w:tcBorders/>
          </w:tcPr>
          <w:p>
            <w:pPr>
              <w:pStyle w:val="Normal"/>
              <w:spacing w:lineRule="atLeast" w:line="0"/>
              <w:jc w:val="end"/>
              <w:rPr>
                <w:rFonts w:ascii="Arial" w:hAnsi="Arial" w:eastAsia="Arial" w:cs="Arial"/>
                <w:b/>
                <w:color w:val="3E1F00"/>
              </w:rPr>
            </w:pPr>
            <w:r>
              <w:rPr>
                <w:rFonts w:eastAsia="Arial" w:cs="Arial" w:ascii="Arial" w:hAnsi="Arial"/>
                <w:b/>
                <w:color w:val="3E1F00"/>
              </w:rPr>
              <w:t>8%</w:t>
            </w:r>
          </w:p>
        </w:tc>
        <w:tc>
          <w:tcPr>
            <w:tcW w:w="320" w:type="dxa"/>
            <w:tcBorders/>
          </w:tcPr>
          <w:p>
            <w:pPr>
              <w:pStyle w:val="Normal"/>
              <w:snapToGrid w:val="false"/>
              <w:spacing w:lineRule="atLeast" w:line="0"/>
              <w:rPr>
                <w:rFonts w:ascii="Times New Roman" w:hAnsi="Times New Roman" w:eastAsia="Times New Roman" w:cs="Times New Roman"/>
                <w:b/>
                <w:color w:val="3E1F00"/>
                <w:sz w:val="15"/>
              </w:rPr>
            </w:pPr>
            <w:r>
              <w:rPr>
                <w:rFonts w:eastAsia="Times New Roman" w:cs="Times New Roman" w:ascii="Times New Roman" w:hAnsi="Times New Roman"/>
                <w:b/>
                <w:color w:val="3E1F00"/>
                <w:sz w:val="15"/>
              </w:rPr>
            </w:r>
          </w:p>
        </w:tc>
        <w:tc>
          <w:tcPr>
            <w:tcW w:w="1740" w:type="dxa"/>
            <w:gridSpan w:val="3"/>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91" w:hRule="atLeast"/>
        </w:trPr>
        <w:tc>
          <w:tcPr>
            <w:tcW w:w="19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607" w:hRule="atLeast"/>
        </w:trPr>
        <w:tc>
          <w:tcPr>
            <w:tcW w:w="1980" w:type="dxa"/>
            <w:tcBorders/>
          </w:tcPr>
          <w:p>
            <w:pPr>
              <w:pStyle w:val="Normal"/>
              <w:spacing w:lineRule="atLeast" w:line="0"/>
              <w:ind w:end="242"/>
              <w:jc w:val="end"/>
              <w:rPr>
                <w:rFonts w:ascii="Arial" w:hAnsi="Arial" w:eastAsia="Arial" w:cs="Arial"/>
                <w:b/>
                <w:color w:val="3E1F00"/>
              </w:rPr>
            </w:pPr>
            <w:r>
              <w:rPr>
                <w:rFonts w:eastAsia="Arial" w:cs="Arial" w:ascii="Arial" w:hAnsi="Arial"/>
                <w:b/>
                <w:color w:val="3E1F00"/>
              </w:rPr>
              <w:t>Bus</w:t>
            </w:r>
          </w:p>
        </w:tc>
        <w:tc>
          <w:tcPr>
            <w:tcW w:w="680" w:type="dxa"/>
            <w:tcBorders/>
          </w:tcPr>
          <w:p>
            <w:pPr>
              <w:pStyle w:val="Normal"/>
              <w:spacing w:lineRule="atLeast" w:line="0"/>
              <w:jc w:val="end"/>
              <w:rPr>
                <w:rFonts w:ascii="Arial" w:hAnsi="Arial" w:eastAsia="Arial" w:cs="Arial"/>
                <w:b/>
                <w:color w:val="3E1F00"/>
              </w:rPr>
            </w:pPr>
            <w:r>
              <w:rPr>
                <w:rFonts w:eastAsia="Arial" w:cs="Arial" w:ascii="Arial" w:hAnsi="Arial"/>
                <w:b/>
                <w:color w:val="3E1F00"/>
              </w:rPr>
              <w:t>6%</w:t>
            </w:r>
          </w:p>
        </w:tc>
        <w:tc>
          <w:tcPr>
            <w:tcW w:w="32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740" w:type="dxa"/>
            <w:gridSpan w:val="3"/>
            <w:tcBorders/>
          </w:tcPr>
          <w:p>
            <w:pPr>
              <w:pStyle w:val="Normal"/>
              <w:spacing w:lineRule="atLeast" w:line="0"/>
              <w:ind w:start="40" w:end="0"/>
              <w:rPr>
                <w:rFonts w:ascii="Arial" w:hAnsi="Arial" w:eastAsia="Arial" w:cs="Arial"/>
                <w:b/>
                <w:sz w:val="22"/>
              </w:rPr>
            </w:pPr>
            <w:r>
              <w:rPr>
                <w:rFonts w:eastAsia="Arial" w:cs="Arial" w:ascii="Arial" w:hAnsi="Arial"/>
                <w:b/>
                <w:sz w:val="22"/>
              </w:rPr>
              <w:t>+1% secondary</w:t>
            </w:r>
          </w:p>
        </w:tc>
        <w:tc>
          <w:tcPr>
            <w:tcW w:w="6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8" w:hRule="atLeast"/>
        </w:trPr>
        <w:tc>
          <w:tcPr>
            <w:tcW w:w="1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0" w:type="dxa"/>
            <w:tcBorders/>
          </w:tcPr>
          <w:p>
            <w:pPr>
              <w:pStyle w:val="Normal"/>
              <w:spacing w:lineRule="atLeast" w:line="0"/>
              <w:jc w:val="end"/>
              <w:rPr>
                <w:rFonts w:ascii="Arial" w:hAnsi="Arial" w:eastAsia="Arial" w:cs="Arial"/>
                <w:b/>
                <w:color w:val="3E1F00"/>
              </w:rPr>
            </w:pPr>
            <w:r>
              <w:rPr>
                <w:rFonts w:eastAsia="Arial" w:cs="Arial" w:ascii="Arial" w:hAnsi="Arial"/>
                <w:b/>
                <w:color w:val="3E1F00"/>
              </w:rPr>
              <w:t>7%</w:t>
            </w:r>
          </w:p>
        </w:tc>
        <w:tc>
          <w:tcPr>
            <w:tcW w:w="320" w:type="dxa"/>
            <w:tcBorders/>
          </w:tcPr>
          <w:p>
            <w:pPr>
              <w:pStyle w:val="Normal"/>
              <w:snapToGrid w:val="false"/>
              <w:spacing w:lineRule="atLeast" w:line="0"/>
              <w:rPr>
                <w:rFonts w:ascii="Times New Roman" w:hAnsi="Times New Roman" w:eastAsia="Times New Roman" w:cs="Times New Roman"/>
                <w:b/>
                <w:color w:val="3E1F00"/>
                <w:sz w:val="23"/>
              </w:rPr>
            </w:pPr>
            <w:r>
              <w:rPr>
                <w:rFonts w:eastAsia="Times New Roman" w:cs="Times New Roman" w:ascii="Times New Roman" w:hAnsi="Times New Roman"/>
                <w:b/>
                <w:color w:val="3E1F00"/>
                <w:sz w:val="23"/>
              </w:rPr>
            </w:r>
          </w:p>
        </w:tc>
        <w:tc>
          <w:tcPr>
            <w:tcW w:w="4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7" w:hRule="atLeast"/>
        </w:trPr>
        <w:tc>
          <w:tcPr>
            <w:tcW w:w="1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0" w:type="dxa"/>
            <w:vMerge w:val="restart"/>
            <w:tcBorders/>
          </w:tcPr>
          <w:p>
            <w:pPr>
              <w:pStyle w:val="Normal"/>
              <w:spacing w:lineRule="atLeast" w:line="0"/>
              <w:ind w:end="222"/>
              <w:jc w:val="end"/>
              <w:rPr>
                <w:rFonts w:ascii="Arial" w:hAnsi="Arial" w:eastAsia="Arial" w:cs="Arial"/>
                <w:b/>
                <w:color w:val="3E1F00"/>
              </w:rPr>
            </w:pPr>
            <w:r>
              <w:rPr>
                <w:rFonts w:eastAsia="Arial" w:cs="Arial" w:ascii="Arial" w:hAnsi="Arial"/>
                <w:b/>
                <w:color w:val="3E1F00"/>
              </w:rPr>
              <w:t>2%</w:t>
            </w:r>
          </w:p>
        </w:tc>
        <w:tc>
          <w:tcPr>
            <w:tcW w:w="320" w:type="dxa"/>
            <w:tcBorders/>
          </w:tcPr>
          <w:p>
            <w:pPr>
              <w:pStyle w:val="Normal"/>
              <w:snapToGrid w:val="false"/>
              <w:spacing w:lineRule="atLeast" w:line="0"/>
              <w:rPr>
                <w:rFonts w:ascii="Times New Roman" w:hAnsi="Times New Roman" w:eastAsia="Times New Roman" w:cs="Times New Roman"/>
                <w:b/>
                <w:color w:val="3E1F00"/>
                <w:sz w:val="23"/>
              </w:rPr>
            </w:pPr>
            <w:r>
              <w:rPr>
                <w:rFonts w:eastAsia="Times New Roman" w:cs="Times New Roman" w:ascii="Times New Roman" w:hAnsi="Times New Roman"/>
                <w:b/>
                <w:color w:val="3E1F00"/>
                <w:sz w:val="23"/>
              </w:rPr>
            </w:r>
          </w:p>
        </w:tc>
        <w:tc>
          <w:tcPr>
            <w:tcW w:w="4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00" w:type="dxa"/>
            <w:gridSpan w:val="3"/>
            <w:tcBorders/>
          </w:tcPr>
          <w:p>
            <w:pPr>
              <w:pStyle w:val="Normal"/>
              <w:spacing w:lineRule="atLeast" w:line="0"/>
              <w:ind w:start="260" w:end="0"/>
              <w:rPr>
                <w:rFonts w:ascii="Arial" w:hAnsi="Arial" w:eastAsia="Arial" w:cs="Arial"/>
                <w:color w:val="3E1F00"/>
              </w:rPr>
            </w:pPr>
            <w:r>
              <w:rPr>
                <w:rFonts w:eastAsia="Arial" w:cs="Arial" w:ascii="Arial" w:hAnsi="Arial"/>
                <w:color w:val="3E1F00"/>
              </w:rPr>
              <w:t>Primary Mode</w:t>
            </w:r>
          </w:p>
        </w:tc>
        <w:tc>
          <w:tcPr>
            <w:tcW w:w="780" w:type="dxa"/>
            <w:tcBorders/>
          </w:tcPr>
          <w:p>
            <w:pPr>
              <w:pStyle w:val="Normal"/>
              <w:snapToGrid w:val="false"/>
              <w:spacing w:lineRule="atLeast" w:line="0"/>
              <w:rPr>
                <w:rFonts w:ascii="Times New Roman" w:hAnsi="Times New Roman" w:eastAsia="Times New Roman" w:cs="Times New Roman"/>
                <w:color w:val="3E1F00"/>
                <w:sz w:val="23"/>
              </w:rPr>
            </w:pPr>
            <w:r>
              <w:rPr>
                <w:rFonts w:eastAsia="Times New Roman" w:cs="Times New Roman" w:ascii="Times New Roman" w:hAnsi="Times New Roman"/>
                <w:color w:val="3E1F00"/>
                <w:sz w:val="23"/>
              </w:rPr>
            </w:r>
          </w:p>
        </w:tc>
      </w:tr>
      <w:tr>
        <w:trPr>
          <w:trHeight w:val="204" w:hRule="atLeast"/>
        </w:trPr>
        <w:tc>
          <w:tcPr>
            <w:tcW w:w="1980" w:type="dxa"/>
            <w:vMerge w:val="restart"/>
            <w:tcBorders/>
          </w:tcPr>
          <w:p>
            <w:pPr>
              <w:pStyle w:val="Normal"/>
              <w:spacing w:lineRule="atLeast" w:line="0"/>
              <w:ind w:end="242"/>
              <w:jc w:val="end"/>
              <w:rPr>
                <w:rFonts w:ascii="Arial" w:hAnsi="Arial" w:eastAsia="Arial" w:cs="Arial"/>
                <w:b/>
                <w:color w:val="3E1F00"/>
              </w:rPr>
            </w:pPr>
            <w:r>
              <w:rPr>
                <w:rFonts w:eastAsia="Arial" w:cs="Arial" w:ascii="Arial" w:hAnsi="Arial"/>
                <w:b/>
                <w:color w:val="3E1F00"/>
              </w:rPr>
              <w:t>Bike / Walk</w:t>
            </w:r>
          </w:p>
        </w:tc>
        <w:tc>
          <w:tcPr>
            <w:tcW w:w="680" w:type="dxa"/>
            <w:vMerge w:val="continue"/>
            <w:tcBorders/>
          </w:tcPr>
          <w:p>
            <w:pPr>
              <w:pStyle w:val="Normal"/>
              <w:snapToGrid w:val="false"/>
              <w:spacing w:lineRule="atLeast" w:line="0"/>
              <w:rPr>
                <w:rFonts w:ascii="Times New Roman" w:hAnsi="Times New Roman" w:eastAsia="Times New Roman" w:cs="Times New Roman"/>
                <w:b/>
                <w:color w:val="3E1F00"/>
                <w:sz w:val="17"/>
              </w:rPr>
            </w:pPr>
            <w:r>
              <w:rPr>
                <w:rFonts w:eastAsia="Times New Roman" w:cs="Times New Roman" w:ascii="Times New Roman" w:hAnsi="Times New Roman"/>
                <w:b/>
                <w:color w:val="3E1F00"/>
                <w:sz w:val="17"/>
              </w:rPr>
            </w:r>
          </w:p>
        </w:tc>
        <w:tc>
          <w:tcPr>
            <w:tcW w:w="2060" w:type="dxa"/>
            <w:gridSpan w:val="4"/>
            <w:vMerge w:val="restart"/>
            <w:tcBorders/>
          </w:tcPr>
          <w:p>
            <w:pPr>
              <w:pStyle w:val="Normal"/>
              <w:spacing w:lineRule="atLeast" w:line="0"/>
              <w:ind w:end="342"/>
              <w:jc w:val="end"/>
              <w:rPr>
                <w:rFonts w:ascii="Arial" w:hAnsi="Arial" w:eastAsia="Arial" w:cs="Arial"/>
                <w:b/>
                <w:w w:val="99"/>
                <w:sz w:val="22"/>
              </w:rPr>
            </w:pPr>
            <w:r>
              <w:rPr>
                <w:rFonts w:eastAsia="Arial" w:cs="Arial" w:ascii="Arial" w:hAnsi="Arial"/>
                <w:b/>
                <w:w w:val="99"/>
                <w:sz w:val="22"/>
              </w:rPr>
              <w:t>+1% secondary</w:t>
            </w:r>
          </w:p>
        </w:tc>
        <w:tc>
          <w:tcPr>
            <w:tcW w:w="660" w:type="dxa"/>
            <w:tcBorders/>
          </w:tcPr>
          <w:p>
            <w:pPr>
              <w:pStyle w:val="Normal"/>
              <w:snapToGrid w:val="false"/>
              <w:spacing w:lineRule="atLeast" w:line="0"/>
              <w:rPr>
                <w:rFonts w:ascii="Times New Roman" w:hAnsi="Times New Roman" w:eastAsia="Times New Roman" w:cs="Times New Roman"/>
                <w:b/>
                <w:w w:val="99"/>
                <w:sz w:val="17"/>
              </w:rPr>
            </w:pPr>
            <w:r>
              <w:rPr>
                <w:rFonts w:eastAsia="Times New Roman" w:cs="Times New Roman" w:ascii="Times New Roman" w:hAnsi="Times New Roman"/>
                <w:b/>
                <w:w w:val="99"/>
                <w:sz w:val="17"/>
              </w:rPr>
            </w:r>
          </w:p>
        </w:tc>
        <w:tc>
          <w:tcPr>
            <w:tcW w:w="5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80" w:type="dxa"/>
            <w:gridSpan w:val="4"/>
            <w:vMerge w:val="restart"/>
            <w:tcBorders/>
          </w:tcPr>
          <w:p>
            <w:pPr>
              <w:pStyle w:val="Normal"/>
              <w:spacing w:lineRule="atLeast" w:line="0"/>
              <w:ind w:start="260" w:end="0"/>
              <w:rPr>
                <w:rFonts w:ascii="Arial" w:hAnsi="Arial" w:eastAsia="Arial" w:cs="Arial"/>
                <w:color w:val="3E1F00"/>
                <w:w w:val="96"/>
              </w:rPr>
            </w:pPr>
            <w:r>
              <w:rPr>
                <w:rFonts w:eastAsia="Arial" w:cs="Arial" w:ascii="Arial" w:hAnsi="Arial"/>
                <w:color w:val="3E1F00"/>
                <w:w w:val="96"/>
              </w:rPr>
              <w:t>Primary or Secondary Mode</w:t>
            </w:r>
          </w:p>
        </w:tc>
      </w:tr>
      <w:tr>
        <w:trPr>
          <w:trHeight w:val="144" w:hRule="atLeast"/>
        </w:trPr>
        <w:tc>
          <w:tcPr>
            <w:tcW w:w="1980" w:type="dxa"/>
            <w:vMerge w:val="continue"/>
            <w:tcBorders/>
          </w:tcPr>
          <w:p>
            <w:pPr>
              <w:pStyle w:val="Normal"/>
              <w:snapToGrid w:val="false"/>
              <w:spacing w:lineRule="atLeast" w:line="0"/>
              <w:rPr>
                <w:rFonts w:ascii="Times New Roman" w:hAnsi="Times New Roman" w:eastAsia="Times New Roman" w:cs="Times New Roman"/>
                <w:color w:val="3E1F00"/>
                <w:w w:val="96"/>
                <w:sz w:val="12"/>
              </w:rPr>
            </w:pPr>
            <w:r>
              <w:rPr>
                <w:rFonts w:eastAsia="Times New Roman" w:cs="Times New Roman" w:ascii="Times New Roman" w:hAnsi="Times New Roman"/>
                <w:color w:val="3E1F00"/>
                <w:w w:val="96"/>
                <w:sz w:val="12"/>
              </w:rPr>
            </w:r>
          </w:p>
        </w:tc>
        <w:tc>
          <w:tcPr>
            <w:tcW w:w="680" w:type="dxa"/>
            <w:vMerge w:val="restart"/>
            <w:tcBorders/>
          </w:tcPr>
          <w:p>
            <w:pPr>
              <w:pStyle w:val="Normal"/>
              <w:spacing w:lineRule="atLeast" w:line="0"/>
              <w:ind w:end="222"/>
              <w:jc w:val="end"/>
              <w:rPr>
                <w:rFonts w:ascii="Arial" w:hAnsi="Arial" w:eastAsia="Arial" w:cs="Arial"/>
                <w:b/>
                <w:color w:val="3E1F00"/>
              </w:rPr>
            </w:pPr>
            <w:r>
              <w:rPr>
                <w:rFonts w:eastAsia="Arial" w:cs="Arial" w:ascii="Arial" w:hAnsi="Arial"/>
                <w:b/>
                <w:color w:val="3E1F00"/>
              </w:rPr>
              <w:t>3%</w:t>
            </w:r>
          </w:p>
        </w:tc>
        <w:tc>
          <w:tcPr>
            <w:tcW w:w="2060" w:type="dxa"/>
            <w:gridSpan w:val="4"/>
            <w:vMerge w:val="continue"/>
            <w:tcBorders/>
          </w:tcPr>
          <w:p>
            <w:pPr>
              <w:pStyle w:val="Normal"/>
              <w:snapToGrid w:val="false"/>
              <w:spacing w:lineRule="atLeast" w:line="0"/>
              <w:rPr>
                <w:rFonts w:ascii="Times New Roman" w:hAnsi="Times New Roman" w:eastAsia="Times New Roman" w:cs="Times New Roman"/>
                <w:b/>
                <w:color w:val="3E1F00"/>
                <w:sz w:val="12"/>
              </w:rPr>
            </w:pPr>
            <w:r>
              <w:rPr>
                <w:rFonts w:eastAsia="Times New Roman" w:cs="Times New Roman" w:ascii="Times New Roman" w:hAnsi="Times New Roman"/>
                <w:b/>
                <w:color w:val="3E1F00"/>
                <w:sz w:val="12"/>
              </w:rPr>
            </w:r>
          </w:p>
        </w:tc>
        <w:tc>
          <w:tcPr>
            <w:tcW w:w="6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80" w:type="dxa"/>
            <w:gridSpan w:val="4"/>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56" w:hRule="atLeast"/>
        </w:trPr>
        <w:tc>
          <w:tcPr>
            <w:tcW w:w="19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80" w:type="dxa"/>
            <w:gridSpan w:val="4"/>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472" w:hRule="atLeast"/>
        </w:trPr>
        <w:tc>
          <w:tcPr>
            <w:tcW w:w="1980" w:type="dxa"/>
            <w:vMerge w:val="restart"/>
            <w:tcBorders/>
          </w:tcPr>
          <w:p>
            <w:pPr>
              <w:pStyle w:val="Normal"/>
              <w:spacing w:lineRule="atLeast" w:line="0"/>
              <w:ind w:end="222"/>
              <w:jc w:val="end"/>
              <w:rPr>
                <w:rFonts w:ascii="Arial" w:hAnsi="Arial" w:eastAsia="Arial" w:cs="Arial"/>
                <w:b/>
                <w:color w:val="3E1F00"/>
              </w:rPr>
            </w:pPr>
            <w:r>
              <w:rPr>
                <w:rFonts w:eastAsia="Arial" w:cs="Arial" w:ascii="Arial" w:hAnsi="Arial"/>
                <w:b/>
                <w:color w:val="3E1F00"/>
              </w:rPr>
              <w:t>TW</w:t>
            </w:r>
          </w:p>
        </w:tc>
        <w:tc>
          <w:tcPr>
            <w:tcW w:w="680" w:type="dxa"/>
            <w:tcBorders/>
          </w:tcPr>
          <w:p>
            <w:pPr>
              <w:pStyle w:val="Normal"/>
              <w:spacing w:lineRule="atLeast" w:line="0"/>
              <w:ind w:end="162"/>
              <w:jc w:val="end"/>
              <w:rPr>
                <w:rFonts w:ascii="Arial" w:hAnsi="Arial" w:eastAsia="Arial" w:cs="Arial"/>
                <w:b/>
                <w:color w:val="3E1F00"/>
              </w:rPr>
            </w:pPr>
            <w:r>
              <w:rPr>
                <w:rFonts w:eastAsia="Arial" w:cs="Arial" w:ascii="Arial" w:hAnsi="Arial"/>
                <w:b/>
                <w:color w:val="3E1F00"/>
              </w:rPr>
              <w:t>4%</w:t>
            </w:r>
          </w:p>
        </w:tc>
        <w:tc>
          <w:tcPr>
            <w:tcW w:w="32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2400" w:type="dxa"/>
            <w:gridSpan w:val="4"/>
            <w:vMerge w:val="restart"/>
            <w:tcBorders/>
          </w:tcPr>
          <w:p>
            <w:pPr>
              <w:pStyle w:val="Normal"/>
              <w:spacing w:lineRule="atLeast" w:line="0"/>
              <w:ind w:start="280" w:end="0"/>
              <w:rPr>
                <w:rFonts w:ascii="Arial" w:hAnsi="Arial" w:eastAsia="Arial" w:cs="Arial"/>
                <w:b/>
                <w:sz w:val="22"/>
              </w:rPr>
            </w:pPr>
            <w:r>
              <w:rPr>
                <w:rFonts w:eastAsia="Arial" w:cs="Arial" w:ascii="Arial" w:hAnsi="Arial"/>
                <w:b/>
                <w:sz w:val="22"/>
              </w:rPr>
              <w:t>+8% secondary</w:t>
            </w:r>
          </w:p>
        </w:tc>
        <w:tc>
          <w:tcPr>
            <w:tcW w:w="5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9" w:hRule="atLeast"/>
        </w:trPr>
        <w:tc>
          <w:tcPr>
            <w:tcW w:w="19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0" w:type="dxa"/>
            <w:gridSpan w:val="2"/>
            <w:vMerge w:val="restart"/>
            <w:tcBorders/>
          </w:tcPr>
          <w:p>
            <w:pPr>
              <w:pStyle w:val="Normal"/>
              <w:spacing w:lineRule="atLeast" w:line="0"/>
              <w:jc w:val="end"/>
              <w:rPr>
                <w:rFonts w:ascii="Arial" w:hAnsi="Arial" w:eastAsia="Arial" w:cs="Arial"/>
                <w:b/>
                <w:color w:val="3E1F00"/>
              </w:rPr>
            </w:pPr>
            <w:r>
              <w:rPr>
                <w:rFonts w:eastAsia="Arial" w:cs="Arial" w:ascii="Arial" w:hAnsi="Arial"/>
                <w:b/>
                <w:color w:val="3E1F00"/>
              </w:rPr>
              <w:t>12%</w:t>
            </w:r>
          </w:p>
        </w:tc>
        <w:tc>
          <w:tcPr>
            <w:tcW w:w="2400" w:type="dxa"/>
            <w:gridSpan w:val="4"/>
            <w:vMerge w:val="continue"/>
            <w:tcBorders/>
          </w:tcPr>
          <w:p>
            <w:pPr>
              <w:pStyle w:val="Normal"/>
              <w:snapToGrid w:val="false"/>
              <w:spacing w:lineRule="atLeast" w:line="0"/>
              <w:rPr>
                <w:rFonts w:ascii="Times New Roman" w:hAnsi="Times New Roman" w:eastAsia="Times New Roman" w:cs="Times New Roman"/>
                <w:b/>
                <w:color w:val="3E1F00"/>
                <w:sz w:val="14"/>
              </w:rPr>
            </w:pPr>
            <w:r>
              <w:rPr>
                <w:rFonts w:eastAsia="Times New Roman" w:cs="Times New Roman" w:ascii="Times New Roman" w:hAnsi="Times New Roman"/>
                <w:b/>
                <w:color w:val="3E1F00"/>
                <w:sz w:val="14"/>
              </w:rPr>
            </w:r>
          </w:p>
        </w:tc>
        <w:tc>
          <w:tcPr>
            <w:tcW w:w="5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04" w:hRule="atLeast"/>
        </w:trPr>
        <w:tc>
          <w:tcPr>
            <w:tcW w:w="1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547" w:hRule="atLeast"/>
        </w:trPr>
        <w:tc>
          <w:tcPr>
            <w:tcW w:w="1980" w:type="dxa"/>
            <w:tcBorders/>
          </w:tcPr>
          <w:p>
            <w:pPr>
              <w:pStyle w:val="Normal"/>
              <w:spacing w:lineRule="atLeast" w:line="0"/>
              <w:jc w:val="end"/>
              <w:rPr>
                <w:rFonts w:ascii="Arial" w:hAnsi="Arial" w:eastAsia="Arial" w:cs="Arial"/>
                <w:color w:val="3E1F00"/>
              </w:rPr>
            </w:pPr>
            <w:r>
              <w:rPr>
                <w:rFonts w:eastAsia="Arial" w:cs="Arial" w:ascii="Arial" w:hAnsi="Arial"/>
                <w:color w:val="3E1F00"/>
              </w:rPr>
              <w:t>0%</w:t>
            </w:r>
          </w:p>
        </w:tc>
        <w:tc>
          <w:tcPr>
            <w:tcW w:w="680" w:type="dxa"/>
            <w:tcBorders/>
          </w:tcPr>
          <w:p>
            <w:pPr>
              <w:pStyle w:val="Normal"/>
              <w:spacing w:lineRule="atLeast" w:line="0"/>
              <w:jc w:val="end"/>
              <w:rPr>
                <w:rFonts w:ascii="Arial" w:hAnsi="Arial" w:eastAsia="Arial" w:cs="Arial"/>
                <w:color w:val="3E1F00"/>
              </w:rPr>
            </w:pPr>
            <w:r>
              <w:rPr>
                <w:rFonts w:eastAsia="Arial" w:cs="Arial" w:ascii="Arial" w:hAnsi="Arial"/>
                <w:color w:val="3E1F00"/>
              </w:rPr>
              <w:t>10%</w:t>
            </w:r>
          </w:p>
        </w:tc>
        <w:tc>
          <w:tcPr>
            <w:tcW w:w="740" w:type="dxa"/>
            <w:gridSpan w:val="2"/>
            <w:tcBorders/>
          </w:tcPr>
          <w:p>
            <w:pPr>
              <w:pStyle w:val="Normal"/>
              <w:spacing w:lineRule="atLeast" w:line="0"/>
              <w:ind w:end="50"/>
              <w:jc w:val="end"/>
              <w:rPr>
                <w:rFonts w:ascii="Arial" w:hAnsi="Arial" w:eastAsia="Arial" w:cs="Arial"/>
                <w:color w:val="3E1F00"/>
              </w:rPr>
            </w:pPr>
            <w:r>
              <w:rPr>
                <w:rFonts w:eastAsia="Arial" w:cs="Arial" w:ascii="Arial" w:hAnsi="Arial"/>
                <w:color w:val="3E1F00"/>
              </w:rPr>
              <w:t>20%</w:t>
            </w:r>
          </w:p>
        </w:tc>
        <w:tc>
          <w:tcPr>
            <w:tcW w:w="620" w:type="dxa"/>
            <w:tcBorders/>
          </w:tcPr>
          <w:p>
            <w:pPr>
              <w:pStyle w:val="Normal"/>
              <w:spacing w:lineRule="atLeast" w:line="0"/>
              <w:ind w:end="16"/>
              <w:jc w:val="end"/>
              <w:rPr>
                <w:rFonts w:ascii="Arial" w:hAnsi="Arial" w:eastAsia="Arial" w:cs="Arial"/>
                <w:color w:val="3E1F00"/>
              </w:rPr>
            </w:pPr>
            <w:r>
              <w:rPr>
                <w:rFonts w:eastAsia="Arial" w:cs="Arial" w:ascii="Arial" w:hAnsi="Arial"/>
                <w:color w:val="3E1F00"/>
              </w:rPr>
              <w:t>30%</w:t>
            </w:r>
          </w:p>
        </w:tc>
        <w:tc>
          <w:tcPr>
            <w:tcW w:w="700" w:type="dxa"/>
            <w:tcBorders/>
          </w:tcPr>
          <w:p>
            <w:pPr>
              <w:pStyle w:val="Normal"/>
              <w:spacing w:lineRule="atLeast" w:line="0"/>
              <w:ind w:end="82"/>
              <w:jc w:val="end"/>
              <w:rPr>
                <w:rFonts w:ascii="Arial" w:hAnsi="Arial" w:eastAsia="Arial" w:cs="Arial"/>
                <w:color w:val="3E1F00"/>
              </w:rPr>
            </w:pPr>
            <w:r>
              <w:rPr>
                <w:rFonts w:eastAsia="Arial" w:cs="Arial" w:ascii="Arial" w:hAnsi="Arial"/>
                <w:color w:val="3E1F00"/>
              </w:rPr>
              <w:t>40%</w:t>
            </w:r>
          </w:p>
        </w:tc>
        <w:tc>
          <w:tcPr>
            <w:tcW w:w="660" w:type="dxa"/>
            <w:tcBorders/>
          </w:tcPr>
          <w:p>
            <w:pPr>
              <w:pStyle w:val="Normal"/>
              <w:spacing w:lineRule="atLeast" w:line="0"/>
              <w:ind w:end="102"/>
              <w:jc w:val="end"/>
              <w:rPr>
                <w:rFonts w:ascii="Arial" w:hAnsi="Arial" w:eastAsia="Arial" w:cs="Arial"/>
                <w:color w:val="3E1F00"/>
              </w:rPr>
            </w:pPr>
            <w:r>
              <w:rPr>
                <w:rFonts w:eastAsia="Arial" w:cs="Arial" w:ascii="Arial" w:hAnsi="Arial"/>
                <w:color w:val="3E1F00"/>
              </w:rPr>
              <w:t>50%</w:t>
            </w:r>
          </w:p>
        </w:tc>
        <w:tc>
          <w:tcPr>
            <w:tcW w:w="580" w:type="dxa"/>
            <w:tcBorders/>
          </w:tcPr>
          <w:p>
            <w:pPr>
              <w:pStyle w:val="Normal"/>
              <w:spacing w:lineRule="atLeast" w:line="0"/>
              <w:ind w:end="42"/>
              <w:jc w:val="end"/>
              <w:rPr>
                <w:rFonts w:ascii="Arial" w:hAnsi="Arial" w:eastAsia="Arial" w:cs="Arial"/>
                <w:color w:val="3E1F00"/>
              </w:rPr>
            </w:pPr>
            <w:r>
              <w:rPr>
                <w:rFonts w:eastAsia="Arial" w:cs="Arial" w:ascii="Arial" w:hAnsi="Arial"/>
                <w:color w:val="3E1F00"/>
              </w:rPr>
              <w:t>60%</w:t>
            </w:r>
          </w:p>
        </w:tc>
        <w:tc>
          <w:tcPr>
            <w:tcW w:w="740" w:type="dxa"/>
            <w:tcBorders/>
          </w:tcPr>
          <w:p>
            <w:pPr>
              <w:pStyle w:val="Normal"/>
              <w:spacing w:lineRule="atLeast" w:line="0"/>
              <w:ind w:end="122"/>
              <w:jc w:val="end"/>
              <w:rPr>
                <w:rFonts w:ascii="Arial" w:hAnsi="Arial" w:eastAsia="Arial" w:cs="Arial"/>
                <w:color w:val="3E1F00"/>
              </w:rPr>
            </w:pPr>
            <w:r>
              <w:rPr>
                <w:rFonts w:eastAsia="Arial" w:cs="Arial" w:ascii="Arial" w:hAnsi="Arial"/>
                <w:color w:val="3E1F00"/>
              </w:rPr>
              <w:t>70%</w:t>
            </w:r>
          </w:p>
        </w:tc>
        <w:tc>
          <w:tcPr>
            <w:tcW w:w="540" w:type="dxa"/>
            <w:tcBorders/>
          </w:tcPr>
          <w:p>
            <w:pPr>
              <w:pStyle w:val="Normal"/>
              <w:spacing w:lineRule="atLeast" w:line="0"/>
              <w:ind w:end="16"/>
              <w:jc w:val="end"/>
              <w:rPr>
                <w:rFonts w:ascii="Arial" w:hAnsi="Arial" w:eastAsia="Arial" w:cs="Arial"/>
                <w:color w:val="3E1F00"/>
                <w:w w:val="99"/>
              </w:rPr>
            </w:pPr>
            <w:r>
              <w:rPr>
                <w:rFonts w:eastAsia="Arial" w:cs="Arial" w:ascii="Arial" w:hAnsi="Arial"/>
                <w:color w:val="3E1F00"/>
                <w:w w:val="99"/>
              </w:rPr>
              <w:t>80%</w:t>
            </w:r>
          </w:p>
        </w:tc>
        <w:tc>
          <w:tcPr>
            <w:tcW w:w="620" w:type="dxa"/>
            <w:tcBorders/>
          </w:tcPr>
          <w:p>
            <w:pPr>
              <w:pStyle w:val="Normal"/>
              <w:spacing w:lineRule="atLeast" w:line="0"/>
              <w:ind w:end="2"/>
              <w:jc w:val="end"/>
              <w:rPr>
                <w:rFonts w:ascii="Arial" w:hAnsi="Arial" w:eastAsia="Arial" w:cs="Arial"/>
                <w:color w:val="3E1F00"/>
              </w:rPr>
            </w:pPr>
            <w:r>
              <w:rPr>
                <w:rFonts w:eastAsia="Arial" w:cs="Arial" w:ascii="Arial" w:hAnsi="Arial"/>
                <w:color w:val="3E1F00"/>
              </w:rPr>
              <w:t>90%</w:t>
            </w:r>
          </w:p>
        </w:tc>
        <w:tc>
          <w:tcPr>
            <w:tcW w:w="780" w:type="dxa"/>
            <w:tcBorders/>
          </w:tcPr>
          <w:p>
            <w:pPr>
              <w:pStyle w:val="Normal"/>
              <w:spacing w:lineRule="atLeast" w:line="0"/>
              <w:ind w:end="82"/>
              <w:jc w:val="end"/>
              <w:rPr>
                <w:rFonts w:ascii="Arial" w:hAnsi="Arial" w:eastAsia="Arial" w:cs="Arial"/>
                <w:color w:val="3E1F00"/>
              </w:rPr>
            </w:pPr>
            <w:r>
              <w:rPr>
                <w:rFonts w:eastAsia="Arial" w:cs="Arial" w:ascii="Arial" w:hAnsi="Arial"/>
                <w:color w:val="3E1F00"/>
              </w:rPr>
              <w:t>100%</w:t>
            </w:r>
          </w:p>
        </w:tc>
      </w:tr>
    </w:tbl>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1800" w:leader="none"/>
        </w:tabs>
        <w:spacing w:lineRule="auto" w:line="280"/>
        <w:ind w:hanging="352" w:start="2040" w:end="760"/>
        <w:rPr>
          <w:rFonts w:ascii="Arial" w:hAnsi="Arial" w:eastAsia="Arial" w:cs="Arial"/>
          <w:sz w:val="18"/>
        </w:rPr>
      </w:pPr>
      <w:r>
        <w:rPr>
          <w:rFonts w:eastAsia="Arial" w:cs="Arial" w:ascii="Arial" w:hAnsi="Arial"/>
          <w:sz w:val="18"/>
        </w:rPr>
        <w:t>Percentages for Primary or Secondary Modes add to more than 100% because some respondents had both a Primary and Secondary mode</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end="60"/>
        <w:rPr/>
      </w:pPr>
      <w:r>
        <w:rPr>
          <w:rFonts w:eastAsia="Arial Narrow" w:cs="Arial Narrow" w:ascii="Arial Narrow" w:hAnsi="Arial Narrow"/>
          <w:b/>
          <w:i/>
          <w:sz w:val="22"/>
        </w:rPr>
        <w:t>Primary or Secondary Use of Modes</w:t>
      </w:r>
      <w:r>
        <w:rPr>
          <w:rFonts w:eastAsia="Times New Roman" w:cs="Times New Roman" w:ascii="Times New Roman" w:hAnsi="Times New Roman"/>
          <w:sz w:val="22"/>
        </w:rPr>
        <w:t xml:space="preserve"> – Figure 11 also shows the percentage of respondents who used the modes as </w:t>
      </w:r>
      <w:r>
        <w:rPr>
          <w:rFonts w:eastAsia="Times New Roman" w:cs="Times New Roman" w:ascii="Times New Roman" w:hAnsi="Times New Roman"/>
          <w:sz w:val="22"/>
          <w:u w:val="single"/>
        </w:rPr>
        <w:t>either</w:t>
      </w:r>
      <w:r>
        <w:rPr>
          <w:rFonts w:eastAsia="Times New Roman" w:cs="Times New Roman" w:ascii="Times New Roman" w:hAnsi="Times New Roman"/>
          <w:sz w:val="22"/>
        </w:rPr>
        <w:t xml:space="preserve"> their Primary or Secondary mode. This category also includes respondents who said they used these modes occasionally, one or two times during the week.</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end="200"/>
        <w:rPr>
          <w:rFonts w:ascii="Times New Roman" w:hAnsi="Times New Roman" w:eastAsia="Times New Roman" w:cs="Times New Roman"/>
          <w:sz w:val="22"/>
        </w:rPr>
      </w:pPr>
      <w:r>
        <w:rPr>
          <w:rFonts w:eastAsia="Times New Roman" w:cs="Times New Roman" w:ascii="Times New Roman" w:hAnsi="Times New Roman"/>
          <w:sz w:val="22"/>
        </w:rPr>
        <w:t>The relative use of modes did not change from the primary mode order. But the percentages of respon-dents using each mode increased, because respondents who used both a Primary Mode and a different Secondary Mode were counted in both mode categories. Drive alone was still the most popular mode; 69% of respondents used this mode either regularly or occasionally. When compared to the 65% of res-pondents who said they primarily drove alone, this shows that about four percent of respondents drove alone as a Secondary Mode.</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end="80"/>
        <w:rPr>
          <w:rFonts w:ascii="Times New Roman" w:hAnsi="Times New Roman" w:eastAsia="Times New Roman" w:cs="Times New Roman"/>
          <w:sz w:val="22"/>
        </w:rPr>
      </w:pPr>
      <w:r>
        <w:rPr>
          <w:rFonts w:eastAsia="Times New Roman" w:cs="Times New Roman" w:ascii="Times New Roman" w:hAnsi="Times New Roman"/>
          <w:sz w:val="22"/>
        </w:rPr>
        <w:t>One percent of respondents used train as a Secondary Mode, increasing to 16% the share of respondents who used train one or more days per week. Carpooling/vanpooling, bus, and bike/walk similarly had one percent of Secondary Mode use.</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end="20"/>
        <w:rPr>
          <w:rFonts w:ascii="Times New Roman" w:hAnsi="Times New Roman" w:eastAsia="Times New Roman" w:cs="Times New Roman"/>
          <w:sz w:val="22"/>
        </w:rPr>
      </w:pPr>
      <w:r>
        <w:rPr>
          <w:rFonts w:eastAsia="Times New Roman" w:cs="Times New Roman" w:ascii="Times New Roman" w:hAnsi="Times New Roman"/>
          <w:sz w:val="22"/>
        </w:rPr>
        <w:t>The major difference between the Primary Mode and Primary or Secondary Mode distributions was in the percentage of respondents who teleworked. As shown in the figure, a total of 12% of respondents said</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17</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08">
                <wp:simplePos x="0" y="0"/>
                <wp:positionH relativeFrom="column">
                  <wp:posOffset>-17145</wp:posOffset>
                </wp:positionH>
                <wp:positionV relativeFrom="paragraph">
                  <wp:posOffset>-131445</wp:posOffset>
                </wp:positionV>
                <wp:extent cx="5600065" cy="0"/>
                <wp:effectExtent l="0" t="5080" r="0" b="5080"/>
                <wp:wrapNone/>
                <wp:docPr id="91"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26" w:name="page25"/>
      <w:bookmarkEnd w:id="26"/>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09">
                <wp:simplePos x="0" y="0"/>
                <wp:positionH relativeFrom="column">
                  <wp:posOffset>-17145</wp:posOffset>
                </wp:positionH>
                <wp:positionV relativeFrom="paragraph">
                  <wp:posOffset>42545</wp:posOffset>
                </wp:positionV>
                <wp:extent cx="5828665" cy="0"/>
                <wp:effectExtent l="0" t="5080" r="0" b="5080"/>
                <wp:wrapNone/>
                <wp:docPr id="92"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end="160"/>
        <w:rPr>
          <w:rFonts w:ascii="Times New Roman" w:hAnsi="Times New Roman" w:eastAsia="Times New Roman" w:cs="Times New Roman"/>
          <w:sz w:val="22"/>
        </w:rPr>
      </w:pPr>
      <w:r>
        <w:rPr>
          <w:rFonts w:eastAsia="Times New Roman" w:cs="Times New Roman" w:ascii="Times New Roman" w:hAnsi="Times New Roman"/>
          <w:sz w:val="22"/>
        </w:rPr>
        <w:t>they teleworked at least one day a week. When the four percent who primarily teleworked is subtracted, this shows that seven percent of respondents reported telework as a Secondary Mode.</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Mean Days Used</w:t>
      </w:r>
    </w:p>
    <w:p>
      <w:pPr>
        <w:pStyle w:val="Normal"/>
        <w:spacing w:lineRule="exact" w:line="81"/>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4"/>
        <w:ind w:end="80"/>
        <w:rPr>
          <w:rFonts w:ascii="Times New Roman" w:hAnsi="Times New Roman" w:eastAsia="Times New Roman" w:cs="Times New Roman"/>
          <w:sz w:val="22"/>
        </w:rPr>
      </w:pPr>
      <w:r>
        <w:rPr>
          <w:rFonts w:eastAsia="Times New Roman" w:cs="Times New Roman" w:ascii="Times New Roman" w:hAnsi="Times New Roman"/>
          <w:sz w:val="22"/>
        </w:rPr>
        <w:t>Figure 12 shows the average number of days each mode/mode group was used. All of modes were used at least three days per week on average and except for bicycle and walk, all modes were used at least four days per week. This is consistent with other results in the survey, which show that most commuters used one mode most of the time for their commute.</w:t>
      </w:r>
    </w:p>
    <w:p>
      <w:pPr>
        <w:pStyle w:val="Normal"/>
        <w:spacing w:lineRule="exact" w:line="31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12</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20"/>
        <w:jc w:val="center"/>
        <w:rPr>
          <w:rFonts w:ascii="Arial Narrow" w:hAnsi="Arial Narrow" w:eastAsia="Arial Narrow" w:cs="Arial Narrow"/>
          <w:b/>
          <w:sz w:val="22"/>
          <w:u w:val="single"/>
        </w:rPr>
      </w:pPr>
      <w:r>
        <w:rPr>
          <w:rFonts w:eastAsia="Arial Narrow" w:cs="Arial Narrow" w:ascii="Arial Narrow" w:hAnsi="Arial Narrow"/>
          <w:b/>
          <w:sz w:val="22"/>
          <w:u w:val="single"/>
        </w:rPr>
        <w:t>Average Days Modes Used</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uto" w:line="316"/>
        <w:ind w:start="1520" w:end="400"/>
        <w:jc w:val="center"/>
        <w:rPr>
          <w:rFonts w:ascii="Arial Narrow" w:hAnsi="Arial Narrow" w:eastAsia="Arial Narrow" w:cs="Arial Narrow"/>
          <w:sz w:val="21"/>
        </w:rPr>
      </w:pPr>
      <w:r>
        <w:rPr>
          <w:rFonts w:eastAsia="Arial Narrow" w:cs="Arial Narrow" w:ascii="Arial Narrow" w:hAnsi="Arial Narrow"/>
          <w:sz w:val="21"/>
        </w:rPr>
        <w:t>(Drive Alone n = 4,501, Metrorail n = 770, Commuter Rail n = 66, Casual Carpool n = 55, Bus n = 362, Carpool n = 434, Walk n = 154, Bicycle n = 56; Note Vanpool not included due to insufficient sample size)</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tbl>
      <w:tblPr>
        <w:tblW w:w="7280" w:type="dxa"/>
        <w:jc w:val="start"/>
        <w:tblInd w:w="400" w:type="dxa"/>
        <w:tblLayout w:type="fixed"/>
        <w:tblCellMar>
          <w:top w:w="0" w:type="dxa"/>
          <w:start w:w="0" w:type="dxa"/>
          <w:bottom w:w="0" w:type="dxa"/>
          <w:end w:w="0" w:type="dxa"/>
        </w:tblCellMar>
      </w:tblPr>
      <w:tblGrid>
        <w:gridCol w:w="420"/>
        <w:gridCol w:w="840"/>
        <w:gridCol w:w="1060"/>
        <w:gridCol w:w="1080"/>
        <w:gridCol w:w="1080"/>
        <w:gridCol w:w="1060"/>
        <w:gridCol w:w="1060"/>
        <w:gridCol w:w="680"/>
      </w:tblGrid>
      <w:tr>
        <w:trPr>
          <w:trHeight w:val="290" w:hRule="atLeast"/>
        </w:trPr>
        <w:tc>
          <w:tcPr>
            <w:tcW w:w="420" w:type="dxa"/>
            <w:tcBorders/>
          </w:tcPr>
          <w:p>
            <w:pPr>
              <w:pStyle w:val="Normal"/>
              <w:spacing w:lineRule="atLeast" w:line="0"/>
              <w:ind w:end="60"/>
              <w:jc w:val="end"/>
              <w:rPr>
                <w:rFonts w:ascii="Arial" w:hAnsi="Arial" w:eastAsia="Arial" w:cs="Arial"/>
                <w:w w:val="86"/>
              </w:rPr>
            </w:pPr>
            <w:r>
              <w:rPr>
                <w:rFonts w:eastAsia="Arial" w:cs="Arial" w:ascii="Arial" w:hAnsi="Arial"/>
                <w:w w:val="86"/>
              </w:rPr>
              <w:t>5.0</w:t>
            </w:r>
          </w:p>
        </w:tc>
        <w:tc>
          <w:tcPr>
            <w:tcW w:w="840" w:type="dxa"/>
            <w:tcBorders/>
          </w:tcPr>
          <w:p>
            <w:pPr>
              <w:pStyle w:val="Normal"/>
              <w:spacing w:lineRule="atLeast" w:line="0"/>
              <w:ind w:end="300"/>
              <w:jc w:val="end"/>
              <w:rPr>
                <w:rFonts w:ascii="Arial" w:hAnsi="Arial" w:eastAsia="Arial" w:cs="Arial"/>
                <w:b/>
              </w:rPr>
            </w:pPr>
            <w:r>
              <w:rPr>
                <w:rFonts w:eastAsia="Arial" w:cs="Arial" w:ascii="Arial" w:hAnsi="Arial"/>
                <w:b/>
              </w:rPr>
              <w:t>4.4</w:t>
            </w:r>
          </w:p>
        </w:tc>
        <w:tc>
          <w:tcPr>
            <w:tcW w:w="1060" w:type="dxa"/>
            <w:vMerge w:val="restart"/>
            <w:tcBorders/>
          </w:tcPr>
          <w:p>
            <w:pPr>
              <w:pStyle w:val="Normal"/>
              <w:spacing w:lineRule="atLeast" w:line="0"/>
              <w:ind w:end="300"/>
              <w:jc w:val="end"/>
              <w:rPr>
                <w:rFonts w:ascii="Arial" w:hAnsi="Arial" w:eastAsia="Arial" w:cs="Arial"/>
                <w:b/>
              </w:rPr>
            </w:pPr>
            <w:r>
              <w:rPr>
                <w:rFonts w:eastAsia="Arial" w:cs="Arial" w:ascii="Arial" w:hAnsi="Arial"/>
                <w:b/>
              </w:rPr>
              <w:t>4.2</w:t>
            </w:r>
          </w:p>
        </w:tc>
        <w:tc>
          <w:tcPr>
            <w:tcW w:w="1080" w:type="dxa"/>
            <w:vMerge w:val="restart"/>
            <w:tcBorders/>
          </w:tcPr>
          <w:p>
            <w:pPr>
              <w:pStyle w:val="Normal"/>
              <w:spacing w:lineRule="atLeast" w:line="0"/>
              <w:ind w:end="320"/>
              <w:jc w:val="end"/>
              <w:rPr>
                <w:rFonts w:ascii="Arial" w:hAnsi="Arial" w:eastAsia="Arial" w:cs="Arial"/>
                <w:b/>
              </w:rPr>
            </w:pPr>
            <w:r>
              <w:rPr>
                <w:rFonts w:eastAsia="Arial" w:cs="Arial" w:ascii="Arial" w:hAnsi="Arial"/>
                <w:b/>
              </w:rPr>
              <w:t>4.2</w:t>
            </w:r>
          </w:p>
        </w:tc>
        <w:tc>
          <w:tcPr>
            <w:tcW w:w="1080" w:type="dxa"/>
            <w:vMerge w:val="restart"/>
            <w:tcBorders/>
          </w:tcPr>
          <w:p>
            <w:pPr>
              <w:pStyle w:val="Normal"/>
              <w:spacing w:lineRule="atLeast" w:line="0"/>
              <w:ind w:end="280"/>
              <w:jc w:val="end"/>
              <w:rPr>
                <w:rFonts w:ascii="Arial" w:hAnsi="Arial" w:eastAsia="Arial" w:cs="Arial"/>
                <w:b/>
              </w:rPr>
            </w:pPr>
            <w:r>
              <w:rPr>
                <w:rFonts w:eastAsia="Arial" w:cs="Arial" w:ascii="Arial" w:hAnsi="Arial"/>
                <w:b/>
              </w:rPr>
              <w:t>4.1</w:t>
            </w:r>
          </w:p>
        </w:tc>
        <w:tc>
          <w:tcPr>
            <w:tcW w:w="1060" w:type="dxa"/>
            <w:vMerge w:val="restart"/>
            <w:tcBorders/>
          </w:tcPr>
          <w:p>
            <w:pPr>
              <w:pStyle w:val="Normal"/>
              <w:spacing w:lineRule="atLeast" w:line="0"/>
              <w:ind w:end="300"/>
              <w:jc w:val="end"/>
              <w:rPr>
                <w:rFonts w:ascii="Arial" w:hAnsi="Arial" w:eastAsia="Arial" w:cs="Arial"/>
                <w:b/>
              </w:rPr>
            </w:pPr>
            <w:r>
              <w:rPr>
                <w:rFonts w:eastAsia="Arial" w:cs="Arial" w:ascii="Arial" w:hAnsi="Arial"/>
                <w:b/>
              </w:rPr>
              <w:t>4.1</w:t>
            </w:r>
          </w:p>
        </w:tc>
        <w:tc>
          <w:tcPr>
            <w:tcW w:w="1060" w:type="dxa"/>
            <w:vMerge w:val="restart"/>
            <w:tcBorders/>
          </w:tcPr>
          <w:p>
            <w:pPr>
              <w:pStyle w:val="Normal"/>
              <w:spacing w:lineRule="atLeast" w:line="0"/>
              <w:ind w:end="300"/>
              <w:jc w:val="end"/>
              <w:rPr>
                <w:rFonts w:ascii="Arial" w:hAnsi="Arial" w:eastAsia="Arial" w:cs="Arial"/>
                <w:b/>
              </w:rPr>
            </w:pPr>
            <w:r>
              <w:rPr>
                <w:rFonts w:eastAsia="Arial" w:cs="Arial" w:ascii="Arial" w:hAnsi="Arial"/>
                <w:b/>
              </w:rPr>
              <w:t>4.0</w:t>
            </w:r>
          </w:p>
        </w:tc>
        <w:tc>
          <w:tcPr>
            <w:tcW w:w="6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73" w:hRule="atLeast"/>
        </w:trPr>
        <w:tc>
          <w:tcPr>
            <w:tcW w:w="420" w:type="dxa"/>
            <w:vMerge w:val="restart"/>
            <w:tcBorders/>
          </w:tcPr>
          <w:p>
            <w:pPr>
              <w:pStyle w:val="Normal"/>
              <w:spacing w:lineRule="atLeast" w:line="0"/>
              <w:ind w:end="60"/>
              <w:jc w:val="end"/>
              <w:rPr>
                <w:rFonts w:ascii="Arial" w:hAnsi="Arial" w:eastAsia="Arial" w:cs="Arial"/>
                <w:w w:val="86"/>
              </w:rPr>
            </w:pPr>
            <w:r>
              <w:rPr>
                <w:rFonts w:eastAsia="Arial" w:cs="Arial" w:ascii="Arial" w:hAnsi="Arial"/>
                <w:w w:val="86"/>
              </w:rPr>
              <w:t>4.0</w:t>
            </w:r>
          </w:p>
        </w:tc>
        <w:tc>
          <w:tcPr>
            <w:tcW w:w="840" w:type="dxa"/>
            <w:tcBorders/>
          </w:tcPr>
          <w:p>
            <w:pPr>
              <w:pStyle w:val="Normal"/>
              <w:snapToGrid w:val="false"/>
              <w:spacing w:lineRule="atLeast" w:line="0"/>
              <w:rPr>
                <w:rFonts w:ascii="Times New Roman" w:hAnsi="Times New Roman" w:eastAsia="Times New Roman" w:cs="Times New Roman"/>
                <w:w w:val="86"/>
                <w:sz w:val="15"/>
              </w:rPr>
            </w:pPr>
            <w:r>
              <w:rPr>
                <w:rFonts w:eastAsia="Times New Roman" w:cs="Times New Roman" w:ascii="Times New Roman" w:hAnsi="Times New Roman"/>
                <w:w w:val="86"/>
                <w:sz w:val="15"/>
              </w:rPr>
            </w:r>
          </w:p>
        </w:tc>
        <w:tc>
          <w:tcPr>
            <w:tcW w:w="10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8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8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80" w:type="dxa"/>
            <w:vMerge w:val="restart"/>
            <w:tcBorders/>
          </w:tcPr>
          <w:p>
            <w:pPr>
              <w:pStyle w:val="Normal"/>
              <w:spacing w:lineRule="atLeast" w:line="0"/>
              <w:jc w:val="end"/>
              <w:rPr>
                <w:rFonts w:ascii="Arial" w:hAnsi="Arial" w:eastAsia="Arial" w:cs="Arial"/>
                <w:b/>
              </w:rPr>
            </w:pPr>
            <w:r>
              <w:rPr>
                <w:rFonts w:eastAsia="Arial" w:cs="Arial" w:ascii="Arial" w:hAnsi="Arial"/>
                <w:b/>
              </w:rPr>
              <w:t>3.7</w:t>
            </w:r>
          </w:p>
        </w:tc>
      </w:tr>
      <w:tr>
        <w:trPr>
          <w:trHeight w:val="156" w:hRule="atLeast"/>
        </w:trPr>
        <w:tc>
          <w:tcPr>
            <w:tcW w:w="420" w:type="dxa"/>
            <w:vMerge w:val="continue"/>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8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87"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
        <w:rPr>
          <w:rFonts w:ascii="Times New Roman" w:hAnsi="Times New Roman" w:eastAsia="Times New Roman" w:cs="Times New Roman"/>
          <w:sz w:val="7"/>
        </w:rPr>
      </w:pPr>
      <w:r>
        <w:rPr>
          <w:rFonts w:eastAsia="Times New Roman" w:cs="Times New Roman" w:ascii="Times New Roman" w:hAnsi="Times New Roman"/>
          <w:sz w:val="7"/>
        </w:rPr>
        <w:drawing>
          <wp:anchor behindDoc="1" distT="0" distB="0" distL="114935" distR="114935" simplePos="0" locked="0" layoutInCell="1" allowOverlap="1" relativeHeight="110">
            <wp:simplePos x="0" y="0"/>
            <wp:positionH relativeFrom="column">
              <wp:posOffset>490855</wp:posOffset>
            </wp:positionH>
            <wp:positionV relativeFrom="paragraph">
              <wp:posOffset>-391160</wp:posOffset>
            </wp:positionV>
            <wp:extent cx="5217795" cy="1506220"/>
            <wp:effectExtent l="0" t="0" r="0" b="0"/>
            <wp:wrapNone/>
            <wp:docPr id="93"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17" descr="" title=""/>
                    <pic:cNvPicPr>
                      <a:picLocks noChangeAspect="1" noChangeArrowheads="1"/>
                    </pic:cNvPicPr>
                  </pic:nvPicPr>
                  <pic:blipFill>
                    <a:blip r:embed="rId18"/>
                    <a:srcRect l="-4" t="-15" r="-4" b="-15"/>
                    <a:stretch>
                      <a:fillRect/>
                    </a:stretch>
                  </pic:blipFill>
                  <pic:spPr bwMode="auto">
                    <a:xfrm>
                      <a:off x="0" y="0"/>
                      <a:ext cx="5217795" cy="1506220"/>
                    </a:xfrm>
                    <a:prstGeom prst="rect">
                      <a:avLst/>
                    </a:prstGeom>
                  </pic:spPr>
                </pic:pic>
              </a:graphicData>
            </a:graphic>
          </wp:anchor>
        </w:drawing>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1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0" w:end="0"/>
        <w:rPr>
          <w:rFonts w:ascii="Arial" w:hAnsi="Arial" w:eastAsia="Arial" w:cs="Arial"/>
          <w:sz w:val="18"/>
        </w:rPr>
      </w:pPr>
      <w:r>
        <w:rPr>
          <w:rFonts w:eastAsia="Arial" w:cs="Arial" w:ascii="Arial" w:hAnsi="Arial"/>
          <w:sz w:val="18"/>
        </w:rPr>
        <w:t>3.0</w:t>
      </w:r>
    </w:p>
    <w:p>
      <w:pPr>
        <w:pStyle w:val="Normal"/>
        <w:spacing w:lineRule="exact" w:line="24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400" w:end="0"/>
        <w:rPr>
          <w:rFonts w:ascii="Arial" w:hAnsi="Arial" w:eastAsia="Arial" w:cs="Arial"/>
          <w:sz w:val="18"/>
        </w:rPr>
      </w:pPr>
      <w:r>
        <w:rPr>
          <w:rFonts w:eastAsia="Arial" w:cs="Arial" w:ascii="Arial" w:hAnsi="Arial"/>
          <w:sz w:val="18"/>
        </w:rPr>
        <w:t>2.0</w:t>
      </w:r>
    </w:p>
    <w:p>
      <w:pPr>
        <w:pStyle w:val="Normal"/>
        <w:spacing w:lineRule="exact" w:line="24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400" w:end="0"/>
        <w:rPr>
          <w:rFonts w:ascii="Arial" w:hAnsi="Arial" w:eastAsia="Arial" w:cs="Arial"/>
          <w:sz w:val="18"/>
        </w:rPr>
      </w:pPr>
      <w:r>
        <w:rPr>
          <w:rFonts w:eastAsia="Arial" w:cs="Arial" w:ascii="Arial" w:hAnsi="Arial"/>
          <w:sz w:val="18"/>
        </w:rPr>
        <w:t>1.0</w:t>
      </w:r>
    </w:p>
    <w:p>
      <w:pPr>
        <w:pStyle w:val="Normal"/>
        <w:spacing w:lineRule="exact" w:line="24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400" w:end="0"/>
        <w:rPr>
          <w:rFonts w:ascii="Arial" w:hAnsi="Arial" w:eastAsia="Arial" w:cs="Arial"/>
          <w:sz w:val="18"/>
        </w:rPr>
      </w:pPr>
      <w:r>
        <w:rPr>
          <w:rFonts w:eastAsia="Arial" w:cs="Arial" w:ascii="Arial" w:hAnsi="Arial"/>
          <w:sz w:val="18"/>
        </w:rPr>
        <w:t>0.0</w:t>
      </w:r>
    </w:p>
    <w:p>
      <w:pPr>
        <w:pStyle w:val="Normal"/>
        <w:spacing w:lineRule="atLeast" w:line="0"/>
        <w:rPr>
          <w:rFonts w:ascii="Arial" w:hAnsi="Arial" w:eastAsia="Arial" w:cs="Arial"/>
          <w:b/>
        </w:rPr>
      </w:pPr>
      <w:r>
        <w:br w:type="column"/>
      </w:r>
      <w:r>
        <w:rPr>
          <w:rFonts w:eastAsia="Arial" w:cs="Arial" w:ascii="Arial" w:hAnsi="Arial"/>
          <w:b/>
        </w:rPr>
        <w:t>3.0</w:t>
      </w:r>
    </w:p>
    <w:p>
      <w:pPr>
        <w:sectPr>
          <w:type w:val="continuous"/>
          <w:pgSz w:w="12240" w:h="15840"/>
          <w:pgMar w:left="1440" w:right="1440" w:gutter="0" w:header="0" w:top="763" w:footer="0" w:bottom="125"/>
          <w:cols w:num="2" w:equalWidth="false" w:sep="false">
            <w:col w:w="7780" w:space="720"/>
            <w:col w:w="860"/>
          </w:cols>
          <w:formProt w:val="false"/>
          <w:textDirection w:val="lrTb"/>
          <w:docGrid w:type="default" w:linePitch="360" w:charSpace="0"/>
        </w:sectPr>
      </w:pPr>
    </w:p>
    <w:p>
      <w:pPr>
        <w:pStyle w:val="Normal"/>
        <w:spacing w:lineRule="exact" w:line="89"/>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2980" w:leader="none"/>
          <w:tab w:val="left" w:pos="5180" w:leader="none"/>
          <w:tab w:val="left" w:pos="6040" w:leader="none"/>
          <w:tab w:val="left" w:pos="7140" w:leader="none"/>
          <w:tab w:val="left" w:pos="8040" w:leader="none"/>
        </w:tabs>
        <w:spacing w:lineRule="atLeast" w:line="0"/>
        <w:ind w:start="800" w:end="0"/>
        <w:rPr/>
      </w:pPr>
      <w:r>
        <w:rPr>
          <w:rFonts w:eastAsia="Arial" w:cs="Arial" w:ascii="Arial" w:hAnsi="Arial"/>
          <w:b/>
        </w:rPr>
        <w:t>Drive Alone Metrorail</w:t>
        <w:tab/>
        <w:t>Carpool Commuter</w:t>
        <w:tab/>
        <w:t>Bus</w:t>
      </w:r>
      <w:r>
        <w:rPr>
          <w:rFonts w:eastAsia="Times New Roman" w:cs="Times New Roman" w:ascii="Times New Roman" w:hAnsi="Times New Roman"/>
        </w:rPr>
        <w:tab/>
      </w:r>
      <w:r>
        <w:rPr>
          <w:rFonts w:eastAsia="Arial" w:cs="Arial" w:ascii="Arial" w:hAnsi="Arial"/>
          <w:b/>
        </w:rPr>
        <w:t>Casual</w:t>
      </w:r>
      <w:r>
        <w:rPr>
          <w:rFonts w:eastAsia="Times New Roman" w:cs="Times New Roman" w:ascii="Times New Roman" w:hAnsi="Times New Roman"/>
        </w:rPr>
        <w:tab/>
      </w:r>
      <w:r>
        <w:rPr>
          <w:rFonts w:eastAsia="Arial" w:cs="Arial" w:ascii="Arial" w:hAnsi="Arial"/>
          <w:b/>
        </w:rPr>
        <w:t>Walk</w:t>
      </w:r>
      <w:r>
        <w:rPr>
          <w:rFonts w:eastAsia="Times New Roman" w:cs="Times New Roman" w:ascii="Times New Roman" w:hAnsi="Times New Roman"/>
        </w:rPr>
        <w:tab/>
      </w:r>
      <w:r>
        <w:rPr>
          <w:rFonts w:eastAsia="Arial" w:cs="Arial" w:ascii="Arial" w:hAnsi="Arial"/>
          <w:b/>
          <w:sz w:val="19"/>
        </w:rPr>
        <w:t>Bicycle</w:t>
      </w:r>
    </w:p>
    <w:p>
      <w:pPr>
        <w:pStyle w:val="Normal"/>
        <w:tabs>
          <w:tab w:val="clear" w:pos="720"/>
          <w:tab w:val="left" w:pos="6000" w:leader="none"/>
        </w:tabs>
        <w:spacing w:lineRule="atLeast" w:line="0"/>
        <w:ind w:start="4200" w:end="0"/>
        <w:rPr/>
      </w:pPr>
      <w:r>
        <w:rPr>
          <w:rFonts w:eastAsia="Arial" w:cs="Arial" w:ascii="Arial" w:hAnsi="Arial"/>
          <w:b/>
        </w:rPr>
        <w:t>Rail</w:t>
      </w:r>
      <w:r>
        <w:rPr>
          <w:rFonts w:eastAsia="Times New Roman" w:cs="Times New Roman" w:ascii="Times New Roman" w:hAnsi="Times New Roman"/>
        </w:rPr>
        <w:tab/>
      </w:r>
      <w:r>
        <w:rPr>
          <w:rFonts w:eastAsia="Arial" w:cs="Arial" w:ascii="Arial" w:hAnsi="Arial"/>
          <w:b/>
        </w:rPr>
        <w:t>Carpool</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Mode Use within Mode Groups</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73"/>
        <w:ind w:end="40"/>
        <w:rPr>
          <w:rFonts w:ascii="Times New Roman" w:hAnsi="Times New Roman" w:eastAsia="Times New Roman" w:cs="Times New Roman"/>
          <w:sz w:val="22"/>
        </w:rPr>
      </w:pPr>
      <w:r>
        <w:rPr>
          <w:rFonts w:eastAsia="Times New Roman" w:cs="Times New Roman" w:ascii="Times New Roman" w:hAnsi="Times New Roman"/>
          <w:sz w:val="22"/>
        </w:rPr>
        <w:t>Figure 13 shows relative use of individual modes within the four travel alternative mode groups displayed in Figure 11.</w:t>
      </w:r>
    </w:p>
    <w:p>
      <w:pPr>
        <w:pStyle w:val="Normal"/>
        <w:spacing w:lineRule="exact" w:line="1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end="40"/>
        <w:rPr/>
      </w:pPr>
      <w:r>
        <w:rPr>
          <w:rFonts w:eastAsia="Arial Narrow" w:cs="Arial Narrow" w:ascii="Arial Narrow" w:hAnsi="Arial Narrow"/>
          <w:b/>
          <w:i/>
          <w:sz w:val="22"/>
        </w:rPr>
        <w:t>Train</w:t>
      </w:r>
      <w:r>
        <w:rPr>
          <w:rFonts w:eastAsia="Times New Roman" w:cs="Times New Roman" w:ascii="Times New Roman" w:hAnsi="Times New Roman"/>
          <w:sz w:val="22"/>
        </w:rPr>
        <w:t xml:space="preserve"> – The train mode group was comprised of Metrorail and three commuter rail companies: MARC (Maryland commuter rail), Virginia Railway Express (VRE), and Amtrak. Metrorail dominated this cate-gory, with 93% of train riders using this mode (15.3% of total 16.5% train ridership). The balance of train ridership was in commuter rail.</w:t>
      </w:r>
    </w:p>
    <w:p>
      <w:pPr>
        <w:pStyle w:val="Normal"/>
        <w:spacing w:lineRule="exact" w:line="3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end="60"/>
        <w:rPr/>
      </w:pPr>
      <w:r>
        <w:rPr>
          <w:rFonts w:eastAsia="Arial Narrow" w:cs="Arial Narrow" w:ascii="Arial Narrow" w:hAnsi="Arial Narrow"/>
          <w:b/>
          <w:i/>
          <w:sz w:val="22"/>
        </w:rPr>
        <w:t>Carpool/Vanpool</w:t>
      </w:r>
      <w:r>
        <w:rPr>
          <w:rFonts w:eastAsia="Times New Roman" w:cs="Times New Roman" w:ascii="Times New Roman" w:hAnsi="Times New Roman"/>
          <w:sz w:val="22"/>
        </w:rPr>
        <w:t xml:space="preserve"> – Among respondents who carpooled, regular carpooling dominated. Nearly nine in ten carpool trips were in regular carpools (6.9% of total 8.1% carpool use). The remaining carpool trips were made in casual carpools or “slugs.” A very small share of this mode group (0.1% of 8.1% total) was made by vanpool.</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18</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11">
                <wp:simplePos x="0" y="0"/>
                <wp:positionH relativeFrom="column">
                  <wp:posOffset>-17145</wp:posOffset>
                </wp:positionH>
                <wp:positionV relativeFrom="paragraph">
                  <wp:posOffset>-131445</wp:posOffset>
                </wp:positionV>
                <wp:extent cx="5600065" cy="0"/>
                <wp:effectExtent l="0" t="5080" r="0" b="5080"/>
                <wp:wrapNone/>
                <wp:docPr id="94"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8080" w:leader="none"/>
        </w:tabs>
        <w:spacing w:lineRule="atLeast" w:line="0"/>
        <w:ind w:start="140" w:end="0"/>
        <w:rPr/>
      </w:pPr>
      <w:bookmarkStart w:id="27" w:name="page26"/>
      <w:bookmarkEnd w:id="27"/>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12">
                <wp:simplePos x="0" y="0"/>
                <wp:positionH relativeFrom="column">
                  <wp:posOffset>71120</wp:posOffset>
                </wp:positionH>
                <wp:positionV relativeFrom="paragraph">
                  <wp:posOffset>42545</wp:posOffset>
                </wp:positionV>
                <wp:extent cx="5829300" cy="0"/>
                <wp:effectExtent l="0" t="5080" r="0" b="5080"/>
                <wp:wrapNone/>
                <wp:docPr id="95" name=""/>
                <a:graphic xmlns:a="http://schemas.openxmlformats.org/drawingml/2006/main">
                  <a:graphicData uri="http://schemas.microsoft.com/office/word/2010/wordprocessingShape">
                    <wps:wsp>
                      <wps:cNvSpPr/>
                      <wps:spPr>
                        <a:xfrm>
                          <a:off x="0" y="0"/>
                          <a:ext cx="5829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6pt,3.35pt" to="464.55pt,3.35pt" stroked="t" o:allowincell="f" style="position:absolute">
                <v:stroke color="black" weight="936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39"/>
        <w:jc w:val="center"/>
        <w:rPr>
          <w:rFonts w:ascii="Arial Narrow" w:hAnsi="Arial Narrow" w:eastAsia="Arial Narrow" w:cs="Arial Narrow"/>
          <w:b/>
          <w:sz w:val="22"/>
        </w:rPr>
      </w:pPr>
      <w:r>
        <w:rPr>
          <w:rFonts w:eastAsia="Arial Narrow" w:cs="Arial Narrow" w:ascii="Arial Narrow" w:hAnsi="Arial Narrow"/>
          <w:b/>
          <w:sz w:val="22"/>
        </w:rPr>
        <w:t>Figure 13</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39"/>
        <w:jc w:val="center"/>
        <w:rPr>
          <w:rFonts w:ascii="Arial Narrow" w:hAnsi="Arial Narrow" w:eastAsia="Arial Narrow" w:cs="Arial Narrow"/>
          <w:b/>
          <w:sz w:val="22"/>
          <w:u w:val="single"/>
        </w:rPr>
      </w:pPr>
      <w:r>
        <w:rPr>
          <w:rFonts w:eastAsia="Arial Narrow" w:cs="Arial Narrow" w:ascii="Arial Narrow" w:hAnsi="Arial Narrow"/>
          <w:b/>
          <w:sz w:val="22"/>
          <w:u w:val="single"/>
        </w:rPr>
        <w:t>Composition of Alternative Mode Groupings</w:t>
      </w:r>
    </w:p>
    <w:p>
      <w:pPr>
        <w:pStyle w:val="Normal"/>
        <w:spacing w:lineRule="exact" w:line="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139"/>
        <w:jc w:val="center"/>
        <w:rPr>
          <w:rFonts w:ascii="Arial Narrow" w:hAnsi="Arial Narrow" w:eastAsia="Arial Narrow" w:cs="Arial Narrow"/>
          <w:b/>
          <w:sz w:val="22"/>
          <w:u w:val="single"/>
        </w:rPr>
      </w:pPr>
      <w:r>
        <w:rPr>
          <w:rFonts w:eastAsia="Arial Narrow" w:cs="Arial Narrow" w:ascii="Arial Narrow" w:hAnsi="Arial Narrow"/>
          <w:b/>
          <w:sz w:val="22"/>
          <w:u w:val="single"/>
        </w:rPr>
        <w:t>Modes Used 1+ Days per Week</w:t>
      </w:r>
    </w:p>
    <w:p>
      <w:pPr>
        <w:pStyle w:val="Normal"/>
        <w:spacing w:lineRule="exact" w:line="4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139"/>
        <w:jc w:val="center"/>
        <w:rPr>
          <w:rFonts w:ascii="Arial Narrow" w:hAnsi="Arial Narrow" w:eastAsia="Arial Narrow" w:cs="Arial Narrow"/>
          <w:sz w:val="22"/>
        </w:rPr>
      </w:pPr>
      <w:r>
        <w:rPr>
          <w:rFonts w:eastAsia="Arial Narrow" w:cs="Arial Narrow" w:ascii="Arial Narrow" w:hAnsi="Arial Narrow"/>
          <w:sz w:val="22"/>
        </w:rPr>
        <w:t>(n=6,226)</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3">
            <wp:simplePos x="0" y="0"/>
            <wp:positionH relativeFrom="column">
              <wp:posOffset>-301625</wp:posOffset>
            </wp:positionH>
            <wp:positionV relativeFrom="paragraph">
              <wp:posOffset>290830</wp:posOffset>
            </wp:positionV>
            <wp:extent cx="5547995" cy="2952115"/>
            <wp:effectExtent l="0" t="0" r="0" b="0"/>
            <wp:wrapNone/>
            <wp:docPr id="96"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8" descr="" title=""/>
                    <pic:cNvPicPr>
                      <a:picLocks noChangeAspect="1" noChangeArrowheads="1"/>
                    </pic:cNvPicPr>
                  </pic:nvPicPr>
                  <pic:blipFill>
                    <a:blip r:embed="rId19"/>
                    <a:srcRect l="-3" t="-6" r="-3" b="-6"/>
                    <a:stretch>
                      <a:fillRect/>
                    </a:stretch>
                  </pic:blipFill>
                  <pic:spPr bwMode="auto">
                    <a:xfrm>
                      <a:off x="0" y="0"/>
                      <a:ext cx="5547995" cy="29521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tbl>
      <w:tblPr>
        <w:tblW w:w="8860" w:type="dxa"/>
        <w:jc w:val="start"/>
        <w:tblInd w:w="0" w:type="dxa"/>
        <w:tblLayout w:type="fixed"/>
        <w:tblCellMar>
          <w:top w:w="0" w:type="dxa"/>
          <w:start w:w="0" w:type="dxa"/>
          <w:bottom w:w="0" w:type="dxa"/>
          <w:end w:w="0" w:type="dxa"/>
        </w:tblCellMar>
      </w:tblPr>
      <w:tblGrid>
        <w:gridCol w:w="1720"/>
        <w:gridCol w:w="1240"/>
        <w:gridCol w:w="1520"/>
        <w:gridCol w:w="1880"/>
        <w:gridCol w:w="940"/>
        <w:gridCol w:w="1560"/>
      </w:tblGrid>
      <w:tr>
        <w:trPr>
          <w:trHeight w:val="275" w:hRule="atLeast"/>
        </w:trPr>
        <w:tc>
          <w:tcPr>
            <w:tcW w:w="1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60" w:type="dxa"/>
            <w:gridSpan w:val="2"/>
            <w:vMerge w:val="restart"/>
            <w:tcBorders/>
          </w:tcPr>
          <w:p>
            <w:pPr>
              <w:pStyle w:val="Normal"/>
              <w:spacing w:lineRule="atLeast" w:line="0"/>
              <w:ind w:start="100" w:end="0"/>
              <w:rPr/>
            </w:pPr>
            <w:r>
              <w:rPr>
                <w:rFonts w:eastAsia="Arial Narrow" w:cs="Arial Narrow" w:ascii="Arial Narrow" w:hAnsi="Arial Narrow"/>
                <w:b/>
                <w:sz w:val="24"/>
              </w:rPr>
              <w:t>Metrorail – 15.3%</w:t>
            </w:r>
          </w:p>
        </w:tc>
        <w:tc>
          <w:tcPr>
            <w:tcW w:w="188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9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60" w:type="dxa"/>
            <w:tcBorders/>
          </w:tcPr>
          <w:p>
            <w:pPr>
              <w:pStyle w:val="Normal"/>
              <w:spacing w:lineRule="atLeast" w:line="0"/>
              <w:ind w:start="540" w:end="0"/>
              <w:rPr>
                <w:rFonts w:ascii="Arial Narrow" w:hAnsi="Arial Narrow" w:eastAsia="Arial Narrow" w:cs="Arial Narrow"/>
                <w:b/>
                <w:sz w:val="24"/>
              </w:rPr>
            </w:pPr>
            <w:r>
              <w:rPr>
                <w:rFonts w:eastAsia="Arial Narrow" w:cs="Arial Narrow" w:ascii="Arial Narrow" w:hAnsi="Arial Narrow"/>
                <w:b/>
                <w:sz w:val="24"/>
              </w:rPr>
              <w:t>Commuter</w:t>
            </w:r>
          </w:p>
        </w:tc>
      </w:tr>
      <w:tr>
        <w:trPr>
          <w:trHeight w:val="338" w:hRule="atLeast"/>
        </w:trPr>
        <w:tc>
          <w:tcPr>
            <w:tcW w:w="1720" w:type="dxa"/>
            <w:tcBorders/>
          </w:tcPr>
          <w:p>
            <w:pPr>
              <w:pStyle w:val="Normal"/>
              <w:spacing w:lineRule="atLeast" w:line="0"/>
              <w:ind w:end="163"/>
              <w:jc w:val="end"/>
              <w:rPr>
                <w:rFonts w:ascii="Arial" w:hAnsi="Arial" w:eastAsia="Arial" w:cs="Arial"/>
                <w:b/>
                <w:color w:val="3E1F00"/>
              </w:rPr>
            </w:pPr>
            <w:r>
              <w:rPr>
                <w:rFonts w:eastAsia="Arial" w:cs="Arial" w:ascii="Arial" w:hAnsi="Arial"/>
                <w:b/>
                <w:color w:val="3E1F00"/>
              </w:rPr>
              <w:t>Train</w:t>
            </w:r>
          </w:p>
        </w:tc>
        <w:tc>
          <w:tcPr>
            <w:tcW w:w="2760" w:type="dxa"/>
            <w:gridSpan w:val="2"/>
            <w:vMerge w:val="continue"/>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pacing w:lineRule="atLeast" w:line="0"/>
              <w:ind w:start="540" w:end="0"/>
              <w:rPr/>
            </w:pPr>
            <w:r>
              <w:rPr>
                <w:rFonts w:eastAsia="Arial Narrow" w:cs="Arial Narrow" w:ascii="Arial Narrow" w:hAnsi="Arial Narrow"/>
                <w:b/>
                <w:w w:val="97"/>
                <w:sz w:val="24"/>
              </w:rPr>
              <w:t>Rail – 1.2%</w:t>
            </w:r>
          </w:p>
        </w:tc>
      </w:tr>
      <w:tr>
        <w:trPr>
          <w:trHeight w:val="802" w:hRule="atLeast"/>
        </w:trPr>
        <w:tc>
          <w:tcPr>
            <w:tcW w:w="1720" w:type="dxa"/>
            <w:vMerge w:val="restart"/>
            <w:tcBorders/>
          </w:tcPr>
          <w:p>
            <w:pPr>
              <w:pStyle w:val="Normal"/>
              <w:spacing w:lineRule="atLeast" w:line="0"/>
              <w:ind w:end="163"/>
              <w:jc w:val="end"/>
              <w:rPr/>
            </w:pPr>
            <w:r>
              <w:rPr>
                <w:rFonts w:eastAsia="Arial Narrow" w:cs="Arial Narrow" w:ascii="Arial Narrow" w:hAnsi="Arial Narrow"/>
                <w:b/>
                <w:w w:val="70"/>
                <w:sz w:val="19"/>
              </w:rPr>
              <w:t>Carpool</w:t>
            </w:r>
            <w:r>
              <w:rPr>
                <w:rFonts w:eastAsia="Arial" w:cs="Arial" w:ascii="Arial" w:hAnsi="Arial"/>
                <w:b/>
                <w:color w:val="3E1F00"/>
                <w:w w:val="70"/>
                <w:sz w:val="18"/>
              </w:rPr>
              <w:t xml:space="preserve"> Carpool*</w:t>
            </w:r>
            <w:r>
              <w:rPr>
                <w:rFonts w:eastAsia="Arial Narrow" w:cs="Arial Narrow" w:ascii="Arial Narrow" w:hAnsi="Arial Narrow"/>
                <w:b/>
                <w:w w:val="70"/>
                <w:sz w:val="19"/>
              </w:rPr>
              <w:t>/Vanpool</w:t>
            </w:r>
          </w:p>
        </w:tc>
        <w:tc>
          <w:tcPr>
            <w:tcW w:w="2760" w:type="dxa"/>
            <w:gridSpan w:val="2"/>
            <w:vMerge w:val="restart"/>
            <w:tcBorders/>
          </w:tcPr>
          <w:p>
            <w:pPr>
              <w:pStyle w:val="Normal"/>
              <w:spacing w:lineRule="atLeast" w:line="0"/>
              <w:ind w:start="80" w:end="0"/>
              <w:rPr/>
            </w:pPr>
            <w:r>
              <w:rPr>
                <w:rFonts w:eastAsia="Arial Narrow" w:cs="Arial Narrow" w:ascii="Arial Narrow" w:hAnsi="Arial Narrow"/>
                <w:b/>
                <w:sz w:val="24"/>
              </w:rPr>
              <w:t>Regular CP – 6.9%</w:t>
            </w:r>
          </w:p>
        </w:tc>
        <w:tc>
          <w:tcPr>
            <w:tcW w:w="1880" w:type="dxa"/>
            <w:tcBorders/>
          </w:tcPr>
          <w:p>
            <w:pPr>
              <w:pStyle w:val="Normal"/>
              <w:spacing w:lineRule="atLeast" w:line="0"/>
              <w:ind w:start="220" w:end="0"/>
              <w:rPr/>
            </w:pPr>
            <w:r>
              <w:rPr>
                <w:rFonts w:eastAsia="Arial Narrow" w:cs="Arial Narrow" w:ascii="Arial Narrow" w:hAnsi="Arial Narrow"/>
                <w:b/>
                <w:w w:val="99"/>
                <w:sz w:val="24"/>
              </w:rPr>
              <w:t>Casual CP – 1.1%</w:t>
            </w:r>
          </w:p>
        </w:tc>
        <w:tc>
          <w:tcPr>
            <w:tcW w:w="94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3" w:hRule="atLeast"/>
        </w:trPr>
        <w:tc>
          <w:tcPr>
            <w:tcW w:w="17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6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cPr>
          <w:p>
            <w:pPr>
              <w:pStyle w:val="Normal"/>
              <w:spacing w:lineRule="atLeast" w:line="0"/>
              <w:ind w:start="220" w:end="0"/>
              <w:rPr/>
            </w:pPr>
            <w:r>
              <w:rPr>
                <w:rFonts w:eastAsia="Arial Narrow" w:cs="Arial Narrow" w:ascii="Arial Narrow" w:hAnsi="Arial Narrow"/>
                <w:b/>
                <w:w w:val="73"/>
                <w:sz w:val="24"/>
              </w:rPr>
              <w:t>VanpoolCP–0.9%– 0.1%</w:t>
            </w:r>
          </w:p>
        </w:tc>
        <w:tc>
          <w:tcPr>
            <w:tcW w:w="940" w:type="dxa"/>
            <w:tcBorders/>
          </w:tcPr>
          <w:p>
            <w:pPr>
              <w:pStyle w:val="Normal"/>
              <w:snapToGrid w:val="false"/>
              <w:spacing w:lineRule="atLeast" w:line="0"/>
              <w:rPr>
                <w:rFonts w:ascii="Times New Roman" w:hAnsi="Times New Roman" w:eastAsia="Times New Roman" w:cs="Times New Roman"/>
                <w:b/>
                <w:w w:val="73"/>
                <w:sz w:val="24"/>
              </w:rPr>
            </w:pPr>
            <w:r>
              <w:rPr>
                <w:rFonts w:eastAsia="Times New Roman" w:cs="Times New Roman" w:ascii="Times New Roman" w:hAnsi="Times New Roman"/>
                <w:b/>
                <w:w w:val="73"/>
                <w:sz w:val="24"/>
              </w:rPr>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33" w:hRule="atLeast"/>
        </w:trPr>
        <w:tc>
          <w:tcPr>
            <w:tcW w:w="1720" w:type="dxa"/>
            <w:tcBorders/>
          </w:tcPr>
          <w:p>
            <w:pPr>
              <w:pStyle w:val="Normal"/>
              <w:spacing w:lineRule="atLeast" w:line="0"/>
              <w:ind w:end="163"/>
              <w:jc w:val="end"/>
              <w:rPr>
                <w:rFonts w:ascii="Arial" w:hAnsi="Arial" w:eastAsia="Arial" w:cs="Arial"/>
                <w:b/>
                <w:color w:val="3E1F00"/>
              </w:rPr>
            </w:pPr>
            <w:r>
              <w:rPr>
                <w:rFonts w:eastAsia="Arial" w:cs="Arial" w:ascii="Arial" w:hAnsi="Arial"/>
                <w:b/>
                <w:color w:val="3E1F00"/>
              </w:rPr>
              <w:t>Bus/Buspool</w:t>
            </w:r>
          </w:p>
        </w:tc>
        <w:tc>
          <w:tcPr>
            <w:tcW w:w="1240" w:type="dxa"/>
            <w:tcBorders/>
          </w:tcPr>
          <w:p>
            <w:pPr>
              <w:pStyle w:val="Normal"/>
              <w:spacing w:lineRule="atLeast" w:line="0"/>
              <w:ind w:start="60" w:end="0"/>
              <w:rPr/>
            </w:pPr>
            <w:r>
              <w:rPr>
                <w:rFonts w:eastAsia="Arial Narrow" w:cs="Arial Narrow" w:ascii="Arial Narrow" w:hAnsi="Arial Narrow"/>
                <w:b/>
                <w:sz w:val="24"/>
              </w:rPr>
              <w:t>Bus – 6.5%</w:t>
            </w:r>
          </w:p>
        </w:tc>
        <w:tc>
          <w:tcPr>
            <w:tcW w:w="15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80" w:type="dxa"/>
            <w:tcBorders/>
          </w:tcPr>
          <w:p>
            <w:pPr>
              <w:pStyle w:val="Normal"/>
              <w:spacing w:lineRule="atLeast" w:line="0"/>
              <w:ind w:start="180" w:end="0"/>
              <w:rPr/>
            </w:pPr>
            <w:r>
              <w:rPr>
                <w:rFonts w:eastAsia="Arial Narrow" w:cs="Arial Narrow" w:ascii="Arial Narrow" w:hAnsi="Arial Narrow"/>
                <w:b/>
                <w:sz w:val="24"/>
              </w:rPr>
              <w:t>Buspool – 0.1%</w:t>
            </w:r>
          </w:p>
        </w:tc>
        <w:tc>
          <w:tcPr>
            <w:tcW w:w="9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51" w:hRule="atLeast"/>
        </w:trPr>
        <w:tc>
          <w:tcPr>
            <w:tcW w:w="1720" w:type="dxa"/>
            <w:tcBorders/>
          </w:tcPr>
          <w:p>
            <w:pPr>
              <w:pStyle w:val="Normal"/>
              <w:spacing w:lineRule="atLeast" w:line="0"/>
              <w:ind w:end="163"/>
              <w:jc w:val="end"/>
              <w:rPr>
                <w:rFonts w:ascii="Arial" w:hAnsi="Arial" w:eastAsia="Arial" w:cs="Arial"/>
                <w:b/>
                <w:color w:val="3E1F00"/>
              </w:rPr>
            </w:pPr>
            <w:r>
              <w:rPr>
                <w:rFonts w:eastAsia="Arial" w:cs="Arial" w:ascii="Arial" w:hAnsi="Arial"/>
                <w:b/>
                <w:color w:val="3E1F00"/>
              </w:rPr>
              <w:t>Bike/Walk</w:t>
            </w:r>
          </w:p>
        </w:tc>
        <w:tc>
          <w:tcPr>
            <w:tcW w:w="1240" w:type="dxa"/>
            <w:tcBorders/>
          </w:tcPr>
          <w:p>
            <w:pPr>
              <w:pStyle w:val="Normal"/>
              <w:spacing w:lineRule="atLeast" w:line="0"/>
              <w:rPr/>
            </w:pPr>
            <w:r>
              <w:rPr>
                <w:rFonts w:eastAsia="Arial Narrow" w:cs="Arial Narrow" w:ascii="Arial Narrow" w:hAnsi="Arial Narrow"/>
                <w:b/>
                <w:sz w:val="24"/>
              </w:rPr>
              <w:t>Walk –</w:t>
            </w:r>
          </w:p>
        </w:tc>
        <w:tc>
          <w:tcPr>
            <w:tcW w:w="1520" w:type="dxa"/>
            <w:tcBorders/>
          </w:tcPr>
          <w:p>
            <w:pPr>
              <w:pStyle w:val="Normal"/>
              <w:spacing w:lineRule="atLeast" w:line="0"/>
              <w:ind w:end="91"/>
              <w:jc w:val="end"/>
              <w:rPr/>
            </w:pPr>
            <w:r>
              <w:rPr>
                <w:rFonts w:eastAsia="Arial Narrow" w:cs="Arial Narrow" w:ascii="Arial Narrow" w:hAnsi="Arial Narrow"/>
                <w:b/>
                <w:sz w:val="24"/>
              </w:rPr>
              <w:t>Bike – 0.8%</w:t>
            </w:r>
          </w:p>
        </w:tc>
        <w:tc>
          <w:tcPr>
            <w:tcW w:w="18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7" w:hRule="atLeast"/>
        </w:trPr>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pacing w:lineRule="atLeast" w:line="0"/>
              <w:rPr>
                <w:rFonts w:ascii="Arial Narrow" w:hAnsi="Arial Narrow" w:eastAsia="Arial Narrow" w:cs="Arial Narrow"/>
                <w:b/>
                <w:sz w:val="24"/>
              </w:rPr>
            </w:pPr>
            <w:r>
              <w:rPr>
                <w:rFonts w:eastAsia="Arial Narrow" w:cs="Arial Narrow" w:ascii="Arial Narrow" w:hAnsi="Arial Narrow"/>
                <w:b/>
                <w:sz w:val="24"/>
              </w:rPr>
              <w:t>2.4%</w:t>
            </w:r>
          </w:p>
        </w:tc>
        <w:tc>
          <w:tcPr>
            <w:tcW w:w="15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6" w:hRule="atLeast"/>
        </w:trPr>
        <w:tc>
          <w:tcPr>
            <w:tcW w:w="1720" w:type="dxa"/>
            <w:tcBorders/>
          </w:tcPr>
          <w:p>
            <w:pPr>
              <w:pStyle w:val="Normal"/>
              <w:spacing w:lineRule="atLeast" w:line="0"/>
              <w:jc w:val="end"/>
              <w:rPr>
                <w:rFonts w:ascii="Arial" w:hAnsi="Arial" w:eastAsia="Arial" w:cs="Arial"/>
                <w:color w:val="3E1F00"/>
              </w:rPr>
            </w:pPr>
            <w:r>
              <w:rPr>
                <w:rFonts w:eastAsia="Arial" w:cs="Arial" w:ascii="Arial" w:hAnsi="Arial"/>
                <w:color w:val="3E1F00"/>
              </w:rPr>
              <w:t>0%</w:t>
            </w:r>
          </w:p>
        </w:tc>
        <w:tc>
          <w:tcPr>
            <w:tcW w:w="1240" w:type="dxa"/>
            <w:tcBorders/>
          </w:tcPr>
          <w:p>
            <w:pPr>
              <w:pStyle w:val="Normal"/>
              <w:snapToGrid w:val="false"/>
              <w:spacing w:lineRule="atLeast" w:line="0"/>
              <w:rPr>
                <w:rFonts w:ascii="Times New Roman" w:hAnsi="Times New Roman" w:eastAsia="Times New Roman" w:cs="Times New Roman"/>
                <w:color w:val="3E1F00"/>
                <w:sz w:val="24"/>
              </w:rPr>
            </w:pPr>
            <w:r>
              <w:rPr>
                <w:rFonts w:eastAsia="Times New Roman" w:cs="Times New Roman" w:ascii="Times New Roman" w:hAnsi="Times New Roman"/>
                <w:color w:val="3E1F00"/>
                <w:sz w:val="24"/>
              </w:rPr>
            </w:r>
          </w:p>
        </w:tc>
        <w:tc>
          <w:tcPr>
            <w:tcW w:w="1520" w:type="dxa"/>
            <w:tcBorders/>
          </w:tcPr>
          <w:p>
            <w:pPr>
              <w:pStyle w:val="Normal"/>
              <w:spacing w:lineRule="atLeast" w:line="0"/>
              <w:ind w:end="991"/>
              <w:jc w:val="end"/>
              <w:rPr>
                <w:rFonts w:ascii="Arial" w:hAnsi="Arial" w:eastAsia="Arial" w:cs="Arial"/>
                <w:color w:val="3E1F00"/>
              </w:rPr>
            </w:pPr>
            <w:r>
              <w:rPr>
                <w:rFonts w:eastAsia="Arial" w:cs="Arial" w:ascii="Arial" w:hAnsi="Arial"/>
                <w:color w:val="3E1F00"/>
              </w:rPr>
              <w:t>5%</w:t>
            </w:r>
          </w:p>
        </w:tc>
        <w:tc>
          <w:tcPr>
            <w:tcW w:w="1880" w:type="dxa"/>
            <w:tcBorders/>
          </w:tcPr>
          <w:p>
            <w:pPr>
              <w:pStyle w:val="Normal"/>
              <w:spacing w:lineRule="atLeast" w:line="0"/>
              <w:ind w:start="240" w:end="0"/>
              <w:rPr>
                <w:rFonts w:ascii="Arial" w:hAnsi="Arial" w:eastAsia="Arial" w:cs="Arial"/>
                <w:color w:val="3E1F00"/>
              </w:rPr>
            </w:pPr>
            <w:r>
              <w:rPr>
                <w:rFonts w:eastAsia="Arial" w:cs="Arial" w:ascii="Arial" w:hAnsi="Arial"/>
                <w:color w:val="3E1F00"/>
              </w:rPr>
              <w:t>10%</w:t>
            </w:r>
          </w:p>
        </w:tc>
        <w:tc>
          <w:tcPr>
            <w:tcW w:w="940" w:type="dxa"/>
            <w:tcBorders/>
          </w:tcPr>
          <w:p>
            <w:pPr>
              <w:pStyle w:val="Normal"/>
              <w:spacing w:lineRule="atLeast" w:line="0"/>
              <w:ind w:end="422"/>
              <w:jc w:val="end"/>
              <w:rPr>
                <w:rFonts w:ascii="Arial" w:hAnsi="Arial" w:eastAsia="Arial" w:cs="Arial"/>
                <w:color w:val="3E1F00"/>
                <w:w w:val="99"/>
              </w:rPr>
            </w:pPr>
            <w:r>
              <w:rPr>
                <w:rFonts w:eastAsia="Arial" w:cs="Arial" w:ascii="Arial" w:hAnsi="Arial"/>
                <w:color w:val="3E1F00"/>
                <w:w w:val="99"/>
              </w:rPr>
              <w:t>15%</w:t>
            </w:r>
          </w:p>
        </w:tc>
        <w:tc>
          <w:tcPr>
            <w:tcW w:w="1560" w:type="dxa"/>
            <w:tcBorders/>
          </w:tcPr>
          <w:p>
            <w:pPr>
              <w:pStyle w:val="Normal"/>
              <w:spacing w:lineRule="atLeast" w:line="0"/>
              <w:ind w:end="287"/>
              <w:jc w:val="end"/>
              <w:rPr>
                <w:rFonts w:ascii="Arial" w:hAnsi="Arial" w:eastAsia="Arial" w:cs="Arial"/>
                <w:color w:val="3E1F00"/>
              </w:rPr>
            </w:pPr>
            <w:r>
              <w:rPr>
                <w:rFonts w:eastAsia="Arial" w:cs="Arial" w:ascii="Arial" w:hAnsi="Arial"/>
                <w:color w:val="3E1F00"/>
              </w:rPr>
              <w:t>20%</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5"/>
        <w:ind w:start="140" w:end="280"/>
        <w:rPr/>
      </w:pPr>
      <w:r>
        <w:rPr>
          <w:rFonts w:eastAsia="Arial Narrow" w:cs="Arial Narrow" w:ascii="Arial Narrow" w:hAnsi="Arial Narrow"/>
          <w:b/>
          <w:i/>
          <w:sz w:val="22"/>
        </w:rPr>
        <w:t>Bus</w:t>
      </w:r>
      <w:r>
        <w:rPr>
          <w:rFonts w:eastAsia="Times New Roman" w:cs="Times New Roman" w:ascii="Times New Roman" w:hAnsi="Times New Roman"/>
          <w:sz w:val="22"/>
        </w:rPr>
        <w:t xml:space="preserve"> – Regular, scheduled bus / shuttles accounted for nearly all bus use. Less than 2% of bus ridership was in buspools (0.1% of total 6.6% bus use).</w:t>
      </w:r>
    </w:p>
    <w:p>
      <w:pPr>
        <w:pStyle w:val="Normal"/>
        <w:spacing w:lineRule="exact" w:line="15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5"/>
        <w:ind w:start="140" w:end="60"/>
        <w:rPr/>
      </w:pPr>
      <w:r>
        <w:rPr>
          <w:rFonts w:eastAsia="Arial Narrow" w:cs="Arial Narrow" w:ascii="Arial Narrow" w:hAnsi="Arial Narrow"/>
          <w:b/>
          <w:i/>
          <w:sz w:val="22"/>
        </w:rPr>
        <w:t>Bike/Walk</w:t>
      </w:r>
      <w:r>
        <w:rPr>
          <w:rFonts w:eastAsia="Times New Roman" w:cs="Times New Roman" w:ascii="Times New Roman" w:hAnsi="Times New Roman"/>
          <w:sz w:val="22"/>
        </w:rPr>
        <w:t xml:space="preserve"> – Walking accounted for the majority of the bike/walk mode group. Among users of this mode group, walking attracted three-quarters of the respondents (2.4% of 3.2% of bike/walk use).</w:t>
      </w:r>
    </w:p>
    <w:p>
      <w:pPr>
        <w:pStyle w:val="Normal"/>
        <w:spacing w:lineRule="exact" w:line="2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0" w:end="0"/>
        <w:rPr>
          <w:rFonts w:ascii="Arial Narrow" w:hAnsi="Arial Narrow" w:eastAsia="Arial Narrow" w:cs="Arial Narrow"/>
          <w:sz w:val="22"/>
          <w:u w:val="single"/>
        </w:rPr>
      </w:pPr>
      <w:r>
        <w:rPr>
          <w:rFonts w:eastAsia="Arial Narrow" w:cs="Arial Narrow" w:ascii="Arial Narrow" w:hAnsi="Arial Narrow"/>
          <w:sz w:val="22"/>
          <w:u w:val="single"/>
        </w:rPr>
        <w:t>Length of Time Using Mode</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9"/>
        <w:ind w:start="140" w:end="160"/>
        <w:jc w:val="both"/>
        <w:rPr>
          <w:rFonts w:ascii="Times New Roman" w:hAnsi="Times New Roman" w:eastAsia="Times New Roman" w:cs="Times New Roman"/>
          <w:sz w:val="22"/>
        </w:rPr>
      </w:pPr>
      <w:r>
        <w:rPr>
          <w:rFonts w:eastAsia="Times New Roman" w:cs="Times New Roman" w:ascii="Times New Roman" w:hAnsi="Times New Roman"/>
          <w:sz w:val="22"/>
        </w:rPr>
        <w:t>Respondents were asked how long they had been using modes they reported using one or more days per week. Results are shown in Figure 14 for commuters who drove alone, used transit, carpooled, and used bike/walk.</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start="140" w:end="20"/>
        <w:rPr>
          <w:rFonts w:ascii="Times New Roman" w:hAnsi="Times New Roman" w:eastAsia="Times New Roman" w:cs="Times New Roman"/>
          <w:sz w:val="22"/>
        </w:rPr>
      </w:pPr>
      <w:r>
        <w:rPr>
          <w:rFonts w:eastAsia="Times New Roman" w:cs="Times New Roman" w:ascii="Times New Roman" w:hAnsi="Times New Roman"/>
          <w:sz w:val="22"/>
        </w:rPr>
        <w:t>Commuters who drove to work had used this mode an average of 10.7 years, considerably longer on aver-age than had commuters who used alternative modes. Only 23% of drive alone commuters said they started using this mode within the past three years; 45% had used the mode for 10 years or more and al-most two-thirds had driven alone for five or more years.</w:t>
      </w:r>
    </w:p>
    <w:p>
      <w:pPr>
        <w:sectPr>
          <w:type w:val="nextPage"/>
          <w:pgSz w:w="12240" w:h="15840"/>
          <w:pgMar w:left="130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300" w:end="0"/>
        <w:rPr>
          <w:rFonts w:ascii="Times New Roman" w:hAnsi="Times New Roman" w:eastAsia="Times New Roman" w:cs="Times New Roman"/>
        </w:rPr>
      </w:pPr>
      <w:r>
        <w:rPr>
          <w:rFonts w:eastAsia="Times New Roman" w:cs="Times New Roman" w:ascii="Times New Roman" w:hAnsi="Times New Roman"/>
        </w:rPr>
        <w:t>19</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14">
                <wp:simplePos x="0" y="0"/>
                <wp:positionH relativeFrom="column">
                  <wp:posOffset>71120</wp:posOffset>
                </wp:positionH>
                <wp:positionV relativeFrom="paragraph">
                  <wp:posOffset>-131445</wp:posOffset>
                </wp:positionV>
                <wp:extent cx="5600700" cy="0"/>
                <wp:effectExtent l="0" t="5080" r="0" b="5080"/>
                <wp:wrapNone/>
                <wp:docPr id="97" name=""/>
                <a:graphic xmlns:a="http://schemas.openxmlformats.org/drawingml/2006/main">
                  <a:graphicData uri="http://schemas.microsoft.com/office/word/2010/wordprocessingShape">
                    <wps:wsp>
                      <wps:cNvSpPr/>
                      <wps:spPr>
                        <a:xfrm>
                          <a:off x="0" y="0"/>
                          <a:ext cx="5600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6pt,-10.35pt" to="446.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30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28" w:name="page27"/>
      <w:bookmarkEnd w:id="28"/>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15">
                <wp:simplePos x="0" y="0"/>
                <wp:positionH relativeFrom="column">
                  <wp:posOffset>-17145</wp:posOffset>
                </wp:positionH>
                <wp:positionV relativeFrom="paragraph">
                  <wp:posOffset>42545</wp:posOffset>
                </wp:positionV>
                <wp:extent cx="5828665" cy="0"/>
                <wp:effectExtent l="0" t="5080" r="0" b="5080"/>
                <wp:wrapNone/>
                <wp:docPr id="98"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14</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Duration of Mode Use</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(Drive alone n = 3,310, Transit n = 1,074, Carpool n = 460, Bike/walk n = 195)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6">
            <wp:simplePos x="0" y="0"/>
            <wp:positionH relativeFrom="column">
              <wp:posOffset>437515</wp:posOffset>
            </wp:positionH>
            <wp:positionV relativeFrom="paragraph">
              <wp:posOffset>213995</wp:posOffset>
            </wp:positionV>
            <wp:extent cx="5248910" cy="2900680"/>
            <wp:effectExtent l="0" t="0" r="0" b="0"/>
            <wp:wrapNone/>
            <wp:docPr id="99"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19" descr="" title=""/>
                    <pic:cNvPicPr>
                      <a:picLocks noChangeAspect="1" noChangeArrowheads="1"/>
                    </pic:cNvPicPr>
                  </pic:nvPicPr>
                  <pic:blipFill>
                    <a:blip r:embed="rId20"/>
                    <a:srcRect l="-3" t="-6" r="-3" b="-6"/>
                    <a:stretch>
                      <a:fillRect/>
                    </a:stretch>
                  </pic:blipFill>
                  <pic:spPr bwMode="auto">
                    <a:xfrm>
                      <a:off x="0" y="0"/>
                      <a:ext cx="5248910" cy="2900680"/>
                    </a:xfrm>
                    <a:prstGeom prst="rect">
                      <a:avLst/>
                    </a:prstGeom>
                  </pic:spPr>
                </pic:pic>
              </a:graphicData>
            </a:graphic>
          </wp:anchor>
        </w:drawing>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Arial" w:hAnsi="Arial" w:eastAsia="Arial" w:cs="Arial"/>
          <w:sz w:val="13"/>
        </w:rPr>
      </w:pPr>
      <w:r>
        <w:rPr>
          <w:rFonts w:eastAsia="Arial" w:cs="Arial" w:ascii="Arial" w:hAnsi="Arial"/>
          <w:sz w:val="13"/>
        </w:rPr>
        <w:t>100%</w:t>
      </w:r>
    </w:p>
    <w:p>
      <w:pPr>
        <w:pStyle w:val="Normal"/>
        <w:spacing w:lineRule="exact" w:line="59"/>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4020" w:end="0"/>
        <w:rPr/>
      </w:pPr>
      <w:r>
        <w:rPr>
          <w:rFonts w:eastAsia="Times New Roman" w:cs="Times New Roman" w:ascii="Times New Roman" w:hAnsi="Times New Roman"/>
        </w:rPr>
        <w:drawing>
          <wp:inline distT="0" distB="0" distL="0" distR="0">
            <wp:extent cx="65405" cy="65405"/>
            <wp:effectExtent l="0" t="0" r="0" b="0"/>
            <wp:docPr id="100" name="Image1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97" descr="" title=""/>
                    <pic:cNvPicPr>
                      <a:picLocks noChangeAspect="1" noChangeArrowheads="1"/>
                    </pic:cNvPicPr>
                  </pic:nvPicPr>
                  <pic:blipFill>
                    <a:blip r:embed="rId21"/>
                    <a:srcRect l="-270" t="-270" r="-270" b="-270"/>
                    <a:stretch>
                      <a:fillRect/>
                    </a:stretch>
                  </pic:blipFill>
                  <pic:spPr bwMode="auto">
                    <a:xfrm>
                      <a:off x="0" y="0"/>
                      <a:ext cx="65405" cy="65405"/>
                    </a:xfrm>
                    <a:prstGeom prst="rect">
                      <a:avLst/>
                    </a:prstGeom>
                  </pic:spPr>
                </pic:pic>
              </a:graphicData>
            </a:graphic>
          </wp:inline>
        </w:drawing>
      </w:r>
      <w:r>
        <w:rPr>
          <w:rFonts w:eastAsia="Arial" w:cs="Arial" w:ascii="Arial" w:hAnsi="Arial"/>
          <w:sz w:val="12"/>
        </w:rPr>
        <w:t xml:space="preserve">Drive alone          </w:t>
      </w:r>
      <w:r>
        <w:rPr>
          <w:rFonts w:eastAsia="Arial" w:cs="Arial" w:ascii="Arial" w:hAnsi="Arial"/>
          <w:sz w:val="12"/>
        </w:rPr>
        <w:drawing>
          <wp:inline distT="0" distB="0" distL="0" distR="0">
            <wp:extent cx="65405" cy="65405"/>
            <wp:effectExtent l="0" t="0" r="0" b="0"/>
            <wp:docPr id="101" name="Image1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198" descr="" title=""/>
                    <pic:cNvPicPr>
                      <a:picLocks noChangeAspect="1" noChangeArrowheads="1"/>
                    </pic:cNvPicPr>
                  </pic:nvPicPr>
                  <pic:blipFill>
                    <a:blip r:embed="rId22"/>
                    <a:srcRect l="-270" t="-270" r="-270" b="-270"/>
                    <a:stretch>
                      <a:fillRect/>
                    </a:stretch>
                  </pic:blipFill>
                  <pic:spPr bwMode="auto">
                    <a:xfrm>
                      <a:off x="0" y="0"/>
                      <a:ext cx="65405" cy="65405"/>
                    </a:xfrm>
                    <a:prstGeom prst="rect">
                      <a:avLst/>
                    </a:prstGeom>
                  </pic:spPr>
                </pic:pic>
              </a:graphicData>
            </a:graphic>
          </wp:inline>
        </w:drawing>
      </w:r>
      <w:r>
        <w:rPr>
          <w:rFonts w:eastAsia="Arial" w:cs="Arial" w:ascii="Arial" w:hAnsi="Arial"/>
          <w:sz w:val="12"/>
        </w:rPr>
        <w:t xml:space="preserve">Transit          </w:t>
      </w:r>
      <w:r>
        <w:rPr>
          <w:rFonts w:eastAsia="Arial" w:cs="Arial" w:ascii="Arial" w:hAnsi="Arial"/>
          <w:sz w:val="12"/>
        </w:rPr>
        <w:drawing>
          <wp:inline distT="0" distB="0" distL="0" distR="0">
            <wp:extent cx="65405" cy="65405"/>
            <wp:effectExtent l="0" t="0" r="0" b="0"/>
            <wp:docPr id="102" name="Image1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99" descr="" title=""/>
                    <pic:cNvPicPr>
                      <a:picLocks noChangeAspect="1" noChangeArrowheads="1"/>
                    </pic:cNvPicPr>
                  </pic:nvPicPr>
                  <pic:blipFill>
                    <a:blip r:embed="rId23"/>
                    <a:srcRect l="-270" t="-270" r="-270" b="-270"/>
                    <a:stretch>
                      <a:fillRect/>
                    </a:stretch>
                  </pic:blipFill>
                  <pic:spPr bwMode="auto">
                    <a:xfrm>
                      <a:off x="0" y="0"/>
                      <a:ext cx="65405" cy="65405"/>
                    </a:xfrm>
                    <a:prstGeom prst="rect">
                      <a:avLst/>
                    </a:prstGeom>
                  </pic:spPr>
                </pic:pic>
              </a:graphicData>
            </a:graphic>
          </wp:inline>
        </w:drawing>
      </w:r>
      <w:r>
        <w:rPr>
          <w:rFonts w:eastAsia="Arial" w:cs="Arial" w:ascii="Arial" w:hAnsi="Arial"/>
          <w:sz w:val="12"/>
        </w:rPr>
        <w:t xml:space="preserve">Carpool          </w:t>
      </w:r>
      <w:r>
        <w:rPr>
          <w:rFonts w:eastAsia="Arial" w:cs="Arial" w:ascii="Arial" w:hAnsi="Arial"/>
          <w:sz w:val="12"/>
        </w:rPr>
        <w:drawing>
          <wp:inline distT="0" distB="0" distL="0" distR="0">
            <wp:extent cx="65405" cy="65405"/>
            <wp:effectExtent l="0" t="0" r="0" b="0"/>
            <wp:docPr id="103" name="Image2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200" descr="" title=""/>
                    <pic:cNvPicPr>
                      <a:picLocks noChangeAspect="1" noChangeArrowheads="1"/>
                    </pic:cNvPicPr>
                  </pic:nvPicPr>
                  <pic:blipFill>
                    <a:blip r:embed="rId24"/>
                    <a:srcRect l="-270" t="-270" r="-270" b="-270"/>
                    <a:stretch>
                      <a:fillRect/>
                    </a:stretch>
                  </pic:blipFill>
                  <pic:spPr bwMode="auto">
                    <a:xfrm>
                      <a:off x="0" y="0"/>
                      <a:ext cx="65405" cy="65405"/>
                    </a:xfrm>
                    <a:prstGeom prst="rect">
                      <a:avLst/>
                    </a:prstGeom>
                  </pic:spPr>
                </pic:pic>
              </a:graphicData>
            </a:graphic>
          </wp:inline>
        </w:drawing>
      </w:r>
      <w:r>
        <w:rPr>
          <w:rFonts w:eastAsia="Arial" w:cs="Arial" w:ascii="Arial" w:hAnsi="Arial"/>
          <w:sz w:val="12"/>
        </w:rPr>
        <w:t>Bike / walk</w:t>
      </w:r>
    </w:p>
    <w:p>
      <w:pPr>
        <w:pStyle w:val="Normal"/>
        <w:spacing w:lineRule="exact" w:line="200"/>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tbl>
      <w:tblPr>
        <w:tblW w:w="8220" w:type="dxa"/>
        <w:jc w:val="start"/>
        <w:tblInd w:w="320" w:type="dxa"/>
        <w:tblLayout w:type="fixed"/>
        <w:tblCellMar>
          <w:top w:w="0" w:type="dxa"/>
          <w:start w:w="0" w:type="dxa"/>
          <w:bottom w:w="0" w:type="dxa"/>
          <w:end w:w="0" w:type="dxa"/>
        </w:tblCellMar>
      </w:tblPr>
      <w:tblGrid>
        <w:gridCol w:w="2500"/>
        <w:gridCol w:w="360"/>
        <w:gridCol w:w="180"/>
        <w:gridCol w:w="360"/>
        <w:gridCol w:w="160"/>
        <w:gridCol w:w="900"/>
        <w:gridCol w:w="580"/>
        <w:gridCol w:w="180"/>
        <w:gridCol w:w="720"/>
        <w:gridCol w:w="520"/>
        <w:gridCol w:w="1440"/>
        <w:gridCol w:w="320"/>
      </w:tblGrid>
      <w:tr>
        <w:trPr>
          <w:trHeight w:val="36" w:hRule="atLeast"/>
        </w:trPr>
        <w:tc>
          <w:tcPr>
            <w:tcW w:w="2500" w:type="dxa"/>
            <w:vMerge w:val="restart"/>
            <w:tcBorders/>
          </w:tcPr>
          <w:p>
            <w:pPr>
              <w:pStyle w:val="Normal"/>
              <w:spacing w:lineRule="atLeast" w:line="0"/>
              <w:ind w:end="2175"/>
              <w:jc w:val="end"/>
              <w:rPr>
                <w:rFonts w:ascii="Arial" w:hAnsi="Arial" w:eastAsia="Arial" w:cs="Arial"/>
                <w:w w:val="92"/>
                <w:sz w:val="13"/>
              </w:rPr>
            </w:pPr>
            <w:r>
              <w:rPr>
                <w:rFonts w:eastAsia="Arial" w:cs="Arial" w:ascii="Arial" w:hAnsi="Arial"/>
                <w:w w:val="92"/>
                <w:sz w:val="13"/>
              </w:rPr>
              <w:t>80%</w:t>
            </w:r>
          </w:p>
        </w:tc>
        <w:tc>
          <w:tcPr>
            <w:tcW w:w="360" w:type="dxa"/>
            <w:tcBorders/>
          </w:tcPr>
          <w:p>
            <w:pPr>
              <w:pStyle w:val="Normal"/>
              <w:snapToGrid w:val="false"/>
              <w:spacing w:lineRule="atLeast" w:line="0"/>
              <w:rPr>
                <w:rFonts w:ascii="Times New Roman" w:hAnsi="Times New Roman" w:eastAsia="Times New Roman" w:cs="Times New Roman"/>
                <w:w w:val="92"/>
                <w:sz w:val="3"/>
              </w:rPr>
            </w:pPr>
            <w:r>
              <w:rPr>
                <w:rFonts w:eastAsia="Times New Roman" w:cs="Times New Roman" w:ascii="Times New Roman" w:hAnsi="Times New Roman"/>
                <w:w w:val="92"/>
                <w:sz w:val="3"/>
              </w:rPr>
            </w:r>
          </w:p>
        </w:tc>
        <w:tc>
          <w:tcPr>
            <w:tcW w:w="18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17" w:hRule="atLeast"/>
        </w:trPr>
        <w:tc>
          <w:tcPr>
            <w:tcW w:w="25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80" w:type="dxa"/>
            <w:gridSpan w:val="4"/>
            <w:vMerge w:val="restart"/>
            <w:tcBorders>
              <w:end w:val="single" w:sz="8" w:space="0" w:color="808080"/>
            </w:tcBorders>
          </w:tcPr>
          <w:p>
            <w:pPr>
              <w:pStyle w:val="Normal"/>
              <w:spacing w:lineRule="atLeast" w:line="0"/>
              <w:rPr>
                <w:rFonts w:ascii="Arial" w:hAnsi="Arial" w:eastAsia="Arial" w:cs="Arial"/>
                <w:b/>
              </w:rPr>
            </w:pPr>
            <w:r>
              <w:rPr>
                <w:rFonts w:eastAsia="Arial" w:cs="Arial" w:ascii="Arial" w:hAnsi="Arial"/>
                <w:b/>
              </w:rPr>
              <w:t>Average Duration</w:t>
            </w:r>
          </w:p>
        </w:tc>
        <w:tc>
          <w:tcPr>
            <w:tcW w:w="52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14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58" w:hRule="atLeast"/>
        </w:trPr>
        <w:tc>
          <w:tcPr>
            <w:tcW w:w="25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 w:type="dxa"/>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80" w:type="dxa"/>
            <w:gridSpan w:val="4"/>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3" w:hRule="atLeast"/>
        </w:trPr>
        <w:tc>
          <w:tcPr>
            <w:tcW w:w="2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6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21" w:hRule="atLeast"/>
        </w:trPr>
        <w:tc>
          <w:tcPr>
            <w:tcW w:w="2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gridSpan w:val="3"/>
            <w:tcBorders/>
          </w:tcPr>
          <w:p>
            <w:pPr>
              <w:pStyle w:val="Normal"/>
              <w:spacing w:lineRule="atLeast" w:line="0"/>
              <w:ind w:start="240" w:end="0"/>
              <w:rPr>
                <w:rFonts w:ascii="Arial" w:hAnsi="Arial" w:eastAsia="Arial" w:cs="Arial"/>
                <w:b/>
              </w:rPr>
            </w:pPr>
            <w:r>
              <w:rPr>
                <w:rFonts w:eastAsia="Arial" w:cs="Arial" w:ascii="Arial" w:hAnsi="Arial"/>
                <w:b/>
              </w:rPr>
              <w:t>Drive alone:</w:t>
            </w:r>
          </w:p>
        </w:tc>
        <w:tc>
          <w:tcPr>
            <w:tcW w:w="1480" w:type="dxa"/>
            <w:gridSpan w:val="3"/>
            <w:tcBorders>
              <w:end w:val="single" w:sz="8" w:space="0" w:color="808080"/>
            </w:tcBorders>
          </w:tcPr>
          <w:p>
            <w:pPr>
              <w:pStyle w:val="Normal"/>
              <w:spacing w:lineRule="atLeast" w:line="0"/>
              <w:ind w:end="440"/>
              <w:jc w:val="end"/>
              <w:rPr>
                <w:rFonts w:ascii="Arial" w:hAnsi="Arial" w:eastAsia="Arial" w:cs="Arial"/>
                <w:b/>
              </w:rPr>
            </w:pPr>
            <w:r>
              <w:rPr>
                <w:rFonts w:eastAsia="Arial" w:cs="Arial" w:ascii="Arial" w:hAnsi="Arial"/>
                <w:b/>
              </w:rPr>
              <w:t>10.7 years</w:t>
            </w:r>
          </w:p>
        </w:tc>
        <w:tc>
          <w:tcPr>
            <w:tcW w:w="5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5" w:hRule="atLeast"/>
        </w:trPr>
        <w:tc>
          <w:tcPr>
            <w:tcW w:w="2500" w:type="dxa"/>
            <w:tcBorders/>
          </w:tcPr>
          <w:p>
            <w:pPr>
              <w:pStyle w:val="Normal"/>
              <w:spacing w:lineRule="atLeast" w:line="0"/>
              <w:ind w:end="655"/>
              <w:jc w:val="end"/>
              <w:rPr>
                <w:rFonts w:ascii="Arial" w:hAnsi="Arial" w:eastAsia="Arial" w:cs="Arial"/>
                <w:b/>
                <w:sz w:val="13"/>
              </w:rPr>
            </w:pPr>
            <w:r>
              <w:rPr>
                <w:rFonts w:eastAsia="Arial" w:cs="Arial" w:ascii="Arial" w:hAnsi="Arial"/>
                <w:b/>
                <w:sz w:val="13"/>
              </w:rPr>
              <w:t>55%</w:t>
            </w:r>
          </w:p>
        </w:tc>
        <w:tc>
          <w:tcPr>
            <w:tcW w:w="360" w:type="dxa"/>
            <w:tcBorders>
              <w:end w:val="single" w:sz="8" w:space="0" w:color="80808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40" w:type="dxa"/>
            <w:gridSpan w:val="5"/>
            <w:tcBorders>
              <w:end w:val="single" w:sz="8" w:space="0" w:color="808080"/>
            </w:tcBorders>
          </w:tcPr>
          <w:p>
            <w:pPr>
              <w:pStyle w:val="Normal"/>
              <w:spacing w:lineRule="exact" w:line="215"/>
              <w:ind w:start="140" w:end="0"/>
              <w:rPr>
                <w:rFonts w:ascii="Arial" w:hAnsi="Arial" w:eastAsia="Arial" w:cs="Arial"/>
                <w:b/>
              </w:rPr>
            </w:pPr>
            <w:r>
              <w:rPr>
                <w:rFonts w:eastAsia="Arial" w:cs="Arial" w:ascii="Arial" w:hAnsi="Arial"/>
                <w:b/>
              </w:rPr>
              <w:t>Transit: 7.8 years</w:t>
            </w:r>
          </w:p>
        </w:tc>
        <w:tc>
          <w:tcPr>
            <w:tcW w:w="52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73" w:hRule="atLeast"/>
        </w:trPr>
        <w:tc>
          <w:tcPr>
            <w:tcW w:w="2500" w:type="dxa"/>
            <w:tcBorders/>
          </w:tcPr>
          <w:p>
            <w:pPr>
              <w:pStyle w:val="Normal"/>
              <w:spacing w:lineRule="atLeast" w:line="0"/>
              <w:ind w:end="2175"/>
              <w:jc w:val="end"/>
              <w:rPr>
                <w:rFonts w:ascii="Arial" w:hAnsi="Arial" w:eastAsia="Arial" w:cs="Arial"/>
                <w:w w:val="92"/>
                <w:sz w:val="13"/>
              </w:rPr>
            </w:pPr>
            <w:r>
              <w:rPr>
                <w:rFonts w:eastAsia="Arial" w:cs="Arial" w:ascii="Arial" w:hAnsi="Arial"/>
                <w:w w:val="92"/>
                <w:sz w:val="13"/>
              </w:rPr>
              <w:t>60%</w:t>
            </w:r>
          </w:p>
        </w:tc>
        <w:tc>
          <w:tcPr>
            <w:tcW w:w="360" w:type="dxa"/>
            <w:tcBorders>
              <w:end w:val="single" w:sz="8" w:space="0" w:color="808080"/>
            </w:tcBorders>
          </w:tcPr>
          <w:p>
            <w:pPr>
              <w:pStyle w:val="Normal"/>
              <w:snapToGrid w:val="false"/>
              <w:spacing w:lineRule="atLeast" w:line="0"/>
              <w:rPr>
                <w:rFonts w:ascii="Times New Roman" w:hAnsi="Times New Roman" w:eastAsia="Times New Roman" w:cs="Times New Roman"/>
                <w:w w:val="92"/>
                <w:sz w:val="15"/>
              </w:rPr>
            </w:pPr>
            <w:r>
              <w:rPr>
                <w:rFonts w:eastAsia="Times New Roman" w:cs="Times New Roman" w:ascii="Times New Roman" w:hAnsi="Times New Roman"/>
                <w:w w:val="92"/>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540" w:type="dxa"/>
            <w:gridSpan w:val="5"/>
            <w:vMerge w:val="restart"/>
            <w:tcBorders>
              <w:end w:val="single" w:sz="8" w:space="0" w:color="808080"/>
            </w:tcBorders>
          </w:tcPr>
          <w:p>
            <w:pPr>
              <w:pStyle w:val="Normal"/>
              <w:spacing w:lineRule="atLeast" w:line="0"/>
              <w:ind w:end="660"/>
              <w:jc w:val="end"/>
              <w:rPr>
                <w:rFonts w:ascii="Arial" w:hAnsi="Arial" w:eastAsia="Arial" w:cs="Arial"/>
                <w:b/>
              </w:rPr>
            </w:pPr>
            <w:r>
              <w:rPr>
                <w:rFonts w:eastAsia="Arial" w:cs="Arial" w:ascii="Arial" w:hAnsi="Arial"/>
                <w:b/>
              </w:rPr>
              <w:t>Carpool: 5.0 years</w:t>
            </w:r>
          </w:p>
        </w:tc>
        <w:tc>
          <w:tcPr>
            <w:tcW w:w="52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14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92" w:hRule="atLeast"/>
        </w:trPr>
        <w:tc>
          <w:tcPr>
            <w:tcW w:w="2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40" w:type="dxa"/>
            <w:gridSpan w:val="5"/>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40" w:type="dxa"/>
            <w:vMerge w:val="restart"/>
            <w:tcBorders/>
          </w:tcPr>
          <w:p>
            <w:pPr>
              <w:pStyle w:val="Normal"/>
              <w:spacing w:lineRule="atLeast" w:line="0"/>
              <w:ind w:end="835"/>
              <w:jc w:val="end"/>
              <w:rPr>
                <w:rFonts w:ascii="Arial" w:hAnsi="Arial" w:eastAsia="Arial" w:cs="Arial"/>
                <w:b/>
                <w:sz w:val="13"/>
              </w:rPr>
            </w:pPr>
            <w:r>
              <w:rPr>
                <w:rFonts w:eastAsia="Arial" w:cs="Arial" w:ascii="Arial" w:hAnsi="Arial"/>
                <w:b/>
                <w:sz w:val="13"/>
              </w:rPr>
              <w:t>45%</w:t>
            </w:r>
          </w:p>
        </w:tc>
        <w:tc>
          <w:tcPr>
            <w:tcW w:w="3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146" w:hRule="atLeast"/>
        </w:trPr>
        <w:tc>
          <w:tcPr>
            <w:tcW w:w="2500" w:type="dxa"/>
            <w:vMerge w:val="restart"/>
            <w:tcBorders/>
          </w:tcPr>
          <w:p>
            <w:pPr>
              <w:pStyle w:val="Normal"/>
              <w:spacing w:lineRule="atLeast" w:line="0"/>
              <w:ind w:end="155"/>
              <w:jc w:val="end"/>
              <w:rPr>
                <w:rFonts w:ascii="Arial" w:hAnsi="Arial" w:eastAsia="Arial" w:cs="Arial"/>
                <w:b/>
                <w:sz w:val="13"/>
              </w:rPr>
            </w:pPr>
            <w:r>
              <w:rPr>
                <w:rFonts w:eastAsia="Arial" w:cs="Arial" w:ascii="Arial" w:hAnsi="Arial"/>
                <w:b/>
                <w:sz w:val="13"/>
              </w:rPr>
              <w:t>42%</w:t>
            </w:r>
          </w:p>
        </w:tc>
        <w:tc>
          <w:tcPr>
            <w:tcW w:w="360" w:type="dxa"/>
            <w:tcBorders>
              <w:end w:val="single" w:sz="8" w:space="0" w:color="80808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gridSpan w:val="2"/>
            <w:vMerge w:val="restart"/>
            <w:tcBorders/>
          </w:tcPr>
          <w:p>
            <w:pPr>
              <w:pStyle w:val="Normal"/>
              <w:spacing w:lineRule="atLeast" w:line="0"/>
              <w:ind w:start="20" w:end="0"/>
              <w:rPr>
                <w:rFonts w:ascii="Arial" w:hAnsi="Arial" w:eastAsia="Arial" w:cs="Arial"/>
                <w:b/>
              </w:rPr>
            </w:pPr>
            <w:r>
              <w:rPr>
                <w:rFonts w:eastAsia="Arial" w:cs="Arial" w:ascii="Arial" w:hAnsi="Arial"/>
                <w:b/>
              </w:rPr>
              <w:t>Bike/walk:</w:t>
            </w:r>
          </w:p>
        </w:tc>
        <w:tc>
          <w:tcPr>
            <w:tcW w:w="1480" w:type="dxa"/>
            <w:gridSpan w:val="3"/>
            <w:vMerge w:val="restart"/>
            <w:tcBorders>
              <w:end w:val="single" w:sz="8" w:space="0" w:color="808080"/>
            </w:tcBorders>
          </w:tcPr>
          <w:p>
            <w:pPr>
              <w:pStyle w:val="Normal"/>
              <w:spacing w:lineRule="atLeast" w:line="0"/>
              <w:ind w:end="580"/>
              <w:jc w:val="end"/>
              <w:rPr>
                <w:rFonts w:ascii="Arial" w:hAnsi="Arial" w:eastAsia="Arial" w:cs="Arial"/>
                <w:b/>
              </w:rPr>
            </w:pPr>
            <w:r>
              <w:rPr>
                <w:rFonts w:eastAsia="Arial" w:cs="Arial" w:ascii="Arial" w:hAnsi="Arial"/>
                <w:b/>
              </w:rPr>
              <w:t>5.9 years</w:t>
            </w:r>
          </w:p>
        </w:tc>
        <w:tc>
          <w:tcPr>
            <w:tcW w:w="52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4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45" w:hRule="atLeast"/>
        </w:trPr>
        <w:tc>
          <w:tcPr>
            <w:tcW w:w="25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80" w:type="dxa"/>
            <w:gridSpan w:val="3"/>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89" w:hRule="atLeast"/>
        </w:trPr>
        <w:tc>
          <w:tcPr>
            <w:tcW w:w="2500" w:type="dxa"/>
            <w:vMerge w:val="restart"/>
            <w:tcBorders/>
          </w:tcPr>
          <w:p>
            <w:pPr>
              <w:pStyle w:val="Normal"/>
              <w:spacing w:lineRule="atLeast" w:line="0"/>
              <w:ind w:end="1115"/>
              <w:jc w:val="end"/>
              <w:rPr>
                <w:rFonts w:ascii="Arial" w:hAnsi="Arial" w:eastAsia="Arial" w:cs="Arial"/>
                <w:b/>
                <w:sz w:val="13"/>
              </w:rPr>
            </w:pPr>
            <w:r>
              <w:rPr>
                <w:rFonts w:eastAsia="Arial" w:cs="Arial" w:ascii="Arial" w:hAnsi="Arial"/>
                <w:b/>
                <w:sz w:val="13"/>
              </w:rPr>
              <w:t>35%</w:t>
            </w:r>
          </w:p>
        </w:tc>
        <w:tc>
          <w:tcPr>
            <w:tcW w:w="360" w:type="dxa"/>
            <w:tcBorders>
              <w:end w:val="single" w:sz="8" w:space="0" w:color="808080"/>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18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8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15" w:hRule="atLeast"/>
        </w:trPr>
        <w:tc>
          <w:tcPr>
            <w:tcW w:w="25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73" w:hRule="atLeast"/>
        </w:trPr>
        <w:tc>
          <w:tcPr>
            <w:tcW w:w="2500" w:type="dxa"/>
            <w:tcBorders/>
          </w:tcPr>
          <w:p>
            <w:pPr>
              <w:pStyle w:val="Normal"/>
              <w:spacing w:lineRule="atLeast" w:line="0"/>
              <w:ind w:end="2175"/>
              <w:jc w:val="end"/>
              <w:rPr>
                <w:rFonts w:ascii="Arial" w:hAnsi="Arial" w:eastAsia="Arial" w:cs="Arial"/>
                <w:w w:val="92"/>
                <w:sz w:val="13"/>
              </w:rPr>
            </w:pPr>
            <w:r>
              <w:rPr>
                <w:rFonts w:eastAsia="Arial" w:cs="Arial" w:ascii="Arial" w:hAnsi="Arial"/>
                <w:w w:val="92"/>
                <w:sz w:val="13"/>
              </w:rPr>
              <w:t>40%</w:t>
            </w:r>
          </w:p>
        </w:tc>
        <w:tc>
          <w:tcPr>
            <w:tcW w:w="360" w:type="dxa"/>
            <w:tcBorders/>
          </w:tcPr>
          <w:p>
            <w:pPr>
              <w:pStyle w:val="Normal"/>
              <w:snapToGrid w:val="false"/>
              <w:spacing w:lineRule="atLeast" w:line="0"/>
              <w:rPr>
                <w:rFonts w:ascii="Times New Roman" w:hAnsi="Times New Roman" w:eastAsia="Times New Roman" w:cs="Times New Roman"/>
                <w:w w:val="92"/>
                <w:sz w:val="15"/>
              </w:rPr>
            </w:pPr>
            <w:r>
              <w:rPr>
                <w:rFonts w:eastAsia="Times New Roman" w:cs="Times New Roman" w:ascii="Times New Roman" w:hAnsi="Times New Roman"/>
                <w:w w:val="92"/>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94" w:hRule="atLeast"/>
        </w:trPr>
        <w:tc>
          <w:tcPr>
            <w:tcW w:w="2500" w:type="dxa"/>
            <w:vMerge w:val="restart"/>
            <w:tcBorders/>
          </w:tcPr>
          <w:p>
            <w:pPr>
              <w:pStyle w:val="Normal"/>
              <w:spacing w:lineRule="atLeast" w:line="0"/>
              <w:ind w:end="1435"/>
              <w:jc w:val="end"/>
              <w:rPr>
                <w:rFonts w:ascii="Arial" w:hAnsi="Arial" w:eastAsia="Arial" w:cs="Arial"/>
                <w:b/>
                <w:sz w:val="13"/>
              </w:rPr>
            </w:pPr>
            <w:r>
              <w:rPr>
                <w:rFonts w:eastAsia="Arial" w:cs="Arial" w:ascii="Arial" w:hAnsi="Arial"/>
                <w:b/>
                <w:sz w:val="13"/>
              </w:rPr>
              <w:t>23%</w:t>
            </w:r>
          </w:p>
        </w:tc>
        <w:tc>
          <w:tcPr>
            <w:tcW w:w="3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gridSpan w:val="2"/>
            <w:vMerge w:val="restart"/>
            <w:tcBorders/>
          </w:tcPr>
          <w:p>
            <w:pPr>
              <w:pStyle w:val="Normal"/>
              <w:spacing w:lineRule="atLeast" w:line="0"/>
              <w:ind w:end="540"/>
              <w:jc w:val="end"/>
              <w:rPr>
                <w:rFonts w:ascii="Arial" w:hAnsi="Arial" w:eastAsia="Arial" w:cs="Arial"/>
                <w:b/>
                <w:sz w:val="13"/>
              </w:rPr>
            </w:pPr>
            <w:r>
              <w:rPr>
                <w:rFonts w:eastAsia="Arial" w:cs="Arial" w:ascii="Arial" w:hAnsi="Arial"/>
                <w:b/>
                <w:sz w:val="13"/>
              </w:rPr>
              <w:t>24%</w:t>
            </w:r>
          </w:p>
        </w:tc>
        <w:tc>
          <w:tcPr>
            <w:tcW w:w="520" w:type="dxa"/>
            <w:vMerge w:val="restart"/>
            <w:tcBorders/>
          </w:tcPr>
          <w:p>
            <w:pPr>
              <w:pStyle w:val="Normal"/>
              <w:spacing w:lineRule="atLeast" w:line="0"/>
              <w:ind w:end="215"/>
              <w:jc w:val="end"/>
              <w:rPr>
                <w:rFonts w:ascii="Arial" w:hAnsi="Arial" w:eastAsia="Arial" w:cs="Arial"/>
                <w:b/>
                <w:w w:val="84"/>
                <w:sz w:val="13"/>
              </w:rPr>
            </w:pPr>
            <w:r>
              <w:rPr>
                <w:rFonts w:eastAsia="Arial" w:cs="Arial" w:ascii="Arial" w:hAnsi="Arial"/>
                <w:b/>
                <w:w w:val="84"/>
                <w:sz w:val="13"/>
              </w:rPr>
              <w:t>22%</w:t>
            </w:r>
          </w:p>
        </w:tc>
        <w:tc>
          <w:tcPr>
            <w:tcW w:w="1440" w:type="dxa"/>
            <w:tcBorders/>
          </w:tcPr>
          <w:p>
            <w:pPr>
              <w:pStyle w:val="Normal"/>
              <w:spacing w:lineRule="atLeast" w:line="0"/>
              <w:ind w:end="375"/>
              <w:jc w:val="end"/>
              <w:rPr>
                <w:rFonts w:ascii="Arial" w:hAnsi="Arial" w:eastAsia="Arial" w:cs="Arial"/>
                <w:b/>
                <w:sz w:val="13"/>
              </w:rPr>
            </w:pPr>
            <w:r>
              <w:rPr>
                <w:rFonts w:eastAsia="Arial" w:cs="Arial" w:ascii="Arial" w:hAnsi="Arial"/>
                <w:b/>
                <w:sz w:val="13"/>
              </w:rPr>
              <w:t>27%</w:t>
            </w:r>
          </w:p>
        </w:tc>
        <w:tc>
          <w:tcPr>
            <w:tcW w:w="3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70" w:hRule="atLeast"/>
        </w:trPr>
        <w:tc>
          <w:tcPr>
            <w:tcW w:w="250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80" w:type="dxa"/>
            <w:vMerge w:val="restart"/>
            <w:tcBorders/>
          </w:tcPr>
          <w:p>
            <w:pPr>
              <w:pStyle w:val="Normal"/>
              <w:spacing w:lineRule="atLeast" w:line="0"/>
              <w:jc w:val="end"/>
              <w:rPr>
                <w:rFonts w:ascii="Arial" w:hAnsi="Arial" w:eastAsia="Arial" w:cs="Arial"/>
                <w:b/>
                <w:sz w:val="13"/>
              </w:rPr>
            </w:pPr>
            <w:r>
              <w:rPr>
                <w:rFonts w:eastAsia="Arial" w:cs="Arial" w:ascii="Arial" w:hAnsi="Arial"/>
                <w:b/>
                <w:sz w:val="13"/>
              </w:rPr>
              <w:t>20%</w:t>
            </w:r>
          </w:p>
        </w:tc>
        <w:tc>
          <w:tcPr>
            <w:tcW w:w="900" w:type="dxa"/>
            <w:gridSpan w:val="2"/>
            <w:vMerge w:val="continue"/>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52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40" w:type="dxa"/>
            <w:vMerge w:val="restart"/>
            <w:tcBorders/>
          </w:tcPr>
          <w:p>
            <w:pPr>
              <w:pStyle w:val="Normal"/>
              <w:spacing w:lineRule="atLeast" w:line="0"/>
              <w:jc w:val="end"/>
              <w:rPr>
                <w:rFonts w:ascii="Arial" w:hAnsi="Arial" w:eastAsia="Arial" w:cs="Arial"/>
                <w:b/>
                <w:sz w:val="13"/>
              </w:rPr>
            </w:pPr>
            <w:r>
              <w:rPr>
                <w:rFonts w:eastAsia="Arial" w:cs="Arial" w:ascii="Arial" w:hAnsi="Arial"/>
                <w:b/>
                <w:sz w:val="13"/>
              </w:rPr>
              <w:t>21%</w:t>
            </w:r>
          </w:p>
        </w:tc>
        <w:tc>
          <w:tcPr>
            <w:tcW w:w="320" w:type="dxa"/>
            <w:vMerge w:val="restart"/>
            <w:tcBorders/>
          </w:tcPr>
          <w:p>
            <w:pPr>
              <w:pStyle w:val="Normal"/>
              <w:spacing w:lineRule="atLeast" w:line="0"/>
              <w:jc w:val="end"/>
              <w:rPr>
                <w:rFonts w:ascii="Arial" w:hAnsi="Arial" w:eastAsia="Arial" w:cs="Arial"/>
                <w:b/>
                <w:sz w:val="13"/>
              </w:rPr>
            </w:pPr>
            <w:r>
              <w:rPr>
                <w:rFonts w:eastAsia="Arial" w:cs="Arial" w:ascii="Arial" w:hAnsi="Arial"/>
                <w:b/>
                <w:sz w:val="13"/>
              </w:rPr>
              <w:t>21%</w:t>
            </w:r>
          </w:p>
        </w:tc>
      </w:tr>
      <w:tr>
        <w:trPr>
          <w:trHeight w:val="124" w:hRule="atLeast"/>
        </w:trPr>
        <w:tc>
          <w:tcPr>
            <w:tcW w:w="250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3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86" w:hRule="atLeast"/>
        </w:trPr>
        <w:tc>
          <w:tcPr>
            <w:tcW w:w="2500" w:type="dxa"/>
            <w:vMerge w:val="restart"/>
            <w:tcBorders/>
          </w:tcPr>
          <w:p>
            <w:pPr>
              <w:pStyle w:val="Normal"/>
              <w:spacing w:lineRule="atLeast" w:line="0"/>
              <w:ind w:end="2175"/>
              <w:jc w:val="end"/>
              <w:rPr>
                <w:rFonts w:ascii="Arial" w:hAnsi="Arial" w:eastAsia="Arial" w:cs="Arial"/>
                <w:w w:val="92"/>
                <w:sz w:val="13"/>
              </w:rPr>
            </w:pPr>
            <w:r>
              <w:rPr>
                <w:rFonts w:eastAsia="Arial" w:cs="Arial" w:ascii="Arial" w:hAnsi="Arial"/>
                <w:w w:val="92"/>
                <w:sz w:val="13"/>
              </w:rPr>
              <w:t>20%</w:t>
            </w:r>
          </w:p>
        </w:tc>
        <w:tc>
          <w:tcPr>
            <w:tcW w:w="540" w:type="dxa"/>
            <w:gridSpan w:val="2"/>
            <w:vMerge w:val="restart"/>
            <w:tcBorders/>
          </w:tcPr>
          <w:p>
            <w:pPr>
              <w:pStyle w:val="Normal"/>
              <w:spacing w:lineRule="atLeast" w:line="0"/>
              <w:ind w:end="60"/>
              <w:jc w:val="end"/>
              <w:rPr>
                <w:rFonts w:ascii="Arial" w:hAnsi="Arial" w:eastAsia="Arial" w:cs="Arial"/>
                <w:b/>
                <w:sz w:val="13"/>
              </w:rPr>
            </w:pPr>
            <w:r>
              <w:rPr>
                <w:rFonts w:eastAsia="Arial" w:cs="Arial" w:ascii="Arial" w:hAnsi="Arial"/>
                <w:b/>
                <w:sz w:val="13"/>
              </w:rPr>
              <w:t>11%</w:t>
            </w:r>
          </w:p>
        </w:tc>
        <w:tc>
          <w:tcPr>
            <w:tcW w:w="360" w:type="dxa"/>
            <w:vMerge w:val="restart"/>
            <w:tcBorders/>
          </w:tcPr>
          <w:p>
            <w:pPr>
              <w:pStyle w:val="Normal"/>
              <w:spacing w:lineRule="atLeast" w:line="0"/>
              <w:ind w:start="60" w:end="0"/>
              <w:rPr>
                <w:rFonts w:ascii="Arial" w:hAnsi="Arial" w:eastAsia="Arial" w:cs="Arial"/>
                <w:b/>
                <w:sz w:val="13"/>
              </w:rPr>
            </w:pPr>
            <w:r>
              <w:rPr>
                <w:rFonts w:eastAsia="Arial" w:cs="Arial" w:ascii="Arial" w:hAnsi="Arial"/>
                <w:b/>
                <w:sz w:val="13"/>
              </w:rPr>
              <w:t>14%</w:t>
            </w:r>
          </w:p>
        </w:tc>
        <w:tc>
          <w:tcPr>
            <w:tcW w:w="1060" w:type="dxa"/>
            <w:gridSpan w:val="2"/>
            <w:tcBorders/>
          </w:tcPr>
          <w:p>
            <w:pPr>
              <w:pStyle w:val="Normal"/>
              <w:spacing w:lineRule="atLeast" w:line="0"/>
              <w:ind w:end="140"/>
              <w:jc w:val="end"/>
              <w:rPr>
                <w:rFonts w:ascii="Arial" w:hAnsi="Arial" w:eastAsia="Arial" w:cs="Arial"/>
                <w:b/>
                <w:sz w:val="13"/>
              </w:rPr>
            </w:pPr>
            <w:r>
              <w:rPr>
                <w:rFonts w:eastAsia="Arial" w:cs="Arial" w:ascii="Arial" w:hAnsi="Arial"/>
                <w:b/>
                <w:sz w:val="13"/>
              </w:rPr>
              <w:t>15%</w:t>
            </w:r>
          </w:p>
        </w:tc>
        <w:tc>
          <w:tcPr>
            <w:tcW w:w="58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900" w:type="dxa"/>
            <w:gridSpan w:val="2"/>
            <w:vMerge w:val="restart"/>
            <w:tcBorders/>
          </w:tcPr>
          <w:p>
            <w:pPr>
              <w:pStyle w:val="Normal"/>
              <w:spacing w:lineRule="atLeast" w:line="0"/>
              <w:ind w:end="160"/>
              <w:jc w:val="end"/>
              <w:rPr>
                <w:rFonts w:ascii="Arial" w:hAnsi="Arial" w:eastAsia="Arial" w:cs="Arial"/>
                <w:b/>
                <w:sz w:val="13"/>
              </w:rPr>
            </w:pPr>
            <w:r>
              <w:rPr>
                <w:rFonts w:eastAsia="Arial" w:cs="Arial" w:ascii="Arial" w:hAnsi="Arial"/>
                <w:b/>
                <w:sz w:val="13"/>
              </w:rPr>
              <w:t>14%</w:t>
            </w:r>
          </w:p>
        </w:tc>
        <w:tc>
          <w:tcPr>
            <w:tcW w:w="5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54" w:hRule="atLeast"/>
        </w:trPr>
        <w:tc>
          <w:tcPr>
            <w:tcW w:w="250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gridSpan w:val="2"/>
            <w:vMerge w:val="restart"/>
            <w:tcBorders/>
          </w:tcPr>
          <w:p>
            <w:pPr>
              <w:pStyle w:val="Normal"/>
              <w:spacing w:lineRule="atLeast" w:line="0"/>
              <w:ind w:start="140" w:end="0"/>
              <w:rPr>
                <w:rFonts w:ascii="Arial" w:hAnsi="Arial" w:eastAsia="Arial" w:cs="Arial"/>
                <w:b/>
                <w:sz w:val="13"/>
              </w:rPr>
            </w:pPr>
            <w:r>
              <w:rPr>
                <w:rFonts w:eastAsia="Arial" w:cs="Arial" w:ascii="Arial" w:hAnsi="Arial"/>
                <w:b/>
                <w:sz w:val="13"/>
              </w:rPr>
              <w:t>11%</w:t>
            </w:r>
          </w:p>
        </w:tc>
        <w:tc>
          <w:tcPr>
            <w:tcW w:w="580"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90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48" w:hRule="atLeast"/>
        </w:trPr>
        <w:tc>
          <w:tcPr>
            <w:tcW w:w="25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6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793" w:hRule="atLeast"/>
        </w:trPr>
        <w:tc>
          <w:tcPr>
            <w:tcW w:w="2500" w:type="dxa"/>
            <w:tcBorders/>
          </w:tcPr>
          <w:p>
            <w:pPr>
              <w:pStyle w:val="Normal"/>
              <w:spacing w:lineRule="atLeast" w:line="0"/>
              <w:ind w:end="2175"/>
              <w:jc w:val="end"/>
              <w:rPr>
                <w:rFonts w:ascii="Arial" w:hAnsi="Arial" w:eastAsia="Arial" w:cs="Arial"/>
                <w:sz w:val="13"/>
              </w:rPr>
            </w:pPr>
            <w:r>
              <w:rPr>
                <w:rFonts w:eastAsia="Arial" w:cs="Arial" w:ascii="Arial" w:hAnsi="Arial"/>
                <w:sz w:val="13"/>
              </w:rPr>
              <w:t>0%</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2" w:hRule="atLeast"/>
        </w:trPr>
        <w:tc>
          <w:tcPr>
            <w:tcW w:w="2500" w:type="dxa"/>
            <w:tcBorders/>
          </w:tcPr>
          <w:p>
            <w:pPr>
              <w:pStyle w:val="Normal"/>
              <w:spacing w:lineRule="atLeast" w:line="0"/>
              <w:ind w:end="455"/>
              <w:jc w:val="end"/>
              <w:rPr>
                <w:rFonts w:ascii="Arial" w:hAnsi="Arial" w:eastAsia="Arial" w:cs="Arial"/>
                <w:b/>
                <w:sz w:val="13"/>
              </w:rPr>
            </w:pPr>
            <w:r>
              <w:rPr>
                <w:rFonts w:eastAsia="Arial" w:cs="Arial" w:ascii="Arial" w:hAnsi="Arial"/>
                <w:b/>
                <w:sz w:val="13"/>
              </w:rPr>
              <w:t>Less than 3 years</w:t>
            </w:r>
          </w:p>
        </w:tc>
        <w:tc>
          <w:tcPr>
            <w:tcW w:w="36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20" w:type="dxa"/>
            <w:gridSpan w:val="3"/>
            <w:tcBorders/>
          </w:tcPr>
          <w:p>
            <w:pPr>
              <w:pStyle w:val="Normal"/>
              <w:spacing w:lineRule="atLeast" w:line="0"/>
              <w:ind w:start="60" w:end="0"/>
              <w:rPr>
                <w:rFonts w:ascii="Arial" w:hAnsi="Arial" w:eastAsia="Arial" w:cs="Arial"/>
                <w:b/>
                <w:sz w:val="13"/>
              </w:rPr>
            </w:pPr>
            <w:r>
              <w:rPr>
                <w:rFonts w:eastAsia="Arial" w:cs="Arial" w:ascii="Arial" w:hAnsi="Arial"/>
                <w:b/>
                <w:sz w:val="13"/>
              </w:rPr>
              <w:t>3-4.9 years</w:t>
            </w:r>
          </w:p>
        </w:tc>
        <w:tc>
          <w:tcPr>
            <w:tcW w:w="58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900" w:type="dxa"/>
            <w:gridSpan w:val="2"/>
            <w:tcBorders/>
          </w:tcPr>
          <w:p>
            <w:pPr>
              <w:pStyle w:val="Normal"/>
              <w:spacing w:lineRule="atLeast" w:line="0"/>
              <w:ind w:end="160"/>
              <w:jc w:val="end"/>
              <w:rPr>
                <w:rFonts w:ascii="Arial" w:hAnsi="Arial" w:eastAsia="Arial" w:cs="Arial"/>
                <w:b/>
                <w:sz w:val="13"/>
              </w:rPr>
            </w:pPr>
            <w:r>
              <w:rPr>
                <w:rFonts w:eastAsia="Arial" w:cs="Arial" w:ascii="Arial" w:hAnsi="Arial"/>
                <w:b/>
                <w:sz w:val="13"/>
              </w:rPr>
              <w:t>5-9.9 years</w:t>
            </w:r>
          </w:p>
        </w:tc>
        <w:tc>
          <w:tcPr>
            <w:tcW w:w="52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760" w:type="dxa"/>
            <w:gridSpan w:val="2"/>
            <w:tcBorders/>
          </w:tcPr>
          <w:p>
            <w:pPr>
              <w:pStyle w:val="Normal"/>
              <w:spacing w:lineRule="atLeast" w:line="0"/>
              <w:ind w:end="175"/>
              <w:jc w:val="end"/>
              <w:rPr>
                <w:rFonts w:ascii="Arial" w:hAnsi="Arial" w:eastAsia="Arial" w:cs="Arial"/>
                <w:b/>
                <w:sz w:val="13"/>
              </w:rPr>
            </w:pPr>
            <w:r>
              <w:rPr>
                <w:rFonts w:eastAsia="Arial" w:cs="Arial" w:ascii="Arial" w:hAnsi="Arial"/>
                <w:b/>
                <w:sz w:val="13"/>
              </w:rPr>
              <w:t>10 years or more</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end="20"/>
        <w:rPr>
          <w:rFonts w:ascii="Times New Roman" w:hAnsi="Times New Roman" w:eastAsia="Times New Roman" w:cs="Times New Roman"/>
          <w:sz w:val="22"/>
        </w:rPr>
      </w:pPr>
      <w:r>
        <w:rPr>
          <w:rFonts w:eastAsia="Times New Roman" w:cs="Times New Roman" w:ascii="Times New Roman" w:hAnsi="Times New Roman"/>
          <w:sz w:val="22"/>
        </w:rPr>
        <w:t>Alternative mode users had used these modes for shorter times on average, but a substantial portion of alternative mode users still were long-term users. A quarter of transit riders and two in ten carpoolers and bike/walk commuters used these modes for 10 or more years.</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end="380"/>
        <w:jc w:val="both"/>
        <w:rPr>
          <w:rFonts w:ascii="Times New Roman" w:hAnsi="Times New Roman" w:eastAsia="Times New Roman" w:cs="Times New Roman"/>
          <w:sz w:val="22"/>
        </w:rPr>
      </w:pPr>
      <w:r>
        <w:rPr>
          <w:rFonts w:eastAsia="Times New Roman" w:cs="Times New Roman" w:ascii="Times New Roman" w:hAnsi="Times New Roman"/>
          <w:sz w:val="22"/>
        </w:rPr>
        <w:t>Carpoolers were most likely to have started using this mode recently; 55% of commuters who carpool started using this mode within the past three years. About a third of respondents who used transit and four in ten bike/walk commuters started these modes within the past three years.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Primary Commute Mode by Demographic Group</w:t>
      </w:r>
    </w:p>
    <w:p>
      <w:pPr>
        <w:pStyle w:val="Normal"/>
        <w:spacing w:lineRule="exact" w:line="159"/>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54"/>
        <w:ind w:end="20"/>
        <w:rPr>
          <w:rFonts w:ascii="Times New Roman" w:hAnsi="Times New Roman" w:eastAsia="Times New Roman" w:cs="Times New Roman"/>
          <w:sz w:val="22"/>
        </w:rPr>
      </w:pPr>
      <w:r>
        <w:rPr>
          <w:rFonts w:eastAsia="Times New Roman" w:cs="Times New Roman" w:ascii="Times New Roman" w:hAnsi="Times New Roman"/>
          <w:sz w:val="22"/>
        </w:rPr>
        <w:t>Analysis of survey data showed some differences in choice of primary mode (mode used most days per week) among various demographic groups. Tables 6 through 11 present distributions of primary mode by respondent sex, ethnic group, age, income, vehicle availability, and location of residence and employ-ment.</w:t>
      </w:r>
    </w:p>
    <w:p>
      <w:pPr>
        <w:pStyle w:val="Normal"/>
        <w:spacing w:lineRule="exact" w:line="3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Ethnic Group</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4"/>
        <w:ind w:end="100"/>
        <w:rPr>
          <w:rFonts w:ascii="Times New Roman" w:hAnsi="Times New Roman" w:eastAsia="Times New Roman" w:cs="Times New Roman"/>
          <w:sz w:val="22"/>
        </w:rPr>
      </w:pPr>
      <w:r>
        <w:rPr>
          <w:rFonts w:eastAsia="Times New Roman" w:cs="Times New Roman" w:ascii="Times New Roman" w:hAnsi="Times New Roman"/>
          <w:sz w:val="22"/>
        </w:rPr>
        <w:t>Table 6 shows primary mode for various ethnic groups. White respondents were the most likely to drive alone and were much less likely than other groups to use the bus. Hispanic respondents were the most likely to carpool of all ethnic groups. African-American respondents were statistically more likely to use the train than were either White or Hispanic respondents.</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20</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17">
                <wp:simplePos x="0" y="0"/>
                <wp:positionH relativeFrom="column">
                  <wp:posOffset>-17145</wp:posOffset>
                </wp:positionH>
                <wp:positionV relativeFrom="paragraph">
                  <wp:posOffset>-131445</wp:posOffset>
                </wp:positionV>
                <wp:extent cx="5600065" cy="0"/>
                <wp:effectExtent l="0" t="5080" r="0" b="5080"/>
                <wp:wrapNone/>
                <wp:docPr id="104"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tbl>
      <w:tblPr>
        <w:tblW w:w="9206" w:type="dxa"/>
        <w:jc w:val="start"/>
        <w:tblInd w:w="0" w:type="dxa"/>
        <w:tblLayout w:type="fixed"/>
        <w:tblCellMar>
          <w:top w:w="0" w:type="dxa"/>
          <w:start w:w="0" w:type="dxa"/>
          <w:bottom w:w="0" w:type="dxa"/>
          <w:end w:w="0" w:type="dxa"/>
        </w:tblCellMar>
      </w:tblPr>
      <w:tblGrid>
        <w:gridCol w:w="260"/>
        <w:gridCol w:w="2340"/>
        <w:gridCol w:w="780"/>
        <w:gridCol w:w="260"/>
        <w:gridCol w:w="100"/>
        <w:gridCol w:w="880"/>
        <w:gridCol w:w="120"/>
        <w:gridCol w:w="100"/>
        <w:gridCol w:w="900"/>
        <w:gridCol w:w="120"/>
        <w:gridCol w:w="160"/>
        <w:gridCol w:w="820"/>
        <w:gridCol w:w="120"/>
        <w:gridCol w:w="23"/>
        <w:gridCol w:w="77"/>
        <w:gridCol w:w="900"/>
        <w:gridCol w:w="120"/>
        <w:gridCol w:w="80"/>
        <w:gridCol w:w="880"/>
        <w:gridCol w:w="120"/>
        <w:gridCol w:w="23"/>
        <w:gridCol w:w="17"/>
        <w:gridCol w:w="6"/>
      </w:tblGrid>
      <w:tr>
        <w:trPr>
          <w:trHeight w:val="286" w:hRule="atLeast"/>
        </w:trPr>
        <w:tc>
          <w:tcPr>
            <w:tcW w:w="7960" w:type="dxa"/>
            <w:gridSpan w:val="16"/>
            <w:tcBorders/>
          </w:tcPr>
          <w:p>
            <w:pPr>
              <w:pStyle w:val="Normal"/>
              <w:spacing w:lineRule="atLeast" w:line="0"/>
              <w:ind w:start="20" w:end="0"/>
              <w:rPr>
                <w:rFonts w:ascii="Times New Roman" w:hAnsi="Times New Roman" w:eastAsia="Times New Roman" w:cs="Times New Roman"/>
                <w:sz w:val="22"/>
              </w:rPr>
            </w:pPr>
            <w:bookmarkStart w:id="29" w:name="page28"/>
            <w:bookmarkEnd w:id="29"/>
            <w:r>
              <w:rPr>
                <w:rFonts w:eastAsia="Times New Roman" w:cs="Times New Roman" w:ascii="Times New Roman" w:hAnsi="Times New Roman"/>
                <w:sz w:val="22"/>
              </w:rPr>
              <w:t>Commuter Connections 2010 State of the Commute Survey Draft Technical Report</w:t>
            </w:r>
          </w:p>
        </w:tc>
        <w:tc>
          <w:tcPr>
            <w:tcW w:w="1240" w:type="dxa"/>
            <w:gridSpan w:val="6"/>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June 30, 2010</w:t>
            </w:r>
          </w:p>
        </w:tc>
      </w:tr>
      <w:tr>
        <w:trPr>
          <w:trHeight w:val="27" w:hRule="atLeast"/>
        </w:trPr>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
              </w:rPr>
            </w:pPr>
            <w:r>
              <w:rPr>
                <w:rFonts w:eastAsia="Times New Roman" w:cs="Times New Roman" w:ascii="Times New Roman" w:hAnsi="Times New Roman"/>
                <w:w w:val="99"/>
                <w:sz w:val="2"/>
              </w:rPr>
            </w:r>
          </w:p>
        </w:tc>
        <w:tc>
          <w:tcPr>
            <w:tcW w:w="23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566" w:hRule="atLeast"/>
        </w:trPr>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6"/>
            <w:tcBorders/>
          </w:tcPr>
          <w:p>
            <w:pPr>
              <w:pStyle w:val="Normal"/>
              <w:spacing w:lineRule="atLeast" w:line="0"/>
              <w:ind w:end="360"/>
              <w:jc w:val="center"/>
              <w:rPr>
                <w:rFonts w:ascii="Arial Narrow" w:hAnsi="Arial Narrow" w:eastAsia="Arial Narrow" w:cs="Arial Narrow"/>
                <w:b/>
                <w:sz w:val="22"/>
              </w:rPr>
            </w:pPr>
            <w:r>
              <w:rPr>
                <w:rFonts w:eastAsia="Arial Narrow" w:cs="Arial Narrow" w:ascii="Arial Narrow" w:hAnsi="Arial Narrow"/>
                <w:b/>
                <w:sz w:val="22"/>
              </w:rPr>
              <w:t>Table 6</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4" w:hRule="atLeast"/>
        </w:trPr>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40" w:type="dxa"/>
            <w:gridSpan w:val="8"/>
            <w:tcBorders>
              <w:bottom w:val="single" w:sz="8" w:space="0" w:color="000000"/>
            </w:tcBorders>
          </w:tcPr>
          <w:p>
            <w:pPr>
              <w:pStyle w:val="Normal"/>
              <w:spacing w:lineRule="atLeast" w:line="0"/>
              <w:jc w:val="center"/>
              <w:rPr>
                <w:rFonts w:ascii="Arial Narrow" w:hAnsi="Arial Narrow" w:eastAsia="Arial Narrow" w:cs="Arial Narrow"/>
                <w:b/>
                <w:w w:val="99"/>
                <w:sz w:val="22"/>
              </w:rPr>
            </w:pPr>
            <w:r>
              <w:rPr>
                <w:rFonts w:eastAsia="Arial Narrow" w:cs="Arial Narrow" w:ascii="Arial Narrow" w:hAnsi="Arial Narrow"/>
                <w:b/>
                <w:w w:val="99"/>
                <w:sz w:val="22"/>
              </w:rPr>
              <w:t>Primary Mode by Ethnic Group</w:t>
            </w:r>
          </w:p>
        </w:tc>
        <w:tc>
          <w:tcPr>
            <w:tcW w:w="820" w:type="dxa"/>
            <w:tcBorders/>
          </w:tcPr>
          <w:p>
            <w:pPr>
              <w:pStyle w:val="Normal"/>
              <w:snapToGrid w:val="false"/>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7" w:hRule="atLeast"/>
        </w:trPr>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1"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20" w:type="dxa"/>
            <w:gridSpan w:val="8"/>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Primary Commute Mode</w:t>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start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2"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80" w:type="dxa"/>
            <w:tcBorders>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72"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40" w:type="dxa"/>
            <w:tcBorders>
              <w:end w:val="single" w:sz="8" w:space="0" w:color="000000"/>
            </w:tcBorders>
          </w:tcPr>
          <w:p>
            <w:pPr>
              <w:pStyle w:val="Normal"/>
              <w:spacing w:lineRule="atLeast" w:line="0"/>
              <w:ind w:start="100" w:end="0"/>
              <w:rPr>
                <w:rFonts w:ascii="Times New Roman" w:hAnsi="Times New Roman" w:eastAsia="Times New Roman" w:cs="Times New Roman"/>
                <w:b/>
                <w:sz w:val="22"/>
              </w:rPr>
            </w:pPr>
            <w:r>
              <w:rPr>
                <w:rFonts w:eastAsia="Times New Roman" w:cs="Times New Roman" w:ascii="Times New Roman" w:hAnsi="Times New Roman"/>
                <w:b/>
                <w:sz w:val="22"/>
              </w:rPr>
              <w:t>Ethnic Group</w:t>
            </w:r>
          </w:p>
        </w:tc>
        <w:tc>
          <w:tcPr>
            <w:tcW w:w="1040" w:type="dxa"/>
            <w:gridSpan w:val="2"/>
            <w:tcBorders>
              <w:end w:val="single" w:sz="8" w:space="0" w:color="000000"/>
            </w:tcBorders>
          </w:tcPr>
          <w:p>
            <w:pPr>
              <w:pStyle w:val="Normal"/>
              <w:spacing w:lineRule="atLeast" w:line="0"/>
              <w:ind w:end="130"/>
              <w:jc w:val="end"/>
              <w:rPr>
                <w:rFonts w:ascii="Times New Roman" w:hAnsi="Times New Roman" w:eastAsia="Times New Roman" w:cs="Times New Roman"/>
                <w:sz w:val="22"/>
              </w:rPr>
            </w:pPr>
            <w:r>
              <w:rPr>
                <w:rFonts w:eastAsia="Times New Roman" w:cs="Times New Roman" w:ascii="Times New Roman" w:hAnsi="Times New Roman"/>
                <w:sz w:val="22"/>
              </w:rPr>
              <w:t>(n= __)</w:t>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80" w:type="dxa"/>
            <w:tcBorders/>
          </w:tcPr>
          <w:p>
            <w:pPr>
              <w:pStyle w:val="Normal"/>
              <w:spacing w:lineRule="atLeast" w:line="0"/>
              <w:ind w:start="180" w:end="0"/>
              <w:rPr>
                <w:rFonts w:ascii="Times New Roman" w:hAnsi="Times New Roman" w:eastAsia="Times New Roman" w:cs="Times New Roman"/>
                <w:b/>
                <w:sz w:val="22"/>
              </w:rPr>
            </w:pPr>
            <w:r>
              <w:rPr>
                <w:rFonts w:eastAsia="Times New Roman" w:cs="Times New Roman" w:ascii="Times New Roman" w:hAnsi="Times New Roman"/>
                <w:b/>
                <w:sz w:val="22"/>
              </w:rPr>
              <w:t>Drive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00" w:type="dxa"/>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Carpool /</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Bus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00" w:type="dxa"/>
            <w:vMerge w:val="restart"/>
            <w:tcBorders/>
          </w:tcPr>
          <w:p>
            <w:pPr>
              <w:pStyle w:val="Normal"/>
              <w:spacing w:lineRule="atLeast" w:line="0"/>
              <w:ind w:start="180" w:end="0"/>
              <w:rPr>
                <w:rFonts w:ascii="Times New Roman" w:hAnsi="Times New Roman" w:eastAsia="Times New Roman" w:cs="Times New Roman"/>
                <w:b/>
                <w:sz w:val="22"/>
              </w:rPr>
            </w:pPr>
            <w:r>
              <w:rPr>
                <w:rFonts w:eastAsia="Times New Roman" w:cs="Times New Roman" w:ascii="Times New Roman" w:hAnsi="Times New Roman"/>
                <w:b/>
                <w:sz w:val="22"/>
              </w:rPr>
              <w:t>Train</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80" w:type="dxa"/>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Bike /</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30"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80" w:type="dxa"/>
            <w:vMerge w:val="restart"/>
            <w:tcBorders/>
          </w:tcPr>
          <w:p>
            <w:pPr>
              <w:pStyle w:val="Normal"/>
              <w:spacing w:lineRule="atLeast" w:line="0"/>
              <w:ind w:start="160" w:end="0"/>
              <w:rPr>
                <w:rFonts w:ascii="Times New Roman" w:hAnsi="Times New Roman" w:eastAsia="Times New Roman" w:cs="Times New Roman"/>
                <w:b/>
                <w:sz w:val="22"/>
              </w:rPr>
            </w:pPr>
            <w:r>
              <w:rPr>
                <w:rFonts w:eastAsia="Times New Roman" w:cs="Times New Roman" w:ascii="Times New Roman" w:hAnsi="Times New Roman"/>
                <w:b/>
                <w:sz w:val="22"/>
              </w:rPr>
              <w:t>Alone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0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Vanpool</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8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Walk</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64"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8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2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7"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44"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top w:val="single" w:sz="8" w:space="0" w:color="000000"/>
              <w:end w:val="single" w:sz="8" w:space="0" w:color="000000"/>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Hispanic</w:t>
            </w:r>
          </w:p>
        </w:tc>
        <w:tc>
          <w:tcPr>
            <w:tcW w:w="1040" w:type="dxa"/>
            <w:gridSpan w:val="2"/>
            <w:tcBorders>
              <w:top w:val="single" w:sz="8" w:space="0" w:color="000000"/>
              <w:end w:val="single" w:sz="8" w:space="0" w:color="000000"/>
            </w:tcBorders>
          </w:tcPr>
          <w:p>
            <w:pPr>
              <w:pStyle w:val="Normal"/>
              <w:spacing w:lineRule="atLeast" w:line="0"/>
              <w:ind w:end="110"/>
              <w:jc w:val="end"/>
              <w:rPr>
                <w:rFonts w:ascii="Times New Roman" w:hAnsi="Times New Roman" w:eastAsia="Times New Roman" w:cs="Times New Roman"/>
                <w:sz w:val="22"/>
              </w:rPr>
            </w:pPr>
            <w:r>
              <w:rPr>
                <w:rFonts w:eastAsia="Times New Roman" w:cs="Times New Roman" w:ascii="Times New Roman" w:hAnsi="Times New Roman"/>
                <w:sz w:val="22"/>
              </w:rPr>
              <w:t>328</w:t>
            </w:r>
          </w:p>
        </w:tc>
        <w:tc>
          <w:tcPr>
            <w:tcW w:w="980" w:type="dxa"/>
            <w:gridSpan w:val="2"/>
            <w:tcBorders>
              <w:top w:val="single" w:sz="8" w:space="0" w:color="000000"/>
            </w:tcBorders>
          </w:tcPr>
          <w:p>
            <w:pPr>
              <w:pStyle w:val="Normal"/>
              <w:spacing w:lineRule="atLeast" w:line="0"/>
              <w:ind w:start="240" w:end="0"/>
              <w:rPr>
                <w:rFonts w:ascii="Times New Roman" w:hAnsi="Times New Roman" w:eastAsia="Times New Roman" w:cs="Times New Roman"/>
                <w:sz w:val="22"/>
              </w:rPr>
            </w:pPr>
            <w:r>
              <w:rPr>
                <w:rFonts w:eastAsia="Times New Roman" w:cs="Times New Roman" w:ascii="Times New Roman" w:hAnsi="Times New Roman"/>
                <w:sz w:val="22"/>
              </w:rPr>
              <w:t>63%</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op w:val="single" w:sz="8" w:space="0" w:color="000000"/>
              <w:bottom w:val="single" w:sz="8" w:space="0" w:color="C0C0C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11%</w:t>
            </w:r>
          </w:p>
        </w:tc>
        <w:tc>
          <w:tcPr>
            <w:tcW w:w="12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op w:val="single" w:sz="8" w:space="0" w:color="000000"/>
            </w:tcBorders>
          </w:tcPr>
          <w:p>
            <w:pPr>
              <w:pStyle w:val="Normal"/>
              <w:spacing w:lineRule="atLeast" w:line="0"/>
              <w:ind w:end="50"/>
              <w:jc w:val="center"/>
              <w:rPr>
                <w:rFonts w:ascii="Times New Roman" w:hAnsi="Times New Roman" w:eastAsia="Times New Roman" w:cs="Times New Roman"/>
                <w:sz w:val="22"/>
              </w:rPr>
            </w:pPr>
            <w:r>
              <w:rPr>
                <w:rFonts w:eastAsia="Times New Roman" w:cs="Times New Roman" w:ascii="Times New Roman" w:hAnsi="Times New Roman"/>
                <w:sz w:val="22"/>
              </w:rPr>
              <w:t>9%</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gridSpan w:val="3"/>
            <w:tcBorders>
              <w:top w:val="single" w:sz="8" w:space="0" w:color="000000"/>
            </w:tcBorders>
          </w:tcPr>
          <w:p>
            <w:pPr>
              <w:pStyle w:val="Normal"/>
              <w:spacing w:lineRule="atLeast" w:line="0"/>
              <w:ind w:start="300" w:end="0"/>
              <w:rPr>
                <w:rFonts w:ascii="Times New Roman" w:hAnsi="Times New Roman" w:eastAsia="Times New Roman" w:cs="Times New Roman"/>
                <w:sz w:val="22"/>
              </w:rPr>
            </w:pPr>
            <w:r>
              <w:rPr>
                <w:rFonts w:eastAsia="Times New Roman" w:cs="Times New Roman" w:ascii="Times New Roman" w:hAnsi="Times New Roman"/>
                <w:sz w:val="22"/>
              </w:rPr>
              <w:t>14%</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op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3%</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4"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top w:val="single" w:sz="8" w:space="0" w:color="000000"/>
              <w:end w:val="single" w:sz="8" w:space="0" w:color="000000"/>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African-American</w:t>
            </w:r>
          </w:p>
        </w:tc>
        <w:tc>
          <w:tcPr>
            <w:tcW w:w="1040" w:type="dxa"/>
            <w:gridSpan w:val="2"/>
            <w:tcBorders>
              <w:top w:val="single" w:sz="8" w:space="0" w:color="000000"/>
              <w:end w:val="single" w:sz="8" w:space="0" w:color="000000"/>
            </w:tcBorders>
          </w:tcPr>
          <w:p>
            <w:pPr>
              <w:pStyle w:val="Normal"/>
              <w:spacing w:lineRule="atLeast" w:line="0"/>
              <w:ind w:end="110"/>
              <w:jc w:val="end"/>
              <w:rPr>
                <w:rFonts w:ascii="Times New Roman" w:hAnsi="Times New Roman" w:eastAsia="Times New Roman" w:cs="Times New Roman"/>
                <w:sz w:val="22"/>
              </w:rPr>
            </w:pPr>
            <w:r>
              <w:rPr>
                <w:rFonts w:eastAsia="Times New Roman" w:cs="Times New Roman" w:ascii="Times New Roman" w:hAnsi="Times New Roman"/>
                <w:sz w:val="22"/>
              </w:rPr>
              <w:t>1,012</w:t>
            </w:r>
          </w:p>
        </w:tc>
        <w:tc>
          <w:tcPr>
            <w:tcW w:w="980" w:type="dxa"/>
            <w:gridSpan w:val="2"/>
            <w:tcBorders>
              <w:top w:val="single" w:sz="8" w:space="0" w:color="000000"/>
            </w:tcBorders>
          </w:tcPr>
          <w:p>
            <w:pPr>
              <w:pStyle w:val="Normal"/>
              <w:spacing w:lineRule="atLeast" w:line="0"/>
              <w:ind w:start="240" w:end="0"/>
              <w:rPr>
                <w:rFonts w:ascii="Times New Roman" w:hAnsi="Times New Roman" w:eastAsia="Times New Roman" w:cs="Times New Roman"/>
                <w:sz w:val="22"/>
              </w:rPr>
            </w:pPr>
            <w:r>
              <w:rPr>
                <w:rFonts w:eastAsia="Times New Roman" w:cs="Times New Roman" w:ascii="Times New Roman" w:hAnsi="Times New Roman"/>
                <w:sz w:val="22"/>
              </w:rPr>
              <w:t>63%</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gridSpan w:val="2"/>
            <w:tcBorders>
              <w:top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7%</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op w:val="single" w:sz="8" w:space="0" w:color="000000"/>
            </w:tcBorders>
          </w:tcPr>
          <w:p>
            <w:pPr>
              <w:pStyle w:val="Normal"/>
              <w:spacing w:lineRule="atLeast" w:line="0"/>
              <w:ind w:end="3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op w:val="single" w:sz="8" w:space="0" w:color="000000"/>
              <w:bottom w:val="single" w:sz="8" w:space="0" w:color="C0C0C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19%</w:t>
            </w:r>
          </w:p>
        </w:tc>
        <w:tc>
          <w:tcPr>
            <w:tcW w:w="12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op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1%</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4"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top w:val="single" w:sz="8" w:space="0" w:color="000000"/>
              <w:end w:val="single" w:sz="8" w:space="0" w:color="000000"/>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White</w:t>
            </w:r>
          </w:p>
        </w:tc>
        <w:tc>
          <w:tcPr>
            <w:tcW w:w="1040" w:type="dxa"/>
            <w:gridSpan w:val="2"/>
            <w:tcBorders>
              <w:top w:val="single" w:sz="8" w:space="0" w:color="000000"/>
              <w:end w:val="single" w:sz="8" w:space="0" w:color="000000"/>
            </w:tcBorders>
          </w:tcPr>
          <w:p>
            <w:pPr>
              <w:pStyle w:val="Normal"/>
              <w:spacing w:lineRule="atLeast" w:line="0"/>
              <w:ind w:end="110"/>
              <w:jc w:val="end"/>
              <w:rPr>
                <w:rFonts w:ascii="Times New Roman" w:hAnsi="Times New Roman" w:eastAsia="Times New Roman" w:cs="Times New Roman"/>
                <w:sz w:val="22"/>
              </w:rPr>
            </w:pPr>
            <w:r>
              <w:rPr>
                <w:rFonts w:eastAsia="Times New Roman" w:cs="Times New Roman" w:ascii="Times New Roman" w:hAnsi="Times New Roman"/>
                <w:sz w:val="22"/>
              </w:rPr>
              <w:t>4,571</w:t>
            </w:r>
          </w:p>
        </w:tc>
        <w:tc>
          <w:tcPr>
            <w:tcW w:w="1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op w:val="single" w:sz="8" w:space="0" w:color="000000"/>
              <w:bottom w:val="single" w:sz="8" w:space="0" w:color="C0C0C0"/>
            </w:tcBorders>
          </w:tcPr>
          <w:p>
            <w:pPr>
              <w:pStyle w:val="Normal"/>
              <w:spacing w:lineRule="atLeast" w:line="0"/>
              <w:ind w:start="140" w:end="0"/>
              <w:rPr>
                <w:rFonts w:ascii="Times New Roman" w:hAnsi="Times New Roman" w:eastAsia="Times New Roman" w:cs="Times New Roman"/>
                <w:sz w:val="22"/>
              </w:rPr>
            </w:pPr>
            <w:r>
              <w:rPr>
                <w:rFonts w:eastAsia="Times New Roman" w:cs="Times New Roman" w:ascii="Times New Roman" w:hAnsi="Times New Roman"/>
                <w:sz w:val="22"/>
              </w:rPr>
              <w:t>73%</w:t>
            </w:r>
          </w:p>
        </w:tc>
        <w:tc>
          <w:tcPr>
            <w:tcW w:w="12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gridSpan w:val="2"/>
            <w:tcBorders>
              <w:top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7%</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16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op w:val="single" w:sz="8" w:space="0" w:color="000000"/>
              <w:bottom w:val="single" w:sz="8" w:space="0" w:color="C0C0C0"/>
            </w:tcBorders>
          </w:tcPr>
          <w:p>
            <w:pPr>
              <w:pStyle w:val="Normal"/>
              <w:spacing w:lineRule="atLeast" w:line="0"/>
              <w:ind w:end="50"/>
              <w:jc w:val="center"/>
              <w:rPr>
                <w:rFonts w:ascii="Times New Roman" w:hAnsi="Times New Roman" w:eastAsia="Times New Roman" w:cs="Times New Roman"/>
                <w:sz w:val="22"/>
              </w:rPr>
            </w:pPr>
            <w:r>
              <w:rPr>
                <w:rFonts w:eastAsia="Times New Roman" w:cs="Times New Roman" w:ascii="Times New Roman" w:hAnsi="Times New Roman"/>
                <w:sz w:val="22"/>
              </w:rPr>
              <w:t>3%</w:t>
            </w:r>
          </w:p>
        </w:tc>
        <w:tc>
          <w:tcPr>
            <w:tcW w:w="12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gridSpan w:val="3"/>
            <w:tcBorders>
              <w:top w:val="single" w:sz="8" w:space="0" w:color="000000"/>
            </w:tcBorders>
          </w:tcPr>
          <w:p>
            <w:pPr>
              <w:pStyle w:val="Normal"/>
              <w:spacing w:lineRule="atLeast" w:line="0"/>
              <w:ind w:start="300" w:end="0"/>
              <w:rPr>
                <w:rFonts w:ascii="Times New Roman" w:hAnsi="Times New Roman" w:eastAsia="Times New Roman" w:cs="Times New Roman"/>
                <w:sz w:val="22"/>
              </w:rPr>
            </w:pPr>
            <w:r>
              <w:rPr>
                <w:rFonts w:eastAsia="Times New Roman" w:cs="Times New Roman" w:ascii="Times New Roman" w:hAnsi="Times New Roman"/>
                <w:sz w:val="22"/>
              </w:rPr>
              <w:t>14%</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op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3%</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2"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top w:val="single" w:sz="8" w:space="0" w:color="000000"/>
              <w:end w:val="single" w:sz="8" w:space="0" w:color="000000"/>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Other</w:t>
            </w:r>
          </w:p>
        </w:tc>
        <w:tc>
          <w:tcPr>
            <w:tcW w:w="1040" w:type="dxa"/>
            <w:gridSpan w:val="2"/>
            <w:tcBorders>
              <w:top w:val="single" w:sz="8" w:space="0" w:color="000000"/>
              <w:end w:val="single" w:sz="8" w:space="0" w:color="000000"/>
            </w:tcBorders>
          </w:tcPr>
          <w:p>
            <w:pPr>
              <w:pStyle w:val="Normal"/>
              <w:spacing w:lineRule="atLeast" w:line="0"/>
              <w:ind w:end="110"/>
              <w:jc w:val="end"/>
              <w:rPr>
                <w:rFonts w:ascii="Times New Roman" w:hAnsi="Times New Roman" w:eastAsia="Times New Roman" w:cs="Times New Roman"/>
                <w:sz w:val="22"/>
              </w:rPr>
            </w:pPr>
            <w:r>
              <w:rPr>
                <w:rFonts w:eastAsia="Times New Roman" w:cs="Times New Roman" w:ascii="Times New Roman" w:hAnsi="Times New Roman"/>
                <w:sz w:val="22"/>
              </w:rPr>
              <w:t>401</w:t>
            </w:r>
          </w:p>
        </w:tc>
        <w:tc>
          <w:tcPr>
            <w:tcW w:w="980" w:type="dxa"/>
            <w:gridSpan w:val="2"/>
            <w:tcBorders>
              <w:top w:val="single" w:sz="8" w:space="0" w:color="000000"/>
            </w:tcBorders>
          </w:tcPr>
          <w:p>
            <w:pPr>
              <w:pStyle w:val="Normal"/>
              <w:spacing w:lineRule="atLeast" w:line="0"/>
              <w:ind w:start="240" w:end="0"/>
              <w:rPr>
                <w:rFonts w:ascii="Times New Roman" w:hAnsi="Times New Roman" w:eastAsia="Times New Roman" w:cs="Times New Roman"/>
                <w:sz w:val="22"/>
              </w:rPr>
            </w:pPr>
            <w:r>
              <w:rPr>
                <w:rFonts w:eastAsia="Times New Roman" w:cs="Times New Roman" w:ascii="Times New Roman" w:hAnsi="Times New Roman"/>
                <w:sz w:val="22"/>
              </w:rPr>
              <w:t>66%</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gridSpan w:val="2"/>
            <w:tcBorders>
              <w:top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op w:val="single" w:sz="8" w:space="0" w:color="000000"/>
            </w:tcBorders>
          </w:tcPr>
          <w:p>
            <w:pPr>
              <w:pStyle w:val="Normal"/>
              <w:spacing w:lineRule="atLeast" w:line="0"/>
              <w:ind w:end="50"/>
              <w:jc w:val="center"/>
              <w:rPr>
                <w:rFonts w:ascii="Times New Roman" w:hAnsi="Times New Roman" w:eastAsia="Times New Roman" w:cs="Times New Roman"/>
                <w:sz w:val="22"/>
              </w:rPr>
            </w:pPr>
            <w:r>
              <w:rPr>
                <w:rFonts w:eastAsia="Times New Roman" w:cs="Times New Roman" w:ascii="Times New Roman" w:hAnsi="Times New Roman"/>
                <w:sz w:val="22"/>
              </w:rPr>
              <w:t>9%</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gridSpan w:val="3"/>
            <w:tcBorders>
              <w:top w:val="single" w:sz="8" w:space="0" w:color="000000"/>
            </w:tcBorders>
          </w:tcPr>
          <w:p>
            <w:pPr>
              <w:pStyle w:val="Normal"/>
              <w:spacing w:lineRule="atLeast" w:line="0"/>
              <w:ind w:start="300" w:end="0"/>
              <w:rPr>
                <w:rFonts w:ascii="Times New Roman" w:hAnsi="Times New Roman" w:eastAsia="Times New Roman" w:cs="Times New Roman"/>
                <w:sz w:val="22"/>
              </w:rPr>
            </w:pPr>
            <w:r>
              <w:rPr>
                <w:rFonts w:eastAsia="Times New Roman" w:cs="Times New Roman" w:ascii="Times New Roman" w:hAnsi="Times New Roman"/>
                <w:sz w:val="22"/>
              </w:rPr>
              <w:t>13%</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op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2%</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Arial Narrow" w:hAnsi="Arial Narrow" w:eastAsia="Arial Narrow" w:cs="Arial Narrow"/>
          <w:sz w:val="22"/>
          <w:u w:val="single"/>
        </w:rPr>
      </w:pPr>
      <w:r>
        <w:rPr>
          <w:rFonts w:eastAsia="Arial Narrow" w:cs="Arial Narrow" w:ascii="Arial Narrow" w:hAnsi="Arial Narrow"/>
          <w:sz w:val="22"/>
          <w:u w:val="single"/>
        </w:rPr>
        <w:t>Age</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9"/>
        <w:ind w:start="20" w:end="140"/>
        <w:rPr>
          <w:rFonts w:ascii="Times New Roman" w:hAnsi="Times New Roman" w:eastAsia="Times New Roman" w:cs="Times New Roman"/>
          <w:sz w:val="22"/>
        </w:rPr>
      </w:pPr>
      <w:r>
        <w:rPr>
          <w:rFonts w:eastAsia="Times New Roman" w:cs="Times New Roman" w:ascii="Times New Roman" w:hAnsi="Times New Roman"/>
          <w:sz w:val="22"/>
        </w:rPr>
        <w:t>Young respondents (younger than 25 years old) were less likely to drive alone and more likely to use the bus and to walk than were older respondents (Table 7). Use of these modes was consistent for respon-dents in the other age groups. Carpool/vanpool was used at equal rates by all age groups.</w:t>
      </w:r>
    </w:p>
    <w:p>
      <w:pPr>
        <w:pStyle w:val="Normal"/>
        <w:spacing w:lineRule="exact" w:line="3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9"/>
        <w:jc w:val="center"/>
        <w:rPr>
          <w:rFonts w:ascii="Arial Narrow" w:hAnsi="Arial Narrow" w:eastAsia="Arial Narrow" w:cs="Arial Narrow"/>
          <w:b/>
          <w:sz w:val="22"/>
        </w:rPr>
      </w:pPr>
      <w:r>
        <w:rPr>
          <w:rFonts w:eastAsia="Arial Narrow" w:cs="Arial Narrow" w:ascii="Arial Narrow" w:hAnsi="Arial Narrow"/>
          <w:b/>
          <w:sz w:val="22"/>
        </w:rPr>
        <w:t>Table 7</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9"/>
        <w:jc w:val="center"/>
        <w:rPr>
          <w:rFonts w:ascii="Arial Narrow" w:hAnsi="Arial Narrow" w:eastAsia="Arial Narrow" w:cs="Arial Narrow"/>
          <w:b/>
          <w:sz w:val="22"/>
          <w:u w:val="single"/>
        </w:rPr>
      </w:pPr>
      <w:r>
        <w:rPr>
          <w:rFonts w:eastAsia="Arial Narrow" w:cs="Arial Narrow" w:ascii="Arial Narrow" w:hAnsi="Arial Narrow"/>
          <w:b/>
          <w:sz w:val="22"/>
          <w:u w:val="single"/>
        </w:rPr>
        <w:t>Primary Mode by Age Group</w:t>
      </w:r>
    </w:p>
    <w:p>
      <w:pPr>
        <w:pStyle w:val="Normal"/>
        <w:spacing w:lineRule="exact" w:line="25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tbl>
      <w:tblPr>
        <w:tblW w:w="8920" w:type="dxa"/>
        <w:jc w:val="start"/>
        <w:tblInd w:w="240" w:type="dxa"/>
        <w:tblLayout w:type="fixed"/>
        <w:tblCellMar>
          <w:top w:w="0" w:type="dxa"/>
          <w:start w:w="0" w:type="dxa"/>
          <w:bottom w:w="0" w:type="dxa"/>
          <w:end w:w="0" w:type="dxa"/>
        </w:tblCellMar>
      </w:tblPr>
      <w:tblGrid>
        <w:gridCol w:w="2360"/>
        <w:gridCol w:w="1040"/>
        <w:gridCol w:w="100"/>
        <w:gridCol w:w="880"/>
        <w:gridCol w:w="120"/>
        <w:gridCol w:w="100"/>
        <w:gridCol w:w="900"/>
        <w:gridCol w:w="140"/>
        <w:gridCol w:w="80"/>
        <w:gridCol w:w="880"/>
        <w:gridCol w:w="120"/>
        <w:gridCol w:w="100"/>
        <w:gridCol w:w="900"/>
        <w:gridCol w:w="200"/>
        <w:gridCol w:w="880"/>
        <w:gridCol w:w="120"/>
      </w:tblGrid>
      <w:tr>
        <w:trPr>
          <w:trHeight w:val="360" w:hRule="atLeast"/>
        </w:trPr>
        <w:tc>
          <w:tcPr>
            <w:tcW w:w="236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20" w:type="dxa"/>
            <w:gridSpan w:val="8"/>
            <w:tcBorders>
              <w:top w:val="single" w:sz="8" w:space="0" w:color="000000"/>
              <w:end w:val="single" w:sz="8" w:space="0" w:color="C0C0C0"/>
            </w:tcBorders>
          </w:tcPr>
          <w:p>
            <w:pPr>
              <w:pStyle w:val="Normal"/>
              <w:spacing w:lineRule="atLeast" w:line="0"/>
              <w:ind w:end="220"/>
              <w:jc w:val="center"/>
              <w:rPr>
                <w:rFonts w:ascii="Times New Roman" w:hAnsi="Times New Roman" w:eastAsia="Times New Roman" w:cs="Times New Roman"/>
                <w:b/>
                <w:sz w:val="22"/>
              </w:rPr>
            </w:pPr>
            <w:r>
              <w:rPr>
                <w:rFonts w:eastAsia="Times New Roman" w:cs="Times New Roman" w:ascii="Times New Roman" w:hAnsi="Times New Roman"/>
                <w:b/>
                <w:sz w:val="22"/>
              </w:rPr>
              <w:t>Primary Commute Mode</w:t>
            </w:r>
          </w:p>
        </w:tc>
        <w:tc>
          <w:tcPr>
            <w:tcW w:w="88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2" w:hRule="atLeast"/>
        </w:trPr>
        <w:tc>
          <w:tcPr>
            <w:tcW w:w="2360" w:type="dxa"/>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4" w:hRule="atLeast"/>
        </w:trPr>
        <w:tc>
          <w:tcPr>
            <w:tcW w:w="236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b/>
                <w:sz w:val="22"/>
              </w:rPr>
            </w:pPr>
            <w:r>
              <w:rPr>
                <w:rFonts w:eastAsia="Times New Roman" w:cs="Times New Roman" w:ascii="Times New Roman" w:hAnsi="Times New Roman"/>
                <w:b/>
                <w:sz w:val="22"/>
              </w:rPr>
              <w:t>Age</w:t>
            </w:r>
          </w:p>
        </w:tc>
        <w:tc>
          <w:tcPr>
            <w:tcW w:w="1040" w:type="dxa"/>
            <w:tcBorders>
              <w:end w:val="single" w:sz="8" w:space="0" w:color="000000"/>
            </w:tcBorders>
          </w:tcPr>
          <w:p>
            <w:pPr>
              <w:pStyle w:val="Normal"/>
              <w:spacing w:lineRule="atLeast" w:line="0"/>
              <w:ind w:end="130"/>
              <w:jc w:val="end"/>
              <w:rPr>
                <w:rFonts w:ascii="Times New Roman" w:hAnsi="Times New Roman" w:eastAsia="Times New Roman" w:cs="Times New Roman"/>
                <w:sz w:val="22"/>
              </w:rPr>
            </w:pPr>
            <w:r>
              <w:rPr>
                <w:rFonts w:eastAsia="Times New Roman" w:cs="Times New Roman" w:ascii="Times New Roman" w:hAnsi="Times New Roman"/>
                <w:sz w:val="22"/>
              </w:rPr>
              <w:t>(n= __)</w:t>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tcPr>
          <w:p>
            <w:pPr>
              <w:pStyle w:val="Normal"/>
              <w:spacing w:lineRule="atLeast" w:line="0"/>
              <w:jc w:val="center"/>
              <w:rPr>
                <w:rFonts w:ascii="Times New Roman" w:hAnsi="Times New Roman" w:eastAsia="Times New Roman" w:cs="Times New Roman"/>
                <w:b/>
                <w:w w:val="98"/>
                <w:sz w:val="22"/>
              </w:rPr>
            </w:pPr>
            <w:r>
              <w:rPr>
                <w:rFonts w:eastAsia="Times New Roman" w:cs="Times New Roman" w:ascii="Times New Roman" w:hAnsi="Times New Roman"/>
                <w:b/>
                <w:w w:val="98"/>
                <w:sz w:val="22"/>
              </w:rPr>
              <w:t>Drive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98"/>
                <w:sz w:val="22"/>
              </w:rPr>
            </w:pPr>
            <w:r>
              <w:rPr>
                <w:rFonts w:eastAsia="Times New Roman" w:cs="Times New Roman" w:ascii="Times New Roman" w:hAnsi="Times New Roman"/>
                <w:b/>
                <w:w w:val="98"/>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Carpool /</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Bus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Train</w:t>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80" w:type="dxa"/>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Bike /</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r>
          </w:p>
        </w:tc>
      </w:tr>
      <w:tr>
        <w:trPr>
          <w:trHeight w:val="147" w:hRule="atLeast"/>
        </w:trPr>
        <w:tc>
          <w:tcPr>
            <w:tcW w:w="23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Alone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0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Vanpool</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Walk</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64" w:hRule="atLeast"/>
        </w:trPr>
        <w:tc>
          <w:tcPr>
            <w:tcW w:w="2360" w:type="dxa"/>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44" w:hRule="atLeast"/>
        </w:trPr>
        <w:tc>
          <w:tcPr>
            <w:tcW w:w="2360" w:type="dxa"/>
            <w:tcBorders>
              <w:top w:val="single" w:sz="8" w:space="0" w:color="000000"/>
              <w:start w:val="single" w:sz="8" w:space="0" w:color="000000"/>
              <w:end w:val="single" w:sz="8" w:space="0" w:color="000000"/>
            </w:tcBorders>
          </w:tcPr>
          <w:p>
            <w:pPr>
              <w:pStyle w:val="Normal"/>
              <w:spacing w:lineRule="atLeast" w:line="0"/>
              <w:ind w:start="280" w:end="0"/>
              <w:rPr>
                <w:rFonts w:ascii="Times New Roman" w:hAnsi="Times New Roman" w:eastAsia="Times New Roman" w:cs="Times New Roman"/>
                <w:sz w:val="22"/>
              </w:rPr>
            </w:pPr>
            <w:r>
              <w:rPr>
                <w:rFonts w:eastAsia="Times New Roman" w:cs="Times New Roman" w:ascii="Times New Roman" w:hAnsi="Times New Roman"/>
                <w:sz w:val="22"/>
              </w:rPr>
              <w:t>&lt;25 years old</w:t>
            </w:r>
          </w:p>
        </w:tc>
        <w:tc>
          <w:tcPr>
            <w:tcW w:w="1040" w:type="dxa"/>
            <w:tcBorders>
              <w:top w:val="single" w:sz="8" w:space="0" w:color="000000"/>
              <w:end w:val="single" w:sz="8" w:space="0" w:color="000000"/>
            </w:tcBorders>
          </w:tcPr>
          <w:p>
            <w:pPr>
              <w:pStyle w:val="Normal"/>
              <w:spacing w:lineRule="atLeast" w:line="0"/>
              <w:ind w:end="110"/>
              <w:jc w:val="end"/>
              <w:rPr>
                <w:rFonts w:ascii="Times New Roman" w:hAnsi="Times New Roman" w:eastAsia="Times New Roman" w:cs="Times New Roman"/>
                <w:sz w:val="22"/>
              </w:rPr>
            </w:pPr>
            <w:r>
              <w:rPr>
                <w:rFonts w:eastAsia="Times New Roman" w:cs="Times New Roman" w:ascii="Times New Roman" w:hAnsi="Times New Roman"/>
                <w:sz w:val="22"/>
              </w:rPr>
              <w:t>172</w:t>
            </w:r>
          </w:p>
        </w:tc>
        <w:tc>
          <w:tcPr>
            <w:tcW w:w="1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op w:val="single" w:sz="8" w:space="0" w:color="000000"/>
              <w:bottom w:val="single" w:sz="8" w:space="0" w:color="C0C0C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59%</w:t>
            </w:r>
          </w:p>
        </w:tc>
        <w:tc>
          <w:tcPr>
            <w:tcW w:w="12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00" w:type="dxa"/>
            <w:gridSpan w:val="2"/>
            <w:tcBorders>
              <w:top w:val="single" w:sz="8" w:space="0" w:color="00000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7%</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op w:val="single" w:sz="8" w:space="0" w:color="000000"/>
              <w:bottom w:val="single" w:sz="8" w:space="0" w:color="C0C0C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14%</w:t>
            </w:r>
          </w:p>
        </w:tc>
        <w:tc>
          <w:tcPr>
            <w:tcW w:w="12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00" w:type="dxa"/>
            <w:gridSpan w:val="2"/>
            <w:tcBorders>
              <w:top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14%</w:t>
            </w:r>
          </w:p>
        </w:tc>
        <w:tc>
          <w:tcPr>
            <w:tcW w:w="2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880" w:type="dxa"/>
            <w:tcBorders>
              <w:top w:val="single" w:sz="8" w:space="0" w:color="000000"/>
              <w:bottom w:val="single" w:sz="8" w:space="0" w:color="C0C0C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6%</w:t>
            </w:r>
          </w:p>
        </w:tc>
        <w:tc>
          <w:tcPr>
            <w:tcW w:w="12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4" w:hRule="atLeast"/>
        </w:trPr>
        <w:tc>
          <w:tcPr>
            <w:tcW w:w="2360" w:type="dxa"/>
            <w:tcBorders>
              <w:top w:val="single" w:sz="8" w:space="0" w:color="000000"/>
              <w:start w:val="single" w:sz="8" w:space="0" w:color="000000"/>
              <w:end w:val="single" w:sz="8" w:space="0" w:color="000000"/>
            </w:tcBorders>
          </w:tcPr>
          <w:p>
            <w:pPr>
              <w:pStyle w:val="Normal"/>
              <w:spacing w:lineRule="atLeast" w:line="0"/>
              <w:ind w:start="280" w:end="0"/>
              <w:rPr>
                <w:rFonts w:ascii="Times New Roman" w:hAnsi="Times New Roman" w:eastAsia="Times New Roman" w:cs="Times New Roman"/>
                <w:sz w:val="22"/>
              </w:rPr>
            </w:pPr>
            <w:r>
              <w:rPr>
                <w:rFonts w:eastAsia="Times New Roman" w:cs="Times New Roman" w:ascii="Times New Roman" w:hAnsi="Times New Roman"/>
                <w:sz w:val="22"/>
              </w:rPr>
              <w:t>25-34 years old</w:t>
            </w:r>
          </w:p>
        </w:tc>
        <w:tc>
          <w:tcPr>
            <w:tcW w:w="1040" w:type="dxa"/>
            <w:tcBorders>
              <w:top w:val="single" w:sz="8" w:space="0" w:color="000000"/>
              <w:end w:val="single" w:sz="8" w:space="0" w:color="000000"/>
            </w:tcBorders>
          </w:tcPr>
          <w:p>
            <w:pPr>
              <w:pStyle w:val="Normal"/>
              <w:spacing w:lineRule="atLeast" w:line="0"/>
              <w:ind w:end="110"/>
              <w:jc w:val="end"/>
              <w:rPr>
                <w:rFonts w:ascii="Times New Roman" w:hAnsi="Times New Roman" w:eastAsia="Times New Roman" w:cs="Times New Roman"/>
                <w:sz w:val="22"/>
              </w:rPr>
            </w:pPr>
            <w:r>
              <w:rPr>
                <w:rFonts w:eastAsia="Times New Roman" w:cs="Times New Roman" w:ascii="Times New Roman" w:hAnsi="Times New Roman"/>
                <w:sz w:val="22"/>
              </w:rPr>
              <w:t>796</w:t>
            </w:r>
          </w:p>
        </w:tc>
        <w:tc>
          <w:tcPr>
            <w:tcW w:w="980" w:type="dxa"/>
            <w:gridSpan w:val="2"/>
            <w:tcBorders>
              <w:top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67%</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00" w:type="dxa"/>
            <w:gridSpan w:val="2"/>
            <w:tcBorders>
              <w:top w:val="single" w:sz="8" w:space="0" w:color="00000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7%</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op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7%</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1000" w:type="dxa"/>
            <w:gridSpan w:val="2"/>
            <w:tcBorders>
              <w:top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17%</w:t>
            </w:r>
          </w:p>
        </w:tc>
        <w:tc>
          <w:tcPr>
            <w:tcW w:w="2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880" w:type="dxa"/>
            <w:tcBorders>
              <w:top w:val="single" w:sz="8" w:space="0" w:color="00000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3%</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2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2360" w:type="dxa"/>
            <w:tcBorders>
              <w:start w:val="single" w:sz="8" w:space="0" w:color="000000"/>
              <w:end w:val="single" w:sz="8" w:space="0" w:color="000000"/>
            </w:tcBorders>
          </w:tcPr>
          <w:p>
            <w:pPr>
              <w:pStyle w:val="Normal"/>
              <w:spacing w:lineRule="atLeast" w:line="0"/>
              <w:ind w:start="280" w:end="0"/>
              <w:rPr>
                <w:rFonts w:ascii="Times New Roman" w:hAnsi="Times New Roman" w:eastAsia="Times New Roman" w:cs="Times New Roman"/>
                <w:sz w:val="22"/>
              </w:rPr>
            </w:pPr>
            <w:r>
              <w:rPr>
                <w:rFonts w:eastAsia="Times New Roman" w:cs="Times New Roman" w:ascii="Times New Roman" w:hAnsi="Times New Roman"/>
                <w:sz w:val="22"/>
              </w:rPr>
              <w:t>35-44 years old</w:t>
            </w:r>
          </w:p>
        </w:tc>
        <w:tc>
          <w:tcPr>
            <w:tcW w:w="1040" w:type="dxa"/>
            <w:tcBorders>
              <w:end w:val="single" w:sz="8" w:space="0" w:color="000000"/>
            </w:tcBorders>
          </w:tcPr>
          <w:p>
            <w:pPr>
              <w:pStyle w:val="Normal"/>
              <w:spacing w:lineRule="atLeast" w:line="0"/>
              <w:ind w:end="110"/>
              <w:jc w:val="end"/>
              <w:rPr>
                <w:rFonts w:ascii="Times New Roman" w:hAnsi="Times New Roman" w:eastAsia="Times New Roman" w:cs="Times New Roman"/>
                <w:sz w:val="22"/>
              </w:rPr>
            </w:pPr>
            <w:r>
              <w:rPr>
                <w:rFonts w:eastAsia="Times New Roman" w:cs="Times New Roman" w:ascii="Times New Roman" w:hAnsi="Times New Roman"/>
                <w:sz w:val="22"/>
              </w:rPr>
              <w:t>1,541</w:t>
            </w:r>
          </w:p>
        </w:tc>
        <w:tc>
          <w:tcPr>
            <w:tcW w:w="980" w:type="dxa"/>
            <w:gridSpan w:val="2"/>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69%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00" w:type="dxa"/>
            <w:gridSpan w:val="2"/>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8%</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1000" w:type="dxa"/>
            <w:gridSpan w:val="2"/>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13%</w:t>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880" w:type="dxa"/>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2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2360" w:type="dxa"/>
            <w:tcBorders>
              <w:start w:val="single" w:sz="8" w:space="0" w:color="000000"/>
              <w:end w:val="single" w:sz="8" w:space="0" w:color="000000"/>
            </w:tcBorders>
          </w:tcPr>
          <w:p>
            <w:pPr>
              <w:pStyle w:val="Normal"/>
              <w:spacing w:lineRule="atLeast" w:line="0"/>
              <w:ind w:start="280" w:end="0"/>
              <w:rPr>
                <w:rFonts w:ascii="Times New Roman" w:hAnsi="Times New Roman" w:eastAsia="Times New Roman" w:cs="Times New Roman"/>
                <w:sz w:val="22"/>
              </w:rPr>
            </w:pPr>
            <w:r>
              <w:rPr>
                <w:rFonts w:eastAsia="Times New Roman" w:cs="Times New Roman" w:ascii="Times New Roman" w:hAnsi="Times New Roman"/>
                <w:sz w:val="22"/>
              </w:rPr>
              <w:t>45-54 years old</w:t>
            </w:r>
          </w:p>
        </w:tc>
        <w:tc>
          <w:tcPr>
            <w:tcW w:w="1040" w:type="dxa"/>
            <w:tcBorders>
              <w:end w:val="single" w:sz="8" w:space="0" w:color="000000"/>
            </w:tcBorders>
          </w:tcPr>
          <w:p>
            <w:pPr>
              <w:pStyle w:val="Normal"/>
              <w:spacing w:lineRule="atLeast" w:line="0"/>
              <w:ind w:end="110"/>
              <w:jc w:val="end"/>
              <w:rPr>
                <w:rFonts w:ascii="Times New Roman" w:hAnsi="Times New Roman" w:eastAsia="Times New Roman" w:cs="Times New Roman"/>
                <w:sz w:val="22"/>
              </w:rPr>
            </w:pPr>
            <w:r>
              <w:rPr>
                <w:rFonts w:eastAsia="Times New Roman" w:cs="Times New Roman" w:ascii="Times New Roman" w:hAnsi="Times New Roman"/>
                <w:sz w:val="22"/>
              </w:rPr>
              <w:t>2,124</w:t>
            </w:r>
          </w:p>
        </w:tc>
        <w:tc>
          <w:tcPr>
            <w:tcW w:w="980" w:type="dxa"/>
            <w:gridSpan w:val="2"/>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69%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00" w:type="dxa"/>
            <w:gridSpan w:val="2"/>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8%</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1000" w:type="dxa"/>
            <w:gridSpan w:val="2"/>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15%</w:t>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880" w:type="dxa"/>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2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2360" w:type="dxa"/>
            <w:tcBorders>
              <w:start w:val="single" w:sz="8" w:space="0" w:color="000000"/>
              <w:end w:val="single" w:sz="8" w:space="0" w:color="000000"/>
            </w:tcBorders>
          </w:tcPr>
          <w:p>
            <w:pPr>
              <w:pStyle w:val="Normal"/>
              <w:spacing w:lineRule="atLeast" w:line="0"/>
              <w:ind w:start="280" w:end="0"/>
              <w:rPr>
                <w:rFonts w:ascii="Times New Roman" w:hAnsi="Times New Roman" w:eastAsia="Times New Roman" w:cs="Times New Roman"/>
                <w:sz w:val="22"/>
              </w:rPr>
            </w:pPr>
            <w:r>
              <w:rPr>
                <w:rFonts w:eastAsia="Times New Roman" w:cs="Times New Roman" w:ascii="Times New Roman" w:hAnsi="Times New Roman"/>
                <w:sz w:val="22"/>
              </w:rPr>
              <w:t>55 year or older</w:t>
            </w:r>
          </w:p>
        </w:tc>
        <w:tc>
          <w:tcPr>
            <w:tcW w:w="1040" w:type="dxa"/>
            <w:tcBorders>
              <w:end w:val="single" w:sz="8" w:space="0" w:color="000000"/>
            </w:tcBorders>
          </w:tcPr>
          <w:p>
            <w:pPr>
              <w:pStyle w:val="Normal"/>
              <w:spacing w:lineRule="atLeast" w:line="0"/>
              <w:ind w:end="110"/>
              <w:jc w:val="end"/>
              <w:rPr>
                <w:rFonts w:ascii="Times New Roman" w:hAnsi="Times New Roman" w:eastAsia="Times New Roman" w:cs="Times New Roman"/>
                <w:sz w:val="22"/>
              </w:rPr>
            </w:pPr>
            <w:r>
              <w:rPr>
                <w:rFonts w:eastAsia="Times New Roman" w:cs="Times New Roman" w:ascii="Times New Roman" w:hAnsi="Times New Roman"/>
                <w:sz w:val="22"/>
              </w:rPr>
              <w:t>1,873</w:t>
            </w:r>
          </w:p>
        </w:tc>
        <w:tc>
          <w:tcPr>
            <w:tcW w:w="980" w:type="dxa"/>
            <w:gridSpan w:val="2"/>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70%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00" w:type="dxa"/>
            <w:gridSpan w:val="2"/>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7%</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1000" w:type="dxa"/>
            <w:gridSpan w:val="2"/>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17%</w:t>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880" w:type="dxa"/>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 w:hRule="atLeast"/>
        </w:trPr>
        <w:tc>
          <w:tcPr>
            <w:tcW w:w="2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Arial Narrow" w:hAnsi="Arial Narrow" w:eastAsia="Arial Narrow" w:cs="Arial Narrow"/>
          <w:sz w:val="22"/>
          <w:u w:val="single"/>
        </w:rPr>
      </w:pPr>
      <w:r>
        <w:rPr>
          <w:rFonts w:eastAsia="Arial Narrow" w:cs="Arial Narrow" w:ascii="Arial Narrow" w:hAnsi="Arial Narrow"/>
          <w:sz w:val="22"/>
          <w:u w:val="single"/>
        </w:rPr>
        <w:t>Income</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2"/>
        <w:ind w:start="20" w:end="80"/>
        <w:rPr>
          <w:rFonts w:ascii="Times New Roman" w:hAnsi="Times New Roman" w:eastAsia="Times New Roman" w:cs="Times New Roman"/>
          <w:sz w:val="22"/>
        </w:rPr>
      </w:pPr>
      <w:r>
        <w:rPr>
          <w:rFonts w:eastAsia="Times New Roman" w:cs="Times New Roman" w:ascii="Times New Roman" w:hAnsi="Times New Roman"/>
          <w:sz w:val="22"/>
        </w:rPr>
        <w:t>Table 8 presents primary mode by annual household income. Respondents who had incomes of less than $30,000 showed substantially lower share of driving alone than did other income groups. Solo driving was equally common among both moderate and high-income respondents. Bus ridership declined steadi-ly as income increased. When the lowest-income respondents are excluded, use of other modes was es-sentially the same for most income categories.</w:t>
      </w:r>
    </w:p>
    <w:p>
      <w:pPr>
        <w:sectPr>
          <w:type w:val="continuous"/>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80" w:end="0"/>
        <w:rPr>
          <w:rFonts w:ascii="Times New Roman" w:hAnsi="Times New Roman" w:eastAsia="Times New Roman" w:cs="Times New Roman"/>
        </w:rPr>
      </w:pPr>
      <w:r>
        <w:rPr>
          <w:rFonts w:eastAsia="Times New Roman" w:cs="Times New Roman" w:ascii="Times New Roman" w:hAnsi="Times New Roman"/>
        </w:rPr>
        <w:t>21</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18">
                <wp:simplePos x="0" y="0"/>
                <wp:positionH relativeFrom="column">
                  <wp:posOffset>-4445</wp:posOffset>
                </wp:positionH>
                <wp:positionV relativeFrom="paragraph">
                  <wp:posOffset>-131445</wp:posOffset>
                </wp:positionV>
                <wp:extent cx="5600065" cy="0"/>
                <wp:effectExtent l="0" t="5080" r="0" b="5080"/>
                <wp:wrapNone/>
                <wp:docPr id="105"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35pt,-10.35pt" to="440.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2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30" w:name="page29"/>
      <w:bookmarkEnd w:id="30"/>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19">
                <wp:simplePos x="0" y="0"/>
                <wp:positionH relativeFrom="column">
                  <wp:posOffset>-17145</wp:posOffset>
                </wp:positionH>
                <wp:positionV relativeFrom="paragraph">
                  <wp:posOffset>42545</wp:posOffset>
                </wp:positionV>
                <wp:extent cx="5828665" cy="0"/>
                <wp:effectExtent l="0" t="5080" r="0" b="5080"/>
                <wp:wrapNone/>
                <wp:docPr id="106"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8</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Primary Mode by Annual Household Income</w:t>
      </w:r>
    </w:p>
    <w:p>
      <w:pPr>
        <w:pStyle w:val="Normal"/>
        <w:spacing w:lineRule="exact" w:line="20"/>
        <w:rPr>
          <w:rFonts w:ascii="Times New Roman" w:hAnsi="Times New Roman" w:eastAsia="Times New Roman" w:cs="Times New Roman"/>
          <w:b/>
          <w:sz w:val="22"/>
          <w:u w:val="single"/>
        </w:rPr>
      </w:pPr>
      <w:r>
        <w:rPr>
          <w:rFonts w:eastAsia="Times New Roman" w:cs="Times New Roman" w:ascii="Times New Roman" w:hAnsi="Times New Roman"/>
          <w:b/>
          <w:sz w:val="22"/>
          <w:u w:val="single"/>
        </w:rPr>
        <w:drawing>
          <wp:anchor behindDoc="1" distT="0" distB="0" distL="114935" distR="114935" simplePos="0" locked="0" layoutInCell="1" allowOverlap="1" relativeHeight="120">
            <wp:simplePos x="0" y="0"/>
            <wp:positionH relativeFrom="column">
              <wp:posOffset>50800</wp:posOffset>
            </wp:positionH>
            <wp:positionV relativeFrom="paragraph">
              <wp:posOffset>161290</wp:posOffset>
            </wp:positionV>
            <wp:extent cx="5841365" cy="2778125"/>
            <wp:effectExtent l="0" t="0" r="0" b="0"/>
            <wp:wrapNone/>
            <wp:docPr id="107"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20" descr="" title=""/>
                    <pic:cNvPicPr>
                      <a:picLocks noChangeAspect="1" noChangeArrowheads="1"/>
                    </pic:cNvPicPr>
                  </pic:nvPicPr>
                  <pic:blipFill>
                    <a:blip r:embed="rId25"/>
                    <a:srcRect l="-3" t="-6" r="-3" b="-6"/>
                    <a:stretch>
                      <a:fillRect/>
                    </a:stretch>
                  </pic:blipFill>
                  <pic:spPr bwMode="auto">
                    <a:xfrm>
                      <a:off x="0" y="0"/>
                      <a:ext cx="5841365" cy="2778125"/>
                    </a:xfrm>
                    <a:prstGeom prst="rect">
                      <a:avLst/>
                    </a:prstGeom>
                  </pic:spPr>
                </pic:pic>
              </a:graphicData>
            </a:graphic>
          </wp:anchor>
        </w:drawing>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Income</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(n=__)</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Drive</w:t>
      </w:r>
    </w:p>
    <w:p>
      <w:pPr>
        <w:pStyle w:val="Normal"/>
        <w:spacing w:lineRule="exact" w:line="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t>Alone</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mc:AlternateContent>
          <mc:Choice Requires="wps">
            <w:drawing>
              <wp:anchor behindDoc="1" distT="0" distB="0" distL="114935" distR="114935" simplePos="0" locked="0" layoutInCell="1" allowOverlap="1" relativeHeight="121">
                <wp:simplePos x="0" y="0"/>
                <wp:positionH relativeFrom="column">
                  <wp:posOffset>-2514600</wp:posOffset>
                </wp:positionH>
                <wp:positionV relativeFrom="paragraph">
                  <wp:posOffset>50800</wp:posOffset>
                </wp:positionV>
                <wp:extent cx="5816600" cy="0"/>
                <wp:effectExtent l="0" t="3175" r="0" b="3175"/>
                <wp:wrapNone/>
                <wp:docPr id="108" name=""/>
                <a:graphic xmlns:a="http://schemas.openxmlformats.org/drawingml/2006/main">
                  <a:graphicData uri="http://schemas.microsoft.com/office/word/2010/wordprocessingShape">
                    <wps:wsp>
                      <wps:cNvSpPr/>
                      <wps:spPr>
                        <a:xfrm>
                          <a:off x="0" y="0"/>
                          <a:ext cx="5816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8pt,4pt" to="259.95pt,4pt" stroked="t" o:allowincell="f" style="position:absolute">
                <v:stroke color="black" weight="6480" joinstyle="miter" endcap="flat"/>
                <v:fill o:detectmouseclick="t" on="false"/>
                <w10:wrap type="none"/>
              </v:line>
            </w:pict>
          </mc:Fallback>
        </mc:AlternateContent>
      </w:r>
    </w:p>
    <w:p>
      <w:pPr>
        <w:pStyle w:val="Normal"/>
        <w:spacing w:lineRule="exact" w:line="323"/>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start="260" w:end="0"/>
        <w:rPr>
          <w:rFonts w:ascii="Times New Roman" w:hAnsi="Times New Roman" w:eastAsia="Times New Roman" w:cs="Times New Roman"/>
          <w:b/>
          <w:sz w:val="22"/>
        </w:rPr>
      </w:pPr>
      <w:r>
        <w:rPr>
          <w:rFonts w:eastAsia="Times New Roman" w:cs="Times New Roman" w:ascii="Times New Roman" w:hAnsi="Times New Roman"/>
          <w:b/>
          <w:sz w:val="22"/>
        </w:rPr>
        <w:t>Primary Commute Mode</w:t>
      </w:r>
    </w:p>
    <w:p>
      <w:pPr>
        <w:pStyle w:val="Normal"/>
        <w:spacing w:lineRule="exact" w:line="61"/>
        <w:rPr>
          <w:rFonts w:ascii="Times New Roman" w:hAnsi="Times New Roman" w:eastAsia="Times New Roman" w:cs="Times New Roman"/>
          <w:b/>
          <w:sz w:val="22"/>
        </w:rPr>
      </w:pPr>
      <w:r>
        <w:rPr>
          <w:rFonts w:eastAsia="Times New Roman" w:cs="Times New Roman" w:ascii="Times New Roman" w:hAnsi="Times New Roman"/>
          <w:b/>
          <w:sz w:val="22"/>
        </w:rPr>
      </w:r>
    </w:p>
    <w:tbl>
      <w:tblPr>
        <w:tblW w:w="4223" w:type="dxa"/>
        <w:jc w:val="start"/>
        <w:tblInd w:w="0" w:type="dxa"/>
        <w:tblLayout w:type="fixed"/>
        <w:tblCellMar>
          <w:top w:w="0" w:type="dxa"/>
          <w:start w:w="0" w:type="dxa"/>
          <w:bottom w:w="0" w:type="dxa"/>
          <w:end w:w="0" w:type="dxa"/>
        </w:tblCellMar>
      </w:tblPr>
      <w:tblGrid>
        <w:gridCol w:w="860"/>
        <w:gridCol w:w="140"/>
        <w:gridCol w:w="80"/>
        <w:gridCol w:w="860"/>
        <w:gridCol w:w="140"/>
        <w:gridCol w:w="80"/>
        <w:gridCol w:w="860"/>
        <w:gridCol w:w="140"/>
        <w:gridCol w:w="80"/>
        <w:gridCol w:w="880"/>
        <w:gridCol w:w="80"/>
        <w:gridCol w:w="23"/>
      </w:tblGrid>
      <w:tr>
        <w:trPr>
          <w:trHeight w:val="274" w:hRule="atLeast"/>
        </w:trPr>
        <w:tc>
          <w:tcPr>
            <w:tcW w:w="860" w:type="dxa"/>
            <w:tcBorders/>
          </w:tcPr>
          <w:p>
            <w:pPr>
              <w:pStyle w:val="Normal"/>
              <w:spacing w:lineRule="atLeast" w:line="0"/>
              <w:ind w:start="20" w:end="0"/>
              <w:rPr>
                <w:rFonts w:ascii="Times New Roman" w:hAnsi="Times New Roman" w:eastAsia="Times New Roman" w:cs="Times New Roman"/>
                <w:b/>
                <w:w w:val="98"/>
                <w:sz w:val="22"/>
              </w:rPr>
            </w:pPr>
            <w:r>
              <w:rPr>
                <w:rFonts w:eastAsia="Times New Roman" w:cs="Times New Roman" w:ascii="Times New Roman" w:hAnsi="Times New Roman"/>
                <w:b/>
                <w:w w:val="98"/>
                <w:sz w:val="22"/>
              </w:rPr>
              <w:t>Carpool/</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w w:val="98"/>
                <w:sz w:val="23"/>
              </w:rPr>
            </w:pPr>
            <w:r>
              <w:rPr>
                <w:rFonts w:eastAsia="Times New Roman" w:cs="Times New Roman" w:ascii="Times New Roman" w:hAnsi="Times New Roman"/>
                <w:b/>
                <w:w w:val="98"/>
                <w:sz w:val="23"/>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60" w:type="dxa"/>
            <w:vMerge w:val="restart"/>
            <w:tcBorders>
              <w:top w:val="single" w:sz="8" w:space="0" w:color="000000"/>
            </w:tcBorders>
          </w:tcPr>
          <w:p>
            <w:pPr>
              <w:pStyle w:val="Normal"/>
              <w:spacing w:lineRule="atLeast" w:line="0"/>
              <w:ind w:start="260" w:end="0"/>
              <w:rPr>
                <w:rFonts w:ascii="Times New Roman" w:hAnsi="Times New Roman" w:eastAsia="Times New Roman" w:cs="Times New Roman"/>
                <w:b/>
                <w:sz w:val="22"/>
              </w:rPr>
            </w:pPr>
            <w:r>
              <w:rPr>
                <w:rFonts w:eastAsia="Times New Roman" w:cs="Times New Roman" w:ascii="Times New Roman" w:hAnsi="Times New Roman"/>
                <w:b/>
                <w:sz w:val="22"/>
              </w:rPr>
              <w:t>Bus</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60" w:type="dxa"/>
            <w:vMerge w:val="restart"/>
            <w:tcBorders>
              <w:top w:val="single" w:sz="8" w:space="0" w:color="000000"/>
            </w:tcBorders>
          </w:tcPr>
          <w:p>
            <w:pPr>
              <w:pStyle w:val="Normal"/>
              <w:spacing w:lineRule="atLeast" w:line="0"/>
              <w:ind w:start="160" w:end="0"/>
              <w:rPr>
                <w:rFonts w:ascii="Times New Roman" w:hAnsi="Times New Roman" w:eastAsia="Times New Roman" w:cs="Times New Roman"/>
                <w:b/>
                <w:sz w:val="22"/>
              </w:rPr>
            </w:pPr>
            <w:r>
              <w:rPr>
                <w:rFonts w:eastAsia="Times New Roman" w:cs="Times New Roman" w:ascii="Times New Roman" w:hAnsi="Times New Roman"/>
                <w:b/>
                <w:sz w:val="22"/>
              </w:rPr>
              <w:t>Train</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80" w:type="dxa"/>
            <w:tcBorders>
              <w:top w:val="single" w:sz="8" w:space="0" w:color="000000"/>
            </w:tcBorders>
          </w:tcPr>
          <w:p>
            <w:pPr>
              <w:pStyle w:val="Normal"/>
              <w:spacing w:lineRule="atLeast" w:line="0"/>
              <w:ind w:start="160" w:end="0"/>
              <w:rPr>
                <w:rFonts w:ascii="Times New Roman" w:hAnsi="Times New Roman" w:eastAsia="Times New Roman" w:cs="Times New Roman"/>
                <w:b/>
                <w:sz w:val="22"/>
              </w:rPr>
            </w:pPr>
            <w:r>
              <w:rPr>
                <w:rFonts w:eastAsia="Times New Roman" w:cs="Times New Roman" w:ascii="Times New Roman" w:hAnsi="Times New Roman"/>
                <w:b/>
                <w:sz w:val="22"/>
              </w:rPr>
              <w:t>Bike /</w:t>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48" w:hRule="atLeast"/>
        </w:trPr>
        <w:tc>
          <w:tcPr>
            <w:tcW w:w="860" w:type="dxa"/>
            <w:vMerge w:val="restart"/>
            <w:tcBorders/>
          </w:tcPr>
          <w:p>
            <w:pPr>
              <w:pStyle w:val="Normal"/>
              <w:spacing w:lineRule="atLeast" w:line="0"/>
              <w:ind w:start="40" w:end="0"/>
              <w:rPr>
                <w:rFonts w:ascii="Times New Roman" w:hAnsi="Times New Roman" w:eastAsia="Times New Roman" w:cs="Times New Roman"/>
                <w:b/>
                <w:sz w:val="22"/>
              </w:rPr>
            </w:pPr>
            <w:r>
              <w:rPr>
                <w:rFonts w:eastAsia="Times New Roman" w:cs="Times New Roman" w:ascii="Times New Roman" w:hAnsi="Times New Roman"/>
                <w:b/>
                <w:sz w:val="22"/>
              </w:rPr>
              <w:t>Vanpool</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vMerge w:val="restart"/>
            <w:tcBorders/>
          </w:tcPr>
          <w:p>
            <w:pPr>
              <w:pStyle w:val="Normal"/>
              <w:spacing w:lineRule="atLeast" w:line="0"/>
              <w:ind w:start="180" w:end="0"/>
              <w:rPr>
                <w:rFonts w:ascii="Times New Roman" w:hAnsi="Times New Roman" w:eastAsia="Times New Roman" w:cs="Times New Roman"/>
                <w:b/>
                <w:sz w:val="22"/>
              </w:rPr>
            </w:pPr>
            <w:r>
              <w:rPr>
                <w:rFonts w:eastAsia="Times New Roman" w:cs="Times New Roman" w:ascii="Times New Roman" w:hAnsi="Times New Roman"/>
                <w:b/>
                <w:sz w:val="22"/>
              </w:rPr>
              <w:t>Walk</w:t>
            </w:r>
          </w:p>
        </w:tc>
        <w:tc>
          <w:tcPr>
            <w:tcW w:w="8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62" w:hRule="atLeast"/>
        </w:trPr>
        <w:tc>
          <w:tcPr>
            <w:tcW w:w="8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3" w:hRule="atLeast"/>
        </w:trPr>
        <w:tc>
          <w:tcPr>
            <w:tcW w:w="8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sectPr>
          <w:type w:val="continuous"/>
          <w:pgSz w:w="12240" w:h="15840"/>
          <w:pgMar w:left="1440" w:right="1440" w:gutter="0" w:header="0" w:top="763" w:footer="0" w:bottom="125"/>
          <w:cols w:num="4" w:equalWidth="false" w:sep="false">
            <w:col w:w="2080" w:space="720"/>
            <w:col w:w="620" w:space="640"/>
            <w:col w:w="540" w:space="440"/>
            <w:col w:w="4320"/>
          </w:cols>
          <w:formProt w:val="false"/>
          <w:textDirection w:val="lrTb"/>
          <w:docGrid w:type="default" w:linePitch="360" w:charSpace="0"/>
        </w:sectPr>
      </w:pPr>
    </w:p>
    <w:p>
      <w:pPr>
        <w:pStyle w:val="Normal"/>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bl>
      <w:tblPr>
        <w:tblW w:w="4860" w:type="dxa"/>
        <w:jc w:val="start"/>
        <w:tblInd w:w="100" w:type="dxa"/>
        <w:tblLayout w:type="fixed"/>
        <w:tblCellMar>
          <w:top w:w="0" w:type="dxa"/>
          <w:start w:w="0" w:type="dxa"/>
          <w:bottom w:w="0" w:type="dxa"/>
          <w:end w:w="0" w:type="dxa"/>
        </w:tblCellMar>
      </w:tblPr>
      <w:tblGrid>
        <w:gridCol w:w="1120"/>
        <w:gridCol w:w="1420"/>
        <w:gridCol w:w="1100"/>
        <w:gridCol w:w="1220"/>
      </w:tblGrid>
      <w:tr>
        <w:trPr>
          <w:trHeight w:val="324" w:hRule="atLeast"/>
        </w:trPr>
        <w:tc>
          <w:tcPr>
            <w:tcW w:w="2540" w:type="dxa"/>
            <w:gridSpan w:val="2"/>
            <w:tcBorders>
              <w:start w:val="single" w:sz="8" w:space="0" w:color="000000"/>
              <w:end w:val="single" w:sz="8" w:space="0" w:color="000000"/>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Less than $30,000</w:t>
            </w:r>
          </w:p>
        </w:tc>
        <w:tc>
          <w:tcPr>
            <w:tcW w:w="1100" w:type="dxa"/>
            <w:tcBorders>
              <w:end w:val="single" w:sz="8" w:space="0" w:color="000000"/>
            </w:tcBorders>
          </w:tcPr>
          <w:p>
            <w:pPr>
              <w:pStyle w:val="Normal"/>
              <w:spacing w:lineRule="atLeast" w:line="0"/>
              <w:ind w:end="210"/>
              <w:jc w:val="end"/>
              <w:rPr>
                <w:rFonts w:ascii="Times New Roman" w:hAnsi="Times New Roman" w:eastAsia="Times New Roman" w:cs="Times New Roman"/>
                <w:sz w:val="22"/>
              </w:rPr>
            </w:pPr>
            <w:r>
              <w:rPr>
                <w:rFonts w:eastAsia="Times New Roman" w:cs="Times New Roman" w:ascii="Times New Roman" w:hAnsi="Times New Roman"/>
                <w:sz w:val="22"/>
              </w:rPr>
              <w:t>179</w:t>
            </w:r>
          </w:p>
        </w:tc>
        <w:tc>
          <w:tcPr>
            <w:tcW w:w="1220" w:type="dxa"/>
            <w:tcBorders>
              <w:bottom w:val="single" w:sz="8" w:space="0" w:color="C0C0C0"/>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46%</w:t>
            </w:r>
          </w:p>
        </w:tc>
      </w:tr>
      <w:tr>
        <w:trPr>
          <w:trHeight w:val="312" w:hRule="atLeast"/>
        </w:trPr>
        <w:tc>
          <w:tcPr>
            <w:tcW w:w="2540" w:type="dxa"/>
            <w:gridSpan w:val="2"/>
            <w:tcBorders>
              <w:top w:val="single" w:sz="8" w:space="0" w:color="000000"/>
              <w:start w:val="single" w:sz="8" w:space="0" w:color="000000"/>
              <w:end w:val="single" w:sz="8" w:space="0" w:color="000000"/>
            </w:tcBorders>
          </w:tcPr>
          <w:p>
            <w:pPr>
              <w:pStyle w:val="Normal"/>
              <w:spacing w:lineRule="atLeast" w:line="0"/>
              <w:ind w:start="260" w:end="0"/>
              <w:rPr/>
            </w:pPr>
            <w:r>
              <w:rPr>
                <w:rFonts w:eastAsia="Times New Roman" w:cs="Times New Roman" w:ascii="Times New Roman" w:hAnsi="Times New Roman"/>
                <w:sz w:val="22"/>
              </w:rPr>
              <w:t>$30,000 – 59,999</w:t>
            </w:r>
          </w:p>
        </w:tc>
        <w:tc>
          <w:tcPr>
            <w:tcW w:w="1100" w:type="dxa"/>
            <w:tcBorders>
              <w:top w:val="single" w:sz="8" w:space="0" w:color="000000"/>
              <w:end w:val="single" w:sz="8" w:space="0" w:color="000000"/>
            </w:tcBorders>
          </w:tcPr>
          <w:p>
            <w:pPr>
              <w:pStyle w:val="Normal"/>
              <w:spacing w:lineRule="atLeast" w:line="0"/>
              <w:ind w:end="210"/>
              <w:jc w:val="end"/>
              <w:rPr>
                <w:rFonts w:ascii="Times New Roman" w:hAnsi="Times New Roman" w:eastAsia="Times New Roman" w:cs="Times New Roman"/>
                <w:sz w:val="22"/>
              </w:rPr>
            </w:pPr>
            <w:r>
              <w:rPr>
                <w:rFonts w:eastAsia="Times New Roman" w:cs="Times New Roman" w:ascii="Times New Roman" w:hAnsi="Times New Roman"/>
                <w:sz w:val="22"/>
              </w:rPr>
              <w:t>633</w:t>
            </w:r>
          </w:p>
        </w:tc>
        <w:tc>
          <w:tcPr>
            <w:tcW w:w="1220" w:type="dxa"/>
            <w:tcBorders>
              <w:top w:val="single" w:sz="8" w:space="0" w:color="000000"/>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69%</w:t>
            </w:r>
          </w:p>
        </w:tc>
      </w:tr>
      <w:tr>
        <w:trPr>
          <w:trHeight w:val="41" w:hRule="atLeast"/>
        </w:trPr>
        <w:tc>
          <w:tcPr>
            <w:tcW w:w="2540" w:type="dxa"/>
            <w:gridSpan w:val="2"/>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2540" w:type="dxa"/>
            <w:gridSpan w:val="2"/>
            <w:tcBorders>
              <w:start w:val="single" w:sz="8" w:space="0" w:color="000000"/>
              <w:end w:val="single" w:sz="8" w:space="0" w:color="000000"/>
            </w:tcBorders>
          </w:tcPr>
          <w:p>
            <w:pPr>
              <w:pStyle w:val="Normal"/>
              <w:spacing w:lineRule="atLeast" w:line="0"/>
              <w:ind w:start="260" w:end="0"/>
              <w:rPr/>
            </w:pPr>
            <w:r>
              <w:rPr>
                <w:rFonts w:eastAsia="Times New Roman" w:cs="Times New Roman" w:ascii="Times New Roman" w:hAnsi="Times New Roman"/>
                <w:sz w:val="22"/>
              </w:rPr>
              <w:t>$60,000 – 79,999</w:t>
            </w:r>
          </w:p>
        </w:tc>
        <w:tc>
          <w:tcPr>
            <w:tcW w:w="1100" w:type="dxa"/>
            <w:tcBorders>
              <w:end w:val="single" w:sz="8" w:space="0" w:color="000000"/>
            </w:tcBorders>
          </w:tcPr>
          <w:p>
            <w:pPr>
              <w:pStyle w:val="Normal"/>
              <w:spacing w:lineRule="atLeast" w:line="0"/>
              <w:ind w:end="210"/>
              <w:jc w:val="end"/>
              <w:rPr>
                <w:rFonts w:ascii="Times New Roman" w:hAnsi="Times New Roman" w:eastAsia="Times New Roman" w:cs="Times New Roman"/>
                <w:sz w:val="22"/>
              </w:rPr>
            </w:pPr>
            <w:r>
              <w:rPr>
                <w:rFonts w:eastAsia="Times New Roman" w:cs="Times New Roman" w:ascii="Times New Roman" w:hAnsi="Times New Roman"/>
                <w:sz w:val="22"/>
              </w:rPr>
              <w:t>581</w:t>
            </w:r>
          </w:p>
        </w:tc>
        <w:tc>
          <w:tcPr>
            <w:tcW w:w="122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69%</w:t>
            </w:r>
          </w:p>
        </w:tc>
      </w:tr>
      <w:tr>
        <w:trPr>
          <w:trHeight w:val="41" w:hRule="atLeast"/>
        </w:trPr>
        <w:tc>
          <w:tcPr>
            <w:tcW w:w="2540" w:type="dxa"/>
            <w:gridSpan w:val="2"/>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2540" w:type="dxa"/>
            <w:gridSpan w:val="2"/>
            <w:tcBorders>
              <w:start w:val="single" w:sz="8" w:space="0" w:color="000000"/>
              <w:end w:val="single" w:sz="8" w:space="0" w:color="000000"/>
            </w:tcBorders>
          </w:tcPr>
          <w:p>
            <w:pPr>
              <w:pStyle w:val="Normal"/>
              <w:spacing w:lineRule="atLeast" w:line="0"/>
              <w:ind w:start="260" w:end="0"/>
              <w:rPr/>
            </w:pPr>
            <w:r>
              <w:rPr>
                <w:rFonts w:eastAsia="Times New Roman" w:cs="Times New Roman" w:ascii="Times New Roman" w:hAnsi="Times New Roman"/>
                <w:sz w:val="22"/>
              </w:rPr>
              <w:t>$80,000 – 99,999</w:t>
            </w:r>
          </w:p>
        </w:tc>
        <w:tc>
          <w:tcPr>
            <w:tcW w:w="1100" w:type="dxa"/>
            <w:tcBorders>
              <w:end w:val="single" w:sz="8" w:space="0" w:color="000000"/>
            </w:tcBorders>
          </w:tcPr>
          <w:p>
            <w:pPr>
              <w:pStyle w:val="Normal"/>
              <w:spacing w:lineRule="atLeast" w:line="0"/>
              <w:ind w:end="210"/>
              <w:jc w:val="end"/>
              <w:rPr>
                <w:rFonts w:ascii="Times New Roman" w:hAnsi="Times New Roman" w:eastAsia="Times New Roman" w:cs="Times New Roman"/>
                <w:sz w:val="22"/>
              </w:rPr>
            </w:pPr>
            <w:r>
              <w:rPr>
                <w:rFonts w:eastAsia="Times New Roman" w:cs="Times New Roman" w:ascii="Times New Roman" w:hAnsi="Times New Roman"/>
                <w:sz w:val="22"/>
              </w:rPr>
              <w:t>537</w:t>
            </w:r>
          </w:p>
        </w:tc>
        <w:tc>
          <w:tcPr>
            <w:tcW w:w="122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65%</w:t>
            </w:r>
          </w:p>
        </w:tc>
      </w:tr>
      <w:tr>
        <w:trPr>
          <w:trHeight w:val="42" w:hRule="atLeast"/>
        </w:trPr>
        <w:tc>
          <w:tcPr>
            <w:tcW w:w="2540" w:type="dxa"/>
            <w:gridSpan w:val="2"/>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2540" w:type="dxa"/>
            <w:gridSpan w:val="2"/>
            <w:tcBorders>
              <w:start w:val="single" w:sz="8" w:space="0" w:color="000000"/>
              <w:end w:val="single" w:sz="8" w:space="0" w:color="000000"/>
            </w:tcBorders>
          </w:tcPr>
          <w:p>
            <w:pPr>
              <w:pStyle w:val="Normal"/>
              <w:spacing w:lineRule="atLeast" w:line="0"/>
              <w:ind w:start="260" w:end="0"/>
              <w:rPr/>
            </w:pPr>
            <w:r>
              <w:rPr>
                <w:rFonts w:eastAsia="Times New Roman" w:cs="Times New Roman" w:ascii="Times New Roman" w:hAnsi="Times New Roman"/>
                <w:sz w:val="22"/>
              </w:rPr>
              <w:t>$100,000 – 119,999</w:t>
            </w:r>
          </w:p>
        </w:tc>
        <w:tc>
          <w:tcPr>
            <w:tcW w:w="1100" w:type="dxa"/>
            <w:tcBorders>
              <w:end w:val="single" w:sz="8" w:space="0" w:color="000000"/>
            </w:tcBorders>
          </w:tcPr>
          <w:p>
            <w:pPr>
              <w:pStyle w:val="Normal"/>
              <w:spacing w:lineRule="atLeast" w:line="0"/>
              <w:ind w:end="210"/>
              <w:jc w:val="end"/>
              <w:rPr>
                <w:rFonts w:ascii="Times New Roman" w:hAnsi="Times New Roman" w:eastAsia="Times New Roman" w:cs="Times New Roman"/>
                <w:sz w:val="22"/>
              </w:rPr>
            </w:pPr>
            <w:r>
              <w:rPr>
                <w:rFonts w:eastAsia="Times New Roman" w:cs="Times New Roman" w:ascii="Times New Roman" w:hAnsi="Times New Roman"/>
                <w:sz w:val="22"/>
              </w:rPr>
              <w:t>872</w:t>
            </w:r>
          </w:p>
        </w:tc>
        <w:tc>
          <w:tcPr>
            <w:tcW w:w="122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70%</w:t>
            </w:r>
          </w:p>
        </w:tc>
      </w:tr>
      <w:tr>
        <w:trPr>
          <w:trHeight w:val="41" w:hRule="atLeast"/>
        </w:trPr>
        <w:tc>
          <w:tcPr>
            <w:tcW w:w="1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1120" w:type="dxa"/>
            <w:tcBorders>
              <w:start w:val="single" w:sz="8" w:space="0" w:color="000000"/>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$120,000</w:t>
            </w:r>
          </w:p>
        </w:tc>
        <w:tc>
          <w:tcPr>
            <w:tcW w:w="1420" w:type="dxa"/>
            <w:tcBorders>
              <w:end w:val="single" w:sz="8" w:space="0" w:color="000000"/>
            </w:tcBorders>
          </w:tcPr>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 xml:space="preserve">– </w:t>
            </w:r>
            <w:r>
              <w:rPr>
                <w:rFonts w:eastAsia="Times New Roman" w:cs="Times New Roman" w:ascii="Times New Roman" w:hAnsi="Times New Roman"/>
                <w:sz w:val="22"/>
              </w:rPr>
              <w:t>139,999</w:t>
            </w:r>
          </w:p>
        </w:tc>
        <w:tc>
          <w:tcPr>
            <w:tcW w:w="1100" w:type="dxa"/>
            <w:tcBorders>
              <w:end w:val="single" w:sz="8" w:space="0" w:color="000000"/>
            </w:tcBorders>
          </w:tcPr>
          <w:p>
            <w:pPr>
              <w:pStyle w:val="Normal"/>
              <w:spacing w:lineRule="atLeast" w:line="0"/>
              <w:ind w:end="210"/>
              <w:jc w:val="end"/>
              <w:rPr>
                <w:rFonts w:ascii="Times New Roman" w:hAnsi="Times New Roman" w:eastAsia="Times New Roman" w:cs="Times New Roman"/>
                <w:sz w:val="22"/>
              </w:rPr>
            </w:pPr>
            <w:r>
              <w:rPr>
                <w:rFonts w:eastAsia="Times New Roman" w:cs="Times New Roman" w:ascii="Times New Roman" w:hAnsi="Times New Roman"/>
                <w:sz w:val="22"/>
              </w:rPr>
              <w:t>671</w:t>
            </w:r>
          </w:p>
        </w:tc>
        <w:tc>
          <w:tcPr>
            <w:tcW w:w="122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70%</w:t>
            </w:r>
          </w:p>
        </w:tc>
      </w:tr>
      <w:tr>
        <w:trPr>
          <w:trHeight w:val="41" w:hRule="atLeast"/>
        </w:trPr>
        <w:tc>
          <w:tcPr>
            <w:tcW w:w="1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120" w:type="dxa"/>
            <w:tcBorders>
              <w:start w:val="single" w:sz="8" w:space="0" w:color="000000"/>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$140,000</w:t>
            </w:r>
          </w:p>
        </w:tc>
        <w:tc>
          <w:tcPr>
            <w:tcW w:w="1420" w:type="dxa"/>
            <w:tcBorders>
              <w:end w:val="single" w:sz="8" w:space="0" w:color="000000"/>
            </w:tcBorders>
          </w:tcPr>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 xml:space="preserve">– </w:t>
            </w:r>
            <w:r>
              <w:rPr>
                <w:rFonts w:eastAsia="Times New Roman" w:cs="Times New Roman" w:ascii="Times New Roman" w:hAnsi="Times New Roman"/>
                <w:sz w:val="22"/>
              </w:rPr>
              <w:t>159,999</w:t>
            </w:r>
          </w:p>
        </w:tc>
        <w:tc>
          <w:tcPr>
            <w:tcW w:w="1100" w:type="dxa"/>
            <w:tcBorders>
              <w:end w:val="single" w:sz="8" w:space="0" w:color="000000"/>
            </w:tcBorders>
          </w:tcPr>
          <w:p>
            <w:pPr>
              <w:pStyle w:val="Normal"/>
              <w:spacing w:lineRule="atLeast" w:line="0"/>
              <w:ind w:end="210"/>
              <w:jc w:val="end"/>
              <w:rPr>
                <w:rFonts w:ascii="Times New Roman" w:hAnsi="Times New Roman" w:eastAsia="Times New Roman" w:cs="Times New Roman"/>
                <w:sz w:val="22"/>
              </w:rPr>
            </w:pPr>
            <w:r>
              <w:rPr>
                <w:rFonts w:eastAsia="Times New Roman" w:cs="Times New Roman" w:ascii="Times New Roman" w:hAnsi="Times New Roman"/>
                <w:sz w:val="22"/>
              </w:rPr>
              <w:t>597</w:t>
            </w:r>
          </w:p>
        </w:tc>
        <w:tc>
          <w:tcPr>
            <w:tcW w:w="122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76%</w:t>
            </w:r>
          </w:p>
        </w:tc>
      </w:tr>
      <w:tr>
        <w:trPr>
          <w:trHeight w:val="42" w:hRule="atLeast"/>
        </w:trPr>
        <w:tc>
          <w:tcPr>
            <w:tcW w:w="1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120" w:type="dxa"/>
            <w:tcBorders>
              <w:start w:val="single" w:sz="8" w:space="0" w:color="000000"/>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$160,000</w:t>
            </w:r>
          </w:p>
        </w:tc>
        <w:tc>
          <w:tcPr>
            <w:tcW w:w="1420" w:type="dxa"/>
            <w:tcBorders>
              <w:end w:val="single" w:sz="8" w:space="0" w:color="000000"/>
            </w:tcBorders>
          </w:tcPr>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 xml:space="preserve">– </w:t>
            </w:r>
            <w:r>
              <w:rPr>
                <w:rFonts w:eastAsia="Times New Roman" w:cs="Times New Roman" w:ascii="Times New Roman" w:hAnsi="Times New Roman"/>
                <w:sz w:val="22"/>
              </w:rPr>
              <w:t>179,999</w:t>
            </w:r>
          </w:p>
        </w:tc>
        <w:tc>
          <w:tcPr>
            <w:tcW w:w="1100" w:type="dxa"/>
            <w:tcBorders>
              <w:end w:val="single" w:sz="8" w:space="0" w:color="000000"/>
            </w:tcBorders>
          </w:tcPr>
          <w:p>
            <w:pPr>
              <w:pStyle w:val="Normal"/>
              <w:spacing w:lineRule="atLeast" w:line="0"/>
              <w:ind w:end="210"/>
              <w:jc w:val="end"/>
              <w:rPr>
                <w:rFonts w:ascii="Times New Roman" w:hAnsi="Times New Roman" w:eastAsia="Times New Roman" w:cs="Times New Roman"/>
                <w:sz w:val="22"/>
              </w:rPr>
            </w:pPr>
            <w:r>
              <w:rPr>
                <w:rFonts w:eastAsia="Times New Roman" w:cs="Times New Roman" w:ascii="Times New Roman" w:hAnsi="Times New Roman"/>
                <w:sz w:val="22"/>
              </w:rPr>
              <w:t>404</w:t>
            </w:r>
          </w:p>
        </w:tc>
        <w:tc>
          <w:tcPr>
            <w:tcW w:w="122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70%</w:t>
            </w:r>
          </w:p>
        </w:tc>
      </w:tr>
      <w:tr>
        <w:trPr>
          <w:trHeight w:val="41" w:hRule="atLeast"/>
        </w:trPr>
        <w:tc>
          <w:tcPr>
            <w:tcW w:w="1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1120" w:type="dxa"/>
            <w:tcBorders>
              <w:start w:val="single" w:sz="8" w:space="0" w:color="000000"/>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$180,000</w:t>
            </w:r>
          </w:p>
        </w:tc>
        <w:tc>
          <w:tcPr>
            <w:tcW w:w="1420" w:type="dxa"/>
            <w:tcBorders>
              <w:end w:val="single" w:sz="8" w:space="0" w:color="000000"/>
            </w:tcBorders>
          </w:tcPr>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w:t>
            </w:r>
          </w:p>
        </w:tc>
        <w:tc>
          <w:tcPr>
            <w:tcW w:w="1100" w:type="dxa"/>
            <w:tcBorders>
              <w:end w:val="single" w:sz="8" w:space="0" w:color="000000"/>
            </w:tcBorders>
          </w:tcPr>
          <w:p>
            <w:pPr>
              <w:pStyle w:val="Normal"/>
              <w:spacing w:lineRule="atLeast" w:line="0"/>
              <w:ind w:end="210"/>
              <w:jc w:val="end"/>
              <w:rPr>
                <w:rFonts w:ascii="Times New Roman" w:hAnsi="Times New Roman" w:eastAsia="Times New Roman" w:cs="Times New Roman"/>
                <w:sz w:val="22"/>
              </w:rPr>
            </w:pPr>
            <w:r>
              <w:rPr>
                <w:rFonts w:eastAsia="Times New Roman" w:cs="Times New Roman" w:ascii="Times New Roman" w:hAnsi="Times New Roman"/>
                <w:sz w:val="22"/>
              </w:rPr>
              <w:t>1,122</w:t>
            </w:r>
          </w:p>
        </w:tc>
        <w:tc>
          <w:tcPr>
            <w:tcW w:w="122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70%</w:t>
            </w:r>
          </w:p>
        </w:tc>
      </w:tr>
      <w:tr>
        <w:trPr>
          <w:trHeight w:val="52" w:hRule="atLeast"/>
        </w:trPr>
        <w:tc>
          <w:tcPr>
            <w:tcW w:w="1120" w:type="dxa"/>
            <w:tcBorders>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w:drawing>
          <wp:anchor behindDoc="1" distT="0" distB="0" distL="114935" distR="114935" simplePos="0" locked="0" layoutInCell="1" allowOverlap="1" relativeHeight="122">
            <wp:simplePos x="0" y="0"/>
            <wp:positionH relativeFrom="column">
              <wp:posOffset>50800</wp:posOffset>
            </wp:positionH>
            <wp:positionV relativeFrom="paragraph">
              <wp:posOffset>-253365</wp:posOffset>
            </wp:positionV>
            <wp:extent cx="5841365" cy="266065"/>
            <wp:effectExtent l="0" t="0" r="0" b="0"/>
            <wp:wrapNone/>
            <wp:docPr id="109"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21" descr="" title=""/>
                    <pic:cNvPicPr>
                      <a:picLocks noChangeAspect="1" noChangeArrowheads="1"/>
                    </pic:cNvPicPr>
                  </pic:nvPicPr>
                  <pic:blipFill>
                    <a:blip r:embed="rId26"/>
                    <a:srcRect l="-3" t="-67" r="-3" b="-67"/>
                    <a:stretch>
                      <a:fillRect/>
                    </a:stretch>
                  </pic:blipFill>
                  <pic:spPr bwMode="auto">
                    <a:xfrm>
                      <a:off x="0" y="0"/>
                      <a:ext cx="5841365" cy="266065"/>
                    </a:xfrm>
                    <a:prstGeom prst="rect">
                      <a:avLst/>
                    </a:prstGeom>
                  </pic:spPr>
                </pic:pic>
              </a:graphicData>
            </a:graphic>
          </wp:anchor>
        </w:drawing>
      </w:r>
    </w:p>
    <w:p>
      <w:pPr>
        <w:pStyle w:val="Normal"/>
        <w:spacing w:lineRule="exact" w:line="28"/>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9%</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23">
            <wp:simplePos x="0" y="0"/>
            <wp:positionH relativeFrom="column">
              <wp:posOffset>-223520</wp:posOffset>
            </wp:positionH>
            <wp:positionV relativeFrom="paragraph">
              <wp:posOffset>31115</wp:posOffset>
            </wp:positionV>
            <wp:extent cx="698500" cy="25400"/>
            <wp:effectExtent l="0" t="0" r="0" b="0"/>
            <wp:wrapNone/>
            <wp:docPr id="110"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22" descr="" title=""/>
                    <pic:cNvPicPr>
                      <a:picLocks noChangeAspect="1" noChangeArrowheads="1"/>
                    </pic:cNvPicPr>
                  </pic:nvPicPr>
                  <pic:blipFill>
                    <a:blip r:embed="rId27"/>
                    <a:srcRect l="-26" t="-758" r="-26" b="-758"/>
                    <a:stretch>
                      <a:fillRect/>
                    </a:stretch>
                  </pic:blipFill>
                  <pic:spPr bwMode="auto">
                    <a:xfrm>
                      <a:off x="0" y="0"/>
                      <a:ext cx="698500" cy="25400"/>
                    </a:xfrm>
                    <a:prstGeom prst="rect">
                      <a:avLst/>
                    </a:prstGeom>
                  </pic:spPr>
                </pic:pic>
              </a:graphicData>
            </a:graphic>
          </wp:anchor>
        </w:drawing>
      </w:r>
    </w:p>
    <w:p>
      <w:pPr>
        <w:pStyle w:val="Normal"/>
        <w:spacing w:lineRule="exact" w:line="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4%</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29">
            <wp:simplePos x="0" y="0"/>
            <wp:positionH relativeFrom="column">
              <wp:posOffset>-223520</wp:posOffset>
            </wp:positionH>
            <wp:positionV relativeFrom="paragraph">
              <wp:posOffset>36830</wp:posOffset>
            </wp:positionV>
            <wp:extent cx="698500" cy="25400"/>
            <wp:effectExtent l="0" t="0" r="0" b="0"/>
            <wp:wrapNone/>
            <wp:docPr id="111"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23" descr="" title=""/>
                    <pic:cNvPicPr>
                      <a:picLocks noChangeAspect="1" noChangeArrowheads="1"/>
                    </pic:cNvPicPr>
                  </pic:nvPicPr>
                  <pic:blipFill>
                    <a:blip r:embed="rId28"/>
                    <a:srcRect l="-26" t="-758" r="-26" b="-758"/>
                    <a:stretch>
                      <a:fillRect/>
                    </a:stretch>
                  </pic:blipFill>
                  <pic:spPr bwMode="auto">
                    <a:xfrm>
                      <a:off x="0" y="0"/>
                      <a:ext cx="698500" cy="25400"/>
                    </a:xfrm>
                    <a:prstGeom prst="rect">
                      <a:avLst/>
                    </a:prstGeom>
                  </pic:spPr>
                </pic:pic>
              </a:graphicData>
            </a:graphic>
          </wp:anchor>
        </w:drawing>
      </w:r>
    </w:p>
    <w:p>
      <w:pPr>
        <w:pStyle w:val="Normal"/>
        <w:spacing w:lineRule="exact" w:line="1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8%</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28">
            <wp:simplePos x="0" y="0"/>
            <wp:positionH relativeFrom="column">
              <wp:posOffset>-223520</wp:posOffset>
            </wp:positionH>
            <wp:positionV relativeFrom="paragraph">
              <wp:posOffset>36830</wp:posOffset>
            </wp:positionV>
            <wp:extent cx="698500" cy="25400"/>
            <wp:effectExtent l="0" t="0" r="0" b="0"/>
            <wp:wrapNone/>
            <wp:docPr id="112"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24" descr="" title=""/>
                    <pic:cNvPicPr>
                      <a:picLocks noChangeAspect="1" noChangeArrowheads="1"/>
                    </pic:cNvPicPr>
                  </pic:nvPicPr>
                  <pic:blipFill>
                    <a:blip r:embed="rId29"/>
                    <a:srcRect l="-26" t="-758" r="-26" b="-758"/>
                    <a:stretch>
                      <a:fillRect/>
                    </a:stretch>
                  </pic:blipFill>
                  <pic:spPr bwMode="auto">
                    <a:xfrm>
                      <a:off x="0" y="0"/>
                      <a:ext cx="698500" cy="25400"/>
                    </a:xfrm>
                    <a:prstGeom prst="rect">
                      <a:avLst/>
                    </a:prstGeom>
                  </pic:spPr>
                </pic:pic>
              </a:graphicData>
            </a:graphic>
          </wp:anchor>
        </w:drawing>
      </w:r>
    </w:p>
    <w:p>
      <w:pPr>
        <w:pStyle w:val="Normal"/>
        <w:spacing w:lineRule="exact" w:line="1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6%</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27">
            <wp:simplePos x="0" y="0"/>
            <wp:positionH relativeFrom="column">
              <wp:posOffset>-223520</wp:posOffset>
            </wp:positionH>
            <wp:positionV relativeFrom="paragraph">
              <wp:posOffset>38100</wp:posOffset>
            </wp:positionV>
            <wp:extent cx="698500" cy="25400"/>
            <wp:effectExtent l="0" t="0" r="0" b="0"/>
            <wp:wrapNone/>
            <wp:docPr id="113"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25" descr="" title=""/>
                    <pic:cNvPicPr>
                      <a:picLocks noChangeAspect="1" noChangeArrowheads="1"/>
                    </pic:cNvPicPr>
                  </pic:nvPicPr>
                  <pic:blipFill>
                    <a:blip r:embed="rId30"/>
                    <a:srcRect l="-26" t="-758" r="-26" b="-758"/>
                    <a:stretch>
                      <a:fillRect/>
                    </a:stretch>
                  </pic:blipFill>
                  <pic:spPr bwMode="auto">
                    <a:xfrm>
                      <a:off x="0" y="0"/>
                      <a:ext cx="698500" cy="25400"/>
                    </a:xfrm>
                    <a:prstGeom prst="rect">
                      <a:avLst/>
                    </a:prstGeom>
                  </pic:spPr>
                </pic:pic>
              </a:graphicData>
            </a:graphic>
          </wp:anchor>
        </w:drawing>
      </w:r>
    </w:p>
    <w:p>
      <w:pPr>
        <w:pStyle w:val="Normal"/>
        <w:spacing w:lineRule="exact" w:line="1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6%</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26">
            <wp:simplePos x="0" y="0"/>
            <wp:positionH relativeFrom="column">
              <wp:posOffset>-223520</wp:posOffset>
            </wp:positionH>
            <wp:positionV relativeFrom="paragraph">
              <wp:posOffset>36830</wp:posOffset>
            </wp:positionV>
            <wp:extent cx="698500" cy="25400"/>
            <wp:effectExtent l="0" t="0" r="0" b="0"/>
            <wp:wrapNone/>
            <wp:docPr id="114"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26" descr="" title=""/>
                    <pic:cNvPicPr>
                      <a:picLocks noChangeAspect="1" noChangeArrowheads="1"/>
                    </pic:cNvPicPr>
                  </pic:nvPicPr>
                  <pic:blipFill>
                    <a:blip r:embed="rId31"/>
                    <a:srcRect l="-26" t="-758" r="-26" b="-758"/>
                    <a:stretch>
                      <a:fillRect/>
                    </a:stretch>
                  </pic:blipFill>
                  <pic:spPr bwMode="auto">
                    <a:xfrm>
                      <a:off x="0" y="0"/>
                      <a:ext cx="698500" cy="25400"/>
                    </a:xfrm>
                    <a:prstGeom prst="rect">
                      <a:avLst/>
                    </a:prstGeom>
                  </pic:spPr>
                </pic:pic>
              </a:graphicData>
            </a:graphic>
          </wp:anchor>
        </w:drawing>
      </w:r>
    </w:p>
    <w:p>
      <w:pPr>
        <w:pStyle w:val="Normal"/>
        <w:spacing w:lineRule="exact" w:line="1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8%</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25">
            <wp:simplePos x="0" y="0"/>
            <wp:positionH relativeFrom="column">
              <wp:posOffset>-223520</wp:posOffset>
            </wp:positionH>
            <wp:positionV relativeFrom="paragraph">
              <wp:posOffset>36830</wp:posOffset>
            </wp:positionV>
            <wp:extent cx="698500" cy="25400"/>
            <wp:effectExtent l="0" t="0" r="0" b="0"/>
            <wp:wrapNone/>
            <wp:docPr id="115"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27" descr="" title=""/>
                    <pic:cNvPicPr>
                      <a:picLocks noChangeAspect="1" noChangeArrowheads="1"/>
                    </pic:cNvPicPr>
                  </pic:nvPicPr>
                  <pic:blipFill>
                    <a:blip r:embed="rId32"/>
                    <a:srcRect l="-26" t="-758" r="-26" b="-758"/>
                    <a:stretch>
                      <a:fillRect/>
                    </a:stretch>
                  </pic:blipFill>
                  <pic:spPr bwMode="auto">
                    <a:xfrm>
                      <a:off x="0" y="0"/>
                      <a:ext cx="698500" cy="25400"/>
                    </a:xfrm>
                    <a:prstGeom prst="rect">
                      <a:avLst/>
                    </a:prstGeom>
                  </pic:spPr>
                </pic:pic>
              </a:graphicData>
            </a:graphic>
          </wp:anchor>
        </w:drawing>
      </w:r>
    </w:p>
    <w:p>
      <w:pPr>
        <w:pStyle w:val="Normal"/>
        <w:spacing w:lineRule="exact" w:line="1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24">
            <wp:simplePos x="0" y="0"/>
            <wp:positionH relativeFrom="column">
              <wp:posOffset>-223520</wp:posOffset>
            </wp:positionH>
            <wp:positionV relativeFrom="paragraph">
              <wp:posOffset>38100</wp:posOffset>
            </wp:positionV>
            <wp:extent cx="698500" cy="25400"/>
            <wp:effectExtent l="0" t="0" r="0" b="0"/>
            <wp:wrapNone/>
            <wp:docPr id="116"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28" descr="" title=""/>
                    <pic:cNvPicPr>
                      <a:picLocks noChangeAspect="1" noChangeArrowheads="1"/>
                    </pic:cNvPicPr>
                  </pic:nvPicPr>
                  <pic:blipFill>
                    <a:blip r:embed="rId33"/>
                    <a:srcRect l="-26" t="-758" r="-26" b="-758"/>
                    <a:stretch>
                      <a:fillRect/>
                    </a:stretch>
                  </pic:blipFill>
                  <pic:spPr bwMode="auto">
                    <a:xfrm>
                      <a:off x="0" y="0"/>
                      <a:ext cx="698500" cy="25400"/>
                    </a:xfrm>
                    <a:prstGeom prst="rect">
                      <a:avLst/>
                    </a:prstGeom>
                  </pic:spPr>
                </pic:pic>
              </a:graphicData>
            </a:graphic>
          </wp:anchor>
        </w:drawing>
      </w:r>
    </w:p>
    <w:p>
      <w:pPr>
        <w:pStyle w:val="Normal"/>
        <w:spacing w:lineRule="exact" w:line="1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8%</w:t>
      </w:r>
    </w:p>
    <w:p>
      <w:pPr>
        <w:pStyle w:val="Normal"/>
        <w:spacing w:lineRule="exact" w:line="1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11%</w:t>
      </w:r>
    </w:p>
    <w:p>
      <w:pPr>
        <w:pStyle w:val="Normal"/>
        <w:spacing w:lineRule="exact" w:line="2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3240" w:type="dxa"/>
        <w:jc w:val="start"/>
        <w:tblInd w:w="0" w:type="dxa"/>
        <w:tblLayout w:type="fixed"/>
        <w:tblCellMar>
          <w:top w:w="0" w:type="dxa"/>
          <w:start w:w="0" w:type="dxa"/>
          <w:bottom w:w="0" w:type="dxa"/>
          <w:end w:w="0" w:type="dxa"/>
        </w:tblCellMar>
      </w:tblPr>
      <w:tblGrid>
        <w:gridCol w:w="1100"/>
        <w:gridCol w:w="1080"/>
        <w:gridCol w:w="1060"/>
      </w:tblGrid>
      <w:tr>
        <w:trPr>
          <w:trHeight w:val="324" w:hRule="atLeast"/>
        </w:trPr>
        <w:tc>
          <w:tcPr>
            <w:tcW w:w="1100" w:type="dxa"/>
            <w:tcBorders>
              <w:start w:val="single" w:sz="8" w:space="0" w:color="000000"/>
              <w:bottom w:val="single" w:sz="8" w:space="0" w:color="C0C0C0"/>
              <w:end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25%</w:t>
            </w:r>
          </w:p>
        </w:tc>
        <w:tc>
          <w:tcPr>
            <w:tcW w:w="1080" w:type="dxa"/>
            <w:tcBorders>
              <w:end w:val="single" w:sz="8" w:space="0" w:color="000000"/>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1060" w:type="dxa"/>
            <w:tcBorders>
              <w:bottom w:val="single" w:sz="8" w:space="0" w:color="C0C0C0"/>
              <w:end w:val="single" w:sz="8" w:space="0" w:color="000000"/>
            </w:tcBorders>
          </w:tcPr>
          <w:p>
            <w:pPr>
              <w:pStyle w:val="Normal"/>
              <w:spacing w:lineRule="atLeast" w:line="0"/>
              <w:ind w:end="290"/>
              <w:jc w:val="end"/>
              <w:rPr>
                <w:rFonts w:ascii="Times New Roman" w:hAnsi="Times New Roman" w:eastAsia="Times New Roman" w:cs="Times New Roman"/>
                <w:sz w:val="22"/>
              </w:rPr>
            </w:pPr>
            <w:r>
              <w:rPr>
                <w:rFonts w:eastAsia="Times New Roman" w:cs="Times New Roman" w:ascii="Times New Roman" w:hAnsi="Times New Roman"/>
                <w:sz w:val="22"/>
              </w:rPr>
              <w:t>9%</w:t>
            </w:r>
          </w:p>
        </w:tc>
      </w:tr>
      <w:tr>
        <w:trPr>
          <w:trHeight w:val="353" w:hRule="atLeast"/>
        </w:trPr>
        <w:tc>
          <w:tcPr>
            <w:tcW w:w="1100" w:type="dxa"/>
            <w:tcBorders>
              <w:top w:val="single" w:sz="8" w:space="0" w:color="000000"/>
              <w:start w:val="single" w:sz="8" w:space="0" w:color="000000"/>
              <w:bottom w:val="single" w:sz="8" w:space="0" w:color="C0C0C0"/>
              <w:end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10%</w:t>
            </w:r>
          </w:p>
        </w:tc>
        <w:tc>
          <w:tcPr>
            <w:tcW w:w="1080" w:type="dxa"/>
            <w:tcBorders>
              <w:top w:val="single" w:sz="8" w:space="0" w:color="000000"/>
              <w:end w:val="single" w:sz="8" w:space="0" w:color="000000"/>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1060" w:type="dxa"/>
            <w:tcBorders>
              <w:top w:val="single" w:sz="8" w:space="0" w:color="000000"/>
              <w:end w:val="single" w:sz="8" w:space="0" w:color="000000"/>
            </w:tcBorders>
          </w:tcPr>
          <w:p>
            <w:pPr>
              <w:pStyle w:val="Normal"/>
              <w:spacing w:lineRule="atLeast" w:line="0"/>
              <w:ind w:end="290"/>
              <w:jc w:val="end"/>
              <w:rPr>
                <w:rFonts w:ascii="Times New Roman" w:hAnsi="Times New Roman" w:eastAsia="Times New Roman" w:cs="Times New Roman"/>
                <w:sz w:val="22"/>
              </w:rPr>
            </w:pPr>
            <w:r>
              <w:rPr>
                <w:rFonts w:eastAsia="Times New Roman" w:cs="Times New Roman" w:ascii="Times New Roman" w:hAnsi="Times New Roman"/>
                <w:sz w:val="22"/>
              </w:rPr>
              <w:t>2%</w:t>
            </w:r>
          </w:p>
        </w:tc>
      </w:tr>
      <w:tr>
        <w:trPr>
          <w:trHeight w:val="314" w:hRule="atLeast"/>
        </w:trPr>
        <w:tc>
          <w:tcPr>
            <w:tcW w:w="1100" w:type="dxa"/>
            <w:tcBorders>
              <w:top w:val="single" w:sz="8" w:space="0" w:color="000000"/>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6%</w:t>
            </w:r>
          </w:p>
        </w:tc>
        <w:tc>
          <w:tcPr>
            <w:tcW w:w="1080" w:type="dxa"/>
            <w:tcBorders>
              <w:top w:val="single" w:sz="8" w:space="0" w:color="000000"/>
              <w:end w:val="single" w:sz="8" w:space="0" w:color="000000"/>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1060" w:type="dxa"/>
            <w:tcBorders>
              <w:top w:val="single" w:sz="8" w:space="0" w:color="000000"/>
              <w:end w:val="single" w:sz="8" w:space="0" w:color="000000"/>
            </w:tcBorders>
          </w:tcPr>
          <w:p>
            <w:pPr>
              <w:pStyle w:val="Normal"/>
              <w:spacing w:lineRule="atLeast" w:line="0"/>
              <w:ind w:end="290"/>
              <w:jc w:val="end"/>
              <w:rPr>
                <w:rFonts w:ascii="Times New Roman" w:hAnsi="Times New Roman" w:eastAsia="Times New Roman" w:cs="Times New Roman"/>
                <w:sz w:val="22"/>
              </w:rPr>
            </w:pPr>
            <w:r>
              <w:rPr>
                <w:rFonts w:eastAsia="Times New Roman" w:cs="Times New Roman" w:ascii="Times New Roman" w:hAnsi="Times New Roman"/>
                <w:sz w:val="22"/>
              </w:rPr>
              <w:t>2%</w:t>
            </w:r>
          </w:p>
        </w:tc>
      </w:tr>
      <w:tr>
        <w:trPr>
          <w:trHeight w:val="41" w:hRule="atLeast"/>
        </w:trPr>
        <w:tc>
          <w:tcPr>
            <w:tcW w:w="11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1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7%</w:t>
            </w:r>
          </w:p>
        </w:tc>
        <w:tc>
          <w:tcPr>
            <w:tcW w:w="1080" w:type="dxa"/>
            <w:tcBorders>
              <w:end w:val="single" w:sz="8" w:space="0" w:color="000000"/>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19%</w:t>
            </w:r>
          </w:p>
        </w:tc>
        <w:tc>
          <w:tcPr>
            <w:tcW w:w="1060" w:type="dxa"/>
            <w:tcBorders>
              <w:end w:val="single" w:sz="8" w:space="0" w:color="000000"/>
            </w:tcBorders>
          </w:tcPr>
          <w:p>
            <w:pPr>
              <w:pStyle w:val="Normal"/>
              <w:spacing w:lineRule="atLeast" w:line="0"/>
              <w:ind w:end="290"/>
              <w:jc w:val="end"/>
              <w:rPr>
                <w:rFonts w:ascii="Times New Roman" w:hAnsi="Times New Roman" w:eastAsia="Times New Roman" w:cs="Times New Roman"/>
                <w:sz w:val="22"/>
              </w:rPr>
            </w:pPr>
            <w:r>
              <w:rPr>
                <w:rFonts w:eastAsia="Times New Roman" w:cs="Times New Roman" w:ascii="Times New Roman" w:hAnsi="Times New Roman"/>
                <w:sz w:val="22"/>
              </w:rPr>
              <w:t>3%</w:t>
            </w:r>
          </w:p>
        </w:tc>
      </w:tr>
      <w:tr>
        <w:trPr>
          <w:trHeight w:val="42" w:hRule="atLeast"/>
        </w:trPr>
        <w:tc>
          <w:tcPr>
            <w:tcW w:w="11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1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5%</w:t>
            </w:r>
          </w:p>
        </w:tc>
        <w:tc>
          <w:tcPr>
            <w:tcW w:w="1080" w:type="dxa"/>
            <w:tcBorders>
              <w:end w:val="single" w:sz="8" w:space="0" w:color="000000"/>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17%</w:t>
            </w:r>
          </w:p>
        </w:tc>
        <w:tc>
          <w:tcPr>
            <w:tcW w:w="1060" w:type="dxa"/>
            <w:tcBorders>
              <w:end w:val="single" w:sz="8" w:space="0" w:color="000000"/>
            </w:tcBorders>
          </w:tcPr>
          <w:p>
            <w:pPr>
              <w:pStyle w:val="Normal"/>
              <w:spacing w:lineRule="atLeast" w:line="0"/>
              <w:ind w:end="290"/>
              <w:jc w:val="end"/>
              <w:rPr>
                <w:rFonts w:ascii="Times New Roman" w:hAnsi="Times New Roman" w:eastAsia="Times New Roman" w:cs="Times New Roman"/>
                <w:sz w:val="22"/>
              </w:rPr>
            </w:pPr>
            <w:r>
              <w:rPr>
                <w:rFonts w:eastAsia="Times New Roman" w:cs="Times New Roman" w:ascii="Times New Roman" w:hAnsi="Times New Roman"/>
                <w:sz w:val="22"/>
              </w:rPr>
              <w:t>2%</w:t>
            </w:r>
          </w:p>
        </w:tc>
      </w:tr>
      <w:tr>
        <w:trPr>
          <w:trHeight w:val="41" w:hRule="atLeast"/>
        </w:trPr>
        <w:tc>
          <w:tcPr>
            <w:tcW w:w="11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11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3%</w:t>
            </w:r>
          </w:p>
        </w:tc>
        <w:tc>
          <w:tcPr>
            <w:tcW w:w="1080" w:type="dxa"/>
            <w:tcBorders>
              <w:end w:val="single" w:sz="8" w:space="0" w:color="000000"/>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17%</w:t>
            </w:r>
          </w:p>
        </w:tc>
        <w:tc>
          <w:tcPr>
            <w:tcW w:w="1060" w:type="dxa"/>
            <w:tcBorders>
              <w:end w:val="single" w:sz="8" w:space="0" w:color="000000"/>
            </w:tcBorders>
          </w:tcPr>
          <w:p>
            <w:pPr>
              <w:pStyle w:val="Normal"/>
              <w:spacing w:lineRule="atLeast" w:line="0"/>
              <w:ind w:end="290"/>
              <w:jc w:val="end"/>
              <w:rPr>
                <w:rFonts w:ascii="Times New Roman" w:hAnsi="Times New Roman" w:eastAsia="Times New Roman" w:cs="Times New Roman"/>
                <w:sz w:val="22"/>
              </w:rPr>
            </w:pPr>
            <w:r>
              <w:rPr>
                <w:rFonts w:eastAsia="Times New Roman" w:cs="Times New Roman" w:ascii="Times New Roman" w:hAnsi="Times New Roman"/>
                <w:sz w:val="22"/>
              </w:rPr>
              <w:t>2%</w:t>
            </w:r>
          </w:p>
        </w:tc>
      </w:tr>
      <w:tr>
        <w:trPr>
          <w:trHeight w:val="41" w:hRule="atLeast"/>
        </w:trPr>
        <w:tc>
          <w:tcPr>
            <w:tcW w:w="11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1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4%</w:t>
            </w:r>
          </w:p>
        </w:tc>
        <w:tc>
          <w:tcPr>
            <w:tcW w:w="1080" w:type="dxa"/>
            <w:tcBorders>
              <w:end w:val="single" w:sz="8" w:space="0" w:color="000000"/>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1060" w:type="dxa"/>
            <w:tcBorders>
              <w:end w:val="single" w:sz="8" w:space="0" w:color="000000"/>
            </w:tcBorders>
          </w:tcPr>
          <w:p>
            <w:pPr>
              <w:pStyle w:val="Normal"/>
              <w:spacing w:lineRule="atLeast" w:line="0"/>
              <w:ind w:end="290"/>
              <w:jc w:val="end"/>
              <w:rPr>
                <w:rFonts w:ascii="Times New Roman" w:hAnsi="Times New Roman" w:eastAsia="Times New Roman" w:cs="Times New Roman"/>
                <w:sz w:val="22"/>
              </w:rPr>
            </w:pPr>
            <w:r>
              <w:rPr>
                <w:rFonts w:eastAsia="Times New Roman" w:cs="Times New Roman" w:ascii="Times New Roman" w:hAnsi="Times New Roman"/>
                <w:sz w:val="22"/>
              </w:rPr>
              <w:t>1%</w:t>
            </w:r>
          </w:p>
        </w:tc>
      </w:tr>
      <w:tr>
        <w:trPr>
          <w:trHeight w:val="42" w:hRule="atLeast"/>
        </w:trPr>
        <w:tc>
          <w:tcPr>
            <w:tcW w:w="11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1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4%</w:t>
            </w:r>
          </w:p>
        </w:tc>
        <w:tc>
          <w:tcPr>
            <w:tcW w:w="1080" w:type="dxa"/>
            <w:tcBorders>
              <w:end w:val="single" w:sz="8" w:space="0" w:color="000000"/>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1060" w:type="dxa"/>
            <w:tcBorders>
              <w:end w:val="single" w:sz="8" w:space="0" w:color="000000"/>
            </w:tcBorders>
          </w:tcPr>
          <w:p>
            <w:pPr>
              <w:pStyle w:val="Normal"/>
              <w:spacing w:lineRule="atLeast" w:line="0"/>
              <w:ind w:end="290"/>
              <w:jc w:val="end"/>
              <w:rPr>
                <w:rFonts w:ascii="Times New Roman" w:hAnsi="Times New Roman" w:eastAsia="Times New Roman" w:cs="Times New Roman"/>
                <w:sz w:val="22"/>
              </w:rPr>
            </w:pPr>
            <w:r>
              <w:rPr>
                <w:rFonts w:eastAsia="Times New Roman" w:cs="Times New Roman" w:ascii="Times New Roman" w:hAnsi="Times New Roman"/>
                <w:sz w:val="22"/>
              </w:rPr>
              <w:t>2%</w:t>
            </w:r>
          </w:p>
        </w:tc>
      </w:tr>
      <w:tr>
        <w:trPr>
          <w:trHeight w:val="41" w:hRule="atLeast"/>
        </w:trPr>
        <w:tc>
          <w:tcPr>
            <w:tcW w:w="11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11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4%</w:t>
            </w:r>
          </w:p>
        </w:tc>
        <w:tc>
          <w:tcPr>
            <w:tcW w:w="1080" w:type="dxa"/>
            <w:tcBorders>
              <w:end w:val="single" w:sz="8" w:space="0" w:color="000000"/>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1060" w:type="dxa"/>
            <w:tcBorders>
              <w:end w:val="single" w:sz="8" w:space="0" w:color="000000"/>
            </w:tcBorders>
          </w:tcPr>
          <w:p>
            <w:pPr>
              <w:pStyle w:val="Normal"/>
              <w:spacing w:lineRule="atLeast" w:line="0"/>
              <w:ind w:end="290"/>
              <w:jc w:val="end"/>
              <w:rPr>
                <w:rFonts w:ascii="Times New Roman" w:hAnsi="Times New Roman" w:eastAsia="Times New Roman" w:cs="Times New Roman"/>
                <w:sz w:val="22"/>
              </w:rPr>
            </w:pPr>
            <w:r>
              <w:rPr>
                <w:rFonts w:eastAsia="Times New Roman" w:cs="Times New Roman" w:ascii="Times New Roman" w:hAnsi="Times New Roman"/>
                <w:sz w:val="22"/>
              </w:rPr>
              <w:t>3%</w:t>
            </w:r>
          </w:p>
        </w:tc>
      </w:tr>
      <w:tr>
        <w:trPr>
          <w:trHeight w:val="52" w:hRule="atLeast"/>
        </w:trPr>
        <w:tc>
          <w:tcPr>
            <w:tcW w:w="11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sectPr>
          <w:type w:val="continuous"/>
          <w:pgSz w:w="12240" w:h="15840"/>
          <w:pgMar w:left="1440" w:right="1440" w:gutter="0" w:header="0" w:top="763" w:footer="0" w:bottom="125"/>
          <w:cols w:num="3" w:equalWidth="false" w:sep="false">
            <w:col w:w="4940" w:space="340"/>
            <w:col w:w="400" w:space="340"/>
            <w:col w:w="33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4"/>
        </w:rPr>
      </w:pPr>
      <w:r>
        <w:rPr>
          <w:rFonts w:eastAsia="Times New Roman" w:cs="Times New Roman" w:ascii="Times New Roman" w:hAnsi="Times New Roman"/>
          <w:sz w:val="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Vehicles Available</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49"/>
        <w:ind w:end="60"/>
        <w:rPr/>
      </w:pPr>
      <w:r>
        <w:rPr>
          <w:rFonts w:eastAsia="Times New Roman" w:cs="Times New Roman" w:ascii="Times New Roman" w:hAnsi="Times New Roman"/>
          <w:sz w:val="22"/>
        </w:rPr>
        <w:t>Finally, Table 9 shows the Primary Mode distribution by the number of vehicles in the respondent’s household. Not unexpectedly, respondents who did not have a car available were considerably less likely to drive alone and considerably more likely to commute by bus or train than were those with one or more vehicles. As the number of vehicles in the household increased from zero to one and from one to two, driving alone increased and the use of bus and train declined significantly. Carpooling was fairly equal, however, regardless of the number of vehicles available.</w:t>
      </w:r>
    </w:p>
    <w:p>
      <w:pPr>
        <w:pStyle w:val="Normal"/>
        <w:spacing w:lineRule="exact" w:line="3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9</w:t>
      </w:r>
    </w:p>
    <w:p>
      <w:pPr>
        <w:pStyle w:val="Normal"/>
        <w:spacing w:lineRule="exact" w:line="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Primary Mode by Number of Vehicles in the Household</w:t>
      </w:r>
    </w:p>
    <w:p>
      <w:pPr>
        <w:pStyle w:val="Normal"/>
        <w:spacing w:lineRule="exact" w:line="25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tbl>
      <w:tblPr>
        <w:tblW w:w="8840" w:type="dxa"/>
        <w:jc w:val="start"/>
        <w:tblInd w:w="260" w:type="dxa"/>
        <w:tblLayout w:type="fixed"/>
        <w:tblCellMar>
          <w:top w:w="0" w:type="dxa"/>
          <w:start w:w="0" w:type="dxa"/>
          <w:bottom w:w="0" w:type="dxa"/>
          <w:end w:w="0" w:type="dxa"/>
        </w:tblCellMar>
      </w:tblPr>
      <w:tblGrid>
        <w:gridCol w:w="120"/>
        <w:gridCol w:w="1680"/>
        <w:gridCol w:w="120"/>
        <w:gridCol w:w="80"/>
        <w:gridCol w:w="1060"/>
        <w:gridCol w:w="120"/>
        <w:gridCol w:w="80"/>
        <w:gridCol w:w="960"/>
        <w:gridCol w:w="120"/>
        <w:gridCol w:w="100"/>
        <w:gridCol w:w="960"/>
        <w:gridCol w:w="120"/>
        <w:gridCol w:w="80"/>
        <w:gridCol w:w="880"/>
        <w:gridCol w:w="200"/>
        <w:gridCol w:w="880"/>
        <w:gridCol w:w="120"/>
        <w:gridCol w:w="80"/>
        <w:gridCol w:w="960"/>
        <w:gridCol w:w="120"/>
      </w:tblGrid>
      <w:tr>
        <w:trPr>
          <w:trHeight w:val="49"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80" w:type="dxa"/>
            <w:vMerge w:val="restart"/>
            <w:tcBorders>
              <w:top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Number of</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op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40" w:type="dxa"/>
            <w:gridSpan w:val="7"/>
            <w:vMerge w:val="restart"/>
            <w:tcBorders>
              <w:top w:val="single" w:sz="8" w:space="0" w:color="000000"/>
              <w:end w:val="single" w:sz="8" w:space="0" w:color="C0C0C0"/>
            </w:tcBorders>
          </w:tcPr>
          <w:p>
            <w:pPr>
              <w:pStyle w:val="Normal"/>
              <w:spacing w:lineRule="atLeast" w:line="0"/>
              <w:ind w:start="380" w:end="0"/>
              <w:rPr>
                <w:rFonts w:ascii="Times New Roman" w:hAnsi="Times New Roman" w:eastAsia="Times New Roman" w:cs="Times New Roman"/>
                <w:b/>
                <w:sz w:val="22"/>
              </w:rPr>
            </w:pPr>
            <w:r>
              <w:rPr>
                <w:rFonts w:eastAsia="Times New Roman" w:cs="Times New Roman" w:ascii="Times New Roman" w:hAnsi="Times New Roman"/>
                <w:b/>
                <w:sz w:val="22"/>
              </w:rPr>
              <w:t>Primary Commute Mode</w:t>
            </w:r>
          </w:p>
        </w:tc>
        <w:tc>
          <w:tcPr>
            <w:tcW w:w="80" w:type="dxa"/>
            <w:tcBorders>
              <w:top w:val="single" w:sz="8" w:space="0" w:color="000000"/>
              <w:start w:val="single" w:sz="8" w:space="0" w:color="C0C0C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1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40" w:type="dxa"/>
            <w:gridSpan w:val="7"/>
            <w:vMerge w:val="continue"/>
            <w:tcBorders>
              <w:top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start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2" w:hRule="atLeast"/>
        </w:trPr>
        <w:tc>
          <w:tcPr>
            <w:tcW w:w="12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4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vMerge w:val="restart"/>
            <w:tcBorders/>
          </w:tcPr>
          <w:p>
            <w:pPr>
              <w:pStyle w:val="Normal"/>
              <w:spacing w:lineRule="atLeast" w:line="0"/>
              <w:ind w:end="110"/>
              <w:jc w:val="end"/>
              <w:rPr>
                <w:rFonts w:ascii="Times New Roman" w:hAnsi="Times New Roman" w:eastAsia="Times New Roman" w:cs="Times New Roman"/>
                <w:sz w:val="22"/>
              </w:rPr>
            </w:pPr>
            <w:r>
              <w:rPr>
                <w:rFonts w:eastAsia="Times New Roman" w:cs="Times New Roman" w:ascii="Times New Roman" w:hAnsi="Times New Roman"/>
                <w:sz w:val="22"/>
              </w:rPr>
              <w:t>(n= __)</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vMerge w:val="restart"/>
            <w:tcBorders/>
          </w:tcPr>
          <w:p>
            <w:pPr>
              <w:pStyle w:val="Normal"/>
              <w:spacing w:lineRule="atLeast" w:line="0"/>
              <w:jc w:val="center"/>
              <w:rPr>
                <w:rFonts w:ascii="Times New Roman" w:hAnsi="Times New Roman" w:eastAsia="Times New Roman" w:cs="Times New Roman"/>
                <w:b/>
                <w:w w:val="98"/>
                <w:sz w:val="22"/>
              </w:rPr>
            </w:pPr>
            <w:r>
              <w:rPr>
                <w:rFonts w:eastAsia="Times New Roman" w:cs="Times New Roman" w:ascii="Times New Roman" w:hAnsi="Times New Roman"/>
                <w:b/>
                <w:w w:val="98"/>
                <w:sz w:val="22"/>
              </w:rPr>
              <w:t>Drive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98"/>
                <w:sz w:val="12"/>
              </w:rPr>
            </w:pPr>
            <w:r>
              <w:rPr>
                <w:rFonts w:eastAsia="Times New Roman" w:cs="Times New Roman" w:ascii="Times New Roman" w:hAnsi="Times New Roman"/>
                <w:b/>
                <w:w w:val="98"/>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vMerge w:val="restart"/>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Carpool /</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vMerge w:val="restart"/>
            <w:tcBorders/>
          </w:tcPr>
          <w:p>
            <w:pPr>
              <w:pStyle w:val="Normal"/>
              <w:spacing w:lineRule="atLeast" w:line="0"/>
              <w:ind w:start="220" w:end="0"/>
              <w:rPr>
                <w:rFonts w:ascii="Times New Roman" w:hAnsi="Times New Roman" w:eastAsia="Times New Roman" w:cs="Times New Roman"/>
                <w:b/>
                <w:sz w:val="22"/>
              </w:rPr>
            </w:pPr>
            <w:r>
              <w:rPr>
                <w:rFonts w:eastAsia="Times New Roman" w:cs="Times New Roman" w:ascii="Times New Roman" w:hAnsi="Times New Roman"/>
                <w:b/>
                <w:sz w:val="22"/>
              </w:rPr>
              <w:t>Bike /</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1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80" w:type="dxa"/>
            <w:vMerge w:val="restart"/>
            <w:tcBorders/>
          </w:tcPr>
          <w:p>
            <w:pPr>
              <w:pStyle w:val="Normal"/>
              <w:spacing w:lineRule="atLeast" w:line="0"/>
              <w:ind w:end="79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Vehicles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9"/>
              </w:rPr>
            </w:pPr>
            <w:r>
              <w:rPr>
                <w:rFonts w:eastAsia="Times New Roman" w:cs="Times New Roman" w:ascii="Times New Roman" w:hAnsi="Times New Roman"/>
                <w:b/>
                <w:w w:val="99"/>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vMerge w:val="restart"/>
            <w:tcBorders/>
          </w:tcPr>
          <w:p>
            <w:pPr>
              <w:pStyle w:val="Normal"/>
              <w:spacing w:lineRule="atLeast" w:line="0"/>
              <w:ind w:start="260" w:end="0"/>
              <w:rPr>
                <w:rFonts w:ascii="Times New Roman" w:hAnsi="Times New Roman" w:eastAsia="Times New Roman" w:cs="Times New Roman"/>
                <w:b/>
                <w:sz w:val="22"/>
              </w:rPr>
            </w:pPr>
            <w:r>
              <w:rPr>
                <w:rFonts w:eastAsia="Times New Roman" w:cs="Times New Roman" w:ascii="Times New Roman" w:hAnsi="Times New Roman"/>
                <w:b/>
                <w:sz w:val="22"/>
              </w:rPr>
              <w:t>Bus</w:t>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880" w:type="dxa"/>
            <w:vMerge w:val="restart"/>
            <w:tcBorders/>
          </w:tcPr>
          <w:p>
            <w:pPr>
              <w:pStyle w:val="Normal"/>
              <w:spacing w:lineRule="atLeast" w:line="0"/>
              <w:ind w:start="180" w:end="0"/>
              <w:rPr>
                <w:rFonts w:ascii="Times New Roman" w:hAnsi="Times New Roman" w:eastAsia="Times New Roman" w:cs="Times New Roman"/>
                <w:b/>
                <w:sz w:val="22"/>
              </w:rPr>
            </w:pPr>
            <w:r>
              <w:rPr>
                <w:rFonts w:eastAsia="Times New Roman" w:cs="Times New Roman" w:ascii="Times New Roman" w:hAnsi="Times New Roman"/>
                <w:b/>
                <w:sz w:val="22"/>
              </w:rPr>
              <w:t>Train</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4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Alone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Vanpool</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vMerge w:val="restart"/>
            <w:tcBorders/>
          </w:tcPr>
          <w:p>
            <w:pPr>
              <w:pStyle w:val="Normal"/>
              <w:spacing w:lineRule="atLeast" w:line="0"/>
              <w:ind w:start="220" w:end="0"/>
              <w:rPr>
                <w:rFonts w:ascii="Times New Roman" w:hAnsi="Times New Roman" w:eastAsia="Times New Roman" w:cs="Times New Roman"/>
                <w:b/>
                <w:sz w:val="22"/>
              </w:rPr>
            </w:pPr>
            <w:r>
              <w:rPr>
                <w:rFonts w:eastAsia="Times New Roman" w:cs="Times New Roman" w:ascii="Times New Roman" w:hAnsi="Times New Roman"/>
                <w:b/>
                <w:sz w:val="22"/>
              </w:rPr>
              <w:t>Walk</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207" w:hRule="atLeast"/>
        </w:trPr>
        <w:tc>
          <w:tcPr>
            <w:tcW w:w="12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8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00" w:hRule="atLeast"/>
        </w:trPr>
        <w:tc>
          <w:tcPr>
            <w:tcW w:w="1800" w:type="dxa"/>
            <w:gridSpan w:val="2"/>
            <w:tcBorders>
              <w:top w:val="single" w:sz="8" w:space="0" w:color="000000"/>
              <w:start w:val="single" w:sz="8" w:space="0" w:color="000000"/>
            </w:tcBorders>
          </w:tcPr>
          <w:p>
            <w:pPr>
              <w:pStyle w:val="Normal"/>
              <w:spacing w:lineRule="atLeast" w:line="0"/>
              <w:ind w:end="730"/>
              <w:jc w:val="center"/>
              <w:rPr>
                <w:rFonts w:ascii="Times New Roman" w:hAnsi="Times New Roman" w:eastAsia="Times New Roman" w:cs="Times New Roman"/>
                <w:sz w:val="22"/>
              </w:rPr>
            </w:pPr>
            <w:r>
              <w:rPr>
                <w:rFonts w:eastAsia="Times New Roman" w:cs="Times New Roman" w:ascii="Times New Roman" w:hAnsi="Times New Roman"/>
                <w:sz w:val="22"/>
              </w:rPr>
              <w:t>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gridSpan w:val="2"/>
            <w:tcBorders>
              <w:top w:val="single" w:sz="8" w:space="0" w:color="000000"/>
            </w:tcBorders>
          </w:tcPr>
          <w:p>
            <w:pPr>
              <w:pStyle w:val="Normal"/>
              <w:spacing w:lineRule="atLeast" w:line="0"/>
              <w:ind w:end="150"/>
              <w:jc w:val="end"/>
              <w:rPr>
                <w:rFonts w:ascii="Times New Roman" w:hAnsi="Times New Roman" w:eastAsia="Times New Roman" w:cs="Times New Roman"/>
                <w:sz w:val="22"/>
              </w:rPr>
            </w:pPr>
            <w:r>
              <w:rPr>
                <w:rFonts w:eastAsia="Times New Roman" w:cs="Times New Roman" w:ascii="Times New Roman" w:hAnsi="Times New Roman"/>
                <w:sz w:val="22"/>
              </w:rPr>
              <w:t>198</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op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4%*</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gridSpan w:val="2"/>
            <w:tcBorders>
              <w:top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8%</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op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40%</w:t>
            </w:r>
          </w:p>
        </w:tc>
        <w:tc>
          <w:tcPr>
            <w:tcW w:w="2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880" w:type="dxa"/>
            <w:tcBorders>
              <w:top w:val="single" w:sz="8" w:space="0" w:color="000000"/>
              <w:bottom w:val="single" w:sz="8" w:space="0" w:color="C0C0C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36%</w:t>
            </w:r>
          </w:p>
        </w:tc>
        <w:tc>
          <w:tcPr>
            <w:tcW w:w="12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40" w:type="dxa"/>
            <w:gridSpan w:val="2"/>
            <w:tcBorders>
              <w:top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13%</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314" w:hRule="atLeast"/>
        </w:trPr>
        <w:tc>
          <w:tcPr>
            <w:tcW w:w="1800" w:type="dxa"/>
            <w:gridSpan w:val="2"/>
            <w:tcBorders>
              <w:top w:val="single" w:sz="8" w:space="0" w:color="000000"/>
              <w:start w:val="single" w:sz="8" w:space="0" w:color="000000"/>
            </w:tcBorders>
          </w:tcPr>
          <w:p>
            <w:pPr>
              <w:pStyle w:val="Normal"/>
              <w:spacing w:lineRule="atLeast" w:line="0"/>
              <w:ind w:end="730"/>
              <w:jc w:val="center"/>
              <w:rPr>
                <w:rFonts w:ascii="Times New Roman" w:hAnsi="Times New Roman" w:eastAsia="Times New Roman" w:cs="Times New Roman"/>
                <w:sz w:val="22"/>
              </w:rPr>
            </w:pPr>
            <w:r>
              <w:rPr>
                <w:rFonts w:eastAsia="Times New Roman" w:cs="Times New Roman" w:ascii="Times New Roman" w:hAnsi="Times New Roman"/>
                <w:sz w:val="22"/>
              </w:rPr>
              <w:t>1</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gridSpan w:val="2"/>
            <w:tcBorders>
              <w:top w:val="single" w:sz="8" w:space="0" w:color="000000"/>
            </w:tcBorders>
          </w:tcPr>
          <w:p>
            <w:pPr>
              <w:pStyle w:val="Normal"/>
              <w:spacing w:lineRule="atLeast" w:line="0"/>
              <w:ind w:end="150"/>
              <w:jc w:val="end"/>
              <w:rPr>
                <w:rFonts w:ascii="Times New Roman" w:hAnsi="Times New Roman" w:eastAsia="Times New Roman" w:cs="Times New Roman"/>
                <w:sz w:val="22"/>
              </w:rPr>
            </w:pPr>
            <w:r>
              <w:rPr>
                <w:rFonts w:eastAsia="Times New Roman" w:cs="Times New Roman" w:ascii="Times New Roman" w:hAnsi="Times New Roman"/>
                <w:sz w:val="22"/>
              </w:rPr>
              <w:t>1,518</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op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57%</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gridSpan w:val="2"/>
            <w:tcBorders>
              <w:top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7%</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960" w:type="dxa"/>
            <w:gridSpan w:val="2"/>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9%</w:t>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880" w:type="dxa"/>
            <w:tcBorders>
              <w:top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23%</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40" w:type="dxa"/>
            <w:gridSpan w:val="2"/>
            <w:tcBorders>
              <w:top w:val="single" w:sz="8" w:space="0" w:color="00000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5%</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80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54" w:hRule="atLeast"/>
        </w:trPr>
        <w:tc>
          <w:tcPr>
            <w:tcW w:w="1800" w:type="dxa"/>
            <w:gridSpan w:val="2"/>
            <w:tcBorders>
              <w:start w:val="single" w:sz="8" w:space="0" w:color="000000"/>
            </w:tcBorders>
          </w:tcPr>
          <w:p>
            <w:pPr>
              <w:pStyle w:val="Normal"/>
              <w:spacing w:lineRule="atLeast" w:line="0"/>
              <w:ind w:end="730"/>
              <w:jc w:val="center"/>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gridSpan w:val="2"/>
            <w:tcBorders/>
          </w:tcPr>
          <w:p>
            <w:pPr>
              <w:pStyle w:val="Normal"/>
              <w:spacing w:lineRule="atLeast" w:line="0"/>
              <w:ind w:end="150"/>
              <w:jc w:val="end"/>
              <w:rPr>
                <w:rFonts w:ascii="Times New Roman" w:hAnsi="Times New Roman" w:eastAsia="Times New Roman" w:cs="Times New Roman"/>
                <w:sz w:val="22"/>
              </w:rPr>
            </w:pPr>
            <w:r>
              <w:rPr>
                <w:rFonts w:eastAsia="Times New Roman" w:cs="Times New Roman" w:ascii="Times New Roman" w:hAnsi="Times New Roman"/>
                <w:sz w:val="22"/>
              </w:rPr>
              <w:t>2,671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bottom w:val="single" w:sz="8" w:space="0" w:color="C0C0C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73%</w:t>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gridSpan w:val="2"/>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960" w:type="dxa"/>
            <w:gridSpan w:val="2"/>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3%</w:t>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880" w:type="dxa"/>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40" w:type="dxa"/>
            <w:gridSpan w:val="2"/>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4"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gridSpan w:val="2"/>
            <w:tcBorders>
              <w:top w:val="single" w:sz="8" w:space="0" w:color="000000"/>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3 or more</w:t>
            </w:r>
          </w:p>
        </w:tc>
        <w:tc>
          <w:tcPr>
            <w:tcW w:w="1140" w:type="dxa"/>
            <w:gridSpan w:val="2"/>
            <w:tcBorders>
              <w:top w:val="single" w:sz="8" w:space="0" w:color="000000"/>
            </w:tcBorders>
          </w:tcPr>
          <w:p>
            <w:pPr>
              <w:pStyle w:val="Normal"/>
              <w:spacing w:lineRule="atLeast" w:line="0"/>
              <w:ind w:end="150"/>
              <w:jc w:val="end"/>
              <w:rPr>
                <w:rFonts w:ascii="Times New Roman" w:hAnsi="Times New Roman" w:eastAsia="Times New Roman" w:cs="Times New Roman"/>
                <w:sz w:val="22"/>
              </w:rPr>
            </w:pPr>
            <w:r>
              <w:rPr>
                <w:rFonts w:eastAsia="Times New Roman" w:cs="Times New Roman" w:ascii="Times New Roman" w:hAnsi="Times New Roman"/>
                <w:sz w:val="22"/>
              </w:rPr>
              <w:t>2,187</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op w:val="single" w:sz="8" w:space="0" w:color="000000"/>
              <w:bottom w:val="single" w:sz="8" w:space="0" w:color="C0C0C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81%</w:t>
            </w:r>
          </w:p>
        </w:tc>
        <w:tc>
          <w:tcPr>
            <w:tcW w:w="12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60" w:type="dxa"/>
            <w:gridSpan w:val="2"/>
            <w:tcBorders>
              <w:top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7%</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960" w:type="dxa"/>
            <w:gridSpan w:val="2"/>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3%</w:t>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880" w:type="dxa"/>
            <w:tcBorders>
              <w:top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8%</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1040" w:type="dxa"/>
            <w:gridSpan w:val="2"/>
            <w:tcBorders>
              <w:top w:val="single" w:sz="8" w:space="0" w:color="00000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1%</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
        <w:rPr>
          <w:rFonts w:ascii="Times New Roman" w:hAnsi="Times New Roman" w:eastAsia="Times New Roman" w:cs="Times New Roman"/>
          <w:sz w:val="2"/>
        </w:rPr>
      </w:pPr>
      <w:r>
        <w:rPr>
          <w:rFonts w:eastAsia="Times New Roman" w:cs="Times New Roman" w:ascii="Times New Roman" w:hAnsi="Times New Roman"/>
          <w:sz w:val="2"/>
        </w:rPr>
        <w:drawing>
          <wp:anchor behindDoc="1" distT="0" distB="0" distL="114935" distR="114935" simplePos="0" locked="0" layoutInCell="1" allowOverlap="1" relativeHeight="130">
            <wp:simplePos x="0" y="0"/>
            <wp:positionH relativeFrom="column">
              <wp:posOffset>3651250</wp:posOffset>
            </wp:positionH>
            <wp:positionV relativeFrom="paragraph">
              <wp:posOffset>-1343025</wp:posOffset>
            </wp:positionV>
            <wp:extent cx="698500" cy="628015"/>
            <wp:effectExtent l="0" t="0" r="0" b="0"/>
            <wp:wrapNone/>
            <wp:docPr id="117"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29" descr="" title=""/>
                    <pic:cNvPicPr>
                      <a:picLocks noChangeAspect="1" noChangeArrowheads="1"/>
                    </pic:cNvPicPr>
                  </pic:nvPicPr>
                  <pic:blipFill>
                    <a:blip r:embed="rId34"/>
                    <a:srcRect l="-26" t="-29" r="-26" b="-29"/>
                    <a:stretch>
                      <a:fillRect/>
                    </a:stretch>
                  </pic:blipFill>
                  <pic:spPr bwMode="auto">
                    <a:xfrm>
                      <a:off x="0" y="0"/>
                      <a:ext cx="698500" cy="628015"/>
                    </a:xfrm>
                    <a:prstGeom prst="rect">
                      <a:avLst/>
                    </a:prstGeom>
                  </pic:spPr>
                </pic:pic>
              </a:graphicData>
            </a:graphic>
          </wp:anchor>
        </w:drawing>
        <w:drawing>
          <wp:anchor behindDoc="1" distT="0" distB="0" distL="114935" distR="114935" simplePos="0" locked="0" layoutInCell="1" allowOverlap="1" relativeHeight="131">
            <wp:simplePos x="0" y="0"/>
            <wp:positionH relativeFrom="column">
              <wp:posOffset>3651250</wp:posOffset>
            </wp:positionH>
            <wp:positionV relativeFrom="paragraph">
              <wp:posOffset>-502920</wp:posOffset>
            </wp:positionV>
            <wp:extent cx="698500" cy="25400"/>
            <wp:effectExtent l="0" t="0" r="0" b="0"/>
            <wp:wrapNone/>
            <wp:docPr id="118"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30" descr="" title=""/>
                    <pic:cNvPicPr>
                      <a:picLocks noChangeAspect="1" noChangeArrowheads="1"/>
                    </pic:cNvPicPr>
                  </pic:nvPicPr>
                  <pic:blipFill>
                    <a:blip r:embed="rId35"/>
                    <a:srcRect l="-26" t="-758" r="-26" b="-758"/>
                    <a:stretch>
                      <a:fillRect/>
                    </a:stretch>
                  </pic:blipFill>
                  <pic:spPr bwMode="auto">
                    <a:xfrm>
                      <a:off x="0" y="0"/>
                      <a:ext cx="698500" cy="25400"/>
                    </a:xfrm>
                    <a:prstGeom prst="rect">
                      <a:avLst/>
                    </a:prstGeom>
                  </pic:spPr>
                </pic:pic>
              </a:graphicData>
            </a:graphic>
          </wp:anchor>
        </w:drawing>
        <w:drawing>
          <wp:anchor behindDoc="1" distT="0" distB="0" distL="114935" distR="114935" simplePos="0" locked="0" layoutInCell="1" allowOverlap="1" relativeHeight="132">
            <wp:simplePos x="0" y="0"/>
            <wp:positionH relativeFrom="column">
              <wp:posOffset>3651250</wp:posOffset>
            </wp:positionH>
            <wp:positionV relativeFrom="paragraph">
              <wp:posOffset>-264795</wp:posOffset>
            </wp:positionV>
            <wp:extent cx="698500" cy="25400"/>
            <wp:effectExtent l="0" t="0" r="0" b="0"/>
            <wp:wrapNone/>
            <wp:docPr id="119"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31" descr="" title=""/>
                    <pic:cNvPicPr>
                      <a:picLocks noChangeAspect="1" noChangeArrowheads="1"/>
                    </pic:cNvPicPr>
                  </pic:nvPicPr>
                  <pic:blipFill>
                    <a:blip r:embed="rId36"/>
                    <a:srcRect l="-26" t="-758" r="-26" b="-758"/>
                    <a:stretch>
                      <a:fillRect/>
                    </a:stretch>
                  </pic:blipFill>
                  <pic:spPr bwMode="auto">
                    <a:xfrm>
                      <a:off x="0" y="0"/>
                      <a:ext cx="698500" cy="25400"/>
                    </a:xfrm>
                    <a:prstGeom prst="rect">
                      <a:avLst/>
                    </a:prstGeom>
                  </pic:spPr>
                </pic:pic>
              </a:graphicData>
            </a:graphic>
          </wp:anchor>
        </w:drawing>
      </w:r>
    </w:p>
    <w:p>
      <w:pPr>
        <w:pStyle w:val="Normal"/>
        <w:spacing w:lineRule="exact" w:line="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 Respondents in this group could be passengers in taxi</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Sex</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22</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33">
                <wp:simplePos x="0" y="0"/>
                <wp:positionH relativeFrom="column">
                  <wp:posOffset>-17145</wp:posOffset>
                </wp:positionH>
                <wp:positionV relativeFrom="paragraph">
                  <wp:posOffset>-131445</wp:posOffset>
                </wp:positionV>
                <wp:extent cx="5600065" cy="0"/>
                <wp:effectExtent l="0" t="5080" r="0" b="5080"/>
                <wp:wrapNone/>
                <wp:docPr id="120"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31" w:name="page30"/>
      <w:bookmarkEnd w:id="31"/>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34">
                <wp:simplePos x="0" y="0"/>
                <wp:positionH relativeFrom="column">
                  <wp:posOffset>-17145</wp:posOffset>
                </wp:positionH>
                <wp:positionV relativeFrom="paragraph">
                  <wp:posOffset>42545</wp:posOffset>
                </wp:positionV>
                <wp:extent cx="5828665" cy="0"/>
                <wp:effectExtent l="0" t="5080" r="0" b="5080"/>
                <wp:wrapNone/>
                <wp:docPr id="121"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end="140"/>
        <w:jc w:val="both"/>
        <w:rPr>
          <w:rFonts w:ascii="Times New Roman" w:hAnsi="Times New Roman" w:eastAsia="Times New Roman" w:cs="Times New Roman"/>
          <w:sz w:val="22"/>
        </w:rPr>
      </w:pPr>
      <w:r>
        <w:rPr>
          <w:rFonts w:eastAsia="Times New Roman" w:cs="Times New Roman" w:ascii="Times New Roman" w:hAnsi="Times New Roman"/>
          <w:sz w:val="22"/>
        </w:rPr>
        <w:t>There was no significant difference in rates of most modes between men and women; they were equally likely to drive alone, carpool/vanpool, ride a train, and walk or bicycle (Table 10). But women were sta-tistically more likely to ride a bus (8% for women vs 5% for men).</w:t>
      </w:r>
    </w:p>
    <w:p>
      <w:pPr>
        <w:pStyle w:val="Normal"/>
        <w:spacing w:lineRule="exact" w:line="3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10</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Primary Mode by Sex</w:t>
      </w:r>
    </w:p>
    <w:p>
      <w:pPr>
        <w:pStyle w:val="Normal"/>
        <w:spacing w:lineRule="exact" w:line="25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tbl>
      <w:tblPr>
        <w:tblW w:w="8840" w:type="dxa"/>
        <w:jc w:val="start"/>
        <w:tblInd w:w="260" w:type="dxa"/>
        <w:tblLayout w:type="fixed"/>
        <w:tblCellMar>
          <w:top w:w="0" w:type="dxa"/>
          <w:start w:w="0" w:type="dxa"/>
          <w:bottom w:w="0" w:type="dxa"/>
          <w:end w:w="0" w:type="dxa"/>
        </w:tblCellMar>
      </w:tblPr>
      <w:tblGrid>
        <w:gridCol w:w="2280"/>
        <w:gridCol w:w="1100"/>
        <w:gridCol w:w="100"/>
        <w:gridCol w:w="880"/>
        <w:gridCol w:w="140"/>
        <w:gridCol w:w="60"/>
        <w:gridCol w:w="880"/>
        <w:gridCol w:w="120"/>
        <w:gridCol w:w="100"/>
        <w:gridCol w:w="880"/>
        <w:gridCol w:w="120"/>
        <w:gridCol w:w="100"/>
        <w:gridCol w:w="860"/>
        <w:gridCol w:w="140"/>
        <w:gridCol w:w="80"/>
        <w:gridCol w:w="880"/>
        <w:gridCol w:w="120"/>
      </w:tblGrid>
      <w:tr>
        <w:trPr>
          <w:trHeight w:val="49" w:hRule="atLeast"/>
        </w:trPr>
        <w:tc>
          <w:tcPr>
            <w:tcW w:w="228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op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0" w:type="dxa"/>
            <w:gridSpan w:val="8"/>
            <w:vMerge w:val="restart"/>
            <w:tcBorders>
              <w:top w:val="single" w:sz="8" w:space="0" w:color="000000"/>
              <w:end w:val="single" w:sz="8" w:space="0" w:color="C0C0C0"/>
            </w:tcBorders>
          </w:tcPr>
          <w:p>
            <w:pPr>
              <w:pStyle w:val="Normal"/>
              <w:spacing w:lineRule="atLeast" w:line="0"/>
              <w:ind w:end="12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Primary Commute Mode</w:t>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b/>
                <w:w w:val="99"/>
                <w:sz w:val="4"/>
              </w:rPr>
            </w:pPr>
            <w:r>
              <w:rPr>
                <w:rFonts w:eastAsia="Times New Roman" w:cs="Times New Roman" w:ascii="Times New Roman" w:hAnsi="Times New Roman"/>
                <w:b/>
                <w:w w:val="99"/>
                <w:sz w:val="4"/>
              </w:rPr>
            </w:r>
          </w:p>
        </w:tc>
        <w:tc>
          <w:tcPr>
            <w:tcW w:w="8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11" w:hRule="atLeast"/>
        </w:trPr>
        <w:tc>
          <w:tcPr>
            <w:tcW w:w="22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0" w:type="dxa"/>
            <w:gridSpan w:val="8"/>
            <w:vMerge w:val="continue"/>
            <w:tcBorders>
              <w:top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2" w:hRule="atLeast"/>
        </w:trPr>
        <w:tc>
          <w:tcPr>
            <w:tcW w:w="2280" w:type="dxa"/>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4" w:hRule="atLeast"/>
        </w:trPr>
        <w:tc>
          <w:tcPr>
            <w:tcW w:w="228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b/>
                <w:sz w:val="22"/>
              </w:rPr>
            </w:pPr>
            <w:r>
              <w:rPr>
                <w:rFonts w:eastAsia="Times New Roman" w:cs="Times New Roman" w:ascii="Times New Roman" w:hAnsi="Times New Roman"/>
                <w:b/>
                <w:sz w:val="22"/>
              </w:rPr>
              <w:t>Sex</w:t>
            </w:r>
          </w:p>
        </w:tc>
        <w:tc>
          <w:tcPr>
            <w:tcW w:w="1100" w:type="dxa"/>
            <w:tcBorders>
              <w:end w:val="single" w:sz="8" w:space="0" w:color="000000"/>
            </w:tcBorders>
          </w:tcPr>
          <w:p>
            <w:pPr>
              <w:pStyle w:val="Normal"/>
              <w:spacing w:lineRule="atLeast" w:line="0"/>
              <w:ind w:end="150"/>
              <w:jc w:val="end"/>
              <w:rPr>
                <w:rFonts w:ascii="Times New Roman" w:hAnsi="Times New Roman" w:eastAsia="Times New Roman" w:cs="Times New Roman"/>
                <w:sz w:val="22"/>
              </w:rPr>
            </w:pPr>
            <w:r>
              <w:rPr>
                <w:rFonts w:eastAsia="Times New Roman" w:cs="Times New Roman" w:ascii="Times New Roman" w:hAnsi="Times New Roman"/>
                <w:sz w:val="22"/>
              </w:rPr>
              <w:t>(n= __)</w:t>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tcPr>
          <w:p>
            <w:pPr>
              <w:pStyle w:val="Normal"/>
              <w:spacing w:lineRule="atLeast" w:line="0"/>
              <w:ind w:end="70"/>
              <w:jc w:val="end"/>
              <w:rPr>
                <w:rFonts w:ascii="Times New Roman" w:hAnsi="Times New Roman" w:eastAsia="Times New Roman" w:cs="Times New Roman"/>
                <w:b/>
                <w:sz w:val="22"/>
              </w:rPr>
            </w:pPr>
            <w:r>
              <w:rPr>
                <w:rFonts w:eastAsia="Times New Roman" w:cs="Times New Roman" w:ascii="Times New Roman" w:hAnsi="Times New Roman"/>
                <w:b/>
                <w:sz w:val="22"/>
              </w:rPr>
              <w:t>Drive</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Carpool/</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Bus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Train</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Bike /</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r>
          </w:p>
        </w:tc>
      </w:tr>
      <w:tr>
        <w:trPr>
          <w:trHeight w:val="147" w:hRule="atLeast"/>
        </w:trPr>
        <w:tc>
          <w:tcPr>
            <w:tcW w:w="22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vMerge w:val="restart"/>
            <w:tcBorders/>
          </w:tcPr>
          <w:p>
            <w:pPr>
              <w:pStyle w:val="Normal"/>
              <w:spacing w:lineRule="atLeast" w:line="0"/>
              <w:ind w:end="70"/>
              <w:jc w:val="end"/>
              <w:rPr>
                <w:rFonts w:ascii="Times New Roman" w:hAnsi="Times New Roman" w:eastAsia="Times New Roman" w:cs="Times New Roman"/>
                <w:b/>
                <w:sz w:val="22"/>
              </w:rPr>
            </w:pPr>
            <w:r>
              <w:rPr>
                <w:rFonts w:eastAsia="Times New Roman" w:cs="Times New Roman" w:ascii="Times New Roman" w:hAnsi="Times New Roman"/>
                <w:b/>
                <w:sz w:val="22"/>
              </w:rPr>
              <w:t>Alone</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Vanpool</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Walk</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64" w:hRule="atLeast"/>
        </w:trPr>
        <w:tc>
          <w:tcPr>
            <w:tcW w:w="2280" w:type="dxa"/>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44" w:hRule="atLeast"/>
        </w:trPr>
        <w:tc>
          <w:tcPr>
            <w:tcW w:w="2280" w:type="dxa"/>
            <w:tcBorders>
              <w:top w:val="single" w:sz="8" w:space="0" w:color="000000"/>
              <w:start w:val="single" w:sz="8" w:space="0" w:color="000000"/>
              <w:end w:val="single" w:sz="8" w:space="0" w:color="000000"/>
            </w:tcBorders>
          </w:tcPr>
          <w:p>
            <w:pPr>
              <w:pStyle w:val="Normal"/>
              <w:spacing w:lineRule="atLeast" w:line="0"/>
              <w:ind w:start="280" w:end="0"/>
              <w:rPr>
                <w:rFonts w:ascii="Times New Roman" w:hAnsi="Times New Roman" w:eastAsia="Times New Roman" w:cs="Times New Roman"/>
                <w:sz w:val="22"/>
              </w:rPr>
            </w:pPr>
            <w:r>
              <w:rPr>
                <w:rFonts w:eastAsia="Times New Roman" w:cs="Times New Roman" w:ascii="Times New Roman" w:hAnsi="Times New Roman"/>
                <w:sz w:val="22"/>
              </w:rPr>
              <w:t>Female</w:t>
            </w:r>
          </w:p>
        </w:tc>
        <w:tc>
          <w:tcPr>
            <w:tcW w:w="1100" w:type="dxa"/>
            <w:tcBorders>
              <w:top w:val="single" w:sz="8" w:space="0" w:color="000000"/>
              <w:end w:val="single" w:sz="8" w:space="0" w:color="000000"/>
            </w:tcBorders>
          </w:tcPr>
          <w:p>
            <w:pPr>
              <w:pStyle w:val="Normal"/>
              <w:spacing w:lineRule="atLeast" w:line="0"/>
              <w:ind w:end="150"/>
              <w:jc w:val="end"/>
              <w:rPr>
                <w:rFonts w:ascii="Times New Roman" w:hAnsi="Times New Roman" w:eastAsia="Times New Roman" w:cs="Times New Roman"/>
                <w:sz w:val="22"/>
              </w:rPr>
            </w:pPr>
            <w:r>
              <w:rPr>
                <w:rFonts w:eastAsia="Times New Roman" w:cs="Times New Roman" w:ascii="Times New Roman" w:hAnsi="Times New Roman"/>
                <w:sz w:val="22"/>
              </w:rPr>
              <w:t>3,589</w:t>
            </w:r>
          </w:p>
        </w:tc>
        <w:tc>
          <w:tcPr>
            <w:tcW w:w="980" w:type="dxa"/>
            <w:gridSpan w:val="2"/>
            <w:tcBorders>
              <w:top w:val="single" w:sz="8" w:space="0" w:color="000000"/>
            </w:tcBorders>
          </w:tcPr>
          <w:p>
            <w:pPr>
              <w:pStyle w:val="Normal"/>
              <w:spacing w:lineRule="atLeast" w:line="0"/>
              <w:ind w:end="50"/>
              <w:jc w:val="end"/>
              <w:rPr>
                <w:rFonts w:ascii="Times New Roman" w:hAnsi="Times New Roman" w:eastAsia="Times New Roman" w:cs="Times New Roman"/>
                <w:sz w:val="22"/>
              </w:rPr>
            </w:pPr>
            <w:r>
              <w:rPr>
                <w:rFonts w:eastAsia="Times New Roman" w:cs="Times New Roman" w:ascii="Times New Roman" w:hAnsi="Times New Roman"/>
                <w:sz w:val="22"/>
              </w:rPr>
              <w:t>67%</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gridSpan w:val="2"/>
            <w:tcBorders>
              <w:top w:val="single" w:sz="8" w:space="0" w:color="00000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8%</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op w:val="single" w:sz="8" w:space="0" w:color="000000"/>
              <w:bottom w:val="single" w:sz="8" w:space="0" w:color="C0C0C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8%</w:t>
            </w:r>
          </w:p>
        </w:tc>
        <w:tc>
          <w:tcPr>
            <w:tcW w:w="12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op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15%</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60" w:type="dxa"/>
            <w:gridSpan w:val="2"/>
            <w:tcBorders>
              <w:top w:val="single" w:sz="8" w:space="0" w:color="00000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5" w:hRule="atLeast"/>
        </w:trPr>
        <w:tc>
          <w:tcPr>
            <w:tcW w:w="2280" w:type="dxa"/>
            <w:tcBorders>
              <w:top w:val="single" w:sz="8" w:space="0" w:color="000000"/>
              <w:start w:val="single" w:sz="8" w:space="0" w:color="000000"/>
              <w:end w:val="single" w:sz="8" w:space="0" w:color="000000"/>
            </w:tcBorders>
          </w:tcPr>
          <w:p>
            <w:pPr>
              <w:pStyle w:val="Normal"/>
              <w:spacing w:lineRule="atLeast" w:line="0"/>
              <w:ind w:start="280" w:end="0"/>
              <w:rPr>
                <w:rFonts w:ascii="Times New Roman" w:hAnsi="Times New Roman" w:eastAsia="Times New Roman" w:cs="Times New Roman"/>
                <w:sz w:val="22"/>
              </w:rPr>
            </w:pPr>
            <w:r>
              <w:rPr>
                <w:rFonts w:eastAsia="Times New Roman" w:cs="Times New Roman" w:ascii="Times New Roman" w:hAnsi="Times New Roman"/>
                <w:sz w:val="22"/>
              </w:rPr>
              <w:t>Male</w:t>
            </w:r>
          </w:p>
        </w:tc>
        <w:tc>
          <w:tcPr>
            <w:tcW w:w="1100" w:type="dxa"/>
            <w:tcBorders>
              <w:top w:val="single" w:sz="8" w:space="0" w:color="000000"/>
              <w:end w:val="single" w:sz="8" w:space="0" w:color="000000"/>
            </w:tcBorders>
          </w:tcPr>
          <w:p>
            <w:pPr>
              <w:pStyle w:val="Normal"/>
              <w:spacing w:lineRule="atLeast" w:line="0"/>
              <w:ind w:end="150"/>
              <w:jc w:val="end"/>
              <w:rPr>
                <w:rFonts w:ascii="Times New Roman" w:hAnsi="Times New Roman" w:eastAsia="Times New Roman" w:cs="Times New Roman"/>
                <w:sz w:val="22"/>
              </w:rPr>
            </w:pPr>
            <w:r>
              <w:rPr>
                <w:rFonts w:eastAsia="Times New Roman" w:cs="Times New Roman" w:ascii="Times New Roman" w:hAnsi="Times New Roman"/>
                <w:sz w:val="22"/>
              </w:rPr>
              <w:t>3,040</w:t>
            </w:r>
          </w:p>
        </w:tc>
        <w:tc>
          <w:tcPr>
            <w:tcW w:w="980" w:type="dxa"/>
            <w:gridSpan w:val="2"/>
            <w:tcBorders>
              <w:top w:val="single" w:sz="8" w:space="0" w:color="000000"/>
            </w:tcBorders>
          </w:tcPr>
          <w:p>
            <w:pPr>
              <w:pStyle w:val="Normal"/>
              <w:spacing w:lineRule="atLeast" w:line="0"/>
              <w:ind w:end="50"/>
              <w:jc w:val="end"/>
              <w:rPr>
                <w:rFonts w:ascii="Times New Roman" w:hAnsi="Times New Roman" w:eastAsia="Times New Roman" w:cs="Times New Roman"/>
                <w:sz w:val="22"/>
              </w:rPr>
            </w:pPr>
            <w:r>
              <w:rPr>
                <w:rFonts w:eastAsia="Times New Roman" w:cs="Times New Roman" w:ascii="Times New Roman" w:hAnsi="Times New Roman"/>
                <w:sz w:val="22"/>
              </w:rPr>
              <w:t>70%</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gridSpan w:val="2"/>
            <w:tcBorders>
              <w:top w:val="single" w:sz="8" w:space="0" w:color="00000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7%</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op w:val="single" w:sz="8" w:space="0" w:color="000000"/>
              <w:bottom w:val="single" w:sz="8" w:space="0" w:color="C0C0C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5%</w:t>
            </w:r>
          </w:p>
        </w:tc>
        <w:tc>
          <w:tcPr>
            <w:tcW w:w="12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op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16%</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60" w:type="dxa"/>
            <w:gridSpan w:val="2"/>
            <w:tcBorders>
              <w:top w:val="single" w:sz="8" w:space="0" w:color="00000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3%</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 w:hRule="atLeast"/>
        </w:trPr>
        <w:tc>
          <w:tcPr>
            <w:tcW w:w="22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Residence and Employment Location</w:t>
      </w:r>
    </w:p>
    <w:p>
      <w:pPr>
        <w:pStyle w:val="Normal"/>
        <w:spacing w:lineRule="exact" w:line="60"/>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6"/>
        <w:ind w:end="40"/>
        <w:rPr/>
      </w:pPr>
      <w:r>
        <w:rPr>
          <w:rFonts w:eastAsia="Arial Narrow" w:cs="Arial Narrow" w:ascii="Arial Narrow" w:hAnsi="Arial Narrow"/>
          <w:b/>
          <w:i/>
          <w:sz w:val="22"/>
        </w:rPr>
        <w:t>Residence State</w:t>
      </w:r>
      <w:r>
        <w:rPr>
          <w:rFonts w:eastAsia="Times New Roman" w:cs="Times New Roman" w:ascii="Times New Roman" w:hAnsi="Times New Roman"/>
          <w:sz w:val="22"/>
        </w:rPr>
        <w:t xml:space="preserve"> – As illustrated in Table 11, respondents’ commute modes differed by where they lived. About seven in ten respondents in Virginia and Maryland primarily drove alone to work, while only four in ten (42%) District of Columbia residents primarily used this mode for commuting. District residents were significantly more likely to use bus, train, bike, or walk to work than were respondents living in oth - er states. The mode shares for Maryland and Virginia residents were statistically the same for all modes.</w:t>
      </w:r>
    </w:p>
    <w:p>
      <w:pPr>
        <w:pStyle w:val="Normal"/>
        <w:spacing w:lineRule="exact" w:line="19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11</w:t>
      </w:r>
    </w:p>
    <w:p>
      <w:pPr>
        <w:pStyle w:val="Normal"/>
        <w:spacing w:lineRule="exact" w:line="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Primary Mode by State of Residence and State of Employment</w:t>
      </w:r>
    </w:p>
    <w:p>
      <w:pPr>
        <w:pStyle w:val="Normal"/>
        <w:spacing w:lineRule="exact" w:line="25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tbl>
      <w:tblPr>
        <w:tblW w:w="9040" w:type="dxa"/>
        <w:jc w:val="start"/>
        <w:tblInd w:w="160" w:type="dxa"/>
        <w:tblLayout w:type="fixed"/>
        <w:tblCellMar>
          <w:top w:w="0" w:type="dxa"/>
          <w:start w:w="0" w:type="dxa"/>
          <w:bottom w:w="0" w:type="dxa"/>
          <w:end w:w="0" w:type="dxa"/>
        </w:tblCellMar>
      </w:tblPr>
      <w:tblGrid>
        <w:gridCol w:w="120"/>
        <w:gridCol w:w="2140"/>
        <w:gridCol w:w="120"/>
        <w:gridCol w:w="80"/>
        <w:gridCol w:w="880"/>
        <w:gridCol w:w="120"/>
        <w:gridCol w:w="80"/>
        <w:gridCol w:w="960"/>
        <w:gridCol w:w="120"/>
        <w:gridCol w:w="100"/>
        <w:gridCol w:w="860"/>
        <w:gridCol w:w="120"/>
        <w:gridCol w:w="100"/>
        <w:gridCol w:w="860"/>
        <w:gridCol w:w="140"/>
        <w:gridCol w:w="80"/>
        <w:gridCol w:w="960"/>
        <w:gridCol w:w="120"/>
        <w:gridCol w:w="80"/>
        <w:gridCol w:w="880"/>
        <w:gridCol w:w="120"/>
      </w:tblGrid>
      <w:tr>
        <w:trPr>
          <w:trHeight w:val="49"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14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op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40" w:type="dxa"/>
            <w:gridSpan w:val="8"/>
            <w:vMerge w:val="restart"/>
            <w:tcBorders>
              <w:top w:val="single" w:sz="8" w:space="0" w:color="000000"/>
              <w:end w:val="single" w:sz="8" w:space="0" w:color="C0C0C0"/>
            </w:tcBorders>
          </w:tcPr>
          <w:p>
            <w:pPr>
              <w:pStyle w:val="Normal"/>
              <w:spacing w:lineRule="atLeast" w:line="0"/>
              <w:ind w:start="320" w:end="0"/>
              <w:rPr>
                <w:rFonts w:ascii="Times New Roman" w:hAnsi="Times New Roman" w:eastAsia="Times New Roman" w:cs="Times New Roman"/>
                <w:b/>
                <w:sz w:val="22"/>
              </w:rPr>
            </w:pPr>
            <w:r>
              <w:rPr>
                <w:rFonts w:eastAsia="Times New Roman" w:cs="Times New Roman" w:ascii="Times New Roman" w:hAnsi="Times New Roman"/>
                <w:b/>
                <w:sz w:val="22"/>
              </w:rPr>
              <w:t>Primary Commute Mode</w:t>
            </w:r>
          </w:p>
        </w:tc>
        <w:tc>
          <w:tcPr>
            <w:tcW w:w="80" w:type="dxa"/>
            <w:tcBorders>
              <w:top w:val="single" w:sz="8" w:space="0" w:color="000000"/>
              <w:start w:val="single" w:sz="8" w:space="0" w:color="C0C0C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8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1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40" w:type="dxa"/>
            <w:gridSpan w:val="8"/>
            <w:vMerge w:val="continue"/>
            <w:tcBorders>
              <w:top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start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2" w:hRule="atLeast"/>
        </w:trPr>
        <w:tc>
          <w:tcPr>
            <w:tcW w:w="12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140" w:type="dxa"/>
            <w:tcBorders>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4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4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State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vMerge w:val="restart"/>
            <w:tcBorders/>
          </w:tcPr>
          <w:p>
            <w:pPr>
              <w:pStyle w:val="Normal"/>
              <w:spacing w:lineRule="atLeast" w:line="0"/>
              <w:ind w:end="30"/>
              <w:jc w:val="end"/>
              <w:rPr>
                <w:rFonts w:ascii="Times New Roman" w:hAnsi="Times New Roman" w:eastAsia="Times New Roman" w:cs="Times New Roman"/>
                <w:sz w:val="22"/>
              </w:rPr>
            </w:pPr>
            <w:r>
              <w:rPr>
                <w:rFonts w:eastAsia="Times New Roman" w:cs="Times New Roman" w:ascii="Times New Roman" w:hAnsi="Times New Roman"/>
                <w:sz w:val="22"/>
              </w:rPr>
              <w:t>(n= __)</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vMerge w:val="restart"/>
            <w:tcBorders/>
          </w:tcPr>
          <w:p>
            <w:pPr>
              <w:pStyle w:val="Normal"/>
              <w:spacing w:lineRule="atLeast" w:line="0"/>
              <w:ind w:end="110"/>
              <w:jc w:val="end"/>
              <w:rPr>
                <w:rFonts w:ascii="Times New Roman" w:hAnsi="Times New Roman" w:eastAsia="Times New Roman" w:cs="Times New Roman"/>
                <w:b/>
                <w:sz w:val="22"/>
              </w:rPr>
            </w:pPr>
            <w:r>
              <w:rPr>
                <w:rFonts w:eastAsia="Times New Roman" w:cs="Times New Roman" w:ascii="Times New Roman" w:hAnsi="Times New Roman"/>
                <w:b/>
                <w:sz w:val="22"/>
              </w:rPr>
              <w:t>Drive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vMerge w:val="restart"/>
            <w:tcBorders/>
          </w:tcPr>
          <w:p>
            <w:pPr>
              <w:pStyle w:val="Normal"/>
              <w:spacing w:lineRule="atLeast" w:line="0"/>
              <w:jc w:val="end"/>
              <w:rPr>
                <w:rFonts w:ascii="Times New Roman" w:hAnsi="Times New Roman" w:eastAsia="Times New Roman" w:cs="Times New Roman"/>
                <w:b/>
                <w:w w:val="98"/>
                <w:sz w:val="22"/>
              </w:rPr>
            </w:pPr>
            <w:r>
              <w:rPr>
                <w:rFonts w:eastAsia="Times New Roman" w:cs="Times New Roman" w:ascii="Times New Roman" w:hAnsi="Times New Roman"/>
                <w:b/>
                <w:w w:val="98"/>
                <w:sz w:val="22"/>
              </w:rPr>
              <w:t>Carpool/</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98"/>
                <w:sz w:val="12"/>
              </w:rPr>
            </w:pPr>
            <w:r>
              <w:rPr>
                <w:rFonts w:eastAsia="Times New Roman" w:cs="Times New Roman" w:ascii="Times New Roman" w:hAnsi="Times New Roman"/>
                <w:b/>
                <w:w w:val="98"/>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vMerge w:val="restart"/>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vMerge w:val="restart"/>
            <w:tcBorders/>
          </w:tcPr>
          <w:p>
            <w:pPr>
              <w:pStyle w:val="Normal"/>
              <w:spacing w:lineRule="atLeast" w:line="0"/>
              <w:ind w:end="50"/>
              <w:jc w:val="end"/>
              <w:rPr>
                <w:rFonts w:ascii="Times New Roman" w:hAnsi="Times New Roman" w:eastAsia="Times New Roman" w:cs="Times New Roman"/>
                <w:b/>
                <w:sz w:val="22"/>
              </w:rPr>
            </w:pPr>
            <w:r>
              <w:rPr>
                <w:rFonts w:eastAsia="Times New Roman" w:cs="Times New Roman" w:ascii="Times New Roman" w:hAnsi="Times New Roman"/>
                <w:b/>
                <w:sz w:val="22"/>
              </w:rPr>
              <w:t>Bike /</w:t>
            </w:r>
          </w:p>
        </w:tc>
        <w:tc>
          <w:tcPr>
            <w:tcW w:w="12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2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vMerge w:val="restart"/>
            <w:tcBorders/>
          </w:tcPr>
          <w:p>
            <w:pPr>
              <w:pStyle w:val="Normal"/>
              <w:spacing w:lineRule="atLeast" w:line="0"/>
              <w:ind w:end="150"/>
              <w:jc w:val="end"/>
              <w:rPr>
                <w:rFonts w:ascii="Times New Roman" w:hAnsi="Times New Roman" w:eastAsia="Times New Roman" w:cs="Times New Roman"/>
                <w:b/>
                <w:sz w:val="22"/>
              </w:rPr>
            </w:pPr>
            <w:r>
              <w:rPr>
                <w:rFonts w:eastAsia="Times New Roman" w:cs="Times New Roman" w:ascii="Times New Roman" w:hAnsi="Times New Roman"/>
                <w:b/>
                <w:sz w:val="22"/>
              </w:rPr>
              <w:t>Bus</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vMerge w:val="restart"/>
            <w:tcBorders/>
          </w:tcPr>
          <w:p>
            <w:pPr>
              <w:pStyle w:val="Normal"/>
              <w:spacing w:lineRule="atLeast" w:line="0"/>
              <w:ind w:end="110"/>
              <w:jc w:val="end"/>
              <w:rPr>
                <w:rFonts w:ascii="Times New Roman" w:hAnsi="Times New Roman" w:eastAsia="Times New Roman" w:cs="Times New Roman"/>
                <w:b/>
                <w:sz w:val="22"/>
              </w:rPr>
            </w:pPr>
            <w:r>
              <w:rPr>
                <w:rFonts w:eastAsia="Times New Roman" w:cs="Times New Roman" w:ascii="Times New Roman" w:hAnsi="Times New Roman"/>
                <w:b/>
                <w:sz w:val="22"/>
              </w:rPr>
              <w:t>Train</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80" w:type="dxa"/>
            <w:vMerge w:val="continue"/>
            <w:tcBorders>
              <w:star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3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vMerge w:val="restart"/>
            <w:tcBorders/>
          </w:tcPr>
          <w:p>
            <w:pPr>
              <w:pStyle w:val="Normal"/>
              <w:spacing w:lineRule="atLeast" w:line="0"/>
              <w:ind w:end="90"/>
              <w:jc w:val="end"/>
              <w:rPr>
                <w:rFonts w:ascii="Times New Roman" w:hAnsi="Times New Roman" w:eastAsia="Times New Roman" w:cs="Times New Roman"/>
                <w:b/>
                <w:sz w:val="22"/>
              </w:rPr>
            </w:pPr>
            <w:r>
              <w:rPr>
                <w:rFonts w:eastAsia="Times New Roman" w:cs="Times New Roman" w:ascii="Times New Roman" w:hAnsi="Times New Roman"/>
                <w:b/>
                <w:sz w:val="22"/>
              </w:rPr>
              <w:t>Alone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vMerge w:val="restart"/>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Vanpool</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80" w:type="dxa"/>
            <w:vMerge w:val="restart"/>
            <w:tcBorders/>
          </w:tcPr>
          <w:p>
            <w:pPr>
              <w:pStyle w:val="Normal"/>
              <w:spacing w:lineRule="atLeast" w:line="0"/>
              <w:ind w:end="70"/>
              <w:jc w:val="end"/>
              <w:rPr>
                <w:rFonts w:ascii="Times New Roman" w:hAnsi="Times New Roman" w:eastAsia="Times New Roman" w:cs="Times New Roman"/>
                <w:b/>
                <w:sz w:val="22"/>
              </w:rPr>
            </w:pPr>
            <w:r>
              <w:rPr>
                <w:rFonts w:eastAsia="Times New Roman" w:cs="Times New Roman" w:ascii="Times New Roman" w:hAnsi="Times New Roman"/>
                <w:b/>
                <w:sz w:val="22"/>
              </w:rPr>
              <w:t>Walk</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62" w:hRule="atLeast"/>
        </w:trPr>
        <w:tc>
          <w:tcPr>
            <w:tcW w:w="12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14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16"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2"/>
            <w:tcBorders>
              <w:top w:val="single" w:sz="8" w:space="0" w:color="000000"/>
              <w:end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State of Residence</w:t>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2"/>
            <w:tcBorders>
              <w:end w:val="single" w:sz="8" w:space="0" w:color="00000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District of Columbia</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op w:val="single" w:sz="8" w:space="0" w:color="C0C0C0"/>
              <w:bottom w:val="single" w:sz="8" w:space="0" w:color="C0C0C0"/>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42%</w:t>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op w:val="single" w:sz="8" w:space="0" w:color="C0C0C0"/>
              <w:bottom w:val="single" w:sz="8" w:space="0" w:color="C0C0C0"/>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27%</w:t>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C0C0C0"/>
              <w:start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op w:val="single" w:sz="8" w:space="0" w:color="C0C0C0"/>
              <w:bottom w:val="single" w:sz="8" w:space="0" w:color="C0C0C0"/>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2"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2"/>
            <w:tcBorders>
              <w:top w:val="single" w:sz="8" w:space="0" w:color="000000"/>
              <w:end w:val="single" w:sz="8" w:space="0" w:color="00000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Maryland</w:t>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op w:val="single" w:sz="8" w:space="0" w:color="000000"/>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72%</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op w:val="single" w:sz="8" w:space="0" w:color="000000"/>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op w:val="single" w:sz="8" w:space="0" w:color="000000"/>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op w:val="single" w:sz="8" w:space="0" w:color="000000"/>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1%</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2"/>
            <w:tcBorders>
              <w:end w:val="single" w:sz="8" w:space="0" w:color="00000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Virginia</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72%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2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1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2"/>
            <w:tcBorders>
              <w:end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State of Employment</w:t>
            </w:r>
          </w:p>
        </w:tc>
        <w:tc>
          <w:tcPr>
            <w:tcW w:w="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3"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2"/>
            <w:tcBorders>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District of Columbia</w:t>
            </w:r>
          </w:p>
        </w:tc>
        <w:tc>
          <w:tcPr>
            <w:tcW w:w="96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1,948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op w:val="single" w:sz="8" w:space="0" w:color="C0C0C0"/>
              <w:bottom w:val="single" w:sz="8" w:space="0" w:color="C0C0C0"/>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42%</w:t>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op w:val="single" w:sz="8" w:space="0" w:color="C0C0C0"/>
              <w:bottom w:val="single" w:sz="8" w:space="0" w:color="C0C0C0"/>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op w:val="single" w:sz="8" w:space="0" w:color="C0C0C0"/>
              <w:bottom w:val="single" w:sz="8" w:space="0" w:color="C0C0C0"/>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34%</w:t>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4"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2"/>
            <w:tcBorders>
              <w:top w:val="single" w:sz="8" w:space="0" w:color="000000"/>
              <w:end w:val="single" w:sz="8" w:space="0" w:color="00000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Maryland</w:t>
            </w:r>
          </w:p>
        </w:tc>
        <w:tc>
          <w:tcPr>
            <w:tcW w:w="960" w:type="dxa"/>
            <w:gridSpan w:val="2"/>
            <w:tcBorders>
              <w:top w:val="single" w:sz="8" w:space="0" w:color="000000"/>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1,986</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op w:val="single" w:sz="8" w:space="0" w:color="000000"/>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84%</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op w:val="single" w:sz="8" w:space="0" w:color="000000"/>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op w:val="single" w:sz="8" w:space="0" w:color="000000"/>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op w:val="single" w:sz="8" w:space="0" w:color="000000"/>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2"/>
            <w:tcBorders>
              <w:end w:val="single" w:sz="8" w:space="0" w:color="00000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Virginia</w:t>
            </w:r>
          </w:p>
        </w:tc>
        <w:tc>
          <w:tcPr>
            <w:tcW w:w="96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2,199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82%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1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w:drawing>
          <wp:anchor behindDoc="1" distT="0" distB="0" distL="114935" distR="114935" simplePos="0" locked="0" layoutInCell="1" allowOverlap="1" relativeHeight="135">
            <wp:simplePos x="0" y="0"/>
            <wp:positionH relativeFrom="column">
              <wp:posOffset>3708400</wp:posOffset>
            </wp:positionH>
            <wp:positionV relativeFrom="paragraph">
              <wp:posOffset>-2385695</wp:posOffset>
            </wp:positionV>
            <wp:extent cx="698500" cy="384810"/>
            <wp:effectExtent l="0" t="0" r="0" b="0"/>
            <wp:wrapNone/>
            <wp:docPr id="122"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32" descr="" title=""/>
                    <pic:cNvPicPr>
                      <a:picLocks noChangeAspect="1" noChangeArrowheads="1"/>
                    </pic:cNvPicPr>
                  </pic:nvPicPr>
                  <pic:blipFill>
                    <a:blip r:embed="rId37"/>
                    <a:srcRect l="-26" t="-47" r="-26" b="-47"/>
                    <a:stretch>
                      <a:fillRect/>
                    </a:stretch>
                  </pic:blipFill>
                  <pic:spPr bwMode="auto">
                    <a:xfrm>
                      <a:off x="0" y="0"/>
                      <a:ext cx="698500" cy="384810"/>
                    </a:xfrm>
                    <a:prstGeom prst="rect">
                      <a:avLst/>
                    </a:prstGeom>
                  </pic:spPr>
                </pic:pic>
              </a:graphicData>
            </a:graphic>
          </wp:anchor>
        </w:drawing>
        <w:drawing>
          <wp:anchor behindDoc="1" distT="0" distB="0" distL="114935" distR="114935" simplePos="0" locked="0" layoutInCell="1" allowOverlap="1" relativeHeight="136">
            <wp:simplePos x="0" y="0"/>
            <wp:positionH relativeFrom="column">
              <wp:posOffset>3708400</wp:posOffset>
            </wp:positionH>
            <wp:positionV relativeFrom="paragraph">
              <wp:posOffset>-1781810</wp:posOffset>
            </wp:positionV>
            <wp:extent cx="698500" cy="262890"/>
            <wp:effectExtent l="0" t="0" r="0" b="0"/>
            <wp:wrapNone/>
            <wp:docPr id="123"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33" descr="" title=""/>
                    <pic:cNvPicPr>
                      <a:picLocks noChangeAspect="1" noChangeArrowheads="1"/>
                    </pic:cNvPicPr>
                  </pic:nvPicPr>
                  <pic:blipFill>
                    <a:blip r:embed="rId38"/>
                    <a:srcRect l="-26" t="-69" r="-26" b="-69"/>
                    <a:stretch>
                      <a:fillRect/>
                    </a:stretch>
                  </pic:blipFill>
                  <pic:spPr bwMode="auto">
                    <a:xfrm>
                      <a:off x="0" y="0"/>
                      <a:ext cx="698500" cy="262890"/>
                    </a:xfrm>
                    <a:prstGeom prst="rect">
                      <a:avLst/>
                    </a:prstGeom>
                  </pic:spPr>
                </pic:pic>
              </a:graphicData>
            </a:graphic>
          </wp:anchor>
        </w:drawing>
        <w:drawing>
          <wp:anchor behindDoc="1" distT="0" distB="0" distL="114935" distR="114935" simplePos="0" locked="0" layoutInCell="1" allowOverlap="1" relativeHeight="137">
            <wp:simplePos x="0" y="0"/>
            <wp:positionH relativeFrom="column">
              <wp:posOffset>3708400</wp:posOffset>
            </wp:positionH>
            <wp:positionV relativeFrom="paragraph">
              <wp:posOffset>-1307465</wp:posOffset>
            </wp:positionV>
            <wp:extent cx="698500" cy="25400"/>
            <wp:effectExtent l="0" t="0" r="0" b="0"/>
            <wp:wrapNone/>
            <wp:docPr id="124"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34" descr="" title=""/>
                    <pic:cNvPicPr>
                      <a:picLocks noChangeAspect="1" noChangeArrowheads="1"/>
                    </pic:cNvPicPr>
                  </pic:nvPicPr>
                  <pic:blipFill>
                    <a:blip r:embed="rId39"/>
                    <a:srcRect l="-26" t="-758" r="-26" b="-758"/>
                    <a:stretch>
                      <a:fillRect/>
                    </a:stretch>
                  </pic:blipFill>
                  <pic:spPr bwMode="auto">
                    <a:xfrm>
                      <a:off x="0" y="0"/>
                      <a:ext cx="698500" cy="25400"/>
                    </a:xfrm>
                    <a:prstGeom prst="rect">
                      <a:avLst/>
                    </a:prstGeom>
                  </pic:spPr>
                </pic:pic>
              </a:graphicData>
            </a:graphic>
          </wp:anchor>
        </w:drawing>
        <w:drawing>
          <wp:anchor behindDoc="1" distT="0" distB="0" distL="114935" distR="114935" simplePos="0" locked="0" layoutInCell="1" allowOverlap="1" relativeHeight="138">
            <wp:simplePos x="0" y="0"/>
            <wp:positionH relativeFrom="column">
              <wp:posOffset>3708400</wp:posOffset>
            </wp:positionH>
            <wp:positionV relativeFrom="paragraph">
              <wp:posOffset>-1069340</wp:posOffset>
            </wp:positionV>
            <wp:extent cx="698500" cy="116840"/>
            <wp:effectExtent l="0" t="0" r="0" b="0"/>
            <wp:wrapNone/>
            <wp:docPr id="125"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35" descr="" title=""/>
                    <pic:cNvPicPr>
                      <a:picLocks noChangeAspect="1" noChangeArrowheads="1"/>
                    </pic:cNvPicPr>
                  </pic:nvPicPr>
                  <pic:blipFill>
                    <a:blip r:embed="rId40"/>
                    <a:srcRect l="-26" t="-157" r="-26" b="-157"/>
                    <a:stretch>
                      <a:fillRect/>
                    </a:stretch>
                  </pic:blipFill>
                  <pic:spPr bwMode="auto">
                    <a:xfrm>
                      <a:off x="0" y="0"/>
                      <a:ext cx="698500" cy="116840"/>
                    </a:xfrm>
                    <a:prstGeom prst="rect">
                      <a:avLst/>
                    </a:prstGeom>
                  </pic:spPr>
                </pic:pic>
              </a:graphicData>
            </a:graphic>
          </wp:anchor>
        </w:drawing>
        <w:drawing>
          <wp:anchor behindDoc="1" distT="0" distB="0" distL="114935" distR="114935" simplePos="0" locked="0" layoutInCell="1" allowOverlap="1" relativeHeight="139">
            <wp:simplePos x="0" y="0"/>
            <wp:positionH relativeFrom="column">
              <wp:posOffset>3708400</wp:posOffset>
            </wp:positionH>
            <wp:positionV relativeFrom="paragraph">
              <wp:posOffset>-740410</wp:posOffset>
            </wp:positionV>
            <wp:extent cx="698500" cy="262255"/>
            <wp:effectExtent l="0" t="0" r="0" b="0"/>
            <wp:wrapNone/>
            <wp:docPr id="126"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36" descr="" title=""/>
                    <pic:cNvPicPr>
                      <a:picLocks noChangeAspect="1" noChangeArrowheads="1"/>
                    </pic:cNvPicPr>
                  </pic:nvPicPr>
                  <pic:blipFill>
                    <a:blip r:embed="rId41"/>
                    <a:srcRect l="-26" t="-69" r="-26" b="-69"/>
                    <a:stretch>
                      <a:fillRect/>
                    </a:stretch>
                  </pic:blipFill>
                  <pic:spPr bwMode="auto">
                    <a:xfrm>
                      <a:off x="0" y="0"/>
                      <a:ext cx="698500" cy="262255"/>
                    </a:xfrm>
                    <a:prstGeom prst="rect">
                      <a:avLst/>
                    </a:prstGeom>
                  </pic:spPr>
                </pic:pic>
              </a:graphicData>
            </a:graphic>
          </wp:anchor>
        </w:drawing>
        <w:drawing>
          <wp:anchor behindDoc="1" distT="0" distB="0" distL="114935" distR="114935" simplePos="0" locked="0" layoutInCell="1" allowOverlap="1" relativeHeight="140">
            <wp:simplePos x="0" y="0"/>
            <wp:positionH relativeFrom="column">
              <wp:posOffset>3708400</wp:posOffset>
            </wp:positionH>
            <wp:positionV relativeFrom="paragraph">
              <wp:posOffset>-265430</wp:posOffset>
            </wp:positionV>
            <wp:extent cx="698500" cy="25400"/>
            <wp:effectExtent l="0" t="0" r="0" b="0"/>
            <wp:wrapNone/>
            <wp:docPr id="127"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37" descr="" title=""/>
                    <pic:cNvPicPr>
                      <a:picLocks noChangeAspect="1" noChangeArrowheads="1"/>
                    </pic:cNvPicPr>
                  </pic:nvPicPr>
                  <pic:blipFill>
                    <a:blip r:embed="rId42"/>
                    <a:srcRect l="-26" t="-758" r="-26" b="-758"/>
                    <a:stretch>
                      <a:fillRect/>
                    </a:stretch>
                  </pic:blipFill>
                  <pic:spPr bwMode="auto">
                    <a:xfrm>
                      <a:off x="0" y="0"/>
                      <a:ext cx="698500" cy="254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8"/>
        <w:ind w:end="260"/>
        <w:rPr/>
      </w:pPr>
      <w:r>
        <w:rPr>
          <w:rFonts w:eastAsia="Arial Narrow" w:cs="Arial Narrow" w:ascii="Arial Narrow" w:hAnsi="Arial Narrow"/>
          <w:b/>
          <w:i/>
          <w:sz w:val="21"/>
        </w:rPr>
        <w:t>Employment State</w:t>
      </w:r>
      <w:r>
        <w:rPr>
          <w:rFonts w:eastAsia="Times New Roman" w:cs="Times New Roman" w:ascii="Times New Roman" w:hAnsi="Times New Roman"/>
          <w:sz w:val="21"/>
        </w:rPr>
        <w:t xml:space="preserve"> – Table 11 also displays Primary Mode by state of employment. Respondents who worked in the District of Columbia were substantially less likely to drive alone to work than were those who worked in Virginia or Maryland. District workers were twice as likely to carpool or ride a bus as</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23</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41">
                <wp:simplePos x="0" y="0"/>
                <wp:positionH relativeFrom="column">
                  <wp:posOffset>-17145</wp:posOffset>
                </wp:positionH>
                <wp:positionV relativeFrom="paragraph">
                  <wp:posOffset>-131445</wp:posOffset>
                </wp:positionV>
                <wp:extent cx="5600065" cy="0"/>
                <wp:effectExtent l="0" t="5080" r="0" b="5080"/>
                <wp:wrapNone/>
                <wp:docPr id="128"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8060" w:leader="none"/>
        </w:tabs>
        <w:spacing w:lineRule="atLeast" w:line="0"/>
        <w:ind w:start="120" w:end="0"/>
        <w:rPr/>
      </w:pPr>
      <w:bookmarkStart w:id="32" w:name="page31"/>
      <w:bookmarkEnd w:id="32"/>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42">
                <wp:simplePos x="0" y="0"/>
                <wp:positionH relativeFrom="column">
                  <wp:posOffset>58420</wp:posOffset>
                </wp:positionH>
                <wp:positionV relativeFrom="paragraph">
                  <wp:posOffset>42545</wp:posOffset>
                </wp:positionV>
                <wp:extent cx="5829300" cy="0"/>
                <wp:effectExtent l="0" t="5080" r="0" b="5080"/>
                <wp:wrapNone/>
                <wp:docPr id="129" name=""/>
                <a:graphic xmlns:a="http://schemas.openxmlformats.org/drawingml/2006/main">
                  <a:graphicData uri="http://schemas.microsoft.com/office/word/2010/wordprocessingShape">
                    <wps:wsp>
                      <wps:cNvSpPr/>
                      <wps:spPr>
                        <a:xfrm>
                          <a:off x="0" y="0"/>
                          <a:ext cx="5829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6pt,3.35pt" to="463.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120" w:end="240"/>
        <w:rPr>
          <w:rFonts w:ascii="Times New Roman" w:hAnsi="Times New Roman" w:eastAsia="Times New Roman" w:cs="Times New Roman"/>
          <w:sz w:val="22"/>
        </w:rPr>
      </w:pPr>
      <w:r>
        <w:rPr>
          <w:rFonts w:eastAsia="Times New Roman" w:cs="Times New Roman" w:ascii="Times New Roman" w:hAnsi="Times New Roman"/>
          <w:sz w:val="22"/>
        </w:rPr>
        <w:t>were Maryland or Virginia workers. Train use among respondents working in the District was dramati-cally higher than for other respondents.</w:t>
      </w:r>
    </w:p>
    <w:p>
      <w:pPr>
        <w:pStyle w:val="Normal"/>
        <w:spacing w:lineRule="exact" w:line="2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start="120" w:end="380"/>
        <w:rPr/>
      </w:pPr>
      <w:r>
        <w:rPr>
          <w:rFonts w:eastAsia="Arial Narrow" w:cs="Arial Narrow" w:ascii="Arial Narrow" w:hAnsi="Arial Narrow"/>
          <w:b/>
          <w:i/>
          <w:sz w:val="22"/>
        </w:rPr>
        <w:t>Residence Ring</w:t>
      </w:r>
      <w:r>
        <w:rPr>
          <w:rFonts w:eastAsia="Times New Roman" w:cs="Times New Roman" w:ascii="Times New Roman" w:hAnsi="Times New Roman"/>
          <w:sz w:val="22"/>
        </w:rPr>
        <w:t xml:space="preserve"> – Table 11 showed that mode use differed by respondents’ home state. But it differed even more by how close the respondent lived to the center of the region. Figure 15 displays primary mode as a function of respondents’ residence “ring.”</w:t>
      </w:r>
    </w:p>
    <w:p>
      <w:pPr>
        <w:pStyle w:val="Normal"/>
        <w:spacing w:lineRule="exact" w:line="3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19"/>
        <w:jc w:val="center"/>
        <w:rPr>
          <w:rFonts w:ascii="Arial Narrow" w:hAnsi="Arial Narrow" w:eastAsia="Arial Narrow" w:cs="Arial Narrow"/>
          <w:b/>
          <w:sz w:val="22"/>
        </w:rPr>
      </w:pPr>
      <w:r>
        <w:rPr>
          <w:rFonts w:eastAsia="Arial Narrow" w:cs="Arial Narrow" w:ascii="Arial Narrow" w:hAnsi="Arial Narrow"/>
          <w:b/>
          <w:sz w:val="22"/>
        </w:rPr>
        <w:t>Figure 15</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19"/>
        <w:jc w:val="center"/>
        <w:rPr/>
      </w:pPr>
      <w:r>
        <w:rPr>
          <w:rFonts w:eastAsia="Arial Narrow" w:cs="Arial Narrow" w:ascii="Arial Narrow" w:hAnsi="Arial Narrow"/>
          <w:b/>
          <w:sz w:val="22"/>
          <w:u w:val="single"/>
        </w:rPr>
        <w:t>Primary Mode by Residence “Ring”</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99"/>
        <w:jc w:val="center"/>
        <w:rPr>
          <w:rFonts w:ascii="Arial Narrow" w:hAnsi="Arial Narrow" w:eastAsia="Arial Narrow" w:cs="Arial Narrow"/>
          <w:sz w:val="22"/>
        </w:rPr>
      </w:pPr>
      <w:r>
        <w:rPr>
          <w:rFonts w:eastAsia="Arial Narrow" w:cs="Arial Narrow" w:ascii="Arial Narrow" w:hAnsi="Arial Narrow"/>
          <w:sz w:val="22"/>
        </w:rPr>
        <w:t>(Inner Core n = 1,667, Middle Ring n = 1,691, Outer Ring n = 2,844)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320" w:end="0"/>
        <w:rPr>
          <w:rFonts w:ascii="Arial" w:hAnsi="Arial" w:eastAsia="Arial" w:cs="Arial"/>
          <w:b/>
          <w:sz w:val="13"/>
        </w:rPr>
      </w:pPr>
      <w:r>
        <w:rPr>
          <w:rFonts w:eastAsia="Arial" w:cs="Arial" w:ascii="Arial" w:hAnsi="Arial"/>
          <w:b/>
          <w:sz w:val="13"/>
        </w:rPr>
        <w:t>9%</w:t>
      </w:r>
    </w:p>
    <w:p>
      <w:pPr>
        <w:pStyle w:val="Normal"/>
        <w:spacing w:lineRule="exact" w:line="20"/>
        <w:rPr>
          <w:rFonts w:ascii="Times New Roman" w:hAnsi="Times New Roman" w:eastAsia="Times New Roman" w:cs="Times New Roman"/>
          <w:b/>
          <w:sz w:val="13"/>
        </w:rPr>
      </w:pPr>
      <w:r>
        <w:rPr>
          <w:rFonts w:eastAsia="Times New Roman" w:cs="Times New Roman" w:ascii="Times New Roman" w:hAnsi="Times New Roman"/>
          <w:b/>
          <w:sz w:val="13"/>
        </w:rPr>
        <w:drawing>
          <wp:anchor behindDoc="1" distT="0" distB="0" distL="114935" distR="114935" simplePos="0" locked="0" layoutInCell="1" allowOverlap="1" relativeHeight="143">
            <wp:simplePos x="0" y="0"/>
            <wp:positionH relativeFrom="column">
              <wp:posOffset>727075</wp:posOffset>
            </wp:positionH>
            <wp:positionV relativeFrom="paragraph">
              <wp:posOffset>10160</wp:posOffset>
            </wp:positionV>
            <wp:extent cx="4182110" cy="2371090"/>
            <wp:effectExtent l="0" t="0" r="0" b="0"/>
            <wp:wrapNone/>
            <wp:docPr id="130"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38" descr="" title=""/>
                    <pic:cNvPicPr>
                      <a:picLocks noChangeAspect="1" noChangeArrowheads="1"/>
                    </pic:cNvPicPr>
                  </pic:nvPicPr>
                  <pic:blipFill>
                    <a:blip r:embed="rId43"/>
                    <a:srcRect l="-4" t="-8" r="-4" b="-8"/>
                    <a:stretch>
                      <a:fillRect/>
                    </a:stretch>
                  </pic:blipFill>
                  <pic:spPr bwMode="auto">
                    <a:xfrm>
                      <a:off x="0" y="0"/>
                      <a:ext cx="4182110" cy="2371090"/>
                    </a:xfrm>
                    <a:prstGeom prst="rect">
                      <a:avLst/>
                    </a:prstGeom>
                  </pic:spPr>
                </pic:pic>
              </a:graphicData>
            </a:graphic>
          </wp:anchor>
        </w:drawing>
      </w:r>
    </w:p>
    <w:p>
      <w:pPr>
        <w:pStyle w:val="Normal"/>
        <w:spacing w:lineRule="exact" w:line="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740" w:end="0"/>
        <w:rPr>
          <w:rFonts w:ascii="Arial" w:hAnsi="Arial" w:eastAsia="Arial" w:cs="Arial"/>
          <w:b/>
          <w:sz w:val="13"/>
        </w:rPr>
      </w:pPr>
      <w:r>
        <w:rPr>
          <w:rFonts w:eastAsia="Arial" w:cs="Arial" w:ascii="Arial" w:hAnsi="Arial"/>
          <w:b/>
          <w:sz w:val="13"/>
        </w:rPr>
        <w:t>1%</w:t>
      </w:r>
    </w:p>
    <w:p>
      <w:pPr>
        <w:pStyle w:val="Normal"/>
        <w:spacing w:lineRule="exact" w:line="67"/>
        <w:rPr>
          <w:rFonts w:ascii="Times New Roman" w:hAnsi="Times New Roman" w:eastAsia="Times New Roman" w:cs="Times New Roman"/>
          <w:b/>
          <w:sz w:val="13"/>
        </w:rPr>
      </w:pPr>
      <w:r>
        <w:rPr>
          <w:rFonts w:eastAsia="Times New Roman" w:cs="Times New Roman" w:ascii="Times New Roman" w:hAnsi="Times New Roman"/>
          <w:b/>
          <w:sz w:val="13"/>
        </w:rPr>
      </w:r>
    </w:p>
    <w:tbl>
      <w:tblPr>
        <w:tblW w:w="7620" w:type="dxa"/>
        <w:jc w:val="start"/>
        <w:tblInd w:w="0" w:type="dxa"/>
        <w:tblLayout w:type="fixed"/>
        <w:tblCellMar>
          <w:top w:w="0" w:type="dxa"/>
          <w:start w:w="0" w:type="dxa"/>
          <w:bottom w:w="0" w:type="dxa"/>
          <w:end w:w="0" w:type="dxa"/>
        </w:tblCellMar>
      </w:tblPr>
      <w:tblGrid>
        <w:gridCol w:w="1540"/>
        <w:gridCol w:w="1220"/>
        <w:gridCol w:w="1460"/>
        <w:gridCol w:w="760"/>
        <w:gridCol w:w="1060"/>
        <w:gridCol w:w="860"/>
        <w:gridCol w:w="60"/>
        <w:gridCol w:w="660"/>
      </w:tblGrid>
      <w:tr>
        <w:trPr>
          <w:trHeight w:val="106" w:hRule="atLeast"/>
        </w:trPr>
        <w:tc>
          <w:tcPr>
            <w:tcW w:w="1540" w:type="dxa"/>
            <w:vMerge w:val="restart"/>
            <w:tcBorders/>
          </w:tcPr>
          <w:p>
            <w:pPr>
              <w:pStyle w:val="Normal"/>
              <w:spacing w:lineRule="atLeast" w:line="0"/>
              <w:ind w:end="435"/>
              <w:jc w:val="end"/>
              <w:rPr>
                <w:rFonts w:ascii="Arial" w:hAnsi="Arial" w:eastAsia="Arial" w:cs="Arial"/>
                <w:b/>
                <w:sz w:val="13"/>
              </w:rPr>
            </w:pPr>
            <w:r>
              <w:rPr>
                <w:rFonts w:eastAsia="Arial" w:cs="Arial" w:ascii="Arial" w:hAnsi="Arial"/>
                <w:b/>
                <w:sz w:val="13"/>
              </w:rPr>
              <w:t>Bike/walk</w:t>
            </w:r>
          </w:p>
        </w:tc>
        <w:tc>
          <w:tcPr>
            <w:tcW w:w="1220" w:type="dxa"/>
            <w:vMerge w:val="restart"/>
            <w:tcBorders/>
          </w:tcPr>
          <w:p>
            <w:pPr>
              <w:pStyle w:val="Normal"/>
              <w:spacing w:lineRule="atLeast" w:line="0"/>
              <w:ind w:end="715"/>
              <w:jc w:val="end"/>
              <w:rPr>
                <w:rFonts w:ascii="Arial" w:hAnsi="Arial" w:eastAsia="Arial" w:cs="Arial"/>
                <w:b/>
                <w:sz w:val="13"/>
              </w:rPr>
            </w:pPr>
            <w:r>
              <w:rPr>
                <w:rFonts w:eastAsia="Arial" w:cs="Arial" w:ascii="Arial" w:hAnsi="Arial"/>
                <w:b/>
                <w:sz w:val="13"/>
              </w:rPr>
              <w:t>1%</w:t>
            </w:r>
          </w:p>
        </w:tc>
        <w:tc>
          <w:tcPr>
            <w:tcW w:w="1460" w:type="dxa"/>
            <w:vMerge w:val="restart"/>
            <w:tcBorders/>
          </w:tcPr>
          <w:p>
            <w:pPr>
              <w:pStyle w:val="Normal"/>
              <w:spacing w:lineRule="atLeast" w:line="0"/>
              <w:ind w:end="475"/>
              <w:jc w:val="end"/>
              <w:rPr>
                <w:rFonts w:ascii="Arial" w:hAnsi="Arial" w:eastAsia="Arial" w:cs="Arial"/>
                <w:b/>
                <w:sz w:val="13"/>
              </w:rPr>
            </w:pPr>
            <w:r>
              <w:rPr>
                <w:rFonts w:eastAsia="Arial" w:cs="Arial" w:ascii="Arial" w:hAnsi="Arial"/>
                <w:b/>
                <w:sz w:val="13"/>
              </w:rPr>
              <w:t>25%</w:t>
            </w:r>
          </w:p>
        </w:tc>
        <w:tc>
          <w:tcPr>
            <w:tcW w:w="76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60" w:type="dxa"/>
            <w:vMerge w:val="restart"/>
            <w:tcBorders/>
          </w:tcPr>
          <w:p>
            <w:pPr>
              <w:pStyle w:val="Normal"/>
              <w:spacing w:lineRule="atLeast" w:line="0"/>
              <w:ind w:start="20" w:end="0"/>
              <w:rPr>
                <w:rFonts w:ascii="Arial" w:hAnsi="Arial" w:eastAsia="Arial" w:cs="Arial"/>
                <w:sz w:val="12"/>
              </w:rPr>
            </w:pPr>
            <w:r>
              <w:rPr>
                <w:rFonts w:eastAsia="Arial" w:cs="Arial" w:ascii="Arial" w:hAnsi="Arial"/>
                <w:sz w:val="12"/>
              </w:rPr>
              <w:t>Inner Core</w:t>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vMerge w:val="restart"/>
            <w:tcBorders/>
          </w:tcPr>
          <w:p>
            <w:pPr>
              <w:pStyle w:val="Normal"/>
              <w:spacing w:lineRule="atLeast" w:line="0"/>
              <w:jc w:val="end"/>
              <w:rPr>
                <w:rFonts w:ascii="Arial" w:hAnsi="Arial" w:eastAsia="Arial" w:cs="Arial"/>
                <w:sz w:val="12"/>
              </w:rPr>
            </w:pPr>
            <w:r>
              <w:rPr>
                <w:rFonts w:eastAsia="Arial" w:cs="Arial" w:ascii="Arial" w:hAnsi="Arial"/>
                <w:sz w:val="12"/>
              </w:rPr>
              <w:t>Middle Ring</w:t>
            </w:r>
          </w:p>
        </w:tc>
      </w:tr>
      <w:tr>
        <w:trPr>
          <w:trHeight w:val="61" w:hRule="atLeast"/>
        </w:trPr>
        <w:tc>
          <w:tcPr>
            <w:tcW w:w="15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tcBorders>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00" w:hRule="atLeast"/>
        </w:trPr>
        <w:tc>
          <w:tcPr>
            <w:tcW w:w="15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43" w:hRule="atLeast"/>
        </w:trPr>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9" w:hRule="atLeast"/>
        </w:trPr>
        <w:tc>
          <w:tcPr>
            <w:tcW w:w="1540" w:type="dxa"/>
            <w:vMerge w:val="restart"/>
            <w:tcBorders/>
          </w:tcPr>
          <w:p>
            <w:pPr>
              <w:pStyle w:val="Normal"/>
              <w:spacing w:lineRule="atLeast" w:line="0"/>
              <w:ind w:end="435"/>
              <w:jc w:val="end"/>
              <w:rPr>
                <w:rFonts w:ascii="Arial" w:hAnsi="Arial" w:eastAsia="Arial" w:cs="Arial"/>
                <w:b/>
                <w:sz w:val="13"/>
              </w:rPr>
            </w:pPr>
            <w:r>
              <w:rPr>
                <w:rFonts w:eastAsia="Arial" w:cs="Arial" w:ascii="Arial" w:hAnsi="Arial"/>
                <w:b/>
                <w:sz w:val="13"/>
              </w:rPr>
              <w:t>Train</w:t>
            </w:r>
          </w:p>
        </w:tc>
        <w:tc>
          <w:tcPr>
            <w:tcW w:w="1220" w:type="dxa"/>
            <w:vMerge w:val="restart"/>
            <w:tcBorders/>
          </w:tcPr>
          <w:p>
            <w:pPr>
              <w:pStyle w:val="Normal"/>
              <w:spacing w:lineRule="atLeast" w:line="0"/>
              <w:ind w:end="595"/>
              <w:jc w:val="end"/>
              <w:rPr>
                <w:rFonts w:ascii="Arial" w:hAnsi="Arial" w:eastAsia="Arial" w:cs="Arial"/>
                <w:b/>
                <w:sz w:val="13"/>
              </w:rPr>
            </w:pPr>
            <w:r>
              <w:rPr>
                <w:rFonts w:eastAsia="Arial" w:cs="Arial" w:ascii="Arial" w:hAnsi="Arial"/>
                <w:b/>
                <w:sz w:val="13"/>
              </w:rPr>
              <w:t>3%</w:t>
            </w:r>
          </w:p>
        </w:tc>
        <w:tc>
          <w:tcPr>
            <w:tcW w:w="1460" w:type="dxa"/>
            <w:vMerge w:val="restart"/>
            <w:tcBorders/>
          </w:tcPr>
          <w:p>
            <w:pPr>
              <w:pStyle w:val="Normal"/>
              <w:spacing w:lineRule="atLeast" w:line="0"/>
              <w:ind w:end="1115"/>
              <w:jc w:val="end"/>
              <w:rPr>
                <w:rFonts w:ascii="Arial" w:hAnsi="Arial" w:eastAsia="Arial" w:cs="Arial"/>
                <w:b/>
                <w:w w:val="99"/>
                <w:sz w:val="13"/>
              </w:rPr>
            </w:pPr>
            <w:r>
              <w:rPr>
                <w:rFonts w:eastAsia="Arial" w:cs="Arial" w:ascii="Arial" w:hAnsi="Arial"/>
                <w:b/>
                <w:w w:val="99"/>
                <w:sz w:val="13"/>
              </w:rPr>
              <w:t>17%</w:t>
            </w:r>
          </w:p>
        </w:tc>
        <w:tc>
          <w:tcPr>
            <w:tcW w:w="760" w:type="dxa"/>
            <w:tcBorders/>
          </w:tcPr>
          <w:p>
            <w:pPr>
              <w:pStyle w:val="Normal"/>
              <w:snapToGrid w:val="false"/>
              <w:spacing w:lineRule="atLeast" w:line="0"/>
              <w:rPr>
                <w:rFonts w:ascii="Times New Roman" w:hAnsi="Times New Roman" w:eastAsia="Times New Roman" w:cs="Times New Roman"/>
                <w:b/>
                <w:w w:val="99"/>
                <w:sz w:val="7"/>
              </w:rPr>
            </w:pPr>
            <w:r>
              <w:rPr>
                <w:rFonts w:eastAsia="Times New Roman" w:cs="Times New Roman" w:ascii="Times New Roman" w:hAnsi="Times New Roman"/>
                <w:b/>
                <w:w w:val="99"/>
                <w:sz w:val="7"/>
              </w:rPr>
            </w:r>
          </w:p>
        </w:tc>
        <w:tc>
          <w:tcPr>
            <w:tcW w:w="10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60" w:type="dxa"/>
            <w:vMerge w:val="restart"/>
            <w:tcBorders/>
          </w:tcPr>
          <w:p>
            <w:pPr>
              <w:pStyle w:val="Normal"/>
              <w:spacing w:lineRule="atLeast" w:line="0"/>
              <w:ind w:start="20" w:end="0"/>
              <w:rPr>
                <w:rFonts w:ascii="Arial" w:hAnsi="Arial" w:eastAsia="Arial" w:cs="Arial"/>
                <w:sz w:val="12"/>
              </w:rPr>
            </w:pPr>
            <w:r>
              <w:rPr>
                <w:rFonts w:eastAsia="Arial" w:cs="Arial" w:ascii="Arial" w:hAnsi="Arial"/>
                <w:sz w:val="12"/>
              </w:rPr>
              <w:t>Outer Ring</w:t>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61" w:hRule="atLeast"/>
        </w:trPr>
        <w:tc>
          <w:tcPr>
            <w:tcW w:w="15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tcBorders>
              <w:end w:val="single" w:sz="8" w:space="0" w:color="808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66" w:hRule="atLeast"/>
        </w:trPr>
        <w:tc>
          <w:tcPr>
            <w:tcW w:w="15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84" w:hRule="atLeast"/>
        </w:trPr>
        <w:tc>
          <w:tcPr>
            <w:tcW w:w="154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2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446" w:hRule="atLeast"/>
        </w:trPr>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pacing w:lineRule="atLeast" w:line="0"/>
              <w:jc w:val="end"/>
              <w:rPr>
                <w:rFonts w:ascii="Arial" w:hAnsi="Arial" w:eastAsia="Arial" w:cs="Arial"/>
                <w:b/>
                <w:sz w:val="13"/>
              </w:rPr>
            </w:pPr>
            <w:r>
              <w:rPr>
                <w:rFonts w:eastAsia="Arial" w:cs="Arial" w:ascii="Arial" w:hAnsi="Arial"/>
                <w:b/>
                <w:sz w:val="13"/>
              </w:rPr>
              <w:t>11%</w:t>
            </w:r>
          </w:p>
        </w:tc>
        <w:tc>
          <w:tcPr>
            <w:tcW w:w="14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5" w:hRule="atLeast"/>
        </w:trPr>
        <w:tc>
          <w:tcPr>
            <w:tcW w:w="1540" w:type="dxa"/>
            <w:vMerge w:val="restart"/>
            <w:tcBorders/>
          </w:tcPr>
          <w:p>
            <w:pPr>
              <w:pStyle w:val="Normal"/>
              <w:spacing w:lineRule="atLeast" w:line="0"/>
              <w:ind w:end="435"/>
              <w:jc w:val="end"/>
              <w:rPr>
                <w:rFonts w:ascii="Arial" w:hAnsi="Arial" w:eastAsia="Arial" w:cs="Arial"/>
                <w:b/>
                <w:sz w:val="13"/>
              </w:rPr>
            </w:pPr>
            <w:r>
              <w:rPr>
                <w:rFonts w:eastAsia="Arial" w:cs="Arial" w:ascii="Arial" w:hAnsi="Arial"/>
                <w:b/>
                <w:sz w:val="13"/>
              </w:rPr>
              <w:t>Bus</w:t>
            </w:r>
          </w:p>
        </w:tc>
        <w:tc>
          <w:tcPr>
            <w:tcW w:w="1220" w:type="dxa"/>
            <w:tcBorders/>
          </w:tcPr>
          <w:p>
            <w:pPr>
              <w:pStyle w:val="Normal"/>
              <w:spacing w:lineRule="atLeast" w:line="0"/>
              <w:ind w:end="535"/>
              <w:jc w:val="end"/>
              <w:rPr>
                <w:rFonts w:ascii="Arial" w:hAnsi="Arial" w:eastAsia="Arial" w:cs="Arial"/>
                <w:b/>
                <w:sz w:val="13"/>
              </w:rPr>
            </w:pPr>
            <w:r>
              <w:rPr>
                <w:rFonts w:eastAsia="Arial" w:cs="Arial" w:ascii="Arial" w:hAnsi="Arial"/>
                <w:b/>
                <w:sz w:val="13"/>
              </w:rPr>
              <w:t>5%</w:t>
            </w:r>
          </w:p>
        </w:tc>
        <w:tc>
          <w:tcPr>
            <w:tcW w:w="146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7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73" w:hRule="atLeast"/>
        </w:trPr>
        <w:tc>
          <w:tcPr>
            <w:tcW w:w="15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20" w:type="dxa"/>
            <w:vMerge w:val="restart"/>
            <w:tcBorders/>
          </w:tcPr>
          <w:p>
            <w:pPr>
              <w:pStyle w:val="Normal"/>
              <w:spacing w:lineRule="atLeast" w:line="0"/>
              <w:ind w:end="635"/>
              <w:jc w:val="end"/>
              <w:rPr>
                <w:rFonts w:ascii="Arial" w:hAnsi="Arial" w:eastAsia="Arial" w:cs="Arial"/>
                <w:b/>
                <w:sz w:val="13"/>
              </w:rPr>
            </w:pPr>
            <w:r>
              <w:rPr>
                <w:rFonts w:eastAsia="Arial" w:cs="Arial" w:ascii="Arial" w:hAnsi="Arial"/>
                <w:b/>
                <w:sz w:val="13"/>
              </w:rPr>
              <w:t>4%</w:t>
            </w:r>
          </w:p>
        </w:tc>
        <w:tc>
          <w:tcPr>
            <w:tcW w:w="1460" w:type="dxa"/>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7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27" w:hRule="atLeast"/>
        </w:trPr>
        <w:tc>
          <w:tcPr>
            <w:tcW w:w="15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54" w:hRule="atLeast"/>
        </w:trPr>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pacing w:lineRule="atLeast" w:line="0"/>
              <w:ind w:end="375"/>
              <w:jc w:val="end"/>
              <w:rPr>
                <w:rFonts w:ascii="Arial" w:hAnsi="Arial" w:eastAsia="Arial" w:cs="Arial"/>
                <w:b/>
                <w:sz w:val="13"/>
              </w:rPr>
            </w:pPr>
            <w:r>
              <w:rPr>
                <w:rFonts w:eastAsia="Arial" w:cs="Arial" w:ascii="Arial" w:hAnsi="Arial"/>
                <w:b/>
                <w:sz w:val="13"/>
              </w:rPr>
              <w:t>6%</w:t>
            </w:r>
          </w:p>
        </w:tc>
        <w:tc>
          <w:tcPr>
            <w:tcW w:w="14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8" w:hRule="atLeast"/>
        </w:trPr>
        <w:tc>
          <w:tcPr>
            <w:tcW w:w="1540" w:type="dxa"/>
            <w:tcBorders/>
          </w:tcPr>
          <w:p>
            <w:pPr>
              <w:pStyle w:val="Normal"/>
              <w:spacing w:lineRule="atLeast" w:line="0"/>
              <w:ind w:end="435"/>
              <w:jc w:val="end"/>
              <w:rPr>
                <w:rFonts w:ascii="Arial" w:hAnsi="Arial" w:eastAsia="Arial" w:cs="Arial"/>
                <w:b/>
                <w:w w:val="99"/>
                <w:sz w:val="13"/>
              </w:rPr>
            </w:pPr>
            <w:r>
              <w:rPr>
                <w:rFonts w:eastAsia="Arial" w:cs="Arial" w:ascii="Arial" w:hAnsi="Arial"/>
                <w:b/>
                <w:w w:val="99"/>
                <w:sz w:val="13"/>
              </w:rPr>
              <w:t>Carpool/vanpool</w:t>
            </w:r>
          </w:p>
        </w:tc>
        <w:tc>
          <w:tcPr>
            <w:tcW w:w="1220" w:type="dxa"/>
            <w:tcBorders/>
          </w:tcPr>
          <w:p>
            <w:pPr>
              <w:pStyle w:val="Normal"/>
              <w:spacing w:lineRule="atLeast" w:line="0"/>
              <w:ind w:end="415"/>
              <w:jc w:val="end"/>
              <w:rPr>
                <w:rFonts w:ascii="Arial" w:hAnsi="Arial" w:eastAsia="Arial" w:cs="Arial"/>
                <w:b/>
                <w:sz w:val="13"/>
              </w:rPr>
            </w:pPr>
            <w:r>
              <w:rPr>
                <w:rFonts w:eastAsia="Arial" w:cs="Arial" w:ascii="Arial" w:hAnsi="Arial"/>
                <w:b/>
                <w:sz w:val="13"/>
              </w:rPr>
              <w:t>7%</w:t>
            </w:r>
          </w:p>
        </w:tc>
        <w:tc>
          <w:tcPr>
            <w:tcW w:w="146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7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79" w:hRule="atLeast"/>
        </w:trPr>
        <w:tc>
          <w:tcPr>
            <w:tcW w:w="15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20" w:type="dxa"/>
            <w:tcBorders/>
          </w:tcPr>
          <w:p>
            <w:pPr>
              <w:pStyle w:val="Normal"/>
              <w:spacing w:lineRule="atLeast" w:line="0"/>
              <w:ind w:end="35"/>
              <w:jc w:val="end"/>
              <w:rPr>
                <w:rFonts w:ascii="Arial" w:hAnsi="Arial" w:eastAsia="Arial" w:cs="Arial"/>
                <w:b/>
                <w:sz w:val="13"/>
              </w:rPr>
            </w:pPr>
            <w:r>
              <w:rPr>
                <w:rFonts w:eastAsia="Arial" w:cs="Arial" w:ascii="Arial" w:hAnsi="Arial"/>
                <w:b/>
                <w:sz w:val="13"/>
              </w:rPr>
              <w:t>10%</w:t>
            </w:r>
          </w:p>
        </w:tc>
        <w:tc>
          <w:tcPr>
            <w:tcW w:w="146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370" w:hRule="atLeast"/>
        </w:trPr>
        <w:tc>
          <w:tcPr>
            <w:tcW w:w="1540" w:type="dxa"/>
            <w:vMerge w:val="restart"/>
            <w:tcBorders/>
          </w:tcPr>
          <w:p>
            <w:pPr>
              <w:pStyle w:val="Normal"/>
              <w:spacing w:lineRule="atLeast" w:line="0"/>
              <w:ind w:end="435"/>
              <w:jc w:val="end"/>
              <w:rPr>
                <w:rFonts w:ascii="Arial" w:hAnsi="Arial" w:eastAsia="Arial" w:cs="Arial"/>
                <w:b/>
                <w:sz w:val="13"/>
              </w:rPr>
            </w:pPr>
            <w:r>
              <w:rPr>
                <w:rFonts w:eastAsia="Arial" w:cs="Arial" w:ascii="Arial" w:hAnsi="Arial"/>
                <w:b/>
                <w:sz w:val="13"/>
              </w:rPr>
              <w:t>Drive Alone</w:t>
            </w:r>
          </w:p>
        </w:tc>
        <w:tc>
          <w:tcPr>
            <w:tcW w:w="1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pacing w:lineRule="atLeast" w:line="0"/>
              <w:ind w:end="715"/>
              <w:jc w:val="end"/>
              <w:rPr>
                <w:rFonts w:ascii="Arial" w:hAnsi="Arial" w:eastAsia="Arial" w:cs="Arial"/>
                <w:b/>
                <w:w w:val="99"/>
                <w:sz w:val="13"/>
              </w:rPr>
            </w:pPr>
            <w:r>
              <w:rPr>
                <w:rFonts w:eastAsia="Arial" w:cs="Arial" w:ascii="Arial" w:hAnsi="Arial"/>
                <w:b/>
                <w:w w:val="99"/>
                <w:sz w:val="13"/>
              </w:rPr>
              <w:t>49%</w:t>
            </w:r>
          </w:p>
        </w:tc>
        <w:tc>
          <w:tcPr>
            <w:tcW w:w="86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5" w:hRule="atLeast"/>
        </w:trPr>
        <w:tc>
          <w:tcPr>
            <w:tcW w:w="154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20" w:type="dxa"/>
            <w:gridSpan w:val="2"/>
            <w:tcBorders/>
          </w:tcPr>
          <w:p>
            <w:pPr>
              <w:pStyle w:val="Normal"/>
              <w:spacing w:lineRule="atLeast" w:line="0"/>
              <w:ind w:end="80"/>
              <w:jc w:val="end"/>
              <w:rPr>
                <w:rFonts w:ascii="Arial" w:hAnsi="Arial" w:eastAsia="Arial" w:cs="Arial"/>
                <w:b/>
                <w:sz w:val="13"/>
              </w:rPr>
            </w:pPr>
            <w:r>
              <w:rPr>
                <w:rFonts w:eastAsia="Arial" w:cs="Arial" w:ascii="Arial" w:hAnsi="Arial"/>
                <w:b/>
                <w:sz w:val="13"/>
              </w:rPr>
              <w:t>70%</w:t>
            </w:r>
          </w:p>
        </w:tc>
        <w:tc>
          <w:tcPr>
            <w:tcW w:w="6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6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93" w:hRule="atLeast"/>
        </w:trPr>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gridSpan w:val="2"/>
            <w:tcBorders/>
          </w:tcPr>
          <w:p>
            <w:pPr>
              <w:pStyle w:val="Normal"/>
              <w:spacing w:lineRule="atLeast" w:line="0"/>
              <w:jc w:val="end"/>
              <w:rPr>
                <w:rFonts w:ascii="Arial" w:hAnsi="Arial" w:eastAsia="Arial" w:cs="Arial"/>
                <w:b/>
                <w:sz w:val="13"/>
              </w:rPr>
            </w:pPr>
            <w:r>
              <w:rPr>
                <w:rFonts w:eastAsia="Arial" w:cs="Arial" w:ascii="Arial" w:hAnsi="Arial"/>
                <w:b/>
                <w:sz w:val="13"/>
              </w:rPr>
              <w:t>82%</w:t>
            </w:r>
          </w:p>
        </w:tc>
      </w:tr>
      <w:tr>
        <w:trPr>
          <w:trHeight w:val="264" w:hRule="atLeast"/>
        </w:trPr>
        <w:tc>
          <w:tcPr>
            <w:tcW w:w="1540" w:type="dxa"/>
            <w:tcBorders/>
          </w:tcPr>
          <w:p>
            <w:pPr>
              <w:pStyle w:val="Normal"/>
              <w:spacing w:lineRule="atLeast" w:line="0"/>
              <w:ind w:end="175"/>
              <w:jc w:val="end"/>
              <w:rPr>
                <w:rFonts w:ascii="Arial" w:hAnsi="Arial" w:eastAsia="Arial" w:cs="Arial"/>
                <w:sz w:val="13"/>
              </w:rPr>
            </w:pPr>
            <w:r>
              <w:rPr>
                <w:rFonts w:eastAsia="Arial" w:cs="Arial" w:ascii="Arial" w:hAnsi="Arial"/>
                <w:sz w:val="13"/>
              </w:rPr>
              <w:t>0%</w:t>
            </w:r>
          </w:p>
        </w:tc>
        <w:tc>
          <w:tcPr>
            <w:tcW w:w="1220" w:type="dxa"/>
            <w:tcBorders/>
          </w:tcPr>
          <w:p>
            <w:pPr>
              <w:pStyle w:val="Normal"/>
              <w:spacing w:lineRule="atLeast" w:line="0"/>
              <w:ind w:end="155"/>
              <w:jc w:val="end"/>
              <w:rPr>
                <w:rFonts w:ascii="Arial" w:hAnsi="Arial" w:eastAsia="Arial" w:cs="Arial"/>
                <w:sz w:val="13"/>
              </w:rPr>
            </w:pPr>
            <w:r>
              <w:rPr>
                <w:rFonts w:eastAsia="Arial" w:cs="Arial" w:ascii="Arial" w:hAnsi="Arial"/>
                <w:sz w:val="13"/>
              </w:rPr>
              <w:t>20%</w:t>
            </w:r>
          </w:p>
        </w:tc>
        <w:tc>
          <w:tcPr>
            <w:tcW w:w="1460" w:type="dxa"/>
            <w:tcBorders/>
          </w:tcPr>
          <w:p>
            <w:pPr>
              <w:pStyle w:val="Normal"/>
              <w:spacing w:lineRule="atLeast" w:line="0"/>
              <w:ind w:end="415"/>
              <w:jc w:val="end"/>
              <w:rPr>
                <w:rFonts w:ascii="Arial" w:hAnsi="Arial" w:eastAsia="Arial" w:cs="Arial"/>
                <w:sz w:val="13"/>
              </w:rPr>
            </w:pPr>
            <w:r>
              <w:rPr>
                <w:rFonts w:eastAsia="Arial" w:cs="Arial" w:ascii="Arial" w:hAnsi="Arial"/>
                <w:sz w:val="13"/>
              </w:rPr>
              <w:t>40%</w:t>
            </w:r>
          </w:p>
        </w:tc>
        <w:tc>
          <w:tcPr>
            <w:tcW w:w="760" w:type="dxa"/>
            <w:tcBorders/>
          </w:tcPr>
          <w:p>
            <w:pPr>
              <w:pStyle w:val="Normal"/>
              <w:spacing w:lineRule="atLeast" w:line="0"/>
              <w:jc w:val="end"/>
              <w:rPr>
                <w:rFonts w:ascii="Arial" w:hAnsi="Arial" w:eastAsia="Arial" w:cs="Arial"/>
                <w:sz w:val="13"/>
              </w:rPr>
            </w:pPr>
            <w:r>
              <w:rPr>
                <w:rFonts w:eastAsia="Arial" w:cs="Arial" w:ascii="Arial" w:hAnsi="Arial"/>
                <w:sz w:val="13"/>
              </w:rPr>
              <w:t>60%</w:t>
            </w:r>
          </w:p>
        </w:tc>
        <w:tc>
          <w:tcPr>
            <w:tcW w:w="1920" w:type="dxa"/>
            <w:gridSpan w:val="2"/>
            <w:tcBorders/>
          </w:tcPr>
          <w:p>
            <w:pPr>
              <w:pStyle w:val="Normal"/>
              <w:spacing w:lineRule="atLeast" w:line="0"/>
              <w:ind w:end="680"/>
              <w:jc w:val="end"/>
              <w:rPr>
                <w:rFonts w:ascii="Arial" w:hAnsi="Arial" w:eastAsia="Arial" w:cs="Arial"/>
                <w:sz w:val="13"/>
              </w:rPr>
            </w:pPr>
            <w:r>
              <w:rPr>
                <w:rFonts w:eastAsia="Arial" w:cs="Arial" w:ascii="Arial" w:hAnsi="Arial"/>
                <w:sz w:val="13"/>
              </w:rPr>
              <w:t>80%</w:t>
            </w:r>
          </w:p>
        </w:tc>
        <w:tc>
          <w:tcPr>
            <w:tcW w:w="720" w:type="dxa"/>
            <w:gridSpan w:val="2"/>
            <w:tcBorders/>
          </w:tcPr>
          <w:p>
            <w:pPr>
              <w:pStyle w:val="Normal"/>
              <w:spacing w:lineRule="atLeast" w:line="0"/>
              <w:ind w:end="160"/>
              <w:jc w:val="end"/>
              <w:rPr>
                <w:rFonts w:ascii="Arial" w:hAnsi="Arial" w:eastAsia="Arial" w:cs="Arial"/>
                <w:sz w:val="13"/>
              </w:rPr>
            </w:pPr>
            <w:r>
              <w:rPr>
                <w:rFonts w:eastAsia="Arial" w:cs="Arial" w:ascii="Arial" w:hAnsi="Arial"/>
                <w:sz w:val="13"/>
              </w:rPr>
              <w:t>100%</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120" w:end="40"/>
        <w:rPr/>
      </w:pPr>
      <w:r>
        <w:rPr>
          <w:rFonts w:eastAsia="Times New Roman" w:cs="Times New Roman" w:ascii="Times New Roman" w:hAnsi="Times New Roman"/>
          <w:sz w:val="22"/>
        </w:rPr>
        <w:t>Fewer than half (49%) of commuters who lived in the “Inner Core” area, which included the District of Columbia and two Virginia jurisdictions, drove alone. This was much lower than the drive alone rates for the Middle Ring (69%) and the Outer Ring (82%) and just slightly higher than the 42% drive alone share noted for the District of Columbia alone. Transit use was nearly as high for the Inner Core as for the Dis-trict of Columbia alone. This suggests that two Virginia jurisdictions included in the Inner Core are more similar to the District of Columbia in travel mode characteristics than they are to other suburban jurisdic-tions.</w:t>
      </w:r>
    </w:p>
    <w:p>
      <w:pPr>
        <w:pStyle w:val="Normal"/>
        <w:spacing w:lineRule="exact" w:line="3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2"/>
        <w:ind w:start="120" w:end="120"/>
        <w:rPr/>
      </w:pPr>
      <w:r>
        <w:rPr>
          <w:rFonts w:eastAsia="Arial Narrow" w:cs="Arial Narrow" w:ascii="Arial Narrow" w:hAnsi="Arial Narrow"/>
          <w:b/>
          <w:i/>
          <w:sz w:val="22"/>
        </w:rPr>
        <w:t>Employment Ring</w:t>
      </w:r>
      <w:r>
        <w:rPr>
          <w:rFonts w:eastAsia="Times New Roman" w:cs="Times New Roman" w:ascii="Times New Roman" w:hAnsi="Times New Roman"/>
          <w:sz w:val="22"/>
        </w:rPr>
        <w:t xml:space="preserve"> – Figure 16 displays primary mode as a function of respondents’ employment location, in the “ring” designations defined earlier.</w:t>
      </w:r>
    </w:p>
    <w:p>
      <w:pPr>
        <w:pStyle w:val="Normal"/>
        <w:spacing w:lineRule="exact" w:line="3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120" w:end="40"/>
        <w:rPr/>
      </w:pPr>
      <w:r>
        <w:rPr>
          <w:rFonts w:eastAsia="Times New Roman" w:cs="Times New Roman" w:ascii="Times New Roman" w:hAnsi="Times New Roman"/>
          <w:sz w:val="22"/>
        </w:rPr>
        <w:t>The mode pattern for employment locations was similar to that for the residence rings, but more pro-nounced. Fewer than half (48%) of commuters who worked in the “Inner Core” area drove alone. This was dramatically lower than the drive alone rates for the Middle Ring and Outer Ring; in both of these areas about nine in ten workers drove alone. Transit use was high in the Inner Core, but nearly non-existent for commute trips to Middle Ring and Outer Ring worksites. This pattern obviously reflects both the availability of transit infrastructure in the Inner Core areas as well as the inbound focus of transit ser-vice during peak commuting hours.</w:t>
      </w:r>
    </w:p>
    <w:p>
      <w:pPr>
        <w:sectPr>
          <w:type w:val="nextPage"/>
          <w:pgSz w:w="12240" w:h="15840"/>
          <w:pgMar w:left="132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80" w:end="0"/>
        <w:rPr>
          <w:rFonts w:ascii="Times New Roman" w:hAnsi="Times New Roman" w:eastAsia="Times New Roman" w:cs="Times New Roman"/>
        </w:rPr>
      </w:pPr>
      <w:r>
        <w:rPr>
          <w:rFonts w:eastAsia="Times New Roman" w:cs="Times New Roman" w:ascii="Times New Roman" w:hAnsi="Times New Roman"/>
        </w:rPr>
        <w:t>24</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44">
                <wp:simplePos x="0" y="0"/>
                <wp:positionH relativeFrom="column">
                  <wp:posOffset>58420</wp:posOffset>
                </wp:positionH>
                <wp:positionV relativeFrom="paragraph">
                  <wp:posOffset>-131445</wp:posOffset>
                </wp:positionV>
                <wp:extent cx="5600700" cy="0"/>
                <wp:effectExtent l="0" t="5080" r="0" b="5080"/>
                <wp:wrapNone/>
                <wp:docPr id="131" name=""/>
                <a:graphic xmlns:a="http://schemas.openxmlformats.org/drawingml/2006/main">
                  <a:graphicData uri="http://schemas.microsoft.com/office/word/2010/wordprocessingShape">
                    <wps:wsp>
                      <wps:cNvSpPr/>
                      <wps:spPr>
                        <a:xfrm>
                          <a:off x="0" y="0"/>
                          <a:ext cx="5600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6pt,-10.35pt" to="445.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320" w:right="1440" w:gutter="0" w:header="0" w:top="763" w:footer="0" w:bottom="125"/>
          <w:formProt w:val="false"/>
          <w:textDirection w:val="lrTb"/>
          <w:docGrid w:type="default" w:linePitch="360" w:charSpace="0"/>
        </w:sectPr>
      </w:pPr>
    </w:p>
    <w:p>
      <w:pPr>
        <w:pStyle w:val="Normal"/>
        <w:tabs>
          <w:tab w:val="clear" w:pos="720"/>
          <w:tab w:val="left" w:pos="8060" w:leader="none"/>
        </w:tabs>
        <w:spacing w:lineRule="atLeast" w:line="0"/>
        <w:ind w:start="120" w:end="0"/>
        <w:rPr/>
      </w:pPr>
      <w:bookmarkStart w:id="33" w:name="page32"/>
      <w:bookmarkEnd w:id="33"/>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45">
                <wp:simplePos x="0" y="0"/>
                <wp:positionH relativeFrom="column">
                  <wp:posOffset>58420</wp:posOffset>
                </wp:positionH>
                <wp:positionV relativeFrom="paragraph">
                  <wp:posOffset>42545</wp:posOffset>
                </wp:positionV>
                <wp:extent cx="5829300" cy="0"/>
                <wp:effectExtent l="0" t="5080" r="0" b="5080"/>
                <wp:wrapNone/>
                <wp:docPr id="132" name=""/>
                <a:graphic xmlns:a="http://schemas.openxmlformats.org/drawingml/2006/main">
                  <a:graphicData uri="http://schemas.microsoft.com/office/word/2010/wordprocessingShape">
                    <wps:wsp>
                      <wps:cNvSpPr/>
                      <wps:spPr>
                        <a:xfrm>
                          <a:off x="0" y="0"/>
                          <a:ext cx="5829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6pt,3.35pt" to="463.5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19"/>
        <w:jc w:val="center"/>
        <w:rPr>
          <w:rFonts w:ascii="Arial Narrow" w:hAnsi="Arial Narrow" w:eastAsia="Arial Narrow" w:cs="Arial Narrow"/>
          <w:b/>
          <w:sz w:val="22"/>
        </w:rPr>
      </w:pPr>
      <w:r>
        <w:rPr>
          <w:rFonts w:eastAsia="Arial Narrow" w:cs="Arial Narrow" w:ascii="Arial Narrow" w:hAnsi="Arial Narrow"/>
          <w:b/>
          <w:sz w:val="22"/>
        </w:rPr>
        <w:t>Figure 16</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19"/>
        <w:jc w:val="center"/>
        <w:rPr/>
      </w:pPr>
      <w:r>
        <w:rPr>
          <w:rFonts w:eastAsia="Arial Narrow" w:cs="Arial Narrow" w:ascii="Arial Narrow" w:hAnsi="Arial Narrow"/>
          <w:b/>
          <w:sz w:val="22"/>
          <w:u w:val="single"/>
        </w:rPr>
        <w:t>Primary Mode by Employment “Ring”</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119"/>
        <w:jc w:val="center"/>
        <w:rPr>
          <w:rFonts w:ascii="Arial Narrow" w:hAnsi="Arial Narrow" w:eastAsia="Arial Narrow" w:cs="Arial Narrow"/>
          <w:sz w:val="22"/>
        </w:rPr>
      </w:pPr>
      <w:r>
        <w:rPr>
          <w:rFonts w:eastAsia="Arial Narrow" w:cs="Arial Narrow" w:ascii="Arial Narrow" w:hAnsi="Arial Narrow"/>
          <w:sz w:val="22"/>
        </w:rPr>
        <w:t>(Inner Core n = 2,744, Middle Ring n = 1,994, Outer Ring n = 1,461)</w:t>
      </w:r>
    </w:p>
    <w:p>
      <w:pPr>
        <w:pStyle w:val="Normal"/>
        <w:spacing w:lineRule="exact" w:line="38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980" w:end="0"/>
        <w:rPr>
          <w:rFonts w:ascii="Arial" w:hAnsi="Arial" w:eastAsia="Arial" w:cs="Arial"/>
          <w:b/>
          <w:sz w:val="13"/>
        </w:rPr>
      </w:pPr>
      <w:r>
        <w:rPr>
          <w:rFonts w:eastAsia="Arial" w:cs="Arial" w:ascii="Arial" w:hAnsi="Arial"/>
          <w:b/>
          <w:sz w:val="13"/>
        </w:rPr>
        <w:t>4%</w:t>
      </w:r>
    </w:p>
    <w:p>
      <w:pPr>
        <w:pStyle w:val="Normal"/>
        <w:spacing w:lineRule="exact" w:line="20"/>
        <w:rPr>
          <w:rFonts w:ascii="Times New Roman" w:hAnsi="Times New Roman" w:eastAsia="Times New Roman" w:cs="Times New Roman"/>
          <w:b/>
          <w:sz w:val="13"/>
        </w:rPr>
      </w:pPr>
      <w:r>
        <w:rPr>
          <w:rFonts w:eastAsia="Times New Roman" w:cs="Times New Roman" w:ascii="Times New Roman" w:hAnsi="Times New Roman"/>
          <w:b/>
          <w:sz w:val="13"/>
        </w:rPr>
        <w:drawing>
          <wp:anchor behindDoc="1" distT="0" distB="0" distL="114935" distR="114935" simplePos="0" locked="0" layoutInCell="1" allowOverlap="1" relativeHeight="146">
            <wp:simplePos x="0" y="0"/>
            <wp:positionH relativeFrom="column">
              <wp:posOffset>729615</wp:posOffset>
            </wp:positionH>
            <wp:positionV relativeFrom="paragraph">
              <wp:posOffset>2540</wp:posOffset>
            </wp:positionV>
            <wp:extent cx="4178935" cy="2294890"/>
            <wp:effectExtent l="0" t="0" r="0" b="0"/>
            <wp:wrapNone/>
            <wp:docPr id="133"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39" descr="" title=""/>
                    <pic:cNvPicPr>
                      <a:picLocks noChangeAspect="1" noChangeArrowheads="1"/>
                    </pic:cNvPicPr>
                  </pic:nvPicPr>
                  <pic:blipFill>
                    <a:blip r:embed="rId44"/>
                    <a:srcRect l="-4" t="-8" r="-4" b="-8"/>
                    <a:stretch>
                      <a:fillRect/>
                    </a:stretch>
                  </pic:blipFill>
                  <pic:spPr bwMode="auto">
                    <a:xfrm>
                      <a:off x="0" y="0"/>
                      <a:ext cx="4178935" cy="2294890"/>
                    </a:xfrm>
                    <a:prstGeom prst="rect">
                      <a:avLst/>
                    </a:prstGeom>
                  </pic:spPr>
                </pic:pic>
              </a:graphicData>
            </a:graphic>
          </wp:anchor>
        </w:drawing>
      </w:r>
    </w:p>
    <w:p>
      <w:pPr>
        <w:pStyle w:val="Normal"/>
        <w:spacing w:lineRule="exact" w:line="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20" w:end="0"/>
        <w:rPr>
          <w:rFonts w:ascii="Arial" w:hAnsi="Arial" w:eastAsia="Arial" w:cs="Arial"/>
          <w:b/>
          <w:sz w:val="13"/>
        </w:rPr>
      </w:pPr>
      <w:r>
        <w:rPr>
          <w:rFonts w:eastAsia="Arial" w:cs="Arial" w:ascii="Arial" w:hAnsi="Arial"/>
          <w:b/>
          <w:sz w:val="13"/>
        </w:rPr>
        <w:t>2%</w:t>
      </w:r>
    </w:p>
    <w:p>
      <w:pPr>
        <w:pStyle w:val="Normal"/>
        <w:spacing w:lineRule="exact" w:line="67"/>
        <w:rPr>
          <w:rFonts w:ascii="Times New Roman" w:hAnsi="Times New Roman" w:eastAsia="Times New Roman" w:cs="Times New Roman"/>
          <w:b/>
          <w:sz w:val="13"/>
        </w:rPr>
      </w:pPr>
      <w:r>
        <w:rPr>
          <w:rFonts w:eastAsia="Times New Roman" w:cs="Times New Roman" w:ascii="Times New Roman" w:hAnsi="Times New Roman"/>
          <w:b/>
          <w:sz w:val="13"/>
        </w:rPr>
      </w:r>
    </w:p>
    <w:tbl>
      <w:tblPr>
        <w:tblW w:w="8160" w:type="dxa"/>
        <w:jc w:val="start"/>
        <w:tblInd w:w="0" w:type="dxa"/>
        <w:tblLayout w:type="fixed"/>
        <w:tblCellMar>
          <w:top w:w="0" w:type="dxa"/>
          <w:start w:w="0" w:type="dxa"/>
          <w:bottom w:w="0" w:type="dxa"/>
          <w:end w:w="0" w:type="dxa"/>
        </w:tblCellMar>
      </w:tblPr>
      <w:tblGrid>
        <w:gridCol w:w="1480"/>
        <w:gridCol w:w="1580"/>
        <w:gridCol w:w="1260"/>
        <w:gridCol w:w="1220"/>
        <w:gridCol w:w="440"/>
        <w:gridCol w:w="60"/>
        <w:gridCol w:w="860"/>
        <w:gridCol w:w="60"/>
        <w:gridCol w:w="1200"/>
      </w:tblGrid>
      <w:tr>
        <w:trPr>
          <w:trHeight w:val="131" w:hRule="atLeast"/>
        </w:trPr>
        <w:tc>
          <w:tcPr>
            <w:tcW w:w="1480" w:type="dxa"/>
            <w:vMerge w:val="restart"/>
            <w:tcBorders/>
          </w:tcPr>
          <w:p>
            <w:pPr>
              <w:pStyle w:val="Normal"/>
              <w:spacing w:lineRule="atLeast" w:line="0"/>
              <w:ind w:end="375"/>
              <w:jc w:val="end"/>
              <w:rPr>
                <w:rFonts w:ascii="Arial" w:hAnsi="Arial" w:eastAsia="Arial" w:cs="Arial"/>
                <w:b/>
                <w:sz w:val="13"/>
              </w:rPr>
            </w:pPr>
            <w:r>
              <w:rPr>
                <w:rFonts w:eastAsia="Arial" w:cs="Arial" w:ascii="Arial" w:hAnsi="Arial"/>
                <w:b/>
                <w:sz w:val="13"/>
              </w:rPr>
              <w:t>Bike/walk</w:t>
            </w:r>
          </w:p>
        </w:tc>
        <w:tc>
          <w:tcPr>
            <w:tcW w:w="1580" w:type="dxa"/>
            <w:vMerge w:val="restart"/>
            <w:tcBorders/>
          </w:tcPr>
          <w:p>
            <w:pPr>
              <w:pStyle w:val="Normal"/>
              <w:spacing w:lineRule="atLeast" w:line="0"/>
              <w:ind w:end="935"/>
              <w:jc w:val="end"/>
              <w:rPr>
                <w:rFonts w:ascii="Arial" w:hAnsi="Arial" w:eastAsia="Arial" w:cs="Arial"/>
                <w:b/>
                <w:sz w:val="13"/>
              </w:rPr>
            </w:pPr>
            <w:r>
              <w:rPr>
                <w:rFonts w:eastAsia="Arial" w:cs="Arial" w:ascii="Arial" w:hAnsi="Arial"/>
                <w:b/>
                <w:sz w:val="13"/>
              </w:rPr>
              <w:t>2%</w:t>
            </w:r>
          </w:p>
        </w:tc>
        <w:tc>
          <w:tcPr>
            <w:tcW w:w="126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vMerge w:val="restart"/>
            <w:tcBorders/>
          </w:tcPr>
          <w:p>
            <w:pPr>
              <w:pStyle w:val="Normal"/>
              <w:spacing w:lineRule="atLeast" w:line="0"/>
              <w:ind w:start="20" w:end="0"/>
              <w:rPr>
                <w:rFonts w:ascii="Arial" w:hAnsi="Arial" w:eastAsia="Arial" w:cs="Arial"/>
                <w:sz w:val="12"/>
              </w:rPr>
            </w:pPr>
            <w:r>
              <w:rPr>
                <w:rFonts w:eastAsia="Arial" w:cs="Arial" w:ascii="Arial" w:hAnsi="Arial"/>
                <w:sz w:val="12"/>
              </w:rPr>
              <w:t>Inner Core</w:t>
            </w:r>
          </w:p>
        </w:tc>
        <w:tc>
          <w:tcPr>
            <w:tcW w:w="60" w:type="dxa"/>
            <w:tcBorders>
              <w:bottom w:val="single" w:sz="8" w:space="0" w:color="008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0" w:type="dxa"/>
            <w:vMerge w:val="restart"/>
            <w:tcBorders/>
          </w:tcPr>
          <w:p>
            <w:pPr>
              <w:pStyle w:val="Normal"/>
              <w:spacing w:lineRule="atLeast" w:line="0"/>
              <w:ind w:end="499"/>
              <w:jc w:val="end"/>
              <w:rPr>
                <w:rFonts w:ascii="Arial" w:hAnsi="Arial" w:eastAsia="Arial" w:cs="Arial"/>
                <w:w w:val="97"/>
                <w:sz w:val="12"/>
              </w:rPr>
            </w:pPr>
            <w:r>
              <w:rPr>
                <w:rFonts w:eastAsia="Arial" w:cs="Arial" w:ascii="Arial" w:hAnsi="Arial"/>
                <w:w w:val="97"/>
                <w:sz w:val="12"/>
              </w:rPr>
              <w:t>Middle Ring</w:t>
            </w:r>
          </w:p>
        </w:tc>
      </w:tr>
      <w:tr>
        <w:trPr>
          <w:trHeight w:val="50" w:hRule="atLeast"/>
        </w:trPr>
        <w:tc>
          <w:tcPr>
            <w:tcW w:w="1480" w:type="dxa"/>
            <w:vMerge w:val="continue"/>
            <w:tcBorders/>
          </w:tcPr>
          <w:p>
            <w:pPr>
              <w:pStyle w:val="Normal"/>
              <w:snapToGrid w:val="false"/>
              <w:spacing w:lineRule="atLeast" w:line="0"/>
              <w:rPr>
                <w:rFonts w:ascii="Times New Roman" w:hAnsi="Times New Roman" w:eastAsia="Times New Roman" w:cs="Times New Roman"/>
                <w:w w:val="97"/>
                <w:sz w:val="4"/>
              </w:rPr>
            </w:pPr>
            <w:r>
              <w:rPr>
                <w:rFonts w:eastAsia="Times New Roman" w:cs="Times New Roman" w:ascii="Times New Roman" w:hAnsi="Times New Roman"/>
                <w:w w:val="97"/>
                <w:sz w:val="4"/>
              </w:rPr>
            </w:r>
          </w:p>
        </w:tc>
        <w:tc>
          <w:tcPr>
            <w:tcW w:w="15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60" w:hRule="atLeast"/>
        </w:trPr>
        <w:tc>
          <w:tcPr>
            <w:tcW w:w="14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9" w:hRule="atLeast"/>
        </w:trPr>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pacing w:lineRule="atLeast" w:line="0"/>
              <w:ind w:end="315"/>
              <w:jc w:val="end"/>
              <w:rPr>
                <w:rFonts w:ascii="Arial" w:hAnsi="Arial" w:eastAsia="Arial" w:cs="Arial"/>
                <w:b/>
                <w:sz w:val="13"/>
              </w:rPr>
            </w:pPr>
            <w:r>
              <w:rPr>
                <w:rFonts w:eastAsia="Arial" w:cs="Arial" w:ascii="Arial" w:hAnsi="Arial"/>
                <w:b/>
                <w:sz w:val="13"/>
              </w:rPr>
              <w:t>29%</w:t>
            </w:r>
          </w:p>
        </w:tc>
        <w:tc>
          <w:tcPr>
            <w:tcW w:w="1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6" w:hRule="atLeast"/>
        </w:trPr>
        <w:tc>
          <w:tcPr>
            <w:tcW w:w="1480" w:type="dxa"/>
            <w:vMerge w:val="restart"/>
            <w:tcBorders/>
          </w:tcPr>
          <w:p>
            <w:pPr>
              <w:pStyle w:val="Normal"/>
              <w:spacing w:lineRule="atLeast" w:line="0"/>
              <w:ind w:end="375"/>
              <w:jc w:val="end"/>
              <w:rPr>
                <w:rFonts w:ascii="Arial" w:hAnsi="Arial" w:eastAsia="Arial" w:cs="Arial"/>
                <w:b/>
                <w:sz w:val="13"/>
              </w:rPr>
            </w:pPr>
            <w:r>
              <w:rPr>
                <w:rFonts w:eastAsia="Arial" w:cs="Arial" w:ascii="Arial" w:hAnsi="Arial"/>
                <w:b/>
                <w:sz w:val="13"/>
              </w:rPr>
              <w:t>Train</w:t>
            </w:r>
          </w:p>
        </w:tc>
        <w:tc>
          <w:tcPr>
            <w:tcW w:w="1580" w:type="dxa"/>
            <w:vMerge w:val="restart"/>
            <w:tcBorders/>
          </w:tcPr>
          <w:p>
            <w:pPr>
              <w:pStyle w:val="Normal"/>
              <w:spacing w:lineRule="atLeast" w:line="0"/>
              <w:ind w:end="875"/>
              <w:jc w:val="end"/>
              <w:rPr>
                <w:rFonts w:ascii="Arial" w:hAnsi="Arial" w:eastAsia="Arial" w:cs="Arial"/>
                <w:b/>
                <w:sz w:val="13"/>
              </w:rPr>
            </w:pPr>
            <w:r>
              <w:rPr>
                <w:rFonts w:eastAsia="Arial" w:cs="Arial" w:ascii="Arial" w:hAnsi="Arial"/>
                <w:b/>
                <w:sz w:val="13"/>
              </w:rPr>
              <w:t>4%</w:t>
            </w:r>
          </w:p>
        </w:tc>
        <w:tc>
          <w:tcPr>
            <w:tcW w:w="126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vMerge w:val="restart"/>
            <w:tcBorders/>
          </w:tcPr>
          <w:p>
            <w:pPr>
              <w:pStyle w:val="Normal"/>
              <w:spacing w:lineRule="atLeast" w:line="0"/>
              <w:ind w:start="20" w:end="0"/>
              <w:rPr>
                <w:rFonts w:ascii="Arial" w:hAnsi="Arial" w:eastAsia="Arial" w:cs="Arial"/>
                <w:sz w:val="12"/>
              </w:rPr>
            </w:pPr>
            <w:r>
              <w:rPr>
                <w:rFonts w:eastAsia="Arial" w:cs="Arial" w:ascii="Arial" w:hAnsi="Arial"/>
                <w:sz w:val="12"/>
              </w:rPr>
              <w:t>Outer Ring</w:t>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9" w:hRule="atLeast"/>
        </w:trPr>
        <w:tc>
          <w:tcPr>
            <w:tcW w:w="14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88" w:hRule="atLeast"/>
        </w:trPr>
        <w:tc>
          <w:tcPr>
            <w:tcW w:w="14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80" w:type="dxa"/>
            <w:tcBorders/>
          </w:tcPr>
          <w:p>
            <w:pPr>
              <w:pStyle w:val="Normal"/>
              <w:spacing w:lineRule="atLeast" w:line="0"/>
              <w:ind w:end="1135"/>
              <w:jc w:val="end"/>
              <w:rPr>
                <w:rFonts w:ascii="Arial" w:hAnsi="Arial" w:eastAsia="Arial" w:cs="Arial"/>
                <w:b/>
                <w:sz w:val="13"/>
              </w:rPr>
            </w:pPr>
            <w:r>
              <w:rPr>
                <w:rFonts w:eastAsia="Arial" w:cs="Arial" w:ascii="Arial" w:hAnsi="Arial"/>
                <w:b/>
                <w:sz w:val="13"/>
              </w:rPr>
              <w:t>0%</w:t>
            </w:r>
          </w:p>
        </w:tc>
        <w:tc>
          <w:tcPr>
            <w:tcW w:w="126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409" w:hRule="atLeast"/>
        </w:trPr>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tcPr>
          <w:p>
            <w:pPr>
              <w:pStyle w:val="Normal"/>
              <w:spacing w:lineRule="atLeast" w:line="0"/>
              <w:ind w:start="920" w:end="0"/>
              <w:rPr>
                <w:rFonts w:ascii="Arial" w:hAnsi="Arial" w:eastAsia="Arial" w:cs="Arial"/>
                <w:b/>
                <w:sz w:val="13"/>
              </w:rPr>
            </w:pPr>
            <w:r>
              <w:rPr>
                <w:rFonts w:eastAsia="Arial" w:cs="Arial" w:ascii="Arial" w:hAnsi="Arial"/>
                <w:b/>
                <w:sz w:val="13"/>
              </w:rPr>
              <w:t>9%</w:t>
            </w:r>
          </w:p>
        </w:tc>
        <w:tc>
          <w:tcPr>
            <w:tcW w:w="12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9" w:hRule="atLeast"/>
        </w:trPr>
        <w:tc>
          <w:tcPr>
            <w:tcW w:w="1480" w:type="dxa"/>
            <w:vMerge w:val="restart"/>
            <w:tcBorders/>
          </w:tcPr>
          <w:p>
            <w:pPr>
              <w:pStyle w:val="Normal"/>
              <w:spacing w:lineRule="atLeast" w:line="0"/>
              <w:ind w:end="375"/>
              <w:jc w:val="end"/>
              <w:rPr>
                <w:rFonts w:ascii="Arial" w:hAnsi="Arial" w:eastAsia="Arial" w:cs="Arial"/>
                <w:b/>
                <w:sz w:val="13"/>
              </w:rPr>
            </w:pPr>
            <w:r>
              <w:rPr>
                <w:rFonts w:eastAsia="Arial" w:cs="Arial" w:ascii="Arial" w:hAnsi="Arial"/>
                <w:b/>
                <w:sz w:val="13"/>
              </w:rPr>
              <w:t>Bus</w:t>
            </w:r>
          </w:p>
        </w:tc>
        <w:tc>
          <w:tcPr>
            <w:tcW w:w="1580" w:type="dxa"/>
            <w:tcBorders/>
          </w:tcPr>
          <w:p>
            <w:pPr>
              <w:pStyle w:val="Normal"/>
              <w:spacing w:lineRule="atLeast" w:line="0"/>
              <w:ind w:end="915"/>
              <w:jc w:val="end"/>
              <w:rPr>
                <w:rFonts w:ascii="Arial" w:hAnsi="Arial" w:eastAsia="Arial" w:cs="Arial"/>
                <w:b/>
                <w:sz w:val="13"/>
              </w:rPr>
            </w:pPr>
            <w:r>
              <w:rPr>
                <w:rFonts w:eastAsia="Arial" w:cs="Arial" w:ascii="Arial" w:hAnsi="Arial"/>
                <w:b/>
                <w:sz w:val="13"/>
              </w:rPr>
              <w:t>4%</w:t>
            </w:r>
          </w:p>
        </w:tc>
        <w:tc>
          <w:tcPr>
            <w:tcW w:w="126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1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89" w:hRule="atLeast"/>
        </w:trPr>
        <w:tc>
          <w:tcPr>
            <w:tcW w:w="14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80" w:type="dxa"/>
            <w:vMerge w:val="restart"/>
            <w:tcBorders/>
          </w:tcPr>
          <w:p>
            <w:pPr>
              <w:pStyle w:val="Normal"/>
              <w:spacing w:lineRule="atLeast" w:line="0"/>
              <w:ind w:end="1075"/>
              <w:jc w:val="end"/>
              <w:rPr>
                <w:rFonts w:ascii="Arial" w:hAnsi="Arial" w:eastAsia="Arial" w:cs="Arial"/>
                <w:b/>
                <w:sz w:val="13"/>
              </w:rPr>
            </w:pPr>
            <w:r>
              <w:rPr>
                <w:rFonts w:eastAsia="Arial" w:cs="Arial" w:ascii="Arial" w:hAnsi="Arial"/>
                <w:b/>
                <w:sz w:val="13"/>
              </w:rPr>
              <w:t>2%</w:t>
            </w:r>
          </w:p>
        </w:tc>
        <w:tc>
          <w:tcPr>
            <w:tcW w:w="1260" w:type="dxa"/>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1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12" w:hRule="atLeast"/>
        </w:trPr>
        <w:tc>
          <w:tcPr>
            <w:tcW w:w="14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71" w:hRule="atLeast"/>
        </w:trPr>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tcPr>
          <w:p>
            <w:pPr>
              <w:pStyle w:val="Normal"/>
              <w:spacing w:lineRule="atLeast" w:line="0"/>
              <w:ind w:start="920" w:end="0"/>
              <w:rPr>
                <w:rFonts w:ascii="Arial" w:hAnsi="Arial" w:eastAsia="Arial" w:cs="Arial"/>
                <w:b/>
                <w:sz w:val="13"/>
              </w:rPr>
            </w:pPr>
            <w:r>
              <w:rPr>
                <w:rFonts w:eastAsia="Arial" w:cs="Arial" w:ascii="Arial" w:hAnsi="Arial"/>
                <w:b/>
                <w:sz w:val="13"/>
              </w:rPr>
              <w:t>11%</w:t>
            </w:r>
          </w:p>
        </w:tc>
        <w:tc>
          <w:tcPr>
            <w:tcW w:w="12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3" w:hRule="atLeast"/>
        </w:trPr>
        <w:tc>
          <w:tcPr>
            <w:tcW w:w="1480" w:type="dxa"/>
            <w:tcBorders/>
          </w:tcPr>
          <w:p>
            <w:pPr>
              <w:pStyle w:val="Normal"/>
              <w:spacing w:lineRule="atLeast" w:line="0"/>
              <w:ind w:end="375"/>
              <w:jc w:val="end"/>
              <w:rPr>
                <w:rFonts w:ascii="Arial" w:hAnsi="Arial" w:eastAsia="Arial" w:cs="Arial"/>
                <w:b/>
                <w:w w:val="99"/>
                <w:sz w:val="13"/>
              </w:rPr>
            </w:pPr>
            <w:r>
              <w:rPr>
                <w:rFonts w:eastAsia="Arial" w:cs="Arial" w:ascii="Arial" w:hAnsi="Arial"/>
                <w:b/>
                <w:w w:val="99"/>
                <w:sz w:val="13"/>
              </w:rPr>
              <w:t>Carpool/vanpool</w:t>
            </w:r>
          </w:p>
        </w:tc>
        <w:tc>
          <w:tcPr>
            <w:tcW w:w="1580" w:type="dxa"/>
            <w:tcBorders/>
          </w:tcPr>
          <w:p>
            <w:pPr>
              <w:pStyle w:val="Normal"/>
              <w:spacing w:lineRule="atLeast" w:line="0"/>
              <w:ind w:end="915"/>
              <w:jc w:val="end"/>
              <w:rPr>
                <w:rFonts w:ascii="Arial" w:hAnsi="Arial" w:eastAsia="Arial" w:cs="Arial"/>
                <w:b/>
                <w:sz w:val="13"/>
              </w:rPr>
            </w:pPr>
            <w:r>
              <w:rPr>
                <w:rFonts w:eastAsia="Arial" w:cs="Arial" w:ascii="Arial" w:hAnsi="Arial"/>
                <w:b/>
                <w:sz w:val="13"/>
              </w:rPr>
              <w:t>4%</w:t>
            </w:r>
          </w:p>
        </w:tc>
        <w:tc>
          <w:tcPr>
            <w:tcW w:w="126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79" w:hRule="atLeast"/>
        </w:trPr>
        <w:tc>
          <w:tcPr>
            <w:tcW w:w="14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80" w:type="dxa"/>
            <w:tcBorders/>
          </w:tcPr>
          <w:p>
            <w:pPr>
              <w:pStyle w:val="Normal"/>
              <w:spacing w:lineRule="atLeast" w:line="0"/>
              <w:ind w:end="715"/>
              <w:jc w:val="end"/>
              <w:rPr>
                <w:rFonts w:ascii="Arial" w:hAnsi="Arial" w:eastAsia="Arial" w:cs="Arial"/>
                <w:b/>
                <w:sz w:val="13"/>
              </w:rPr>
            </w:pPr>
            <w:r>
              <w:rPr>
                <w:rFonts w:eastAsia="Arial" w:cs="Arial" w:ascii="Arial" w:hAnsi="Arial"/>
                <w:b/>
                <w:sz w:val="13"/>
              </w:rPr>
              <w:t>5%</w:t>
            </w:r>
          </w:p>
        </w:tc>
        <w:tc>
          <w:tcPr>
            <w:tcW w:w="126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1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371" w:hRule="atLeast"/>
        </w:trPr>
        <w:tc>
          <w:tcPr>
            <w:tcW w:w="1480" w:type="dxa"/>
            <w:vMerge w:val="restart"/>
            <w:tcBorders/>
          </w:tcPr>
          <w:p>
            <w:pPr>
              <w:pStyle w:val="Normal"/>
              <w:spacing w:lineRule="atLeast" w:line="0"/>
              <w:ind w:end="375"/>
              <w:jc w:val="end"/>
              <w:rPr>
                <w:rFonts w:ascii="Arial" w:hAnsi="Arial" w:eastAsia="Arial" w:cs="Arial"/>
                <w:b/>
                <w:sz w:val="13"/>
              </w:rPr>
            </w:pPr>
            <w:r>
              <w:rPr>
                <w:rFonts w:eastAsia="Arial" w:cs="Arial" w:ascii="Arial" w:hAnsi="Arial"/>
                <w:b/>
                <w:sz w:val="13"/>
              </w:rPr>
              <w:t>Drive Alone</w:t>
            </w:r>
          </w:p>
        </w:tc>
        <w:tc>
          <w:tcPr>
            <w:tcW w:w="15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pacing w:lineRule="atLeast" w:line="0"/>
              <w:ind w:end="275"/>
              <w:jc w:val="end"/>
              <w:rPr>
                <w:rFonts w:ascii="Arial" w:hAnsi="Arial" w:eastAsia="Arial" w:cs="Arial"/>
                <w:b/>
                <w:sz w:val="13"/>
              </w:rPr>
            </w:pPr>
            <w:r>
              <w:rPr>
                <w:rFonts w:eastAsia="Arial" w:cs="Arial" w:ascii="Arial" w:hAnsi="Arial"/>
                <w:b/>
                <w:sz w:val="13"/>
              </w:rPr>
              <w:t>48%</w:t>
            </w:r>
          </w:p>
        </w:tc>
        <w:tc>
          <w:tcPr>
            <w:tcW w:w="4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vMerge w:val="restart"/>
            <w:tcBorders/>
          </w:tcPr>
          <w:p>
            <w:pPr>
              <w:pStyle w:val="Normal"/>
              <w:spacing w:lineRule="atLeast" w:line="0"/>
              <w:ind w:end="239"/>
              <w:jc w:val="end"/>
              <w:rPr>
                <w:rFonts w:ascii="Arial" w:hAnsi="Arial" w:eastAsia="Arial" w:cs="Arial"/>
                <w:b/>
                <w:sz w:val="13"/>
              </w:rPr>
            </w:pPr>
            <w:r>
              <w:rPr>
                <w:rFonts w:eastAsia="Arial" w:cs="Arial" w:ascii="Arial" w:hAnsi="Arial"/>
                <w:b/>
                <w:sz w:val="13"/>
              </w:rPr>
              <w:t>86%</w:t>
            </w:r>
          </w:p>
        </w:tc>
      </w:tr>
      <w:tr>
        <w:trPr>
          <w:trHeight w:val="155" w:hRule="atLeast"/>
        </w:trPr>
        <w:tc>
          <w:tcPr>
            <w:tcW w:w="1480" w:type="dxa"/>
            <w:vMerge w:val="continue"/>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15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6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94" w:hRule="atLeast"/>
        </w:trPr>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jc w:val="end"/>
              <w:rPr>
                <w:rFonts w:ascii="Arial" w:hAnsi="Arial" w:eastAsia="Arial" w:cs="Arial"/>
                <w:b/>
                <w:sz w:val="13"/>
              </w:rPr>
            </w:pPr>
            <w:r>
              <w:rPr>
                <w:rFonts w:eastAsia="Arial" w:cs="Arial" w:ascii="Arial" w:hAnsi="Arial"/>
                <w:b/>
                <w:sz w:val="13"/>
              </w:rPr>
              <w:t>91%</w:t>
            </w:r>
          </w:p>
        </w:tc>
      </w:tr>
      <w:tr>
        <w:trPr>
          <w:trHeight w:val="274" w:hRule="atLeast"/>
        </w:trPr>
        <w:tc>
          <w:tcPr>
            <w:tcW w:w="1480" w:type="dxa"/>
            <w:tcBorders/>
          </w:tcPr>
          <w:p>
            <w:pPr>
              <w:pStyle w:val="Normal"/>
              <w:spacing w:lineRule="atLeast" w:line="0"/>
              <w:ind w:end="115"/>
              <w:jc w:val="end"/>
              <w:rPr>
                <w:rFonts w:ascii="Arial" w:hAnsi="Arial" w:eastAsia="Arial" w:cs="Arial"/>
                <w:sz w:val="13"/>
              </w:rPr>
            </w:pPr>
            <w:r>
              <w:rPr>
                <w:rFonts w:eastAsia="Arial" w:cs="Arial" w:ascii="Arial" w:hAnsi="Arial"/>
                <w:sz w:val="13"/>
              </w:rPr>
              <w:t>0%</w:t>
            </w:r>
          </w:p>
        </w:tc>
        <w:tc>
          <w:tcPr>
            <w:tcW w:w="1580" w:type="dxa"/>
            <w:tcBorders/>
          </w:tcPr>
          <w:p>
            <w:pPr>
              <w:pStyle w:val="Normal"/>
              <w:spacing w:lineRule="atLeast" w:line="0"/>
              <w:ind w:end="455"/>
              <w:jc w:val="end"/>
              <w:rPr>
                <w:rFonts w:ascii="Arial" w:hAnsi="Arial" w:eastAsia="Arial" w:cs="Arial"/>
                <w:sz w:val="13"/>
              </w:rPr>
            </w:pPr>
            <w:r>
              <w:rPr>
                <w:rFonts w:eastAsia="Arial" w:cs="Arial" w:ascii="Arial" w:hAnsi="Arial"/>
                <w:sz w:val="13"/>
              </w:rPr>
              <w:t>20%</w:t>
            </w:r>
          </w:p>
        </w:tc>
        <w:tc>
          <w:tcPr>
            <w:tcW w:w="1260" w:type="dxa"/>
            <w:tcBorders/>
          </w:tcPr>
          <w:p>
            <w:pPr>
              <w:pStyle w:val="Normal"/>
              <w:spacing w:lineRule="atLeast" w:line="0"/>
              <w:ind w:end="515"/>
              <w:jc w:val="end"/>
              <w:rPr>
                <w:rFonts w:ascii="Arial" w:hAnsi="Arial" w:eastAsia="Arial" w:cs="Arial"/>
                <w:sz w:val="13"/>
              </w:rPr>
            </w:pPr>
            <w:r>
              <w:rPr>
                <w:rFonts w:eastAsia="Arial" w:cs="Arial" w:ascii="Arial" w:hAnsi="Arial"/>
                <w:sz w:val="13"/>
              </w:rPr>
              <w:t>40%</w:t>
            </w:r>
          </w:p>
        </w:tc>
        <w:tc>
          <w:tcPr>
            <w:tcW w:w="1220" w:type="dxa"/>
            <w:tcBorders/>
          </w:tcPr>
          <w:p>
            <w:pPr>
              <w:pStyle w:val="Normal"/>
              <w:spacing w:lineRule="atLeast" w:line="0"/>
              <w:ind w:end="515"/>
              <w:jc w:val="end"/>
              <w:rPr>
                <w:rFonts w:ascii="Arial" w:hAnsi="Arial" w:eastAsia="Arial" w:cs="Arial"/>
                <w:sz w:val="13"/>
              </w:rPr>
            </w:pPr>
            <w:r>
              <w:rPr>
                <w:rFonts w:eastAsia="Arial" w:cs="Arial" w:ascii="Arial" w:hAnsi="Arial"/>
                <w:sz w:val="13"/>
              </w:rPr>
              <w:t>60%</w:t>
            </w:r>
          </w:p>
        </w:tc>
        <w:tc>
          <w:tcPr>
            <w:tcW w:w="1360" w:type="dxa"/>
            <w:gridSpan w:val="3"/>
            <w:tcBorders/>
          </w:tcPr>
          <w:p>
            <w:pPr>
              <w:pStyle w:val="Normal"/>
              <w:spacing w:lineRule="atLeast" w:line="0"/>
              <w:ind w:end="679"/>
              <w:jc w:val="end"/>
              <w:rPr>
                <w:rFonts w:ascii="Arial" w:hAnsi="Arial" w:eastAsia="Arial" w:cs="Arial"/>
                <w:sz w:val="13"/>
              </w:rPr>
            </w:pPr>
            <w:r>
              <w:rPr>
                <w:rFonts w:eastAsia="Arial" w:cs="Arial" w:ascii="Arial" w:hAnsi="Arial"/>
                <w:sz w:val="13"/>
              </w:rPr>
              <w:t>80%</w:t>
            </w:r>
          </w:p>
        </w:tc>
        <w:tc>
          <w:tcPr>
            <w:tcW w:w="1260" w:type="dxa"/>
            <w:gridSpan w:val="2"/>
            <w:tcBorders/>
          </w:tcPr>
          <w:p>
            <w:pPr>
              <w:pStyle w:val="Normal"/>
              <w:spacing w:lineRule="atLeast" w:line="0"/>
              <w:ind w:end="699"/>
              <w:jc w:val="end"/>
              <w:rPr>
                <w:rFonts w:ascii="Arial" w:hAnsi="Arial" w:eastAsia="Arial" w:cs="Arial"/>
                <w:sz w:val="13"/>
              </w:rPr>
            </w:pPr>
            <w:r>
              <w:rPr>
                <w:rFonts w:eastAsia="Arial" w:cs="Arial" w:ascii="Arial" w:hAnsi="Arial"/>
                <w:sz w:val="13"/>
              </w:rPr>
              <w:t>100%</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Narrow" w:hAnsi="Arial Narrow" w:eastAsia="Arial Narrow" w:cs="Arial Narrow"/>
          <w:b/>
          <w:sz w:val="28"/>
          <w:u w:val="single"/>
        </w:rPr>
      </w:pPr>
      <w:r>
        <w:rPr>
          <w:rFonts w:eastAsia="Arial Narrow" w:cs="Arial Narrow" w:ascii="Arial Narrow" w:hAnsi="Arial Narrow"/>
          <w:b/>
          <w:sz w:val="28"/>
          <w:u w:val="single"/>
        </w:rPr>
        <w:t>Length of Commute</w:t>
      </w:r>
    </w:p>
    <w:p>
      <w:pPr>
        <w:pStyle w:val="Normal"/>
        <w:spacing w:lineRule="exact" w:line="142"/>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tLeast" w:line="0"/>
        <w:ind w:start="120" w:end="0"/>
        <w:rPr>
          <w:rFonts w:ascii="Arial Narrow" w:hAnsi="Arial Narrow" w:eastAsia="Arial Narrow" w:cs="Arial Narrow"/>
          <w:sz w:val="22"/>
          <w:u w:val="single"/>
        </w:rPr>
      </w:pPr>
      <w:r>
        <w:rPr>
          <w:rFonts w:eastAsia="Arial Narrow" w:cs="Arial Narrow" w:ascii="Arial Narrow" w:hAnsi="Arial Narrow"/>
          <w:sz w:val="22"/>
          <w:u w:val="single"/>
        </w:rPr>
        <w:t>Number of Miles</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4"/>
        <w:ind w:start="120" w:end="180"/>
        <w:rPr>
          <w:rFonts w:ascii="Times New Roman" w:hAnsi="Times New Roman" w:eastAsia="Times New Roman" w:cs="Times New Roman"/>
          <w:sz w:val="22"/>
        </w:rPr>
      </w:pPr>
      <w:r>
        <w:rPr>
          <w:rFonts w:eastAsia="Times New Roman" w:cs="Times New Roman" w:ascii="Times New Roman" w:hAnsi="Times New Roman"/>
          <w:sz w:val="22"/>
        </w:rPr>
        <w:t>Commuters in the sample had a wide range of commute distances, ranging from less than one mile to more than 100 miles, with an overall average of 16.3 miles one- way. Figure 17 presents the distribution of distance. More than a third of respondents (37%) commuted fewer than 10 miles one-way. Three in ten (29%) traveled between 10 and 19 miles. A small percentage (7%) traveled 40 or more miles.</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19"/>
        <w:jc w:val="center"/>
        <w:rPr>
          <w:rFonts w:ascii="Arial Narrow" w:hAnsi="Arial Narrow" w:eastAsia="Arial Narrow" w:cs="Arial Narrow"/>
          <w:b/>
          <w:sz w:val="22"/>
        </w:rPr>
      </w:pPr>
      <w:r>
        <w:rPr>
          <w:rFonts w:eastAsia="Arial Narrow" w:cs="Arial Narrow" w:ascii="Arial Narrow" w:hAnsi="Arial Narrow"/>
          <w:b/>
          <w:sz w:val="22"/>
        </w:rPr>
        <w:t>Figure 17</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19"/>
        <w:jc w:val="center"/>
        <w:rPr>
          <w:rFonts w:ascii="Arial Narrow" w:hAnsi="Arial Narrow" w:eastAsia="Arial Narrow" w:cs="Arial Narrow"/>
          <w:b/>
          <w:sz w:val="22"/>
          <w:u w:val="single"/>
        </w:rPr>
      </w:pPr>
      <w:r>
        <w:rPr>
          <w:rFonts w:eastAsia="Arial Narrow" w:cs="Arial Narrow" w:ascii="Arial Narrow" w:hAnsi="Arial Narrow"/>
          <w:b/>
          <w:sz w:val="22"/>
          <w:u w:val="single"/>
        </w:rPr>
        <w:t>Commute Distance (miles)</w:t>
      </w:r>
    </w:p>
    <w:p>
      <w:pPr>
        <w:pStyle w:val="Normal"/>
        <w:spacing w:lineRule="exact" w:line="4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119"/>
        <w:jc w:val="center"/>
        <w:rPr>
          <w:rFonts w:ascii="Arial Narrow" w:hAnsi="Arial Narrow" w:eastAsia="Arial Narrow" w:cs="Arial Narrow"/>
          <w:sz w:val="22"/>
        </w:rPr>
      </w:pPr>
      <w:r>
        <w:rPr>
          <w:rFonts w:eastAsia="Arial Narrow" w:cs="Arial Narrow" w:ascii="Arial Narrow" w:hAnsi="Arial Narrow"/>
          <w:sz w:val="22"/>
        </w:rPr>
        <w:t>(n = 5,538)</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47">
            <wp:simplePos x="0" y="0"/>
            <wp:positionH relativeFrom="column">
              <wp:posOffset>771525</wp:posOffset>
            </wp:positionH>
            <wp:positionV relativeFrom="paragraph">
              <wp:posOffset>-61595</wp:posOffset>
            </wp:positionV>
            <wp:extent cx="4388485" cy="964565"/>
            <wp:effectExtent l="0" t="0" r="0" b="0"/>
            <wp:wrapNone/>
            <wp:docPr id="134"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40" descr="" title=""/>
                    <pic:cNvPicPr>
                      <a:picLocks noChangeAspect="1" noChangeArrowheads="1"/>
                    </pic:cNvPicPr>
                  </pic:nvPicPr>
                  <pic:blipFill>
                    <a:blip r:embed="rId45"/>
                    <a:srcRect l="-4" t="-19" r="-4" b="-19"/>
                    <a:stretch>
                      <a:fillRect/>
                    </a:stretch>
                  </pic:blipFill>
                  <pic:spPr bwMode="auto">
                    <a:xfrm>
                      <a:off x="0" y="0"/>
                      <a:ext cx="4388485" cy="96456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tbl>
      <w:tblPr>
        <w:tblW w:w="8560" w:type="dxa"/>
        <w:jc w:val="start"/>
        <w:tblInd w:w="660" w:type="dxa"/>
        <w:tblLayout w:type="fixed"/>
        <w:tblCellMar>
          <w:top w:w="0" w:type="dxa"/>
          <w:start w:w="0" w:type="dxa"/>
          <w:bottom w:w="0" w:type="dxa"/>
          <w:end w:w="0" w:type="dxa"/>
        </w:tblCellMar>
      </w:tblPr>
      <w:tblGrid>
        <w:gridCol w:w="100"/>
        <w:gridCol w:w="840"/>
        <w:gridCol w:w="580"/>
        <w:gridCol w:w="80"/>
        <w:gridCol w:w="660"/>
        <w:gridCol w:w="300"/>
        <w:gridCol w:w="80"/>
        <w:gridCol w:w="360"/>
        <w:gridCol w:w="780"/>
        <w:gridCol w:w="80"/>
        <w:gridCol w:w="500"/>
        <w:gridCol w:w="640"/>
        <w:gridCol w:w="80"/>
        <w:gridCol w:w="640"/>
        <w:gridCol w:w="500"/>
        <w:gridCol w:w="80"/>
        <w:gridCol w:w="680"/>
        <w:gridCol w:w="160"/>
        <w:gridCol w:w="300"/>
        <w:gridCol w:w="80"/>
        <w:gridCol w:w="1040"/>
      </w:tblGrid>
      <w:tr>
        <w:trPr>
          <w:trHeight w:val="306"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gridSpan w:val="2"/>
            <w:tcBorders/>
          </w:tcPr>
          <w:p>
            <w:pPr>
              <w:pStyle w:val="Normal"/>
              <w:spacing w:lineRule="atLeast" w:line="0"/>
              <w:jc w:val="end"/>
              <w:rPr>
                <w:rFonts w:ascii="Arial" w:hAnsi="Arial" w:eastAsia="Arial" w:cs="Arial"/>
                <w:b/>
              </w:rPr>
            </w:pPr>
            <w:r>
              <w:rPr>
                <w:rFonts w:eastAsia="Arial" w:cs="Arial" w:ascii="Arial" w:hAnsi="Arial"/>
                <w:b/>
              </w:rPr>
              <w:t>17%</w:t>
            </w:r>
          </w:p>
        </w:tc>
        <w:tc>
          <w:tcPr>
            <w:tcW w:w="6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40" w:type="dxa"/>
            <w:gridSpan w:val="3"/>
            <w:tcBorders/>
          </w:tcPr>
          <w:p>
            <w:pPr>
              <w:pStyle w:val="Normal"/>
              <w:spacing w:lineRule="atLeast" w:line="0"/>
              <w:ind w:end="238"/>
              <w:jc w:val="end"/>
              <w:rPr>
                <w:rFonts w:ascii="Arial" w:hAnsi="Arial" w:eastAsia="Arial" w:cs="Arial"/>
                <w:b/>
                <w:w w:val="99"/>
              </w:rPr>
            </w:pPr>
            <w:r>
              <w:rPr>
                <w:rFonts w:eastAsia="Arial" w:cs="Arial" w:ascii="Arial" w:hAnsi="Arial"/>
                <w:b/>
                <w:w w:val="99"/>
              </w:rPr>
              <w:t>20%</w:t>
            </w:r>
          </w:p>
        </w:tc>
        <w:tc>
          <w:tcPr>
            <w:tcW w:w="1360" w:type="dxa"/>
            <w:gridSpan w:val="3"/>
            <w:tcBorders/>
          </w:tcPr>
          <w:p>
            <w:pPr>
              <w:pStyle w:val="Normal"/>
              <w:spacing w:lineRule="atLeast" w:line="0"/>
              <w:ind w:end="378"/>
              <w:jc w:val="end"/>
              <w:rPr>
                <w:rFonts w:ascii="Arial" w:hAnsi="Arial" w:eastAsia="Arial" w:cs="Arial"/>
                <w:b/>
                <w:color w:val="FFFFFF"/>
              </w:rPr>
            </w:pPr>
            <w:r>
              <w:rPr>
                <w:rFonts w:eastAsia="Arial" w:cs="Arial" w:ascii="Arial" w:hAnsi="Arial"/>
                <w:b/>
                <w:color w:val="FFFFFF"/>
              </w:rPr>
              <w:t>16%</w:t>
            </w:r>
          </w:p>
        </w:tc>
        <w:tc>
          <w:tcPr>
            <w:tcW w:w="640" w:type="dxa"/>
            <w:tcBorders/>
          </w:tcPr>
          <w:p>
            <w:pPr>
              <w:pStyle w:val="Normal"/>
              <w:spacing w:lineRule="atLeast" w:line="0"/>
              <w:ind w:end="20"/>
              <w:jc w:val="end"/>
              <w:rPr>
                <w:rFonts w:ascii="Arial" w:hAnsi="Arial" w:eastAsia="Arial" w:cs="Arial"/>
                <w:b/>
              </w:rPr>
            </w:pPr>
            <w:r>
              <w:rPr>
                <w:rFonts w:eastAsia="Arial" w:cs="Arial" w:ascii="Arial" w:hAnsi="Arial"/>
                <w:b/>
              </w:rPr>
              <w:t>13%</w:t>
            </w:r>
          </w:p>
        </w:tc>
        <w:tc>
          <w:tcPr>
            <w:tcW w:w="1220" w:type="dxa"/>
            <w:gridSpan w:val="3"/>
            <w:tcBorders/>
          </w:tcPr>
          <w:p>
            <w:pPr>
              <w:pStyle w:val="Normal"/>
              <w:spacing w:lineRule="atLeast" w:line="0"/>
              <w:ind w:end="240"/>
              <w:jc w:val="end"/>
              <w:rPr>
                <w:rFonts w:ascii="Arial" w:hAnsi="Arial" w:eastAsia="Arial" w:cs="Arial"/>
                <w:b/>
              </w:rPr>
            </w:pPr>
            <w:r>
              <w:rPr>
                <w:rFonts w:eastAsia="Arial" w:cs="Arial" w:ascii="Arial" w:hAnsi="Arial"/>
                <w:b/>
              </w:rPr>
              <w:t>17%</w:t>
            </w:r>
          </w:p>
        </w:tc>
        <w:tc>
          <w:tcPr>
            <w:tcW w:w="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80" w:type="dxa"/>
            <w:tcBorders/>
          </w:tcPr>
          <w:p>
            <w:pPr>
              <w:pStyle w:val="Normal"/>
              <w:spacing w:lineRule="atLeast" w:line="0"/>
              <w:ind w:end="106"/>
              <w:jc w:val="end"/>
              <w:rPr>
                <w:rFonts w:ascii="Arial" w:hAnsi="Arial" w:eastAsia="Arial" w:cs="Arial"/>
                <w:b/>
              </w:rPr>
            </w:pPr>
            <w:r>
              <w:rPr>
                <w:rFonts w:eastAsia="Arial" w:cs="Arial" w:ascii="Arial" w:hAnsi="Arial"/>
                <w:b/>
              </w:rPr>
              <w:t>10%</w:t>
            </w:r>
          </w:p>
        </w:tc>
        <w:tc>
          <w:tcPr>
            <w:tcW w:w="460" w:type="dxa"/>
            <w:gridSpan w:val="2"/>
            <w:tcBorders/>
          </w:tcPr>
          <w:p>
            <w:pPr>
              <w:pStyle w:val="Normal"/>
              <w:spacing w:lineRule="atLeast" w:line="0"/>
              <w:ind w:end="40"/>
              <w:jc w:val="end"/>
              <w:rPr>
                <w:rFonts w:ascii="Arial" w:hAnsi="Arial" w:eastAsia="Arial" w:cs="Arial"/>
                <w:b/>
                <w:color w:val="FFFFFF"/>
              </w:rPr>
            </w:pPr>
            <w:r>
              <w:rPr>
                <w:rFonts w:eastAsia="Arial" w:cs="Arial" w:ascii="Arial" w:hAnsi="Arial"/>
                <w:b/>
                <w:color w:val="FFFFFF"/>
              </w:rPr>
              <w:t>7%</w:t>
            </w:r>
          </w:p>
        </w:tc>
        <w:tc>
          <w:tcPr>
            <w:tcW w:w="8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72" w:hRule="atLeast"/>
        </w:trPr>
        <w:tc>
          <w:tcPr>
            <w:tcW w:w="940" w:type="dxa"/>
            <w:gridSpan w:val="2"/>
            <w:tcBorders/>
          </w:tcPr>
          <w:p>
            <w:pPr>
              <w:pStyle w:val="Normal"/>
              <w:spacing w:lineRule="atLeast" w:line="0"/>
              <w:ind w:end="78"/>
              <w:jc w:val="end"/>
              <w:rPr>
                <w:rFonts w:ascii="Arial" w:hAnsi="Arial" w:eastAsia="Arial" w:cs="Arial"/>
              </w:rPr>
            </w:pPr>
            <w:r>
              <w:rPr>
                <w:rFonts w:eastAsia="Arial" w:cs="Arial" w:ascii="Arial" w:hAnsi="Arial"/>
              </w:rPr>
              <w:t>0%</w:t>
            </w:r>
          </w:p>
        </w:tc>
        <w:tc>
          <w:tcPr>
            <w:tcW w:w="580" w:type="dxa"/>
            <w:tcBorders/>
          </w:tcPr>
          <w:p>
            <w:pPr>
              <w:pStyle w:val="Normal"/>
              <w:spacing w:lineRule="atLeast" w:line="0"/>
              <w:jc w:val="end"/>
              <w:rPr>
                <w:rFonts w:ascii="Arial" w:hAnsi="Arial" w:eastAsia="Arial" w:cs="Arial"/>
              </w:rPr>
            </w:pPr>
            <w:r>
              <w:rPr>
                <w:rFonts w:eastAsia="Arial" w:cs="Arial" w:ascii="Arial" w:hAnsi="Arial"/>
              </w:rPr>
              <w:t>10%</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jc w:val="end"/>
              <w:rPr>
                <w:rFonts w:ascii="Arial" w:hAnsi="Arial" w:eastAsia="Arial" w:cs="Arial"/>
              </w:rPr>
            </w:pPr>
            <w:r>
              <w:rPr>
                <w:rFonts w:eastAsia="Arial" w:cs="Arial" w:ascii="Arial" w:hAnsi="Arial"/>
              </w:rPr>
              <w:t>20%</w:t>
            </w:r>
          </w:p>
        </w:tc>
        <w:tc>
          <w:tcPr>
            <w:tcW w:w="740" w:type="dxa"/>
            <w:gridSpan w:val="3"/>
            <w:tcBorders/>
          </w:tcPr>
          <w:p>
            <w:pPr>
              <w:pStyle w:val="Normal"/>
              <w:spacing w:lineRule="atLeast" w:line="0"/>
              <w:ind w:end="58"/>
              <w:jc w:val="end"/>
              <w:rPr>
                <w:rFonts w:ascii="Arial" w:hAnsi="Arial" w:eastAsia="Arial" w:cs="Arial"/>
              </w:rPr>
            </w:pPr>
            <w:r>
              <w:rPr>
                <w:rFonts w:eastAsia="Arial" w:cs="Arial" w:ascii="Arial" w:hAnsi="Arial"/>
              </w:rPr>
              <w:t>30%</w:t>
            </w:r>
          </w:p>
        </w:tc>
        <w:tc>
          <w:tcPr>
            <w:tcW w:w="780" w:type="dxa"/>
            <w:tcBorders/>
          </w:tcPr>
          <w:p>
            <w:pPr>
              <w:pStyle w:val="Normal"/>
              <w:spacing w:lineRule="atLeast" w:line="0"/>
              <w:ind w:end="140"/>
              <w:jc w:val="end"/>
              <w:rPr>
                <w:rFonts w:ascii="Arial" w:hAnsi="Arial" w:eastAsia="Arial" w:cs="Arial"/>
              </w:rPr>
            </w:pPr>
            <w:r>
              <w:rPr>
                <w:rFonts w:eastAsia="Arial" w:cs="Arial" w:ascii="Arial" w:hAnsi="Arial"/>
              </w:rPr>
              <w:t>40%</w:t>
            </w:r>
          </w:p>
        </w:tc>
        <w:tc>
          <w:tcPr>
            <w:tcW w:w="580" w:type="dxa"/>
            <w:gridSpan w:val="2"/>
            <w:tcBorders/>
          </w:tcPr>
          <w:p>
            <w:pPr>
              <w:pStyle w:val="Normal"/>
              <w:spacing w:lineRule="atLeast" w:line="0"/>
              <w:ind w:end="58"/>
              <w:jc w:val="end"/>
              <w:rPr>
                <w:rFonts w:ascii="Arial" w:hAnsi="Arial" w:eastAsia="Arial" w:cs="Arial"/>
              </w:rPr>
            </w:pPr>
            <w:r>
              <w:rPr>
                <w:rFonts w:eastAsia="Arial" w:cs="Arial" w:ascii="Arial" w:hAnsi="Arial"/>
              </w:rPr>
              <w:t>50%</w:t>
            </w:r>
          </w:p>
        </w:tc>
        <w:tc>
          <w:tcPr>
            <w:tcW w:w="640" w:type="dxa"/>
            <w:tcBorders/>
          </w:tcPr>
          <w:p>
            <w:pPr>
              <w:pStyle w:val="Normal"/>
              <w:spacing w:lineRule="atLeast" w:line="0"/>
              <w:jc w:val="end"/>
              <w:rPr>
                <w:rFonts w:ascii="Arial" w:hAnsi="Arial" w:eastAsia="Arial" w:cs="Arial"/>
              </w:rPr>
            </w:pPr>
            <w:r>
              <w:rPr>
                <w:rFonts w:eastAsia="Arial" w:cs="Arial" w:ascii="Arial" w:hAnsi="Arial"/>
              </w:rPr>
              <w:t>60%</w:t>
            </w:r>
          </w:p>
        </w:tc>
        <w:tc>
          <w:tcPr>
            <w:tcW w:w="720" w:type="dxa"/>
            <w:gridSpan w:val="2"/>
            <w:tcBorders/>
          </w:tcPr>
          <w:p>
            <w:pPr>
              <w:pStyle w:val="Normal"/>
              <w:spacing w:lineRule="atLeast" w:line="0"/>
              <w:ind w:end="58"/>
              <w:jc w:val="end"/>
              <w:rPr>
                <w:rFonts w:ascii="Arial" w:hAnsi="Arial" w:eastAsia="Arial" w:cs="Arial"/>
              </w:rPr>
            </w:pPr>
            <w:r>
              <w:rPr>
                <w:rFonts w:eastAsia="Arial" w:cs="Arial" w:ascii="Arial" w:hAnsi="Arial"/>
              </w:rPr>
              <w:t>70%</w:t>
            </w:r>
          </w:p>
        </w:tc>
        <w:tc>
          <w:tcPr>
            <w:tcW w:w="580" w:type="dxa"/>
            <w:gridSpan w:val="2"/>
            <w:tcBorders/>
          </w:tcPr>
          <w:p>
            <w:pPr>
              <w:pStyle w:val="Normal"/>
              <w:spacing w:lineRule="atLeast" w:line="0"/>
              <w:ind w:end="40"/>
              <w:jc w:val="end"/>
              <w:rPr>
                <w:rFonts w:ascii="Arial" w:hAnsi="Arial" w:eastAsia="Arial" w:cs="Arial"/>
              </w:rPr>
            </w:pPr>
            <w:r>
              <w:rPr>
                <w:rFonts w:eastAsia="Arial" w:cs="Arial" w:ascii="Arial" w:hAnsi="Arial"/>
              </w:rPr>
              <w:t>80%</w:t>
            </w:r>
          </w:p>
        </w:tc>
        <w:tc>
          <w:tcPr>
            <w:tcW w:w="680" w:type="dxa"/>
            <w:tcBorders/>
          </w:tcPr>
          <w:p>
            <w:pPr>
              <w:pStyle w:val="Normal"/>
              <w:spacing w:lineRule="atLeast" w:line="0"/>
              <w:jc w:val="end"/>
              <w:rPr>
                <w:rFonts w:ascii="Arial" w:hAnsi="Arial" w:eastAsia="Arial" w:cs="Arial"/>
              </w:rPr>
            </w:pPr>
            <w:r>
              <w:rPr>
                <w:rFonts w:eastAsia="Arial" w:cs="Arial" w:ascii="Arial" w:hAnsi="Arial"/>
              </w:rPr>
              <w:t>90%</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gridSpan w:val="3"/>
            <w:tcBorders/>
          </w:tcPr>
          <w:p>
            <w:pPr>
              <w:pStyle w:val="Normal"/>
              <w:spacing w:lineRule="atLeast" w:line="0"/>
              <w:ind w:end="798"/>
              <w:jc w:val="end"/>
              <w:rPr>
                <w:rFonts w:ascii="Arial" w:hAnsi="Arial" w:eastAsia="Arial" w:cs="Arial"/>
              </w:rPr>
            </w:pPr>
            <w:r>
              <w:rPr>
                <w:rFonts w:eastAsia="Arial" w:cs="Arial" w:ascii="Arial" w:hAnsi="Arial"/>
              </w:rPr>
              <w:t>100%</w:t>
            </w:r>
          </w:p>
        </w:tc>
      </w:tr>
      <w:tr>
        <w:trPr>
          <w:trHeight w:val="366"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gridSpan w:val="2"/>
            <w:vMerge w:val="restart"/>
            <w:tcBorders/>
          </w:tcPr>
          <w:p>
            <w:pPr>
              <w:pStyle w:val="Normal"/>
              <w:spacing w:lineRule="atLeast" w:line="0"/>
              <w:ind w:end="200"/>
              <w:jc w:val="center"/>
              <w:rPr>
                <w:rFonts w:ascii="Arial" w:hAnsi="Arial" w:eastAsia="Arial" w:cs="Arial"/>
                <w:sz w:val="16"/>
              </w:rPr>
            </w:pPr>
            <w:r>
              <w:rPr>
                <w:rFonts w:eastAsia="Arial" w:cs="Arial" w:ascii="Arial" w:hAnsi="Arial"/>
                <w:sz w:val="16"/>
              </w:rPr>
              <w:t>Less than 5 mi</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5-9.9 mi</w:t>
            </w:r>
          </w:p>
        </w:tc>
        <w:tc>
          <w:tcPr>
            <w:tcW w:w="30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gridSpan w:val="2"/>
            <w:vMerge w:val="restart"/>
            <w:tcBorders/>
          </w:tcPr>
          <w:p>
            <w:pPr>
              <w:pStyle w:val="Normal"/>
              <w:spacing w:lineRule="atLeast" w:line="0"/>
              <w:ind w:end="240"/>
              <w:jc w:val="end"/>
              <w:rPr>
                <w:rFonts w:ascii="Arial" w:hAnsi="Arial" w:eastAsia="Arial" w:cs="Arial"/>
                <w:sz w:val="16"/>
              </w:rPr>
            </w:pPr>
            <w:r>
              <w:rPr>
                <w:rFonts w:eastAsia="Arial" w:cs="Arial" w:ascii="Arial" w:hAnsi="Arial"/>
                <w:sz w:val="16"/>
              </w:rPr>
              <w:t>10-14.9 mi</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gridSpan w:val="2"/>
            <w:vMerge w:val="restart"/>
            <w:tcBorders/>
          </w:tcPr>
          <w:p>
            <w:pPr>
              <w:pStyle w:val="Normal"/>
              <w:spacing w:lineRule="atLeast" w:line="0"/>
              <w:ind w:end="240"/>
              <w:jc w:val="end"/>
              <w:rPr>
                <w:rFonts w:ascii="Arial" w:hAnsi="Arial" w:eastAsia="Arial" w:cs="Arial"/>
                <w:sz w:val="16"/>
              </w:rPr>
            </w:pPr>
            <w:r>
              <w:rPr>
                <w:rFonts w:eastAsia="Arial" w:cs="Arial" w:ascii="Arial" w:hAnsi="Arial"/>
                <w:sz w:val="16"/>
              </w:rPr>
              <w:t>15-19.9 mi</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gridSpan w:val="2"/>
            <w:vMerge w:val="restart"/>
            <w:tcBorders/>
          </w:tcPr>
          <w:p>
            <w:pPr>
              <w:pStyle w:val="Normal"/>
              <w:spacing w:lineRule="atLeast" w:line="0"/>
              <w:ind w:end="240"/>
              <w:jc w:val="end"/>
              <w:rPr>
                <w:rFonts w:ascii="Arial" w:hAnsi="Arial" w:eastAsia="Arial" w:cs="Arial"/>
                <w:sz w:val="16"/>
              </w:rPr>
            </w:pPr>
            <w:r>
              <w:rPr>
                <w:rFonts w:eastAsia="Arial" w:cs="Arial" w:ascii="Arial" w:hAnsi="Arial"/>
                <w:sz w:val="16"/>
              </w:rPr>
              <w:t>20-29.9 mi</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gridSpan w:val="2"/>
            <w:vMerge w:val="restart"/>
            <w:tcBorders/>
          </w:tcPr>
          <w:p>
            <w:pPr>
              <w:pStyle w:val="Normal"/>
              <w:spacing w:lineRule="atLeast" w:line="0"/>
              <w:jc w:val="center"/>
              <w:rPr>
                <w:rFonts w:ascii="Arial" w:hAnsi="Arial" w:eastAsia="Arial" w:cs="Arial"/>
                <w:sz w:val="16"/>
              </w:rPr>
            </w:pPr>
            <w:r>
              <w:rPr>
                <w:rFonts w:eastAsia="Arial" w:cs="Arial" w:ascii="Arial" w:hAnsi="Arial"/>
                <w:sz w:val="16"/>
              </w:rPr>
              <w:t>30-39.9 mi</w:t>
            </w:r>
          </w:p>
        </w:tc>
        <w:tc>
          <w:tcPr>
            <w:tcW w:w="30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40 or more mi</w:t>
            </w:r>
          </w:p>
        </w:tc>
      </w:tr>
      <w:tr>
        <w:trPr>
          <w:trHeight w:val="83" w:hRule="atLeast"/>
        </w:trPr>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2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4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4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4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69" w:hRule="atLeast"/>
        </w:trPr>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2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
        <w:rPr>
          <w:rFonts w:ascii="Times New Roman" w:hAnsi="Times New Roman" w:eastAsia="Times New Roman" w:cs="Times New Roman"/>
          <w:sz w:val="5"/>
        </w:rPr>
      </w:pPr>
      <w:r>
        <w:rPr>
          <w:rFonts w:eastAsia="Times New Roman" w:cs="Times New Roman" w:ascii="Times New Roman" w:hAnsi="Times New Roman"/>
          <w:sz w:val="5"/>
        </w:rPr>
        <w:drawing>
          <wp:anchor behindDoc="1" distT="0" distB="0" distL="114935" distR="114935" simplePos="0" locked="0" layoutInCell="1" allowOverlap="1" relativeHeight="148">
            <wp:simplePos x="0" y="0"/>
            <wp:positionH relativeFrom="column">
              <wp:posOffset>200025</wp:posOffset>
            </wp:positionH>
            <wp:positionV relativeFrom="paragraph">
              <wp:posOffset>-242570</wp:posOffset>
            </wp:positionV>
            <wp:extent cx="5843905" cy="346075"/>
            <wp:effectExtent l="0" t="0" r="0" b="0"/>
            <wp:wrapNone/>
            <wp:docPr id="135"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41" descr="" title=""/>
                    <pic:cNvPicPr>
                      <a:picLocks noChangeAspect="1" noChangeArrowheads="1"/>
                    </pic:cNvPicPr>
                  </pic:nvPicPr>
                  <pic:blipFill>
                    <a:blip r:embed="rId46"/>
                    <a:srcRect l="-3" t="-52" r="-3" b="-52"/>
                    <a:stretch>
                      <a:fillRect/>
                    </a:stretch>
                  </pic:blipFill>
                  <pic:spPr bwMode="auto">
                    <a:xfrm>
                      <a:off x="0" y="0"/>
                      <a:ext cx="5843905" cy="346075"/>
                    </a:xfrm>
                    <a:prstGeom prst="rect">
                      <a:avLst/>
                    </a:prstGeom>
                  </pic:spPr>
                </pic:pic>
              </a:graphicData>
            </a:graphic>
          </wp:anchor>
        </w:drawing>
      </w:r>
    </w:p>
    <w:p>
      <w:pPr>
        <w:sectPr>
          <w:type w:val="nextPage"/>
          <w:pgSz w:w="12240" w:h="15840"/>
          <w:pgMar w:left="132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80" w:end="0"/>
        <w:rPr>
          <w:rFonts w:ascii="Times New Roman" w:hAnsi="Times New Roman" w:eastAsia="Times New Roman" w:cs="Times New Roman"/>
        </w:rPr>
      </w:pPr>
      <w:r>
        <w:rPr>
          <w:rFonts w:eastAsia="Times New Roman" w:cs="Times New Roman" w:ascii="Times New Roman" w:hAnsi="Times New Roman"/>
        </w:rPr>
        <w:t>25</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49">
                <wp:simplePos x="0" y="0"/>
                <wp:positionH relativeFrom="column">
                  <wp:posOffset>58420</wp:posOffset>
                </wp:positionH>
                <wp:positionV relativeFrom="paragraph">
                  <wp:posOffset>-131445</wp:posOffset>
                </wp:positionV>
                <wp:extent cx="5600700" cy="0"/>
                <wp:effectExtent l="0" t="5080" r="0" b="5080"/>
                <wp:wrapNone/>
                <wp:docPr id="136" name=""/>
                <a:graphic xmlns:a="http://schemas.openxmlformats.org/drawingml/2006/main">
                  <a:graphicData uri="http://schemas.microsoft.com/office/word/2010/wordprocessingShape">
                    <wps:wsp>
                      <wps:cNvSpPr/>
                      <wps:spPr>
                        <a:xfrm>
                          <a:off x="0" y="0"/>
                          <a:ext cx="5600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6pt,-10.35pt" to="445.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32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34" w:name="page33"/>
      <w:bookmarkEnd w:id="34"/>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50">
                <wp:simplePos x="0" y="0"/>
                <wp:positionH relativeFrom="column">
                  <wp:posOffset>-17145</wp:posOffset>
                </wp:positionH>
                <wp:positionV relativeFrom="paragraph">
                  <wp:posOffset>42545</wp:posOffset>
                </wp:positionV>
                <wp:extent cx="5828665" cy="0"/>
                <wp:effectExtent l="0" t="5080" r="0" b="5080"/>
                <wp:wrapNone/>
                <wp:docPr id="137"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Commute Travel Time</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9"/>
        <w:ind w:end="240"/>
        <w:jc w:val="both"/>
        <w:rPr>
          <w:rFonts w:ascii="Times New Roman" w:hAnsi="Times New Roman" w:eastAsia="Times New Roman" w:cs="Times New Roman"/>
          <w:sz w:val="22"/>
        </w:rPr>
      </w:pPr>
      <w:r>
        <w:rPr>
          <w:rFonts w:eastAsia="Times New Roman" w:cs="Times New Roman" w:ascii="Times New Roman" w:hAnsi="Times New Roman"/>
          <w:sz w:val="22"/>
        </w:rPr>
        <w:t>Survey respondents commuted, on average, about 36 minutes one way. As shown in Figure 18, a third (33%) of respondents commuted 20 minutes or less and 43% commuted between 21 and 45 minutes. A quarter (25%) traveled more than 45 minutes, with nine percent traveling more than one hour one-way.</w:t>
      </w:r>
    </w:p>
    <w:p>
      <w:pPr>
        <w:pStyle w:val="Normal"/>
        <w:spacing w:lineRule="exact" w:line="3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20"/>
        <w:jc w:val="center"/>
        <w:rPr>
          <w:rFonts w:ascii="Arial Narrow" w:hAnsi="Arial Narrow" w:eastAsia="Arial Narrow" w:cs="Arial Narrow"/>
          <w:b/>
          <w:sz w:val="22"/>
        </w:rPr>
      </w:pPr>
      <w:r>
        <w:rPr>
          <w:rFonts w:eastAsia="Arial Narrow" w:cs="Arial Narrow" w:ascii="Arial Narrow" w:hAnsi="Arial Narrow"/>
          <w:b/>
          <w:sz w:val="22"/>
        </w:rPr>
        <w:t>Figure 18</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20"/>
        <w:jc w:val="center"/>
        <w:rPr>
          <w:rFonts w:ascii="Arial Narrow" w:hAnsi="Arial Narrow" w:eastAsia="Arial Narrow" w:cs="Arial Narrow"/>
          <w:b/>
          <w:sz w:val="22"/>
          <w:u w:val="single"/>
        </w:rPr>
      </w:pPr>
      <w:r>
        <w:rPr>
          <w:rFonts w:eastAsia="Arial Narrow" w:cs="Arial Narrow" w:ascii="Arial Narrow" w:hAnsi="Arial Narrow"/>
          <w:b/>
          <w:sz w:val="22"/>
          <w:u w:val="single"/>
        </w:rPr>
        <w:t>Commute Distance (minutes)</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20"/>
        <w:jc w:val="center"/>
        <w:rPr>
          <w:rFonts w:ascii="Arial Narrow" w:hAnsi="Arial Narrow" w:eastAsia="Arial Narrow" w:cs="Arial Narrow"/>
          <w:sz w:val="22"/>
        </w:rPr>
      </w:pPr>
      <w:r>
        <w:rPr>
          <w:rFonts w:eastAsia="Arial Narrow" w:cs="Arial Narrow" w:ascii="Arial Narrow" w:hAnsi="Arial Narrow"/>
          <w:sz w:val="22"/>
        </w:rPr>
        <w:t>(n=5.859)</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51">
            <wp:simplePos x="0" y="0"/>
            <wp:positionH relativeFrom="column">
              <wp:posOffset>699135</wp:posOffset>
            </wp:positionH>
            <wp:positionV relativeFrom="paragraph">
              <wp:posOffset>-77470</wp:posOffset>
            </wp:positionV>
            <wp:extent cx="4473575" cy="977900"/>
            <wp:effectExtent l="0" t="0" r="0" b="0"/>
            <wp:wrapNone/>
            <wp:docPr id="138"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42" descr="" title=""/>
                    <pic:cNvPicPr>
                      <a:picLocks noChangeAspect="1" noChangeArrowheads="1"/>
                    </pic:cNvPicPr>
                  </pic:nvPicPr>
                  <pic:blipFill>
                    <a:blip r:embed="rId47"/>
                    <a:srcRect l="-4" t="-18" r="-4" b="-18"/>
                    <a:stretch>
                      <a:fillRect/>
                    </a:stretch>
                  </pic:blipFill>
                  <pic:spPr bwMode="auto">
                    <a:xfrm>
                      <a:off x="0" y="0"/>
                      <a:ext cx="4473575" cy="9779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tbl>
      <w:tblPr>
        <w:tblW w:w="8180" w:type="dxa"/>
        <w:jc w:val="start"/>
        <w:tblInd w:w="680" w:type="dxa"/>
        <w:tblLayout w:type="fixed"/>
        <w:tblCellMar>
          <w:top w:w="0" w:type="dxa"/>
          <w:start w:w="0" w:type="dxa"/>
          <w:bottom w:w="0" w:type="dxa"/>
          <w:end w:w="0" w:type="dxa"/>
        </w:tblCellMar>
      </w:tblPr>
      <w:tblGrid>
        <w:gridCol w:w="760"/>
        <w:gridCol w:w="720"/>
        <w:gridCol w:w="100"/>
        <w:gridCol w:w="780"/>
        <w:gridCol w:w="460"/>
        <w:gridCol w:w="80"/>
        <w:gridCol w:w="800"/>
        <w:gridCol w:w="440"/>
        <w:gridCol w:w="80"/>
        <w:gridCol w:w="900"/>
        <w:gridCol w:w="340"/>
        <w:gridCol w:w="80"/>
        <w:gridCol w:w="940"/>
        <w:gridCol w:w="300"/>
        <w:gridCol w:w="80"/>
        <w:gridCol w:w="60"/>
        <w:gridCol w:w="1260"/>
      </w:tblGrid>
      <w:tr>
        <w:trPr>
          <w:trHeight w:val="314" w:hRule="atLeast"/>
        </w:trPr>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end="80"/>
              <w:jc w:val="end"/>
              <w:rPr>
                <w:rFonts w:ascii="Arial" w:hAnsi="Arial" w:eastAsia="Arial" w:cs="Arial"/>
                <w:b/>
              </w:rPr>
            </w:pPr>
            <w:r>
              <w:rPr>
                <w:rFonts w:eastAsia="Arial" w:cs="Arial" w:ascii="Arial" w:hAnsi="Arial"/>
                <w:b/>
              </w:rPr>
              <w:t>11%</w:t>
            </w:r>
          </w:p>
        </w:tc>
        <w:tc>
          <w:tcPr>
            <w:tcW w:w="880" w:type="dxa"/>
            <w:gridSpan w:val="2"/>
            <w:tcBorders/>
          </w:tcPr>
          <w:p>
            <w:pPr>
              <w:pStyle w:val="Normal"/>
              <w:spacing w:lineRule="atLeast" w:line="0"/>
              <w:ind w:end="58"/>
              <w:jc w:val="end"/>
              <w:rPr>
                <w:rFonts w:ascii="Arial" w:hAnsi="Arial" w:eastAsia="Arial" w:cs="Arial"/>
                <w:b/>
              </w:rPr>
            </w:pPr>
            <w:r>
              <w:rPr>
                <w:rFonts w:eastAsia="Arial" w:cs="Arial" w:ascii="Arial" w:hAnsi="Arial"/>
                <w:b/>
              </w:rPr>
              <w:t>22%</w:t>
            </w:r>
          </w:p>
        </w:tc>
        <w:tc>
          <w:tcPr>
            <w:tcW w:w="4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80" w:type="dxa"/>
            <w:gridSpan w:val="2"/>
            <w:tcBorders/>
          </w:tcPr>
          <w:p>
            <w:pPr>
              <w:pStyle w:val="Normal"/>
              <w:spacing w:lineRule="atLeast" w:line="0"/>
              <w:jc w:val="end"/>
              <w:rPr>
                <w:rFonts w:ascii="Arial" w:hAnsi="Arial" w:eastAsia="Arial" w:cs="Arial"/>
                <w:b/>
                <w:color w:val="FFFFFF"/>
              </w:rPr>
            </w:pPr>
            <w:r>
              <w:rPr>
                <w:rFonts w:eastAsia="Arial" w:cs="Arial" w:ascii="Arial" w:hAnsi="Arial"/>
                <w:b/>
                <w:color w:val="FFFFFF"/>
              </w:rPr>
              <w:t>19%</w:t>
            </w:r>
          </w:p>
        </w:tc>
        <w:tc>
          <w:tcPr>
            <w:tcW w:w="44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pacing w:lineRule="atLeast" w:line="0"/>
              <w:jc w:val="end"/>
              <w:rPr>
                <w:rFonts w:ascii="Arial" w:hAnsi="Arial" w:eastAsia="Arial" w:cs="Arial"/>
                <w:b/>
              </w:rPr>
            </w:pPr>
            <w:r>
              <w:rPr>
                <w:rFonts w:eastAsia="Arial" w:cs="Arial" w:ascii="Arial" w:hAnsi="Arial"/>
                <w:b/>
              </w:rPr>
              <w:t>24%</w:t>
            </w:r>
          </w:p>
        </w:tc>
        <w:tc>
          <w:tcPr>
            <w:tcW w:w="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pacing w:lineRule="atLeast" w:line="0"/>
              <w:jc w:val="end"/>
              <w:rPr>
                <w:rFonts w:ascii="Arial" w:hAnsi="Arial" w:eastAsia="Arial" w:cs="Arial"/>
                <w:b/>
              </w:rPr>
            </w:pPr>
            <w:r>
              <w:rPr>
                <w:rFonts w:eastAsia="Arial" w:cs="Arial" w:ascii="Arial" w:hAnsi="Arial"/>
                <w:b/>
              </w:rPr>
              <w:t>15%</w:t>
            </w:r>
          </w:p>
        </w:tc>
        <w:tc>
          <w:tcPr>
            <w:tcW w:w="3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pacing w:lineRule="atLeast" w:line="0"/>
              <w:ind w:end="840"/>
              <w:jc w:val="end"/>
              <w:rPr>
                <w:rFonts w:ascii="Arial" w:hAnsi="Arial" w:eastAsia="Arial" w:cs="Arial"/>
                <w:b/>
              </w:rPr>
            </w:pPr>
            <w:r>
              <w:rPr>
                <w:rFonts w:eastAsia="Arial" w:cs="Arial" w:ascii="Arial" w:hAnsi="Arial"/>
                <w:b/>
              </w:rPr>
              <w:t>9%</w:t>
            </w:r>
          </w:p>
        </w:tc>
      </w:tr>
      <w:tr>
        <w:trPr>
          <w:trHeight w:val="982" w:hRule="atLeast"/>
        </w:trPr>
        <w:tc>
          <w:tcPr>
            <w:tcW w:w="760" w:type="dxa"/>
            <w:tcBorders/>
          </w:tcPr>
          <w:p>
            <w:pPr>
              <w:pStyle w:val="Normal"/>
              <w:spacing w:lineRule="atLeast" w:line="0"/>
              <w:ind w:end="29"/>
              <w:jc w:val="end"/>
              <w:rPr>
                <w:rFonts w:ascii="Arial" w:hAnsi="Arial" w:eastAsia="Arial" w:cs="Arial"/>
              </w:rPr>
            </w:pPr>
            <w:r>
              <w:rPr>
                <w:rFonts w:eastAsia="Arial" w:cs="Arial" w:ascii="Arial" w:hAnsi="Arial"/>
              </w:rPr>
              <w:t>0%</w:t>
            </w:r>
          </w:p>
        </w:tc>
        <w:tc>
          <w:tcPr>
            <w:tcW w:w="720" w:type="dxa"/>
            <w:tcBorders/>
          </w:tcPr>
          <w:p>
            <w:pPr>
              <w:pStyle w:val="Normal"/>
              <w:spacing w:lineRule="atLeast" w:line="0"/>
              <w:jc w:val="end"/>
              <w:rPr>
                <w:rFonts w:ascii="Arial" w:hAnsi="Arial" w:eastAsia="Arial" w:cs="Arial"/>
              </w:rPr>
            </w:pPr>
            <w:r>
              <w:rPr>
                <w:rFonts w:eastAsia="Arial" w:cs="Arial" w:ascii="Arial" w:hAnsi="Arial"/>
              </w:rPr>
              <w:t>10%</w:t>
            </w:r>
          </w:p>
        </w:tc>
        <w:tc>
          <w:tcPr>
            <w:tcW w:w="880" w:type="dxa"/>
            <w:gridSpan w:val="2"/>
            <w:tcBorders/>
          </w:tcPr>
          <w:p>
            <w:pPr>
              <w:pStyle w:val="Normal"/>
              <w:spacing w:lineRule="atLeast" w:line="0"/>
              <w:ind w:end="198"/>
              <w:jc w:val="end"/>
              <w:rPr>
                <w:rFonts w:ascii="Arial" w:hAnsi="Arial" w:eastAsia="Arial" w:cs="Arial"/>
              </w:rPr>
            </w:pPr>
            <w:r>
              <w:rPr>
                <w:rFonts w:eastAsia="Arial" w:cs="Arial" w:ascii="Arial" w:hAnsi="Arial"/>
              </w:rPr>
              <w:t>20%</w:t>
            </w:r>
          </w:p>
        </w:tc>
        <w:tc>
          <w:tcPr>
            <w:tcW w:w="460" w:type="dxa"/>
            <w:tcBorders/>
          </w:tcPr>
          <w:p>
            <w:pPr>
              <w:pStyle w:val="Normal"/>
              <w:spacing w:lineRule="atLeast" w:line="0"/>
              <w:jc w:val="end"/>
              <w:rPr>
                <w:rFonts w:ascii="Arial" w:hAnsi="Arial" w:eastAsia="Arial" w:cs="Arial"/>
                <w:w w:val="94"/>
              </w:rPr>
            </w:pPr>
            <w:r>
              <w:rPr>
                <w:rFonts w:eastAsia="Arial" w:cs="Arial" w:ascii="Arial" w:hAnsi="Arial"/>
                <w:w w:val="94"/>
              </w:rPr>
              <w:t>30%</w:t>
            </w:r>
          </w:p>
        </w:tc>
        <w:tc>
          <w:tcPr>
            <w:tcW w:w="880" w:type="dxa"/>
            <w:gridSpan w:val="2"/>
            <w:tcBorders/>
          </w:tcPr>
          <w:p>
            <w:pPr>
              <w:pStyle w:val="Normal"/>
              <w:spacing w:lineRule="atLeast" w:line="0"/>
              <w:ind w:end="158"/>
              <w:jc w:val="end"/>
              <w:rPr>
                <w:rFonts w:ascii="Arial" w:hAnsi="Arial" w:eastAsia="Arial" w:cs="Arial"/>
              </w:rPr>
            </w:pPr>
            <w:r>
              <w:rPr>
                <w:rFonts w:eastAsia="Arial" w:cs="Arial" w:ascii="Arial" w:hAnsi="Arial"/>
              </w:rPr>
              <w:t>40%</w:t>
            </w:r>
          </w:p>
        </w:tc>
        <w:tc>
          <w:tcPr>
            <w:tcW w:w="520" w:type="dxa"/>
            <w:gridSpan w:val="2"/>
            <w:tcBorders/>
          </w:tcPr>
          <w:p>
            <w:pPr>
              <w:pStyle w:val="Normal"/>
              <w:spacing w:lineRule="atLeast" w:line="0"/>
              <w:ind w:end="80"/>
              <w:jc w:val="end"/>
              <w:rPr>
                <w:rFonts w:ascii="Arial" w:hAnsi="Arial" w:eastAsia="Arial" w:cs="Arial"/>
              </w:rPr>
            </w:pPr>
            <w:r>
              <w:rPr>
                <w:rFonts w:eastAsia="Arial" w:cs="Arial" w:ascii="Arial" w:hAnsi="Arial"/>
              </w:rPr>
              <w:t>50%</w:t>
            </w:r>
          </w:p>
        </w:tc>
        <w:tc>
          <w:tcPr>
            <w:tcW w:w="900" w:type="dxa"/>
            <w:tcBorders/>
          </w:tcPr>
          <w:p>
            <w:pPr>
              <w:pStyle w:val="Normal"/>
              <w:spacing w:lineRule="atLeast" w:line="0"/>
              <w:ind w:end="186"/>
              <w:jc w:val="end"/>
              <w:rPr>
                <w:rFonts w:ascii="Arial" w:hAnsi="Arial" w:eastAsia="Arial" w:cs="Arial"/>
              </w:rPr>
            </w:pPr>
            <w:r>
              <w:rPr>
                <w:rFonts w:eastAsia="Arial" w:cs="Arial" w:ascii="Arial" w:hAnsi="Arial"/>
              </w:rPr>
              <w:t>60%</w:t>
            </w:r>
          </w:p>
        </w:tc>
        <w:tc>
          <w:tcPr>
            <w:tcW w:w="420" w:type="dxa"/>
            <w:gridSpan w:val="2"/>
            <w:tcBorders/>
          </w:tcPr>
          <w:p>
            <w:pPr>
              <w:pStyle w:val="Normal"/>
              <w:spacing w:lineRule="atLeast" w:line="0"/>
              <w:ind w:end="20"/>
              <w:jc w:val="end"/>
              <w:rPr>
                <w:rFonts w:ascii="Arial" w:hAnsi="Arial" w:eastAsia="Arial" w:cs="Arial"/>
                <w:w w:val="94"/>
              </w:rPr>
            </w:pPr>
            <w:r>
              <w:rPr>
                <w:rFonts w:eastAsia="Arial" w:cs="Arial" w:ascii="Arial" w:hAnsi="Arial"/>
                <w:w w:val="94"/>
              </w:rPr>
              <w:t>70%</w:t>
            </w:r>
          </w:p>
        </w:tc>
        <w:tc>
          <w:tcPr>
            <w:tcW w:w="940" w:type="dxa"/>
            <w:tcBorders/>
          </w:tcPr>
          <w:p>
            <w:pPr>
              <w:pStyle w:val="Normal"/>
              <w:spacing w:lineRule="atLeast" w:line="0"/>
              <w:ind w:end="166"/>
              <w:jc w:val="end"/>
              <w:rPr>
                <w:rFonts w:ascii="Arial" w:hAnsi="Arial" w:eastAsia="Arial" w:cs="Arial"/>
              </w:rPr>
            </w:pPr>
            <w:r>
              <w:rPr>
                <w:rFonts w:eastAsia="Arial" w:cs="Arial" w:ascii="Arial" w:hAnsi="Arial"/>
              </w:rPr>
              <w:t>80%</w:t>
            </w:r>
          </w:p>
        </w:tc>
        <w:tc>
          <w:tcPr>
            <w:tcW w:w="440" w:type="dxa"/>
            <w:gridSpan w:val="3"/>
            <w:tcBorders/>
          </w:tcPr>
          <w:p>
            <w:pPr>
              <w:pStyle w:val="Normal"/>
              <w:spacing w:lineRule="atLeast" w:line="0"/>
              <w:jc w:val="end"/>
              <w:rPr>
                <w:rFonts w:ascii="Arial" w:hAnsi="Arial" w:eastAsia="Arial" w:cs="Arial"/>
                <w:w w:val="99"/>
              </w:rPr>
            </w:pPr>
            <w:r>
              <w:rPr>
                <w:rFonts w:eastAsia="Arial" w:cs="Arial" w:ascii="Arial" w:hAnsi="Arial"/>
                <w:w w:val="99"/>
              </w:rPr>
              <w:t>90%</w:t>
            </w:r>
          </w:p>
        </w:tc>
        <w:tc>
          <w:tcPr>
            <w:tcW w:w="1260" w:type="dxa"/>
            <w:tcBorders/>
          </w:tcPr>
          <w:p>
            <w:pPr>
              <w:pStyle w:val="Normal"/>
              <w:spacing w:lineRule="atLeast" w:line="0"/>
              <w:ind w:end="440"/>
              <w:jc w:val="end"/>
              <w:rPr>
                <w:rFonts w:ascii="Arial" w:hAnsi="Arial" w:eastAsia="Arial" w:cs="Arial"/>
              </w:rPr>
            </w:pPr>
            <w:r>
              <w:rPr>
                <w:rFonts w:eastAsia="Arial" w:cs="Arial" w:ascii="Arial" w:hAnsi="Arial"/>
              </w:rPr>
              <w:t>100%</w:t>
            </w:r>
          </w:p>
        </w:tc>
      </w:tr>
      <w:tr>
        <w:trPr>
          <w:trHeight w:val="369" w:hRule="atLeast"/>
        </w:trPr>
        <w:tc>
          <w:tcPr>
            <w:tcW w:w="1480" w:type="dxa"/>
            <w:gridSpan w:val="2"/>
            <w:vMerge w:val="restart"/>
            <w:tcBorders/>
          </w:tcPr>
          <w:p>
            <w:pPr>
              <w:pStyle w:val="Normal"/>
              <w:spacing w:lineRule="atLeast" w:line="0"/>
              <w:ind w:end="360"/>
              <w:jc w:val="center"/>
              <w:rPr>
                <w:rFonts w:ascii="Arial" w:hAnsi="Arial" w:eastAsia="Arial" w:cs="Arial"/>
                <w:sz w:val="16"/>
              </w:rPr>
            </w:pPr>
            <w:r>
              <w:rPr>
                <w:rFonts w:eastAsia="Arial" w:cs="Arial" w:ascii="Arial" w:hAnsi="Arial"/>
                <w:sz w:val="16"/>
              </w:rPr>
              <w:t>10 min or less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11-20 min</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21-30 min</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vMerge w:val="restart"/>
            <w:tcBorders/>
          </w:tcPr>
          <w:p>
            <w:pPr>
              <w:pStyle w:val="Normal"/>
              <w:spacing w:lineRule="atLeast" w:line="0"/>
              <w:ind w:end="26"/>
              <w:jc w:val="center"/>
              <w:rPr>
                <w:rFonts w:ascii="Arial" w:hAnsi="Arial" w:eastAsia="Arial" w:cs="Arial"/>
                <w:sz w:val="16"/>
              </w:rPr>
            </w:pPr>
            <w:r>
              <w:rPr>
                <w:rFonts w:eastAsia="Arial" w:cs="Arial" w:ascii="Arial" w:hAnsi="Arial"/>
                <w:sz w:val="16"/>
              </w:rPr>
              <w:t>31-45 min</w:t>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vMerge w:val="restart"/>
            <w:tcBorders/>
          </w:tcPr>
          <w:p>
            <w:pPr>
              <w:pStyle w:val="Normal"/>
              <w:spacing w:lineRule="atLeast" w:line="0"/>
              <w:ind w:end="86"/>
              <w:jc w:val="end"/>
              <w:rPr>
                <w:rFonts w:ascii="Arial" w:hAnsi="Arial" w:eastAsia="Arial" w:cs="Arial"/>
                <w:sz w:val="16"/>
              </w:rPr>
            </w:pPr>
            <w:r>
              <w:rPr>
                <w:rFonts w:eastAsia="Arial" w:cs="Arial" w:ascii="Arial" w:hAnsi="Arial"/>
                <w:sz w:val="16"/>
              </w:rPr>
              <w:t>46-60 min</w:t>
            </w:r>
          </w:p>
        </w:tc>
        <w:tc>
          <w:tcPr>
            <w:tcW w:w="30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gridSpan w:val="2"/>
            <w:vMerge w:val="restart"/>
            <w:tcBorders/>
          </w:tcPr>
          <w:p>
            <w:pPr>
              <w:pStyle w:val="Normal"/>
              <w:spacing w:lineRule="atLeast" w:line="0"/>
              <w:jc w:val="end"/>
              <w:rPr>
                <w:rFonts w:ascii="Arial" w:hAnsi="Arial" w:eastAsia="Arial" w:cs="Arial"/>
                <w:sz w:val="16"/>
              </w:rPr>
            </w:pPr>
            <w:r>
              <w:rPr>
                <w:rFonts w:eastAsia="Arial" w:cs="Arial" w:ascii="Arial" w:hAnsi="Arial"/>
                <w:sz w:val="16"/>
              </w:rPr>
              <w:t>More than 60 min</w:t>
            </w:r>
          </w:p>
        </w:tc>
      </w:tr>
      <w:tr>
        <w:trPr>
          <w:trHeight w:val="83" w:hRule="atLeast"/>
        </w:trPr>
        <w:tc>
          <w:tcPr>
            <w:tcW w:w="148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2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69" w:hRule="atLeast"/>
        </w:trPr>
        <w:tc>
          <w:tcPr>
            <w:tcW w:w="148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2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
        <w:rPr>
          <w:rFonts w:ascii="Times New Roman" w:hAnsi="Times New Roman" w:eastAsia="Times New Roman" w:cs="Times New Roman"/>
          <w:sz w:val="5"/>
        </w:rPr>
      </w:pPr>
      <w:r>
        <w:rPr>
          <w:rFonts w:eastAsia="Times New Roman" w:cs="Times New Roman" w:ascii="Times New Roman" w:hAnsi="Times New Roman"/>
          <w:sz w:val="5"/>
        </w:rPr>
        <w:drawing>
          <wp:anchor behindDoc="1" distT="0" distB="0" distL="114935" distR="114935" simplePos="0" locked="0" layoutInCell="1" allowOverlap="1" relativeHeight="152">
            <wp:simplePos x="0" y="0"/>
            <wp:positionH relativeFrom="column">
              <wp:posOffset>35560</wp:posOffset>
            </wp:positionH>
            <wp:positionV relativeFrom="paragraph">
              <wp:posOffset>-242570</wp:posOffset>
            </wp:positionV>
            <wp:extent cx="5862955" cy="346710"/>
            <wp:effectExtent l="0" t="0" r="0" b="0"/>
            <wp:wrapNone/>
            <wp:docPr id="139"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43" descr="" title=""/>
                    <pic:cNvPicPr>
                      <a:picLocks noChangeAspect="1" noChangeArrowheads="1"/>
                    </pic:cNvPicPr>
                  </pic:nvPicPr>
                  <pic:blipFill>
                    <a:blip r:embed="rId48"/>
                    <a:srcRect l="-3" t="-52" r="-3" b="-52"/>
                    <a:stretch>
                      <a:fillRect/>
                    </a:stretch>
                  </pic:blipFill>
                  <pic:spPr bwMode="auto">
                    <a:xfrm>
                      <a:off x="0" y="0"/>
                      <a:ext cx="5862955" cy="3467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80"/>
        <w:rPr>
          <w:rFonts w:ascii="Times New Roman" w:hAnsi="Times New Roman" w:eastAsia="Times New Roman" w:cs="Times New Roman"/>
          <w:sz w:val="22"/>
        </w:rPr>
      </w:pPr>
      <w:r>
        <w:rPr>
          <w:rFonts w:eastAsia="Times New Roman" w:cs="Times New Roman" w:ascii="Times New Roman" w:hAnsi="Times New Roman"/>
          <w:sz w:val="22"/>
        </w:rPr>
        <w:t>Commute distances and times have remained stable since 2004. In 2010, commuters traveled on average of 16.3 miles and 36 minutes, essentially the same as in 2007 (16.3 miles and 35 minutes) and 2004 (16.5 miles and 35 minutes). Note that the 2004 survey included Stafford County, VA, which was not in the 2007 and 2010 surveys. Because Stafford County had longer than average commute distances, eliminat-ing the county from the sample could have affected the averages in 2007 and 2010.</w:t>
      </w:r>
    </w:p>
    <w:p>
      <w:pPr>
        <w:pStyle w:val="Normal"/>
        <w:spacing w:lineRule="exact" w:line="3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Commute Distance By Mode</w:t>
      </w:r>
    </w:p>
    <w:p>
      <w:pPr>
        <w:pStyle w:val="Normal"/>
        <w:spacing w:lineRule="exact" w:line="81"/>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4"/>
        <w:ind w:end="60"/>
        <w:rPr/>
      </w:pPr>
      <w:r>
        <w:rPr>
          <w:rFonts w:eastAsia="Times New Roman" w:cs="Times New Roman" w:ascii="Times New Roman" w:hAnsi="Times New Roman"/>
          <w:sz w:val="22"/>
        </w:rPr>
        <w:t>Survey respondents’ travel distance varied by the type of transportation they used to commute (Table 12). Commuter rail riders traveled the farthest, 29.3 miles one-way. Carpoolers / vanpoolers also traveled farther than the 16.3 mile regional average. Commuter rail, bus, and train riders spent the longest time commuting, at least 48 minutes one-way.</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20"/>
        <w:jc w:val="center"/>
        <w:rPr>
          <w:rFonts w:ascii="Arial Narrow" w:hAnsi="Arial Narrow" w:eastAsia="Arial Narrow" w:cs="Arial Narrow"/>
          <w:b/>
          <w:sz w:val="22"/>
        </w:rPr>
      </w:pPr>
      <w:r>
        <w:rPr>
          <w:rFonts w:eastAsia="Arial Narrow" w:cs="Arial Narrow" w:ascii="Arial Narrow" w:hAnsi="Arial Narrow"/>
          <w:b/>
          <w:sz w:val="22"/>
        </w:rPr>
        <w:t>Table 12</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20"/>
        <w:jc w:val="center"/>
        <w:rPr>
          <w:rFonts w:ascii="Arial Narrow" w:hAnsi="Arial Narrow" w:eastAsia="Arial Narrow" w:cs="Arial Narrow"/>
          <w:b/>
          <w:sz w:val="22"/>
          <w:u w:val="single"/>
        </w:rPr>
      </w:pPr>
      <w:r>
        <w:rPr>
          <w:rFonts w:eastAsia="Arial Narrow" w:cs="Arial Narrow" w:ascii="Arial Narrow" w:hAnsi="Arial Narrow"/>
          <w:b/>
          <w:sz w:val="22"/>
          <w:u w:val="single"/>
        </w:rPr>
        <w:t>Commute Distance by Primary Mode</w:t>
      </w:r>
    </w:p>
    <w:p>
      <w:pPr>
        <w:pStyle w:val="Normal"/>
        <w:spacing w:lineRule="exact" w:line="25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tbl>
      <w:tblPr>
        <w:tblW w:w="8400" w:type="dxa"/>
        <w:jc w:val="start"/>
        <w:tblInd w:w="440" w:type="dxa"/>
        <w:tblLayout w:type="fixed"/>
        <w:tblCellMar>
          <w:top w:w="0" w:type="dxa"/>
          <w:start w:w="0" w:type="dxa"/>
          <w:bottom w:w="0" w:type="dxa"/>
          <w:end w:w="0" w:type="dxa"/>
        </w:tblCellMar>
      </w:tblPr>
      <w:tblGrid>
        <w:gridCol w:w="120"/>
        <w:gridCol w:w="2300"/>
        <w:gridCol w:w="120"/>
        <w:gridCol w:w="100"/>
        <w:gridCol w:w="1220"/>
        <w:gridCol w:w="120"/>
        <w:gridCol w:w="100"/>
        <w:gridCol w:w="1220"/>
        <w:gridCol w:w="120"/>
        <w:gridCol w:w="100"/>
        <w:gridCol w:w="1220"/>
        <w:gridCol w:w="120"/>
        <w:gridCol w:w="100"/>
        <w:gridCol w:w="1320"/>
        <w:gridCol w:w="120"/>
      </w:tblGrid>
      <w:tr>
        <w:trPr>
          <w:trHeight w:val="49"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00" w:type="dxa"/>
            <w:vMerge w:val="restart"/>
            <w:tcBorders>
              <w:top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Primary Commute</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10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60" w:type="dxa"/>
            <w:gridSpan w:val="4"/>
            <w:vMerge w:val="restart"/>
            <w:tcBorders>
              <w:top w:val="single" w:sz="8" w:space="0" w:color="000000"/>
            </w:tcBorders>
          </w:tcPr>
          <w:p>
            <w:pPr>
              <w:pStyle w:val="Normal"/>
              <w:spacing w:lineRule="atLeast" w:line="0"/>
              <w:ind w:end="150"/>
              <w:jc w:val="end"/>
              <w:rPr>
                <w:rFonts w:ascii="Times New Roman" w:hAnsi="Times New Roman" w:eastAsia="Times New Roman" w:cs="Times New Roman"/>
                <w:b/>
                <w:sz w:val="22"/>
              </w:rPr>
            </w:pPr>
            <w:r>
              <w:rPr>
                <w:rFonts w:eastAsia="Times New Roman" w:cs="Times New Roman" w:ascii="Times New Roman" w:hAnsi="Times New Roman"/>
                <w:b/>
                <w:sz w:val="22"/>
              </w:rPr>
              <w:t>Average Distance (mi.)</w:t>
            </w:r>
          </w:p>
        </w:tc>
        <w:tc>
          <w:tcPr>
            <w:tcW w:w="120" w:type="dxa"/>
            <w:vMerge w:val="restart"/>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10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60" w:type="dxa"/>
            <w:gridSpan w:val="4"/>
            <w:vMerge w:val="restart"/>
            <w:tcBorders>
              <w:top w:val="single" w:sz="8" w:space="0" w:color="000000"/>
            </w:tcBorders>
          </w:tcPr>
          <w:p>
            <w:pPr>
              <w:pStyle w:val="Normal"/>
              <w:spacing w:lineRule="atLeast" w:line="0"/>
              <w:ind w:start="400" w:end="0"/>
              <w:rPr>
                <w:rFonts w:ascii="Times New Roman" w:hAnsi="Times New Roman" w:eastAsia="Times New Roman" w:cs="Times New Roman"/>
                <w:b/>
                <w:sz w:val="22"/>
              </w:rPr>
            </w:pPr>
            <w:r>
              <w:rPr>
                <w:rFonts w:eastAsia="Times New Roman" w:cs="Times New Roman" w:ascii="Times New Roman" w:hAnsi="Times New Roman"/>
                <w:b/>
                <w:sz w:val="22"/>
              </w:rPr>
              <w:t>Average Time (min.)</w:t>
            </w:r>
          </w:p>
        </w:tc>
        <w:tc>
          <w:tcPr>
            <w:tcW w:w="120" w:type="dxa"/>
            <w:vMerge w:val="restart"/>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r>
      <w:tr>
        <w:trPr>
          <w:trHeight w:val="31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gridSpan w:val="4"/>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60" w:type="dxa"/>
            <w:gridSpan w:val="4"/>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8" w:hRule="atLeast"/>
        </w:trPr>
        <w:tc>
          <w:tcPr>
            <w:tcW w:w="12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20"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7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0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Mode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20" w:type="dxa"/>
            <w:vMerge w:val="restart"/>
            <w:tcBorders/>
          </w:tcPr>
          <w:p>
            <w:pPr>
              <w:pStyle w:val="Normal"/>
              <w:spacing w:lineRule="atLeast" w:line="0"/>
              <w:ind w:end="110"/>
              <w:jc w:val="end"/>
              <w:rPr>
                <w:rFonts w:ascii="Times New Roman" w:hAnsi="Times New Roman" w:eastAsia="Times New Roman" w:cs="Times New Roman"/>
                <w:b/>
                <w:sz w:val="22"/>
              </w:rPr>
            </w:pPr>
            <w:r>
              <w:rPr>
                <w:rFonts w:eastAsia="Times New Roman" w:cs="Times New Roman" w:ascii="Times New Roman" w:hAnsi="Times New Roman"/>
                <w:b/>
                <w:sz w:val="22"/>
              </w:rPr>
              <w:t>Average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20" w:type="dxa"/>
            <w:vMerge w:val="restart"/>
            <w:tcBorders/>
          </w:tcPr>
          <w:p>
            <w:pPr>
              <w:pStyle w:val="Normal"/>
              <w:spacing w:lineRule="atLeast" w:line="0"/>
              <w:ind w:start="260" w:end="0"/>
              <w:rPr>
                <w:rFonts w:ascii="Times New Roman" w:hAnsi="Times New Roman" w:eastAsia="Times New Roman" w:cs="Times New Roman"/>
                <w:b/>
                <w:sz w:val="22"/>
              </w:rPr>
            </w:pPr>
            <w:r>
              <w:rPr>
                <w:rFonts w:eastAsia="Times New Roman" w:cs="Times New Roman" w:ascii="Times New Roman" w:hAnsi="Times New Roman"/>
                <w:b/>
                <w:sz w:val="22"/>
              </w:rPr>
              <w:t>Average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r>
      <w:tr>
        <w:trPr>
          <w:trHeight w:val="18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0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20" w:type="dxa"/>
            <w:vMerge w:val="restart"/>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(n=__)</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2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20" w:type="dxa"/>
            <w:vMerge w:val="restart"/>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(n=__)</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2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7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9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gridSpan w:val="2"/>
            <w:tcBorders>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Drive alone</w:t>
            </w:r>
          </w:p>
        </w:tc>
        <w:tc>
          <w:tcPr>
            <w:tcW w:w="1320" w:type="dxa"/>
            <w:gridSpan w:val="2"/>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4,026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end w:val="single" w:sz="8" w:space="0" w:color="000000"/>
            </w:tcBorders>
          </w:tcPr>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16.3 mi.</w:t>
            </w:r>
          </w:p>
        </w:tc>
        <w:tc>
          <w:tcPr>
            <w:tcW w:w="1320" w:type="dxa"/>
            <w:gridSpan w:val="2"/>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4,099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2"/>
            <w:tcBorders>
              <w:end w:val="single" w:sz="8" w:space="0" w:color="000000"/>
            </w:tcBorders>
          </w:tcPr>
          <w:p>
            <w:pPr>
              <w:pStyle w:val="Normal"/>
              <w:spacing w:lineRule="atLeast" w:line="0"/>
              <w:ind w:start="380" w:end="0"/>
              <w:rPr>
                <w:rFonts w:ascii="Times New Roman" w:hAnsi="Times New Roman" w:eastAsia="Times New Roman" w:cs="Times New Roman"/>
                <w:sz w:val="22"/>
              </w:rPr>
            </w:pPr>
            <w:r>
              <w:rPr>
                <w:rFonts w:eastAsia="Times New Roman" w:cs="Times New Roman" w:ascii="Times New Roman" w:hAnsi="Times New Roman"/>
                <w:sz w:val="22"/>
              </w:rPr>
              <w:t>33 min.</w:t>
            </w:r>
          </w:p>
        </w:tc>
      </w:tr>
      <w:tr>
        <w:trPr>
          <w:trHeight w:val="3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2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1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gridSpan w:val="2"/>
            <w:tcBorders>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Carpool/Vanpool</w:t>
            </w:r>
          </w:p>
        </w:tc>
        <w:tc>
          <w:tcPr>
            <w:tcW w:w="1320" w:type="dxa"/>
            <w:gridSpan w:val="2"/>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405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end w:val="single" w:sz="8" w:space="0" w:color="000000"/>
            </w:tcBorders>
          </w:tcPr>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19.0 mi.</w:t>
            </w:r>
          </w:p>
        </w:tc>
        <w:tc>
          <w:tcPr>
            <w:tcW w:w="1320" w:type="dxa"/>
            <w:gridSpan w:val="2"/>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421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2"/>
            <w:tcBorders>
              <w:end w:val="single" w:sz="8" w:space="0" w:color="000000"/>
            </w:tcBorders>
          </w:tcPr>
          <w:p>
            <w:pPr>
              <w:pStyle w:val="Normal"/>
              <w:spacing w:lineRule="atLeast" w:line="0"/>
              <w:ind w:start="380" w:end="0"/>
              <w:rPr>
                <w:rFonts w:ascii="Times New Roman" w:hAnsi="Times New Roman" w:eastAsia="Times New Roman" w:cs="Times New Roman"/>
                <w:sz w:val="22"/>
              </w:rPr>
            </w:pPr>
            <w:r>
              <w:rPr>
                <w:rFonts w:eastAsia="Times New Roman" w:cs="Times New Roman" w:ascii="Times New Roman" w:hAnsi="Times New Roman"/>
                <w:sz w:val="22"/>
              </w:rPr>
              <w:t>41 min.</w:t>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gridSpan w:val="2"/>
            <w:tcBorders>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Bus</w:t>
            </w:r>
          </w:p>
        </w:tc>
        <w:tc>
          <w:tcPr>
            <w:tcW w:w="1320" w:type="dxa"/>
            <w:gridSpan w:val="2"/>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258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end w:val="single" w:sz="8" w:space="0" w:color="000000"/>
            </w:tcBorders>
          </w:tcPr>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16.5 mi.</w:t>
            </w:r>
          </w:p>
        </w:tc>
        <w:tc>
          <w:tcPr>
            <w:tcW w:w="1320" w:type="dxa"/>
            <w:gridSpan w:val="2"/>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320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2"/>
            <w:tcBorders>
              <w:end w:val="single" w:sz="8" w:space="0" w:color="000000"/>
            </w:tcBorders>
          </w:tcPr>
          <w:p>
            <w:pPr>
              <w:pStyle w:val="Normal"/>
              <w:spacing w:lineRule="atLeast" w:line="0"/>
              <w:ind w:start="380" w:end="0"/>
              <w:rPr>
                <w:rFonts w:ascii="Times New Roman" w:hAnsi="Times New Roman" w:eastAsia="Times New Roman" w:cs="Times New Roman"/>
                <w:sz w:val="22"/>
              </w:rPr>
            </w:pPr>
            <w:r>
              <w:rPr>
                <w:rFonts w:eastAsia="Times New Roman" w:cs="Times New Roman" w:ascii="Times New Roman" w:hAnsi="Times New Roman"/>
                <w:sz w:val="22"/>
              </w:rPr>
              <w:t>51 min.</w:t>
            </w:r>
          </w:p>
        </w:tc>
      </w:tr>
      <w:tr>
        <w:trPr>
          <w:trHeight w:val="4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gridSpan w:val="2"/>
            <w:tcBorders>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Metrorail</w:t>
            </w:r>
          </w:p>
        </w:tc>
        <w:tc>
          <w:tcPr>
            <w:tcW w:w="1320" w:type="dxa"/>
            <w:gridSpan w:val="2"/>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524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end w:val="single" w:sz="8" w:space="0" w:color="000000"/>
            </w:tcBorders>
          </w:tcPr>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15.8 mi.</w:t>
            </w:r>
          </w:p>
        </w:tc>
        <w:tc>
          <w:tcPr>
            <w:tcW w:w="1320" w:type="dxa"/>
            <w:gridSpan w:val="2"/>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666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2"/>
            <w:tcBorders>
              <w:end w:val="single" w:sz="8" w:space="0" w:color="000000"/>
            </w:tcBorders>
          </w:tcPr>
          <w:p>
            <w:pPr>
              <w:pStyle w:val="Normal"/>
              <w:spacing w:lineRule="atLeast" w:line="0"/>
              <w:ind w:start="380" w:end="0"/>
              <w:rPr>
                <w:rFonts w:ascii="Times New Roman" w:hAnsi="Times New Roman" w:eastAsia="Times New Roman" w:cs="Times New Roman"/>
                <w:sz w:val="22"/>
              </w:rPr>
            </w:pPr>
            <w:r>
              <w:rPr>
                <w:rFonts w:eastAsia="Times New Roman" w:cs="Times New Roman" w:ascii="Times New Roman" w:hAnsi="Times New Roman"/>
                <w:sz w:val="22"/>
              </w:rPr>
              <w:t>48 min.</w:t>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gridSpan w:val="2"/>
            <w:tcBorders>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Commuter rail</w:t>
            </w:r>
          </w:p>
        </w:tc>
        <w:tc>
          <w:tcPr>
            <w:tcW w:w="1320" w:type="dxa"/>
            <w:gridSpan w:val="2"/>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51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end w:val="single" w:sz="8" w:space="0" w:color="000000"/>
            </w:tcBorders>
          </w:tcPr>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29.3 mi.</w:t>
            </w:r>
          </w:p>
        </w:tc>
        <w:tc>
          <w:tcPr>
            <w:tcW w:w="1320" w:type="dxa"/>
            <w:gridSpan w:val="2"/>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61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2"/>
            <w:tcBorders>
              <w:end w:val="single" w:sz="8" w:space="0" w:color="000000"/>
            </w:tcBorders>
          </w:tcPr>
          <w:p>
            <w:pPr>
              <w:pStyle w:val="Normal"/>
              <w:spacing w:lineRule="atLeast" w:line="0"/>
              <w:ind w:start="380" w:end="0"/>
              <w:rPr>
                <w:rFonts w:ascii="Times New Roman" w:hAnsi="Times New Roman" w:eastAsia="Times New Roman" w:cs="Times New Roman"/>
                <w:sz w:val="22"/>
              </w:rPr>
            </w:pPr>
            <w:r>
              <w:rPr>
                <w:rFonts w:eastAsia="Times New Roman" w:cs="Times New Roman" w:ascii="Times New Roman" w:hAnsi="Times New Roman"/>
                <w:sz w:val="22"/>
              </w:rPr>
              <w:t>68 min.</w:t>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gridSpan w:val="2"/>
            <w:tcBorders>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Bike/walk</w:t>
            </w:r>
          </w:p>
        </w:tc>
        <w:tc>
          <w:tcPr>
            <w:tcW w:w="1320" w:type="dxa"/>
            <w:gridSpan w:val="2"/>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151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end w:val="single" w:sz="8" w:space="0" w:color="000000"/>
            </w:tcBorders>
          </w:tcPr>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3.4 mi.</w:t>
            </w:r>
          </w:p>
        </w:tc>
        <w:tc>
          <w:tcPr>
            <w:tcW w:w="1320" w:type="dxa"/>
            <w:gridSpan w:val="2"/>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163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2"/>
            <w:tcBorders>
              <w:end w:val="single" w:sz="8" w:space="0" w:color="000000"/>
            </w:tcBorders>
          </w:tcPr>
          <w:p>
            <w:pPr>
              <w:pStyle w:val="Normal"/>
              <w:spacing w:lineRule="atLeast" w:line="0"/>
              <w:ind w:start="380" w:end="0"/>
              <w:rPr>
                <w:rFonts w:ascii="Times New Roman" w:hAnsi="Times New Roman" w:eastAsia="Times New Roman" w:cs="Times New Roman"/>
                <w:sz w:val="22"/>
              </w:rPr>
            </w:pPr>
            <w:r>
              <w:rPr>
                <w:rFonts w:eastAsia="Times New Roman" w:cs="Times New Roman" w:ascii="Times New Roman" w:hAnsi="Times New Roman"/>
                <w:sz w:val="22"/>
              </w:rPr>
              <w:t>20 min.</w:t>
            </w:r>
          </w:p>
        </w:tc>
      </w:tr>
      <w:tr>
        <w:trPr>
          <w:trHeight w:val="5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w:drawing>
          <wp:anchor behindDoc="1" distT="0" distB="0" distL="114935" distR="114935" simplePos="0" locked="0" layoutInCell="1" allowOverlap="1" relativeHeight="153">
            <wp:simplePos x="0" y="0"/>
            <wp:positionH relativeFrom="column">
              <wp:posOffset>3708400</wp:posOffset>
            </wp:positionH>
            <wp:positionV relativeFrom="paragraph">
              <wp:posOffset>-1727200</wp:posOffset>
            </wp:positionV>
            <wp:extent cx="927100" cy="293370"/>
            <wp:effectExtent l="0" t="0" r="0" b="0"/>
            <wp:wrapNone/>
            <wp:docPr id="140"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44" descr="" title=""/>
                    <pic:cNvPicPr>
                      <a:picLocks noChangeAspect="1" noChangeArrowheads="1"/>
                    </pic:cNvPicPr>
                  </pic:nvPicPr>
                  <pic:blipFill>
                    <a:blip r:embed="rId49"/>
                    <a:srcRect l="-19" t="-61" r="-19" b="-61"/>
                    <a:stretch>
                      <a:fillRect/>
                    </a:stretch>
                  </pic:blipFill>
                  <pic:spPr bwMode="auto">
                    <a:xfrm>
                      <a:off x="0" y="0"/>
                      <a:ext cx="927100" cy="293370"/>
                    </a:xfrm>
                    <a:prstGeom prst="rect">
                      <a:avLst/>
                    </a:prstGeom>
                  </pic:spPr>
                </pic:pic>
              </a:graphicData>
            </a:graphic>
          </wp:anchor>
        </w:drawing>
        <w:drawing>
          <wp:anchor behindDoc="1" distT="0" distB="0" distL="114935" distR="114935" simplePos="0" locked="0" layoutInCell="1" allowOverlap="1" relativeHeight="154">
            <wp:simplePos x="0" y="0"/>
            <wp:positionH relativeFrom="column">
              <wp:posOffset>3708400</wp:posOffset>
            </wp:positionH>
            <wp:positionV relativeFrom="paragraph">
              <wp:posOffset>-1216025</wp:posOffset>
            </wp:positionV>
            <wp:extent cx="927100" cy="25400"/>
            <wp:effectExtent l="0" t="0" r="0" b="0"/>
            <wp:wrapNone/>
            <wp:docPr id="141"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45" descr="" title=""/>
                    <pic:cNvPicPr>
                      <a:picLocks noChangeAspect="1" noChangeArrowheads="1"/>
                    </pic:cNvPicPr>
                  </pic:nvPicPr>
                  <pic:blipFill>
                    <a:blip r:embed="rId50"/>
                    <a:srcRect l="-19" t="-758" r="-19" b="-758"/>
                    <a:stretch>
                      <a:fillRect/>
                    </a:stretch>
                  </pic:blipFill>
                  <pic:spPr bwMode="auto">
                    <a:xfrm>
                      <a:off x="0" y="0"/>
                      <a:ext cx="927100" cy="25400"/>
                    </a:xfrm>
                    <a:prstGeom prst="rect">
                      <a:avLst/>
                    </a:prstGeom>
                  </pic:spPr>
                </pic:pic>
              </a:graphicData>
            </a:graphic>
          </wp:anchor>
        </w:drawing>
        <w:drawing>
          <wp:anchor behindDoc="1" distT="0" distB="0" distL="114935" distR="114935" simplePos="0" locked="0" layoutInCell="1" allowOverlap="1" relativeHeight="155">
            <wp:simplePos x="0" y="0"/>
            <wp:positionH relativeFrom="column">
              <wp:posOffset>3708400</wp:posOffset>
            </wp:positionH>
            <wp:positionV relativeFrom="paragraph">
              <wp:posOffset>-977900</wp:posOffset>
            </wp:positionV>
            <wp:extent cx="927100" cy="25400"/>
            <wp:effectExtent l="0" t="0" r="0" b="0"/>
            <wp:wrapNone/>
            <wp:docPr id="142"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46" descr="" title=""/>
                    <pic:cNvPicPr>
                      <a:picLocks noChangeAspect="1" noChangeArrowheads="1"/>
                    </pic:cNvPicPr>
                  </pic:nvPicPr>
                  <pic:blipFill>
                    <a:blip r:embed="rId51"/>
                    <a:srcRect l="-19" t="-758" r="-19" b="-758"/>
                    <a:stretch>
                      <a:fillRect/>
                    </a:stretch>
                  </pic:blipFill>
                  <pic:spPr bwMode="auto">
                    <a:xfrm>
                      <a:off x="0" y="0"/>
                      <a:ext cx="927100" cy="25400"/>
                    </a:xfrm>
                    <a:prstGeom prst="rect">
                      <a:avLst/>
                    </a:prstGeom>
                  </pic:spPr>
                </pic:pic>
              </a:graphicData>
            </a:graphic>
          </wp:anchor>
        </w:drawing>
        <w:drawing>
          <wp:anchor behindDoc="1" distT="0" distB="0" distL="114935" distR="114935" simplePos="0" locked="0" layoutInCell="1" allowOverlap="1" relativeHeight="156">
            <wp:simplePos x="0" y="0"/>
            <wp:positionH relativeFrom="column">
              <wp:posOffset>3708400</wp:posOffset>
            </wp:positionH>
            <wp:positionV relativeFrom="paragraph">
              <wp:posOffset>-740410</wp:posOffset>
            </wp:positionV>
            <wp:extent cx="927100" cy="25400"/>
            <wp:effectExtent l="0" t="0" r="0" b="0"/>
            <wp:wrapNone/>
            <wp:docPr id="143"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47" descr="" title=""/>
                    <pic:cNvPicPr>
                      <a:picLocks noChangeAspect="1" noChangeArrowheads="1"/>
                    </pic:cNvPicPr>
                  </pic:nvPicPr>
                  <pic:blipFill>
                    <a:blip r:embed="rId52"/>
                    <a:srcRect l="-19" t="-758" r="-19" b="-758"/>
                    <a:stretch>
                      <a:fillRect/>
                    </a:stretch>
                  </pic:blipFill>
                  <pic:spPr bwMode="auto">
                    <a:xfrm>
                      <a:off x="0" y="0"/>
                      <a:ext cx="927100" cy="25400"/>
                    </a:xfrm>
                    <a:prstGeom prst="rect">
                      <a:avLst/>
                    </a:prstGeom>
                  </pic:spPr>
                </pic:pic>
              </a:graphicData>
            </a:graphic>
          </wp:anchor>
        </w:drawing>
        <w:drawing>
          <wp:anchor behindDoc="1" distT="0" distB="0" distL="114935" distR="114935" simplePos="0" locked="0" layoutInCell="1" allowOverlap="1" relativeHeight="157">
            <wp:simplePos x="0" y="0"/>
            <wp:positionH relativeFrom="column">
              <wp:posOffset>3708400</wp:posOffset>
            </wp:positionH>
            <wp:positionV relativeFrom="paragraph">
              <wp:posOffset>-503555</wp:posOffset>
            </wp:positionV>
            <wp:extent cx="927100" cy="25400"/>
            <wp:effectExtent l="0" t="0" r="0" b="0"/>
            <wp:wrapNone/>
            <wp:docPr id="144"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48" descr="" title=""/>
                    <pic:cNvPicPr>
                      <a:picLocks noChangeAspect="1" noChangeArrowheads="1"/>
                    </pic:cNvPicPr>
                  </pic:nvPicPr>
                  <pic:blipFill>
                    <a:blip r:embed="rId53"/>
                    <a:srcRect l="-19" t="-758" r="-19" b="-758"/>
                    <a:stretch>
                      <a:fillRect/>
                    </a:stretch>
                  </pic:blipFill>
                  <pic:spPr bwMode="auto">
                    <a:xfrm>
                      <a:off x="0" y="0"/>
                      <a:ext cx="927100" cy="25400"/>
                    </a:xfrm>
                    <a:prstGeom prst="rect">
                      <a:avLst/>
                    </a:prstGeom>
                  </pic:spPr>
                </pic:pic>
              </a:graphicData>
            </a:graphic>
          </wp:anchor>
        </w:drawing>
        <w:drawing>
          <wp:anchor behindDoc="1" distT="0" distB="0" distL="114935" distR="114935" simplePos="0" locked="0" layoutInCell="1" allowOverlap="1" relativeHeight="158">
            <wp:simplePos x="0" y="0"/>
            <wp:positionH relativeFrom="column">
              <wp:posOffset>3708400</wp:posOffset>
            </wp:positionH>
            <wp:positionV relativeFrom="paragraph">
              <wp:posOffset>-265430</wp:posOffset>
            </wp:positionV>
            <wp:extent cx="927100" cy="25400"/>
            <wp:effectExtent l="0" t="0" r="0" b="0"/>
            <wp:wrapNone/>
            <wp:docPr id="145"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49" descr="" title=""/>
                    <pic:cNvPicPr>
                      <a:picLocks noChangeAspect="1" noChangeArrowheads="1"/>
                    </pic:cNvPicPr>
                  </pic:nvPicPr>
                  <pic:blipFill>
                    <a:blip r:embed="rId54"/>
                    <a:srcRect l="-19" t="-758" r="-19" b="-758"/>
                    <a:stretch>
                      <a:fillRect/>
                    </a:stretch>
                  </pic:blipFill>
                  <pic:spPr bwMode="auto">
                    <a:xfrm>
                      <a:off x="0" y="0"/>
                      <a:ext cx="927100" cy="25400"/>
                    </a:xfrm>
                    <a:prstGeom prst="rect">
                      <a:avLst/>
                    </a:prstGeom>
                  </pic:spPr>
                </pic:pic>
              </a:graphicData>
            </a:graphic>
          </wp:anchor>
        </w:drawing>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26</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59">
                <wp:simplePos x="0" y="0"/>
                <wp:positionH relativeFrom="column">
                  <wp:posOffset>-17145</wp:posOffset>
                </wp:positionH>
                <wp:positionV relativeFrom="paragraph">
                  <wp:posOffset>-131445</wp:posOffset>
                </wp:positionV>
                <wp:extent cx="5600065" cy="0"/>
                <wp:effectExtent l="0" t="5080" r="0" b="5080"/>
                <wp:wrapNone/>
                <wp:docPr id="146"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35" w:name="page34"/>
      <w:bookmarkEnd w:id="35"/>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60">
                <wp:simplePos x="0" y="0"/>
                <wp:positionH relativeFrom="column">
                  <wp:posOffset>-17145</wp:posOffset>
                </wp:positionH>
                <wp:positionV relativeFrom="paragraph">
                  <wp:posOffset>42545</wp:posOffset>
                </wp:positionV>
                <wp:extent cx="5828665" cy="0"/>
                <wp:effectExtent l="0" t="5080" r="0" b="5080"/>
                <wp:wrapNone/>
                <wp:docPr id="147"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Commute Distance By Home and Work Location</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4"/>
        <w:ind w:end="60"/>
        <w:rPr/>
      </w:pPr>
      <w:r>
        <w:rPr>
          <w:rFonts w:eastAsia="Times New Roman" w:cs="Times New Roman" w:ascii="Times New Roman" w:hAnsi="Times New Roman"/>
          <w:sz w:val="22"/>
        </w:rPr>
        <w:t>Survey respondents’ travel distance also varied by where they lived and where they worked (Table 13). Respondents who lived in the Inner Core traveled the shortest distance to work, an average of 8.2 miles one-way. Respondents who lived in the Middle Ring commuted nearly twice as far, 15.7 miles. And res-pondents who lived in the Outer Ring traveled 23.7 miles one-way.</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end="180"/>
        <w:jc w:val="both"/>
        <w:rPr>
          <w:rFonts w:ascii="Times New Roman" w:hAnsi="Times New Roman" w:eastAsia="Times New Roman" w:cs="Times New Roman"/>
          <w:sz w:val="22"/>
        </w:rPr>
      </w:pPr>
      <w:r>
        <w:rPr>
          <w:rFonts w:eastAsia="Times New Roman" w:cs="Times New Roman" w:ascii="Times New Roman" w:hAnsi="Times New Roman"/>
          <w:sz w:val="22"/>
        </w:rPr>
        <w:t>Commute distances by work area were less varied. Respondents who worked in the Inner Core traveled an average of 15.6 miles employed. Middle Ring workers traveled slightly farther, 16.1 miles. Respon-dents who worked in the Outer Ring traveled the farthest, 18.9 miles one way.</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120"/>
        <w:rPr>
          <w:rFonts w:ascii="Times New Roman" w:hAnsi="Times New Roman" w:eastAsia="Times New Roman" w:cs="Times New Roman"/>
          <w:sz w:val="22"/>
        </w:rPr>
      </w:pPr>
      <w:r>
        <w:rPr>
          <w:rFonts w:eastAsia="Times New Roman" w:cs="Times New Roman" w:ascii="Times New Roman" w:hAnsi="Times New Roman"/>
          <w:sz w:val="22"/>
        </w:rPr>
        <w:t>Inner Core area residents also had the shortest commutes in terms of time; they traveled an average of 30 minutes one-way. Middle Ring residents traveled 37 minutes and Outer Ring residents traveled 42 mi-nutes. But, while the Inner Core respondents traveled fewer minutes to work than did other respondents, they did not have proportionately shorter travel times. This is likely due to the higher transit use among these respondents; transit trips, while short in distance, tend to be longer in time.</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rPr/>
      </w:pPr>
      <w:r>
        <w:rPr>
          <w:rFonts w:eastAsia="Times New Roman" w:cs="Times New Roman" w:ascii="Times New Roman" w:hAnsi="Times New Roman"/>
          <w:sz w:val="22"/>
        </w:rPr>
        <w:t xml:space="preserve">By contrast with the home area results, respondents who </w:t>
      </w:r>
      <w:r>
        <w:rPr>
          <w:rFonts w:eastAsia="Times New Roman" w:cs="Times New Roman" w:ascii="Times New Roman" w:hAnsi="Times New Roman"/>
          <w:sz w:val="22"/>
          <w:u w:val="single"/>
        </w:rPr>
        <w:t>worked</w:t>
      </w:r>
      <w:r>
        <w:rPr>
          <w:rFonts w:eastAsia="Times New Roman" w:cs="Times New Roman" w:ascii="Times New Roman" w:hAnsi="Times New Roman"/>
          <w:sz w:val="22"/>
        </w:rPr>
        <w:t xml:space="preserve"> in the Inner Core had the longest com-mute times, an average of 41 minutes one-way. Middle Ring workers and Outer Ring workers commuted 34 minutes and 29 minutes, respectively. This higher travel times for Inner Core workers likely are due to their higher use of transit for commuting and the higher congestion they would encounter in their com-mute.</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13</w:t>
      </w:r>
    </w:p>
    <w:p>
      <w:pPr>
        <w:pStyle w:val="Normal"/>
        <w:spacing w:lineRule="exact" w:line="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Commute Distance by Home and Work Area</w:t>
      </w:r>
    </w:p>
    <w:p>
      <w:pPr>
        <w:pStyle w:val="Normal"/>
        <w:spacing w:lineRule="exact" w:line="25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tbl>
      <w:tblPr>
        <w:tblW w:w="8400" w:type="dxa"/>
        <w:jc w:val="start"/>
        <w:tblInd w:w="440" w:type="dxa"/>
        <w:tblLayout w:type="fixed"/>
        <w:tblCellMar>
          <w:top w:w="0" w:type="dxa"/>
          <w:start w:w="0" w:type="dxa"/>
          <w:bottom w:w="0" w:type="dxa"/>
          <w:end w:w="0" w:type="dxa"/>
        </w:tblCellMar>
      </w:tblPr>
      <w:tblGrid>
        <w:gridCol w:w="120"/>
        <w:gridCol w:w="2300"/>
        <w:gridCol w:w="120"/>
        <w:gridCol w:w="100"/>
        <w:gridCol w:w="1220"/>
        <w:gridCol w:w="120"/>
        <w:gridCol w:w="100"/>
        <w:gridCol w:w="1220"/>
        <w:gridCol w:w="120"/>
        <w:gridCol w:w="100"/>
        <w:gridCol w:w="1220"/>
        <w:gridCol w:w="120"/>
        <w:gridCol w:w="100"/>
        <w:gridCol w:w="1320"/>
        <w:gridCol w:w="120"/>
      </w:tblGrid>
      <w:tr>
        <w:trPr>
          <w:trHeight w:val="49"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00" w:type="dxa"/>
            <w:vMerge w:val="restart"/>
            <w:tcBorders>
              <w:top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Primary Commute</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10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60" w:type="dxa"/>
            <w:gridSpan w:val="4"/>
            <w:vMerge w:val="restart"/>
            <w:tcBorders>
              <w:top w:val="single" w:sz="8" w:space="0" w:color="000000"/>
            </w:tcBorders>
          </w:tcPr>
          <w:p>
            <w:pPr>
              <w:pStyle w:val="Normal"/>
              <w:spacing w:lineRule="atLeast" w:line="0"/>
              <w:ind w:end="150"/>
              <w:jc w:val="end"/>
              <w:rPr>
                <w:rFonts w:ascii="Times New Roman" w:hAnsi="Times New Roman" w:eastAsia="Times New Roman" w:cs="Times New Roman"/>
                <w:b/>
                <w:sz w:val="22"/>
              </w:rPr>
            </w:pPr>
            <w:r>
              <w:rPr>
                <w:rFonts w:eastAsia="Times New Roman" w:cs="Times New Roman" w:ascii="Times New Roman" w:hAnsi="Times New Roman"/>
                <w:b/>
                <w:sz w:val="22"/>
              </w:rPr>
              <w:t>Average Distance (mi.)</w:t>
            </w:r>
          </w:p>
        </w:tc>
        <w:tc>
          <w:tcPr>
            <w:tcW w:w="120" w:type="dxa"/>
            <w:vMerge w:val="restart"/>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10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60" w:type="dxa"/>
            <w:gridSpan w:val="4"/>
            <w:vMerge w:val="restart"/>
            <w:tcBorders>
              <w:top w:val="single" w:sz="8" w:space="0" w:color="000000"/>
            </w:tcBorders>
          </w:tcPr>
          <w:p>
            <w:pPr>
              <w:pStyle w:val="Normal"/>
              <w:spacing w:lineRule="atLeast" w:line="0"/>
              <w:ind w:start="400" w:end="0"/>
              <w:rPr>
                <w:rFonts w:ascii="Times New Roman" w:hAnsi="Times New Roman" w:eastAsia="Times New Roman" w:cs="Times New Roman"/>
                <w:b/>
                <w:sz w:val="22"/>
              </w:rPr>
            </w:pPr>
            <w:r>
              <w:rPr>
                <w:rFonts w:eastAsia="Times New Roman" w:cs="Times New Roman" w:ascii="Times New Roman" w:hAnsi="Times New Roman"/>
                <w:b/>
                <w:sz w:val="22"/>
              </w:rPr>
              <w:t>Average Time (min.)</w:t>
            </w:r>
          </w:p>
        </w:tc>
        <w:tc>
          <w:tcPr>
            <w:tcW w:w="120" w:type="dxa"/>
            <w:vMerge w:val="restart"/>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r>
      <w:tr>
        <w:trPr>
          <w:trHeight w:val="31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gridSpan w:val="4"/>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60" w:type="dxa"/>
            <w:gridSpan w:val="4"/>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8" w:hRule="atLeast"/>
        </w:trPr>
        <w:tc>
          <w:tcPr>
            <w:tcW w:w="12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20"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7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0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Mode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20" w:type="dxa"/>
            <w:vMerge w:val="restart"/>
            <w:tcBorders/>
          </w:tcPr>
          <w:p>
            <w:pPr>
              <w:pStyle w:val="Normal"/>
              <w:spacing w:lineRule="atLeast" w:line="0"/>
              <w:ind w:end="110"/>
              <w:jc w:val="end"/>
              <w:rPr>
                <w:rFonts w:ascii="Times New Roman" w:hAnsi="Times New Roman" w:eastAsia="Times New Roman" w:cs="Times New Roman"/>
                <w:b/>
                <w:sz w:val="22"/>
              </w:rPr>
            </w:pPr>
            <w:r>
              <w:rPr>
                <w:rFonts w:eastAsia="Times New Roman" w:cs="Times New Roman" w:ascii="Times New Roman" w:hAnsi="Times New Roman"/>
                <w:b/>
                <w:sz w:val="22"/>
              </w:rPr>
              <w:t>Average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20" w:type="dxa"/>
            <w:vMerge w:val="restart"/>
            <w:tcBorders/>
          </w:tcPr>
          <w:p>
            <w:pPr>
              <w:pStyle w:val="Normal"/>
              <w:spacing w:lineRule="atLeast" w:line="0"/>
              <w:ind w:start="260" w:end="0"/>
              <w:rPr>
                <w:rFonts w:ascii="Times New Roman" w:hAnsi="Times New Roman" w:eastAsia="Times New Roman" w:cs="Times New Roman"/>
                <w:b/>
                <w:sz w:val="22"/>
              </w:rPr>
            </w:pPr>
            <w:r>
              <w:rPr>
                <w:rFonts w:eastAsia="Times New Roman" w:cs="Times New Roman" w:ascii="Times New Roman" w:hAnsi="Times New Roman"/>
                <w:b/>
                <w:sz w:val="22"/>
              </w:rPr>
              <w:t>Average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r>
      <w:tr>
        <w:trPr>
          <w:trHeight w:val="18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0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20" w:type="dxa"/>
            <w:vMerge w:val="restart"/>
            <w:tcBorders/>
          </w:tcPr>
          <w:p>
            <w:pPr>
              <w:pStyle w:val="Normal"/>
              <w:spacing w:lineRule="atLeast" w:line="0"/>
              <w:ind w:start="320" w:end="0"/>
              <w:rPr>
                <w:rFonts w:ascii="Times New Roman" w:hAnsi="Times New Roman" w:eastAsia="Times New Roman" w:cs="Times New Roman"/>
                <w:sz w:val="22"/>
              </w:rPr>
            </w:pPr>
            <w:r>
              <w:rPr>
                <w:rFonts w:eastAsia="Times New Roman" w:cs="Times New Roman" w:ascii="Times New Roman" w:hAnsi="Times New Roman"/>
                <w:sz w:val="22"/>
              </w:rPr>
              <w:t>(n=__)</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2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20" w:type="dxa"/>
            <w:vMerge w:val="restart"/>
            <w:tcBorders/>
          </w:tcPr>
          <w:p>
            <w:pPr>
              <w:pStyle w:val="Normal"/>
              <w:spacing w:lineRule="atLeast" w:line="0"/>
              <w:ind w:start="320" w:end="0"/>
              <w:rPr>
                <w:rFonts w:ascii="Times New Roman" w:hAnsi="Times New Roman" w:eastAsia="Times New Roman" w:cs="Times New Roman"/>
                <w:sz w:val="22"/>
              </w:rPr>
            </w:pPr>
            <w:r>
              <w:rPr>
                <w:rFonts w:eastAsia="Times New Roman" w:cs="Times New Roman" w:ascii="Times New Roman" w:hAnsi="Times New Roman"/>
                <w:sz w:val="22"/>
              </w:rPr>
              <w:t>(n=__)</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2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7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90"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gridSpan w:val="2"/>
            <w:tcBorders>
              <w:end w:val="single" w:sz="8" w:space="0" w:color="000000"/>
            </w:tcBorders>
          </w:tcPr>
          <w:p>
            <w:pPr>
              <w:pStyle w:val="Normal"/>
              <w:spacing w:lineRule="atLeast" w:line="0"/>
              <w:ind w:start="80" w:end="0"/>
              <w:rPr>
                <w:rFonts w:ascii="Times New Roman" w:hAnsi="Times New Roman" w:eastAsia="Times New Roman" w:cs="Times New Roman"/>
                <w:b/>
                <w:sz w:val="22"/>
              </w:rPr>
            </w:pPr>
            <w:r>
              <w:rPr>
                <w:rFonts w:eastAsia="Times New Roman" w:cs="Times New Roman" w:ascii="Times New Roman" w:hAnsi="Times New Roman"/>
                <w:b/>
                <w:sz w:val="22"/>
              </w:rPr>
              <w:t>Home Area</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2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gridSpan w:val="2"/>
            <w:tcBorders>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Inner Core</w:t>
            </w:r>
          </w:p>
        </w:tc>
        <w:tc>
          <w:tcPr>
            <w:tcW w:w="1320" w:type="dxa"/>
            <w:gridSpan w:val="2"/>
            <w:tcBorders/>
          </w:tcPr>
          <w:p>
            <w:pPr>
              <w:pStyle w:val="Normal"/>
              <w:spacing w:lineRule="atLeast" w:line="0"/>
              <w:ind w:start="440" w:end="0"/>
              <w:rPr>
                <w:rFonts w:ascii="Times New Roman" w:hAnsi="Times New Roman" w:eastAsia="Times New Roman" w:cs="Times New Roman"/>
                <w:sz w:val="22"/>
              </w:rPr>
            </w:pPr>
            <w:r>
              <w:rPr>
                <w:rFonts w:eastAsia="Times New Roman" w:cs="Times New Roman" w:ascii="Times New Roman" w:hAnsi="Times New Roman"/>
                <w:sz w:val="22"/>
              </w:rPr>
              <w:t>1,423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end w:val="single" w:sz="8" w:space="0" w:color="000000"/>
            </w:tcBorders>
          </w:tcPr>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8.2 mi.</w:t>
            </w:r>
          </w:p>
        </w:tc>
        <w:tc>
          <w:tcPr>
            <w:tcW w:w="1320" w:type="dxa"/>
            <w:gridSpan w:val="2"/>
            <w:tcBorders/>
          </w:tcPr>
          <w:p>
            <w:pPr>
              <w:pStyle w:val="Normal"/>
              <w:spacing w:lineRule="atLeast" w:line="0"/>
              <w:ind w:start="440" w:end="0"/>
              <w:rPr>
                <w:rFonts w:ascii="Times New Roman" w:hAnsi="Times New Roman" w:eastAsia="Times New Roman" w:cs="Times New Roman"/>
                <w:sz w:val="22"/>
              </w:rPr>
            </w:pPr>
            <w:r>
              <w:rPr>
                <w:rFonts w:eastAsia="Times New Roman" w:cs="Times New Roman" w:ascii="Times New Roman" w:hAnsi="Times New Roman"/>
                <w:sz w:val="22"/>
              </w:rPr>
              <w:t>1,575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2"/>
            <w:tcBorders>
              <w:end w:val="single" w:sz="8" w:space="0" w:color="000000"/>
            </w:tcBorders>
          </w:tcPr>
          <w:p>
            <w:pPr>
              <w:pStyle w:val="Normal"/>
              <w:spacing w:lineRule="atLeast" w:line="0"/>
              <w:ind w:start="380" w:end="0"/>
              <w:rPr>
                <w:rFonts w:ascii="Times New Roman" w:hAnsi="Times New Roman" w:eastAsia="Times New Roman" w:cs="Times New Roman"/>
                <w:sz w:val="22"/>
              </w:rPr>
            </w:pPr>
            <w:r>
              <w:rPr>
                <w:rFonts w:eastAsia="Times New Roman" w:cs="Times New Roman" w:ascii="Times New Roman" w:hAnsi="Times New Roman"/>
                <w:sz w:val="22"/>
              </w:rPr>
              <w:t>30 min.</w:t>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gridSpan w:val="2"/>
            <w:tcBorders>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Middle Ring</w:t>
            </w:r>
          </w:p>
        </w:tc>
        <w:tc>
          <w:tcPr>
            <w:tcW w:w="1320" w:type="dxa"/>
            <w:gridSpan w:val="2"/>
            <w:tcBorders/>
          </w:tcPr>
          <w:p>
            <w:pPr>
              <w:pStyle w:val="Normal"/>
              <w:spacing w:lineRule="atLeast" w:line="0"/>
              <w:ind w:start="440" w:end="0"/>
              <w:rPr>
                <w:rFonts w:ascii="Times New Roman" w:hAnsi="Times New Roman" w:eastAsia="Times New Roman" w:cs="Times New Roman"/>
                <w:sz w:val="22"/>
              </w:rPr>
            </w:pPr>
            <w:r>
              <w:rPr>
                <w:rFonts w:eastAsia="Times New Roman" w:cs="Times New Roman" w:ascii="Times New Roman" w:hAnsi="Times New Roman"/>
                <w:sz w:val="22"/>
              </w:rPr>
              <w:t>1,470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end w:val="single" w:sz="8" w:space="0" w:color="000000"/>
            </w:tcBorders>
          </w:tcPr>
          <w:p>
            <w:pPr>
              <w:pStyle w:val="Normal"/>
              <w:spacing w:lineRule="atLeast" w:line="0"/>
              <w:ind w:end="380"/>
              <w:jc w:val="end"/>
              <w:rPr>
                <w:rFonts w:ascii="Times New Roman" w:hAnsi="Times New Roman" w:eastAsia="Times New Roman" w:cs="Times New Roman"/>
                <w:sz w:val="22"/>
              </w:rPr>
            </w:pPr>
            <w:r>
              <w:rPr>
                <w:rFonts w:eastAsia="Times New Roman" w:cs="Times New Roman" w:ascii="Times New Roman" w:hAnsi="Times New Roman"/>
                <w:sz w:val="22"/>
              </w:rPr>
              <w:t>15.7 mi.</w:t>
            </w:r>
          </w:p>
        </w:tc>
        <w:tc>
          <w:tcPr>
            <w:tcW w:w="1320" w:type="dxa"/>
            <w:gridSpan w:val="2"/>
            <w:tcBorders/>
          </w:tcPr>
          <w:p>
            <w:pPr>
              <w:pStyle w:val="Normal"/>
              <w:spacing w:lineRule="atLeast" w:line="0"/>
              <w:ind w:start="440" w:end="0"/>
              <w:rPr>
                <w:rFonts w:ascii="Times New Roman" w:hAnsi="Times New Roman" w:eastAsia="Times New Roman" w:cs="Times New Roman"/>
                <w:sz w:val="22"/>
              </w:rPr>
            </w:pPr>
            <w:r>
              <w:rPr>
                <w:rFonts w:eastAsia="Times New Roman" w:cs="Times New Roman" w:ascii="Times New Roman" w:hAnsi="Times New Roman"/>
                <w:sz w:val="22"/>
              </w:rPr>
              <w:t>1,589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2"/>
            <w:tcBorders>
              <w:end w:val="single" w:sz="8" w:space="0" w:color="000000"/>
            </w:tcBorders>
          </w:tcPr>
          <w:p>
            <w:pPr>
              <w:pStyle w:val="Normal"/>
              <w:spacing w:lineRule="atLeast" w:line="0"/>
              <w:ind w:start="380" w:end="0"/>
              <w:rPr>
                <w:rFonts w:ascii="Times New Roman" w:hAnsi="Times New Roman" w:eastAsia="Times New Roman" w:cs="Times New Roman"/>
                <w:sz w:val="22"/>
              </w:rPr>
            </w:pPr>
            <w:r>
              <w:rPr>
                <w:rFonts w:eastAsia="Times New Roman" w:cs="Times New Roman" w:ascii="Times New Roman" w:hAnsi="Times New Roman"/>
                <w:sz w:val="22"/>
              </w:rPr>
              <w:t>37 min.</w:t>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gridSpan w:val="2"/>
            <w:tcBorders>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Outer Ring</w:t>
            </w:r>
          </w:p>
        </w:tc>
        <w:tc>
          <w:tcPr>
            <w:tcW w:w="1320" w:type="dxa"/>
            <w:gridSpan w:val="2"/>
            <w:tcBorders/>
          </w:tcPr>
          <w:p>
            <w:pPr>
              <w:pStyle w:val="Normal"/>
              <w:spacing w:lineRule="atLeast" w:line="0"/>
              <w:ind w:start="440" w:end="0"/>
              <w:rPr>
                <w:rFonts w:ascii="Times New Roman" w:hAnsi="Times New Roman" w:eastAsia="Times New Roman" w:cs="Times New Roman"/>
                <w:sz w:val="22"/>
              </w:rPr>
            </w:pPr>
            <w:r>
              <w:rPr>
                <w:rFonts w:eastAsia="Times New Roman" w:cs="Times New Roman" w:ascii="Times New Roman" w:hAnsi="Times New Roman"/>
                <w:sz w:val="22"/>
              </w:rPr>
              <w:t>2,634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end w:val="single" w:sz="8" w:space="0" w:color="000000"/>
            </w:tcBorders>
          </w:tcPr>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23.7 mi.</w:t>
            </w:r>
          </w:p>
        </w:tc>
        <w:tc>
          <w:tcPr>
            <w:tcW w:w="1320" w:type="dxa"/>
            <w:gridSpan w:val="2"/>
            <w:tcBorders/>
          </w:tcPr>
          <w:p>
            <w:pPr>
              <w:pStyle w:val="Normal"/>
              <w:spacing w:lineRule="atLeast" w:line="0"/>
              <w:ind w:start="440" w:end="0"/>
              <w:rPr>
                <w:rFonts w:ascii="Times New Roman" w:hAnsi="Times New Roman" w:eastAsia="Times New Roman" w:cs="Times New Roman"/>
                <w:sz w:val="22"/>
              </w:rPr>
            </w:pPr>
            <w:r>
              <w:rPr>
                <w:rFonts w:eastAsia="Times New Roman" w:cs="Times New Roman" w:ascii="Times New Roman" w:hAnsi="Times New Roman"/>
                <w:sz w:val="22"/>
              </w:rPr>
              <w:t>2,676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2"/>
            <w:tcBorders>
              <w:end w:val="single" w:sz="8" w:space="0" w:color="000000"/>
            </w:tcBorders>
          </w:tcPr>
          <w:p>
            <w:pPr>
              <w:pStyle w:val="Normal"/>
              <w:spacing w:lineRule="atLeast" w:line="0"/>
              <w:ind w:start="380" w:end="0"/>
              <w:rPr>
                <w:rFonts w:ascii="Times New Roman" w:hAnsi="Times New Roman" w:eastAsia="Times New Roman" w:cs="Times New Roman"/>
                <w:sz w:val="22"/>
              </w:rPr>
            </w:pPr>
            <w:r>
              <w:rPr>
                <w:rFonts w:eastAsia="Times New Roman" w:cs="Times New Roman" w:ascii="Times New Roman" w:hAnsi="Times New Roman"/>
                <w:sz w:val="22"/>
              </w:rPr>
              <w:t>42 min.</w:t>
            </w:r>
          </w:p>
        </w:tc>
      </w:tr>
      <w:tr>
        <w:trPr>
          <w:trHeight w:val="4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2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1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gridSpan w:val="2"/>
            <w:tcBorders>
              <w:end w:val="single" w:sz="8" w:space="0" w:color="000000"/>
            </w:tcBorders>
          </w:tcPr>
          <w:p>
            <w:pPr>
              <w:pStyle w:val="Normal"/>
              <w:spacing w:lineRule="atLeast" w:line="0"/>
              <w:ind w:start="80" w:end="0"/>
              <w:rPr>
                <w:rFonts w:ascii="Times New Roman" w:hAnsi="Times New Roman" w:eastAsia="Times New Roman" w:cs="Times New Roman"/>
                <w:b/>
                <w:sz w:val="22"/>
              </w:rPr>
            </w:pPr>
            <w:r>
              <w:rPr>
                <w:rFonts w:eastAsia="Times New Roman" w:cs="Times New Roman" w:ascii="Times New Roman" w:hAnsi="Times New Roman"/>
                <w:b/>
                <w:sz w:val="22"/>
              </w:rPr>
              <w:t>Work Area</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gridSpan w:val="2"/>
            <w:tcBorders>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Inner Core</w:t>
            </w:r>
          </w:p>
        </w:tc>
        <w:tc>
          <w:tcPr>
            <w:tcW w:w="1320" w:type="dxa"/>
            <w:gridSpan w:val="2"/>
            <w:tcBorders/>
          </w:tcPr>
          <w:p>
            <w:pPr>
              <w:pStyle w:val="Normal"/>
              <w:spacing w:lineRule="atLeast" w:line="0"/>
              <w:ind w:start="440" w:end="0"/>
              <w:rPr>
                <w:rFonts w:ascii="Times New Roman" w:hAnsi="Times New Roman" w:eastAsia="Times New Roman" w:cs="Times New Roman"/>
                <w:sz w:val="22"/>
              </w:rPr>
            </w:pPr>
            <w:r>
              <w:rPr>
                <w:rFonts w:eastAsia="Times New Roman" w:cs="Times New Roman" w:ascii="Times New Roman" w:hAnsi="Times New Roman"/>
                <w:sz w:val="22"/>
              </w:rPr>
              <w:t>2,392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end w:val="single" w:sz="8" w:space="0" w:color="000000"/>
            </w:tcBorders>
          </w:tcPr>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15.6 mi.</w:t>
            </w:r>
          </w:p>
        </w:tc>
        <w:tc>
          <w:tcPr>
            <w:tcW w:w="1320" w:type="dxa"/>
            <w:gridSpan w:val="2"/>
            <w:tcBorders/>
          </w:tcPr>
          <w:p>
            <w:pPr>
              <w:pStyle w:val="Normal"/>
              <w:spacing w:lineRule="atLeast" w:line="0"/>
              <w:ind w:start="440" w:end="0"/>
              <w:rPr>
                <w:rFonts w:ascii="Times New Roman" w:hAnsi="Times New Roman" w:eastAsia="Times New Roman" w:cs="Times New Roman"/>
                <w:sz w:val="22"/>
              </w:rPr>
            </w:pPr>
            <w:r>
              <w:rPr>
                <w:rFonts w:eastAsia="Times New Roman" w:cs="Times New Roman" w:ascii="Times New Roman" w:hAnsi="Times New Roman"/>
                <w:sz w:val="22"/>
              </w:rPr>
              <w:t>2,603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2"/>
            <w:tcBorders>
              <w:end w:val="single" w:sz="8" w:space="0" w:color="000000"/>
            </w:tcBorders>
          </w:tcPr>
          <w:p>
            <w:pPr>
              <w:pStyle w:val="Normal"/>
              <w:spacing w:lineRule="atLeast" w:line="0"/>
              <w:ind w:start="380" w:end="0"/>
              <w:rPr>
                <w:rFonts w:ascii="Times New Roman" w:hAnsi="Times New Roman" w:eastAsia="Times New Roman" w:cs="Times New Roman"/>
                <w:sz w:val="22"/>
              </w:rPr>
            </w:pPr>
            <w:r>
              <w:rPr>
                <w:rFonts w:eastAsia="Times New Roman" w:cs="Times New Roman" w:ascii="Times New Roman" w:hAnsi="Times New Roman"/>
                <w:sz w:val="22"/>
              </w:rPr>
              <w:t>41 min.</w:t>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gridSpan w:val="2"/>
            <w:tcBorders>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Middle Ring</w:t>
            </w:r>
          </w:p>
        </w:tc>
        <w:tc>
          <w:tcPr>
            <w:tcW w:w="1320" w:type="dxa"/>
            <w:gridSpan w:val="2"/>
            <w:tcBorders/>
          </w:tcPr>
          <w:p>
            <w:pPr>
              <w:pStyle w:val="Normal"/>
              <w:spacing w:lineRule="atLeast" w:line="0"/>
              <w:ind w:start="440" w:end="0"/>
              <w:rPr>
                <w:rFonts w:ascii="Times New Roman" w:hAnsi="Times New Roman" w:eastAsia="Times New Roman" w:cs="Times New Roman"/>
                <w:sz w:val="22"/>
              </w:rPr>
            </w:pPr>
            <w:r>
              <w:rPr>
                <w:rFonts w:eastAsia="Times New Roman" w:cs="Times New Roman" w:ascii="Times New Roman" w:hAnsi="Times New Roman"/>
                <w:sz w:val="22"/>
              </w:rPr>
              <w:t>1,818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end w:val="single" w:sz="8" w:space="0" w:color="000000"/>
            </w:tcBorders>
          </w:tcPr>
          <w:p>
            <w:pPr>
              <w:pStyle w:val="Normal"/>
              <w:spacing w:lineRule="atLeast" w:line="0"/>
              <w:ind w:end="380"/>
              <w:jc w:val="end"/>
              <w:rPr>
                <w:rFonts w:ascii="Times New Roman" w:hAnsi="Times New Roman" w:eastAsia="Times New Roman" w:cs="Times New Roman"/>
                <w:sz w:val="22"/>
              </w:rPr>
            </w:pPr>
            <w:r>
              <w:rPr>
                <w:rFonts w:eastAsia="Times New Roman" w:cs="Times New Roman" w:ascii="Times New Roman" w:hAnsi="Times New Roman"/>
                <w:sz w:val="22"/>
              </w:rPr>
              <w:t>16.1 mi.</w:t>
            </w:r>
          </w:p>
        </w:tc>
        <w:tc>
          <w:tcPr>
            <w:tcW w:w="1320" w:type="dxa"/>
            <w:gridSpan w:val="2"/>
            <w:tcBorders/>
          </w:tcPr>
          <w:p>
            <w:pPr>
              <w:pStyle w:val="Normal"/>
              <w:spacing w:lineRule="atLeast" w:line="0"/>
              <w:ind w:start="440" w:end="0"/>
              <w:rPr>
                <w:rFonts w:ascii="Times New Roman" w:hAnsi="Times New Roman" w:eastAsia="Times New Roman" w:cs="Times New Roman"/>
                <w:sz w:val="22"/>
              </w:rPr>
            </w:pPr>
            <w:r>
              <w:rPr>
                <w:rFonts w:eastAsia="Times New Roman" w:cs="Times New Roman" w:ascii="Times New Roman" w:hAnsi="Times New Roman"/>
                <w:sz w:val="22"/>
              </w:rPr>
              <w:t>1,869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2"/>
            <w:tcBorders>
              <w:end w:val="single" w:sz="8" w:space="0" w:color="000000"/>
            </w:tcBorders>
          </w:tcPr>
          <w:p>
            <w:pPr>
              <w:pStyle w:val="Normal"/>
              <w:spacing w:lineRule="atLeast" w:line="0"/>
              <w:ind w:start="380" w:end="0"/>
              <w:rPr>
                <w:rFonts w:ascii="Times New Roman" w:hAnsi="Times New Roman" w:eastAsia="Times New Roman" w:cs="Times New Roman"/>
                <w:sz w:val="22"/>
              </w:rPr>
            </w:pPr>
            <w:r>
              <w:rPr>
                <w:rFonts w:eastAsia="Times New Roman" w:cs="Times New Roman" w:ascii="Times New Roman" w:hAnsi="Times New Roman"/>
                <w:sz w:val="22"/>
              </w:rPr>
              <w:t>34 min.</w:t>
            </w:r>
          </w:p>
        </w:tc>
      </w:tr>
      <w:tr>
        <w:trPr>
          <w:trHeight w:val="4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gridSpan w:val="2"/>
            <w:tcBorders>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Outer Ring</w:t>
            </w:r>
          </w:p>
        </w:tc>
        <w:tc>
          <w:tcPr>
            <w:tcW w:w="1320" w:type="dxa"/>
            <w:gridSpan w:val="2"/>
            <w:tcBorders/>
          </w:tcPr>
          <w:p>
            <w:pPr>
              <w:pStyle w:val="Normal"/>
              <w:spacing w:lineRule="atLeast" w:line="0"/>
              <w:ind w:start="440" w:end="0"/>
              <w:rPr>
                <w:rFonts w:ascii="Times New Roman" w:hAnsi="Times New Roman" w:eastAsia="Times New Roman" w:cs="Times New Roman"/>
                <w:sz w:val="22"/>
              </w:rPr>
            </w:pPr>
            <w:r>
              <w:rPr>
                <w:rFonts w:eastAsia="Times New Roman" w:cs="Times New Roman" w:ascii="Times New Roman" w:hAnsi="Times New Roman"/>
                <w:sz w:val="22"/>
              </w:rPr>
              <w:t>1,297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end w:val="single" w:sz="8" w:space="0" w:color="000000"/>
            </w:tcBorders>
          </w:tcPr>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18.9 mi.</w:t>
            </w:r>
          </w:p>
        </w:tc>
        <w:tc>
          <w:tcPr>
            <w:tcW w:w="1320" w:type="dxa"/>
            <w:gridSpan w:val="2"/>
            <w:tcBorders/>
          </w:tcPr>
          <w:p>
            <w:pPr>
              <w:pStyle w:val="Normal"/>
              <w:spacing w:lineRule="atLeast" w:line="0"/>
              <w:ind w:start="440" w:end="0"/>
              <w:rPr>
                <w:rFonts w:ascii="Times New Roman" w:hAnsi="Times New Roman" w:eastAsia="Times New Roman" w:cs="Times New Roman"/>
                <w:sz w:val="22"/>
              </w:rPr>
            </w:pPr>
            <w:r>
              <w:rPr>
                <w:rFonts w:eastAsia="Times New Roman" w:cs="Times New Roman" w:ascii="Times New Roman" w:hAnsi="Times New Roman"/>
                <w:sz w:val="22"/>
              </w:rPr>
              <w:t>1,343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2"/>
            <w:tcBorders>
              <w:end w:val="single" w:sz="8" w:space="0" w:color="000000"/>
            </w:tcBorders>
          </w:tcPr>
          <w:p>
            <w:pPr>
              <w:pStyle w:val="Normal"/>
              <w:spacing w:lineRule="atLeast" w:line="0"/>
              <w:ind w:start="380" w:end="0"/>
              <w:rPr>
                <w:rFonts w:ascii="Times New Roman" w:hAnsi="Times New Roman" w:eastAsia="Times New Roman" w:cs="Times New Roman"/>
                <w:sz w:val="22"/>
              </w:rPr>
            </w:pPr>
            <w:r>
              <w:rPr>
                <w:rFonts w:eastAsia="Times New Roman" w:cs="Times New Roman" w:ascii="Times New Roman" w:hAnsi="Times New Roman"/>
                <w:sz w:val="22"/>
              </w:rPr>
              <w:t>29 min.</w:t>
            </w:r>
          </w:p>
        </w:tc>
      </w:tr>
      <w:tr>
        <w:trPr>
          <w:trHeight w:val="5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w:drawing>
          <wp:anchor behindDoc="1" distT="0" distB="0" distL="114935" distR="114935" simplePos="0" locked="0" layoutInCell="1" allowOverlap="1" relativeHeight="161">
            <wp:simplePos x="0" y="0"/>
            <wp:positionH relativeFrom="column">
              <wp:posOffset>3708400</wp:posOffset>
            </wp:positionH>
            <wp:positionV relativeFrom="paragraph">
              <wp:posOffset>-2293620</wp:posOffset>
            </wp:positionV>
            <wp:extent cx="927100" cy="293370"/>
            <wp:effectExtent l="0" t="0" r="0" b="0"/>
            <wp:wrapNone/>
            <wp:docPr id="148"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50" descr="" title=""/>
                    <pic:cNvPicPr>
                      <a:picLocks noChangeAspect="1" noChangeArrowheads="1"/>
                    </pic:cNvPicPr>
                  </pic:nvPicPr>
                  <pic:blipFill>
                    <a:blip r:embed="rId55"/>
                    <a:srcRect l="-19" t="-61" r="-19" b="-61"/>
                    <a:stretch>
                      <a:fillRect/>
                    </a:stretch>
                  </pic:blipFill>
                  <pic:spPr bwMode="auto">
                    <a:xfrm>
                      <a:off x="0" y="0"/>
                      <a:ext cx="927100" cy="293370"/>
                    </a:xfrm>
                    <a:prstGeom prst="rect">
                      <a:avLst/>
                    </a:prstGeom>
                  </pic:spPr>
                </pic:pic>
              </a:graphicData>
            </a:graphic>
          </wp:anchor>
        </w:drawing>
        <w:drawing>
          <wp:anchor behindDoc="1" distT="0" distB="0" distL="114935" distR="114935" simplePos="0" locked="0" layoutInCell="1" allowOverlap="1" relativeHeight="162">
            <wp:simplePos x="0" y="0"/>
            <wp:positionH relativeFrom="column">
              <wp:posOffset>3708400</wp:posOffset>
            </wp:positionH>
            <wp:positionV relativeFrom="paragraph">
              <wp:posOffset>-1781175</wp:posOffset>
            </wp:positionV>
            <wp:extent cx="927100" cy="25400"/>
            <wp:effectExtent l="0" t="0" r="0" b="0"/>
            <wp:wrapNone/>
            <wp:docPr id="149"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51" descr="" title=""/>
                    <pic:cNvPicPr>
                      <a:picLocks noChangeAspect="1" noChangeArrowheads="1"/>
                    </pic:cNvPicPr>
                  </pic:nvPicPr>
                  <pic:blipFill>
                    <a:blip r:embed="rId56"/>
                    <a:srcRect l="-19" t="-758" r="-19" b="-758"/>
                    <a:stretch>
                      <a:fillRect/>
                    </a:stretch>
                  </pic:blipFill>
                  <pic:spPr bwMode="auto">
                    <a:xfrm>
                      <a:off x="0" y="0"/>
                      <a:ext cx="927100" cy="25400"/>
                    </a:xfrm>
                    <a:prstGeom prst="rect">
                      <a:avLst/>
                    </a:prstGeom>
                  </pic:spPr>
                </pic:pic>
              </a:graphicData>
            </a:graphic>
          </wp:anchor>
        </w:drawing>
        <w:drawing>
          <wp:anchor behindDoc="1" distT="0" distB="0" distL="114935" distR="114935" simplePos="0" locked="0" layoutInCell="1" allowOverlap="1" relativeHeight="163">
            <wp:simplePos x="0" y="0"/>
            <wp:positionH relativeFrom="column">
              <wp:posOffset>3708400</wp:posOffset>
            </wp:positionH>
            <wp:positionV relativeFrom="paragraph">
              <wp:posOffset>-1544320</wp:posOffset>
            </wp:positionV>
            <wp:extent cx="927100" cy="25400"/>
            <wp:effectExtent l="0" t="0" r="0" b="0"/>
            <wp:wrapNone/>
            <wp:docPr id="150"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52" descr="" title=""/>
                    <pic:cNvPicPr>
                      <a:picLocks noChangeAspect="1" noChangeArrowheads="1"/>
                    </pic:cNvPicPr>
                  </pic:nvPicPr>
                  <pic:blipFill>
                    <a:blip r:embed="rId57"/>
                    <a:srcRect l="-19" t="-758" r="-19" b="-758"/>
                    <a:stretch>
                      <a:fillRect/>
                    </a:stretch>
                  </pic:blipFill>
                  <pic:spPr bwMode="auto">
                    <a:xfrm>
                      <a:off x="0" y="0"/>
                      <a:ext cx="927100" cy="25400"/>
                    </a:xfrm>
                    <a:prstGeom prst="rect">
                      <a:avLst/>
                    </a:prstGeom>
                  </pic:spPr>
                </pic:pic>
              </a:graphicData>
            </a:graphic>
          </wp:anchor>
        </w:drawing>
        <w:drawing>
          <wp:anchor behindDoc="1" distT="0" distB="0" distL="114935" distR="114935" simplePos="0" locked="0" layoutInCell="1" allowOverlap="1" relativeHeight="164">
            <wp:simplePos x="0" y="0"/>
            <wp:positionH relativeFrom="column">
              <wp:posOffset>3708400</wp:posOffset>
            </wp:positionH>
            <wp:positionV relativeFrom="paragraph">
              <wp:posOffset>-1306830</wp:posOffset>
            </wp:positionV>
            <wp:extent cx="927100" cy="25400"/>
            <wp:effectExtent l="0" t="0" r="0" b="0"/>
            <wp:wrapNone/>
            <wp:docPr id="151"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53" descr="" title=""/>
                    <pic:cNvPicPr>
                      <a:picLocks noChangeAspect="1" noChangeArrowheads="1"/>
                    </pic:cNvPicPr>
                  </pic:nvPicPr>
                  <pic:blipFill>
                    <a:blip r:embed="rId58"/>
                    <a:srcRect l="-19" t="-758" r="-19" b="-758"/>
                    <a:stretch>
                      <a:fillRect/>
                    </a:stretch>
                  </pic:blipFill>
                  <pic:spPr bwMode="auto">
                    <a:xfrm>
                      <a:off x="0" y="0"/>
                      <a:ext cx="927100" cy="25400"/>
                    </a:xfrm>
                    <a:prstGeom prst="rect">
                      <a:avLst/>
                    </a:prstGeom>
                  </pic:spPr>
                </pic:pic>
              </a:graphicData>
            </a:graphic>
          </wp:anchor>
        </w:drawing>
        <w:drawing>
          <wp:anchor behindDoc="1" distT="0" distB="0" distL="114935" distR="114935" simplePos="0" locked="0" layoutInCell="1" allowOverlap="1" relativeHeight="165">
            <wp:simplePos x="0" y="0"/>
            <wp:positionH relativeFrom="column">
              <wp:posOffset>3708400</wp:posOffset>
            </wp:positionH>
            <wp:positionV relativeFrom="paragraph">
              <wp:posOffset>-1068705</wp:posOffset>
            </wp:positionV>
            <wp:extent cx="927100" cy="116840"/>
            <wp:effectExtent l="0" t="0" r="0" b="0"/>
            <wp:wrapNone/>
            <wp:docPr id="152"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54" descr="" title=""/>
                    <pic:cNvPicPr>
                      <a:picLocks noChangeAspect="1" noChangeArrowheads="1"/>
                    </pic:cNvPicPr>
                  </pic:nvPicPr>
                  <pic:blipFill>
                    <a:blip r:embed="rId59"/>
                    <a:srcRect l="-19" t="-157" r="-19" b="-157"/>
                    <a:stretch>
                      <a:fillRect/>
                    </a:stretch>
                  </pic:blipFill>
                  <pic:spPr bwMode="auto">
                    <a:xfrm>
                      <a:off x="0" y="0"/>
                      <a:ext cx="927100" cy="116840"/>
                    </a:xfrm>
                    <a:prstGeom prst="rect">
                      <a:avLst/>
                    </a:prstGeom>
                  </pic:spPr>
                </pic:pic>
              </a:graphicData>
            </a:graphic>
          </wp:anchor>
        </w:drawing>
        <w:drawing>
          <wp:anchor behindDoc="1" distT="0" distB="0" distL="114935" distR="114935" simplePos="0" locked="0" layoutInCell="1" allowOverlap="1" relativeHeight="166">
            <wp:simplePos x="0" y="0"/>
            <wp:positionH relativeFrom="column">
              <wp:posOffset>3708400</wp:posOffset>
            </wp:positionH>
            <wp:positionV relativeFrom="paragraph">
              <wp:posOffset>-740410</wp:posOffset>
            </wp:positionV>
            <wp:extent cx="927100" cy="25400"/>
            <wp:effectExtent l="0" t="0" r="0" b="0"/>
            <wp:wrapNone/>
            <wp:docPr id="153"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55" descr="" title=""/>
                    <pic:cNvPicPr>
                      <a:picLocks noChangeAspect="1" noChangeArrowheads="1"/>
                    </pic:cNvPicPr>
                  </pic:nvPicPr>
                  <pic:blipFill>
                    <a:blip r:embed="rId60"/>
                    <a:srcRect l="-19" t="-758" r="-19" b="-758"/>
                    <a:stretch>
                      <a:fillRect/>
                    </a:stretch>
                  </pic:blipFill>
                  <pic:spPr bwMode="auto">
                    <a:xfrm>
                      <a:off x="0" y="0"/>
                      <a:ext cx="927100" cy="25400"/>
                    </a:xfrm>
                    <a:prstGeom prst="rect">
                      <a:avLst/>
                    </a:prstGeom>
                  </pic:spPr>
                </pic:pic>
              </a:graphicData>
            </a:graphic>
          </wp:anchor>
        </w:drawing>
        <w:drawing>
          <wp:anchor behindDoc="1" distT="0" distB="0" distL="114935" distR="114935" simplePos="0" locked="0" layoutInCell="1" allowOverlap="1" relativeHeight="167">
            <wp:simplePos x="0" y="0"/>
            <wp:positionH relativeFrom="column">
              <wp:posOffset>3708400</wp:posOffset>
            </wp:positionH>
            <wp:positionV relativeFrom="paragraph">
              <wp:posOffset>-502920</wp:posOffset>
            </wp:positionV>
            <wp:extent cx="927100" cy="25400"/>
            <wp:effectExtent l="0" t="0" r="0" b="0"/>
            <wp:wrapNone/>
            <wp:docPr id="154"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56" descr="" title=""/>
                    <pic:cNvPicPr>
                      <a:picLocks noChangeAspect="1" noChangeArrowheads="1"/>
                    </pic:cNvPicPr>
                  </pic:nvPicPr>
                  <pic:blipFill>
                    <a:blip r:embed="rId61"/>
                    <a:srcRect l="-19" t="-758" r="-19" b="-758"/>
                    <a:stretch>
                      <a:fillRect/>
                    </a:stretch>
                  </pic:blipFill>
                  <pic:spPr bwMode="auto">
                    <a:xfrm>
                      <a:off x="0" y="0"/>
                      <a:ext cx="927100" cy="25400"/>
                    </a:xfrm>
                    <a:prstGeom prst="rect">
                      <a:avLst/>
                    </a:prstGeom>
                  </pic:spPr>
                </pic:pic>
              </a:graphicData>
            </a:graphic>
          </wp:anchor>
        </w:drawing>
        <w:drawing>
          <wp:anchor behindDoc="1" distT="0" distB="0" distL="114935" distR="114935" simplePos="0" locked="0" layoutInCell="1" allowOverlap="1" relativeHeight="168">
            <wp:simplePos x="0" y="0"/>
            <wp:positionH relativeFrom="column">
              <wp:posOffset>3708400</wp:posOffset>
            </wp:positionH>
            <wp:positionV relativeFrom="paragraph">
              <wp:posOffset>-264795</wp:posOffset>
            </wp:positionV>
            <wp:extent cx="927100" cy="25400"/>
            <wp:effectExtent l="0" t="0" r="0" b="0"/>
            <wp:wrapNone/>
            <wp:docPr id="155" name="Image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57" descr="" title=""/>
                    <pic:cNvPicPr>
                      <a:picLocks noChangeAspect="1" noChangeArrowheads="1"/>
                    </pic:cNvPicPr>
                  </pic:nvPicPr>
                  <pic:blipFill>
                    <a:blip r:embed="rId62"/>
                    <a:srcRect l="-19" t="-758" r="-19" b="-758"/>
                    <a:stretch>
                      <a:fillRect/>
                    </a:stretch>
                  </pic:blipFill>
                  <pic:spPr bwMode="auto">
                    <a:xfrm>
                      <a:off x="0" y="0"/>
                      <a:ext cx="927100" cy="25400"/>
                    </a:xfrm>
                    <a:prstGeom prst="rect">
                      <a:avLst/>
                    </a:prstGeom>
                  </pic:spPr>
                </pic:pic>
              </a:graphicData>
            </a:graphic>
          </wp:anchor>
        </w:drawing>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27</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69">
                <wp:simplePos x="0" y="0"/>
                <wp:positionH relativeFrom="column">
                  <wp:posOffset>-17145</wp:posOffset>
                </wp:positionH>
                <wp:positionV relativeFrom="paragraph">
                  <wp:posOffset>-131445</wp:posOffset>
                </wp:positionV>
                <wp:extent cx="5600065" cy="0"/>
                <wp:effectExtent l="0" t="5080" r="0" b="5080"/>
                <wp:wrapNone/>
                <wp:docPr id="156"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36" w:name="page35"/>
      <w:bookmarkEnd w:id="36"/>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70">
                <wp:simplePos x="0" y="0"/>
                <wp:positionH relativeFrom="column">
                  <wp:posOffset>-17145</wp:posOffset>
                </wp:positionH>
                <wp:positionV relativeFrom="paragraph">
                  <wp:posOffset>42545</wp:posOffset>
                </wp:positionV>
                <wp:extent cx="5828665" cy="0"/>
                <wp:effectExtent l="0" t="5080" r="0" b="5080"/>
                <wp:wrapNone/>
                <wp:docPr id="157"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Non-Standard Work Schedules</w:t>
      </w:r>
    </w:p>
    <w:p>
      <w:pPr>
        <w:pStyle w:val="Normal"/>
        <w:spacing w:lineRule="exact" w:line="142"/>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Non-Standard Work Schedules Used</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73"/>
        <w:ind w:end="100"/>
        <w:rPr>
          <w:rFonts w:ascii="Times New Roman" w:hAnsi="Times New Roman" w:eastAsia="Times New Roman" w:cs="Times New Roman"/>
          <w:sz w:val="22"/>
        </w:rPr>
      </w:pPr>
      <w:r>
        <w:rPr>
          <w:rFonts w:eastAsia="Times New Roman" w:cs="Times New Roman" w:ascii="Times New Roman" w:hAnsi="Times New Roman"/>
          <w:sz w:val="22"/>
        </w:rPr>
        <w:t>Figure 19 shows the distribution of work schedules for respondents who said they worked full-time sche-dules and commuted to an outside work location.</w:t>
      </w:r>
    </w:p>
    <w:p>
      <w:pPr>
        <w:pStyle w:val="Normal"/>
        <w:spacing w:lineRule="exact" w:line="27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19</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Non-Standard Schedule Types Used</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(n = 5,393)</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71">
            <wp:simplePos x="0" y="0"/>
            <wp:positionH relativeFrom="column">
              <wp:posOffset>2017395</wp:posOffset>
            </wp:positionH>
            <wp:positionV relativeFrom="paragraph">
              <wp:posOffset>184785</wp:posOffset>
            </wp:positionV>
            <wp:extent cx="1842135" cy="1445895"/>
            <wp:effectExtent l="0" t="0" r="0" b="0"/>
            <wp:wrapNone/>
            <wp:docPr id="158" name="Image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58" descr="" title=""/>
                    <pic:cNvPicPr>
                      <a:picLocks noChangeAspect="1" noChangeArrowheads="1"/>
                    </pic:cNvPicPr>
                  </pic:nvPicPr>
                  <pic:blipFill>
                    <a:blip r:embed="rId63"/>
                    <a:srcRect l="-10" t="-12" r="-10" b="-12"/>
                    <a:stretch>
                      <a:fillRect/>
                    </a:stretch>
                  </pic:blipFill>
                  <pic:spPr bwMode="auto">
                    <a:xfrm>
                      <a:off x="0" y="0"/>
                      <a:ext cx="1842135" cy="1445895"/>
                    </a:xfrm>
                    <a:prstGeom prst="rect">
                      <a:avLst/>
                    </a:prstGeom>
                  </pic:spPr>
                </pic:pic>
              </a:graphicData>
            </a:graphic>
          </wp:anchor>
        </w:drawing>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360" w:end="0"/>
        <w:rPr>
          <w:rFonts w:ascii="Arial" w:hAnsi="Arial" w:eastAsia="Arial" w:cs="Arial"/>
          <w:b/>
          <w:sz w:val="18"/>
        </w:rPr>
      </w:pPr>
      <w:r>
        <w:rPr>
          <w:rFonts w:eastAsia="Arial" w:cs="Arial" w:ascii="Arial" w:hAnsi="Arial"/>
          <w:b/>
          <w:sz w:val="18"/>
        </w:rPr>
        <w:t>Standard</w:t>
      </w:r>
    </w:p>
    <w:p>
      <w:pPr>
        <w:pStyle w:val="Normal"/>
        <w:spacing w:lineRule="exact" w:line="2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start="2620" w:end="0"/>
        <w:rPr>
          <w:rFonts w:ascii="Arial" w:hAnsi="Arial" w:eastAsia="Arial" w:cs="Arial"/>
          <w:b/>
          <w:sz w:val="18"/>
        </w:rPr>
      </w:pPr>
      <w:r>
        <w:rPr>
          <w:rFonts w:eastAsia="Arial" w:cs="Arial" w:ascii="Arial" w:hAnsi="Arial"/>
          <w:b/>
          <w:sz w:val="18"/>
        </w:rPr>
        <w:t>67%</w:t>
      </w:r>
    </w:p>
    <w:p>
      <w:pPr>
        <w:pStyle w:val="Normal"/>
        <w:spacing w:lineRule="exact" w:line="200"/>
        <w:rPr>
          <w:rFonts w:ascii="Times New Roman" w:hAnsi="Times New Roman" w:eastAsia="Times New Roman" w:cs="Times New Roman"/>
          <w:b/>
          <w:sz w:val="18"/>
        </w:rPr>
      </w:pPr>
      <w:r>
        <w:br w:type="column"/>
      </w:r>
      <w:r>
        <w:rPr>
          <w:rFonts w:eastAsia="Times New Roman" w:cs="Times New Roman" w:ascii="Times New Roman" w:hAnsi="Times New Roman"/>
          <w:b/>
          <w:sz w:val="18"/>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rPr>
      </w:pPr>
      <w:r>
        <w:rPr>
          <w:rFonts w:eastAsia="Arial" w:cs="Arial" w:ascii="Arial" w:hAnsi="Arial"/>
          <w:b/>
          <w:sz w:val="18"/>
        </w:rPr>
        <w:t>Flextime</w:t>
      </w:r>
    </w:p>
    <w:p>
      <w:pPr>
        <w:pStyle w:val="Normal"/>
        <w:spacing w:lineRule="exact" w:line="2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start="220" w:end="0"/>
        <w:rPr>
          <w:rFonts w:ascii="Arial" w:hAnsi="Arial" w:eastAsia="Arial" w:cs="Arial"/>
          <w:b/>
          <w:sz w:val="18"/>
        </w:rPr>
      </w:pPr>
      <w:r>
        <w:rPr>
          <w:rFonts w:eastAsia="Arial" w:cs="Arial" w:ascii="Arial" w:hAnsi="Arial"/>
          <w:b/>
          <w:sz w:val="18"/>
        </w:rPr>
        <w:t>27%</w:t>
      </w:r>
    </w:p>
    <w:p>
      <w:pPr>
        <w:pStyle w:val="Normal"/>
        <w:spacing w:lineRule="exact" w:line="200"/>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end"/>
        <w:rPr>
          <w:rFonts w:ascii="Arial" w:hAnsi="Arial" w:eastAsia="Arial" w:cs="Arial"/>
          <w:b/>
          <w:sz w:val="18"/>
        </w:rPr>
      </w:pPr>
      <w:r>
        <w:rPr>
          <w:rFonts w:eastAsia="Arial" w:cs="Arial" w:ascii="Arial" w:hAnsi="Arial"/>
          <w:b/>
          <w:sz w:val="18"/>
        </w:rPr>
        <w:t>CWS</w:t>
      </w:r>
    </w:p>
    <w:p>
      <w:pPr>
        <w:pStyle w:val="Normal"/>
        <w:spacing w:lineRule="exact" w:line="2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end="80"/>
        <w:jc w:val="end"/>
        <w:rPr>
          <w:rFonts w:ascii="Arial" w:hAnsi="Arial" w:eastAsia="Arial" w:cs="Arial"/>
          <w:b/>
          <w:sz w:val="18"/>
        </w:rPr>
      </w:pPr>
      <w:r>
        <w:rPr>
          <w:rFonts w:eastAsia="Arial" w:cs="Arial" w:ascii="Arial" w:hAnsi="Arial"/>
          <w:b/>
          <w:sz w:val="18"/>
        </w:rPr>
        <w:t>6%</w:t>
      </w:r>
    </w:p>
    <w:p>
      <w:pPr>
        <w:pStyle w:val="Normal"/>
        <w:spacing w:lineRule="exact" w:line="200"/>
        <w:rPr>
          <w:rFonts w:ascii="Times New Roman" w:hAnsi="Times New Roman" w:eastAsia="Times New Roman" w:cs="Times New Roman"/>
          <w:b/>
          <w:sz w:val="18"/>
        </w:rPr>
      </w:pPr>
      <w:r>
        <w:br w:type="column"/>
      </w:r>
      <w:r>
        <w:rPr>
          <w:rFonts w:eastAsia="Times New Roman" w:cs="Times New Roman" w:ascii="Times New Roman" w:hAnsi="Times New Roman"/>
          <w:b/>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Narrow" w:cs="Arial Narrow" w:ascii="Arial Narrow" w:hAnsi="Arial Narrow"/>
          <w:b/>
          <w:sz w:val="19"/>
        </w:rPr>
        <w:t>9/80 CWS – 4.3%</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172">
                <wp:simplePos x="0" y="0"/>
                <wp:positionH relativeFrom="column">
                  <wp:posOffset>-158115</wp:posOffset>
                </wp:positionH>
                <wp:positionV relativeFrom="paragraph">
                  <wp:posOffset>-205105</wp:posOffset>
                </wp:positionV>
                <wp:extent cx="1147445" cy="663575"/>
                <wp:effectExtent l="5715" t="5715" r="4445" b="4445"/>
                <wp:wrapNone/>
                <wp:docPr id="159" name=""/>
                <a:graphic xmlns:a="http://schemas.openxmlformats.org/drawingml/2006/main">
                  <a:graphicData uri="http://schemas.microsoft.com/office/word/2010/wordprocessingShape">
                    <wps:wsp>
                      <wps:cNvSpPr/>
                      <wps:spPr>
                        <a:xfrm>
                          <a:off x="0" y="0"/>
                          <a:ext cx="1147320" cy="663480"/>
                        </a:xfrm>
                        <a:prstGeom prst="rect">
                          <a:avLst/>
                        </a:prstGeom>
                        <a:solidFill>
                          <a:srgbClr val="ffcc99"/>
                        </a:solidFill>
                        <a:ln w="9360">
                          <a:solidFill>
                            <a:srgbClr val="ffffff"/>
                          </a:solidFill>
                          <a:miter/>
                        </a:ln>
                      </wps:spPr>
                      <wps:style>
                        <a:lnRef idx="0"/>
                        <a:fillRef idx="0"/>
                        <a:effectRef idx="0"/>
                        <a:fontRef idx="minor"/>
                      </wps:style>
                      <wps:bodyPr/>
                    </wps:wsp>
                  </a:graphicData>
                </a:graphic>
              </wp:anchor>
            </w:drawing>
          </mc:Choice>
          <mc:Fallback>
            <w:pict>
              <v:rect id="shape_0" fillcolor="#ffcc99" stroked="t" o:allowincell="f" style="position:absolute;margin-left:-12.45pt;margin-top:-16.15pt;width:90.3pt;height:52.2pt;mso-wrap-style:none;v-text-anchor:middle">
                <v:fill o:detectmouseclick="t" type="solid" color2="#0033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3">
                <wp:simplePos x="0" y="0"/>
                <wp:positionH relativeFrom="column">
                  <wp:posOffset>-163195</wp:posOffset>
                </wp:positionH>
                <wp:positionV relativeFrom="paragraph">
                  <wp:posOffset>-206375</wp:posOffset>
                </wp:positionV>
                <wp:extent cx="1155700" cy="0"/>
                <wp:effectExtent l="0" t="5080" r="0" b="5080"/>
                <wp:wrapNone/>
                <wp:docPr id="160" name=""/>
                <a:graphic xmlns:a="http://schemas.openxmlformats.org/drawingml/2006/main">
                  <a:graphicData uri="http://schemas.microsoft.com/office/word/2010/wordprocessingShape">
                    <wps:wsp>
                      <wps:cNvSpPr/>
                      <wps:spPr>
                        <a:xfrm>
                          <a:off x="0" y="0"/>
                          <a:ext cx="11556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2.85pt,-16.25pt" to="78.1pt,-16.2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4">
                <wp:simplePos x="0" y="0"/>
                <wp:positionH relativeFrom="column">
                  <wp:posOffset>-158115</wp:posOffset>
                </wp:positionH>
                <wp:positionV relativeFrom="paragraph">
                  <wp:posOffset>-210820</wp:posOffset>
                </wp:positionV>
                <wp:extent cx="0" cy="673735"/>
                <wp:effectExtent l="5080" t="0" r="5080" b="0"/>
                <wp:wrapNone/>
                <wp:docPr id="161" name=""/>
                <a:graphic xmlns:a="http://schemas.openxmlformats.org/drawingml/2006/main">
                  <a:graphicData uri="http://schemas.microsoft.com/office/word/2010/wordprocessingShape">
                    <wps:wsp>
                      <wps:cNvSpPr/>
                      <wps:spPr>
                        <a:xfrm>
                          <a:off x="0" y="0"/>
                          <a:ext cx="0" cy="6735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2.45pt,-16.6pt" to="-12.45pt,36.4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5">
                <wp:simplePos x="0" y="0"/>
                <wp:positionH relativeFrom="column">
                  <wp:posOffset>-163195</wp:posOffset>
                </wp:positionH>
                <wp:positionV relativeFrom="paragraph">
                  <wp:posOffset>458470</wp:posOffset>
                </wp:positionV>
                <wp:extent cx="1155700" cy="0"/>
                <wp:effectExtent l="0" t="5080" r="0" b="5080"/>
                <wp:wrapNone/>
                <wp:docPr id="162" name=""/>
                <a:graphic xmlns:a="http://schemas.openxmlformats.org/drawingml/2006/main">
                  <a:graphicData uri="http://schemas.microsoft.com/office/word/2010/wordprocessingShape">
                    <wps:wsp>
                      <wps:cNvSpPr/>
                      <wps:spPr>
                        <a:xfrm>
                          <a:off x="0" y="0"/>
                          <a:ext cx="11556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2.85pt,36.1pt" to="78.1pt,36.1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
                <wp:simplePos x="0" y="0"/>
                <wp:positionH relativeFrom="column">
                  <wp:posOffset>988060</wp:posOffset>
                </wp:positionH>
                <wp:positionV relativeFrom="paragraph">
                  <wp:posOffset>-210820</wp:posOffset>
                </wp:positionV>
                <wp:extent cx="0" cy="673735"/>
                <wp:effectExtent l="5080" t="0" r="5080" b="0"/>
                <wp:wrapNone/>
                <wp:docPr id="163" name=""/>
                <a:graphic xmlns:a="http://schemas.openxmlformats.org/drawingml/2006/main">
                  <a:graphicData uri="http://schemas.microsoft.com/office/word/2010/wordprocessingShape">
                    <wps:wsp>
                      <wps:cNvSpPr/>
                      <wps:spPr>
                        <a:xfrm>
                          <a:off x="0" y="0"/>
                          <a:ext cx="0" cy="6735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7.8pt,-16.6pt" to="77.8pt,36.4pt" stroked="t" o:allowincell="f" style="position:absolute">
                <v:stroke color="black" weight="9360" joinstyle="miter" endcap="flat"/>
                <v:fill o:detectmouseclick="t" on="false"/>
                <w10:wrap type="none"/>
              </v:line>
            </w:pict>
          </mc:Fallback>
        </mc:AlternateContent>
      </w:r>
    </w:p>
    <w:p>
      <w:pPr>
        <w:pStyle w:val="Normal"/>
        <w:spacing w:lineRule="exact" w:line="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Narrow" w:cs="Arial Narrow" w:ascii="Arial Narrow" w:hAnsi="Arial Narrow"/>
          <w:b/>
          <w:sz w:val="19"/>
        </w:rPr>
        <w:t>4/40 CWS – 1.1%</w:t>
      </w:r>
    </w:p>
    <w:p>
      <w:pPr>
        <w:pStyle w:val="Normal"/>
        <w:spacing w:lineRule="exact" w:line="72"/>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pPr>
      <w:r>
        <w:rPr>
          <w:rFonts w:eastAsia="Arial Narrow" w:cs="Arial Narrow" w:ascii="Arial Narrow" w:hAnsi="Arial Narrow"/>
          <w:b/>
          <w:sz w:val="19"/>
        </w:rPr>
        <w:t>3/36 CWS – 0.6%</w:t>
      </w:r>
    </w:p>
    <w:p>
      <w:pPr>
        <w:sectPr>
          <w:type w:val="continuous"/>
          <w:pgSz w:w="12240" w:h="15840"/>
          <w:pgMar w:left="1440" w:right="1440" w:gutter="0" w:header="0" w:top="763" w:footer="0" w:bottom="125"/>
          <w:cols w:num="3" w:equalWidth="false" w:sep="false">
            <w:col w:w="5040" w:space="720"/>
            <w:col w:w="760" w:space="380"/>
            <w:col w:w="24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140"/>
        <w:rPr/>
      </w:pPr>
      <w:r>
        <w:rPr>
          <w:rFonts w:eastAsia="Times New Roman" w:cs="Times New Roman" w:ascii="Times New Roman" w:hAnsi="Times New Roman"/>
          <w:sz w:val="22"/>
        </w:rPr>
        <w:t>Two-thirds (67%) of these respondents said they worked a “standard” schedule, defined for full-time workers as five or more days per week. Of those who worked a “non-standard” schedule, the most com-mon schedule was flex-time or flexible work hours, used by 27% of respondents. About six percent of respondents worked a compressed work schedules; 9/80 schedules were most typical.</w:t>
      </w:r>
    </w:p>
    <w:p>
      <w:pPr>
        <w:pStyle w:val="Normal"/>
        <w:spacing w:lineRule="exact" w:line="3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Primary Mode by Non-Standard Schedule</w:t>
      </w:r>
    </w:p>
    <w:p>
      <w:pPr>
        <w:pStyle w:val="Normal"/>
        <w:spacing w:lineRule="exact" w:line="81"/>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49"/>
        <w:ind w:end="100"/>
        <w:rPr>
          <w:rFonts w:ascii="Times New Roman" w:hAnsi="Times New Roman" w:eastAsia="Times New Roman" w:cs="Times New Roman"/>
          <w:sz w:val="22"/>
        </w:rPr>
      </w:pPr>
      <w:r>
        <w:rPr>
          <w:rFonts w:eastAsia="Times New Roman" w:cs="Times New Roman" w:ascii="Times New Roman" w:hAnsi="Times New Roman"/>
          <w:sz w:val="22"/>
        </w:rPr>
        <w:t>Use of non-standard work schedules sometimes has been assumed to reduce the use of alternative modes for commuting, by making it more difficult to maintain a carpool or vanpool or by reducing the possibili-ty of using transit for early or late hour commuting. But as seen from Table 14, respondents who worked a compressed schedule actually had higher carpool/vanpool and lower drive alone rates than did respon-dents who worked a standard, non-compressed, schedule. Respondents who worked compressed sche-dules also had higher train ridership.</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14</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Primary Mode by Use of Non-Standard Schedules</w:t>
      </w:r>
    </w:p>
    <w:p>
      <w:pPr>
        <w:pStyle w:val="Normal"/>
        <w:spacing w:lineRule="exact" w:line="25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tbl>
      <w:tblPr>
        <w:tblW w:w="9040" w:type="dxa"/>
        <w:jc w:val="start"/>
        <w:tblInd w:w="160" w:type="dxa"/>
        <w:tblLayout w:type="fixed"/>
        <w:tblCellMar>
          <w:top w:w="0" w:type="dxa"/>
          <w:start w:w="0" w:type="dxa"/>
          <w:bottom w:w="0" w:type="dxa"/>
          <w:end w:w="0" w:type="dxa"/>
        </w:tblCellMar>
      </w:tblPr>
      <w:tblGrid>
        <w:gridCol w:w="120"/>
        <w:gridCol w:w="2220"/>
        <w:gridCol w:w="120"/>
        <w:gridCol w:w="100"/>
        <w:gridCol w:w="940"/>
        <w:gridCol w:w="120"/>
        <w:gridCol w:w="100"/>
        <w:gridCol w:w="860"/>
        <w:gridCol w:w="120"/>
        <w:gridCol w:w="100"/>
        <w:gridCol w:w="880"/>
        <w:gridCol w:w="120"/>
        <w:gridCol w:w="23"/>
        <w:gridCol w:w="77"/>
        <w:gridCol w:w="840"/>
        <w:gridCol w:w="120"/>
        <w:gridCol w:w="220"/>
        <w:gridCol w:w="760"/>
        <w:gridCol w:w="120"/>
        <w:gridCol w:w="100"/>
        <w:gridCol w:w="860"/>
        <w:gridCol w:w="120"/>
      </w:tblGrid>
      <w:tr>
        <w:trPr>
          <w:trHeight w:val="49"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20" w:type="dxa"/>
            <w:vMerge w:val="restart"/>
            <w:tcBorders>
              <w:top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Type of Schedule</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4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op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80" w:type="dxa"/>
            <w:gridSpan w:val="7"/>
            <w:vMerge w:val="restart"/>
            <w:tcBorders>
              <w:top w:val="single" w:sz="8" w:space="0" w:color="000000"/>
            </w:tcBorders>
          </w:tcPr>
          <w:p>
            <w:pPr>
              <w:pStyle w:val="Normal"/>
              <w:spacing w:lineRule="atLeast" w:line="0"/>
              <w:ind w:start="820" w:end="0"/>
              <w:rPr>
                <w:rFonts w:ascii="Times New Roman" w:hAnsi="Times New Roman" w:eastAsia="Times New Roman" w:cs="Times New Roman"/>
                <w:b/>
                <w:sz w:val="22"/>
              </w:rPr>
            </w:pPr>
            <w:r>
              <w:rPr>
                <w:rFonts w:eastAsia="Times New Roman" w:cs="Times New Roman" w:ascii="Times New Roman" w:hAnsi="Times New Roman"/>
                <w:b/>
                <w:sz w:val="22"/>
              </w:rPr>
              <w:t>Primary Mode</w:t>
            </w:r>
          </w:p>
        </w:tc>
        <w:tc>
          <w:tcPr>
            <w:tcW w:w="760" w:type="dxa"/>
            <w:tcBorders>
              <w:top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120" w:type="dxa"/>
            <w:tcBorders>
              <w:top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4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2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7"/>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8" w:hRule="atLeast"/>
        </w:trPr>
        <w:tc>
          <w:tcPr>
            <w:tcW w:w="12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2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4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2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vMerge w:val="restart"/>
            <w:tcBorders/>
          </w:tcPr>
          <w:p>
            <w:pPr>
              <w:pStyle w:val="Normal"/>
              <w:spacing w:lineRule="atLeast" w:line="0"/>
              <w:ind w:end="50"/>
              <w:jc w:val="end"/>
              <w:rPr>
                <w:rFonts w:ascii="Times New Roman" w:hAnsi="Times New Roman" w:eastAsia="Times New Roman" w:cs="Times New Roman"/>
                <w:sz w:val="22"/>
              </w:rPr>
            </w:pPr>
            <w:r>
              <w:rPr>
                <w:rFonts w:eastAsia="Times New Roman" w:cs="Times New Roman" w:ascii="Times New Roman" w:hAnsi="Times New Roman"/>
                <w:sz w:val="22"/>
              </w:rPr>
              <w:t>(n=__)</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vMerge w:val="restart"/>
            <w:tcBorders/>
          </w:tcPr>
          <w:p>
            <w:pPr>
              <w:pStyle w:val="Normal"/>
              <w:spacing w:lineRule="atLeast" w:line="0"/>
              <w:ind w:end="50"/>
              <w:jc w:val="end"/>
              <w:rPr>
                <w:rFonts w:ascii="Times New Roman" w:hAnsi="Times New Roman" w:eastAsia="Times New Roman" w:cs="Times New Roman"/>
                <w:b/>
                <w:sz w:val="22"/>
              </w:rPr>
            </w:pPr>
            <w:r>
              <w:rPr>
                <w:rFonts w:eastAsia="Times New Roman" w:cs="Times New Roman" w:ascii="Times New Roman" w:hAnsi="Times New Roman"/>
                <w:b/>
                <w:sz w:val="22"/>
              </w:rPr>
              <w:t>Drive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vMerge w:val="restart"/>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Carpool/</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40" w:type="dxa"/>
            <w:vMerge w:val="restart"/>
            <w:tcBorders/>
          </w:tcPr>
          <w:p>
            <w:pPr>
              <w:pStyle w:val="Normal"/>
              <w:spacing w:lineRule="atLeast" w:line="0"/>
              <w:ind w:end="130"/>
              <w:jc w:val="end"/>
              <w:rPr>
                <w:rFonts w:ascii="Times New Roman" w:hAnsi="Times New Roman" w:eastAsia="Times New Roman" w:cs="Times New Roman"/>
                <w:b/>
                <w:sz w:val="22"/>
              </w:rPr>
            </w:pPr>
            <w:r>
              <w:rPr>
                <w:rFonts w:eastAsia="Times New Roman" w:cs="Times New Roman" w:ascii="Times New Roman" w:hAnsi="Times New Roman"/>
                <w:b/>
                <w:sz w:val="22"/>
              </w:rPr>
              <w:t>Bus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6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Train</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vMerge w:val="restart"/>
            <w:tcBorders/>
          </w:tcPr>
          <w:p>
            <w:pPr>
              <w:pStyle w:val="Normal"/>
              <w:spacing w:lineRule="atLeast" w:line="0"/>
              <w:ind w:end="50"/>
              <w:jc w:val="end"/>
              <w:rPr>
                <w:rFonts w:ascii="Times New Roman" w:hAnsi="Times New Roman" w:eastAsia="Times New Roman" w:cs="Times New Roman"/>
                <w:b/>
                <w:sz w:val="22"/>
              </w:rPr>
            </w:pPr>
            <w:r>
              <w:rPr>
                <w:rFonts w:eastAsia="Times New Roman" w:cs="Times New Roman" w:ascii="Times New Roman" w:hAnsi="Times New Roman"/>
                <w:b/>
                <w:sz w:val="22"/>
              </w:rPr>
              <w:t>Bike /</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1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4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vMerge w:val="restart"/>
            <w:tcBorders/>
          </w:tcPr>
          <w:p>
            <w:pPr>
              <w:pStyle w:val="Normal"/>
              <w:spacing w:lineRule="atLeast" w:line="0"/>
              <w:ind w:end="50"/>
              <w:jc w:val="end"/>
              <w:rPr>
                <w:rFonts w:ascii="Times New Roman" w:hAnsi="Times New Roman" w:eastAsia="Times New Roman" w:cs="Times New Roman"/>
                <w:b/>
                <w:sz w:val="22"/>
              </w:rPr>
            </w:pPr>
            <w:r>
              <w:rPr>
                <w:rFonts w:eastAsia="Times New Roman" w:cs="Times New Roman" w:ascii="Times New Roman" w:hAnsi="Times New Roman"/>
                <w:b/>
                <w:sz w:val="22"/>
              </w:rPr>
              <w:t>Alone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vMerge w:val="restart"/>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Vanpool</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vMerge w:val="restart"/>
            <w:tcBorders/>
          </w:tcPr>
          <w:p>
            <w:pPr>
              <w:pStyle w:val="Normal"/>
              <w:spacing w:lineRule="atLeast" w:line="0"/>
              <w:ind w:end="70"/>
              <w:jc w:val="end"/>
              <w:rPr>
                <w:rFonts w:ascii="Times New Roman" w:hAnsi="Times New Roman" w:eastAsia="Times New Roman" w:cs="Times New Roman"/>
                <w:b/>
                <w:sz w:val="22"/>
              </w:rPr>
            </w:pPr>
            <w:r>
              <w:rPr>
                <w:rFonts w:eastAsia="Times New Roman" w:cs="Times New Roman" w:ascii="Times New Roman" w:hAnsi="Times New Roman"/>
                <w:b/>
                <w:sz w:val="22"/>
              </w:rPr>
              <w:t>Walk</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84" w:hRule="atLeast"/>
        </w:trPr>
        <w:tc>
          <w:tcPr>
            <w:tcW w:w="12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2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7"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4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324"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gridSpan w:val="2"/>
            <w:tcBorders>
              <w:top w:val="single" w:sz="8" w:space="0" w:color="000000"/>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CWS</w:t>
            </w:r>
          </w:p>
        </w:tc>
        <w:tc>
          <w:tcPr>
            <w:tcW w:w="1040" w:type="dxa"/>
            <w:gridSpan w:val="2"/>
            <w:tcBorders>
              <w:top w:val="single" w:sz="8" w:space="0" w:color="000000"/>
            </w:tcBorders>
          </w:tcPr>
          <w:p>
            <w:pPr>
              <w:pStyle w:val="Normal"/>
              <w:spacing w:lineRule="atLeast" w:line="0"/>
              <w:ind w:end="30"/>
              <w:jc w:val="end"/>
              <w:rPr>
                <w:rFonts w:ascii="Times New Roman" w:hAnsi="Times New Roman" w:eastAsia="Times New Roman" w:cs="Times New Roman"/>
                <w:sz w:val="22"/>
              </w:rPr>
            </w:pPr>
            <w:r>
              <w:rPr>
                <w:rFonts w:eastAsia="Times New Roman" w:cs="Times New Roman" w:ascii="Times New Roman" w:hAnsi="Times New Roman"/>
                <w:sz w:val="22"/>
              </w:rPr>
              <w:t>379</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op w:val="single" w:sz="8" w:space="0" w:color="000000"/>
            </w:tcBorders>
          </w:tcPr>
          <w:p>
            <w:pPr>
              <w:pStyle w:val="Normal"/>
              <w:spacing w:lineRule="atLeast" w:line="0"/>
              <w:ind w:end="30"/>
              <w:jc w:val="end"/>
              <w:rPr>
                <w:rFonts w:ascii="Times New Roman" w:hAnsi="Times New Roman" w:eastAsia="Times New Roman" w:cs="Times New Roman"/>
                <w:sz w:val="22"/>
              </w:rPr>
            </w:pPr>
            <w:r>
              <w:rPr>
                <w:rFonts w:eastAsia="Times New Roman" w:cs="Times New Roman" w:ascii="Times New Roman" w:hAnsi="Times New Roman"/>
                <w:sz w:val="22"/>
              </w:rPr>
              <w:t>55%</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op w:val="single" w:sz="8" w:space="0" w:color="000000"/>
              <w:bottom w:val="single" w:sz="8" w:space="0" w:color="C0C0C0"/>
            </w:tcBorders>
          </w:tcPr>
          <w:p>
            <w:pPr>
              <w:pStyle w:val="Normal"/>
              <w:spacing w:lineRule="atLeast" w:line="0"/>
              <w:ind w:end="11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12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op w:val="single" w:sz="8" w:space="0" w:color="000000"/>
              <w:bottom w:val="single" w:sz="8" w:space="0" w:color="C0C0C0"/>
            </w:tcBorders>
          </w:tcPr>
          <w:p>
            <w:pPr>
              <w:pStyle w:val="Normal"/>
              <w:spacing w:lineRule="atLeast" w:line="0"/>
              <w:ind w:end="9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12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op w:val="single" w:sz="8" w:space="0" w:color="000000"/>
              <w:bottom w:val="single" w:sz="8" w:space="0" w:color="C0C0C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22%</w:t>
            </w:r>
          </w:p>
        </w:tc>
        <w:tc>
          <w:tcPr>
            <w:tcW w:w="12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60" w:type="dxa"/>
            <w:gridSpan w:val="2"/>
            <w:tcBorders>
              <w:top w:val="single" w:sz="8" w:space="0" w:color="000000"/>
            </w:tcBorders>
          </w:tcPr>
          <w:p>
            <w:pPr>
              <w:pStyle w:val="Normal"/>
              <w:spacing w:lineRule="atLeast" w:line="0"/>
              <w:ind w:end="110"/>
              <w:jc w:val="end"/>
              <w:rPr>
                <w:rFonts w:ascii="Times New Roman" w:hAnsi="Times New Roman" w:eastAsia="Times New Roman" w:cs="Times New Roman"/>
                <w:sz w:val="22"/>
              </w:rPr>
            </w:pPr>
            <w:r>
              <w:rPr>
                <w:rFonts w:eastAsia="Times New Roman" w:cs="Times New Roman" w:ascii="Times New Roman" w:hAnsi="Times New Roman"/>
                <w:sz w:val="22"/>
              </w:rPr>
              <w:t>1%</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4"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gridSpan w:val="2"/>
            <w:tcBorders>
              <w:top w:val="single" w:sz="8" w:space="0" w:color="000000"/>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Flextime</w:t>
            </w:r>
          </w:p>
        </w:tc>
        <w:tc>
          <w:tcPr>
            <w:tcW w:w="1040" w:type="dxa"/>
            <w:gridSpan w:val="2"/>
            <w:tcBorders>
              <w:top w:val="single" w:sz="8" w:space="0" w:color="000000"/>
            </w:tcBorders>
          </w:tcPr>
          <w:p>
            <w:pPr>
              <w:pStyle w:val="Normal"/>
              <w:spacing w:lineRule="atLeast" w:line="0"/>
              <w:ind w:end="30"/>
              <w:jc w:val="end"/>
              <w:rPr>
                <w:rFonts w:ascii="Times New Roman" w:hAnsi="Times New Roman" w:eastAsia="Times New Roman" w:cs="Times New Roman"/>
                <w:sz w:val="22"/>
              </w:rPr>
            </w:pPr>
            <w:r>
              <w:rPr>
                <w:rFonts w:eastAsia="Times New Roman" w:cs="Times New Roman" w:ascii="Times New Roman" w:hAnsi="Times New Roman"/>
                <w:sz w:val="22"/>
              </w:rPr>
              <w:t>1,390</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op w:val="single" w:sz="8" w:space="0" w:color="000000"/>
            </w:tcBorders>
          </w:tcPr>
          <w:p>
            <w:pPr>
              <w:pStyle w:val="Normal"/>
              <w:spacing w:lineRule="atLeast" w:line="0"/>
              <w:ind w:end="30"/>
              <w:jc w:val="end"/>
              <w:rPr>
                <w:rFonts w:ascii="Times New Roman" w:hAnsi="Times New Roman" w:eastAsia="Times New Roman" w:cs="Times New Roman"/>
                <w:sz w:val="22"/>
              </w:rPr>
            </w:pPr>
            <w:r>
              <w:rPr>
                <w:rFonts w:eastAsia="Times New Roman" w:cs="Times New Roman" w:ascii="Times New Roman" w:hAnsi="Times New Roman"/>
                <w:sz w:val="22"/>
              </w:rPr>
              <w:t>74%</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gridSpan w:val="2"/>
            <w:tcBorders>
              <w:top w:val="single" w:sz="8" w:space="0" w:color="000000"/>
            </w:tcBorders>
          </w:tcPr>
          <w:p>
            <w:pPr>
              <w:pStyle w:val="Normal"/>
              <w:spacing w:lineRule="atLeast" w:line="0"/>
              <w:ind w:end="9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gridSpan w:val="3"/>
            <w:tcBorders>
              <w:top w:val="single" w:sz="8" w:space="0" w:color="000000"/>
            </w:tcBorders>
          </w:tcPr>
          <w:p>
            <w:pPr>
              <w:pStyle w:val="Normal"/>
              <w:spacing w:lineRule="atLeast" w:line="0"/>
              <w:ind w:end="9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op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14%</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60" w:type="dxa"/>
            <w:gridSpan w:val="2"/>
            <w:tcBorders>
              <w:top w:val="single" w:sz="8" w:space="0" w:color="000000"/>
            </w:tcBorders>
          </w:tcPr>
          <w:p>
            <w:pPr>
              <w:pStyle w:val="Normal"/>
              <w:spacing w:lineRule="atLeast" w:line="0"/>
              <w:ind w:end="11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Standard schedule</w:t>
            </w:r>
          </w:p>
        </w:tc>
        <w:tc>
          <w:tcPr>
            <w:tcW w:w="1040" w:type="dxa"/>
            <w:gridSpan w:val="2"/>
            <w:tcBorders/>
          </w:tcPr>
          <w:p>
            <w:pPr>
              <w:pStyle w:val="Normal"/>
              <w:spacing w:lineRule="atLeast" w:line="0"/>
              <w:ind w:end="30"/>
              <w:jc w:val="end"/>
              <w:rPr>
                <w:rFonts w:ascii="Times New Roman" w:hAnsi="Times New Roman" w:eastAsia="Times New Roman" w:cs="Times New Roman"/>
                <w:sz w:val="22"/>
              </w:rPr>
            </w:pPr>
            <w:r>
              <w:rPr>
                <w:rFonts w:eastAsia="Times New Roman" w:cs="Times New Roman" w:ascii="Times New Roman" w:hAnsi="Times New Roman"/>
                <w:sz w:val="22"/>
              </w:rPr>
              <w:t>3,611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cPr>
          <w:p>
            <w:pPr>
              <w:pStyle w:val="Normal"/>
              <w:spacing w:lineRule="atLeast" w:line="0"/>
              <w:ind w:end="30"/>
              <w:jc w:val="end"/>
              <w:rPr>
                <w:rFonts w:ascii="Times New Roman" w:hAnsi="Times New Roman" w:eastAsia="Times New Roman" w:cs="Times New Roman"/>
                <w:sz w:val="22"/>
              </w:rPr>
            </w:pPr>
            <w:r>
              <w:rPr>
                <w:rFonts w:eastAsia="Times New Roman" w:cs="Times New Roman" w:ascii="Times New Roman" w:hAnsi="Times New Roman"/>
                <w:sz w:val="22"/>
              </w:rPr>
              <w:t>67%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gridSpan w:val="2"/>
            <w:tcBorders/>
          </w:tcPr>
          <w:p>
            <w:pPr>
              <w:pStyle w:val="Normal"/>
              <w:spacing w:lineRule="atLeast" w:line="0"/>
              <w:ind w:end="90"/>
              <w:jc w:val="end"/>
              <w:rPr>
                <w:rFonts w:ascii="Times New Roman" w:hAnsi="Times New Roman" w:eastAsia="Times New Roman" w:cs="Times New Roman"/>
                <w:sz w:val="22"/>
              </w:rPr>
            </w:pPr>
            <w:r>
              <w:rPr>
                <w:rFonts w:eastAsia="Times New Roman" w:cs="Times New Roman" w:ascii="Times New Roman" w:hAnsi="Times New Roman"/>
                <w:sz w:val="22"/>
              </w:rPr>
              <w:t>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gridSpan w:val="3"/>
            <w:tcBorders/>
          </w:tcPr>
          <w:p>
            <w:pPr>
              <w:pStyle w:val="Normal"/>
              <w:spacing w:lineRule="atLeast" w:line="0"/>
              <w:ind w:end="9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60" w:type="dxa"/>
            <w:gridSpan w:val="2"/>
            <w:tcBorders/>
          </w:tcPr>
          <w:p>
            <w:pPr>
              <w:pStyle w:val="Normal"/>
              <w:spacing w:lineRule="atLeast" w:line="0"/>
              <w:ind w:end="11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4"/>
        </w:rPr>
      </w:pPr>
      <w:r>
        <w:rPr>
          <w:rFonts w:eastAsia="Times New Roman" w:cs="Times New Roman" w:ascii="Times New Roman" w:hAnsi="Times New Roman"/>
          <w:sz w:val="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28</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77">
                <wp:simplePos x="0" y="0"/>
                <wp:positionH relativeFrom="column">
                  <wp:posOffset>-17145</wp:posOffset>
                </wp:positionH>
                <wp:positionV relativeFrom="paragraph">
                  <wp:posOffset>-131445</wp:posOffset>
                </wp:positionV>
                <wp:extent cx="5600065" cy="0"/>
                <wp:effectExtent l="0" t="5080" r="0" b="5080"/>
                <wp:wrapNone/>
                <wp:docPr id="164"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37" w:name="page36"/>
      <w:bookmarkEnd w:id="37"/>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78">
                <wp:simplePos x="0" y="0"/>
                <wp:positionH relativeFrom="column">
                  <wp:posOffset>-17145</wp:posOffset>
                </wp:positionH>
                <wp:positionV relativeFrom="paragraph">
                  <wp:posOffset>42545</wp:posOffset>
                </wp:positionV>
                <wp:extent cx="5828665" cy="0"/>
                <wp:effectExtent l="0" t="5080" r="0" b="5080"/>
                <wp:wrapNone/>
                <wp:docPr id="165"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Alternative Mode Use Characteristics</w:t>
      </w:r>
    </w:p>
    <w:p>
      <w:pPr>
        <w:pStyle w:val="Normal"/>
        <w:spacing w:lineRule="exact" w:line="142"/>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Carpool and Vanpool Occupancy</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4"/>
        <w:ind w:end="120"/>
        <w:jc w:val="both"/>
        <w:rPr/>
      </w:pPr>
      <w:r>
        <w:rPr>
          <w:rFonts w:eastAsia="Times New Roman" w:cs="Times New Roman" w:ascii="Times New Roman" w:hAnsi="Times New Roman"/>
          <w:sz w:val="22"/>
        </w:rPr>
        <w:t>The average number of occupants in respondents’ carpools and vanpools was 2.5 and 7.6 people, respec-tively. Overall average pool occupancy was 2.5. The carpool occupancy was approximately the same as the 2.5 person average from the 2007 survey, but slightly less than the 2.6 person average from the 2004 and 2001 SOC survey. About two-thirds (68%) of carpoolers rode with just one other person.</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end="280"/>
        <w:rPr>
          <w:rFonts w:ascii="Times New Roman" w:hAnsi="Times New Roman" w:eastAsia="Times New Roman" w:cs="Times New Roman"/>
          <w:sz w:val="22"/>
        </w:rPr>
      </w:pPr>
      <w:r>
        <w:rPr>
          <w:rFonts w:eastAsia="Times New Roman" w:cs="Times New Roman" w:ascii="Times New Roman" w:hAnsi="Times New Roman"/>
          <w:sz w:val="22"/>
        </w:rPr>
        <w:t>The vanpool average of 7.6 was lower than the 9.9 observed in 2007 and lower still than the 11.4 ob-served in 2001. This could reflect a continued shift to lower-passenger mini-vans, but the 2010 sample included only 12 vanpoolers, so this result should be viewed cautiously.</w:t>
      </w:r>
    </w:p>
    <w:p>
      <w:pPr>
        <w:pStyle w:val="Normal"/>
        <w:spacing w:lineRule="exact" w:line="31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Access Mode to Alternative Mode Meeting Points</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9"/>
        <w:ind w:end="20"/>
        <w:rPr>
          <w:rFonts w:ascii="Times New Roman" w:hAnsi="Times New Roman" w:eastAsia="Times New Roman" w:cs="Times New Roman"/>
          <w:sz w:val="22"/>
        </w:rPr>
      </w:pPr>
      <w:r>
        <w:rPr>
          <w:rFonts w:eastAsia="Times New Roman" w:cs="Times New Roman" w:ascii="Times New Roman" w:hAnsi="Times New Roman"/>
          <w:sz w:val="22"/>
        </w:rPr>
        <w:t>Table 15 presents how carpoolers, vanpoolers, and transit riders traveled to where they met their rideshare partners or where they started their transit trip. About a third (35%) of respondents walked to the meet-ing place.</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15</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Means of Getting from Home to Alternative Mode Meeting Place</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(n = 1,600)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79">
            <wp:simplePos x="0" y="0"/>
            <wp:positionH relativeFrom="column">
              <wp:posOffset>3989070</wp:posOffset>
            </wp:positionH>
            <wp:positionV relativeFrom="paragraph">
              <wp:posOffset>177800</wp:posOffset>
            </wp:positionV>
            <wp:extent cx="1017270" cy="38100"/>
            <wp:effectExtent l="0" t="0" r="0" b="0"/>
            <wp:wrapNone/>
            <wp:docPr id="166" name="Image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59" descr="" title=""/>
                    <pic:cNvPicPr>
                      <a:picLocks noChangeAspect="1" noChangeArrowheads="1"/>
                    </pic:cNvPicPr>
                  </pic:nvPicPr>
                  <pic:blipFill>
                    <a:blip r:embed="rId64"/>
                    <a:srcRect l="-18" t="-472" r="-18" b="-472"/>
                    <a:stretch>
                      <a:fillRect/>
                    </a:stretch>
                  </pic:blipFill>
                  <pic:spPr bwMode="auto">
                    <a:xfrm>
                      <a:off x="0" y="0"/>
                      <a:ext cx="1017270" cy="38100"/>
                    </a:xfrm>
                    <a:prstGeom prst="rect">
                      <a:avLst/>
                    </a:prstGeom>
                  </pic:spPr>
                </pic:pic>
              </a:graphicData>
            </a:graphic>
          </wp:anchor>
        </w:drawing>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tbl>
      <w:tblPr>
        <w:tblW w:w="6400" w:type="dxa"/>
        <w:jc w:val="start"/>
        <w:tblInd w:w="1480" w:type="dxa"/>
        <w:tblLayout w:type="fixed"/>
        <w:tblCellMar>
          <w:top w:w="0" w:type="dxa"/>
          <w:start w:w="0" w:type="dxa"/>
          <w:bottom w:w="0" w:type="dxa"/>
          <w:end w:w="0" w:type="dxa"/>
        </w:tblCellMar>
      </w:tblPr>
      <w:tblGrid>
        <w:gridCol w:w="4840"/>
        <w:gridCol w:w="1560"/>
      </w:tblGrid>
      <w:tr>
        <w:trPr>
          <w:trHeight w:val="433" w:hRule="atLeast"/>
        </w:trPr>
        <w:tc>
          <w:tcPr>
            <w:tcW w:w="4840" w:type="dxa"/>
            <w:tcBorders>
              <w:top w:val="single" w:sz="8" w:space="0" w:color="000000"/>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b/>
                <w:sz w:val="22"/>
              </w:rPr>
            </w:pPr>
            <w:r>
              <w:rPr>
                <w:rFonts w:eastAsia="Times New Roman" w:cs="Times New Roman" w:ascii="Times New Roman" w:hAnsi="Times New Roman"/>
                <w:b/>
                <w:sz w:val="22"/>
              </w:rPr>
              <w:t>Access Mode to Alternative Mode</w:t>
            </w:r>
          </w:p>
        </w:tc>
        <w:tc>
          <w:tcPr>
            <w:tcW w:w="1560" w:type="dxa"/>
            <w:tcBorders>
              <w:end w:val="single" w:sz="8" w:space="0" w:color="000000"/>
            </w:tcBorders>
          </w:tcPr>
          <w:p>
            <w:pPr>
              <w:pStyle w:val="Normal"/>
              <w:spacing w:lineRule="atLeast" w:line="0"/>
              <w:ind w:end="170"/>
              <w:jc w:val="end"/>
              <w:rPr>
                <w:rFonts w:ascii="Times New Roman" w:hAnsi="Times New Roman" w:eastAsia="Times New Roman" w:cs="Times New Roman"/>
                <w:b/>
                <w:sz w:val="22"/>
              </w:rPr>
            </w:pPr>
            <w:r>
              <w:rPr>
                <w:rFonts w:eastAsia="Times New Roman" w:cs="Times New Roman" w:ascii="Times New Roman" w:hAnsi="Times New Roman"/>
                <w:b/>
                <w:sz w:val="22"/>
              </w:rPr>
              <w:t>Percentage</w:t>
            </w:r>
          </w:p>
        </w:tc>
      </w:tr>
      <w:tr>
        <w:trPr>
          <w:trHeight w:val="152" w:hRule="atLeast"/>
        </w:trPr>
        <w:tc>
          <w:tcPr>
            <w:tcW w:w="48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16" w:hRule="atLeast"/>
        </w:trPr>
        <w:tc>
          <w:tcPr>
            <w:tcW w:w="484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b/>
                <w:sz w:val="22"/>
              </w:rPr>
            </w:pPr>
            <w:r>
              <w:rPr>
                <w:rFonts w:eastAsia="Times New Roman" w:cs="Times New Roman" w:ascii="Times New Roman" w:hAnsi="Times New Roman"/>
                <w:b/>
                <w:sz w:val="22"/>
              </w:rPr>
              <w:t>Driving access</w:t>
            </w:r>
          </w:p>
        </w:tc>
        <w:tc>
          <w:tcPr>
            <w:tcW w:w="1560" w:type="dxa"/>
            <w:tcBorders>
              <w:end w:val="single" w:sz="8" w:space="0" w:color="000000"/>
            </w:tcBorders>
          </w:tcPr>
          <w:p>
            <w:pPr>
              <w:pStyle w:val="Normal"/>
              <w:spacing w:lineRule="atLeast" w:line="0"/>
              <w:ind w:end="470"/>
              <w:jc w:val="end"/>
              <w:rPr>
                <w:rFonts w:ascii="Times New Roman" w:hAnsi="Times New Roman" w:eastAsia="Times New Roman" w:cs="Times New Roman"/>
                <w:b/>
                <w:sz w:val="22"/>
              </w:rPr>
            </w:pPr>
            <w:r>
              <w:rPr>
                <w:rFonts w:eastAsia="Times New Roman" w:cs="Times New Roman" w:ascii="Times New Roman" w:hAnsi="Times New Roman"/>
                <w:b/>
                <w:sz w:val="22"/>
              </w:rPr>
              <w:t>28%</w:t>
            </w:r>
          </w:p>
        </w:tc>
      </w:tr>
      <w:tr>
        <w:trPr>
          <w:trHeight w:val="30" w:hRule="atLeast"/>
        </w:trPr>
        <w:tc>
          <w:tcPr>
            <w:tcW w:w="48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14" w:hRule="atLeast"/>
        </w:trPr>
        <w:tc>
          <w:tcPr>
            <w:tcW w:w="4840" w:type="dxa"/>
            <w:tcBorders>
              <w:start w:val="single" w:sz="8" w:space="0" w:color="000000"/>
              <w:end w:val="single" w:sz="8" w:space="0" w:color="000000"/>
            </w:tcBorders>
          </w:tcPr>
          <w:p>
            <w:pPr>
              <w:pStyle w:val="Normal"/>
              <w:spacing w:lineRule="atLeast" w:line="0"/>
              <w:ind w:start="340" w:end="0"/>
              <w:rPr>
                <w:rFonts w:ascii="Times New Roman" w:hAnsi="Times New Roman" w:eastAsia="Times New Roman" w:cs="Times New Roman"/>
                <w:sz w:val="22"/>
              </w:rPr>
            </w:pPr>
            <w:r>
              <w:rPr>
                <w:rFonts w:eastAsia="Times New Roman" w:cs="Times New Roman" w:ascii="Times New Roman" w:hAnsi="Times New Roman"/>
                <w:sz w:val="22"/>
              </w:rPr>
              <w:t>Drive to a central location (e.g., Park &amp; Ride)</w:t>
            </w:r>
          </w:p>
        </w:tc>
        <w:tc>
          <w:tcPr>
            <w:tcW w:w="156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18%</w:t>
            </w:r>
          </w:p>
        </w:tc>
      </w:tr>
      <w:tr>
        <w:trPr>
          <w:trHeight w:val="41" w:hRule="atLeast"/>
        </w:trPr>
        <w:tc>
          <w:tcPr>
            <w:tcW w:w="48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4840" w:type="dxa"/>
            <w:tcBorders>
              <w:start w:val="single" w:sz="8" w:space="0" w:color="000000"/>
              <w:end w:val="single" w:sz="8" w:space="0" w:color="000000"/>
            </w:tcBorders>
          </w:tcPr>
          <w:p>
            <w:pPr>
              <w:pStyle w:val="Normal"/>
              <w:spacing w:lineRule="atLeast" w:line="0"/>
              <w:ind w:start="340" w:end="0"/>
              <w:rPr/>
            </w:pPr>
            <w:r>
              <w:rPr>
                <w:rFonts w:eastAsia="Times New Roman" w:cs="Times New Roman" w:ascii="Times New Roman" w:hAnsi="Times New Roman"/>
                <w:sz w:val="22"/>
              </w:rPr>
              <w:t>Drive alone to driver’s/passenger’s home</w:t>
            </w:r>
          </w:p>
        </w:tc>
        <w:tc>
          <w:tcPr>
            <w:tcW w:w="156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10%</w:t>
            </w:r>
          </w:p>
        </w:tc>
      </w:tr>
      <w:tr>
        <w:trPr>
          <w:trHeight w:val="41" w:hRule="atLeast"/>
        </w:trPr>
        <w:tc>
          <w:tcPr>
            <w:tcW w:w="48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24" w:hRule="atLeast"/>
        </w:trPr>
        <w:tc>
          <w:tcPr>
            <w:tcW w:w="48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15" w:hRule="atLeast"/>
        </w:trPr>
        <w:tc>
          <w:tcPr>
            <w:tcW w:w="484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b/>
                <w:sz w:val="22"/>
              </w:rPr>
            </w:pPr>
            <w:r>
              <w:rPr>
                <w:rFonts w:eastAsia="Times New Roman" w:cs="Times New Roman" w:ascii="Times New Roman" w:hAnsi="Times New Roman"/>
                <w:b/>
                <w:sz w:val="22"/>
              </w:rPr>
              <w:t>Non-driving access</w:t>
            </w:r>
          </w:p>
        </w:tc>
        <w:tc>
          <w:tcPr>
            <w:tcW w:w="1560" w:type="dxa"/>
            <w:tcBorders>
              <w:end w:val="single" w:sz="8" w:space="0" w:color="000000"/>
            </w:tcBorders>
          </w:tcPr>
          <w:p>
            <w:pPr>
              <w:pStyle w:val="Normal"/>
              <w:spacing w:lineRule="atLeast" w:line="0"/>
              <w:ind w:end="470"/>
              <w:jc w:val="end"/>
              <w:rPr>
                <w:rFonts w:ascii="Times New Roman" w:hAnsi="Times New Roman" w:eastAsia="Times New Roman" w:cs="Times New Roman"/>
                <w:b/>
                <w:sz w:val="22"/>
              </w:rPr>
            </w:pPr>
            <w:r>
              <w:rPr>
                <w:rFonts w:eastAsia="Times New Roman" w:cs="Times New Roman" w:ascii="Times New Roman" w:hAnsi="Times New Roman"/>
                <w:b/>
                <w:sz w:val="22"/>
              </w:rPr>
              <w:t>72%</w:t>
            </w:r>
          </w:p>
        </w:tc>
      </w:tr>
      <w:tr>
        <w:trPr>
          <w:trHeight w:val="40" w:hRule="atLeast"/>
        </w:trPr>
        <w:tc>
          <w:tcPr>
            <w:tcW w:w="48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4840" w:type="dxa"/>
            <w:tcBorders>
              <w:start w:val="single" w:sz="8" w:space="0" w:color="000000"/>
              <w:end w:val="single" w:sz="8" w:space="0" w:color="000000"/>
            </w:tcBorders>
          </w:tcPr>
          <w:p>
            <w:pPr>
              <w:pStyle w:val="Normal"/>
              <w:spacing w:lineRule="atLeast" w:line="0"/>
              <w:ind w:start="340" w:end="0"/>
              <w:rPr>
                <w:rFonts w:ascii="Times New Roman" w:hAnsi="Times New Roman" w:eastAsia="Times New Roman" w:cs="Times New Roman"/>
                <w:sz w:val="22"/>
              </w:rPr>
            </w:pPr>
            <w:r>
              <w:rPr>
                <w:rFonts w:eastAsia="Times New Roman" w:cs="Times New Roman" w:ascii="Times New Roman" w:hAnsi="Times New Roman"/>
                <w:sz w:val="22"/>
              </w:rPr>
              <w:t>Walk</w:t>
            </w:r>
          </w:p>
        </w:tc>
        <w:tc>
          <w:tcPr>
            <w:tcW w:w="156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35%</w:t>
            </w:r>
          </w:p>
        </w:tc>
      </w:tr>
      <w:tr>
        <w:trPr>
          <w:trHeight w:val="41" w:hRule="atLeast"/>
        </w:trPr>
        <w:tc>
          <w:tcPr>
            <w:tcW w:w="48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4840" w:type="dxa"/>
            <w:tcBorders>
              <w:start w:val="single" w:sz="8" w:space="0" w:color="000000"/>
              <w:end w:val="single" w:sz="8" w:space="0" w:color="000000"/>
            </w:tcBorders>
          </w:tcPr>
          <w:p>
            <w:pPr>
              <w:pStyle w:val="Normal"/>
              <w:spacing w:lineRule="atLeast" w:line="0"/>
              <w:ind w:start="340" w:end="0"/>
              <w:rPr>
                <w:rFonts w:ascii="Times New Roman" w:hAnsi="Times New Roman" w:eastAsia="Times New Roman" w:cs="Times New Roman"/>
                <w:sz w:val="22"/>
              </w:rPr>
            </w:pPr>
            <w:r>
              <w:rPr>
                <w:rFonts w:eastAsia="Times New Roman" w:cs="Times New Roman" w:ascii="Times New Roman" w:hAnsi="Times New Roman"/>
                <w:sz w:val="22"/>
              </w:rPr>
              <w:t>Picked up at home by carpool/vanpool driver</w:t>
            </w:r>
          </w:p>
        </w:tc>
        <w:tc>
          <w:tcPr>
            <w:tcW w:w="156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10%</w:t>
            </w:r>
          </w:p>
        </w:tc>
      </w:tr>
      <w:tr>
        <w:trPr>
          <w:trHeight w:val="41" w:hRule="atLeast"/>
        </w:trPr>
        <w:tc>
          <w:tcPr>
            <w:tcW w:w="48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4840" w:type="dxa"/>
            <w:tcBorders>
              <w:start w:val="single" w:sz="8" w:space="0" w:color="000000"/>
              <w:end w:val="single" w:sz="8" w:space="0" w:color="000000"/>
            </w:tcBorders>
          </w:tcPr>
          <w:p>
            <w:pPr>
              <w:pStyle w:val="Normal"/>
              <w:spacing w:lineRule="atLeast" w:line="0"/>
              <w:ind w:start="340" w:end="0"/>
              <w:rPr>
                <w:rFonts w:ascii="Times New Roman" w:hAnsi="Times New Roman" w:eastAsia="Times New Roman" w:cs="Times New Roman"/>
                <w:sz w:val="22"/>
              </w:rPr>
            </w:pPr>
            <w:r>
              <w:rPr>
                <w:rFonts w:eastAsia="Times New Roman" w:cs="Times New Roman" w:ascii="Times New Roman" w:hAnsi="Times New Roman"/>
                <w:sz w:val="22"/>
              </w:rPr>
              <w:t>Bus/transit</w:t>
            </w:r>
          </w:p>
        </w:tc>
        <w:tc>
          <w:tcPr>
            <w:tcW w:w="156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12%</w:t>
            </w:r>
          </w:p>
        </w:tc>
      </w:tr>
      <w:tr>
        <w:trPr>
          <w:trHeight w:val="41" w:hRule="atLeast"/>
        </w:trPr>
        <w:tc>
          <w:tcPr>
            <w:tcW w:w="48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4840" w:type="dxa"/>
            <w:tcBorders>
              <w:start w:val="single" w:sz="8" w:space="0" w:color="000000"/>
              <w:end w:val="single" w:sz="8" w:space="0" w:color="000000"/>
            </w:tcBorders>
          </w:tcPr>
          <w:p>
            <w:pPr>
              <w:pStyle w:val="Normal"/>
              <w:spacing w:lineRule="atLeast" w:line="0"/>
              <w:ind w:start="340" w:end="0"/>
              <w:rPr>
                <w:rFonts w:ascii="Times New Roman" w:hAnsi="Times New Roman" w:eastAsia="Times New Roman" w:cs="Times New Roman"/>
                <w:sz w:val="22"/>
              </w:rPr>
            </w:pPr>
            <w:r>
              <w:rPr>
                <w:rFonts w:eastAsia="Times New Roman" w:cs="Times New Roman" w:ascii="Times New Roman" w:hAnsi="Times New Roman"/>
                <w:sz w:val="22"/>
              </w:rPr>
              <w:t>I am the carpool/vanpool driver</w:t>
            </w:r>
          </w:p>
        </w:tc>
        <w:tc>
          <w:tcPr>
            <w:tcW w:w="156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11%</w:t>
            </w:r>
          </w:p>
        </w:tc>
      </w:tr>
      <w:tr>
        <w:trPr>
          <w:trHeight w:val="41" w:hRule="atLeast"/>
        </w:trPr>
        <w:tc>
          <w:tcPr>
            <w:tcW w:w="48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4840" w:type="dxa"/>
            <w:tcBorders>
              <w:start w:val="single" w:sz="8" w:space="0" w:color="000000"/>
              <w:end w:val="single" w:sz="8" w:space="0" w:color="000000"/>
            </w:tcBorders>
          </w:tcPr>
          <w:p>
            <w:pPr>
              <w:pStyle w:val="Normal"/>
              <w:spacing w:lineRule="atLeast" w:line="0"/>
              <w:ind w:start="340" w:end="0"/>
              <w:rPr>
                <w:rFonts w:ascii="Times New Roman" w:hAnsi="Times New Roman" w:eastAsia="Times New Roman" w:cs="Times New Roman"/>
                <w:sz w:val="22"/>
              </w:rPr>
            </w:pPr>
            <w:r>
              <w:rPr>
                <w:rFonts w:eastAsia="Times New Roman" w:cs="Times New Roman" w:ascii="Times New Roman" w:hAnsi="Times New Roman"/>
                <w:sz w:val="22"/>
              </w:rPr>
              <w:t>Dropped off / rode in another carpool / vanpool</w:t>
            </w:r>
          </w:p>
        </w:tc>
        <w:tc>
          <w:tcPr>
            <w:tcW w:w="156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3%</w:t>
            </w:r>
          </w:p>
        </w:tc>
      </w:tr>
      <w:tr>
        <w:trPr>
          <w:trHeight w:val="41" w:hRule="atLeast"/>
        </w:trPr>
        <w:tc>
          <w:tcPr>
            <w:tcW w:w="48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4840" w:type="dxa"/>
            <w:tcBorders>
              <w:start w:val="single" w:sz="8" w:space="0" w:color="000000"/>
              <w:end w:val="single" w:sz="8" w:space="0" w:color="000000"/>
            </w:tcBorders>
          </w:tcPr>
          <w:p>
            <w:pPr>
              <w:pStyle w:val="Normal"/>
              <w:spacing w:lineRule="atLeast" w:line="0"/>
              <w:ind w:start="340" w:end="0"/>
              <w:rPr>
                <w:rFonts w:ascii="Times New Roman" w:hAnsi="Times New Roman" w:eastAsia="Times New Roman" w:cs="Times New Roman"/>
                <w:sz w:val="22"/>
              </w:rPr>
            </w:pPr>
            <w:r>
              <w:rPr>
                <w:rFonts w:eastAsia="Times New Roman" w:cs="Times New Roman" w:ascii="Times New Roman" w:hAnsi="Times New Roman"/>
                <w:sz w:val="22"/>
              </w:rPr>
              <w:t>Other*</w:t>
            </w:r>
          </w:p>
        </w:tc>
        <w:tc>
          <w:tcPr>
            <w:tcW w:w="156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1%</w:t>
            </w:r>
          </w:p>
        </w:tc>
      </w:tr>
      <w:tr>
        <w:trPr>
          <w:trHeight w:val="51" w:hRule="atLeast"/>
        </w:trPr>
        <w:tc>
          <w:tcPr>
            <w:tcW w:w="48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w:drawing>
          <wp:anchor behindDoc="1" distT="0" distB="0" distL="114935" distR="114935" simplePos="0" locked="0" layoutInCell="1" allowOverlap="1" relativeHeight="180">
            <wp:simplePos x="0" y="0"/>
            <wp:positionH relativeFrom="column">
              <wp:posOffset>3991610</wp:posOffset>
            </wp:positionH>
            <wp:positionV relativeFrom="paragraph">
              <wp:posOffset>-2494280</wp:posOffset>
            </wp:positionV>
            <wp:extent cx="1005840" cy="37465"/>
            <wp:effectExtent l="0" t="0" r="0" b="0"/>
            <wp:wrapNone/>
            <wp:docPr id="167" name="Image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60" descr="" title=""/>
                    <pic:cNvPicPr>
                      <a:picLocks noChangeAspect="1" noChangeArrowheads="1"/>
                    </pic:cNvPicPr>
                  </pic:nvPicPr>
                  <pic:blipFill>
                    <a:blip r:embed="rId65"/>
                    <a:srcRect l="-18" t="-472" r="-18" b="-472"/>
                    <a:stretch>
                      <a:fillRect/>
                    </a:stretch>
                  </pic:blipFill>
                  <pic:spPr bwMode="auto">
                    <a:xfrm>
                      <a:off x="0" y="0"/>
                      <a:ext cx="1005840" cy="37465"/>
                    </a:xfrm>
                    <a:prstGeom prst="rect">
                      <a:avLst/>
                    </a:prstGeom>
                  </pic:spPr>
                </pic:pic>
              </a:graphicData>
            </a:graphic>
          </wp:anchor>
        </w:drawing>
        <w:drawing>
          <wp:anchor behindDoc="1" distT="0" distB="0" distL="114935" distR="114935" simplePos="0" locked="0" layoutInCell="1" allowOverlap="1" relativeHeight="181">
            <wp:simplePos x="0" y="0"/>
            <wp:positionH relativeFrom="column">
              <wp:posOffset>3991610</wp:posOffset>
            </wp:positionH>
            <wp:positionV relativeFrom="paragraph">
              <wp:posOffset>-27305</wp:posOffset>
            </wp:positionV>
            <wp:extent cx="1014730" cy="37465"/>
            <wp:effectExtent l="0" t="0" r="0" b="0"/>
            <wp:wrapNone/>
            <wp:docPr id="168" name="Image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61" descr="" title=""/>
                    <pic:cNvPicPr>
                      <a:picLocks noChangeAspect="1" noChangeArrowheads="1"/>
                    </pic:cNvPicPr>
                  </pic:nvPicPr>
                  <pic:blipFill>
                    <a:blip r:embed="rId66"/>
                    <a:srcRect l="-18" t="-472" r="-18" b="-472"/>
                    <a:stretch>
                      <a:fillRect/>
                    </a:stretch>
                  </pic:blipFill>
                  <pic:spPr bwMode="auto">
                    <a:xfrm>
                      <a:off x="0" y="0"/>
                      <a:ext cx="1014730" cy="37465"/>
                    </a:xfrm>
                    <a:prstGeom prst="rect">
                      <a:avLst/>
                    </a:prstGeom>
                  </pic:spPr>
                </pic:pic>
              </a:graphicData>
            </a:graphic>
          </wp:anchor>
        </w:drawing>
      </w:r>
    </w:p>
    <w:p>
      <w:pPr>
        <w:pStyle w:val="Normal"/>
        <w:spacing w:lineRule="exact" w:line="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0" w:end="0"/>
        <w:rPr/>
      </w:pPr>
      <w:r>
        <w:rPr>
          <w:rFonts w:eastAsia="Times New Roman" w:cs="Times New Roman" w:ascii="Times New Roman" w:hAnsi="Times New Roman"/>
        </w:rPr>
        <w:t>*Each response in the “Other” category was mentioned by less than one percent of respondents.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160"/>
        <w:jc w:val="both"/>
        <w:rPr>
          <w:rFonts w:ascii="Times New Roman" w:hAnsi="Times New Roman" w:eastAsia="Times New Roman" w:cs="Times New Roman"/>
          <w:sz w:val="22"/>
        </w:rPr>
      </w:pPr>
      <w:r>
        <w:rPr>
          <w:rFonts w:eastAsia="Times New Roman" w:cs="Times New Roman" w:ascii="Times New Roman" w:hAnsi="Times New Roman"/>
          <w:sz w:val="22"/>
        </w:rPr>
        <w:t>One in ten (10%) said they were picked up at home by the carpool or vanpool driver and 12% of respon-dents said they rode transit to the meeting point. Eleven percent said they drove to the location, but then continued on as the carpool/vanpool driver. Three percent said they were dropped off, for example by a spouse or other household member.</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3"/>
        <w:ind w:end="140"/>
        <w:rPr>
          <w:rFonts w:ascii="Times New Roman" w:hAnsi="Times New Roman" w:eastAsia="Times New Roman" w:cs="Times New Roman"/>
          <w:sz w:val="22"/>
        </w:rPr>
      </w:pPr>
      <w:r>
        <w:rPr>
          <w:rFonts w:eastAsia="Times New Roman" w:cs="Times New Roman" w:ascii="Times New Roman" w:hAnsi="Times New Roman"/>
          <w:sz w:val="22"/>
        </w:rPr>
        <w:t>Almost three in ten respondents (28%) said they drove to the meeting point but left their cars there. This is significant, because a large proportion of auto emissions are produced during the first few miles of a</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29</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82">
                <wp:simplePos x="0" y="0"/>
                <wp:positionH relativeFrom="column">
                  <wp:posOffset>-17145</wp:posOffset>
                </wp:positionH>
                <wp:positionV relativeFrom="paragraph">
                  <wp:posOffset>-131445</wp:posOffset>
                </wp:positionV>
                <wp:extent cx="5600065" cy="0"/>
                <wp:effectExtent l="0" t="5080" r="0" b="5080"/>
                <wp:wrapNone/>
                <wp:docPr id="169"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38" w:name="page37"/>
      <w:bookmarkEnd w:id="38"/>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83">
                <wp:simplePos x="0" y="0"/>
                <wp:positionH relativeFrom="column">
                  <wp:posOffset>-17145</wp:posOffset>
                </wp:positionH>
                <wp:positionV relativeFrom="paragraph">
                  <wp:posOffset>42545</wp:posOffset>
                </wp:positionV>
                <wp:extent cx="5828665" cy="0"/>
                <wp:effectExtent l="0" t="5080" r="0" b="5080"/>
                <wp:wrapNone/>
                <wp:docPr id="170"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end="40"/>
        <w:rPr>
          <w:rFonts w:ascii="Times New Roman" w:hAnsi="Times New Roman" w:eastAsia="Times New Roman" w:cs="Times New Roman"/>
          <w:sz w:val="22"/>
        </w:rPr>
      </w:pPr>
      <w:r>
        <w:rPr>
          <w:rFonts w:eastAsia="Times New Roman" w:cs="Times New Roman" w:ascii="Times New Roman" w:hAnsi="Times New Roman"/>
          <w:sz w:val="22"/>
        </w:rPr>
        <w:t>vehicle trip, when the engine is cold. Even though these trips generally were short, they must be reflected in an air quality analysis.</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Distance to Alternative Mode Meeting Point</w:t>
      </w:r>
    </w:p>
    <w:p>
      <w:pPr>
        <w:pStyle w:val="Normal"/>
        <w:spacing w:lineRule="exact" w:line="81"/>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4"/>
        <w:ind w:end="200"/>
        <w:rPr>
          <w:rFonts w:ascii="Times New Roman" w:hAnsi="Times New Roman" w:eastAsia="Times New Roman" w:cs="Times New Roman"/>
          <w:sz w:val="22"/>
        </w:rPr>
      </w:pPr>
      <w:r>
        <w:rPr>
          <w:rFonts w:eastAsia="Times New Roman" w:cs="Times New Roman" w:ascii="Times New Roman" w:hAnsi="Times New Roman"/>
          <w:sz w:val="22"/>
        </w:rPr>
        <w:t>As shown in Table 16, access trips to alternative mode meetings points tended to be short. Respondents traveled an average of 2.6 miles. Six in ten (60%) respondents traveled one mile or less to the meeting point. These were primarily bus and Metrorail riders. About three in ten (28%) respondents said they traveled between two and five miles. Only 12% of respondents traveled more than five miles.</w:t>
      </w:r>
    </w:p>
    <w:p>
      <w:pPr>
        <w:pStyle w:val="Normal"/>
        <w:spacing w:lineRule="exact" w:line="31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16</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Distance Traveled from Home to Alternative Mode Meeting Point</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(n = 1,189)</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84">
                <wp:simplePos x="0" y="0"/>
                <wp:positionH relativeFrom="column">
                  <wp:posOffset>3220720</wp:posOffset>
                </wp:positionH>
                <wp:positionV relativeFrom="paragraph">
                  <wp:posOffset>207010</wp:posOffset>
                </wp:positionV>
                <wp:extent cx="1050290" cy="346710"/>
                <wp:effectExtent l="5080" t="5080" r="5080" b="5080"/>
                <wp:wrapNone/>
                <wp:docPr id="171" name=""/>
                <a:graphic xmlns:a="http://schemas.openxmlformats.org/drawingml/2006/main">
                  <a:graphicData uri="http://schemas.microsoft.com/office/word/2010/wordprocessingShape">
                    <wps:wsp>
                      <wps:cNvSpPr/>
                      <wps:spPr>
                        <a:xfrm>
                          <a:off x="0" y="0"/>
                          <a:ext cx="1050120" cy="34668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253.6pt;margin-top:16.3pt;width:82.65pt;height:27.25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5">
                <wp:simplePos x="0" y="0"/>
                <wp:positionH relativeFrom="column">
                  <wp:posOffset>3286760</wp:posOffset>
                </wp:positionH>
                <wp:positionV relativeFrom="paragraph">
                  <wp:posOffset>260350</wp:posOffset>
                </wp:positionV>
                <wp:extent cx="924560" cy="240030"/>
                <wp:effectExtent l="5080" t="5080" r="5080" b="5080"/>
                <wp:wrapNone/>
                <wp:docPr id="172" name=""/>
                <a:graphic xmlns:a="http://schemas.openxmlformats.org/drawingml/2006/main">
                  <a:graphicData uri="http://schemas.microsoft.com/office/word/2010/wordprocessingShape">
                    <wps:wsp>
                      <wps:cNvSpPr/>
                      <wps:spPr>
                        <a:xfrm>
                          <a:off x="0" y="0"/>
                          <a:ext cx="924480" cy="24012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258.8pt;margin-top:20.5pt;width:72.75pt;height:18.85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6">
                <wp:simplePos x="0" y="0"/>
                <wp:positionH relativeFrom="column">
                  <wp:posOffset>1672590</wp:posOffset>
                </wp:positionH>
                <wp:positionV relativeFrom="paragraph">
                  <wp:posOffset>207010</wp:posOffset>
                </wp:positionV>
                <wp:extent cx="1541780" cy="346710"/>
                <wp:effectExtent l="5080" t="5080" r="5080" b="5080"/>
                <wp:wrapNone/>
                <wp:docPr id="173" name=""/>
                <a:graphic xmlns:a="http://schemas.openxmlformats.org/drawingml/2006/main">
                  <a:graphicData uri="http://schemas.microsoft.com/office/word/2010/wordprocessingShape">
                    <wps:wsp>
                      <wps:cNvSpPr/>
                      <wps:spPr>
                        <a:xfrm>
                          <a:off x="0" y="0"/>
                          <a:ext cx="1541880" cy="34668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131.7pt;margin-top:16.3pt;width:121.35pt;height:27.25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7">
                <wp:simplePos x="0" y="0"/>
                <wp:positionH relativeFrom="column">
                  <wp:posOffset>1731010</wp:posOffset>
                </wp:positionH>
                <wp:positionV relativeFrom="paragraph">
                  <wp:posOffset>298450</wp:posOffset>
                </wp:positionV>
                <wp:extent cx="1417320" cy="163830"/>
                <wp:effectExtent l="5080" t="5080" r="5080" b="5080"/>
                <wp:wrapNone/>
                <wp:docPr id="174" name=""/>
                <a:graphic xmlns:a="http://schemas.openxmlformats.org/drawingml/2006/main">
                  <a:graphicData uri="http://schemas.microsoft.com/office/word/2010/wordprocessingShape">
                    <wps:wsp>
                      <wps:cNvSpPr/>
                      <wps:spPr>
                        <a:xfrm>
                          <a:off x="0" y="0"/>
                          <a:ext cx="1417320" cy="16380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136.3pt;margin-top:23.5pt;width:111.55pt;height:12.85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8">
                <wp:simplePos x="0" y="0"/>
                <wp:positionH relativeFrom="column">
                  <wp:posOffset>1669415</wp:posOffset>
                </wp:positionH>
                <wp:positionV relativeFrom="paragraph">
                  <wp:posOffset>200025</wp:posOffset>
                </wp:positionV>
                <wp:extent cx="0" cy="359410"/>
                <wp:effectExtent l="3175" t="0" r="3175" b="0"/>
                <wp:wrapNone/>
                <wp:docPr id="175" name=""/>
                <a:graphic xmlns:a="http://schemas.openxmlformats.org/drawingml/2006/main">
                  <a:graphicData uri="http://schemas.microsoft.com/office/word/2010/wordprocessingShape">
                    <wps:wsp>
                      <wps:cNvSpPr/>
                      <wps:spPr>
                        <a:xfrm>
                          <a:off x="0" y="0"/>
                          <a:ext cx="0" cy="359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1.45pt,15.75pt" to="131.45pt,4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
                <wp:simplePos x="0" y="0"/>
                <wp:positionH relativeFrom="column">
                  <wp:posOffset>1672590</wp:posOffset>
                </wp:positionH>
                <wp:positionV relativeFrom="paragraph">
                  <wp:posOffset>206375</wp:posOffset>
                </wp:positionV>
                <wp:extent cx="1541780" cy="0"/>
                <wp:effectExtent l="0" t="635" r="0" b="635"/>
                <wp:wrapNone/>
                <wp:docPr id="176" name=""/>
                <a:graphic xmlns:a="http://schemas.openxmlformats.org/drawingml/2006/main">
                  <a:graphicData uri="http://schemas.microsoft.com/office/word/2010/wordprocessingShape">
                    <wps:wsp>
                      <wps:cNvSpPr/>
                      <wps:spPr>
                        <a:xfrm>
                          <a:off x="0" y="0"/>
                          <a:ext cx="1541880" cy="0"/>
                        </a:xfrm>
                        <a:prstGeom prst="line">
                          <a:avLst/>
                        </a:prstGeom>
                        <a:ln w="720">
                          <a:solidFill>
                            <a:srgbClr val="d9d9d9"/>
                          </a:solidFill>
                          <a:miter/>
                        </a:ln>
                      </wps:spPr>
                      <wps:style>
                        <a:lnRef idx="0"/>
                        <a:fillRef idx="0"/>
                        <a:effectRef idx="0"/>
                        <a:fontRef idx="minor"/>
                      </wps:style>
                      <wps:bodyPr/>
                    </wps:wsp>
                  </a:graphicData>
                </a:graphic>
              </wp:anchor>
            </w:drawing>
          </mc:Choice>
          <mc:Fallback>
            <w:pict>
              <v:line id="shape_0" from="131.7pt,16.25pt" to="253.05pt,16.25pt" stroked="t" o:allowincell="f" style="position:absolute">
                <v:stroke color="#d9d9d9"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
                <wp:simplePos x="0" y="0"/>
                <wp:positionH relativeFrom="column">
                  <wp:posOffset>3220720</wp:posOffset>
                </wp:positionH>
                <wp:positionV relativeFrom="paragraph">
                  <wp:posOffset>206375</wp:posOffset>
                </wp:positionV>
                <wp:extent cx="1050925" cy="0"/>
                <wp:effectExtent l="0" t="635" r="0" b="635"/>
                <wp:wrapNone/>
                <wp:docPr id="177" name=""/>
                <a:graphic xmlns:a="http://schemas.openxmlformats.org/drawingml/2006/main">
                  <a:graphicData uri="http://schemas.microsoft.com/office/word/2010/wordprocessingShape">
                    <wps:wsp>
                      <wps:cNvSpPr/>
                      <wps:spPr>
                        <a:xfrm>
                          <a:off x="0" y="0"/>
                          <a:ext cx="1050840" cy="0"/>
                        </a:xfrm>
                        <a:prstGeom prst="line">
                          <a:avLst/>
                        </a:prstGeom>
                        <a:ln w="720">
                          <a:solidFill>
                            <a:srgbClr val="d9d9d9"/>
                          </a:solidFill>
                          <a:miter/>
                        </a:ln>
                      </wps:spPr>
                      <wps:style>
                        <a:lnRef idx="0"/>
                        <a:fillRef idx="0"/>
                        <a:effectRef idx="0"/>
                        <a:fontRef idx="minor"/>
                      </wps:style>
                      <wps:bodyPr/>
                    </wps:wsp>
                  </a:graphicData>
                </a:graphic>
              </wp:anchor>
            </w:drawing>
          </mc:Choice>
          <mc:Fallback>
            <w:pict>
              <v:line id="shape_0" from="253.6pt,16.25pt" to="336.3pt,16.25pt" stroked="t" o:allowincell="f" style="position:absolute">
                <v:stroke color="#d9d9d9"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1">
                <wp:simplePos x="0" y="0"/>
                <wp:positionH relativeFrom="column">
                  <wp:posOffset>1654175</wp:posOffset>
                </wp:positionH>
                <wp:positionV relativeFrom="paragraph">
                  <wp:posOffset>190500</wp:posOffset>
                </wp:positionV>
                <wp:extent cx="2635885" cy="0"/>
                <wp:effectExtent l="0" t="3175" r="0" b="3175"/>
                <wp:wrapNone/>
                <wp:docPr id="178" name=""/>
                <a:graphic xmlns:a="http://schemas.openxmlformats.org/drawingml/2006/main">
                  <a:graphicData uri="http://schemas.microsoft.com/office/word/2010/wordprocessingShape">
                    <wps:wsp>
                      <wps:cNvSpPr/>
                      <wps:spPr>
                        <a:xfrm>
                          <a:off x="0" y="0"/>
                          <a:ext cx="2635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0.25pt,15pt" to="337.75pt,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
                <wp:simplePos x="0" y="0"/>
                <wp:positionH relativeFrom="column">
                  <wp:posOffset>4274185</wp:posOffset>
                </wp:positionH>
                <wp:positionV relativeFrom="paragraph">
                  <wp:posOffset>200025</wp:posOffset>
                </wp:positionV>
                <wp:extent cx="0" cy="359410"/>
                <wp:effectExtent l="3175" t="0" r="3175" b="0"/>
                <wp:wrapNone/>
                <wp:docPr id="179" name=""/>
                <a:graphic xmlns:a="http://schemas.openxmlformats.org/drawingml/2006/main">
                  <a:graphicData uri="http://schemas.microsoft.com/office/word/2010/wordprocessingShape">
                    <wps:wsp>
                      <wps:cNvSpPr/>
                      <wps:spPr>
                        <a:xfrm>
                          <a:off x="0" y="0"/>
                          <a:ext cx="0" cy="359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6.55pt,15.75pt" to="336.55pt,4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3">
                <wp:simplePos x="0" y="0"/>
                <wp:positionH relativeFrom="column">
                  <wp:posOffset>1666240</wp:posOffset>
                </wp:positionH>
                <wp:positionV relativeFrom="paragraph">
                  <wp:posOffset>202565</wp:posOffset>
                </wp:positionV>
                <wp:extent cx="2611120" cy="0"/>
                <wp:effectExtent l="0" t="3175" r="0" b="3175"/>
                <wp:wrapNone/>
                <wp:docPr id="180" name=""/>
                <a:graphic xmlns:a="http://schemas.openxmlformats.org/drawingml/2006/main">
                  <a:graphicData uri="http://schemas.microsoft.com/office/word/2010/wordprocessingShape">
                    <wps:wsp>
                      <wps:cNvSpPr/>
                      <wps:spPr>
                        <a:xfrm>
                          <a:off x="0" y="0"/>
                          <a:ext cx="2611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1.2pt,15.95pt" to="336.75pt,15.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
                <wp:simplePos x="0" y="0"/>
                <wp:positionH relativeFrom="column">
                  <wp:posOffset>3217545</wp:posOffset>
                </wp:positionH>
                <wp:positionV relativeFrom="paragraph">
                  <wp:posOffset>200025</wp:posOffset>
                </wp:positionV>
                <wp:extent cx="0" cy="359410"/>
                <wp:effectExtent l="3175" t="0" r="3175" b="0"/>
                <wp:wrapNone/>
                <wp:docPr id="181" name=""/>
                <a:graphic xmlns:a="http://schemas.openxmlformats.org/drawingml/2006/main">
                  <a:graphicData uri="http://schemas.microsoft.com/office/word/2010/wordprocessingShape">
                    <wps:wsp>
                      <wps:cNvSpPr/>
                      <wps:spPr>
                        <a:xfrm>
                          <a:off x="0" y="0"/>
                          <a:ext cx="0" cy="359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3.35pt,15.75pt" to="253.35pt,4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5">
                <wp:simplePos x="0" y="0"/>
                <wp:positionH relativeFrom="column">
                  <wp:posOffset>1657350</wp:posOffset>
                </wp:positionH>
                <wp:positionV relativeFrom="paragraph">
                  <wp:posOffset>187325</wp:posOffset>
                </wp:positionV>
                <wp:extent cx="0" cy="1572260"/>
                <wp:effectExtent l="3175" t="0" r="3175" b="0"/>
                <wp:wrapNone/>
                <wp:docPr id="182" name=""/>
                <a:graphic xmlns:a="http://schemas.openxmlformats.org/drawingml/2006/main">
                  <a:graphicData uri="http://schemas.microsoft.com/office/word/2010/wordprocessingShape">
                    <wps:wsp>
                      <wps:cNvSpPr/>
                      <wps:spPr>
                        <a:xfrm>
                          <a:off x="0" y="0"/>
                          <a:ext cx="0" cy="1572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0.5pt,14.75pt" to="130.5pt,13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
                <wp:simplePos x="0" y="0"/>
                <wp:positionH relativeFrom="column">
                  <wp:posOffset>4286885</wp:posOffset>
                </wp:positionH>
                <wp:positionV relativeFrom="paragraph">
                  <wp:posOffset>187325</wp:posOffset>
                </wp:positionV>
                <wp:extent cx="0" cy="1572260"/>
                <wp:effectExtent l="3175" t="0" r="3175" b="0"/>
                <wp:wrapNone/>
                <wp:docPr id="183" name=""/>
                <a:graphic xmlns:a="http://schemas.openxmlformats.org/drawingml/2006/main">
                  <a:graphicData uri="http://schemas.microsoft.com/office/word/2010/wordprocessingShape">
                    <wps:wsp>
                      <wps:cNvSpPr/>
                      <wps:spPr>
                        <a:xfrm>
                          <a:off x="0" y="0"/>
                          <a:ext cx="0" cy="1572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7.55pt,14.75pt" to="337.55pt,138.5pt" stroked="t" o:allowincell="f" style="position:absolute">
                <v:stroke color="black" weight="6480" joinstyle="miter" endcap="flat"/>
                <v:fill o:detectmouseclick="t" on="false"/>
                <w10:wrap type="none"/>
              </v:line>
            </w:pict>
          </mc:Fallback>
        </mc:AlternateConten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740" w:end="0"/>
        <w:rPr>
          <w:rFonts w:ascii="Times New Roman" w:hAnsi="Times New Roman" w:eastAsia="Times New Roman" w:cs="Times New Roman"/>
          <w:b/>
          <w:sz w:val="21"/>
        </w:rPr>
      </w:pPr>
      <w:r>
        <w:rPr>
          <w:rFonts w:eastAsia="Times New Roman" w:cs="Times New Roman" w:ascii="Times New Roman" w:hAnsi="Times New Roman"/>
          <w:b/>
          <w:sz w:val="21"/>
        </w:rPr>
        <w:t>Distance</w:t>
      </w:r>
    </w:p>
    <w:p>
      <w:pPr>
        <w:pStyle w:val="Normal"/>
        <w:spacing w:lineRule="exact" w:line="200"/>
        <w:rPr>
          <w:rFonts w:ascii="Times New Roman" w:hAnsi="Times New Roman" w:eastAsia="Times New Roman" w:cs="Times New Roman"/>
          <w:b/>
          <w:sz w:val="21"/>
        </w:rPr>
      </w:pPr>
      <w:r>
        <w:br w:type="column"/>
      </w:r>
      <w:r>
        <w:rPr>
          <w:rFonts w:eastAsia="Times New Roman" w:cs="Times New Roman" w:ascii="Times New Roman" w:hAnsi="Times New Roman"/>
          <w:b/>
          <w:sz w:val="21"/>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Percentage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97">
                <wp:simplePos x="0" y="0"/>
                <wp:positionH relativeFrom="column">
                  <wp:posOffset>-1749425</wp:posOffset>
                </wp:positionH>
                <wp:positionV relativeFrom="paragraph">
                  <wp:posOffset>109220</wp:posOffset>
                </wp:positionV>
                <wp:extent cx="2610485" cy="0"/>
                <wp:effectExtent l="0" t="3175" r="0" b="3175"/>
                <wp:wrapNone/>
                <wp:docPr id="184" name=""/>
                <a:graphic xmlns:a="http://schemas.openxmlformats.org/drawingml/2006/main">
                  <a:graphicData uri="http://schemas.microsoft.com/office/word/2010/wordprocessingShape">
                    <wps:wsp>
                      <wps:cNvSpPr/>
                      <wps:spPr>
                        <a:xfrm>
                          <a:off x="0" y="0"/>
                          <a:ext cx="2610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7.75pt,8.6pt" to="67.75pt,8.6pt" stroked="t" o:allowincell="f" style="position:absolute">
                <v:stroke color="black" weight="6480" joinstyle="miter" endcap="flat"/>
                <v:fill o:detectmouseclick="t" on="false"/>
                <w10:wrap type="none"/>
              </v:line>
            </w:pict>
          </mc:Fallback>
        </mc:AlternateContent>
      </w:r>
    </w:p>
    <w:p>
      <w:pPr>
        <w:sectPr>
          <w:type w:val="continuous"/>
          <w:pgSz w:w="12240" w:h="15840"/>
          <w:pgMar w:left="1440" w:right="1440" w:gutter="0" w:header="0" w:top="763" w:footer="0" w:bottom="125"/>
          <w:cols w:num="2" w:equalWidth="false" w:sep="false">
            <w:col w:w="4660" w:space="720"/>
            <w:col w:w="3980"/>
          </w:cols>
          <w:formProt w:val="false"/>
          <w:textDirection w:val="lrTb"/>
          <w:docGrid w:type="default" w:linePitch="360" w:charSpace="0"/>
        </w:sectPr>
      </w:pPr>
    </w:p>
    <w:p>
      <w:pPr>
        <w:pStyle w:val="Normal"/>
        <w:spacing w:lineRule="exact" w:line="167"/>
        <w:rPr>
          <w:rFonts w:ascii="Times New Roman" w:hAnsi="Times New Roman" w:eastAsia="Times New Roman" w:cs="Times New Roman"/>
        </w:rPr>
      </w:pPr>
      <w:r>
        <w:rPr>
          <w:rFonts w:eastAsia="Times New Roman" w:cs="Times New Roman" w:ascii="Times New Roman" w:hAnsi="Times New Roman"/>
        </w:rPr>
      </w:r>
    </w:p>
    <w:tbl>
      <w:tblPr>
        <w:tblW w:w="4120" w:type="dxa"/>
        <w:jc w:val="start"/>
        <w:tblInd w:w="2620" w:type="dxa"/>
        <w:tblLayout w:type="fixed"/>
        <w:tblCellMar>
          <w:top w:w="0" w:type="dxa"/>
          <w:start w:w="0" w:type="dxa"/>
          <w:bottom w:w="0" w:type="dxa"/>
          <w:end w:w="0" w:type="dxa"/>
        </w:tblCellMar>
      </w:tblPr>
      <w:tblGrid>
        <w:gridCol w:w="2460"/>
        <w:gridCol w:w="1660"/>
      </w:tblGrid>
      <w:tr>
        <w:trPr>
          <w:trHeight w:val="324" w:hRule="atLeast"/>
        </w:trPr>
        <w:tc>
          <w:tcPr>
            <w:tcW w:w="2460" w:type="dxa"/>
            <w:tcBorders>
              <w:top w:val="single" w:sz="8" w:space="0" w:color="000000"/>
              <w:start w:val="single" w:sz="8" w:space="0" w:color="000000"/>
              <w:end w:val="single" w:sz="8" w:space="0" w:color="000000"/>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1 mile or less</w:t>
            </w:r>
          </w:p>
        </w:tc>
        <w:tc>
          <w:tcPr>
            <w:tcW w:w="1660" w:type="dxa"/>
            <w:tcBorders>
              <w:top w:val="single" w:sz="8" w:space="0" w:color="000000"/>
              <w:end w:val="single" w:sz="8" w:space="0" w:color="000000"/>
            </w:tcBorders>
          </w:tcPr>
          <w:p>
            <w:pPr>
              <w:pStyle w:val="Normal"/>
              <w:spacing w:lineRule="atLeast" w:line="0"/>
              <w:ind w:end="530"/>
              <w:jc w:val="end"/>
              <w:rPr>
                <w:rFonts w:ascii="Times New Roman" w:hAnsi="Times New Roman" w:eastAsia="Times New Roman" w:cs="Times New Roman"/>
                <w:sz w:val="22"/>
              </w:rPr>
            </w:pPr>
            <w:r>
              <w:rPr>
                <w:rFonts w:eastAsia="Times New Roman" w:cs="Times New Roman" w:ascii="Times New Roman" w:hAnsi="Times New Roman"/>
                <w:sz w:val="22"/>
              </w:rPr>
              <w:t>60%</w:t>
            </w:r>
          </w:p>
        </w:tc>
      </w:tr>
      <w:tr>
        <w:trPr>
          <w:trHeight w:val="31" w:hRule="atLeast"/>
        </w:trPr>
        <w:tc>
          <w:tcPr>
            <w:tcW w:w="24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12" w:hRule="atLeast"/>
        </w:trPr>
        <w:tc>
          <w:tcPr>
            <w:tcW w:w="2460" w:type="dxa"/>
            <w:tcBorders>
              <w:start w:val="single" w:sz="8" w:space="0" w:color="000000"/>
              <w:end w:val="single" w:sz="8" w:space="0" w:color="000000"/>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2 to 3 miles</w:t>
            </w:r>
          </w:p>
        </w:tc>
        <w:tc>
          <w:tcPr>
            <w:tcW w:w="1660" w:type="dxa"/>
            <w:tcBorders>
              <w:end w:val="single" w:sz="8" w:space="0" w:color="000000"/>
            </w:tcBorders>
          </w:tcPr>
          <w:p>
            <w:pPr>
              <w:pStyle w:val="Normal"/>
              <w:spacing w:lineRule="atLeast" w:line="0"/>
              <w:ind w:end="530"/>
              <w:jc w:val="end"/>
              <w:rPr>
                <w:rFonts w:ascii="Times New Roman" w:hAnsi="Times New Roman" w:eastAsia="Times New Roman" w:cs="Times New Roman"/>
                <w:sz w:val="22"/>
              </w:rPr>
            </w:pPr>
            <w:r>
              <w:rPr>
                <w:rFonts w:eastAsia="Times New Roman" w:cs="Times New Roman" w:ascii="Times New Roman" w:hAnsi="Times New Roman"/>
                <w:sz w:val="22"/>
              </w:rPr>
              <w:t>17%</w:t>
            </w:r>
          </w:p>
        </w:tc>
      </w:tr>
      <w:tr>
        <w:trPr>
          <w:trHeight w:val="41" w:hRule="atLeast"/>
        </w:trPr>
        <w:tc>
          <w:tcPr>
            <w:tcW w:w="24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2460" w:type="dxa"/>
            <w:tcBorders>
              <w:start w:val="single" w:sz="8" w:space="0" w:color="000000"/>
              <w:end w:val="single" w:sz="8" w:space="0" w:color="000000"/>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4 to 5 miles</w:t>
            </w:r>
          </w:p>
        </w:tc>
        <w:tc>
          <w:tcPr>
            <w:tcW w:w="1660" w:type="dxa"/>
            <w:tcBorders>
              <w:end w:val="single" w:sz="8" w:space="0" w:color="000000"/>
            </w:tcBorders>
          </w:tcPr>
          <w:p>
            <w:pPr>
              <w:pStyle w:val="Normal"/>
              <w:spacing w:lineRule="atLeast" w:line="0"/>
              <w:ind w:end="530"/>
              <w:jc w:val="end"/>
              <w:rPr>
                <w:rFonts w:ascii="Times New Roman" w:hAnsi="Times New Roman" w:eastAsia="Times New Roman" w:cs="Times New Roman"/>
                <w:sz w:val="22"/>
              </w:rPr>
            </w:pPr>
            <w:r>
              <w:rPr>
                <w:rFonts w:eastAsia="Times New Roman" w:cs="Times New Roman" w:ascii="Times New Roman" w:hAnsi="Times New Roman"/>
                <w:sz w:val="22"/>
              </w:rPr>
              <w:t>11%</w:t>
            </w:r>
          </w:p>
        </w:tc>
      </w:tr>
      <w:tr>
        <w:trPr>
          <w:trHeight w:val="41" w:hRule="atLeast"/>
        </w:trPr>
        <w:tc>
          <w:tcPr>
            <w:tcW w:w="24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2460" w:type="dxa"/>
            <w:tcBorders>
              <w:start w:val="single" w:sz="8" w:space="0" w:color="000000"/>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6 to 10 miles</w:t>
            </w:r>
          </w:p>
        </w:tc>
        <w:tc>
          <w:tcPr>
            <w:tcW w:w="1660" w:type="dxa"/>
            <w:tcBorders>
              <w:end w:val="single" w:sz="8" w:space="0" w:color="000000"/>
            </w:tcBorders>
          </w:tcPr>
          <w:p>
            <w:pPr>
              <w:pStyle w:val="Normal"/>
              <w:spacing w:lineRule="atLeast" w:line="0"/>
              <w:ind w:end="530"/>
              <w:jc w:val="end"/>
              <w:rPr>
                <w:rFonts w:ascii="Times New Roman" w:hAnsi="Times New Roman" w:eastAsia="Times New Roman" w:cs="Times New Roman"/>
                <w:sz w:val="22"/>
              </w:rPr>
            </w:pPr>
            <w:r>
              <w:rPr>
                <w:rFonts w:eastAsia="Times New Roman" w:cs="Times New Roman" w:ascii="Times New Roman" w:hAnsi="Times New Roman"/>
                <w:sz w:val="22"/>
              </w:rPr>
              <w:t>9%</w:t>
            </w:r>
          </w:p>
        </w:tc>
      </w:tr>
      <w:tr>
        <w:trPr>
          <w:trHeight w:val="42" w:hRule="atLeast"/>
        </w:trPr>
        <w:tc>
          <w:tcPr>
            <w:tcW w:w="24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2460" w:type="dxa"/>
            <w:tcBorders>
              <w:start w:val="single" w:sz="8" w:space="0" w:color="000000"/>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11 miles or more</w:t>
            </w:r>
          </w:p>
        </w:tc>
        <w:tc>
          <w:tcPr>
            <w:tcW w:w="1660" w:type="dxa"/>
            <w:tcBorders>
              <w:end w:val="single" w:sz="8" w:space="0" w:color="000000"/>
            </w:tcBorders>
          </w:tcPr>
          <w:p>
            <w:pPr>
              <w:pStyle w:val="Normal"/>
              <w:spacing w:lineRule="atLeast" w:line="0"/>
              <w:ind w:end="530"/>
              <w:jc w:val="end"/>
              <w:rPr>
                <w:rFonts w:ascii="Times New Roman" w:hAnsi="Times New Roman" w:eastAsia="Times New Roman" w:cs="Times New Roman"/>
                <w:sz w:val="22"/>
              </w:rPr>
            </w:pPr>
            <w:r>
              <w:rPr>
                <w:rFonts w:eastAsia="Times New Roman" w:cs="Times New Roman" w:ascii="Times New Roman" w:hAnsi="Times New Roman"/>
                <w:sz w:val="22"/>
              </w:rPr>
              <w:t>3%</w:t>
            </w:r>
          </w:p>
        </w:tc>
      </w:tr>
      <w:tr>
        <w:trPr>
          <w:trHeight w:val="42" w:hRule="atLeast"/>
        </w:trPr>
        <w:tc>
          <w:tcPr>
            <w:tcW w:w="24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0"/>
        <w:rPr>
          <w:rFonts w:ascii="Times New Roman" w:hAnsi="Times New Roman" w:eastAsia="Times New Roman" w:cs="Times New Roman"/>
          <w:sz w:val="3"/>
        </w:rPr>
      </w:pPr>
      <w:r>
        <w:rPr>
          <w:rFonts w:eastAsia="Times New Roman" w:cs="Times New Roman" w:ascii="Times New Roman" w:hAnsi="Times New Roman"/>
          <w:sz w:val="3"/>
        </w:rPr>
        <mc:AlternateContent>
          <mc:Choice Requires="wps">
            <w:drawing>
              <wp:anchor behindDoc="1" distT="0" distB="0" distL="114935" distR="114935" simplePos="0" locked="0" layoutInCell="1" allowOverlap="1" relativeHeight="198">
                <wp:simplePos x="0" y="0"/>
                <wp:positionH relativeFrom="column">
                  <wp:posOffset>1654175</wp:posOffset>
                </wp:positionH>
                <wp:positionV relativeFrom="paragraph">
                  <wp:posOffset>8890</wp:posOffset>
                </wp:positionV>
                <wp:extent cx="2635885" cy="0"/>
                <wp:effectExtent l="0" t="3175" r="0" b="3175"/>
                <wp:wrapNone/>
                <wp:docPr id="185" name=""/>
                <a:graphic xmlns:a="http://schemas.openxmlformats.org/drawingml/2006/main">
                  <a:graphicData uri="http://schemas.microsoft.com/office/word/2010/wordprocessingShape">
                    <wps:wsp>
                      <wps:cNvSpPr/>
                      <wps:spPr>
                        <a:xfrm>
                          <a:off x="0" y="0"/>
                          <a:ext cx="2635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0.25pt,0.7pt" to="337.75pt,0.7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Mode Shifts and Trial Use of Modes</w:t>
      </w:r>
    </w:p>
    <w:p>
      <w:pPr>
        <w:pStyle w:val="Normal"/>
        <w:spacing w:lineRule="exact" w:line="142"/>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Modes Used Before Starting Current Alternative Modes</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2"/>
        <w:ind w:end="120"/>
        <w:rPr>
          <w:rFonts w:ascii="Times New Roman" w:hAnsi="Times New Roman" w:eastAsia="Times New Roman" w:cs="Times New Roman"/>
          <w:sz w:val="22"/>
        </w:rPr>
      </w:pPr>
      <w:r>
        <w:rPr>
          <w:rFonts w:eastAsia="Times New Roman" w:cs="Times New Roman" w:ascii="Times New Roman" w:hAnsi="Times New Roman"/>
          <w:sz w:val="22"/>
        </w:rPr>
        <w:t>Respondents who used an alternative mode and said they had used that mode three years or less were asked what modes they previously used. About two in ten (18%) said they did not have a previous mode to report because they had not been working or commuting in the Washington metropolitan area then or had used only used this mode. The remaining respondents reported their previous modes, as shown in Figure 20.</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60"/>
        <w:rPr>
          <w:rFonts w:ascii="Times New Roman" w:hAnsi="Times New Roman" w:eastAsia="Times New Roman" w:cs="Times New Roman"/>
          <w:sz w:val="22"/>
        </w:rPr>
      </w:pPr>
      <w:r>
        <w:rPr>
          <w:rFonts w:eastAsia="Times New Roman" w:cs="Times New Roman" w:ascii="Times New Roman" w:hAnsi="Times New Roman"/>
          <w:sz w:val="22"/>
        </w:rPr>
        <w:t>Of those who had a previous mode, more than half (53%) of current alternative mode users made a shift from driving alone. The remaining 47% shifted from a different alternative mode. Two in ten alternative mode users shifted from train and 14% previously used a bus. Four percent carpooled or vanpooled be-fore switching to their current alternative mode and six percent previously rode a bicycle or walked.</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40"/>
        <w:rPr>
          <w:rFonts w:ascii="Times New Roman" w:hAnsi="Times New Roman" w:eastAsia="Times New Roman" w:cs="Times New Roman"/>
          <w:sz w:val="22"/>
        </w:rPr>
      </w:pPr>
      <w:r>
        <w:rPr>
          <w:rFonts w:eastAsia="Times New Roman" w:cs="Times New Roman" w:ascii="Times New Roman" w:hAnsi="Times New Roman"/>
          <w:sz w:val="22"/>
        </w:rPr>
        <w:t>The inset box in the figure shows the share of previous drive alone use for current alternative mode users. Train riders were more likely than were other mode users to have shifted from driving alone; 70% of train riders said they were driving alone before starting to use this mode, compared with only 52% of carpoo-lers, 43% of bus riders, and 31% of walkers/bikers.</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30</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99">
                <wp:simplePos x="0" y="0"/>
                <wp:positionH relativeFrom="column">
                  <wp:posOffset>-17145</wp:posOffset>
                </wp:positionH>
                <wp:positionV relativeFrom="paragraph">
                  <wp:posOffset>-131445</wp:posOffset>
                </wp:positionV>
                <wp:extent cx="5600065" cy="0"/>
                <wp:effectExtent l="0" t="5080" r="0" b="5080"/>
                <wp:wrapNone/>
                <wp:docPr id="186"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39" w:name="page38"/>
      <w:bookmarkEnd w:id="39"/>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00">
                <wp:simplePos x="0" y="0"/>
                <wp:positionH relativeFrom="column">
                  <wp:posOffset>-17145</wp:posOffset>
                </wp:positionH>
                <wp:positionV relativeFrom="paragraph">
                  <wp:posOffset>42545</wp:posOffset>
                </wp:positionV>
                <wp:extent cx="5828665" cy="0"/>
                <wp:effectExtent l="0" t="5080" r="0" b="5080"/>
                <wp:wrapNone/>
                <wp:docPr id="187"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20</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Previous Mode of Current Alternative Mode Users</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(n = 839, multiple responses permitted)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01">
            <wp:simplePos x="0" y="0"/>
            <wp:positionH relativeFrom="column">
              <wp:posOffset>-114935</wp:posOffset>
            </wp:positionH>
            <wp:positionV relativeFrom="paragraph">
              <wp:posOffset>148590</wp:posOffset>
            </wp:positionV>
            <wp:extent cx="5970905" cy="2687955"/>
            <wp:effectExtent l="0" t="0" r="0" b="0"/>
            <wp:wrapNone/>
            <wp:docPr id="188" name="Image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62" descr="" title=""/>
                    <pic:cNvPicPr>
                      <a:picLocks noChangeAspect="1" noChangeArrowheads="1"/>
                    </pic:cNvPicPr>
                  </pic:nvPicPr>
                  <pic:blipFill>
                    <a:blip r:embed="rId67"/>
                    <a:srcRect l="-3" t="-7" r="-3" b="-7"/>
                    <a:stretch>
                      <a:fillRect/>
                    </a:stretch>
                  </pic:blipFill>
                  <pic:spPr bwMode="auto">
                    <a:xfrm>
                      <a:off x="0" y="0"/>
                      <a:ext cx="5970905" cy="2687955"/>
                    </a:xfrm>
                    <a:prstGeom prst="rect">
                      <a:avLst/>
                    </a:prstGeom>
                  </pic:spPr>
                </pic:pic>
              </a:graphicData>
            </a:graphic>
          </wp:anchor>
        </w:drawing>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tbl>
      <w:tblPr>
        <w:tblW w:w="8740" w:type="dxa"/>
        <w:jc w:val="start"/>
        <w:tblInd w:w="100" w:type="dxa"/>
        <w:tblLayout w:type="fixed"/>
        <w:tblCellMar>
          <w:top w:w="0" w:type="dxa"/>
          <w:start w:w="0" w:type="dxa"/>
          <w:bottom w:w="0" w:type="dxa"/>
          <w:end w:w="0" w:type="dxa"/>
        </w:tblCellMar>
      </w:tblPr>
      <w:tblGrid>
        <w:gridCol w:w="2000"/>
        <w:gridCol w:w="1180"/>
        <w:gridCol w:w="1240"/>
        <w:gridCol w:w="1540"/>
        <w:gridCol w:w="820"/>
        <w:gridCol w:w="1960"/>
      </w:tblGrid>
      <w:tr>
        <w:trPr>
          <w:trHeight w:val="313" w:hRule="atLeast"/>
        </w:trPr>
        <w:tc>
          <w:tcPr>
            <w:tcW w:w="2000" w:type="dxa"/>
            <w:tcBorders/>
          </w:tcPr>
          <w:p>
            <w:pPr>
              <w:pStyle w:val="Normal"/>
              <w:spacing w:lineRule="atLeast" w:line="0"/>
              <w:ind w:end="290"/>
              <w:jc w:val="end"/>
              <w:rPr>
                <w:rFonts w:ascii="Arial" w:hAnsi="Arial" w:eastAsia="Arial" w:cs="Arial"/>
                <w:b/>
                <w:sz w:val="22"/>
                <w:u w:val="single"/>
              </w:rPr>
            </w:pPr>
            <w:r>
              <w:rPr>
                <w:rFonts w:eastAsia="Arial" w:cs="Arial" w:ascii="Arial" w:hAnsi="Arial"/>
                <w:b/>
                <w:sz w:val="22"/>
                <w:u w:val="single"/>
              </w:rPr>
              <w:t>Previous Mode</w:t>
            </w:r>
          </w:p>
        </w:tc>
        <w:tc>
          <w:tcPr>
            <w:tcW w:w="1180" w:type="dxa"/>
            <w:tcBorders/>
          </w:tcPr>
          <w:p>
            <w:pPr>
              <w:pStyle w:val="Normal"/>
              <w:snapToGrid w:val="false"/>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80" w:type="dxa"/>
            <w:gridSpan w:val="2"/>
            <w:tcBorders/>
          </w:tcPr>
          <w:p>
            <w:pPr>
              <w:pStyle w:val="Normal"/>
              <w:spacing w:lineRule="atLeast" w:line="0"/>
              <w:ind w:start="390" w:end="0"/>
              <w:jc w:val="center"/>
              <w:rPr>
                <w:rFonts w:ascii="Arial Narrow" w:hAnsi="Arial Narrow" w:eastAsia="Arial Narrow" w:cs="Arial Narrow"/>
                <w:b/>
                <w:w w:val="99"/>
                <w:sz w:val="22"/>
                <w:u w:val="single"/>
              </w:rPr>
            </w:pPr>
            <w:r>
              <w:rPr>
                <w:rFonts w:eastAsia="Arial Narrow" w:cs="Arial Narrow" w:ascii="Arial Narrow" w:hAnsi="Arial Narrow"/>
                <w:b/>
                <w:w w:val="99"/>
                <w:sz w:val="22"/>
                <w:u w:val="single"/>
              </w:rPr>
              <w:t>Shifted from Driving Alone</w:t>
            </w:r>
          </w:p>
        </w:tc>
      </w:tr>
      <w:tr>
        <w:trPr>
          <w:trHeight w:val="308" w:hRule="atLeast"/>
        </w:trPr>
        <w:tc>
          <w:tcPr>
            <w:tcW w:w="2000" w:type="dxa"/>
            <w:vMerge w:val="restart"/>
            <w:tcBorders/>
          </w:tcPr>
          <w:p>
            <w:pPr>
              <w:pStyle w:val="Normal"/>
              <w:spacing w:lineRule="atLeast" w:line="0"/>
              <w:ind w:end="270"/>
              <w:jc w:val="end"/>
              <w:rPr>
                <w:rFonts w:ascii="Arial" w:hAnsi="Arial" w:eastAsia="Arial" w:cs="Arial"/>
                <w:b/>
                <w:sz w:val="22"/>
              </w:rPr>
            </w:pPr>
            <w:r>
              <w:rPr>
                <w:rFonts w:eastAsia="Arial" w:cs="Arial" w:ascii="Arial" w:hAnsi="Arial"/>
                <w:b/>
                <w:sz w:val="22"/>
              </w:rPr>
              <w:t>Drive Alone</w:t>
            </w:r>
          </w:p>
        </w:tc>
        <w:tc>
          <w:tcPr>
            <w:tcW w:w="11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vMerge w:val="restart"/>
            <w:tcBorders/>
          </w:tcPr>
          <w:p>
            <w:pPr>
              <w:pStyle w:val="Normal"/>
              <w:spacing w:lineRule="atLeast" w:line="0"/>
              <w:ind w:end="413"/>
              <w:jc w:val="end"/>
              <w:rPr>
                <w:rFonts w:ascii="Arial" w:hAnsi="Arial" w:eastAsia="Arial" w:cs="Arial"/>
                <w:b/>
                <w:sz w:val="22"/>
              </w:rPr>
            </w:pPr>
            <w:r>
              <w:rPr>
                <w:rFonts w:eastAsia="Arial" w:cs="Arial" w:ascii="Arial" w:hAnsi="Arial"/>
                <w:b/>
                <w:sz w:val="22"/>
              </w:rPr>
              <w:t>53%</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960" w:type="dxa"/>
            <w:tcBorders/>
          </w:tcPr>
          <w:p>
            <w:pPr>
              <w:pStyle w:val="Normal"/>
              <w:spacing w:lineRule="atLeast" w:line="0"/>
              <w:ind w:end="230"/>
              <w:jc w:val="center"/>
              <w:rPr/>
            </w:pPr>
            <w:r>
              <w:rPr>
                <w:rFonts w:eastAsia="Arial Narrow" w:cs="Arial Narrow" w:ascii="Arial Narrow" w:hAnsi="Arial Narrow"/>
                <w:b/>
                <w:w w:val="99"/>
                <w:sz w:val="22"/>
              </w:rPr>
              <w:t>Train riders – 70%</w:t>
            </w:r>
          </w:p>
        </w:tc>
      </w:tr>
      <w:tr>
        <w:trPr>
          <w:trHeight w:val="312" w:hRule="atLeast"/>
        </w:trPr>
        <w:tc>
          <w:tcPr>
            <w:tcW w:w="2000" w:type="dxa"/>
            <w:vMerge w:val="continue"/>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tcBorders/>
          </w:tcPr>
          <w:p>
            <w:pPr>
              <w:pStyle w:val="Normal"/>
              <w:spacing w:lineRule="atLeast" w:line="0"/>
              <w:ind w:end="210"/>
              <w:jc w:val="center"/>
              <w:rPr/>
            </w:pPr>
            <w:r>
              <w:rPr>
                <w:rFonts w:eastAsia="Arial Narrow" w:cs="Arial Narrow" w:ascii="Arial Narrow" w:hAnsi="Arial Narrow"/>
                <w:b/>
                <w:sz w:val="22"/>
              </w:rPr>
              <w:t>Carpoolers – 52%</w:t>
            </w:r>
          </w:p>
        </w:tc>
      </w:tr>
      <w:tr>
        <w:trPr>
          <w:trHeight w:val="312" w:hRule="atLeast"/>
        </w:trPr>
        <w:tc>
          <w:tcPr>
            <w:tcW w:w="20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tcBorders/>
          </w:tcPr>
          <w:p>
            <w:pPr>
              <w:pStyle w:val="Normal"/>
              <w:spacing w:lineRule="atLeast" w:line="0"/>
              <w:ind w:end="230"/>
              <w:jc w:val="center"/>
              <w:rPr/>
            </w:pPr>
            <w:r>
              <w:rPr>
                <w:rFonts w:eastAsia="Arial Narrow" w:cs="Arial Narrow" w:ascii="Arial Narrow" w:hAnsi="Arial Narrow"/>
                <w:b/>
                <w:sz w:val="22"/>
              </w:rPr>
              <w:t>Bus riders – 43%</w:t>
            </w:r>
          </w:p>
        </w:tc>
      </w:tr>
      <w:tr>
        <w:trPr>
          <w:trHeight w:val="377" w:hRule="atLeast"/>
        </w:trPr>
        <w:tc>
          <w:tcPr>
            <w:tcW w:w="2000" w:type="dxa"/>
            <w:tcBorders/>
          </w:tcPr>
          <w:p>
            <w:pPr>
              <w:pStyle w:val="Normal"/>
              <w:spacing w:lineRule="atLeast" w:line="0"/>
              <w:ind w:end="250"/>
              <w:jc w:val="end"/>
              <w:rPr>
                <w:rFonts w:ascii="Arial" w:hAnsi="Arial" w:eastAsia="Arial" w:cs="Arial"/>
                <w:b/>
                <w:sz w:val="22"/>
              </w:rPr>
            </w:pPr>
            <w:r>
              <w:rPr>
                <w:rFonts w:eastAsia="Arial" w:cs="Arial" w:ascii="Arial" w:hAnsi="Arial"/>
                <w:b/>
                <w:sz w:val="22"/>
              </w:rPr>
              <w:t>Train</w:t>
            </w:r>
          </w:p>
        </w:tc>
        <w:tc>
          <w:tcPr>
            <w:tcW w:w="11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40" w:type="dxa"/>
            <w:tcBorders/>
          </w:tcPr>
          <w:p>
            <w:pPr>
              <w:pStyle w:val="Normal"/>
              <w:spacing w:lineRule="atLeast" w:line="0"/>
              <w:ind w:end="670"/>
              <w:jc w:val="end"/>
              <w:rPr>
                <w:rFonts w:ascii="Arial" w:hAnsi="Arial" w:eastAsia="Arial" w:cs="Arial"/>
                <w:b/>
                <w:w w:val="99"/>
                <w:sz w:val="22"/>
              </w:rPr>
            </w:pPr>
            <w:r>
              <w:rPr>
                <w:rFonts w:eastAsia="Arial" w:cs="Arial" w:ascii="Arial" w:hAnsi="Arial"/>
                <w:b/>
                <w:w w:val="99"/>
                <w:sz w:val="22"/>
              </w:rPr>
              <w:t>23%</w:t>
            </w:r>
          </w:p>
        </w:tc>
        <w:tc>
          <w:tcPr>
            <w:tcW w:w="154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2780" w:type="dxa"/>
            <w:gridSpan w:val="2"/>
            <w:tcBorders/>
          </w:tcPr>
          <w:p>
            <w:pPr>
              <w:pStyle w:val="Normal"/>
              <w:spacing w:lineRule="atLeast" w:line="0"/>
              <w:ind w:start="390" w:end="0"/>
              <w:jc w:val="center"/>
              <w:rPr/>
            </w:pPr>
            <w:r>
              <w:rPr>
                <w:rFonts w:eastAsia="Arial Narrow" w:cs="Arial Narrow" w:ascii="Arial Narrow" w:hAnsi="Arial Narrow"/>
                <w:b/>
                <w:sz w:val="22"/>
              </w:rPr>
              <w:t>Walkers/bikers – 31%</w:t>
            </w:r>
          </w:p>
        </w:tc>
      </w:tr>
      <w:tr>
        <w:trPr>
          <w:trHeight w:val="736" w:hRule="atLeast"/>
        </w:trPr>
        <w:tc>
          <w:tcPr>
            <w:tcW w:w="2000" w:type="dxa"/>
            <w:tcBorders/>
          </w:tcPr>
          <w:p>
            <w:pPr>
              <w:pStyle w:val="Normal"/>
              <w:spacing w:lineRule="atLeast" w:line="0"/>
              <w:ind w:end="250"/>
              <w:jc w:val="end"/>
              <w:rPr>
                <w:rFonts w:ascii="Arial" w:hAnsi="Arial" w:eastAsia="Arial" w:cs="Arial"/>
                <w:b/>
                <w:sz w:val="22"/>
              </w:rPr>
            </w:pPr>
            <w:r>
              <w:rPr>
                <w:rFonts w:eastAsia="Arial" w:cs="Arial" w:ascii="Arial" w:hAnsi="Arial"/>
                <w:b/>
                <w:sz w:val="22"/>
              </w:rPr>
              <w:t>Bus</w:t>
            </w:r>
          </w:p>
        </w:tc>
        <w:tc>
          <w:tcPr>
            <w:tcW w:w="1180" w:type="dxa"/>
            <w:tcBorders/>
          </w:tcPr>
          <w:p>
            <w:pPr>
              <w:pStyle w:val="Normal"/>
              <w:spacing w:lineRule="atLeast" w:line="0"/>
              <w:jc w:val="end"/>
              <w:rPr>
                <w:rFonts w:ascii="Arial" w:hAnsi="Arial" w:eastAsia="Arial" w:cs="Arial"/>
                <w:b/>
                <w:sz w:val="22"/>
              </w:rPr>
            </w:pPr>
            <w:r>
              <w:rPr>
                <w:rFonts w:eastAsia="Arial" w:cs="Arial" w:ascii="Arial" w:hAnsi="Arial"/>
                <w:b/>
                <w:sz w:val="22"/>
              </w:rPr>
              <w:t>14%</w:t>
            </w:r>
          </w:p>
        </w:tc>
        <w:tc>
          <w:tcPr>
            <w:tcW w:w="12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320" w:type="dxa"/>
            <w:gridSpan w:val="3"/>
            <w:vMerge w:val="restart"/>
            <w:tcBorders/>
          </w:tcPr>
          <w:p>
            <w:pPr>
              <w:pStyle w:val="Normal"/>
              <w:spacing w:lineRule="atLeast" w:line="0"/>
              <w:ind w:end="1730"/>
              <w:jc w:val="end"/>
              <w:rPr>
                <w:rFonts w:ascii="Arial Narrow" w:hAnsi="Arial Narrow" w:eastAsia="Arial Narrow" w:cs="Arial Narrow"/>
                <w:b/>
              </w:rPr>
            </w:pPr>
            <w:r>
              <w:rPr>
                <w:rFonts w:eastAsia="Arial Narrow" w:cs="Arial Narrow" w:ascii="Arial Narrow" w:hAnsi="Arial Narrow"/>
                <w:b/>
              </w:rPr>
              <w:t>47% previous alternative mode</w:t>
            </w:r>
          </w:p>
        </w:tc>
      </w:tr>
      <w:tr>
        <w:trPr>
          <w:trHeight w:val="279" w:hRule="atLeast"/>
        </w:trPr>
        <w:tc>
          <w:tcPr>
            <w:tcW w:w="20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2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1" w:hRule="atLeast"/>
        </w:trPr>
        <w:tc>
          <w:tcPr>
            <w:tcW w:w="2000" w:type="dxa"/>
            <w:tcBorders/>
          </w:tcPr>
          <w:p>
            <w:pPr>
              <w:pStyle w:val="Normal"/>
              <w:spacing w:lineRule="atLeast" w:line="0"/>
              <w:ind w:end="250"/>
              <w:jc w:val="end"/>
              <w:rPr>
                <w:rFonts w:ascii="Arial" w:hAnsi="Arial" w:eastAsia="Arial" w:cs="Arial"/>
                <w:b/>
                <w:w w:val="86"/>
                <w:sz w:val="22"/>
              </w:rPr>
            </w:pPr>
            <w:r>
              <w:rPr>
                <w:rFonts w:eastAsia="Arial" w:cs="Arial" w:ascii="Arial" w:hAnsi="Arial"/>
                <w:b/>
                <w:w w:val="86"/>
                <w:sz w:val="22"/>
              </w:rPr>
              <w:t>Carpool / Vanpool</w:t>
            </w:r>
          </w:p>
        </w:tc>
        <w:tc>
          <w:tcPr>
            <w:tcW w:w="1180" w:type="dxa"/>
            <w:tcBorders/>
          </w:tcPr>
          <w:p>
            <w:pPr>
              <w:pStyle w:val="Normal"/>
              <w:spacing w:lineRule="atLeast" w:line="0"/>
              <w:ind w:end="670"/>
              <w:jc w:val="end"/>
              <w:rPr>
                <w:rFonts w:ascii="Arial" w:hAnsi="Arial" w:eastAsia="Arial" w:cs="Arial"/>
                <w:b/>
                <w:sz w:val="22"/>
              </w:rPr>
            </w:pPr>
            <w:r>
              <w:rPr>
                <w:rFonts w:eastAsia="Arial" w:cs="Arial" w:ascii="Arial" w:hAnsi="Arial"/>
                <w:b/>
                <w:sz w:val="22"/>
              </w:rPr>
              <w:t>4%</w:t>
            </w:r>
          </w:p>
        </w:tc>
        <w:tc>
          <w:tcPr>
            <w:tcW w:w="12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34" w:hRule="atLeast"/>
        </w:trPr>
        <w:tc>
          <w:tcPr>
            <w:tcW w:w="2000" w:type="dxa"/>
            <w:tcBorders/>
          </w:tcPr>
          <w:p>
            <w:pPr>
              <w:pStyle w:val="Normal"/>
              <w:spacing w:lineRule="atLeast" w:line="0"/>
              <w:ind w:end="250"/>
              <w:jc w:val="end"/>
              <w:rPr>
                <w:rFonts w:ascii="Arial" w:hAnsi="Arial" w:eastAsia="Arial" w:cs="Arial"/>
                <w:b/>
                <w:sz w:val="22"/>
              </w:rPr>
            </w:pPr>
            <w:r>
              <w:rPr>
                <w:rFonts w:eastAsia="Arial" w:cs="Arial" w:ascii="Arial" w:hAnsi="Arial"/>
                <w:b/>
                <w:sz w:val="22"/>
              </w:rPr>
              <w:t>Bike / Walk</w:t>
            </w:r>
          </w:p>
        </w:tc>
        <w:tc>
          <w:tcPr>
            <w:tcW w:w="1180" w:type="dxa"/>
            <w:tcBorders/>
          </w:tcPr>
          <w:p>
            <w:pPr>
              <w:pStyle w:val="Normal"/>
              <w:spacing w:lineRule="atLeast" w:line="0"/>
              <w:ind w:end="570"/>
              <w:jc w:val="end"/>
              <w:rPr>
                <w:rFonts w:ascii="Arial" w:hAnsi="Arial" w:eastAsia="Arial" w:cs="Arial"/>
                <w:b/>
                <w:sz w:val="22"/>
              </w:rPr>
            </w:pPr>
            <w:r>
              <w:rPr>
                <w:rFonts w:eastAsia="Arial" w:cs="Arial" w:ascii="Arial" w:hAnsi="Arial"/>
                <w:b/>
                <w:sz w:val="22"/>
              </w:rPr>
              <w:t>6%</w:t>
            </w:r>
          </w:p>
        </w:tc>
        <w:tc>
          <w:tcPr>
            <w:tcW w:w="12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83" w:hRule="atLeast"/>
        </w:trPr>
        <w:tc>
          <w:tcPr>
            <w:tcW w:w="2000" w:type="dxa"/>
            <w:tcBorders/>
          </w:tcPr>
          <w:p>
            <w:pPr>
              <w:pStyle w:val="Normal"/>
              <w:spacing w:lineRule="atLeast" w:line="0"/>
              <w:ind w:end="30"/>
              <w:jc w:val="end"/>
              <w:rPr>
                <w:rFonts w:ascii="Arial" w:hAnsi="Arial" w:eastAsia="Arial" w:cs="Arial"/>
                <w:sz w:val="22"/>
              </w:rPr>
            </w:pPr>
            <w:r>
              <w:rPr>
                <w:rFonts w:eastAsia="Arial" w:cs="Arial" w:ascii="Arial" w:hAnsi="Arial"/>
                <w:sz w:val="22"/>
              </w:rPr>
              <w:t>0%</w:t>
            </w:r>
          </w:p>
        </w:tc>
        <w:tc>
          <w:tcPr>
            <w:tcW w:w="1180" w:type="dxa"/>
            <w:tcBorders/>
          </w:tcPr>
          <w:p>
            <w:pPr>
              <w:pStyle w:val="Normal"/>
              <w:spacing w:lineRule="atLeast" w:line="0"/>
              <w:jc w:val="end"/>
              <w:rPr>
                <w:rFonts w:ascii="Arial" w:hAnsi="Arial" w:eastAsia="Arial" w:cs="Arial"/>
                <w:sz w:val="22"/>
              </w:rPr>
            </w:pPr>
            <w:r>
              <w:rPr>
                <w:rFonts w:eastAsia="Arial" w:cs="Arial" w:ascii="Arial" w:hAnsi="Arial"/>
                <w:sz w:val="22"/>
              </w:rPr>
              <w:t>20%</w:t>
            </w:r>
          </w:p>
        </w:tc>
        <w:tc>
          <w:tcPr>
            <w:tcW w:w="1240" w:type="dxa"/>
            <w:tcBorders/>
          </w:tcPr>
          <w:p>
            <w:pPr>
              <w:pStyle w:val="Normal"/>
              <w:spacing w:lineRule="atLeast" w:line="0"/>
              <w:jc w:val="end"/>
              <w:rPr>
                <w:rFonts w:ascii="Arial" w:hAnsi="Arial" w:eastAsia="Arial" w:cs="Arial"/>
                <w:sz w:val="22"/>
              </w:rPr>
            </w:pPr>
            <w:r>
              <w:rPr>
                <w:rFonts w:eastAsia="Arial" w:cs="Arial" w:ascii="Arial" w:hAnsi="Arial"/>
                <w:sz w:val="22"/>
              </w:rPr>
              <w:t>40%</w:t>
            </w:r>
          </w:p>
        </w:tc>
        <w:tc>
          <w:tcPr>
            <w:tcW w:w="1540" w:type="dxa"/>
            <w:tcBorders/>
          </w:tcPr>
          <w:p>
            <w:pPr>
              <w:pStyle w:val="Normal"/>
              <w:spacing w:lineRule="atLeast" w:line="0"/>
              <w:ind w:end="313"/>
              <w:jc w:val="end"/>
              <w:rPr>
                <w:rFonts w:ascii="Arial" w:hAnsi="Arial" w:eastAsia="Arial" w:cs="Arial"/>
                <w:sz w:val="22"/>
              </w:rPr>
            </w:pPr>
            <w:r>
              <w:rPr>
                <w:rFonts w:eastAsia="Arial" w:cs="Arial" w:ascii="Arial" w:hAnsi="Arial"/>
                <w:sz w:val="22"/>
              </w:rPr>
              <w:t>60%</w:t>
            </w:r>
          </w:p>
        </w:tc>
        <w:tc>
          <w:tcPr>
            <w:tcW w:w="820" w:type="dxa"/>
            <w:tcBorders/>
          </w:tcPr>
          <w:p>
            <w:pPr>
              <w:pStyle w:val="Normal"/>
              <w:spacing w:lineRule="atLeast" w:line="0"/>
              <w:jc w:val="end"/>
              <w:rPr>
                <w:rFonts w:ascii="Arial" w:hAnsi="Arial" w:eastAsia="Arial" w:cs="Arial"/>
                <w:sz w:val="22"/>
              </w:rPr>
            </w:pPr>
            <w:r>
              <w:rPr>
                <w:rFonts w:eastAsia="Arial" w:cs="Arial" w:ascii="Arial" w:hAnsi="Arial"/>
                <w:sz w:val="22"/>
              </w:rPr>
              <w:t>80%</w:t>
            </w:r>
          </w:p>
        </w:tc>
        <w:tc>
          <w:tcPr>
            <w:tcW w:w="1960" w:type="dxa"/>
            <w:tcBorders/>
          </w:tcPr>
          <w:p>
            <w:pPr>
              <w:pStyle w:val="Normal"/>
              <w:spacing w:lineRule="atLeast" w:line="0"/>
              <w:ind w:end="610"/>
              <w:jc w:val="end"/>
              <w:rPr>
                <w:rFonts w:ascii="Arial" w:hAnsi="Arial" w:eastAsia="Arial" w:cs="Arial"/>
                <w:sz w:val="22"/>
              </w:rPr>
            </w:pPr>
            <w:r>
              <w:rPr>
                <w:rFonts w:eastAsia="Arial" w:cs="Arial" w:ascii="Arial" w:hAnsi="Arial"/>
                <w:sz w:val="22"/>
              </w:rPr>
              <w:t>100%</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Alternative Modes Tried</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2"/>
        <w:ind w:end="140"/>
        <w:rPr/>
      </w:pPr>
      <w:r>
        <w:rPr>
          <w:rFonts w:eastAsia="Times New Roman" w:cs="Times New Roman" w:ascii="Times New Roman" w:hAnsi="Times New Roman"/>
          <w:sz w:val="22"/>
        </w:rPr>
        <w:t xml:space="preserve">Respondents who did not work at home full-time were asked about use of alternative modes in the past two years. Respondents who were driving alone at the time of the survey were asked if they had used or tried an alternative mode for their commute. Respondents who were using an alternative mode when the survey was conducted were asked if they had used </w:t>
      </w:r>
      <w:r>
        <w:rPr>
          <w:rFonts w:eastAsia="Times New Roman" w:cs="Times New Roman" w:ascii="Times New Roman" w:hAnsi="Times New Roman"/>
          <w:sz w:val="22"/>
          <w:u w:val="single"/>
        </w:rPr>
        <w:t>another</w:t>
      </w:r>
      <w:r>
        <w:rPr>
          <w:rFonts w:eastAsia="Times New Roman" w:cs="Times New Roman" w:ascii="Times New Roman" w:hAnsi="Times New Roman"/>
          <w:sz w:val="22"/>
        </w:rPr>
        <w:t xml:space="preserve"> alternative mode, other than the mode they were currently using.</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20"/>
        <w:rPr>
          <w:rFonts w:ascii="Times New Roman" w:hAnsi="Times New Roman" w:eastAsia="Times New Roman" w:cs="Times New Roman"/>
          <w:sz w:val="22"/>
        </w:rPr>
      </w:pPr>
      <w:r>
        <w:rPr>
          <w:rFonts w:eastAsia="Times New Roman" w:cs="Times New Roman" w:ascii="Times New Roman" w:hAnsi="Times New Roman"/>
          <w:sz w:val="22"/>
        </w:rPr>
        <w:t>In the two years prior to the survey, almost a quarter (23%) of commuters used or tried another type of non- drive alone mode that were not using at the time of the survey (Figure 21). This was a higher percen-tage than was observed in the 2007 survey (14%), but about the same as the percentages who said they tried other alternative modes in the 2004 (22%) and 2001 (25%) surveys. It also is consistent with the higher overall use of alternative modes reported in 2010 than in 2007.</w:t>
      </w:r>
    </w:p>
    <w:p>
      <w:pPr>
        <w:pStyle w:val="Normal"/>
        <w:spacing w:lineRule="exact" w:line="2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end="240"/>
        <w:rPr>
          <w:rFonts w:ascii="Times New Roman" w:hAnsi="Times New Roman" w:eastAsia="Times New Roman" w:cs="Times New Roman"/>
          <w:sz w:val="22"/>
        </w:rPr>
      </w:pPr>
      <w:r>
        <w:rPr>
          <w:rFonts w:eastAsia="Times New Roman" w:cs="Times New Roman" w:ascii="Times New Roman" w:hAnsi="Times New Roman"/>
          <w:sz w:val="22"/>
        </w:rPr>
        <w:t>About 13% of commuters tried or used Metrorail in the past two years and seven percent tried or used a bus. Four percent tried or used bike or walk. Three percent tried carpool or vanpool, and one percent noted commuter rail.</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31</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02">
                <wp:simplePos x="0" y="0"/>
                <wp:positionH relativeFrom="column">
                  <wp:posOffset>-17145</wp:posOffset>
                </wp:positionH>
                <wp:positionV relativeFrom="paragraph">
                  <wp:posOffset>-131445</wp:posOffset>
                </wp:positionV>
                <wp:extent cx="5600065" cy="0"/>
                <wp:effectExtent l="0" t="5080" r="0" b="5080"/>
                <wp:wrapNone/>
                <wp:docPr id="189"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40" w:name="page39"/>
      <w:bookmarkEnd w:id="40"/>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03">
                <wp:simplePos x="0" y="0"/>
                <wp:positionH relativeFrom="column">
                  <wp:posOffset>-17145</wp:posOffset>
                </wp:positionH>
                <wp:positionV relativeFrom="paragraph">
                  <wp:posOffset>42545</wp:posOffset>
                </wp:positionV>
                <wp:extent cx="5828665" cy="0"/>
                <wp:effectExtent l="0" t="5080" r="0" b="5080"/>
                <wp:wrapNone/>
                <wp:docPr id="190"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21</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Alternative Modes Used/Tried in Past Two Years</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start="3060" w:end="0"/>
        <w:rPr>
          <w:rFonts w:ascii="Arial Narrow" w:hAnsi="Arial Narrow" w:eastAsia="Arial Narrow" w:cs="Arial Narrow"/>
          <w:sz w:val="22"/>
        </w:rPr>
      </w:pPr>
      <w:r>
        <w:rPr>
          <w:rFonts w:eastAsia="Arial Narrow" w:cs="Arial Narrow" w:ascii="Arial Narrow" w:hAnsi="Arial Narrow"/>
          <w:sz w:val="22"/>
        </w:rPr>
        <w:t>(n= 6,050, multiple responses permitted)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04">
            <wp:simplePos x="0" y="0"/>
            <wp:positionH relativeFrom="column">
              <wp:posOffset>1247775</wp:posOffset>
            </wp:positionH>
            <wp:positionV relativeFrom="paragraph">
              <wp:posOffset>58420</wp:posOffset>
            </wp:positionV>
            <wp:extent cx="4305935" cy="2078990"/>
            <wp:effectExtent l="0" t="0" r="0" b="0"/>
            <wp:wrapNone/>
            <wp:docPr id="191" name="Image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Image63" descr="" title=""/>
                    <pic:cNvPicPr>
                      <a:picLocks noChangeAspect="1" noChangeArrowheads="1"/>
                    </pic:cNvPicPr>
                  </pic:nvPicPr>
                  <pic:blipFill>
                    <a:blip r:embed="rId68"/>
                    <a:srcRect l="-4" t="-9" r="-4" b="-9"/>
                    <a:stretch>
                      <a:fillRect/>
                    </a:stretch>
                  </pic:blipFill>
                  <pic:spPr bwMode="auto">
                    <a:xfrm>
                      <a:off x="0" y="0"/>
                      <a:ext cx="4305935" cy="2078990"/>
                    </a:xfrm>
                    <a:prstGeom prst="rect">
                      <a:avLst/>
                    </a:prstGeom>
                  </pic:spPr>
                </pic:pic>
              </a:graphicData>
            </a:graphic>
          </wp:anchor>
        </w:drawing>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740" w:leader="none"/>
        </w:tabs>
        <w:spacing w:lineRule="atLeast" w:line="0"/>
        <w:ind w:start="1020" w:end="0"/>
        <w:rPr/>
      </w:pPr>
      <w:r>
        <w:rPr>
          <w:rFonts w:eastAsia="Arial" w:cs="Arial" w:ascii="Arial" w:hAnsi="Arial"/>
          <w:b/>
        </w:rPr>
        <w:t>Metrorail</w:t>
      </w:r>
      <w:r>
        <w:rPr>
          <w:rFonts w:eastAsia="Times New Roman" w:cs="Times New Roman" w:ascii="Times New Roman" w:hAnsi="Times New Roman"/>
        </w:rPr>
        <w:tab/>
      </w:r>
      <w:r>
        <w:rPr>
          <w:rFonts w:eastAsia="Arial" w:cs="Arial" w:ascii="Arial" w:hAnsi="Arial"/>
          <w:b/>
        </w:rPr>
        <w:t>13%</w:t>
      </w:r>
    </w:p>
    <w:p>
      <w:pPr>
        <w:pStyle w:val="Normal"/>
        <w:spacing w:lineRule="exact" w:line="321"/>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2400" w:leader="none"/>
        </w:tabs>
        <w:spacing w:lineRule="atLeast" w:line="0"/>
        <w:ind w:start="1480" w:end="0"/>
        <w:rPr/>
      </w:pPr>
      <w:r>
        <w:rPr>
          <w:rFonts w:eastAsia="Arial" w:cs="Arial" w:ascii="Arial" w:hAnsi="Arial"/>
          <w:b/>
        </w:rPr>
        <w:t>Bus</w:t>
      </w:r>
      <w:r>
        <w:rPr>
          <w:rFonts w:eastAsia="Times New Roman" w:cs="Times New Roman" w:ascii="Times New Roman" w:hAnsi="Times New Roman"/>
        </w:rPr>
        <w:tab/>
      </w:r>
      <w:r>
        <w:rPr>
          <w:rFonts w:eastAsia="Arial" w:cs="Arial" w:ascii="Arial" w:hAnsi="Arial"/>
          <w:b/>
        </w:rPr>
        <w:t>7%</w:t>
      </w:r>
    </w:p>
    <w:p>
      <w:pPr>
        <w:pStyle w:val="Normal"/>
        <w:spacing w:lineRule="exact" w:line="83"/>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2180" w:leader="none"/>
        </w:tabs>
        <w:spacing w:lineRule="atLeast" w:line="0"/>
        <w:ind w:start="920" w:end="0"/>
        <w:jc w:val="both"/>
        <w:rPr/>
      </w:pPr>
      <w:r>
        <w:rPr>
          <w:rFonts w:eastAsia="Arial" w:cs="Arial" w:ascii="Arial" w:hAnsi="Arial"/>
          <w:b/>
        </w:rPr>
        <w:t>Bike/Walk</w:t>
      </w:r>
      <w:r>
        <w:rPr>
          <w:rFonts w:eastAsia="Times New Roman" w:cs="Times New Roman" w:ascii="Times New Roman" w:hAnsi="Times New Roman"/>
        </w:rPr>
        <w:tab/>
      </w:r>
      <w:r>
        <w:rPr>
          <w:rFonts w:eastAsia="Arial" w:cs="Arial" w:ascii="Arial" w:hAnsi="Arial"/>
          <w:b/>
          <w:sz w:val="40"/>
          <w:vertAlign w:val="subscript"/>
        </w:rPr>
        <w:t>4%</w:t>
      </w:r>
    </w:p>
    <w:p>
      <w:pPr>
        <w:pStyle w:val="Normal"/>
        <w:spacing w:lineRule="exact" w:line="112"/>
        <w:rPr>
          <w:rFonts w:ascii="Times New Roman" w:hAnsi="Times New Roman" w:eastAsia="Times New Roman" w:cs="Times New Roman"/>
          <w:b/>
          <w:sz w:val="40"/>
          <w:vertAlign w:val="subscript"/>
        </w:rPr>
      </w:pPr>
      <w:r>
        <w:rPr>
          <w:rFonts w:eastAsia="Times New Roman" w:cs="Times New Roman" w:ascii="Times New Roman" w:hAnsi="Times New Roman"/>
          <w:b/>
          <w:sz w:val="40"/>
          <w:vertAlign w:val="subscript"/>
        </w:rPr>
      </w:r>
    </w:p>
    <w:p>
      <w:pPr>
        <w:pStyle w:val="Normal"/>
        <w:tabs>
          <w:tab w:val="clear" w:pos="720"/>
          <w:tab w:val="left" w:pos="2120" w:leader="none"/>
        </w:tabs>
        <w:spacing w:lineRule="atLeast" w:line="0"/>
        <w:ind w:start="1100" w:end="0"/>
        <w:jc w:val="both"/>
        <w:rPr/>
      </w:pPr>
      <w:r>
        <w:rPr>
          <w:rFonts w:eastAsia="Arial" w:cs="Arial" w:ascii="Arial" w:hAnsi="Arial"/>
          <w:b/>
        </w:rPr>
        <w:t>Carpool</w:t>
      </w:r>
      <w:r>
        <w:rPr>
          <w:rFonts w:eastAsia="Times New Roman" w:cs="Times New Roman" w:ascii="Times New Roman" w:hAnsi="Times New Roman"/>
        </w:rPr>
        <w:tab/>
      </w:r>
      <w:r>
        <w:rPr>
          <w:rFonts w:eastAsia="Arial" w:cs="Arial" w:ascii="Arial" w:hAnsi="Arial"/>
          <w:b/>
          <w:sz w:val="40"/>
          <w:vertAlign w:val="subscript"/>
        </w:rPr>
        <w:t>3%</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20"/>
        <w:rPr>
          <w:rFonts w:ascii="Times New Roman" w:hAnsi="Times New Roman" w:eastAsia="Times New Roman" w:cs="Times New Roman"/>
          <w:b/>
          <w:sz w:val="40"/>
          <w:vertAlign w:val="subscript"/>
        </w:rPr>
      </w:pPr>
      <w:r>
        <w:rPr>
          <w:rFonts w:eastAsia="Times New Roman" w:cs="Times New Roman" w:ascii="Times New Roman" w:hAnsi="Times New Roman"/>
          <w:b/>
          <w:sz w:val="40"/>
          <w:vertAlign w:val="subscript"/>
        </w:rPr>
      </w:r>
    </w:p>
    <w:p>
      <w:pPr>
        <w:pStyle w:val="Normal"/>
        <w:spacing w:lineRule="atLeast" w:line="0"/>
        <w:ind w:start="440" w:end="0"/>
        <w:rPr>
          <w:rFonts w:ascii="Arial" w:hAnsi="Arial" w:eastAsia="Arial" w:cs="Arial"/>
          <w:b/>
          <w:sz w:val="19"/>
        </w:rPr>
      </w:pPr>
      <w:r>
        <w:rPr>
          <w:rFonts w:eastAsia="Arial" w:cs="Arial" w:ascii="Arial" w:hAnsi="Arial"/>
          <w:b/>
          <w:sz w:val="19"/>
        </w:rPr>
        <w:t>Commuter Rail</w:t>
      </w:r>
    </w:p>
    <w:p>
      <w:pPr>
        <w:pStyle w:val="Normal"/>
        <w:spacing w:lineRule="exact" w:line="30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ind w:start="460" w:end="0"/>
        <w:rPr>
          <w:rFonts w:ascii="Arial" w:hAnsi="Arial" w:eastAsia="Arial" w:cs="Arial"/>
          <w:b/>
          <w:sz w:val="19"/>
        </w:rPr>
      </w:pPr>
      <w:r>
        <w:rPr>
          <w:rFonts w:eastAsia="Arial" w:cs="Arial" w:ascii="Arial" w:hAnsi="Arial"/>
          <w:b/>
          <w:sz w:val="19"/>
        </w:rPr>
        <w:t>No other mode</w:t>
      </w:r>
    </w:p>
    <w:p>
      <w:pPr>
        <w:pStyle w:val="Normal"/>
        <w:spacing w:lineRule="exact" w:line="400"/>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atLeast" w:line="0"/>
        <w:rPr>
          <w:rFonts w:ascii="Arial" w:hAnsi="Arial" w:eastAsia="Arial" w:cs="Arial"/>
          <w:b/>
        </w:rPr>
      </w:pPr>
      <w:r>
        <w:rPr>
          <w:rFonts w:eastAsia="Arial" w:cs="Arial" w:ascii="Arial" w:hAnsi="Arial"/>
          <w:b/>
        </w:rPr>
        <w:t>1%</w:t>
      </w:r>
    </w:p>
    <w:p>
      <w:pPr>
        <w:pStyle w:val="Normal"/>
        <w:spacing w:lineRule="exact" w:line="34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end="1560"/>
        <w:jc w:val="end"/>
        <w:rPr>
          <w:rFonts w:ascii="Arial" w:hAnsi="Arial" w:eastAsia="Arial" w:cs="Arial"/>
          <w:b/>
        </w:rPr>
      </w:pPr>
      <w:r>
        <w:rPr>
          <w:rFonts w:eastAsia="Arial" w:cs="Arial" w:ascii="Arial" w:hAnsi="Arial"/>
          <w:b/>
        </w:rPr>
        <w:t>77%</w:t>
      </w:r>
    </w:p>
    <w:p>
      <w:pPr>
        <w:sectPr>
          <w:type w:val="continuous"/>
          <w:pgSz w:w="12240" w:h="15840"/>
          <w:pgMar w:left="1440" w:right="1440" w:gutter="0" w:header="0" w:top="763" w:footer="0" w:bottom="125"/>
          <w:cols w:num="2" w:equalWidth="false" w:sep="false">
            <w:col w:w="1860" w:space="180"/>
            <w:col w:w="7320"/>
          </w:cols>
          <w:formProt w:val="false"/>
          <w:textDirection w:val="lrTb"/>
          <w:docGrid w:type="default" w:linePitch="360" w:charSpace="0"/>
        </w:sectPr>
      </w:pPr>
    </w:p>
    <w:p>
      <w:pPr>
        <w:pStyle w:val="Normal"/>
        <w:spacing w:lineRule="exact" w:line="95"/>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3160" w:leader="none"/>
          <w:tab w:val="left" w:pos="4480" w:leader="none"/>
          <w:tab w:val="left" w:pos="5820" w:leader="none"/>
          <w:tab w:val="left" w:pos="7140" w:leader="none"/>
          <w:tab w:val="left" w:pos="8420" w:leader="none"/>
        </w:tabs>
        <w:spacing w:lineRule="atLeast" w:line="0"/>
        <w:ind w:start="1900" w:end="0"/>
        <w:rPr/>
      </w:pPr>
      <w:r>
        <w:rPr>
          <w:rFonts w:eastAsia="Arial" w:cs="Arial" w:ascii="Arial" w:hAnsi="Arial"/>
        </w:rPr>
        <w:t>0%</w:t>
      </w:r>
      <w:r>
        <w:rPr>
          <w:rFonts w:eastAsia="Times New Roman" w:cs="Times New Roman" w:ascii="Times New Roman" w:hAnsi="Times New Roman"/>
        </w:rPr>
        <w:tab/>
      </w:r>
      <w:r>
        <w:rPr>
          <w:rFonts w:eastAsia="Arial" w:cs="Arial" w:ascii="Arial" w:hAnsi="Arial"/>
        </w:rPr>
        <w:t>20%</w:t>
      </w:r>
      <w:r>
        <w:rPr>
          <w:rFonts w:eastAsia="Times New Roman" w:cs="Times New Roman" w:ascii="Times New Roman" w:hAnsi="Times New Roman"/>
        </w:rPr>
        <w:tab/>
      </w:r>
      <w:r>
        <w:rPr>
          <w:rFonts w:eastAsia="Arial" w:cs="Arial" w:ascii="Arial" w:hAnsi="Arial"/>
        </w:rPr>
        <w:t>40%</w:t>
      </w:r>
      <w:r>
        <w:rPr>
          <w:rFonts w:eastAsia="Times New Roman" w:cs="Times New Roman" w:ascii="Times New Roman" w:hAnsi="Times New Roman"/>
        </w:rPr>
        <w:tab/>
      </w:r>
      <w:r>
        <w:rPr>
          <w:rFonts w:eastAsia="Arial" w:cs="Arial" w:ascii="Arial" w:hAnsi="Arial"/>
        </w:rPr>
        <w:t>60%</w:t>
      </w:r>
      <w:r>
        <w:rPr>
          <w:rFonts w:eastAsia="Times New Roman" w:cs="Times New Roman" w:ascii="Times New Roman" w:hAnsi="Times New Roman"/>
        </w:rPr>
        <w:tab/>
      </w:r>
      <w:r>
        <w:rPr>
          <w:rFonts w:eastAsia="Arial" w:cs="Arial" w:ascii="Arial" w:hAnsi="Arial"/>
        </w:rPr>
        <w:t>80%</w:t>
      </w:r>
      <w:r>
        <w:rPr>
          <w:rFonts w:eastAsia="Times New Roman" w:cs="Times New Roman" w:ascii="Times New Roman" w:hAnsi="Times New Roman"/>
        </w:rPr>
        <w:tab/>
      </w:r>
      <w:r>
        <w:rPr>
          <w:rFonts w:eastAsia="Arial" w:cs="Arial" w:ascii="Arial" w:hAnsi="Arial"/>
        </w:rPr>
        <w:t>100%</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Reasons for Using Alternative Modes</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9"/>
        <w:ind w:end="340"/>
        <w:jc w:val="both"/>
        <w:rPr>
          <w:rFonts w:ascii="Times New Roman" w:hAnsi="Times New Roman" w:eastAsia="Times New Roman" w:cs="Times New Roman"/>
          <w:sz w:val="22"/>
        </w:rPr>
      </w:pPr>
      <w:r>
        <w:rPr>
          <w:rFonts w:eastAsia="Times New Roman" w:cs="Times New Roman" w:ascii="Times New Roman" w:hAnsi="Times New Roman"/>
          <w:sz w:val="22"/>
        </w:rPr>
        <w:t>Respondents who used an alternative mode, either during the survey week or within the past two years were asked why they began using those modes. The reasons are listed in Figure 22, divided into three broad categories of motivations:</w:t>
      </w:r>
    </w:p>
    <w:p>
      <w:pPr>
        <w:pStyle w:val="Normal"/>
        <w:spacing w:lineRule="exact" w:line="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start="540" w:end="260"/>
        <w:jc w:val="both"/>
        <w:rPr/>
      </w:pPr>
      <w:r>
        <w:rPr>
          <w:rFonts w:eastAsia="Times New Roman" w:cs="Times New Roman" w:ascii="Times New Roman" w:hAnsi="Times New Roman"/>
          <w:sz w:val="22"/>
          <w:u w:val="single"/>
        </w:rPr>
        <w:t>Personal benefits</w:t>
      </w:r>
      <w:r>
        <w:rPr>
          <w:rFonts w:eastAsia="Times New Roman" w:cs="Times New Roman" w:ascii="Times New Roman" w:hAnsi="Times New Roman"/>
          <w:sz w:val="22"/>
        </w:rPr>
        <w:t xml:space="preserve"> – benefits the respondent would expect to receive by using an alternative mode</w:t>
      </w:r>
      <w:r>
        <w:rPr>
          <w:rFonts w:eastAsia="Times New Roman" w:cs="Times New Roman" w:ascii="Times New Roman" w:hAnsi="Times New Roman"/>
          <w:sz w:val="22"/>
          <w:u w:val="single"/>
        </w:rPr>
        <w:t xml:space="preserve"> Commute program</w:t>
      </w:r>
      <w:r>
        <w:rPr>
          <w:rFonts w:eastAsia="Times New Roman" w:cs="Times New Roman" w:ascii="Times New Roman" w:hAnsi="Times New Roman"/>
          <w:sz w:val="22"/>
        </w:rPr>
        <w:t xml:space="preserve"> – commute assistance services the respondent received that encouraged or as-</w:t>
      </w:r>
    </w:p>
    <w:p>
      <w:pPr>
        <w:pStyle w:val="Normal"/>
        <w:spacing w:lineRule="atLeast" w:line="0"/>
        <w:ind w:start="540" w:end="0"/>
        <w:rPr>
          <w:rFonts w:ascii="Times New Roman" w:hAnsi="Times New Roman" w:eastAsia="Times New Roman" w:cs="Times New Roman"/>
          <w:sz w:val="22"/>
        </w:rPr>
      </w:pPr>
      <w:r>
        <w:rPr>
          <w:rFonts w:eastAsia="Times New Roman" w:cs="Times New Roman" w:ascii="Times New Roman" w:hAnsi="Times New Roman"/>
          <w:sz w:val="22"/>
        </w:rPr>
        <w:t>sisted use of the alternative mode</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 w:end="0"/>
        <w:rPr/>
      </w:pPr>
      <w:r>
        <w:rPr>
          <w:rFonts w:eastAsia="Times New Roman" w:cs="Times New Roman" w:ascii="Times New Roman" w:hAnsi="Times New Roman"/>
          <w:sz w:val="22"/>
          <w:u w:val="single"/>
        </w:rPr>
        <w:t>Personal circumstances</w:t>
      </w:r>
      <w:r>
        <w:rPr>
          <w:rFonts w:eastAsia="Times New Roman" w:cs="Times New Roman" w:ascii="Times New Roman" w:hAnsi="Times New Roman"/>
          <w:sz w:val="22"/>
        </w:rPr>
        <w:t xml:space="preserve"> – personal circumstances or changes experienced by the respondent</w:t>
      </w:r>
    </w:p>
    <w:p>
      <w:pPr>
        <w:pStyle w:val="Normal"/>
        <w:spacing w:lineRule="exact" w:line="3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20"/>
        <w:rPr/>
      </w:pPr>
      <w:r>
        <w:rPr>
          <w:rFonts w:eastAsia="Arial Narrow" w:cs="Arial Narrow" w:ascii="Arial Narrow" w:hAnsi="Arial Narrow"/>
          <w:b/>
          <w:i/>
          <w:sz w:val="22"/>
        </w:rPr>
        <w:t>Current Alternative Mode Users</w:t>
      </w:r>
      <w:r>
        <w:rPr>
          <w:rFonts w:eastAsia="Times New Roman" w:cs="Times New Roman" w:ascii="Times New Roman" w:hAnsi="Times New Roman"/>
          <w:sz w:val="22"/>
        </w:rPr>
        <w:t xml:space="preserve"> – Current alternative mode users noted motivations in each of the three categories. The most common personal benefit reasons were to “save money” (18%) or “save time” (10%). In the commute program category, they cited that they found a “carpool partner” (8%). Seven percent noted either limited parking or a parking charge and three percent said they had received a finan-cial incentive. Personal circumstances reasons included “changed jobs or work hours” (18%), “no vehicle available” (10%), “live close to work or to transportation pick-up location” (8%), and “moved residence” (7%).</w:t>
      </w:r>
    </w:p>
    <w:p>
      <w:pPr>
        <w:pStyle w:val="Normal"/>
        <w:spacing w:lineRule="exact" w:line="3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end="140"/>
        <w:rPr/>
      </w:pPr>
      <w:r>
        <w:rPr>
          <w:rFonts w:eastAsia="Arial Narrow" w:cs="Arial Narrow" w:ascii="Arial Narrow" w:hAnsi="Arial Narrow"/>
          <w:b/>
          <w:i/>
          <w:sz w:val="22"/>
        </w:rPr>
        <w:t>Respondents Who Used or Tried Other Alternative Modes</w:t>
      </w:r>
      <w:r>
        <w:rPr>
          <w:rFonts w:eastAsia="Times New Roman" w:cs="Times New Roman" w:ascii="Times New Roman" w:hAnsi="Times New Roman"/>
          <w:sz w:val="22"/>
        </w:rPr>
        <w:t xml:space="preserve"> – Figure 22 also shows reasons given by “trial users,” for trying or using modes they were no longer using. Several reasons mirrored those that respon - dents gave for why the used their current alternative mode. To “save time” (10%), “save money” (8%), “tired of driving” (5%), or “avoid congestion” (4%) were the most important personal benefit reasons.</w:t>
      </w: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60"/>
        <w:rPr/>
      </w:pPr>
      <w:r>
        <w:rPr>
          <w:rFonts w:eastAsia="Times New Roman" w:cs="Times New Roman" w:ascii="Times New Roman" w:hAnsi="Times New Roman"/>
          <w:sz w:val="22"/>
        </w:rPr>
        <w:t>But trial users noted motivations that were likely temporary. For example, the most common reason, named by 22% of respondents, was that they had “no vehicle available.” For some, this likely was a tem-porary condition. And 14% cited “weather” as their reason, compared with only three percent of current alternative mode users, suggesting occasional or short -term use. They were less likely to note reasons related to job or home location changes, which would be more permanent in nature.</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32</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05">
                <wp:simplePos x="0" y="0"/>
                <wp:positionH relativeFrom="column">
                  <wp:posOffset>-17145</wp:posOffset>
                </wp:positionH>
                <wp:positionV relativeFrom="paragraph">
                  <wp:posOffset>-131445</wp:posOffset>
                </wp:positionV>
                <wp:extent cx="5600065" cy="0"/>
                <wp:effectExtent l="0" t="5080" r="0" b="5080"/>
                <wp:wrapNone/>
                <wp:docPr id="192"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41" w:name="page40"/>
      <w:bookmarkEnd w:id="41"/>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06">
                <wp:simplePos x="0" y="0"/>
                <wp:positionH relativeFrom="column">
                  <wp:posOffset>-17145</wp:posOffset>
                </wp:positionH>
                <wp:positionV relativeFrom="paragraph">
                  <wp:posOffset>42545</wp:posOffset>
                </wp:positionV>
                <wp:extent cx="5828665" cy="0"/>
                <wp:effectExtent l="0" t="5080" r="0" b="5080"/>
                <wp:wrapNone/>
                <wp:docPr id="193"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33</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07">
                <wp:simplePos x="0" y="0"/>
                <wp:positionH relativeFrom="column">
                  <wp:posOffset>-17145</wp:posOffset>
                </wp:positionH>
                <wp:positionV relativeFrom="paragraph">
                  <wp:posOffset>-131445</wp:posOffset>
                </wp:positionV>
                <wp:extent cx="5600065" cy="0"/>
                <wp:effectExtent l="0" t="5080" r="0" b="5080"/>
                <wp:wrapNone/>
                <wp:docPr id="194"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8260" w:leader="none"/>
        </w:tabs>
        <w:spacing w:lineRule="atLeast" w:line="0"/>
        <w:ind w:start="320" w:end="0"/>
        <w:rPr/>
      </w:pPr>
      <w:bookmarkStart w:id="42" w:name="page41"/>
      <w:bookmarkEnd w:id="42"/>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08">
                <wp:simplePos x="0" y="0"/>
                <wp:positionH relativeFrom="column">
                  <wp:posOffset>185420</wp:posOffset>
                </wp:positionH>
                <wp:positionV relativeFrom="paragraph">
                  <wp:posOffset>42545</wp:posOffset>
                </wp:positionV>
                <wp:extent cx="5829300" cy="0"/>
                <wp:effectExtent l="0" t="5080" r="0" b="5080"/>
                <wp:wrapNone/>
                <wp:docPr id="195" name=""/>
                <a:graphic xmlns:a="http://schemas.openxmlformats.org/drawingml/2006/main">
                  <a:graphicData uri="http://schemas.microsoft.com/office/word/2010/wordprocessingShape">
                    <wps:wsp>
                      <wps:cNvSpPr/>
                      <wps:spPr>
                        <a:xfrm>
                          <a:off x="0" y="0"/>
                          <a:ext cx="5829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4.6pt,3.35pt" to="473.55pt,3.35pt" stroked="t" o:allowincell="f" style="position:absolute">
                <v:stroke color="black" weight="936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79"/>
        <w:jc w:val="center"/>
        <w:rPr>
          <w:rFonts w:ascii="Arial Narrow" w:hAnsi="Arial Narrow" w:eastAsia="Arial Narrow" w:cs="Arial Narrow"/>
          <w:b/>
          <w:sz w:val="22"/>
        </w:rPr>
      </w:pPr>
      <w:r>
        <w:rPr>
          <w:rFonts w:eastAsia="Arial Narrow" w:cs="Arial Narrow" w:ascii="Arial Narrow" w:hAnsi="Arial Narrow"/>
          <w:b/>
          <w:sz w:val="22"/>
        </w:rPr>
        <w:t>Figure 22</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279"/>
        <w:jc w:val="center"/>
        <w:rPr>
          <w:rFonts w:ascii="Arial Narrow" w:hAnsi="Arial Narrow" w:eastAsia="Arial Narrow" w:cs="Arial Narrow"/>
          <w:b/>
          <w:sz w:val="22"/>
          <w:u w:val="single"/>
        </w:rPr>
      </w:pPr>
      <w:r>
        <w:rPr>
          <w:rFonts w:eastAsia="Arial Narrow" w:cs="Arial Narrow" w:ascii="Arial Narrow" w:hAnsi="Arial Narrow"/>
          <w:b/>
          <w:sz w:val="22"/>
          <w:u w:val="single"/>
        </w:rPr>
        <w:t>Motivations to Start Using Current Mode or Try Another Alternative Mode</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279"/>
        <w:jc w:val="center"/>
        <w:rPr>
          <w:rFonts w:ascii="Arial Narrow" w:hAnsi="Arial Narrow" w:eastAsia="Arial Narrow" w:cs="Arial Narrow"/>
          <w:sz w:val="22"/>
        </w:rPr>
      </w:pPr>
      <w:r>
        <w:rPr>
          <w:rFonts w:eastAsia="Arial Narrow" w:cs="Arial Narrow" w:ascii="Arial Narrow" w:hAnsi="Arial Narrow"/>
          <w:sz w:val="22"/>
        </w:rPr>
        <w:t>(Current Mode n = 768, Trial mode n = 512)</w:t>
      </w:r>
    </w:p>
    <w:p>
      <w:pPr>
        <w:pStyle w:val="Normal"/>
        <w:spacing w:lineRule="exact" w:line="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279"/>
        <w:jc w:val="center"/>
        <w:rPr>
          <w:rFonts w:ascii="Arial Narrow" w:hAnsi="Arial Narrow" w:eastAsia="Arial Narrow" w:cs="Arial Narrow"/>
          <w:sz w:val="22"/>
        </w:rPr>
      </w:pPr>
      <w:r>
        <w:rPr>
          <w:rFonts w:eastAsia="Arial Narrow" w:cs="Arial Narrow" w:ascii="Arial Narrow" w:hAnsi="Arial Narrow"/>
          <w:sz w:val="22"/>
        </w:rPr>
        <w:t>(Note: Scale extends only to 30% to highlight difference in responses)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09">
            <wp:simplePos x="0" y="0"/>
            <wp:positionH relativeFrom="column">
              <wp:posOffset>3810</wp:posOffset>
            </wp:positionH>
            <wp:positionV relativeFrom="paragraph">
              <wp:posOffset>221615</wp:posOffset>
            </wp:positionV>
            <wp:extent cx="6043930" cy="6384925"/>
            <wp:effectExtent l="0" t="0" r="0" b="0"/>
            <wp:wrapNone/>
            <wp:docPr id="196" name="Image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64" descr="" title=""/>
                    <pic:cNvPicPr>
                      <a:picLocks noChangeAspect="1" noChangeArrowheads="1"/>
                    </pic:cNvPicPr>
                  </pic:nvPicPr>
                  <pic:blipFill>
                    <a:blip r:embed="rId69"/>
                    <a:srcRect l="-3" t="-3" r="-3" b="-3"/>
                    <a:stretch>
                      <a:fillRect/>
                    </a:stretch>
                  </pic:blipFill>
                  <pic:spPr bwMode="auto">
                    <a:xfrm>
                      <a:off x="0" y="0"/>
                      <a:ext cx="6043930" cy="63849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tbl>
      <w:tblPr>
        <w:tblW w:w="9720" w:type="dxa"/>
        <w:jc w:val="start"/>
        <w:tblInd w:w="0" w:type="dxa"/>
        <w:tblLayout w:type="fixed"/>
        <w:tblCellMar>
          <w:top w:w="0" w:type="dxa"/>
          <w:start w:w="0" w:type="dxa"/>
          <w:bottom w:w="0" w:type="dxa"/>
          <w:end w:w="0" w:type="dxa"/>
        </w:tblCellMar>
      </w:tblPr>
      <w:tblGrid>
        <w:gridCol w:w="3860"/>
        <w:gridCol w:w="500"/>
        <w:gridCol w:w="460"/>
        <w:gridCol w:w="760"/>
        <w:gridCol w:w="620"/>
        <w:gridCol w:w="920"/>
        <w:gridCol w:w="700"/>
        <w:gridCol w:w="1340"/>
        <w:gridCol w:w="560"/>
      </w:tblGrid>
      <w:tr>
        <w:trPr>
          <w:trHeight w:val="338" w:hRule="atLeast"/>
        </w:trPr>
        <w:tc>
          <w:tcPr>
            <w:tcW w:w="3860" w:type="dxa"/>
            <w:tcBorders/>
          </w:tcPr>
          <w:p>
            <w:pPr>
              <w:pStyle w:val="Normal"/>
              <w:spacing w:lineRule="atLeast" w:line="0"/>
              <w:ind w:end="299"/>
              <w:jc w:val="end"/>
              <w:rPr>
                <w:rFonts w:ascii="Arial Narrow" w:hAnsi="Arial Narrow" w:eastAsia="Arial Narrow" w:cs="Arial Narrow"/>
                <w:b/>
                <w:sz w:val="24"/>
                <w:u w:val="single"/>
              </w:rPr>
            </w:pPr>
            <w:r>
              <w:rPr>
                <w:rFonts w:eastAsia="Arial Narrow" w:cs="Arial Narrow" w:ascii="Arial Narrow" w:hAnsi="Arial Narrow"/>
                <w:b/>
                <w:sz w:val="24"/>
                <w:u w:val="single"/>
              </w:rPr>
              <w:t>Personal Benefit Motivations</w:t>
            </w:r>
          </w:p>
        </w:tc>
        <w:tc>
          <w:tcPr>
            <w:tcW w:w="500" w:type="dxa"/>
            <w:tcBorders/>
          </w:tcPr>
          <w:p>
            <w:pPr>
              <w:pStyle w:val="Normal"/>
              <w:snapToGrid w:val="false"/>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8" w:hRule="atLeast"/>
        </w:trPr>
        <w:tc>
          <w:tcPr>
            <w:tcW w:w="3860" w:type="dxa"/>
            <w:vMerge w:val="restart"/>
            <w:tcBorders/>
          </w:tcPr>
          <w:p>
            <w:pPr>
              <w:pStyle w:val="Normal"/>
              <w:spacing w:lineRule="atLeast" w:line="0"/>
              <w:ind w:end="319"/>
              <w:jc w:val="end"/>
              <w:rPr>
                <w:rFonts w:ascii="Arial" w:hAnsi="Arial" w:eastAsia="Arial" w:cs="Arial"/>
                <w:b/>
                <w:color w:val="3E1F00"/>
              </w:rPr>
            </w:pPr>
            <w:r>
              <w:rPr>
                <w:rFonts w:eastAsia="Arial" w:cs="Arial" w:ascii="Arial" w:hAnsi="Arial"/>
                <w:b/>
                <w:color w:val="3E1F00"/>
              </w:rPr>
              <w:t>Save money</w:t>
            </w:r>
          </w:p>
        </w:tc>
        <w:tc>
          <w:tcPr>
            <w:tcW w:w="50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vMerge w:val="restart"/>
            <w:tcBorders/>
          </w:tcPr>
          <w:p>
            <w:pPr>
              <w:pStyle w:val="Normal"/>
              <w:spacing w:lineRule="atLeast" w:line="0"/>
              <w:jc w:val="end"/>
              <w:rPr>
                <w:rFonts w:ascii="Arial" w:hAnsi="Arial" w:eastAsia="Arial" w:cs="Arial"/>
                <w:b/>
                <w:color w:val="3E1F00"/>
              </w:rPr>
            </w:pPr>
            <w:r>
              <w:rPr>
                <w:rFonts w:eastAsia="Arial" w:cs="Arial" w:ascii="Arial" w:hAnsi="Arial"/>
                <w:b/>
                <w:color w:val="3E1F00"/>
              </w:rPr>
              <w:t>8%</w:t>
            </w:r>
          </w:p>
        </w:tc>
        <w:tc>
          <w:tcPr>
            <w:tcW w:w="62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pacing w:lineRule="atLeast" w:line="0"/>
              <w:ind w:end="82"/>
              <w:jc w:val="end"/>
              <w:rPr>
                <w:rFonts w:ascii="Arial" w:hAnsi="Arial" w:eastAsia="Arial" w:cs="Arial"/>
                <w:b/>
                <w:color w:val="3E1F00"/>
              </w:rPr>
            </w:pPr>
            <w:r>
              <w:rPr>
                <w:rFonts w:eastAsia="Arial" w:cs="Arial" w:ascii="Arial" w:hAnsi="Arial"/>
                <w:b/>
                <w:color w:val="3E1F00"/>
              </w:rPr>
              <w:t>18%</w:t>
            </w:r>
          </w:p>
        </w:tc>
        <w:tc>
          <w:tcPr>
            <w:tcW w:w="134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8" w:hRule="atLeast"/>
        </w:trPr>
        <w:tc>
          <w:tcPr>
            <w:tcW w:w="38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92" w:hRule="atLeast"/>
        </w:trPr>
        <w:tc>
          <w:tcPr>
            <w:tcW w:w="38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92" w:hRule="atLeast"/>
        </w:trPr>
        <w:tc>
          <w:tcPr>
            <w:tcW w:w="3860" w:type="dxa"/>
            <w:tcBorders/>
          </w:tcPr>
          <w:p>
            <w:pPr>
              <w:pStyle w:val="Normal"/>
              <w:spacing w:lineRule="atLeast" w:line="0"/>
              <w:ind w:end="339"/>
              <w:jc w:val="end"/>
              <w:rPr>
                <w:rFonts w:ascii="Arial" w:hAnsi="Arial" w:eastAsia="Arial" w:cs="Arial"/>
                <w:b/>
                <w:color w:val="3E1F00"/>
              </w:rPr>
            </w:pPr>
            <w:r>
              <w:rPr>
                <w:rFonts w:eastAsia="Arial" w:cs="Arial" w:ascii="Arial" w:hAnsi="Arial"/>
                <w:b/>
                <w:color w:val="3E1F00"/>
              </w:rPr>
              <w:t>Save time</w:t>
            </w:r>
          </w:p>
        </w:tc>
        <w:tc>
          <w:tcPr>
            <w:tcW w:w="50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vMerge w:val="restart"/>
            <w:tcBorders/>
          </w:tcPr>
          <w:p>
            <w:pPr>
              <w:pStyle w:val="Normal"/>
              <w:spacing w:lineRule="atLeast" w:line="0"/>
              <w:jc w:val="end"/>
              <w:rPr>
                <w:rFonts w:ascii="Arial" w:hAnsi="Arial" w:eastAsia="Arial" w:cs="Arial"/>
                <w:b/>
                <w:color w:val="3E1F00"/>
              </w:rPr>
            </w:pPr>
            <w:r>
              <w:rPr>
                <w:rFonts w:eastAsia="Arial" w:cs="Arial" w:ascii="Arial" w:hAnsi="Arial"/>
                <w:b/>
                <w:color w:val="3E1F00"/>
              </w:rPr>
              <w:t>8%</w:t>
            </w:r>
          </w:p>
        </w:tc>
        <w:tc>
          <w:tcPr>
            <w:tcW w:w="620" w:type="dxa"/>
            <w:tcBorders/>
          </w:tcPr>
          <w:p>
            <w:pPr>
              <w:pStyle w:val="Normal"/>
              <w:spacing w:lineRule="atLeast" w:line="0"/>
              <w:ind w:end="62"/>
              <w:jc w:val="end"/>
              <w:rPr>
                <w:rFonts w:ascii="Arial" w:hAnsi="Arial" w:eastAsia="Arial" w:cs="Arial"/>
                <w:b/>
                <w:color w:val="3E1F00"/>
              </w:rPr>
            </w:pPr>
            <w:r>
              <w:rPr>
                <w:rFonts w:eastAsia="Arial" w:cs="Arial" w:ascii="Arial" w:hAnsi="Arial"/>
                <w:b/>
                <w:color w:val="3E1F00"/>
              </w:rPr>
              <w:t>10%</w:t>
            </w:r>
          </w:p>
        </w:tc>
        <w:tc>
          <w:tcPr>
            <w:tcW w:w="92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4" w:hRule="atLeast"/>
        </w:trPr>
        <w:tc>
          <w:tcPr>
            <w:tcW w:w="38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41" w:hRule="atLeast"/>
        </w:trPr>
        <w:tc>
          <w:tcPr>
            <w:tcW w:w="3860" w:type="dxa"/>
            <w:vMerge w:val="restart"/>
            <w:tcBorders/>
          </w:tcPr>
          <w:p>
            <w:pPr>
              <w:pStyle w:val="Normal"/>
              <w:spacing w:lineRule="atLeast" w:line="0"/>
              <w:ind w:end="339"/>
              <w:jc w:val="end"/>
              <w:rPr>
                <w:rFonts w:ascii="Arial" w:hAnsi="Arial" w:eastAsia="Arial" w:cs="Arial"/>
                <w:b/>
                <w:color w:val="3E1F00"/>
              </w:rPr>
            </w:pPr>
            <w:r>
              <w:rPr>
                <w:rFonts w:eastAsia="Arial" w:cs="Arial" w:ascii="Arial" w:hAnsi="Arial"/>
                <w:b/>
                <w:color w:val="3E1F00"/>
              </w:rPr>
              <w:t>Tired of driving</w:t>
            </w:r>
          </w:p>
        </w:tc>
        <w:tc>
          <w:tcPr>
            <w:tcW w:w="500" w:type="dxa"/>
            <w:tcBorders/>
          </w:tcPr>
          <w:p>
            <w:pPr>
              <w:pStyle w:val="Normal"/>
              <w:snapToGrid w:val="false"/>
              <w:spacing w:lineRule="atLeast" w:line="0"/>
              <w:rPr>
                <w:rFonts w:ascii="Times New Roman" w:hAnsi="Times New Roman" w:eastAsia="Times New Roman" w:cs="Times New Roman"/>
                <w:b/>
                <w:color w:val="3E1F00"/>
              </w:rPr>
            </w:pPr>
            <w:r>
              <w:rPr>
                <w:rFonts w:eastAsia="Times New Roman" w:cs="Times New Roman" w:ascii="Times New Roman" w:hAnsi="Times New Roman"/>
                <w:b/>
                <w:color w:val="3E1F00"/>
              </w:rPr>
            </w:r>
          </w:p>
        </w:tc>
        <w:tc>
          <w:tcPr>
            <w:tcW w:w="1220" w:type="dxa"/>
            <w:gridSpan w:val="2"/>
            <w:tcBorders/>
          </w:tcPr>
          <w:p>
            <w:pPr>
              <w:pStyle w:val="Normal"/>
              <w:spacing w:lineRule="atLeast" w:line="0"/>
              <w:ind w:end="522"/>
              <w:jc w:val="end"/>
              <w:rPr>
                <w:rFonts w:ascii="Arial" w:hAnsi="Arial" w:eastAsia="Arial" w:cs="Arial"/>
                <w:b/>
                <w:color w:val="3E1F00"/>
              </w:rPr>
            </w:pPr>
            <w:r>
              <w:rPr>
                <w:rFonts w:eastAsia="Arial" w:cs="Arial" w:ascii="Arial" w:hAnsi="Arial"/>
                <w:b/>
                <w:color w:val="3E1F00"/>
              </w:rPr>
              <w:t>5%</w:t>
            </w:r>
          </w:p>
        </w:tc>
        <w:tc>
          <w:tcPr>
            <w:tcW w:w="620" w:type="dxa"/>
            <w:tcBorders/>
          </w:tcPr>
          <w:p>
            <w:pPr>
              <w:pStyle w:val="Normal"/>
              <w:snapToGrid w:val="false"/>
              <w:spacing w:lineRule="atLeast" w:line="0"/>
              <w:rPr>
                <w:rFonts w:ascii="Times New Roman" w:hAnsi="Times New Roman" w:eastAsia="Times New Roman" w:cs="Times New Roman"/>
                <w:b/>
                <w:color w:val="3E1F00"/>
              </w:rPr>
            </w:pPr>
            <w:r>
              <w:rPr>
                <w:rFonts w:eastAsia="Times New Roman" w:cs="Times New Roman" w:ascii="Times New Roman" w:hAnsi="Times New Roman"/>
                <w:b/>
                <w:color w:val="3E1F00"/>
              </w:rPr>
            </w:r>
          </w:p>
        </w:tc>
        <w:tc>
          <w:tcPr>
            <w:tcW w:w="9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51" w:hRule="atLeast"/>
        </w:trPr>
        <w:tc>
          <w:tcPr>
            <w:tcW w:w="38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vMerge w:val="restart"/>
            <w:tcBorders/>
          </w:tcPr>
          <w:p>
            <w:pPr>
              <w:pStyle w:val="Normal"/>
              <w:spacing w:lineRule="atLeast" w:line="0"/>
              <w:jc w:val="end"/>
              <w:rPr>
                <w:rFonts w:ascii="Arial" w:hAnsi="Arial" w:eastAsia="Arial" w:cs="Arial"/>
                <w:b/>
                <w:color w:val="3E1F00"/>
              </w:rPr>
            </w:pPr>
            <w:r>
              <w:rPr>
                <w:rFonts w:eastAsia="Arial" w:cs="Arial" w:ascii="Arial" w:hAnsi="Arial"/>
                <w:b/>
                <w:color w:val="3E1F00"/>
              </w:rPr>
              <w:t>4%</w:t>
            </w:r>
          </w:p>
        </w:tc>
        <w:tc>
          <w:tcPr>
            <w:tcW w:w="760" w:type="dxa"/>
            <w:tcBorders/>
          </w:tcPr>
          <w:p>
            <w:pPr>
              <w:pStyle w:val="Normal"/>
              <w:snapToGrid w:val="false"/>
              <w:spacing w:lineRule="atLeast" w:line="0"/>
              <w:rPr>
                <w:rFonts w:ascii="Times New Roman" w:hAnsi="Times New Roman" w:eastAsia="Times New Roman" w:cs="Times New Roman"/>
                <w:b/>
                <w:color w:val="3E1F00"/>
                <w:sz w:val="13"/>
              </w:rPr>
            </w:pPr>
            <w:r>
              <w:rPr>
                <w:rFonts w:eastAsia="Times New Roman" w:cs="Times New Roman" w:ascii="Times New Roman" w:hAnsi="Times New Roman"/>
                <w:b/>
                <w:color w:val="3E1F00"/>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17" w:hRule="atLeast"/>
        </w:trPr>
        <w:tc>
          <w:tcPr>
            <w:tcW w:w="3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08" w:hRule="atLeast"/>
        </w:trPr>
        <w:tc>
          <w:tcPr>
            <w:tcW w:w="3860" w:type="dxa"/>
            <w:tcBorders/>
          </w:tcPr>
          <w:p>
            <w:pPr>
              <w:pStyle w:val="Normal"/>
              <w:spacing w:lineRule="atLeast" w:line="0"/>
              <w:ind w:end="339"/>
              <w:jc w:val="end"/>
              <w:rPr>
                <w:rFonts w:ascii="Arial" w:hAnsi="Arial" w:eastAsia="Arial" w:cs="Arial"/>
                <w:b/>
                <w:color w:val="3E1F00"/>
              </w:rPr>
            </w:pPr>
            <w:r>
              <w:rPr>
                <w:rFonts w:eastAsia="Arial" w:cs="Arial" w:ascii="Arial" w:hAnsi="Arial"/>
                <w:b/>
                <w:color w:val="3E1F00"/>
              </w:rPr>
              <w:t>Avoid congestion</w:t>
            </w:r>
          </w:p>
        </w:tc>
        <w:tc>
          <w:tcPr>
            <w:tcW w:w="50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460" w:type="dxa"/>
            <w:tcBorders/>
          </w:tcPr>
          <w:p>
            <w:pPr>
              <w:pStyle w:val="Normal"/>
              <w:spacing w:lineRule="atLeast" w:line="0"/>
              <w:jc w:val="end"/>
              <w:rPr>
                <w:rFonts w:ascii="Arial" w:hAnsi="Arial" w:eastAsia="Arial" w:cs="Arial"/>
                <w:b/>
                <w:color w:val="3E1F00"/>
              </w:rPr>
            </w:pPr>
            <w:r>
              <w:rPr>
                <w:rFonts w:eastAsia="Arial" w:cs="Arial" w:ascii="Arial" w:hAnsi="Arial"/>
                <w:b/>
                <w:color w:val="3E1F00"/>
              </w:rPr>
              <w:t>4%</w:t>
            </w:r>
          </w:p>
        </w:tc>
        <w:tc>
          <w:tcPr>
            <w:tcW w:w="76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6" w:hRule="atLeast"/>
        </w:trPr>
        <w:tc>
          <w:tcPr>
            <w:tcW w:w="3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tcPr>
          <w:p>
            <w:pPr>
              <w:pStyle w:val="Normal"/>
              <w:spacing w:lineRule="exact" w:line="196"/>
              <w:ind w:end="2"/>
              <w:jc w:val="end"/>
              <w:rPr>
                <w:rFonts w:ascii="Arial" w:hAnsi="Arial" w:eastAsia="Arial" w:cs="Arial"/>
                <w:b/>
                <w:color w:val="3E1F00"/>
              </w:rPr>
            </w:pPr>
            <w:r>
              <w:rPr>
                <w:rFonts w:eastAsia="Arial" w:cs="Arial" w:ascii="Arial" w:hAnsi="Arial"/>
                <w:b/>
                <w:color w:val="3E1F00"/>
              </w:rPr>
              <w:t>4%</w:t>
            </w:r>
          </w:p>
        </w:tc>
        <w:tc>
          <w:tcPr>
            <w:tcW w:w="760" w:type="dxa"/>
            <w:tcBorders/>
          </w:tcPr>
          <w:p>
            <w:pPr>
              <w:pStyle w:val="Normal"/>
              <w:snapToGrid w:val="false"/>
              <w:spacing w:lineRule="atLeast" w:line="0"/>
              <w:rPr>
                <w:rFonts w:ascii="Times New Roman" w:hAnsi="Times New Roman" w:eastAsia="Times New Roman" w:cs="Times New Roman"/>
                <w:b/>
                <w:color w:val="3E1F00"/>
                <w:sz w:val="17"/>
              </w:rPr>
            </w:pPr>
            <w:r>
              <w:rPr>
                <w:rFonts w:eastAsia="Times New Roman" w:cs="Times New Roman" w:ascii="Times New Roman" w:hAnsi="Times New Roman"/>
                <w:b/>
                <w:color w:val="3E1F00"/>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68" w:hRule="atLeast"/>
        </w:trPr>
        <w:tc>
          <w:tcPr>
            <w:tcW w:w="3860" w:type="dxa"/>
            <w:vMerge w:val="restart"/>
            <w:tcBorders/>
          </w:tcPr>
          <w:p>
            <w:pPr>
              <w:pStyle w:val="Normal"/>
              <w:spacing w:lineRule="atLeast" w:line="0"/>
              <w:ind w:end="399"/>
              <w:jc w:val="end"/>
              <w:rPr>
                <w:rFonts w:ascii="Arial" w:hAnsi="Arial" w:eastAsia="Arial" w:cs="Arial"/>
                <w:b/>
                <w:color w:val="3E1F00"/>
              </w:rPr>
            </w:pPr>
            <w:r>
              <w:rPr>
                <w:rFonts w:eastAsia="Arial" w:cs="Arial" w:ascii="Arial" w:hAnsi="Arial"/>
                <w:b/>
                <w:color w:val="3E1F00"/>
              </w:rPr>
              <w:t>Weather</w:t>
            </w:r>
          </w:p>
        </w:tc>
        <w:tc>
          <w:tcPr>
            <w:tcW w:w="960" w:type="dxa"/>
            <w:gridSpan w:val="2"/>
            <w:tcBorders/>
          </w:tcPr>
          <w:p>
            <w:pPr>
              <w:pStyle w:val="Normal"/>
              <w:spacing w:lineRule="atLeast" w:line="0"/>
              <w:ind w:end="242"/>
              <w:jc w:val="end"/>
              <w:rPr>
                <w:rFonts w:ascii="Arial" w:hAnsi="Arial" w:eastAsia="Arial" w:cs="Arial"/>
                <w:b/>
                <w:color w:val="3E1F00"/>
              </w:rPr>
            </w:pPr>
            <w:r>
              <w:rPr>
                <w:rFonts w:eastAsia="Arial" w:cs="Arial" w:ascii="Arial" w:hAnsi="Arial"/>
                <w:b/>
                <w:color w:val="3E1F00"/>
              </w:rPr>
              <w:t>3%</w:t>
            </w:r>
          </w:p>
        </w:tc>
        <w:tc>
          <w:tcPr>
            <w:tcW w:w="760" w:type="dxa"/>
            <w:tcBorders/>
          </w:tcPr>
          <w:p>
            <w:pPr>
              <w:pStyle w:val="Normal"/>
              <w:snapToGrid w:val="false"/>
              <w:spacing w:lineRule="atLeast" w:line="0"/>
              <w:rPr>
                <w:rFonts w:ascii="Times New Roman" w:hAnsi="Times New Roman" w:eastAsia="Times New Roman" w:cs="Times New Roman"/>
                <w:b/>
                <w:color w:val="3E1F00"/>
                <w:sz w:val="23"/>
              </w:rPr>
            </w:pPr>
            <w:r>
              <w:rPr>
                <w:rFonts w:eastAsia="Times New Roman" w:cs="Times New Roman" w:ascii="Times New Roman" w:hAnsi="Times New Roman"/>
                <w:b/>
                <w:color w:val="3E1F00"/>
                <w:sz w:val="23"/>
              </w:rPr>
            </w:r>
          </w:p>
        </w:tc>
        <w:tc>
          <w:tcPr>
            <w:tcW w:w="6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20" w:type="dxa"/>
            <w:vMerge w:val="restart"/>
            <w:tcBorders/>
          </w:tcPr>
          <w:p>
            <w:pPr>
              <w:pStyle w:val="Normal"/>
              <w:spacing w:lineRule="atLeast" w:line="0"/>
              <w:ind w:end="182"/>
              <w:jc w:val="end"/>
              <w:rPr>
                <w:rFonts w:ascii="Arial" w:hAnsi="Arial" w:eastAsia="Arial" w:cs="Arial"/>
                <w:b/>
                <w:color w:val="3E1F00"/>
              </w:rPr>
            </w:pPr>
            <w:r>
              <w:rPr>
                <w:rFonts w:eastAsia="Arial" w:cs="Arial" w:ascii="Arial" w:hAnsi="Arial"/>
                <w:b/>
                <w:color w:val="3E1F00"/>
              </w:rPr>
              <w:t>14%</w:t>
            </w:r>
          </w:p>
        </w:tc>
        <w:tc>
          <w:tcPr>
            <w:tcW w:w="700" w:type="dxa"/>
            <w:tcBorders/>
          </w:tcPr>
          <w:p>
            <w:pPr>
              <w:pStyle w:val="Normal"/>
              <w:snapToGrid w:val="false"/>
              <w:spacing w:lineRule="atLeast" w:line="0"/>
              <w:rPr>
                <w:rFonts w:ascii="Times New Roman" w:hAnsi="Times New Roman" w:eastAsia="Times New Roman" w:cs="Times New Roman"/>
                <w:b/>
                <w:color w:val="3E1F00"/>
                <w:sz w:val="23"/>
              </w:rPr>
            </w:pPr>
            <w:r>
              <w:rPr>
                <w:rFonts w:eastAsia="Times New Roman" w:cs="Times New Roman" w:ascii="Times New Roman" w:hAnsi="Times New Roman"/>
                <w:b/>
                <w:color w:val="3E1F00"/>
                <w:sz w:val="23"/>
              </w:rPr>
            </w:r>
          </w:p>
        </w:tc>
        <w:tc>
          <w:tcPr>
            <w:tcW w:w="13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04" w:hRule="atLeast"/>
        </w:trPr>
        <w:tc>
          <w:tcPr>
            <w:tcW w:w="38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91" w:hRule="atLeast"/>
        </w:trPr>
        <w:tc>
          <w:tcPr>
            <w:tcW w:w="38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3" w:hRule="atLeast"/>
        </w:trPr>
        <w:tc>
          <w:tcPr>
            <w:tcW w:w="3860" w:type="dxa"/>
            <w:vMerge w:val="restart"/>
            <w:tcBorders/>
          </w:tcPr>
          <w:p>
            <w:pPr>
              <w:pStyle w:val="Normal"/>
              <w:spacing w:lineRule="atLeast" w:line="0"/>
              <w:ind w:end="339"/>
              <w:jc w:val="end"/>
              <w:rPr>
                <w:rFonts w:ascii="Arial" w:hAnsi="Arial" w:eastAsia="Arial" w:cs="Arial"/>
                <w:b/>
                <w:color w:val="3E1F00"/>
              </w:rPr>
            </w:pPr>
            <w:r>
              <w:rPr>
                <w:rFonts w:eastAsia="Arial" w:cs="Arial" w:ascii="Arial" w:hAnsi="Arial"/>
                <w:b/>
                <w:color w:val="3E1F00"/>
              </w:rPr>
              <w:t>Get exercise</w:t>
            </w:r>
          </w:p>
        </w:tc>
        <w:tc>
          <w:tcPr>
            <w:tcW w:w="960" w:type="dxa"/>
            <w:gridSpan w:val="2"/>
            <w:tcBorders/>
          </w:tcPr>
          <w:p>
            <w:pPr>
              <w:pStyle w:val="Normal"/>
              <w:spacing w:lineRule="atLeast" w:line="0"/>
              <w:ind w:end="202"/>
              <w:jc w:val="end"/>
              <w:rPr>
                <w:rFonts w:ascii="Arial" w:hAnsi="Arial" w:eastAsia="Arial" w:cs="Arial"/>
                <w:b/>
                <w:color w:val="3E1F00"/>
              </w:rPr>
            </w:pPr>
            <w:r>
              <w:rPr>
                <w:rFonts w:eastAsia="Arial" w:cs="Arial" w:ascii="Arial" w:hAnsi="Arial"/>
                <w:b/>
                <w:color w:val="3E1F00"/>
              </w:rPr>
              <w:t>3%</w:t>
            </w:r>
          </w:p>
        </w:tc>
        <w:tc>
          <w:tcPr>
            <w:tcW w:w="760" w:type="dxa"/>
            <w:vMerge w:val="restart"/>
            <w:tcBorders/>
          </w:tcPr>
          <w:p>
            <w:pPr>
              <w:pStyle w:val="Normal"/>
              <w:spacing w:lineRule="atLeast" w:line="0"/>
              <w:ind w:end="142"/>
              <w:jc w:val="end"/>
              <w:rPr>
                <w:rFonts w:ascii="Arial" w:hAnsi="Arial" w:eastAsia="Arial" w:cs="Arial"/>
                <w:b/>
                <w:color w:val="3E1F00"/>
              </w:rPr>
            </w:pPr>
            <w:r>
              <w:rPr>
                <w:rFonts w:eastAsia="Arial" w:cs="Arial" w:ascii="Arial" w:hAnsi="Arial"/>
                <w:b/>
                <w:color w:val="3E1F00"/>
              </w:rPr>
              <w:t>7%</w:t>
            </w:r>
          </w:p>
        </w:tc>
        <w:tc>
          <w:tcPr>
            <w:tcW w:w="62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2" w:hRule="atLeast"/>
        </w:trPr>
        <w:tc>
          <w:tcPr>
            <w:tcW w:w="38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8" w:hRule="atLeast"/>
        </w:trPr>
        <w:tc>
          <w:tcPr>
            <w:tcW w:w="38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4" w:hRule="atLeast"/>
        </w:trPr>
        <w:tc>
          <w:tcPr>
            <w:tcW w:w="3860" w:type="dxa"/>
            <w:vMerge w:val="restart"/>
            <w:tcBorders/>
          </w:tcPr>
          <w:p>
            <w:pPr>
              <w:pStyle w:val="Normal"/>
              <w:spacing w:lineRule="atLeast" w:line="0"/>
              <w:ind w:end="339"/>
              <w:jc w:val="end"/>
              <w:rPr>
                <w:rFonts w:ascii="Arial" w:hAnsi="Arial" w:eastAsia="Arial" w:cs="Arial"/>
                <w:b/>
                <w:color w:val="3E1F00"/>
              </w:rPr>
            </w:pPr>
            <w:r>
              <w:rPr>
                <w:rFonts w:eastAsia="Arial" w:cs="Arial" w:ascii="Arial" w:hAnsi="Arial"/>
                <w:b/>
                <w:color w:val="3E1F00"/>
              </w:rPr>
              <w:t>Concerned about environment</w:t>
            </w:r>
          </w:p>
        </w:tc>
        <w:tc>
          <w:tcPr>
            <w:tcW w:w="960" w:type="dxa"/>
            <w:gridSpan w:val="2"/>
            <w:tcBorders/>
          </w:tcPr>
          <w:p>
            <w:pPr>
              <w:pStyle w:val="Normal"/>
              <w:spacing w:lineRule="atLeast" w:line="0"/>
              <w:ind w:end="202"/>
              <w:jc w:val="end"/>
              <w:rPr>
                <w:rFonts w:ascii="Arial" w:hAnsi="Arial" w:eastAsia="Arial" w:cs="Arial"/>
                <w:b/>
                <w:color w:val="3E1F00"/>
              </w:rPr>
            </w:pPr>
            <w:r>
              <w:rPr>
                <w:rFonts w:eastAsia="Arial" w:cs="Arial" w:ascii="Arial" w:hAnsi="Arial"/>
                <w:b/>
                <w:color w:val="3E1F00"/>
              </w:rPr>
              <w:t>3%</w:t>
            </w:r>
          </w:p>
        </w:tc>
        <w:tc>
          <w:tcPr>
            <w:tcW w:w="760" w:type="dxa"/>
            <w:tcBorders/>
          </w:tcPr>
          <w:p>
            <w:pPr>
              <w:pStyle w:val="Normal"/>
              <w:snapToGrid w:val="false"/>
              <w:spacing w:lineRule="atLeast" w:line="0"/>
              <w:rPr>
                <w:rFonts w:ascii="Times New Roman" w:hAnsi="Times New Roman" w:eastAsia="Times New Roman" w:cs="Times New Roman"/>
                <w:b/>
                <w:color w:val="3E1F00"/>
                <w:sz w:val="22"/>
              </w:rPr>
            </w:pPr>
            <w:r>
              <w:rPr>
                <w:rFonts w:eastAsia="Times New Roman" w:cs="Times New Roman" w:ascii="Times New Roman" w:hAnsi="Times New Roman"/>
                <w:b/>
                <w:color w:val="3E1F00"/>
                <w:sz w:val="22"/>
              </w:rPr>
            </w:r>
          </w:p>
        </w:tc>
        <w:tc>
          <w:tcPr>
            <w:tcW w:w="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64" w:hRule="atLeast"/>
        </w:trPr>
        <w:tc>
          <w:tcPr>
            <w:tcW w:w="38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vMerge w:val="restart"/>
            <w:tcBorders/>
          </w:tcPr>
          <w:p>
            <w:pPr>
              <w:pStyle w:val="Normal"/>
              <w:spacing w:lineRule="atLeast" w:line="0"/>
              <w:jc w:val="end"/>
              <w:rPr>
                <w:rFonts w:ascii="Arial" w:hAnsi="Arial" w:eastAsia="Arial" w:cs="Arial"/>
                <w:b/>
                <w:color w:val="3E1F00"/>
              </w:rPr>
            </w:pPr>
            <w:r>
              <w:rPr>
                <w:rFonts w:eastAsia="Arial" w:cs="Arial" w:ascii="Arial" w:hAnsi="Arial"/>
                <w:b/>
                <w:color w:val="3E1F00"/>
              </w:rPr>
              <w:t>2%</w:t>
            </w:r>
          </w:p>
        </w:tc>
        <w:tc>
          <w:tcPr>
            <w:tcW w:w="460" w:type="dxa"/>
            <w:tcBorders/>
          </w:tcPr>
          <w:p>
            <w:pPr>
              <w:pStyle w:val="Normal"/>
              <w:snapToGrid w:val="false"/>
              <w:spacing w:lineRule="atLeast" w:line="0"/>
              <w:rPr>
                <w:rFonts w:ascii="Times New Roman" w:hAnsi="Times New Roman" w:eastAsia="Times New Roman" w:cs="Times New Roman"/>
                <w:b/>
                <w:color w:val="3E1F00"/>
                <w:sz w:val="14"/>
              </w:rPr>
            </w:pPr>
            <w:r>
              <w:rPr>
                <w:rFonts w:eastAsia="Times New Roman" w:cs="Times New Roman" w:ascii="Times New Roman" w:hAnsi="Times New Roman"/>
                <w:b/>
                <w:color w:val="3E1F00"/>
                <w:sz w:val="14"/>
              </w:rPr>
            </w:r>
          </w:p>
        </w:tc>
        <w:tc>
          <w:tcPr>
            <w:tcW w:w="7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04" w:hRule="atLeast"/>
        </w:trPr>
        <w:tc>
          <w:tcPr>
            <w:tcW w:w="38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03" w:hRule="atLeast"/>
        </w:trPr>
        <w:tc>
          <w:tcPr>
            <w:tcW w:w="3860" w:type="dxa"/>
            <w:vMerge w:val="restart"/>
            <w:tcBorders/>
          </w:tcPr>
          <w:p>
            <w:pPr>
              <w:pStyle w:val="Normal"/>
              <w:spacing w:lineRule="atLeast" w:line="0"/>
              <w:ind w:end="299"/>
              <w:jc w:val="end"/>
              <w:rPr>
                <w:rFonts w:ascii="Arial Narrow" w:hAnsi="Arial Narrow" w:eastAsia="Arial Narrow" w:cs="Arial Narrow"/>
                <w:b/>
                <w:sz w:val="24"/>
                <w:u w:val="single"/>
              </w:rPr>
            </w:pPr>
            <w:r>
              <w:rPr>
                <w:rFonts w:eastAsia="Arial Narrow" w:cs="Arial Narrow" w:ascii="Arial Narrow" w:hAnsi="Arial Narrow"/>
                <w:b/>
                <w:sz w:val="24"/>
                <w:u w:val="single"/>
              </w:rPr>
              <w:t>Commute Program Motivations</w:t>
            </w:r>
          </w:p>
        </w:tc>
        <w:tc>
          <w:tcPr>
            <w:tcW w:w="500" w:type="dxa"/>
            <w:tcBorders/>
          </w:tcPr>
          <w:p>
            <w:pPr>
              <w:pStyle w:val="Normal"/>
              <w:snapToGrid w:val="false"/>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start="560" w:end="0"/>
              <w:rPr>
                <w:rFonts w:ascii="Arial" w:hAnsi="Arial" w:eastAsia="Arial" w:cs="Arial"/>
                <w:b/>
                <w:color w:val="3E1F00"/>
              </w:rPr>
            </w:pPr>
            <w:r>
              <w:rPr>
                <w:rFonts w:eastAsia="Arial" w:cs="Arial" w:ascii="Arial" w:hAnsi="Arial"/>
                <w:b/>
                <w:color w:val="3E1F00"/>
              </w:rPr>
              <w:t>Trial Mode</w:t>
            </w:r>
          </w:p>
        </w:tc>
        <w:tc>
          <w:tcPr>
            <w:tcW w:w="56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r>
      <w:tr>
        <w:trPr>
          <w:trHeight w:val="242" w:hRule="atLeast"/>
        </w:trPr>
        <w:tc>
          <w:tcPr>
            <w:tcW w:w="386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40" w:type="dxa"/>
            <w:gridSpan w:val="2"/>
            <w:vMerge w:val="restart"/>
            <w:tcBorders/>
          </w:tcPr>
          <w:p>
            <w:pPr>
              <w:pStyle w:val="Normal"/>
              <w:spacing w:lineRule="atLeast" w:line="0"/>
              <w:ind w:start="560" w:end="0"/>
              <w:rPr>
                <w:rFonts w:ascii="Arial" w:hAnsi="Arial" w:eastAsia="Arial" w:cs="Arial"/>
                <w:b/>
                <w:color w:val="3E1F00"/>
              </w:rPr>
            </w:pPr>
            <w:r>
              <w:rPr>
                <w:rFonts w:eastAsia="Arial" w:cs="Arial" w:ascii="Arial" w:hAnsi="Arial"/>
                <w:b/>
                <w:color w:val="3E1F00"/>
              </w:rPr>
              <w:t>Current Mode</w:t>
            </w:r>
          </w:p>
        </w:tc>
        <w:tc>
          <w:tcPr>
            <w:tcW w:w="560" w:type="dxa"/>
            <w:tcBorders/>
          </w:tcPr>
          <w:p>
            <w:pPr>
              <w:pStyle w:val="Normal"/>
              <w:snapToGrid w:val="false"/>
              <w:spacing w:lineRule="atLeast" w:line="0"/>
              <w:rPr>
                <w:rFonts w:ascii="Times New Roman" w:hAnsi="Times New Roman" w:eastAsia="Times New Roman" w:cs="Times New Roman"/>
                <w:b/>
                <w:color w:val="3E1F00"/>
                <w:sz w:val="21"/>
              </w:rPr>
            </w:pPr>
            <w:r>
              <w:rPr>
                <w:rFonts w:eastAsia="Times New Roman" w:cs="Times New Roman" w:ascii="Times New Roman" w:hAnsi="Times New Roman"/>
                <w:b/>
                <w:color w:val="3E1F00"/>
                <w:sz w:val="21"/>
              </w:rPr>
            </w:r>
          </w:p>
        </w:tc>
      </w:tr>
      <w:tr>
        <w:trPr>
          <w:trHeight w:val="110" w:hRule="atLeast"/>
        </w:trPr>
        <w:tc>
          <w:tcPr>
            <w:tcW w:w="3860" w:type="dxa"/>
            <w:vMerge w:val="restart"/>
            <w:tcBorders/>
          </w:tcPr>
          <w:p>
            <w:pPr>
              <w:pStyle w:val="Normal"/>
              <w:spacing w:lineRule="atLeast" w:line="0"/>
              <w:ind w:end="339"/>
              <w:jc w:val="end"/>
              <w:rPr>
                <w:rFonts w:ascii="Arial" w:hAnsi="Arial" w:eastAsia="Arial" w:cs="Arial"/>
                <w:b/>
                <w:color w:val="3E1F00"/>
              </w:rPr>
            </w:pPr>
            <w:r>
              <w:rPr>
                <w:rFonts w:eastAsia="Arial" w:cs="Arial" w:ascii="Arial" w:hAnsi="Arial"/>
                <w:b/>
                <w:color w:val="3E1F00"/>
              </w:rPr>
              <w:t>Found carpool partner</w:t>
            </w:r>
          </w:p>
        </w:tc>
        <w:tc>
          <w:tcPr>
            <w:tcW w:w="500" w:type="dxa"/>
            <w:tcBorders/>
          </w:tcPr>
          <w:p>
            <w:pPr>
              <w:pStyle w:val="Normal"/>
              <w:snapToGrid w:val="false"/>
              <w:spacing w:lineRule="atLeast" w:line="0"/>
              <w:rPr>
                <w:rFonts w:ascii="Times New Roman" w:hAnsi="Times New Roman" w:eastAsia="Times New Roman" w:cs="Times New Roman"/>
                <w:b/>
                <w:color w:val="3E1F00"/>
                <w:sz w:val="9"/>
              </w:rPr>
            </w:pPr>
            <w:r>
              <w:rPr>
                <w:rFonts w:eastAsia="Times New Roman" w:cs="Times New Roman" w:ascii="Times New Roman" w:hAnsi="Times New Roman"/>
                <w:b/>
                <w:color w:val="3E1F00"/>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60" w:type="dxa"/>
            <w:vMerge w:val="restart"/>
            <w:tcBorders/>
          </w:tcPr>
          <w:p>
            <w:pPr>
              <w:pStyle w:val="Normal"/>
              <w:spacing w:lineRule="atLeast" w:line="0"/>
              <w:jc w:val="end"/>
              <w:rPr>
                <w:rFonts w:ascii="Arial" w:hAnsi="Arial" w:eastAsia="Arial" w:cs="Arial"/>
                <w:b/>
                <w:color w:val="3E1F00"/>
              </w:rPr>
            </w:pPr>
            <w:r>
              <w:rPr>
                <w:rFonts w:eastAsia="Arial" w:cs="Arial" w:ascii="Arial" w:hAnsi="Arial"/>
                <w:b/>
                <w:color w:val="3E1F00"/>
              </w:rPr>
              <w:t>8%</w:t>
            </w:r>
          </w:p>
        </w:tc>
        <w:tc>
          <w:tcPr>
            <w:tcW w:w="620" w:type="dxa"/>
            <w:tcBorders/>
          </w:tcPr>
          <w:p>
            <w:pPr>
              <w:pStyle w:val="Normal"/>
              <w:snapToGrid w:val="false"/>
              <w:spacing w:lineRule="atLeast" w:line="0"/>
              <w:rPr>
                <w:rFonts w:ascii="Times New Roman" w:hAnsi="Times New Roman" w:eastAsia="Times New Roman" w:cs="Times New Roman"/>
                <w:b/>
                <w:color w:val="3E1F00"/>
                <w:sz w:val="9"/>
              </w:rPr>
            </w:pPr>
            <w:r>
              <w:rPr>
                <w:rFonts w:eastAsia="Times New Roman" w:cs="Times New Roman" w:ascii="Times New Roman" w:hAnsi="Times New Roman"/>
                <w:b/>
                <w:color w:val="3E1F00"/>
                <w:sz w:val="9"/>
              </w:rPr>
            </w:r>
          </w:p>
        </w:tc>
        <w:tc>
          <w:tcPr>
            <w:tcW w:w="9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4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21" w:hRule="atLeast"/>
        </w:trPr>
        <w:tc>
          <w:tcPr>
            <w:tcW w:w="386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vMerge w:val="restart"/>
            <w:tcBorders/>
          </w:tcPr>
          <w:p>
            <w:pPr>
              <w:pStyle w:val="Normal"/>
              <w:spacing w:lineRule="atLeast" w:line="0"/>
              <w:jc w:val="end"/>
              <w:rPr>
                <w:rFonts w:ascii="Arial" w:hAnsi="Arial" w:eastAsia="Arial" w:cs="Arial"/>
                <w:b/>
                <w:color w:val="3E1F00"/>
              </w:rPr>
            </w:pPr>
            <w:r>
              <w:rPr>
                <w:rFonts w:eastAsia="Arial" w:cs="Arial" w:ascii="Arial" w:hAnsi="Arial"/>
                <w:b/>
                <w:color w:val="3E1F00"/>
              </w:rPr>
              <w:t>2%</w:t>
            </w:r>
          </w:p>
        </w:tc>
        <w:tc>
          <w:tcPr>
            <w:tcW w:w="460" w:type="dxa"/>
            <w:tcBorders/>
          </w:tcPr>
          <w:p>
            <w:pPr>
              <w:pStyle w:val="Normal"/>
              <w:snapToGrid w:val="false"/>
              <w:spacing w:lineRule="atLeast" w:line="0"/>
              <w:rPr>
                <w:rFonts w:ascii="Times New Roman" w:hAnsi="Times New Roman" w:eastAsia="Times New Roman" w:cs="Times New Roman"/>
                <w:b/>
                <w:color w:val="3E1F00"/>
                <w:sz w:val="19"/>
              </w:rPr>
            </w:pPr>
            <w:r>
              <w:rPr>
                <w:rFonts w:eastAsia="Times New Roman" w:cs="Times New Roman" w:ascii="Times New Roman" w:hAnsi="Times New Roman"/>
                <w:b/>
                <w:color w:val="3E1F00"/>
                <w:sz w:val="19"/>
              </w:rPr>
            </w:r>
          </w:p>
        </w:tc>
        <w:tc>
          <w:tcPr>
            <w:tcW w:w="76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18" w:hRule="atLeast"/>
        </w:trPr>
        <w:tc>
          <w:tcPr>
            <w:tcW w:w="3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79" w:hRule="atLeast"/>
        </w:trPr>
        <w:tc>
          <w:tcPr>
            <w:tcW w:w="3860" w:type="dxa"/>
            <w:tcBorders/>
          </w:tcPr>
          <w:p>
            <w:pPr>
              <w:pStyle w:val="Normal"/>
              <w:spacing w:lineRule="atLeast" w:line="0"/>
              <w:ind w:end="339"/>
              <w:jc w:val="end"/>
              <w:rPr>
                <w:rFonts w:ascii="Arial" w:hAnsi="Arial" w:eastAsia="Arial" w:cs="Arial"/>
                <w:b/>
                <w:color w:val="3E1F00"/>
              </w:rPr>
            </w:pPr>
            <w:r>
              <w:rPr>
                <w:rFonts w:eastAsia="Arial" w:cs="Arial" w:ascii="Arial" w:hAnsi="Arial"/>
                <w:b/>
                <w:color w:val="3E1F00"/>
              </w:rPr>
              <w:t>No parking at work</w:t>
            </w:r>
          </w:p>
        </w:tc>
        <w:tc>
          <w:tcPr>
            <w:tcW w:w="50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460" w:type="dxa"/>
            <w:tcBorders/>
          </w:tcPr>
          <w:p>
            <w:pPr>
              <w:pStyle w:val="Normal"/>
              <w:spacing w:lineRule="atLeast" w:line="0"/>
              <w:ind w:end="2"/>
              <w:jc w:val="end"/>
              <w:rPr>
                <w:rFonts w:ascii="Arial" w:hAnsi="Arial" w:eastAsia="Arial" w:cs="Arial"/>
                <w:b/>
                <w:color w:val="3E1F00"/>
              </w:rPr>
            </w:pPr>
            <w:r>
              <w:rPr>
                <w:rFonts w:eastAsia="Arial" w:cs="Arial" w:ascii="Arial" w:hAnsi="Arial"/>
                <w:b/>
                <w:color w:val="3E1F00"/>
              </w:rPr>
              <w:t>4%</w:t>
            </w:r>
          </w:p>
        </w:tc>
        <w:tc>
          <w:tcPr>
            <w:tcW w:w="760" w:type="dxa"/>
            <w:vMerge w:val="restart"/>
            <w:tcBorders/>
          </w:tcPr>
          <w:p>
            <w:pPr>
              <w:pStyle w:val="Normal"/>
              <w:spacing w:lineRule="atLeast" w:line="0"/>
              <w:ind w:end="342"/>
              <w:jc w:val="end"/>
              <w:rPr>
                <w:rFonts w:ascii="Arial" w:hAnsi="Arial" w:eastAsia="Arial" w:cs="Arial"/>
                <w:b/>
                <w:color w:val="3E1F00"/>
              </w:rPr>
            </w:pPr>
            <w:r>
              <w:rPr>
                <w:rFonts w:eastAsia="Arial" w:cs="Arial" w:ascii="Arial" w:hAnsi="Arial"/>
                <w:b/>
                <w:color w:val="3E1F00"/>
              </w:rPr>
              <w:t>6%</w:t>
            </w:r>
          </w:p>
        </w:tc>
        <w:tc>
          <w:tcPr>
            <w:tcW w:w="62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4" w:hRule="atLeast"/>
        </w:trPr>
        <w:tc>
          <w:tcPr>
            <w:tcW w:w="38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57" w:hRule="atLeast"/>
        </w:trPr>
        <w:tc>
          <w:tcPr>
            <w:tcW w:w="3860" w:type="dxa"/>
            <w:tcBorders/>
          </w:tcPr>
          <w:p>
            <w:pPr>
              <w:pStyle w:val="Normal"/>
              <w:spacing w:lineRule="atLeast" w:line="0"/>
              <w:ind w:end="339"/>
              <w:jc w:val="end"/>
              <w:rPr>
                <w:rFonts w:ascii="Arial" w:hAnsi="Arial" w:eastAsia="Arial" w:cs="Arial"/>
                <w:b/>
                <w:color w:val="3E1F00"/>
              </w:rPr>
            </w:pPr>
            <w:r>
              <w:rPr>
                <w:rFonts w:eastAsia="Arial" w:cs="Arial" w:ascii="Arial" w:hAnsi="Arial"/>
                <w:b/>
                <w:color w:val="3E1F00"/>
              </w:rPr>
              <w:t>Have transit/vanpool incentive</w:t>
            </w:r>
          </w:p>
        </w:tc>
        <w:tc>
          <w:tcPr>
            <w:tcW w:w="500" w:type="dxa"/>
            <w:tcBorders/>
          </w:tcPr>
          <w:p>
            <w:pPr>
              <w:pStyle w:val="Normal"/>
              <w:spacing w:lineRule="atLeast" w:line="0"/>
              <w:jc w:val="end"/>
              <w:rPr>
                <w:rFonts w:ascii="Arial" w:hAnsi="Arial" w:eastAsia="Arial" w:cs="Arial"/>
                <w:b/>
                <w:color w:val="3E1F00"/>
              </w:rPr>
            </w:pPr>
            <w:r>
              <w:rPr>
                <w:rFonts w:eastAsia="Arial" w:cs="Arial" w:ascii="Arial" w:hAnsi="Arial"/>
                <w:b/>
                <w:color w:val="3E1F00"/>
              </w:rPr>
              <w:t>2%</w:t>
            </w:r>
          </w:p>
        </w:tc>
        <w:tc>
          <w:tcPr>
            <w:tcW w:w="460" w:type="dxa"/>
            <w:tcBorders/>
          </w:tcPr>
          <w:p>
            <w:pPr>
              <w:pStyle w:val="Normal"/>
              <w:spacing w:lineRule="atLeast" w:line="0"/>
              <w:jc w:val="end"/>
              <w:rPr>
                <w:rFonts w:ascii="Arial" w:hAnsi="Arial" w:eastAsia="Arial" w:cs="Arial"/>
                <w:b/>
                <w:color w:val="3E1F00"/>
              </w:rPr>
            </w:pPr>
            <w:r>
              <w:rPr>
                <w:rFonts w:eastAsia="Arial" w:cs="Arial" w:ascii="Arial" w:hAnsi="Arial"/>
                <w:b/>
                <w:color w:val="3E1F00"/>
              </w:rPr>
              <w:t>4%</w:t>
            </w:r>
          </w:p>
        </w:tc>
        <w:tc>
          <w:tcPr>
            <w:tcW w:w="76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2" w:hRule="atLeast"/>
        </w:trPr>
        <w:tc>
          <w:tcPr>
            <w:tcW w:w="3860" w:type="dxa"/>
            <w:vMerge w:val="restart"/>
            <w:tcBorders/>
          </w:tcPr>
          <w:p>
            <w:pPr>
              <w:pStyle w:val="Normal"/>
              <w:spacing w:lineRule="atLeast" w:line="0"/>
              <w:ind w:end="339"/>
              <w:jc w:val="end"/>
              <w:rPr>
                <w:rFonts w:ascii="Arial" w:hAnsi="Arial" w:eastAsia="Arial" w:cs="Arial"/>
                <w:b/>
                <w:color w:val="3E1F00"/>
              </w:rPr>
            </w:pPr>
            <w:r>
              <w:rPr>
                <w:rFonts w:eastAsia="Arial" w:cs="Arial" w:ascii="Arial" w:hAnsi="Arial"/>
                <w:b/>
                <w:color w:val="3E1F00"/>
              </w:rPr>
              <w:t>Parking too expensive</w:t>
            </w:r>
          </w:p>
        </w:tc>
        <w:tc>
          <w:tcPr>
            <w:tcW w:w="960" w:type="dxa"/>
            <w:gridSpan w:val="2"/>
            <w:tcBorders/>
          </w:tcPr>
          <w:p>
            <w:pPr>
              <w:pStyle w:val="Normal"/>
              <w:spacing w:lineRule="atLeast" w:line="0"/>
              <w:ind w:end="222"/>
              <w:jc w:val="end"/>
              <w:rPr>
                <w:rFonts w:ascii="Arial" w:hAnsi="Arial" w:eastAsia="Arial" w:cs="Arial"/>
                <w:b/>
                <w:color w:val="3E1F00"/>
              </w:rPr>
            </w:pPr>
            <w:r>
              <w:rPr>
                <w:rFonts w:eastAsia="Arial" w:cs="Arial" w:ascii="Arial" w:hAnsi="Arial"/>
                <w:b/>
                <w:color w:val="3E1F00"/>
              </w:rPr>
              <w:t>3%</w:t>
            </w:r>
          </w:p>
        </w:tc>
        <w:tc>
          <w:tcPr>
            <w:tcW w:w="76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0" w:hRule="atLeast"/>
        </w:trPr>
        <w:tc>
          <w:tcPr>
            <w:tcW w:w="38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vMerge w:val="restart"/>
            <w:tcBorders/>
          </w:tcPr>
          <w:p>
            <w:pPr>
              <w:pStyle w:val="Normal"/>
              <w:spacing w:lineRule="atLeast" w:line="0"/>
              <w:ind w:end="42"/>
              <w:jc w:val="end"/>
              <w:rPr>
                <w:rFonts w:ascii="Arial" w:hAnsi="Arial" w:eastAsia="Arial" w:cs="Arial"/>
                <w:b/>
                <w:color w:val="3E1F00"/>
              </w:rPr>
            </w:pPr>
            <w:r>
              <w:rPr>
                <w:rFonts w:eastAsia="Arial" w:cs="Arial" w:ascii="Arial" w:hAnsi="Arial"/>
                <w:b/>
                <w:color w:val="3E1F00"/>
              </w:rPr>
              <w:t>4%</w:t>
            </w:r>
          </w:p>
        </w:tc>
        <w:tc>
          <w:tcPr>
            <w:tcW w:w="760" w:type="dxa"/>
            <w:tcBorders/>
          </w:tcPr>
          <w:p>
            <w:pPr>
              <w:pStyle w:val="Normal"/>
              <w:snapToGrid w:val="false"/>
              <w:spacing w:lineRule="atLeast" w:line="0"/>
              <w:rPr>
                <w:rFonts w:ascii="Times New Roman" w:hAnsi="Times New Roman" w:eastAsia="Times New Roman" w:cs="Times New Roman"/>
                <w:b/>
                <w:color w:val="3E1F00"/>
                <w:sz w:val="13"/>
              </w:rPr>
            </w:pPr>
            <w:r>
              <w:rPr>
                <w:rFonts w:eastAsia="Times New Roman" w:cs="Times New Roman" w:ascii="Times New Roman" w:hAnsi="Times New Roman"/>
                <w:b/>
                <w:color w:val="3E1F00"/>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18" w:hRule="atLeast"/>
        </w:trPr>
        <w:tc>
          <w:tcPr>
            <w:tcW w:w="3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527" w:hRule="atLeast"/>
        </w:trPr>
        <w:tc>
          <w:tcPr>
            <w:tcW w:w="3860" w:type="dxa"/>
            <w:tcBorders/>
          </w:tcPr>
          <w:p>
            <w:pPr>
              <w:pStyle w:val="Normal"/>
              <w:spacing w:lineRule="atLeast" w:line="0"/>
              <w:ind w:end="299"/>
              <w:jc w:val="end"/>
              <w:rPr>
                <w:rFonts w:ascii="Arial Narrow" w:hAnsi="Arial Narrow" w:eastAsia="Arial Narrow" w:cs="Arial Narrow"/>
                <w:b/>
                <w:w w:val="99"/>
                <w:sz w:val="24"/>
              </w:rPr>
            </w:pPr>
            <w:r>
              <w:rPr>
                <w:rFonts w:eastAsia="Arial Narrow" w:cs="Arial Narrow" w:ascii="Arial Narrow" w:hAnsi="Arial Narrow"/>
                <w:b/>
                <w:w w:val="99"/>
                <w:sz w:val="24"/>
              </w:rPr>
              <w:t>Personal Circumstances Motivations</w:t>
            </w:r>
          </w:p>
        </w:tc>
        <w:tc>
          <w:tcPr>
            <w:tcW w:w="50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vMerge w:val="restart"/>
            <w:tcBorders/>
          </w:tcPr>
          <w:p>
            <w:pPr>
              <w:pStyle w:val="Normal"/>
              <w:spacing w:lineRule="atLeast" w:line="0"/>
              <w:ind w:end="42"/>
              <w:jc w:val="end"/>
              <w:rPr>
                <w:rFonts w:ascii="Arial" w:hAnsi="Arial" w:eastAsia="Arial" w:cs="Arial"/>
                <w:b/>
                <w:color w:val="3E1F00"/>
              </w:rPr>
            </w:pPr>
            <w:r>
              <w:rPr>
                <w:rFonts w:eastAsia="Arial" w:cs="Arial" w:ascii="Arial" w:hAnsi="Arial"/>
                <w:b/>
                <w:color w:val="3E1F00"/>
              </w:rPr>
              <w:t>15%</w:t>
            </w:r>
          </w:p>
        </w:tc>
        <w:tc>
          <w:tcPr>
            <w:tcW w:w="70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7" w:hRule="atLeast"/>
        </w:trPr>
        <w:tc>
          <w:tcPr>
            <w:tcW w:w="3860" w:type="dxa"/>
            <w:vMerge w:val="restart"/>
            <w:tcBorders/>
          </w:tcPr>
          <w:p>
            <w:pPr>
              <w:pStyle w:val="Normal"/>
              <w:spacing w:lineRule="atLeast" w:line="0"/>
              <w:ind w:end="339"/>
              <w:jc w:val="end"/>
              <w:rPr>
                <w:rFonts w:ascii="Arial" w:hAnsi="Arial" w:eastAsia="Arial" w:cs="Arial"/>
                <w:b/>
                <w:color w:val="3E1F00"/>
              </w:rPr>
            </w:pPr>
            <w:r>
              <w:rPr>
                <w:rFonts w:eastAsia="Arial" w:cs="Arial" w:ascii="Arial" w:hAnsi="Arial"/>
                <w:b/>
                <w:color w:val="3E1F00"/>
              </w:rPr>
              <w:t>Changed jobs/work hours</w:t>
            </w:r>
          </w:p>
        </w:tc>
        <w:tc>
          <w:tcPr>
            <w:tcW w:w="960" w:type="dxa"/>
            <w:gridSpan w:val="2"/>
            <w:vMerge w:val="restart"/>
            <w:tcBorders/>
          </w:tcPr>
          <w:p>
            <w:pPr>
              <w:pStyle w:val="Normal"/>
              <w:spacing w:lineRule="atLeast" w:line="0"/>
              <w:ind w:end="182"/>
              <w:jc w:val="end"/>
              <w:rPr>
                <w:rFonts w:ascii="Arial" w:hAnsi="Arial" w:eastAsia="Arial" w:cs="Arial"/>
                <w:b/>
                <w:color w:val="3E1F00"/>
              </w:rPr>
            </w:pPr>
            <w:r>
              <w:rPr>
                <w:rFonts w:eastAsia="Arial" w:cs="Arial" w:ascii="Arial" w:hAnsi="Arial"/>
                <w:b/>
                <w:color w:val="3E1F00"/>
              </w:rPr>
              <w:t>3%</w:t>
            </w:r>
          </w:p>
        </w:tc>
        <w:tc>
          <w:tcPr>
            <w:tcW w:w="760" w:type="dxa"/>
            <w:tcBorders/>
          </w:tcPr>
          <w:p>
            <w:pPr>
              <w:pStyle w:val="Normal"/>
              <w:snapToGrid w:val="false"/>
              <w:spacing w:lineRule="atLeast" w:line="0"/>
              <w:rPr>
                <w:rFonts w:ascii="Times New Roman" w:hAnsi="Times New Roman" w:eastAsia="Times New Roman" w:cs="Times New Roman"/>
                <w:b/>
                <w:color w:val="3E1F00"/>
                <w:sz w:val="22"/>
              </w:rPr>
            </w:pPr>
            <w:r>
              <w:rPr>
                <w:rFonts w:eastAsia="Times New Roman" w:cs="Times New Roman" w:ascii="Times New Roman" w:hAnsi="Times New Roman"/>
                <w:b/>
                <w:color w:val="3E1F00"/>
                <w:sz w:val="22"/>
              </w:rPr>
            </w:r>
          </w:p>
        </w:tc>
        <w:tc>
          <w:tcPr>
            <w:tcW w:w="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2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91" w:hRule="atLeast"/>
        </w:trPr>
        <w:tc>
          <w:tcPr>
            <w:tcW w:w="38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18" w:hRule="atLeast"/>
        </w:trPr>
        <w:tc>
          <w:tcPr>
            <w:tcW w:w="3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01" w:hRule="atLeast"/>
        </w:trPr>
        <w:tc>
          <w:tcPr>
            <w:tcW w:w="3860" w:type="dxa"/>
            <w:vMerge w:val="restart"/>
            <w:tcBorders/>
          </w:tcPr>
          <w:p>
            <w:pPr>
              <w:pStyle w:val="Normal"/>
              <w:spacing w:lineRule="atLeast" w:line="0"/>
              <w:ind w:end="339"/>
              <w:jc w:val="end"/>
              <w:rPr>
                <w:rFonts w:ascii="Arial" w:hAnsi="Arial" w:eastAsia="Arial" w:cs="Arial"/>
                <w:b/>
                <w:color w:val="3E1F00"/>
              </w:rPr>
            </w:pPr>
            <w:r>
              <w:rPr>
                <w:rFonts w:eastAsia="Arial" w:cs="Arial" w:ascii="Arial" w:hAnsi="Arial"/>
                <w:b/>
                <w:color w:val="3E1F00"/>
              </w:rPr>
              <w:t>No vehicle available</w:t>
            </w:r>
          </w:p>
        </w:tc>
        <w:tc>
          <w:tcPr>
            <w:tcW w:w="50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pacing w:lineRule="atLeast" w:line="0"/>
              <w:ind w:end="82"/>
              <w:jc w:val="end"/>
              <w:rPr>
                <w:rFonts w:ascii="Arial" w:hAnsi="Arial" w:eastAsia="Arial" w:cs="Arial"/>
                <w:b/>
                <w:color w:val="3E1F00"/>
              </w:rPr>
            </w:pPr>
            <w:r>
              <w:rPr>
                <w:rFonts w:eastAsia="Arial" w:cs="Arial" w:ascii="Arial" w:hAnsi="Arial"/>
                <w:b/>
                <w:color w:val="3E1F00"/>
              </w:rPr>
              <w:t>10%</w:t>
            </w:r>
          </w:p>
        </w:tc>
        <w:tc>
          <w:tcPr>
            <w:tcW w:w="92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vMerge w:val="restart"/>
            <w:tcBorders/>
          </w:tcPr>
          <w:p>
            <w:pPr>
              <w:pStyle w:val="Normal"/>
              <w:spacing w:lineRule="atLeast" w:line="0"/>
              <w:ind w:end="762"/>
              <w:jc w:val="end"/>
              <w:rPr>
                <w:rFonts w:ascii="Arial" w:hAnsi="Arial" w:eastAsia="Arial" w:cs="Arial"/>
                <w:b/>
                <w:color w:val="3E1F00"/>
              </w:rPr>
            </w:pPr>
            <w:r>
              <w:rPr>
                <w:rFonts w:eastAsia="Arial" w:cs="Arial" w:ascii="Arial" w:hAnsi="Arial"/>
                <w:b/>
                <w:color w:val="3E1F00"/>
              </w:rPr>
              <w:t>22%</w:t>
            </w:r>
          </w:p>
        </w:tc>
        <w:tc>
          <w:tcPr>
            <w:tcW w:w="56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r>
      <w:tr>
        <w:trPr>
          <w:trHeight w:val="144" w:hRule="atLeast"/>
        </w:trPr>
        <w:tc>
          <w:tcPr>
            <w:tcW w:w="38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54" w:hRule="atLeast"/>
        </w:trPr>
        <w:tc>
          <w:tcPr>
            <w:tcW w:w="3860" w:type="dxa"/>
            <w:vMerge w:val="restart"/>
            <w:tcBorders/>
          </w:tcPr>
          <w:p>
            <w:pPr>
              <w:pStyle w:val="Normal"/>
              <w:spacing w:lineRule="atLeast" w:line="0"/>
              <w:ind w:end="339"/>
              <w:jc w:val="end"/>
              <w:rPr>
                <w:rFonts w:ascii="Arial" w:hAnsi="Arial" w:eastAsia="Arial" w:cs="Arial"/>
                <w:b/>
                <w:color w:val="3E1F00"/>
              </w:rPr>
            </w:pPr>
            <w:r>
              <w:rPr>
                <w:rFonts w:eastAsia="Arial" w:cs="Arial" w:ascii="Arial" w:hAnsi="Arial"/>
                <w:b/>
                <w:color w:val="3E1F00"/>
              </w:rPr>
              <w:t>Close to work/pick-up location</w:t>
            </w:r>
          </w:p>
        </w:tc>
        <w:tc>
          <w:tcPr>
            <w:tcW w:w="500" w:type="dxa"/>
            <w:tcBorders/>
          </w:tcPr>
          <w:p>
            <w:pPr>
              <w:pStyle w:val="Normal"/>
              <w:snapToGrid w:val="false"/>
              <w:spacing w:lineRule="atLeast" w:line="0"/>
              <w:rPr>
                <w:rFonts w:ascii="Times New Roman" w:hAnsi="Times New Roman" w:eastAsia="Times New Roman" w:cs="Times New Roman"/>
                <w:b/>
                <w:color w:val="3E1F00"/>
                <w:sz w:val="22"/>
              </w:rPr>
            </w:pPr>
            <w:r>
              <w:rPr>
                <w:rFonts w:eastAsia="Times New Roman" w:cs="Times New Roman" w:ascii="Times New Roman" w:hAnsi="Times New Roman"/>
                <w:b/>
                <w:color w:val="3E1F00"/>
                <w:sz w:val="22"/>
              </w:rPr>
            </w:r>
          </w:p>
        </w:tc>
        <w:tc>
          <w:tcPr>
            <w:tcW w:w="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tcPr>
          <w:p>
            <w:pPr>
              <w:pStyle w:val="Normal"/>
              <w:spacing w:lineRule="atLeast" w:line="0"/>
              <w:jc w:val="end"/>
              <w:rPr>
                <w:rFonts w:ascii="Arial" w:hAnsi="Arial" w:eastAsia="Arial" w:cs="Arial"/>
                <w:b/>
                <w:color w:val="3E1F00"/>
              </w:rPr>
            </w:pPr>
            <w:r>
              <w:rPr>
                <w:rFonts w:eastAsia="Arial" w:cs="Arial" w:ascii="Arial" w:hAnsi="Arial"/>
                <w:b/>
                <w:color w:val="3E1F00"/>
              </w:rPr>
              <w:t>8%</w:t>
            </w:r>
          </w:p>
        </w:tc>
        <w:tc>
          <w:tcPr>
            <w:tcW w:w="620" w:type="dxa"/>
            <w:tcBorders/>
          </w:tcPr>
          <w:p>
            <w:pPr>
              <w:pStyle w:val="Normal"/>
              <w:snapToGrid w:val="false"/>
              <w:spacing w:lineRule="atLeast" w:line="0"/>
              <w:rPr>
                <w:rFonts w:ascii="Times New Roman" w:hAnsi="Times New Roman" w:eastAsia="Times New Roman" w:cs="Times New Roman"/>
                <w:b/>
                <w:color w:val="3E1F00"/>
                <w:sz w:val="22"/>
              </w:rPr>
            </w:pPr>
            <w:r>
              <w:rPr>
                <w:rFonts w:eastAsia="Times New Roman" w:cs="Times New Roman" w:ascii="Times New Roman" w:hAnsi="Times New Roman"/>
                <w:b/>
                <w:color w:val="3E1F00"/>
                <w:sz w:val="22"/>
              </w:rPr>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63" w:hRule="atLeast"/>
        </w:trPr>
        <w:tc>
          <w:tcPr>
            <w:tcW w:w="38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60" w:type="dxa"/>
            <w:vMerge w:val="restart"/>
            <w:tcBorders/>
          </w:tcPr>
          <w:p>
            <w:pPr>
              <w:pStyle w:val="Normal"/>
              <w:spacing w:lineRule="atLeast" w:line="0"/>
              <w:ind w:end="82"/>
              <w:jc w:val="end"/>
              <w:rPr>
                <w:rFonts w:ascii="Arial" w:hAnsi="Arial" w:eastAsia="Arial" w:cs="Arial"/>
                <w:b/>
                <w:color w:val="3E1F00"/>
              </w:rPr>
            </w:pPr>
            <w:r>
              <w:rPr>
                <w:rFonts w:eastAsia="Arial" w:cs="Arial" w:ascii="Arial" w:hAnsi="Arial"/>
                <w:b/>
                <w:color w:val="3E1F00"/>
              </w:rPr>
              <w:t>7%</w:t>
            </w:r>
          </w:p>
        </w:tc>
        <w:tc>
          <w:tcPr>
            <w:tcW w:w="620" w:type="dxa"/>
            <w:tcBorders/>
          </w:tcPr>
          <w:p>
            <w:pPr>
              <w:pStyle w:val="Normal"/>
              <w:snapToGrid w:val="false"/>
              <w:spacing w:lineRule="atLeast" w:line="0"/>
              <w:rPr>
                <w:rFonts w:ascii="Times New Roman" w:hAnsi="Times New Roman" w:eastAsia="Times New Roman" w:cs="Times New Roman"/>
                <w:b/>
                <w:color w:val="3E1F00"/>
                <w:sz w:val="14"/>
              </w:rPr>
            </w:pPr>
            <w:r>
              <w:rPr>
                <w:rFonts w:eastAsia="Times New Roman" w:cs="Times New Roman" w:ascii="Times New Roman" w:hAnsi="Times New Roman"/>
                <w:b/>
                <w:color w:val="3E1F00"/>
                <w:sz w:val="14"/>
              </w:rPr>
            </w:r>
          </w:p>
        </w:tc>
        <w:tc>
          <w:tcPr>
            <w:tcW w:w="9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05" w:hRule="atLeast"/>
        </w:trPr>
        <w:tc>
          <w:tcPr>
            <w:tcW w:w="38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92" w:hRule="atLeast"/>
        </w:trPr>
        <w:tc>
          <w:tcPr>
            <w:tcW w:w="3860" w:type="dxa"/>
            <w:tcBorders/>
          </w:tcPr>
          <w:p>
            <w:pPr>
              <w:pStyle w:val="Normal"/>
              <w:spacing w:lineRule="atLeast" w:line="0"/>
              <w:ind w:end="339"/>
              <w:jc w:val="end"/>
              <w:rPr>
                <w:rFonts w:ascii="Arial" w:hAnsi="Arial" w:eastAsia="Arial" w:cs="Arial"/>
                <w:b/>
                <w:color w:val="3E1F00"/>
              </w:rPr>
            </w:pPr>
            <w:r>
              <w:rPr>
                <w:rFonts w:eastAsia="Arial" w:cs="Arial" w:ascii="Arial" w:hAnsi="Arial"/>
                <w:b/>
                <w:color w:val="3E1F00"/>
              </w:rPr>
              <w:t>Moved to new residence</w:t>
            </w:r>
          </w:p>
        </w:tc>
        <w:tc>
          <w:tcPr>
            <w:tcW w:w="500" w:type="dxa"/>
            <w:vMerge w:val="restart"/>
            <w:tcBorders/>
          </w:tcPr>
          <w:p>
            <w:pPr>
              <w:pStyle w:val="Normal"/>
              <w:spacing w:lineRule="atLeast" w:line="0"/>
              <w:jc w:val="end"/>
              <w:rPr>
                <w:rFonts w:ascii="Arial" w:hAnsi="Arial" w:eastAsia="Arial" w:cs="Arial"/>
                <w:b/>
                <w:color w:val="3E1F00"/>
              </w:rPr>
            </w:pPr>
            <w:r>
              <w:rPr>
                <w:rFonts w:eastAsia="Arial" w:cs="Arial" w:ascii="Arial" w:hAnsi="Arial"/>
                <w:b/>
                <w:color w:val="3E1F00"/>
              </w:rPr>
              <w:t>2%</w:t>
            </w:r>
          </w:p>
        </w:tc>
        <w:tc>
          <w:tcPr>
            <w:tcW w:w="46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760" w:type="dxa"/>
            <w:tcBorders/>
          </w:tcPr>
          <w:p>
            <w:pPr>
              <w:pStyle w:val="Normal"/>
              <w:spacing w:lineRule="atLeast" w:line="0"/>
              <w:ind w:end="162"/>
              <w:jc w:val="end"/>
              <w:rPr>
                <w:rFonts w:ascii="Arial" w:hAnsi="Arial" w:eastAsia="Arial" w:cs="Arial"/>
                <w:b/>
                <w:color w:val="3E1F00"/>
              </w:rPr>
            </w:pPr>
            <w:r>
              <w:rPr>
                <w:rFonts w:eastAsia="Arial" w:cs="Arial" w:ascii="Arial" w:hAnsi="Arial"/>
                <w:b/>
                <w:color w:val="3E1F00"/>
              </w:rPr>
              <w:t>7%</w:t>
            </w:r>
          </w:p>
        </w:tc>
        <w:tc>
          <w:tcPr>
            <w:tcW w:w="62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2" w:hRule="atLeast"/>
        </w:trPr>
        <w:tc>
          <w:tcPr>
            <w:tcW w:w="38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404" w:hRule="atLeast"/>
        </w:trPr>
        <w:tc>
          <w:tcPr>
            <w:tcW w:w="3860" w:type="dxa"/>
            <w:tcBorders/>
          </w:tcPr>
          <w:p>
            <w:pPr>
              <w:pStyle w:val="Normal"/>
              <w:spacing w:lineRule="atLeast" w:line="0"/>
              <w:ind w:end="339"/>
              <w:jc w:val="end"/>
              <w:rPr>
                <w:rFonts w:ascii="Arial" w:hAnsi="Arial" w:eastAsia="Arial" w:cs="Arial"/>
                <w:b/>
                <w:color w:val="3E1F00"/>
              </w:rPr>
            </w:pPr>
            <w:r>
              <w:rPr>
                <w:rFonts w:eastAsia="Arial" w:cs="Arial" w:ascii="Arial" w:hAnsi="Arial"/>
                <w:b/>
                <w:color w:val="3E1F00"/>
              </w:rPr>
              <w:t>Employer / worksite moved</w:t>
            </w:r>
          </w:p>
        </w:tc>
        <w:tc>
          <w:tcPr>
            <w:tcW w:w="500" w:type="dxa"/>
            <w:vMerge w:val="restart"/>
            <w:tcBorders/>
          </w:tcPr>
          <w:p>
            <w:pPr>
              <w:pStyle w:val="Normal"/>
              <w:spacing w:lineRule="atLeast" w:line="0"/>
              <w:jc w:val="end"/>
              <w:rPr>
                <w:rFonts w:ascii="Arial" w:hAnsi="Arial" w:eastAsia="Arial" w:cs="Arial"/>
                <w:b/>
                <w:color w:val="3E1F00"/>
              </w:rPr>
            </w:pPr>
            <w:r>
              <w:rPr>
                <w:rFonts w:eastAsia="Arial" w:cs="Arial" w:ascii="Arial" w:hAnsi="Arial"/>
                <w:b/>
                <w:color w:val="3E1F00"/>
              </w:rPr>
              <w:t>2%</w:t>
            </w:r>
          </w:p>
        </w:tc>
        <w:tc>
          <w:tcPr>
            <w:tcW w:w="460" w:type="dxa"/>
            <w:tcBorders/>
          </w:tcPr>
          <w:p>
            <w:pPr>
              <w:pStyle w:val="Normal"/>
              <w:spacing w:lineRule="atLeast" w:line="0"/>
              <w:ind w:end="22"/>
              <w:jc w:val="end"/>
              <w:rPr>
                <w:rFonts w:ascii="Arial" w:hAnsi="Arial" w:eastAsia="Arial" w:cs="Arial"/>
                <w:b/>
                <w:color w:val="3E1F00"/>
              </w:rPr>
            </w:pPr>
            <w:r>
              <w:rPr>
                <w:rFonts w:eastAsia="Arial" w:cs="Arial" w:ascii="Arial" w:hAnsi="Arial"/>
                <w:b/>
                <w:color w:val="3E1F00"/>
              </w:rPr>
              <w:t>4%</w:t>
            </w:r>
          </w:p>
        </w:tc>
        <w:tc>
          <w:tcPr>
            <w:tcW w:w="76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6" w:hRule="atLeast"/>
        </w:trPr>
        <w:tc>
          <w:tcPr>
            <w:tcW w:w="38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594" w:hRule="atLeast"/>
        </w:trPr>
        <w:tc>
          <w:tcPr>
            <w:tcW w:w="3860" w:type="dxa"/>
            <w:tcBorders/>
          </w:tcPr>
          <w:p>
            <w:pPr>
              <w:pStyle w:val="Normal"/>
              <w:spacing w:lineRule="atLeast" w:line="0"/>
              <w:ind w:end="319"/>
              <w:jc w:val="end"/>
              <w:rPr>
                <w:rFonts w:ascii="Arial" w:hAnsi="Arial" w:eastAsia="Arial" w:cs="Arial"/>
                <w:b/>
                <w:color w:val="3E1F00"/>
              </w:rPr>
            </w:pPr>
            <w:r>
              <w:rPr>
                <w:rFonts w:eastAsia="Arial" w:cs="Arial" w:ascii="Arial" w:hAnsi="Arial"/>
                <w:b/>
                <w:color w:val="3E1F00"/>
              </w:rPr>
              <w:t>Need travel flexibility</w:t>
            </w:r>
          </w:p>
        </w:tc>
        <w:tc>
          <w:tcPr>
            <w:tcW w:w="960" w:type="dxa"/>
            <w:gridSpan w:val="2"/>
            <w:tcBorders/>
          </w:tcPr>
          <w:p>
            <w:pPr>
              <w:pStyle w:val="Normal"/>
              <w:spacing w:lineRule="atLeast" w:line="0"/>
              <w:jc w:val="end"/>
              <w:rPr/>
            </w:pPr>
            <w:r>
              <w:rPr>
                <w:rFonts w:eastAsia="Arial" w:cs="Arial" w:ascii="Arial" w:hAnsi="Arial"/>
                <w:b/>
                <w:color w:val="3E1F00"/>
                <w:w w:val="91"/>
                <w:sz w:val="39"/>
                <w:vertAlign w:val="superscript"/>
              </w:rPr>
              <w:t>3%</w:t>
            </w:r>
            <w:r>
              <w:rPr>
                <w:rFonts w:eastAsia="Arial" w:cs="Arial" w:ascii="Arial" w:hAnsi="Arial"/>
                <w:b/>
                <w:color w:val="3E1F00"/>
                <w:w w:val="91"/>
                <w:sz w:val="39"/>
              </w:rPr>
              <w:t>4%</w:t>
            </w:r>
          </w:p>
        </w:tc>
        <w:tc>
          <w:tcPr>
            <w:tcW w:w="760" w:type="dxa"/>
            <w:tcBorders/>
          </w:tcPr>
          <w:p>
            <w:pPr>
              <w:pStyle w:val="Normal"/>
              <w:snapToGrid w:val="false"/>
              <w:spacing w:lineRule="atLeast" w:line="0"/>
              <w:rPr>
                <w:rFonts w:ascii="Times New Roman" w:hAnsi="Times New Roman" w:eastAsia="Times New Roman" w:cs="Times New Roman"/>
                <w:b/>
                <w:color w:val="3E1F00"/>
                <w:w w:val="91"/>
                <w:sz w:val="24"/>
              </w:rPr>
            </w:pPr>
            <w:r>
              <w:rPr>
                <w:rFonts w:eastAsia="Times New Roman" w:cs="Times New Roman" w:ascii="Times New Roman" w:hAnsi="Times New Roman"/>
                <w:b/>
                <w:color w:val="3E1F00"/>
                <w:w w:val="91"/>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0" w:hRule="atLeast"/>
        </w:trPr>
        <w:tc>
          <w:tcPr>
            <w:tcW w:w="3860" w:type="dxa"/>
            <w:tcBorders/>
          </w:tcPr>
          <w:p>
            <w:pPr>
              <w:pStyle w:val="Normal"/>
              <w:spacing w:lineRule="atLeast" w:line="0"/>
              <w:ind w:end="39"/>
              <w:jc w:val="end"/>
              <w:rPr>
                <w:rFonts w:ascii="Arial" w:hAnsi="Arial" w:eastAsia="Arial" w:cs="Arial"/>
                <w:b/>
                <w:color w:val="3E1F00"/>
              </w:rPr>
            </w:pPr>
            <w:r>
              <w:rPr>
                <w:rFonts w:eastAsia="Arial" w:cs="Arial" w:ascii="Arial" w:hAnsi="Arial"/>
                <w:b/>
                <w:color w:val="3E1F00"/>
              </w:rPr>
              <w:t>0%</w:t>
            </w:r>
          </w:p>
        </w:tc>
        <w:tc>
          <w:tcPr>
            <w:tcW w:w="50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460" w:type="dxa"/>
            <w:tcBorders/>
          </w:tcPr>
          <w:p>
            <w:pPr>
              <w:pStyle w:val="Normal"/>
              <w:spacing w:lineRule="atLeast" w:line="0"/>
              <w:ind w:end="22"/>
              <w:jc w:val="end"/>
              <w:rPr>
                <w:rFonts w:ascii="Arial" w:hAnsi="Arial" w:eastAsia="Arial" w:cs="Arial"/>
                <w:b/>
                <w:color w:val="3E1F00"/>
              </w:rPr>
            </w:pPr>
            <w:r>
              <w:rPr>
                <w:rFonts w:eastAsia="Arial" w:cs="Arial" w:ascii="Arial" w:hAnsi="Arial"/>
                <w:b/>
                <w:color w:val="3E1F00"/>
              </w:rPr>
              <w:t>5%</w:t>
            </w:r>
          </w:p>
        </w:tc>
        <w:tc>
          <w:tcPr>
            <w:tcW w:w="1380" w:type="dxa"/>
            <w:gridSpan w:val="2"/>
            <w:tcBorders/>
          </w:tcPr>
          <w:p>
            <w:pPr>
              <w:pStyle w:val="Normal"/>
              <w:spacing w:lineRule="atLeast" w:line="0"/>
              <w:ind w:end="342"/>
              <w:jc w:val="end"/>
              <w:rPr>
                <w:rFonts w:ascii="Arial" w:hAnsi="Arial" w:eastAsia="Arial" w:cs="Arial"/>
                <w:b/>
                <w:color w:val="3E1F00"/>
              </w:rPr>
            </w:pPr>
            <w:r>
              <w:rPr>
                <w:rFonts w:eastAsia="Arial" w:cs="Arial" w:ascii="Arial" w:hAnsi="Arial"/>
                <w:b/>
                <w:color w:val="3E1F00"/>
              </w:rPr>
              <w:t>10%</w:t>
            </w:r>
          </w:p>
        </w:tc>
        <w:tc>
          <w:tcPr>
            <w:tcW w:w="920" w:type="dxa"/>
            <w:tcBorders/>
          </w:tcPr>
          <w:p>
            <w:pPr>
              <w:pStyle w:val="Normal"/>
              <w:spacing w:lineRule="atLeast" w:line="0"/>
              <w:ind w:end="282"/>
              <w:jc w:val="end"/>
              <w:rPr>
                <w:rFonts w:ascii="Arial" w:hAnsi="Arial" w:eastAsia="Arial" w:cs="Arial"/>
                <w:b/>
                <w:color w:val="3E1F00"/>
              </w:rPr>
            </w:pPr>
            <w:r>
              <w:rPr>
                <w:rFonts w:eastAsia="Arial" w:cs="Arial" w:ascii="Arial" w:hAnsi="Arial"/>
                <w:b/>
                <w:color w:val="3E1F00"/>
              </w:rPr>
              <w:t>15%</w:t>
            </w:r>
          </w:p>
        </w:tc>
        <w:tc>
          <w:tcPr>
            <w:tcW w:w="700" w:type="dxa"/>
            <w:tcBorders/>
          </w:tcPr>
          <w:p>
            <w:pPr>
              <w:pStyle w:val="Normal"/>
              <w:spacing w:lineRule="atLeast" w:line="0"/>
              <w:ind w:end="2"/>
              <w:jc w:val="end"/>
              <w:rPr>
                <w:rFonts w:ascii="Arial" w:hAnsi="Arial" w:eastAsia="Arial" w:cs="Arial"/>
                <w:b/>
                <w:color w:val="3E1F00"/>
              </w:rPr>
            </w:pPr>
            <w:r>
              <w:rPr>
                <w:rFonts w:eastAsia="Arial" w:cs="Arial" w:ascii="Arial" w:hAnsi="Arial"/>
                <w:b/>
                <w:color w:val="3E1F00"/>
              </w:rPr>
              <w:t>20%</w:t>
            </w:r>
          </w:p>
        </w:tc>
        <w:tc>
          <w:tcPr>
            <w:tcW w:w="1340" w:type="dxa"/>
            <w:tcBorders/>
          </w:tcPr>
          <w:p>
            <w:pPr>
              <w:pStyle w:val="Normal"/>
              <w:spacing w:lineRule="atLeast" w:line="0"/>
              <w:ind w:end="342"/>
              <w:jc w:val="end"/>
              <w:rPr>
                <w:rFonts w:ascii="Arial" w:hAnsi="Arial" w:eastAsia="Arial" w:cs="Arial"/>
                <w:b/>
                <w:color w:val="3E1F00"/>
              </w:rPr>
            </w:pPr>
            <w:r>
              <w:rPr>
                <w:rFonts w:eastAsia="Arial" w:cs="Arial" w:ascii="Arial" w:hAnsi="Arial"/>
                <w:b/>
                <w:color w:val="3E1F00"/>
              </w:rPr>
              <w:t>25%</w:t>
            </w:r>
          </w:p>
        </w:tc>
        <w:tc>
          <w:tcPr>
            <w:tcW w:w="560" w:type="dxa"/>
            <w:tcBorders/>
          </w:tcPr>
          <w:p>
            <w:pPr>
              <w:pStyle w:val="Normal"/>
              <w:spacing w:lineRule="atLeast" w:line="0"/>
              <w:jc w:val="end"/>
              <w:rPr>
                <w:rFonts w:ascii="Arial" w:hAnsi="Arial" w:eastAsia="Arial" w:cs="Arial"/>
                <w:b/>
                <w:color w:val="3E1F00"/>
              </w:rPr>
            </w:pPr>
            <w:r>
              <w:rPr>
                <w:rFonts w:eastAsia="Arial" w:cs="Arial" w:ascii="Arial" w:hAnsi="Arial"/>
                <w:b/>
                <w:color w:val="3E1F00"/>
              </w:rPr>
              <w:t>30%</w:t>
            </w:r>
          </w:p>
        </w:tc>
      </w:tr>
    </w:tbl>
    <w:p>
      <w:pPr>
        <w:sectPr>
          <w:type w:val="nextPage"/>
          <w:pgSz w:w="12240" w:h="15840"/>
          <w:pgMar w:left="1120" w:right="140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3E1F00"/>
        </w:rPr>
      </w:pPr>
      <w:r>
        <w:rPr>
          <w:rFonts w:eastAsia="Times New Roman" w:cs="Times New Roman" w:ascii="Times New Roman" w:hAnsi="Times New Roman"/>
          <w:b/>
          <w:color w:val="3E1F00"/>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480" w:end="0"/>
        <w:rPr>
          <w:rFonts w:ascii="Times New Roman" w:hAnsi="Times New Roman" w:eastAsia="Times New Roman" w:cs="Times New Roman"/>
        </w:rPr>
      </w:pPr>
      <w:r>
        <w:rPr>
          <w:rFonts w:eastAsia="Times New Roman" w:cs="Times New Roman" w:ascii="Times New Roman" w:hAnsi="Times New Roman"/>
        </w:rPr>
        <w:t>34</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10">
                <wp:simplePos x="0" y="0"/>
                <wp:positionH relativeFrom="column">
                  <wp:posOffset>185420</wp:posOffset>
                </wp:positionH>
                <wp:positionV relativeFrom="paragraph">
                  <wp:posOffset>-131445</wp:posOffset>
                </wp:positionV>
                <wp:extent cx="5600700" cy="0"/>
                <wp:effectExtent l="0" t="5080" r="0" b="5080"/>
                <wp:wrapNone/>
                <wp:docPr id="197" name=""/>
                <a:graphic xmlns:a="http://schemas.openxmlformats.org/drawingml/2006/main">
                  <a:graphicData uri="http://schemas.microsoft.com/office/word/2010/wordprocessingShape">
                    <wps:wsp>
                      <wps:cNvSpPr/>
                      <wps:spPr>
                        <a:xfrm>
                          <a:off x="0" y="0"/>
                          <a:ext cx="5600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4.6pt,-10.35pt" to="455.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120" w:right="140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43" w:name="page42"/>
      <w:bookmarkEnd w:id="43"/>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11">
                <wp:simplePos x="0" y="0"/>
                <wp:positionH relativeFrom="column">
                  <wp:posOffset>-17145</wp:posOffset>
                </wp:positionH>
                <wp:positionV relativeFrom="paragraph">
                  <wp:posOffset>42545</wp:posOffset>
                </wp:positionV>
                <wp:extent cx="5828665" cy="0"/>
                <wp:effectExtent l="0" t="5080" r="0" b="5080"/>
                <wp:wrapNone/>
                <wp:docPr id="198"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Arial Narrow" w:cs="Arial Narrow" w:ascii="Arial Narrow" w:hAnsi="Arial Narrow"/>
          <w:b/>
          <w:sz w:val="32"/>
        </w:rPr>
        <w:t>3-C</w:t>
      </w:r>
      <w:r>
        <w:rPr>
          <w:rFonts w:eastAsia="Times New Roman" w:cs="Times New Roman" w:ascii="Times New Roman" w:hAnsi="Times New Roman"/>
        </w:rPr>
        <w:tab/>
      </w:r>
      <w:r>
        <w:rPr>
          <w:rFonts w:eastAsia="Arial Narrow" w:cs="Arial Narrow" w:ascii="Arial Narrow" w:hAnsi="Arial Narrow"/>
          <w:b/>
          <w:sz w:val="31"/>
        </w:rPr>
        <w:t>T</w:t>
      </w:r>
      <w:r>
        <w:rPr>
          <w:rFonts w:eastAsia="Arial Narrow" w:cs="Arial Narrow" w:ascii="Arial Narrow" w:hAnsi="Arial Narrow"/>
          <w:b/>
          <w:sz w:val="25"/>
        </w:rPr>
        <w:t>ELEWORK</w:t>
      </w:r>
    </w:p>
    <w:p>
      <w:pPr>
        <w:pStyle w:val="Normal"/>
        <w:spacing w:lineRule="exact" w:line="281"/>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uto" w:line="244"/>
        <w:ind w:end="100"/>
        <w:jc w:val="both"/>
        <w:rPr/>
      </w:pPr>
      <w:r>
        <w:rPr>
          <w:rFonts w:eastAsia="Times New Roman" w:cs="Times New Roman" w:ascii="Times New Roman" w:hAnsi="Times New Roman"/>
          <w:sz w:val="22"/>
        </w:rPr>
        <w:t>The SOC survey also explored respondents’ telework experience. For purposes of this survey, telework-ers were defined as “</w:t>
      </w:r>
      <w:r>
        <w:rPr>
          <w:rFonts w:eastAsia="Times New Roman" w:cs="Times New Roman" w:ascii="Times New Roman" w:hAnsi="Times New Roman"/>
          <w:i/>
          <w:sz w:val="22"/>
        </w:rPr>
        <w:t xml:space="preserve">wage and salary employees who at least occasionally work at home or at a telework or satellite center </w:t>
      </w:r>
      <w:r>
        <w:rPr>
          <w:rFonts w:eastAsia="Times New Roman" w:cs="Times New Roman" w:ascii="Times New Roman" w:hAnsi="Times New Roman"/>
          <w:i/>
          <w:sz w:val="22"/>
          <w:u w:val="single"/>
        </w:rPr>
        <w:t>during an entire work day</w:t>
      </w:r>
      <w:r>
        <w:rPr>
          <w:rFonts w:eastAsia="Times New Roman" w:cs="Times New Roman" w:ascii="Times New Roman" w:hAnsi="Times New Roman"/>
          <w:i/>
          <w:sz w:val="22"/>
        </w:rPr>
        <w:t>, instead of traveling to their regular work place</w:t>
      </w:r>
      <w:r>
        <w:rPr>
          <w:rFonts w:eastAsia="Times New Roman" w:cs="Times New Roman" w:ascii="Times New Roman" w:hAnsi="Times New Roman"/>
          <w:sz w:val="22"/>
        </w:rPr>
        <w:t>.”</w:t>
      </w:r>
    </w:p>
    <w:p>
      <w:pPr>
        <w:pStyle w:val="Normal"/>
        <w:spacing w:lineRule="auto" w:line="273"/>
        <w:ind w:end="320"/>
        <w:rPr>
          <w:rFonts w:ascii="Times New Roman" w:hAnsi="Times New Roman" w:eastAsia="Times New Roman" w:cs="Times New Roman"/>
          <w:sz w:val="22"/>
        </w:rPr>
      </w:pPr>
      <w:r>
        <w:rPr>
          <w:rFonts w:eastAsia="Times New Roman" w:cs="Times New Roman" w:ascii="Times New Roman" w:hAnsi="Times New Roman"/>
          <w:sz w:val="22"/>
        </w:rPr>
        <w:t>This section presents these results for 2010 and, in some tables, results for 2007, 2004, and 2001, but a few points on the definition of telework should be noted.</w:t>
      </w:r>
    </w:p>
    <w:p>
      <w:pPr>
        <w:pStyle w:val="Normal"/>
        <w:spacing w:lineRule="exact" w:line="19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40"/>
        <w:rPr/>
      </w:pPr>
      <w:r>
        <w:rPr>
          <w:rFonts w:eastAsia="Times New Roman" w:cs="Times New Roman" w:ascii="Times New Roman" w:hAnsi="Times New Roman"/>
          <w:sz w:val="22"/>
        </w:rPr>
        <w:t>The definition presented above was used in the 2004, 2007, and 2010 SOC surveys. But the definition was changed in 2004 to limit telework to arrangements that reduced vehicle trips; the 2001 definition had interpreted telework more broadly. To enable a valid comparison of later years’ surveys with the 2001 data, the 2001 telework results were revised to exclude respondents who would not have been counted as teleworkers under the current definition. These adjusted data are used in all tables that show 2001 results.</w:t>
      </w:r>
    </w:p>
    <w:p>
      <w:pPr>
        <w:pStyle w:val="Normal"/>
        <w:spacing w:lineRule="exact" w:line="2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end="20"/>
        <w:rPr/>
      </w:pPr>
      <w:r>
        <w:rPr>
          <w:rFonts w:eastAsia="Times New Roman" w:cs="Times New Roman" w:ascii="Times New Roman" w:hAnsi="Times New Roman"/>
          <w:sz w:val="22"/>
        </w:rPr>
        <w:t>The 2001 SOC definition described teleworkers as, “</w:t>
      </w:r>
      <w:r>
        <w:rPr>
          <w:rFonts w:eastAsia="Times New Roman" w:cs="Times New Roman" w:ascii="Times New Roman" w:hAnsi="Times New Roman"/>
          <w:i/>
          <w:sz w:val="22"/>
        </w:rPr>
        <w:t>wage and salary employees who at least occasional-ly work at home or at a location other than their central work place during their normal work hours</w:t>
      </w:r>
      <w:r>
        <w:rPr>
          <w:rFonts w:eastAsia="Times New Roman" w:cs="Times New Roman" w:ascii="Times New Roman" w:hAnsi="Times New Roman"/>
          <w:sz w:val="22"/>
        </w:rPr>
        <w:t>.”</w:t>
      </w:r>
      <w:r>
        <w:rPr>
          <w:rFonts w:eastAsia="Times New Roman" w:cs="Times New Roman" w:ascii="Times New Roman" w:hAnsi="Times New Roman"/>
          <w:i/>
          <w:sz w:val="22"/>
        </w:rPr>
        <w:t xml:space="preserve"> </w:t>
      </w:r>
      <w:r>
        <w:rPr>
          <w:rFonts w:eastAsia="Times New Roman" w:cs="Times New Roman" w:ascii="Times New Roman" w:hAnsi="Times New Roman"/>
          <w:sz w:val="22"/>
        </w:rPr>
        <w:t>This definition would have included workers who work at client sites outside of the Washington region and workers, such as sales or equipment repair staff, who travel to multiple customer locations during the course of the day. The 2001 definition also could have included respondents who worked a portion of the normal workday at home, for example while waiting for a delivery, but traveled to the regular workplace for another part of the day. These situations are not generally considered teleworking for transportation-related purposes, thus the telework definition was rewritten in 2004 to exclude these cases and they would not have been counted as telework in 2010, 2007, or 2004.</w:t>
      </w:r>
    </w:p>
    <w:p>
      <w:pPr>
        <w:pStyle w:val="Normal"/>
        <w:spacing w:lineRule="exact" w:line="3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Current and Potential Telework</w:t>
      </w:r>
    </w:p>
    <w:p>
      <w:pPr>
        <w:pStyle w:val="Normal"/>
        <w:spacing w:lineRule="exact" w:line="142"/>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Respondents who Currently Telework</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9"/>
        <w:ind w:end="180"/>
        <w:jc w:val="both"/>
        <w:rPr>
          <w:rFonts w:ascii="Times New Roman" w:hAnsi="Times New Roman" w:eastAsia="Times New Roman" w:cs="Times New Roman"/>
          <w:sz w:val="22"/>
        </w:rPr>
      </w:pPr>
      <w:r>
        <w:rPr>
          <w:rFonts w:eastAsia="Times New Roman" w:cs="Times New Roman" w:ascii="Times New Roman" w:hAnsi="Times New Roman"/>
          <w:sz w:val="22"/>
        </w:rPr>
        <w:t>Respondents were read the above definition of teleworking and asked if they would consider themselves teleworkers based on this definition. A total of 23.5% of all regional workers said they telework, either regularly or occasionally. This represented about 600,000 workers region-wide.</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end="140"/>
        <w:rPr/>
      </w:pPr>
      <w:r>
        <w:rPr>
          <w:rFonts w:eastAsia="Times New Roman" w:cs="Times New Roman" w:ascii="Times New Roman" w:hAnsi="Times New Roman"/>
          <w:sz w:val="22"/>
        </w:rPr>
        <w:t xml:space="preserve">But teleworkers accounted for a higher percentage, 25%, of all regional </w:t>
      </w:r>
      <w:r>
        <w:rPr>
          <w:rFonts w:eastAsia="Times New Roman" w:cs="Times New Roman" w:ascii="Times New Roman" w:hAnsi="Times New Roman"/>
          <w:sz w:val="22"/>
          <w:u w:val="single"/>
        </w:rPr>
        <w:t>commuters</w:t>
      </w:r>
      <w:r>
        <w:rPr>
          <w:rFonts w:eastAsia="Times New Roman" w:cs="Times New Roman" w:ascii="Times New Roman" w:hAnsi="Times New Roman"/>
          <w:sz w:val="22"/>
        </w:rPr>
        <w:t>, that is, workers who travel to a main work location on non-telework days. Using this base of commuters excludes workers who are self-employed and for whom home is their only workplace. These workers do not have an out-side work location, thus never make commute trips. The calculation of teleworkers as a proportion of commuters reflects a more realistic picture of the role of telework in eliminating commute trips, thus is relevant for assessing travel and air quality benefits of telework.</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end="40"/>
        <w:rPr>
          <w:rFonts w:ascii="Times New Roman" w:hAnsi="Times New Roman" w:eastAsia="Times New Roman" w:cs="Times New Roman"/>
          <w:sz w:val="22"/>
        </w:rPr>
      </w:pPr>
      <w:r>
        <w:rPr>
          <w:rFonts w:eastAsia="Times New Roman" w:cs="Times New Roman" w:ascii="Times New Roman" w:hAnsi="Times New Roman"/>
          <w:sz w:val="22"/>
        </w:rPr>
        <w:t>The 25% telework percentage represents a steady growth over the telework percentage from past SOC surveys. As illustrated in Figure 23, 11% of regional commuters teleworked in 2001 and 13% teleworked in 2004. By 2007, the percentage had risen to 19% and grew still further in the past three years.</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35</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12">
                <wp:simplePos x="0" y="0"/>
                <wp:positionH relativeFrom="column">
                  <wp:posOffset>-17145</wp:posOffset>
                </wp:positionH>
                <wp:positionV relativeFrom="paragraph">
                  <wp:posOffset>-131445</wp:posOffset>
                </wp:positionV>
                <wp:extent cx="5600065" cy="0"/>
                <wp:effectExtent l="0" t="5080" r="0" b="5080"/>
                <wp:wrapNone/>
                <wp:docPr id="199"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44" w:name="page43"/>
      <w:bookmarkEnd w:id="44"/>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13">
                <wp:simplePos x="0" y="0"/>
                <wp:positionH relativeFrom="column">
                  <wp:posOffset>-17145</wp:posOffset>
                </wp:positionH>
                <wp:positionV relativeFrom="paragraph">
                  <wp:posOffset>42545</wp:posOffset>
                </wp:positionV>
                <wp:extent cx="5828665" cy="0"/>
                <wp:effectExtent l="0" t="5080" r="0" b="5080"/>
                <wp:wrapNone/>
                <wp:docPr id="200"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23</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pPr>
      <w:r>
        <w:rPr>
          <w:rFonts w:eastAsia="Arial Narrow" w:cs="Arial Narrow" w:ascii="Arial Narrow" w:hAnsi="Arial Narrow"/>
          <w:b/>
          <w:sz w:val="22"/>
          <w:u w:val="single"/>
        </w:rPr>
        <w:t>Percentage of Commuters who Telework – 2001, 2004, 2007, 2010</w:t>
      </w:r>
    </w:p>
    <w:p>
      <w:pPr>
        <w:pStyle w:val="Normal"/>
        <w:spacing w:lineRule="exact" w:line="10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(2001 n = 6,924, 2004 n = 6,851, 2007 n = 6,168, 2010 n = 6,050)</w:t>
      </w:r>
    </w:p>
    <w:p>
      <w:pPr>
        <w:pStyle w:val="Normal"/>
        <w:spacing w:lineRule="exact" w:line="84"/>
        <w:rPr>
          <w:rFonts w:ascii="Times New Roman" w:hAnsi="Times New Roman" w:eastAsia="Times New Roman" w:cs="Times New Roman"/>
          <w:sz w:val="22"/>
        </w:rPr>
      </w:pPr>
      <w:r>
        <w:rPr>
          <w:rFonts w:eastAsia="Times New Roman" w:cs="Times New Roman" w:ascii="Times New Roman" w:hAnsi="Times New Roman"/>
          <w:sz w:val="22"/>
        </w:rPr>
      </w:r>
    </w:p>
    <w:tbl>
      <w:tblPr>
        <w:tblW w:w="6080" w:type="dxa"/>
        <w:jc w:val="start"/>
        <w:tblInd w:w="1320" w:type="dxa"/>
        <w:tblLayout w:type="fixed"/>
        <w:tblCellMar>
          <w:top w:w="0" w:type="dxa"/>
          <w:start w:w="0" w:type="dxa"/>
          <w:bottom w:w="0" w:type="dxa"/>
          <w:end w:w="0" w:type="dxa"/>
        </w:tblCellMar>
      </w:tblPr>
      <w:tblGrid>
        <w:gridCol w:w="860"/>
        <w:gridCol w:w="1280"/>
        <w:gridCol w:w="1480"/>
        <w:gridCol w:w="1440"/>
        <w:gridCol w:w="1020"/>
      </w:tblGrid>
      <w:tr>
        <w:trPr>
          <w:trHeight w:val="263" w:hRule="atLeast"/>
        </w:trPr>
        <w:tc>
          <w:tcPr>
            <w:tcW w:w="860" w:type="dxa"/>
            <w:tcBorders/>
          </w:tcPr>
          <w:p>
            <w:pPr>
              <w:pStyle w:val="Normal"/>
              <w:spacing w:lineRule="atLeast" w:line="0"/>
              <w:ind w:end="260"/>
              <w:jc w:val="end"/>
              <w:rPr>
                <w:rFonts w:ascii="Arial" w:hAnsi="Arial" w:eastAsia="Arial" w:cs="Arial"/>
                <w:w w:val="93"/>
              </w:rPr>
            </w:pPr>
            <w:r>
              <w:rPr>
                <w:rFonts w:eastAsia="Arial" w:cs="Arial" w:ascii="Arial" w:hAnsi="Arial"/>
                <w:w w:val="93"/>
              </w:rPr>
              <w:t>100%</w:t>
            </w:r>
          </w:p>
        </w:tc>
        <w:tc>
          <w:tcPr>
            <w:tcW w:w="1280" w:type="dxa"/>
            <w:tcBorders/>
          </w:tcPr>
          <w:p>
            <w:pPr>
              <w:pStyle w:val="Normal"/>
              <w:snapToGrid w:val="false"/>
              <w:spacing w:lineRule="atLeast" w:line="0"/>
              <w:rPr>
                <w:rFonts w:ascii="Times New Roman" w:hAnsi="Times New Roman" w:eastAsia="Times New Roman" w:cs="Times New Roman"/>
                <w:w w:val="93"/>
                <w:sz w:val="22"/>
              </w:rPr>
            </w:pPr>
            <w:r>
              <w:rPr>
                <w:rFonts w:eastAsia="Times New Roman" w:cs="Times New Roman" w:ascii="Times New Roman" w:hAnsi="Times New Roman"/>
                <w:w w:val="93"/>
                <w:sz w:val="22"/>
              </w:rPr>
            </w:r>
          </w:p>
        </w:tc>
        <w:tc>
          <w:tcPr>
            <w:tcW w:w="1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08" w:hRule="atLeast"/>
        </w:trPr>
        <w:tc>
          <w:tcPr>
            <w:tcW w:w="860" w:type="dxa"/>
            <w:tcBorders/>
          </w:tcPr>
          <w:p>
            <w:pPr>
              <w:pStyle w:val="Normal"/>
              <w:spacing w:lineRule="atLeast" w:line="0"/>
              <w:ind w:end="260"/>
              <w:jc w:val="end"/>
              <w:rPr>
                <w:rFonts w:ascii="Arial" w:hAnsi="Arial" w:eastAsia="Arial" w:cs="Arial"/>
              </w:rPr>
            </w:pPr>
            <w:r>
              <w:rPr>
                <w:rFonts w:eastAsia="Arial" w:cs="Arial" w:ascii="Arial" w:hAnsi="Arial"/>
              </w:rPr>
              <w:t>80%</w:t>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8" w:hRule="atLeast"/>
        </w:trPr>
        <w:tc>
          <w:tcPr>
            <w:tcW w:w="860" w:type="dxa"/>
            <w:tcBorders/>
          </w:tcPr>
          <w:p>
            <w:pPr>
              <w:pStyle w:val="Normal"/>
              <w:spacing w:lineRule="atLeast" w:line="0"/>
              <w:ind w:end="260"/>
              <w:jc w:val="end"/>
              <w:rPr>
                <w:rFonts w:ascii="Arial" w:hAnsi="Arial" w:eastAsia="Arial" w:cs="Arial"/>
              </w:rPr>
            </w:pPr>
            <w:r>
              <w:rPr>
                <w:rFonts w:eastAsia="Arial" w:cs="Arial" w:ascii="Arial" w:hAnsi="Arial"/>
              </w:rPr>
              <w:t>60%</w:t>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7" w:hRule="atLeast"/>
        </w:trPr>
        <w:tc>
          <w:tcPr>
            <w:tcW w:w="860" w:type="dxa"/>
            <w:tcBorders/>
          </w:tcPr>
          <w:p>
            <w:pPr>
              <w:pStyle w:val="Normal"/>
              <w:spacing w:lineRule="atLeast" w:line="0"/>
              <w:ind w:end="260"/>
              <w:jc w:val="end"/>
              <w:rPr>
                <w:rFonts w:ascii="Arial" w:hAnsi="Arial" w:eastAsia="Arial" w:cs="Arial"/>
              </w:rPr>
            </w:pPr>
            <w:r>
              <w:rPr>
                <w:rFonts w:eastAsia="Arial" w:cs="Arial" w:ascii="Arial" w:hAnsi="Arial"/>
              </w:rPr>
              <w:t>40%</w:t>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vMerge w:val="restart"/>
            <w:tcBorders/>
          </w:tcPr>
          <w:p>
            <w:pPr>
              <w:pStyle w:val="Normal"/>
              <w:spacing w:lineRule="atLeast" w:line="0"/>
              <w:jc w:val="end"/>
              <w:rPr>
                <w:rFonts w:ascii="Arial" w:hAnsi="Arial" w:eastAsia="Arial" w:cs="Arial"/>
                <w:b/>
              </w:rPr>
            </w:pPr>
            <w:r>
              <w:rPr>
                <w:rFonts w:eastAsia="Arial" w:cs="Arial" w:ascii="Arial" w:hAnsi="Arial"/>
                <w:b/>
              </w:rPr>
              <w:t>25%</w:t>
            </w:r>
          </w:p>
        </w:tc>
      </w:tr>
      <w:tr>
        <w:trPr>
          <w:trHeight w:val="178" w:hRule="atLeast"/>
        </w:trPr>
        <w:tc>
          <w:tcPr>
            <w:tcW w:w="860" w:type="dxa"/>
            <w:vMerge w:val="restart"/>
            <w:tcBorders/>
          </w:tcPr>
          <w:p>
            <w:pPr>
              <w:pStyle w:val="Normal"/>
              <w:spacing w:lineRule="atLeast" w:line="0"/>
              <w:ind w:end="260"/>
              <w:jc w:val="end"/>
              <w:rPr>
                <w:rFonts w:ascii="Arial" w:hAnsi="Arial" w:eastAsia="Arial" w:cs="Arial"/>
              </w:rPr>
            </w:pPr>
            <w:r>
              <w:rPr>
                <w:rFonts w:eastAsia="Arial" w:cs="Arial" w:ascii="Arial" w:hAnsi="Arial"/>
              </w:rPr>
              <w:t>20%</w:t>
            </w:r>
          </w:p>
        </w:tc>
        <w:tc>
          <w:tcPr>
            <w:tcW w:w="1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80" w:type="dxa"/>
            <w:vMerge w:val="restart"/>
            <w:tcBorders/>
          </w:tcPr>
          <w:p>
            <w:pPr>
              <w:pStyle w:val="Normal"/>
              <w:spacing w:lineRule="atLeast" w:line="0"/>
              <w:ind w:end="400"/>
              <w:jc w:val="end"/>
              <w:rPr>
                <w:rFonts w:ascii="Arial" w:hAnsi="Arial" w:eastAsia="Arial" w:cs="Arial"/>
                <w:b/>
              </w:rPr>
            </w:pPr>
            <w:r>
              <w:rPr>
                <w:rFonts w:eastAsia="Arial" w:cs="Arial" w:ascii="Arial" w:hAnsi="Arial"/>
                <w:b/>
              </w:rPr>
              <w:t>13%</w:t>
            </w:r>
          </w:p>
        </w:tc>
        <w:tc>
          <w:tcPr>
            <w:tcW w:w="1440" w:type="dxa"/>
            <w:vMerge w:val="restart"/>
            <w:tcBorders/>
          </w:tcPr>
          <w:p>
            <w:pPr>
              <w:pStyle w:val="Normal"/>
              <w:spacing w:lineRule="atLeast" w:line="0"/>
              <w:ind w:end="420"/>
              <w:jc w:val="end"/>
              <w:rPr>
                <w:rFonts w:ascii="Arial" w:hAnsi="Arial" w:eastAsia="Arial" w:cs="Arial"/>
                <w:b/>
              </w:rPr>
            </w:pPr>
            <w:r>
              <w:rPr>
                <w:rFonts w:eastAsia="Arial" w:cs="Arial" w:ascii="Arial" w:hAnsi="Arial"/>
                <w:b/>
              </w:rPr>
              <w:t>19%</w:t>
            </w:r>
          </w:p>
        </w:tc>
        <w:tc>
          <w:tcPr>
            <w:tcW w:w="1020" w:type="dxa"/>
            <w:vMerge w:val="continue"/>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r>
      <w:tr>
        <w:trPr>
          <w:trHeight w:val="96" w:hRule="atLeast"/>
        </w:trPr>
        <w:tc>
          <w:tcPr>
            <w:tcW w:w="8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80" w:type="dxa"/>
            <w:vMerge w:val="restart"/>
            <w:tcBorders/>
          </w:tcPr>
          <w:p>
            <w:pPr>
              <w:pStyle w:val="Normal"/>
              <w:spacing w:lineRule="atLeast" w:line="0"/>
              <w:ind w:end="420"/>
              <w:jc w:val="end"/>
              <w:rPr>
                <w:rFonts w:ascii="Arial" w:hAnsi="Arial" w:eastAsia="Arial" w:cs="Arial"/>
                <w:b/>
              </w:rPr>
            </w:pPr>
            <w:r>
              <w:rPr>
                <w:rFonts w:eastAsia="Arial" w:cs="Arial" w:ascii="Arial" w:hAnsi="Arial"/>
                <w:b/>
              </w:rPr>
              <w:t>11%</w:t>
            </w:r>
          </w:p>
        </w:tc>
        <w:tc>
          <w:tcPr>
            <w:tcW w:w="1480" w:type="dxa"/>
            <w:vMerge w:val="continue"/>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14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90" w:hRule="atLeast"/>
        </w:trPr>
        <w:tc>
          <w:tcPr>
            <w:tcW w:w="8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52" w:hRule="atLeast"/>
        </w:trPr>
        <w:tc>
          <w:tcPr>
            <w:tcW w:w="860" w:type="dxa"/>
            <w:tcBorders/>
          </w:tcPr>
          <w:p>
            <w:pPr>
              <w:pStyle w:val="Normal"/>
              <w:spacing w:lineRule="atLeast" w:line="0"/>
              <w:ind w:end="260"/>
              <w:jc w:val="end"/>
              <w:rPr>
                <w:rFonts w:ascii="Arial" w:hAnsi="Arial" w:eastAsia="Arial" w:cs="Arial"/>
              </w:rPr>
            </w:pPr>
            <w:r>
              <w:rPr>
                <w:rFonts w:eastAsia="Arial" w:cs="Arial" w:ascii="Arial" w:hAnsi="Arial"/>
              </w:rPr>
              <w:t>0%</w:t>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5" w:hRule="atLeast"/>
        </w:trPr>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tcPr>
          <w:p>
            <w:pPr>
              <w:pStyle w:val="Normal"/>
              <w:spacing w:lineRule="atLeast" w:line="0"/>
              <w:ind w:end="400"/>
              <w:jc w:val="end"/>
              <w:rPr>
                <w:rFonts w:ascii="Arial" w:hAnsi="Arial" w:eastAsia="Arial" w:cs="Arial"/>
                <w:b/>
              </w:rPr>
            </w:pPr>
            <w:r>
              <w:rPr>
                <w:rFonts w:eastAsia="Arial" w:cs="Arial" w:ascii="Arial" w:hAnsi="Arial"/>
                <w:b/>
              </w:rPr>
              <w:t>2001</w:t>
            </w:r>
          </w:p>
        </w:tc>
        <w:tc>
          <w:tcPr>
            <w:tcW w:w="1480" w:type="dxa"/>
            <w:tcBorders/>
          </w:tcPr>
          <w:p>
            <w:pPr>
              <w:pStyle w:val="Normal"/>
              <w:spacing w:lineRule="atLeast" w:line="0"/>
              <w:ind w:end="420"/>
              <w:jc w:val="end"/>
              <w:rPr>
                <w:rFonts w:ascii="Arial" w:hAnsi="Arial" w:eastAsia="Arial" w:cs="Arial"/>
                <w:b/>
              </w:rPr>
            </w:pPr>
            <w:r>
              <w:rPr>
                <w:rFonts w:eastAsia="Arial" w:cs="Arial" w:ascii="Arial" w:hAnsi="Arial"/>
                <w:b/>
              </w:rPr>
              <w:t>2004</w:t>
            </w:r>
          </w:p>
        </w:tc>
        <w:tc>
          <w:tcPr>
            <w:tcW w:w="1440" w:type="dxa"/>
            <w:tcBorders/>
          </w:tcPr>
          <w:p>
            <w:pPr>
              <w:pStyle w:val="Normal"/>
              <w:spacing w:lineRule="atLeast" w:line="0"/>
              <w:ind w:end="400"/>
              <w:jc w:val="end"/>
              <w:rPr>
                <w:rFonts w:ascii="Arial" w:hAnsi="Arial" w:eastAsia="Arial" w:cs="Arial"/>
                <w:b/>
              </w:rPr>
            </w:pPr>
            <w:r>
              <w:rPr>
                <w:rFonts w:eastAsia="Arial" w:cs="Arial" w:ascii="Arial" w:hAnsi="Arial"/>
                <w:b/>
              </w:rPr>
              <w:t>2007</w:t>
            </w:r>
          </w:p>
        </w:tc>
        <w:tc>
          <w:tcPr>
            <w:tcW w:w="1020" w:type="dxa"/>
            <w:tcBorders/>
          </w:tcPr>
          <w:p>
            <w:pPr>
              <w:pStyle w:val="Normal"/>
              <w:spacing w:lineRule="atLeast" w:line="0"/>
              <w:jc w:val="end"/>
              <w:rPr>
                <w:rFonts w:ascii="Arial" w:hAnsi="Arial" w:eastAsia="Arial" w:cs="Arial"/>
                <w:b/>
              </w:rPr>
            </w:pPr>
            <w:r>
              <w:rPr>
                <w:rFonts w:eastAsia="Arial" w:cs="Arial" w:ascii="Arial" w:hAnsi="Arial"/>
                <w:b/>
              </w:rPr>
              <w:t>2010</w:t>
            </w:r>
          </w:p>
        </w:tc>
      </w:tr>
    </w:tbl>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214">
            <wp:simplePos x="0" y="0"/>
            <wp:positionH relativeFrom="column">
              <wp:posOffset>1229360</wp:posOffset>
            </wp:positionH>
            <wp:positionV relativeFrom="paragraph">
              <wp:posOffset>-1596390</wp:posOffset>
            </wp:positionV>
            <wp:extent cx="3790315" cy="1364615"/>
            <wp:effectExtent l="0" t="0" r="0" b="0"/>
            <wp:wrapNone/>
            <wp:docPr id="201" name="Image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65" descr="" title=""/>
                    <pic:cNvPicPr>
                      <a:picLocks noChangeAspect="1" noChangeArrowheads="1"/>
                    </pic:cNvPicPr>
                  </pic:nvPicPr>
                  <pic:blipFill>
                    <a:blip r:embed="rId70"/>
                    <a:srcRect l="-5" t="-13" r="-5" b="-13"/>
                    <a:stretch>
                      <a:fillRect/>
                    </a:stretch>
                  </pic:blipFill>
                  <pic:spPr bwMode="auto">
                    <a:xfrm>
                      <a:off x="0" y="0"/>
                      <a:ext cx="3790315" cy="13646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Interest in Teleworking</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49"/>
        <w:rPr>
          <w:rFonts w:ascii="Times New Roman" w:hAnsi="Times New Roman" w:eastAsia="Times New Roman" w:cs="Times New Roman"/>
          <w:sz w:val="22"/>
        </w:rPr>
      </w:pPr>
      <w:r>
        <w:rPr>
          <w:rFonts w:eastAsia="Times New Roman" w:cs="Times New Roman" w:ascii="Times New Roman" w:hAnsi="Times New Roman"/>
          <w:sz w:val="22"/>
        </w:rPr>
        <w:t>Respondents who were not teleworking and who were not self -employed/work at home full-time were asked if their job responsibilities would allow them to work at a location other than their main work place, at least occasionally. Approximately 40% said it would be possible. These respondents were then asked if they would want to telework. Seven in ten said they would be interested in teleworking on either an occasional basis (42%) or a regular basis (27%). These interested respondents equal about 28% of non-teleworkers and 21% of all commuters.</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end="160"/>
        <w:rPr/>
      </w:pPr>
      <w:r>
        <w:rPr>
          <w:rFonts w:eastAsia="Times New Roman" w:cs="Times New Roman" w:ascii="Times New Roman" w:hAnsi="Times New Roman"/>
          <w:sz w:val="22"/>
        </w:rPr>
        <w:t>These results suggest additional telework growth potential exists in the Washington metropolitan region. Figure 24 summarizes the telework status of all respondents who are “commuters,” that is, not self-employed/work at home full-time.</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740" w:end="0"/>
        <w:jc w:val="center"/>
        <w:rPr>
          <w:rFonts w:ascii="Arial Narrow" w:hAnsi="Arial Narrow" w:eastAsia="Arial Narrow" w:cs="Arial Narrow"/>
          <w:b/>
          <w:sz w:val="22"/>
        </w:rPr>
      </w:pPr>
      <w:r>
        <w:rPr>
          <w:rFonts w:eastAsia="Arial Narrow" w:cs="Arial Narrow" w:ascii="Arial Narrow" w:hAnsi="Arial Narrow"/>
          <w:b/>
          <w:sz w:val="22"/>
        </w:rPr>
        <w:t>Figure 24</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2740" w:end="0"/>
        <w:jc w:val="center"/>
        <w:rPr>
          <w:rFonts w:ascii="Arial Narrow" w:hAnsi="Arial Narrow" w:eastAsia="Arial Narrow" w:cs="Arial Narrow"/>
          <w:b/>
          <w:sz w:val="22"/>
          <w:u w:val="single"/>
        </w:rPr>
      </w:pPr>
      <w:r>
        <w:rPr>
          <w:rFonts w:eastAsia="Arial Narrow" w:cs="Arial Narrow" w:ascii="Arial Narrow" w:hAnsi="Arial Narrow"/>
          <w:b/>
          <w:sz w:val="22"/>
          <w:u w:val="single"/>
        </w:rPr>
        <w:t>Telework Status Distribution</w:t>
      </w:r>
    </w:p>
    <w:p>
      <w:pPr>
        <w:pStyle w:val="Normal"/>
        <w:spacing w:lineRule="exact" w:line="10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start="4240" w:end="0"/>
        <w:rPr>
          <w:rFonts w:ascii="Arial Narrow" w:hAnsi="Arial Narrow" w:eastAsia="Arial Narrow" w:cs="Arial Narrow"/>
          <w:sz w:val="22"/>
        </w:rPr>
      </w:pPr>
      <w:r>
        <w:rPr>
          <w:rFonts w:eastAsia="Arial Narrow" w:cs="Arial Narrow" w:ascii="Arial Narrow" w:hAnsi="Arial Narrow"/>
          <w:sz w:val="22"/>
        </w:rPr>
        <w:t>(n = 6,050)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15">
            <wp:simplePos x="0" y="0"/>
            <wp:positionH relativeFrom="column">
              <wp:posOffset>1827530</wp:posOffset>
            </wp:positionH>
            <wp:positionV relativeFrom="paragraph">
              <wp:posOffset>426720</wp:posOffset>
            </wp:positionV>
            <wp:extent cx="1549400" cy="1649095"/>
            <wp:effectExtent l="0" t="0" r="0" b="0"/>
            <wp:wrapNone/>
            <wp:docPr id="202" name="Image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66" descr="" title=""/>
                    <pic:cNvPicPr>
                      <a:picLocks noChangeAspect="1" noChangeArrowheads="1"/>
                    </pic:cNvPicPr>
                  </pic:nvPicPr>
                  <pic:blipFill>
                    <a:blip r:embed="rId71"/>
                    <a:srcRect l="-12" t="-11" r="-12" b="-11"/>
                    <a:stretch>
                      <a:fillRect/>
                    </a:stretch>
                  </pic:blipFill>
                  <pic:spPr bwMode="auto">
                    <a:xfrm>
                      <a:off x="0" y="0"/>
                      <a:ext cx="1549400" cy="16490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60" w:end="0"/>
        <w:jc w:val="center"/>
        <w:rPr>
          <w:rFonts w:ascii="Arial" w:hAnsi="Arial" w:eastAsia="Arial" w:cs="Arial"/>
          <w:b/>
          <w:color w:val="3E1F00"/>
          <w:sz w:val="18"/>
        </w:rPr>
      </w:pPr>
      <w:r>
        <w:rPr>
          <w:rFonts w:eastAsia="Arial" w:cs="Arial" w:ascii="Arial" w:hAnsi="Arial"/>
          <w:b/>
          <w:color w:val="3E1F00"/>
          <w:sz w:val="18"/>
        </w:rPr>
        <w:t>Telework now,</w:t>
      </w:r>
    </w:p>
    <w:p>
      <w:pPr>
        <w:pStyle w:val="Normal"/>
        <w:spacing w:lineRule="exact" w:line="55"/>
        <w:rPr>
          <w:rFonts w:ascii="Times New Roman" w:hAnsi="Times New Roman" w:eastAsia="Times New Roman" w:cs="Times New Roman"/>
          <w:b/>
          <w:color w:val="3E1F00"/>
          <w:sz w:val="18"/>
        </w:rPr>
      </w:pPr>
      <w:r>
        <w:rPr>
          <w:rFonts w:eastAsia="Times New Roman" w:cs="Times New Roman" w:ascii="Times New Roman" w:hAnsi="Times New Roman"/>
          <w:b/>
          <w:color w:val="3E1F00"/>
          <w:sz w:val="18"/>
        </w:rPr>
      </w:r>
    </w:p>
    <w:p>
      <w:pPr>
        <w:pStyle w:val="Normal"/>
        <w:spacing w:lineRule="atLeast" w:line="0"/>
        <w:ind w:start="5260" w:end="0"/>
        <w:jc w:val="center"/>
        <w:rPr>
          <w:rFonts w:ascii="Arial" w:hAnsi="Arial" w:eastAsia="Arial" w:cs="Arial"/>
          <w:b/>
          <w:color w:val="3E1F00"/>
        </w:rPr>
      </w:pPr>
      <w:r>
        <w:rPr>
          <w:rFonts w:eastAsia="Arial" w:cs="Arial" w:ascii="Arial" w:hAnsi="Arial"/>
          <w:b/>
          <w:color w:val="3E1F00"/>
        </w:rPr>
        <w:t>25%</w:t>
      </w:r>
    </w:p>
    <w:p>
      <w:pPr>
        <w:pStyle w:val="Normal"/>
        <w:spacing w:lineRule="exact" w:line="83"/>
        <w:rPr>
          <w:rFonts w:ascii="Times New Roman" w:hAnsi="Times New Roman" w:eastAsia="Times New Roman" w:cs="Times New Roman"/>
          <w:b/>
          <w:color w:val="3E1F00"/>
        </w:rPr>
      </w:pPr>
      <w:r>
        <w:rPr>
          <w:rFonts w:eastAsia="Times New Roman" w:cs="Times New Roman" w:ascii="Times New Roman" w:hAnsi="Times New Roman"/>
          <w:b/>
          <w:color w:val="3E1F00"/>
        </w:rPr>
      </w:r>
    </w:p>
    <w:p>
      <w:pPr>
        <w:pStyle w:val="Normal"/>
        <w:spacing w:lineRule="atLeast" w:line="0"/>
        <w:ind w:start="1200" w:end="0"/>
        <w:rPr>
          <w:rFonts w:ascii="Arial" w:hAnsi="Arial" w:eastAsia="Arial" w:cs="Arial"/>
          <w:b/>
          <w:color w:val="3E1F00"/>
        </w:rPr>
      </w:pPr>
      <w:r>
        <w:rPr>
          <w:rFonts w:eastAsia="Arial" w:cs="Arial" w:ascii="Arial" w:hAnsi="Arial"/>
          <w:b/>
          <w:color w:val="3E1F00"/>
        </w:rPr>
        <w:t>Job not telework</w:t>
      </w:r>
    </w:p>
    <w:p>
      <w:pPr>
        <w:pStyle w:val="Normal"/>
        <w:spacing w:lineRule="exact" w:line="30"/>
        <w:rPr>
          <w:rFonts w:ascii="Times New Roman" w:hAnsi="Times New Roman" w:eastAsia="Times New Roman" w:cs="Times New Roman"/>
          <w:b/>
          <w:color w:val="3E1F00"/>
        </w:rPr>
      </w:pPr>
      <w:r>
        <w:rPr>
          <w:rFonts w:eastAsia="Times New Roman" w:cs="Times New Roman" w:ascii="Times New Roman" w:hAnsi="Times New Roman"/>
          <w:b/>
          <w:color w:val="3E1F00"/>
        </w:rPr>
      </w:r>
    </w:p>
    <w:p>
      <w:pPr>
        <w:pStyle w:val="Normal"/>
        <w:spacing w:lineRule="atLeast" w:line="0"/>
        <w:ind w:start="1200" w:end="0"/>
        <w:rPr>
          <w:rFonts w:ascii="Arial" w:hAnsi="Arial" w:eastAsia="Arial" w:cs="Arial"/>
          <w:b/>
          <w:color w:val="3E1F00"/>
        </w:rPr>
      </w:pPr>
      <w:r>
        <w:rPr>
          <w:rFonts w:eastAsia="Arial" w:cs="Arial" w:ascii="Arial" w:hAnsi="Arial"/>
          <w:b/>
          <w:color w:val="3E1F00"/>
        </w:rPr>
        <w:t>appropriate, 45%</w:t>
      </w:r>
    </w:p>
    <w:p>
      <w:pPr>
        <w:pStyle w:val="Normal"/>
        <w:spacing w:lineRule="exact" w:line="200"/>
        <w:rPr>
          <w:rFonts w:ascii="Times New Roman" w:hAnsi="Times New Roman" w:eastAsia="Times New Roman" w:cs="Times New Roman"/>
          <w:b/>
          <w:color w:val="3E1F00"/>
        </w:rPr>
      </w:pPr>
      <w:r>
        <w:br w:type="column"/>
      </w:r>
      <w:r>
        <w:rPr>
          <w:rFonts w:eastAsia="Times New Roman" w:cs="Times New Roman" w:ascii="Times New Roman" w:hAnsi="Times New Roman"/>
          <w:b/>
          <w:color w:val="3E1F00"/>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080"/>
        <w:jc w:val="center"/>
        <w:rPr>
          <w:rFonts w:ascii="Arial" w:hAnsi="Arial" w:eastAsia="Arial" w:cs="Arial"/>
          <w:b/>
          <w:sz w:val="24"/>
        </w:rPr>
      </w:pPr>
      <w:r>
        <w:rPr>
          <w:rFonts w:eastAsia="Arial" w:cs="Arial" w:ascii="Arial" w:hAnsi="Arial"/>
          <w:b/>
          <w:sz w:val="24"/>
        </w:rPr>
        <w:t>600,000</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16">
                <wp:simplePos x="0" y="0"/>
                <wp:positionH relativeFrom="column">
                  <wp:posOffset>-147320</wp:posOffset>
                </wp:positionH>
                <wp:positionV relativeFrom="paragraph">
                  <wp:posOffset>-213995</wp:posOffset>
                </wp:positionV>
                <wp:extent cx="1055370" cy="673100"/>
                <wp:effectExtent l="5080" t="5080" r="5080" b="5080"/>
                <wp:wrapNone/>
                <wp:docPr id="203" name=""/>
                <a:graphic xmlns:a="http://schemas.openxmlformats.org/drawingml/2006/main">
                  <a:graphicData uri="http://schemas.microsoft.com/office/word/2010/wordprocessingShape">
                    <wps:wsp>
                      <wps:cNvSpPr/>
                      <wps:spPr>
                        <a:xfrm>
                          <a:off x="0" y="0"/>
                          <a:ext cx="1055520" cy="673200"/>
                        </a:xfrm>
                        <a:prstGeom prst="rect">
                          <a:avLst/>
                        </a:prstGeom>
                        <a:solidFill>
                          <a:srgbClr val="ffcc99"/>
                        </a:solidFill>
                        <a:ln w="9360">
                          <a:solidFill>
                            <a:srgbClr val="ffffff"/>
                          </a:solidFill>
                          <a:miter/>
                        </a:ln>
                      </wps:spPr>
                      <wps:style>
                        <a:lnRef idx="0"/>
                        <a:fillRef idx="0"/>
                        <a:effectRef idx="0"/>
                        <a:fontRef idx="minor"/>
                      </wps:style>
                      <wps:bodyPr/>
                    </wps:wsp>
                  </a:graphicData>
                </a:graphic>
              </wp:anchor>
            </w:drawing>
          </mc:Choice>
          <mc:Fallback>
            <w:pict>
              <v:rect id="shape_0" fillcolor="#ffcc99" stroked="t" o:allowincell="f" style="position:absolute;margin-left:-11.6pt;margin-top:-16.85pt;width:83.05pt;height:52.95pt;mso-wrap-style:none;v-text-anchor:middle">
                <v:fill o:detectmouseclick="t" type="solid" color2="#0033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7">
                <wp:simplePos x="0" y="0"/>
                <wp:positionH relativeFrom="column">
                  <wp:posOffset>-152400</wp:posOffset>
                </wp:positionH>
                <wp:positionV relativeFrom="paragraph">
                  <wp:posOffset>-213995</wp:posOffset>
                </wp:positionV>
                <wp:extent cx="1064895" cy="0"/>
                <wp:effectExtent l="0" t="5080" r="0" b="5080"/>
                <wp:wrapNone/>
                <wp:docPr id="204" name=""/>
                <a:graphic xmlns:a="http://schemas.openxmlformats.org/drawingml/2006/main">
                  <a:graphicData uri="http://schemas.microsoft.com/office/word/2010/wordprocessingShape">
                    <wps:wsp>
                      <wps:cNvSpPr/>
                      <wps:spPr>
                        <a:xfrm>
                          <a:off x="0" y="0"/>
                          <a:ext cx="1064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2pt,-16.85pt" to="71.8pt,-16.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8">
                <wp:simplePos x="0" y="0"/>
                <wp:positionH relativeFrom="column">
                  <wp:posOffset>-147320</wp:posOffset>
                </wp:positionH>
                <wp:positionV relativeFrom="paragraph">
                  <wp:posOffset>-219075</wp:posOffset>
                </wp:positionV>
                <wp:extent cx="0" cy="682625"/>
                <wp:effectExtent l="5080" t="0" r="5080" b="0"/>
                <wp:wrapNone/>
                <wp:docPr id="205" name=""/>
                <a:graphic xmlns:a="http://schemas.openxmlformats.org/drawingml/2006/main">
                  <a:graphicData uri="http://schemas.microsoft.com/office/word/2010/wordprocessingShape">
                    <wps:wsp>
                      <wps:cNvSpPr/>
                      <wps:spPr>
                        <a:xfrm>
                          <a:off x="0" y="0"/>
                          <a:ext cx="0" cy="6825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1.6pt,-17.25pt" to="-11.6pt,36.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9">
                <wp:simplePos x="0" y="0"/>
                <wp:positionH relativeFrom="column">
                  <wp:posOffset>-152400</wp:posOffset>
                </wp:positionH>
                <wp:positionV relativeFrom="paragraph">
                  <wp:posOffset>459105</wp:posOffset>
                </wp:positionV>
                <wp:extent cx="1064895" cy="0"/>
                <wp:effectExtent l="0" t="5080" r="0" b="5080"/>
                <wp:wrapNone/>
                <wp:docPr id="206" name=""/>
                <a:graphic xmlns:a="http://schemas.openxmlformats.org/drawingml/2006/main">
                  <a:graphicData uri="http://schemas.microsoft.com/office/word/2010/wordprocessingShape">
                    <wps:wsp>
                      <wps:cNvSpPr/>
                      <wps:spPr>
                        <a:xfrm>
                          <a:off x="0" y="0"/>
                          <a:ext cx="1064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2pt,36.15pt" to="71.8pt,36.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0">
                <wp:simplePos x="0" y="0"/>
                <wp:positionH relativeFrom="column">
                  <wp:posOffset>908050</wp:posOffset>
                </wp:positionH>
                <wp:positionV relativeFrom="paragraph">
                  <wp:posOffset>-219075</wp:posOffset>
                </wp:positionV>
                <wp:extent cx="0" cy="682625"/>
                <wp:effectExtent l="5080" t="0" r="5080" b="0"/>
                <wp:wrapNone/>
                <wp:docPr id="207" name=""/>
                <a:graphic xmlns:a="http://schemas.openxmlformats.org/drawingml/2006/main">
                  <a:graphicData uri="http://schemas.microsoft.com/office/word/2010/wordprocessingShape">
                    <wps:wsp>
                      <wps:cNvSpPr/>
                      <wps:spPr>
                        <a:xfrm>
                          <a:off x="0" y="0"/>
                          <a:ext cx="0" cy="6825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1.5pt,-17.25pt" to="71.5pt,36.45pt" stroked="t" o:allowincell="f" style="position:absolute">
                <v:stroke color="black" weight="9360" joinstyle="miter" endcap="flat"/>
                <v:fill o:detectmouseclick="t" on="false"/>
                <w10:wrap type="none"/>
              </v:line>
            </w:pict>
          </mc:Fallback>
        </mc:AlternateContent>
      </w:r>
    </w:p>
    <w:p>
      <w:pPr>
        <w:pStyle w:val="Normal"/>
        <w:spacing w:lineRule="atLeast" w:line="0"/>
        <w:rPr>
          <w:rFonts w:ascii="Arial" w:hAnsi="Arial" w:eastAsia="Arial" w:cs="Arial"/>
          <w:b/>
          <w:sz w:val="24"/>
        </w:rPr>
      </w:pPr>
      <w:r>
        <w:rPr>
          <w:rFonts w:eastAsia="Arial" w:cs="Arial" w:ascii="Arial" w:hAnsi="Arial"/>
          <w:b/>
          <w:sz w:val="24"/>
        </w:rPr>
        <w:t>current te-</w:t>
      </w:r>
    </w:p>
    <w:p>
      <w:pPr>
        <w:pStyle w:val="Normal"/>
        <w:spacing w:lineRule="exact" w:line="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0" w:end="0"/>
        <w:rPr>
          <w:rFonts w:ascii="Arial" w:hAnsi="Arial" w:eastAsia="Arial" w:cs="Arial"/>
          <w:b/>
          <w:sz w:val="24"/>
        </w:rPr>
      </w:pPr>
      <w:r>
        <w:rPr>
          <w:rFonts w:eastAsia="Arial" w:cs="Arial" w:ascii="Arial" w:hAnsi="Arial"/>
          <w:b/>
          <w:sz w:val="24"/>
        </w:rPr>
        <w:t>leworkers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21">
                <wp:simplePos x="0" y="0"/>
                <wp:positionH relativeFrom="column">
                  <wp:posOffset>4445</wp:posOffset>
                </wp:positionH>
                <wp:positionV relativeFrom="paragraph">
                  <wp:posOffset>596900</wp:posOffset>
                </wp:positionV>
                <wp:extent cx="1056005" cy="855980"/>
                <wp:effectExtent l="5715" t="5080" r="4445" b="5080"/>
                <wp:wrapNone/>
                <wp:docPr id="208" name=""/>
                <a:graphic xmlns:a="http://schemas.openxmlformats.org/drawingml/2006/main">
                  <a:graphicData uri="http://schemas.microsoft.com/office/word/2010/wordprocessingShape">
                    <wps:wsp>
                      <wps:cNvSpPr/>
                      <wps:spPr>
                        <a:xfrm>
                          <a:off x="0" y="0"/>
                          <a:ext cx="1055880" cy="856080"/>
                        </a:xfrm>
                        <a:prstGeom prst="rect">
                          <a:avLst/>
                        </a:prstGeom>
                        <a:solidFill>
                          <a:srgbClr val="ffcc99"/>
                        </a:solidFill>
                        <a:ln w="9360">
                          <a:solidFill>
                            <a:srgbClr val="ffffff"/>
                          </a:solidFill>
                          <a:miter/>
                        </a:ln>
                      </wps:spPr>
                      <wps:style>
                        <a:lnRef idx="0"/>
                        <a:fillRef idx="0"/>
                        <a:effectRef idx="0"/>
                        <a:fontRef idx="minor"/>
                      </wps:style>
                      <wps:bodyPr/>
                    </wps:wsp>
                  </a:graphicData>
                </a:graphic>
              </wp:anchor>
            </w:drawing>
          </mc:Choice>
          <mc:Fallback>
            <w:pict>
              <v:rect id="shape_0" fillcolor="#ffcc99" stroked="t" o:allowincell="f" style="position:absolute;margin-left:0.35pt;margin-top:47pt;width:83.1pt;height:67.35pt;mso-wrap-style:none;v-text-anchor:middle">
                <v:fill o:detectmouseclick="t" type="solid" color2="#00336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2">
                <wp:simplePos x="0" y="0"/>
                <wp:positionH relativeFrom="column">
                  <wp:posOffset>0</wp:posOffset>
                </wp:positionH>
                <wp:positionV relativeFrom="paragraph">
                  <wp:posOffset>596265</wp:posOffset>
                </wp:positionV>
                <wp:extent cx="1064895" cy="0"/>
                <wp:effectExtent l="0" t="5080" r="0" b="5080"/>
                <wp:wrapNone/>
                <wp:docPr id="209" name=""/>
                <a:graphic xmlns:a="http://schemas.openxmlformats.org/drawingml/2006/main">
                  <a:graphicData uri="http://schemas.microsoft.com/office/word/2010/wordprocessingShape">
                    <wps:wsp>
                      <wps:cNvSpPr/>
                      <wps:spPr>
                        <a:xfrm>
                          <a:off x="0" y="0"/>
                          <a:ext cx="1064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46.95pt" to="83.8pt,46.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
                <wp:simplePos x="0" y="0"/>
                <wp:positionH relativeFrom="column">
                  <wp:posOffset>4445</wp:posOffset>
                </wp:positionH>
                <wp:positionV relativeFrom="paragraph">
                  <wp:posOffset>591820</wp:posOffset>
                </wp:positionV>
                <wp:extent cx="0" cy="865505"/>
                <wp:effectExtent l="5080" t="0" r="5080" b="0"/>
                <wp:wrapNone/>
                <wp:docPr id="210" name=""/>
                <a:graphic xmlns:a="http://schemas.openxmlformats.org/drawingml/2006/main">
                  <a:graphicData uri="http://schemas.microsoft.com/office/word/2010/wordprocessingShape">
                    <wps:wsp>
                      <wps:cNvSpPr/>
                      <wps:spPr>
                        <a:xfrm>
                          <a:off x="0" y="0"/>
                          <a:ext cx="0" cy="8654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35pt,46.6pt" to="0.35pt,114.7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4">
                <wp:simplePos x="0" y="0"/>
                <wp:positionH relativeFrom="column">
                  <wp:posOffset>0</wp:posOffset>
                </wp:positionH>
                <wp:positionV relativeFrom="paragraph">
                  <wp:posOffset>1452880</wp:posOffset>
                </wp:positionV>
                <wp:extent cx="1064895" cy="0"/>
                <wp:effectExtent l="0" t="5080" r="0" b="5080"/>
                <wp:wrapNone/>
                <wp:docPr id="211" name=""/>
                <a:graphic xmlns:a="http://schemas.openxmlformats.org/drawingml/2006/main">
                  <a:graphicData uri="http://schemas.microsoft.com/office/word/2010/wordprocessingShape">
                    <wps:wsp>
                      <wps:cNvSpPr/>
                      <wps:spPr>
                        <a:xfrm>
                          <a:off x="0" y="0"/>
                          <a:ext cx="1064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14.4pt" to="83.8pt,114.4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5">
                <wp:simplePos x="0" y="0"/>
                <wp:positionH relativeFrom="column">
                  <wp:posOffset>1060450</wp:posOffset>
                </wp:positionH>
                <wp:positionV relativeFrom="paragraph">
                  <wp:posOffset>591820</wp:posOffset>
                </wp:positionV>
                <wp:extent cx="0" cy="865505"/>
                <wp:effectExtent l="5080" t="0" r="5080" b="0"/>
                <wp:wrapNone/>
                <wp:docPr id="212" name=""/>
                <a:graphic xmlns:a="http://schemas.openxmlformats.org/drawingml/2006/main">
                  <a:graphicData uri="http://schemas.microsoft.com/office/word/2010/wordprocessingShape">
                    <wps:wsp>
                      <wps:cNvSpPr/>
                      <wps:spPr>
                        <a:xfrm>
                          <a:off x="0" y="0"/>
                          <a:ext cx="0" cy="8654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3.5pt,46.6pt" to="83.5pt,114.7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cols w:num="2" w:equalWidth="false" w:sep="false">
            <w:col w:w="6620" w:space="460"/>
            <w:col w:w="228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320" w:end="0"/>
        <w:jc w:val="center"/>
        <w:rPr>
          <w:rFonts w:ascii="Arial" w:hAnsi="Arial" w:eastAsia="Arial" w:cs="Arial"/>
          <w:b/>
          <w:color w:val="3E1F00"/>
          <w:sz w:val="18"/>
        </w:rPr>
      </w:pPr>
      <w:r>
        <w:rPr>
          <w:rFonts w:eastAsia="Arial" w:cs="Arial" w:ascii="Arial" w:hAnsi="Arial"/>
          <w:b/>
          <w:color w:val="3E1F00"/>
          <w:sz w:val="18"/>
        </w:rPr>
        <w:t>Could and would</w:t>
      </w:r>
    </w:p>
    <w:p>
      <w:pPr>
        <w:pStyle w:val="Normal"/>
        <w:spacing w:lineRule="exact" w:line="55"/>
        <w:rPr>
          <w:rFonts w:ascii="Times New Roman" w:hAnsi="Times New Roman" w:eastAsia="Times New Roman" w:cs="Times New Roman"/>
          <w:b/>
          <w:color w:val="3E1F00"/>
          <w:sz w:val="18"/>
        </w:rPr>
      </w:pPr>
      <w:r>
        <w:rPr>
          <w:rFonts w:eastAsia="Times New Roman" w:cs="Times New Roman" w:ascii="Times New Roman" w:hAnsi="Times New Roman"/>
          <w:b/>
          <w:color w:val="3E1F00"/>
          <w:sz w:val="18"/>
        </w:rPr>
      </w:r>
    </w:p>
    <w:p>
      <w:pPr>
        <w:pStyle w:val="Normal"/>
        <w:spacing w:lineRule="atLeast" w:line="0"/>
        <w:ind w:start="5320" w:end="0"/>
        <w:jc w:val="center"/>
        <w:rPr>
          <w:rFonts w:ascii="Arial" w:hAnsi="Arial" w:eastAsia="Arial" w:cs="Arial"/>
          <w:b/>
          <w:color w:val="3E1F00"/>
        </w:rPr>
      </w:pPr>
      <w:r>
        <w:rPr>
          <w:rFonts w:eastAsia="Arial" w:cs="Arial" w:ascii="Arial" w:hAnsi="Arial"/>
          <w:b/>
          <w:color w:val="3E1F00"/>
        </w:rPr>
        <w:t>telework, 21%</w:t>
      </w:r>
    </w:p>
    <w:p>
      <w:pPr>
        <w:pStyle w:val="Normal"/>
        <w:spacing w:lineRule="exact" w:line="330"/>
        <w:rPr>
          <w:rFonts w:ascii="Times New Roman" w:hAnsi="Times New Roman" w:eastAsia="Times New Roman" w:cs="Times New Roman"/>
          <w:b/>
          <w:color w:val="3E1F00"/>
        </w:rPr>
      </w:pPr>
      <w:r>
        <w:rPr>
          <w:rFonts w:eastAsia="Times New Roman" w:cs="Times New Roman" w:ascii="Times New Roman" w:hAnsi="Times New Roman"/>
          <w:b/>
          <w:color w:val="3E1F00"/>
        </w:rPr>
      </w:r>
    </w:p>
    <w:p>
      <w:pPr>
        <w:pStyle w:val="Normal"/>
        <w:spacing w:lineRule="atLeast" w:line="0"/>
        <w:ind w:start="1160" w:end="0"/>
        <w:jc w:val="center"/>
        <w:rPr>
          <w:rFonts w:ascii="Arial" w:hAnsi="Arial" w:eastAsia="Arial" w:cs="Arial"/>
          <w:b/>
          <w:color w:val="3E1F00"/>
          <w:sz w:val="18"/>
        </w:rPr>
      </w:pPr>
      <w:r>
        <w:rPr>
          <w:rFonts w:eastAsia="Arial" w:cs="Arial" w:ascii="Arial" w:hAnsi="Arial"/>
          <w:b/>
          <w:color w:val="3E1F00"/>
          <w:sz w:val="18"/>
        </w:rPr>
        <w:t>Could telework,</w:t>
      </w:r>
    </w:p>
    <w:p>
      <w:pPr>
        <w:pStyle w:val="Normal"/>
        <w:spacing w:lineRule="exact" w:line="55"/>
        <w:rPr>
          <w:rFonts w:ascii="Times New Roman" w:hAnsi="Times New Roman" w:eastAsia="Times New Roman" w:cs="Times New Roman"/>
          <w:b/>
          <w:color w:val="3E1F00"/>
          <w:sz w:val="18"/>
        </w:rPr>
      </w:pPr>
      <w:r>
        <w:rPr>
          <w:rFonts w:eastAsia="Times New Roman" w:cs="Times New Roman" w:ascii="Times New Roman" w:hAnsi="Times New Roman"/>
          <w:b/>
          <w:color w:val="3E1F00"/>
          <w:sz w:val="18"/>
        </w:rPr>
      </w:r>
    </w:p>
    <w:p>
      <w:pPr>
        <w:pStyle w:val="Normal"/>
        <w:spacing w:lineRule="atLeast" w:line="0"/>
        <w:ind w:start="1160" w:end="0"/>
        <w:jc w:val="center"/>
        <w:rPr>
          <w:rFonts w:ascii="Arial" w:hAnsi="Arial" w:eastAsia="Arial" w:cs="Arial"/>
          <w:b/>
          <w:color w:val="3E1F00"/>
        </w:rPr>
      </w:pPr>
      <w:r>
        <w:rPr>
          <w:rFonts w:eastAsia="Arial" w:cs="Arial" w:ascii="Arial" w:hAnsi="Arial"/>
          <w:b/>
          <w:color w:val="3E1F00"/>
        </w:rPr>
        <w:t>not interested,</w:t>
      </w:r>
    </w:p>
    <w:p>
      <w:pPr>
        <w:pStyle w:val="Normal"/>
        <w:spacing w:lineRule="exact" w:line="30"/>
        <w:rPr>
          <w:rFonts w:ascii="Times New Roman" w:hAnsi="Times New Roman" w:eastAsia="Times New Roman" w:cs="Times New Roman"/>
          <w:b/>
          <w:color w:val="3E1F00"/>
        </w:rPr>
      </w:pPr>
      <w:r>
        <w:rPr>
          <w:rFonts w:eastAsia="Times New Roman" w:cs="Times New Roman" w:ascii="Times New Roman" w:hAnsi="Times New Roman"/>
          <w:b/>
          <w:color w:val="3E1F00"/>
        </w:rPr>
      </w:r>
    </w:p>
    <w:p>
      <w:pPr>
        <w:pStyle w:val="Normal"/>
        <w:spacing w:lineRule="atLeast" w:line="0"/>
        <w:ind w:start="1160" w:end="0"/>
        <w:jc w:val="center"/>
        <w:rPr>
          <w:rFonts w:ascii="Arial" w:hAnsi="Arial" w:eastAsia="Arial" w:cs="Arial"/>
          <w:b/>
          <w:color w:val="3E1F00"/>
        </w:rPr>
      </w:pPr>
      <w:r>
        <w:rPr>
          <w:rFonts w:eastAsia="Arial" w:cs="Arial" w:ascii="Arial" w:hAnsi="Arial"/>
          <w:b/>
          <w:color w:val="3E1F00"/>
        </w:rPr>
        <w:t>9%</w:t>
      </w:r>
    </w:p>
    <w:p>
      <w:pPr>
        <w:pStyle w:val="Normal"/>
        <w:spacing w:lineRule="exact" w:line="200"/>
        <w:rPr>
          <w:rFonts w:ascii="Times New Roman" w:hAnsi="Times New Roman" w:eastAsia="Times New Roman" w:cs="Times New Roman"/>
          <w:b/>
          <w:color w:val="3E1F00"/>
        </w:rPr>
      </w:pPr>
      <w:r>
        <w:br w:type="column"/>
      </w:r>
      <w:r>
        <w:rPr>
          <w:rFonts w:eastAsia="Times New Roman" w:cs="Times New Roman" w:ascii="Times New Roman" w:hAnsi="Times New Roman"/>
          <w:b/>
          <w:color w:val="3E1F00"/>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end="820"/>
        <w:jc w:val="center"/>
        <w:rPr/>
      </w:pPr>
      <w:r>
        <w:rPr>
          <w:rFonts w:eastAsia="Arial" w:cs="Arial" w:ascii="Arial" w:hAnsi="Arial"/>
          <w:b/>
          <w:sz w:val="23"/>
        </w:rPr>
        <w:t>500,000 “could and would” telework</w:t>
      </w:r>
    </w:p>
    <w:p>
      <w:pPr>
        <w:sectPr>
          <w:type w:val="continuous"/>
          <w:pgSz w:w="12240" w:h="15840"/>
          <w:pgMar w:left="1440" w:right="1440" w:gutter="0" w:header="0" w:top="763" w:footer="0" w:bottom="125"/>
          <w:cols w:num="2" w:equalWidth="false" w:sep="false">
            <w:col w:w="6860" w:space="440"/>
            <w:col w:w="2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36</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26">
                <wp:simplePos x="0" y="0"/>
                <wp:positionH relativeFrom="column">
                  <wp:posOffset>-17145</wp:posOffset>
                </wp:positionH>
                <wp:positionV relativeFrom="paragraph">
                  <wp:posOffset>-131445</wp:posOffset>
                </wp:positionV>
                <wp:extent cx="5600065" cy="0"/>
                <wp:effectExtent l="0" t="5080" r="0" b="5080"/>
                <wp:wrapNone/>
                <wp:docPr id="213"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45" w:name="page44"/>
      <w:bookmarkEnd w:id="45"/>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27">
                <wp:simplePos x="0" y="0"/>
                <wp:positionH relativeFrom="column">
                  <wp:posOffset>-17145</wp:posOffset>
                </wp:positionH>
                <wp:positionV relativeFrom="paragraph">
                  <wp:posOffset>42545</wp:posOffset>
                </wp:positionV>
                <wp:extent cx="5828665" cy="0"/>
                <wp:effectExtent l="0" t="5080" r="0" b="5080"/>
                <wp:wrapNone/>
                <wp:docPr id="214"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160"/>
        <w:rPr/>
      </w:pPr>
      <w:r>
        <w:rPr>
          <w:rFonts w:eastAsia="Times New Roman" w:cs="Times New Roman" w:ascii="Times New Roman" w:hAnsi="Times New Roman"/>
          <w:sz w:val="22"/>
        </w:rPr>
        <w:t>A quarter of regional commuters currently telework. An additional 21% of commuters “could and would” telework, that is, they have job responsibilities that could be done while teleworking and they would be interested in teleworking, if given an opportunity. These commuters represent about 500,000 potential teleworkers. The remaining respondents said they would not be interested in teleworking (9%) or that their job responsibilities would not allow teleworking (45%).</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40"/>
        <w:rPr>
          <w:rFonts w:ascii="Times New Roman" w:hAnsi="Times New Roman" w:eastAsia="Times New Roman" w:cs="Times New Roman"/>
          <w:sz w:val="22"/>
        </w:rPr>
      </w:pPr>
      <w:r>
        <w:rPr>
          <w:rFonts w:eastAsia="Times New Roman" w:cs="Times New Roman" w:ascii="Times New Roman" w:hAnsi="Times New Roman"/>
          <w:sz w:val="22"/>
        </w:rPr>
        <w:t>Table 17 presents the results shown above, with additional comparisons for current and potential telework percentages measured in 2007 and in 2004. As shown in the table, the percentage of current plus poten - tial telework has grown since 2004, from 29% to 46% and the share of commuters who could telework but are not interested has remained relatively constant.</w:t>
      </w:r>
    </w:p>
    <w:p>
      <w:pPr>
        <w:pStyle w:val="Normal"/>
        <w:spacing w:lineRule="exact" w:line="2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17</w:t>
      </w:r>
    </w:p>
    <w:p>
      <w:pPr>
        <w:pStyle w:val="Normal"/>
        <w:spacing w:lineRule="exact" w:line="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Summary of Current and Potential Telework</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All Respondents who are not Self-Employed/Work at Home</w:t>
      </w:r>
    </w:p>
    <w:p>
      <w:pPr>
        <w:pStyle w:val="Normal"/>
        <w:spacing w:lineRule="exact" w:line="276"/>
        <w:rPr>
          <w:rFonts w:ascii="Times New Roman" w:hAnsi="Times New Roman" w:eastAsia="Times New Roman" w:cs="Times New Roman"/>
          <w:sz w:val="22"/>
        </w:rPr>
      </w:pPr>
      <w:r>
        <w:rPr>
          <w:rFonts w:eastAsia="Times New Roman" w:cs="Times New Roman" w:ascii="Times New Roman" w:hAnsi="Times New Roman"/>
          <w:sz w:val="22"/>
        </w:rPr>
      </w:r>
    </w:p>
    <w:tbl>
      <w:tblPr>
        <w:tblW w:w="9200" w:type="dxa"/>
        <w:jc w:val="start"/>
        <w:tblInd w:w="80" w:type="dxa"/>
        <w:tblLayout w:type="fixed"/>
        <w:tblCellMar>
          <w:top w:w="0" w:type="dxa"/>
          <w:start w:w="0" w:type="dxa"/>
          <w:bottom w:w="0" w:type="dxa"/>
          <w:end w:w="0" w:type="dxa"/>
        </w:tblCellMar>
      </w:tblPr>
      <w:tblGrid>
        <w:gridCol w:w="120"/>
        <w:gridCol w:w="4840"/>
        <w:gridCol w:w="140"/>
        <w:gridCol w:w="80"/>
        <w:gridCol w:w="1140"/>
        <w:gridCol w:w="140"/>
        <w:gridCol w:w="80"/>
        <w:gridCol w:w="1140"/>
        <w:gridCol w:w="120"/>
        <w:gridCol w:w="100"/>
        <w:gridCol w:w="1180"/>
        <w:gridCol w:w="120"/>
      </w:tblGrid>
      <w:tr>
        <w:trPr>
          <w:trHeight w:val="49"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40" w:type="dxa"/>
            <w:vMerge w:val="restart"/>
            <w:tcBorders>
              <w:top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Teleworking Status</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vMerge w:val="restart"/>
            <w:tcBorders>
              <w:top w:val="single" w:sz="8" w:space="0" w:color="000000"/>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2010 SOC</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9"/>
                <w:sz w:val="4"/>
              </w:rPr>
            </w:pPr>
            <w:r>
              <w:rPr>
                <w:rFonts w:eastAsia="Times New Roman" w:cs="Times New Roman" w:ascii="Times New Roman" w:hAnsi="Times New Roman"/>
                <w:b/>
                <w:w w:val="99"/>
                <w:sz w:val="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vMerge w:val="restart"/>
            <w:tcBorders>
              <w:top w:val="single" w:sz="8" w:space="0" w:color="000000"/>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2007 SOC</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9"/>
                <w:sz w:val="4"/>
              </w:rPr>
            </w:pPr>
            <w:r>
              <w:rPr>
                <w:rFonts w:eastAsia="Times New Roman" w:cs="Times New Roman" w:ascii="Times New Roman" w:hAnsi="Times New Roman"/>
                <w:b/>
                <w:w w:val="99"/>
                <w:sz w:val="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80" w:type="dxa"/>
            <w:vMerge w:val="restart"/>
            <w:tcBorders>
              <w:top w:val="single" w:sz="8" w:space="0" w:color="000000"/>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2004 SOC</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9"/>
                <w:sz w:val="4"/>
              </w:rPr>
            </w:pPr>
            <w:r>
              <w:rPr>
                <w:rFonts w:eastAsia="Times New Roman" w:cs="Times New Roman" w:ascii="Times New Roman" w:hAnsi="Times New Roman"/>
                <w:b/>
                <w:w w:val="99"/>
                <w:sz w:val="4"/>
              </w:rPr>
            </w:r>
          </w:p>
        </w:tc>
      </w:tr>
      <w:tr>
        <w:trPr>
          <w:trHeight w:val="26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84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84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Percentage</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Percentage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Percentage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327" w:hRule="atLeast"/>
        </w:trPr>
        <w:tc>
          <w:tcPr>
            <w:tcW w:w="12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4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bottom w:val="single" w:sz="8" w:space="0" w:color="C0C0C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(n = 6,050)</w:t>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bottom w:val="single" w:sz="8" w:space="0" w:color="C0C0C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(n = 6,168)</w:t>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bottom w:val="single" w:sz="8" w:space="0" w:color="C0C0C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(n = 6,896)</w:t>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9" w:hRule="atLeast"/>
        </w:trPr>
        <w:tc>
          <w:tcPr>
            <w:tcW w:w="120" w:type="dxa"/>
            <w:tcBorders>
              <w:top w:val="single" w:sz="8" w:space="0" w:color="000000"/>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40" w:type="dxa"/>
            <w:tcBorders>
              <w:top w:val="single" w:sz="8" w:space="0" w:color="000000"/>
              <w:bottom w:val="single" w:sz="8" w:space="0" w:color="C0C0C0"/>
            </w:tcBorders>
          </w:tcPr>
          <w:p>
            <w:pPr>
              <w:pStyle w:val="Normal"/>
              <w:spacing w:lineRule="atLeast" w:line="0"/>
              <w:ind w:start="80" w:end="0"/>
              <w:rPr>
                <w:rFonts w:ascii="Times New Roman" w:hAnsi="Times New Roman" w:eastAsia="Times New Roman" w:cs="Times New Roman"/>
                <w:b/>
                <w:sz w:val="22"/>
              </w:rPr>
            </w:pPr>
            <w:r>
              <w:rPr>
                <w:rFonts w:eastAsia="Times New Roman" w:cs="Times New Roman" w:ascii="Times New Roman" w:hAnsi="Times New Roman"/>
                <w:b/>
                <w:sz w:val="22"/>
              </w:rPr>
              <w:t>Currently teleworking</w:t>
            </w:r>
          </w:p>
        </w:tc>
        <w:tc>
          <w:tcPr>
            <w:tcW w:w="14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op w:val="single" w:sz="8" w:space="0" w:color="000000"/>
              <w:bottom w:val="single" w:sz="8" w:space="0" w:color="C0C0C0"/>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25%</w:t>
            </w:r>
          </w:p>
        </w:tc>
        <w:tc>
          <w:tcPr>
            <w:tcW w:w="14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8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op w:val="single" w:sz="8" w:space="0" w:color="000000"/>
              <w:bottom w:val="single" w:sz="8" w:space="0" w:color="C0C0C0"/>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19%</w:t>
            </w:r>
          </w:p>
        </w:tc>
        <w:tc>
          <w:tcPr>
            <w:tcW w:w="12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op w:val="single" w:sz="8" w:space="0" w:color="000000"/>
              <w:bottom w:val="single" w:sz="8" w:space="0" w:color="C0C0C0"/>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13%</w:t>
            </w:r>
          </w:p>
        </w:tc>
        <w:tc>
          <w:tcPr>
            <w:tcW w:w="12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r>
      <w:tr>
        <w:trPr>
          <w:trHeight w:val="124" w:hRule="atLeast"/>
        </w:trPr>
        <w:tc>
          <w:tcPr>
            <w:tcW w:w="120" w:type="dxa"/>
            <w:tcBorders>
              <w:top w:val="single" w:sz="8" w:space="0" w:color="000000"/>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980" w:type="dxa"/>
            <w:gridSpan w:val="2"/>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gridSpan w:val="2"/>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gridSpan w:val="2"/>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80" w:type="dxa"/>
            <w:gridSpan w:val="2"/>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2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80" w:type="dxa"/>
            <w:gridSpan w:val="2"/>
            <w:tcBorders>
              <w:end w:val="single" w:sz="8" w:space="0" w:color="000000"/>
            </w:tcBorders>
          </w:tcPr>
          <w:p>
            <w:pPr>
              <w:pStyle w:val="Normal"/>
              <w:spacing w:lineRule="atLeast" w:line="0"/>
              <w:ind w:start="80" w:end="0"/>
              <w:rPr>
                <w:rFonts w:ascii="Times New Roman" w:hAnsi="Times New Roman" w:eastAsia="Times New Roman" w:cs="Times New Roman"/>
                <w:b/>
                <w:sz w:val="22"/>
              </w:rPr>
            </w:pPr>
            <w:r>
              <w:rPr>
                <w:rFonts w:eastAsia="Times New Roman" w:cs="Times New Roman" w:ascii="Times New Roman" w:hAnsi="Times New Roman"/>
                <w:b/>
                <w:sz w:val="22"/>
              </w:rPr>
              <w:t>Not teleworking</w:t>
            </w:r>
          </w:p>
        </w:tc>
        <w:tc>
          <w:tcPr>
            <w:tcW w:w="1220" w:type="dxa"/>
            <w:gridSpan w:val="2"/>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75%</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220" w:type="dxa"/>
            <w:gridSpan w:val="2"/>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81%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280" w:type="dxa"/>
            <w:gridSpan w:val="2"/>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87%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r>
      <w:tr>
        <w:trPr>
          <w:trHeight w:val="5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9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5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80" w:type="dxa"/>
            <w:gridSpan w:val="2"/>
            <w:tcBorders>
              <w:end w:val="single" w:sz="8" w:space="0" w:color="000000"/>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 Job responsibilities allow teleworking and</w:t>
            </w:r>
          </w:p>
        </w:tc>
        <w:tc>
          <w:tcPr>
            <w:tcW w:w="1220" w:type="dxa"/>
            <w:gridSpan w:val="2"/>
            <w:vMerge w:val="restart"/>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21%</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20" w:type="dxa"/>
            <w:gridSpan w:val="2"/>
            <w:vMerge w:val="restart"/>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80" w:type="dxa"/>
            <w:gridSpan w:val="2"/>
            <w:vMerge w:val="restart"/>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980" w:type="dxa"/>
            <w:gridSpan w:val="2"/>
            <w:vMerge w:val="restart"/>
            <w:tcBorders>
              <w:end w:val="single" w:sz="8" w:space="0" w:color="000000"/>
            </w:tcBorders>
          </w:tcPr>
          <w:p>
            <w:pPr>
              <w:pStyle w:val="Normal"/>
              <w:spacing w:lineRule="atLeast" w:line="0"/>
              <w:ind w:start="260" w:end="0"/>
              <w:rPr/>
            </w:pPr>
            <w:r>
              <w:rPr>
                <w:rFonts w:eastAsia="Times New Roman" w:cs="Times New Roman" w:ascii="Times New Roman" w:hAnsi="Times New Roman"/>
                <w:sz w:val="22"/>
              </w:rPr>
              <w:t>INTERESTED in teleworking (“could and would”)</w:t>
            </w:r>
          </w:p>
        </w:tc>
        <w:tc>
          <w:tcPr>
            <w:tcW w:w="122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8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3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9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6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80" w:type="dxa"/>
            <w:gridSpan w:val="2"/>
            <w:tcBorders>
              <w:end w:val="single" w:sz="8" w:space="0" w:color="000000"/>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 Job responsibilities allow teleworking, but</w:t>
            </w:r>
          </w:p>
        </w:tc>
        <w:tc>
          <w:tcPr>
            <w:tcW w:w="1220" w:type="dxa"/>
            <w:gridSpan w:val="2"/>
            <w:vMerge w:val="restart"/>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20" w:type="dxa"/>
            <w:gridSpan w:val="2"/>
            <w:vMerge w:val="restart"/>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80" w:type="dxa"/>
            <w:gridSpan w:val="2"/>
            <w:vMerge w:val="restart"/>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980" w:type="dxa"/>
            <w:gridSpan w:val="2"/>
            <w:vMerge w:val="restart"/>
            <w:tcBorders>
              <w:end w:val="single" w:sz="8" w:space="0" w:color="000000"/>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NOT INTERESTED in teleworking</w:t>
            </w:r>
          </w:p>
        </w:tc>
        <w:tc>
          <w:tcPr>
            <w:tcW w:w="122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8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3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9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8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80" w:type="dxa"/>
            <w:gridSpan w:val="2"/>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 Job responsibilities would NOT allow teleworking</w:t>
            </w:r>
          </w:p>
        </w:tc>
        <w:tc>
          <w:tcPr>
            <w:tcW w:w="122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45%</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8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end="60"/>
        <w:rPr/>
      </w:pPr>
      <w:r>
        <w:rPr>
          <w:rFonts w:eastAsia="Times New Roman" w:cs="Times New Roman" w:ascii="Times New Roman" w:hAnsi="Times New Roman"/>
          <w:sz w:val="22"/>
        </w:rPr>
        <w:t>Interestingly, the percentage of commuters who said their jobs were incompatible with telework dropped, from 65% in 2004 to 45% in 2010. Because it seems unlikely that the composition of jobs changed sub - stantially in the region, these results suggest a shift in commuters’ ability, or perception of their ability, to perform their work at home or another location away from their primary work location. It appears that a larger share of commuters believe they could telework, at least occasionally. This could be related to in-creasing availability of communication and computer technology, such as broadband internet, lower cost telephone options, and computer networking, or perhaps from greater understanding of telework options and a broader definition of what responsibilities are “telework-compatible.”</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Teleworking by Personal Characteristics</w:t>
      </w:r>
    </w:p>
    <w:p>
      <w:pPr>
        <w:pStyle w:val="Normal"/>
        <w:spacing w:lineRule="exact" w:line="81"/>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49"/>
        <w:rPr/>
      </w:pPr>
      <w:r>
        <w:rPr>
          <w:rFonts w:eastAsia="Times New Roman" w:cs="Times New Roman" w:ascii="Times New Roman" w:hAnsi="Times New Roman"/>
          <w:sz w:val="22"/>
        </w:rPr>
        <w:t xml:space="preserve">Teleworking is not distributed equally by demographic group. Table 18 compares teleworking by res-pondents’ sex, ethnic group, age, income, commute distance, and home and work areas. The third column shows the percentage of each demographic group who telework today (e.g., 26% of men and 24% of women telework now). The last column shows the percentage of </w:t>
      </w:r>
      <w:r>
        <w:rPr>
          <w:rFonts w:eastAsia="Times New Roman" w:cs="Times New Roman" w:ascii="Times New Roman" w:hAnsi="Times New Roman"/>
          <w:sz w:val="22"/>
          <w:u w:val="single"/>
        </w:rPr>
        <w:t>non-teleworkers</w:t>
      </w:r>
      <w:r>
        <w:rPr>
          <w:rFonts w:eastAsia="Times New Roman" w:cs="Times New Roman" w:ascii="Times New Roman" w:hAnsi="Times New Roman"/>
          <w:sz w:val="22"/>
        </w:rPr>
        <w:t xml:space="preserve"> in the group who “could and would” telework if given the opportunity (e.g., 29% of non-teleworking women would tele-work). Note that this should be compared against the 28% of all non-teleworkers in the region who “could and would” telework.</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37</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28">
                <wp:simplePos x="0" y="0"/>
                <wp:positionH relativeFrom="column">
                  <wp:posOffset>-17145</wp:posOffset>
                </wp:positionH>
                <wp:positionV relativeFrom="paragraph">
                  <wp:posOffset>-131445</wp:posOffset>
                </wp:positionV>
                <wp:extent cx="5600065" cy="0"/>
                <wp:effectExtent l="0" t="5080" r="0" b="5080"/>
                <wp:wrapNone/>
                <wp:docPr id="215"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tbl>
      <w:tblPr>
        <w:tblW w:w="9203" w:type="dxa"/>
        <w:jc w:val="start"/>
        <w:tblInd w:w="0" w:type="dxa"/>
        <w:tblLayout w:type="fixed"/>
        <w:tblCellMar>
          <w:top w:w="0" w:type="dxa"/>
          <w:start w:w="0" w:type="dxa"/>
          <w:bottom w:w="0" w:type="dxa"/>
          <w:end w:w="0" w:type="dxa"/>
        </w:tblCellMar>
      </w:tblPr>
      <w:tblGrid>
        <w:gridCol w:w="320"/>
        <w:gridCol w:w="100"/>
        <w:gridCol w:w="1920"/>
        <w:gridCol w:w="240"/>
        <w:gridCol w:w="120"/>
        <w:gridCol w:w="100"/>
        <w:gridCol w:w="1120"/>
        <w:gridCol w:w="120"/>
        <w:gridCol w:w="100"/>
        <w:gridCol w:w="1500"/>
        <w:gridCol w:w="120"/>
        <w:gridCol w:w="100"/>
        <w:gridCol w:w="1120"/>
        <w:gridCol w:w="120"/>
        <w:gridCol w:w="23"/>
        <w:gridCol w:w="77"/>
        <w:gridCol w:w="220"/>
        <w:gridCol w:w="1560"/>
        <w:gridCol w:w="120"/>
        <w:gridCol w:w="80"/>
        <w:gridCol w:w="20"/>
        <w:gridCol w:w="3"/>
      </w:tblGrid>
      <w:tr>
        <w:trPr>
          <w:trHeight w:val="286" w:hRule="atLeast"/>
        </w:trPr>
        <w:tc>
          <w:tcPr>
            <w:tcW w:w="7420" w:type="dxa"/>
            <w:gridSpan w:val="17"/>
            <w:tcBorders/>
          </w:tcPr>
          <w:p>
            <w:pPr>
              <w:pStyle w:val="Normal"/>
              <w:spacing w:lineRule="atLeast" w:line="0"/>
              <w:ind w:start="20" w:end="0"/>
              <w:rPr>
                <w:rFonts w:ascii="Times New Roman" w:hAnsi="Times New Roman" w:eastAsia="Times New Roman" w:cs="Times New Roman"/>
                <w:sz w:val="22"/>
              </w:rPr>
            </w:pPr>
            <w:bookmarkStart w:id="46" w:name="page45"/>
            <w:bookmarkEnd w:id="46"/>
            <w:r>
              <w:rPr>
                <w:rFonts w:eastAsia="Times New Roman" w:cs="Times New Roman" w:ascii="Times New Roman" w:hAnsi="Times New Roman"/>
                <w:sz w:val="22"/>
              </w:rPr>
              <w:t>Commuter Connections 2010 State of the Commute Survey Draft Technical Report</w:t>
            </w:r>
          </w:p>
        </w:tc>
        <w:tc>
          <w:tcPr>
            <w:tcW w:w="1780" w:type="dxa"/>
            <w:gridSpan w:val="4"/>
            <w:tcBorders/>
          </w:tcPr>
          <w:p>
            <w:pPr>
              <w:pStyle w:val="Normal"/>
              <w:spacing w:lineRule="atLeast" w:line="0"/>
              <w:ind w:start="560" w:end="0"/>
              <w:rPr>
                <w:rFonts w:ascii="Times New Roman" w:hAnsi="Times New Roman" w:eastAsia="Times New Roman" w:cs="Times New Roman"/>
                <w:w w:val="97"/>
                <w:sz w:val="22"/>
              </w:rPr>
            </w:pPr>
            <w:r>
              <w:rPr>
                <w:rFonts w:eastAsia="Times New Roman" w:cs="Times New Roman" w:ascii="Times New Roman" w:hAnsi="Times New Roman"/>
                <w:w w:val="97"/>
                <w:sz w:val="22"/>
              </w:rPr>
              <w:t>June 30, 2010</w:t>
            </w:r>
          </w:p>
        </w:tc>
      </w:tr>
      <w:tr>
        <w:trPr>
          <w:trHeight w:val="27" w:hRule="atLeast"/>
        </w:trPr>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w w:val="97"/>
                <w:sz w:val="2"/>
              </w:rPr>
            </w:pPr>
            <w:r>
              <w:rPr>
                <w:rFonts w:eastAsia="Times New Roman" w:cs="Times New Roman" w:ascii="Times New Roman" w:hAnsi="Times New Roman"/>
                <w:w w:val="97"/>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566" w:hRule="atLeast"/>
        </w:trPr>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gridSpan w:val="2"/>
            <w:tcBorders/>
          </w:tcPr>
          <w:p>
            <w:pPr>
              <w:pStyle w:val="Normal"/>
              <w:spacing w:lineRule="atLeast" w:line="0"/>
              <w:ind w:end="500"/>
              <w:jc w:val="center"/>
              <w:rPr>
                <w:rFonts w:ascii="Arial Narrow" w:hAnsi="Arial Narrow" w:eastAsia="Arial Narrow" w:cs="Arial Narrow"/>
                <w:b/>
                <w:w w:val="99"/>
                <w:sz w:val="22"/>
              </w:rPr>
            </w:pPr>
            <w:r>
              <w:rPr>
                <w:rFonts w:eastAsia="Arial Narrow" w:cs="Arial Narrow" w:ascii="Arial Narrow" w:hAnsi="Arial Narrow"/>
                <w:b/>
                <w:w w:val="99"/>
                <w:sz w:val="22"/>
              </w:rPr>
              <w:t>Table 18</w:t>
            </w:r>
          </w:p>
        </w:tc>
        <w:tc>
          <w:tcPr>
            <w:tcW w:w="10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4" w:hRule="atLeast"/>
        </w:trPr>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760" w:type="dxa"/>
            <w:gridSpan w:val="11"/>
            <w:tcBorders>
              <w:bottom w:val="single" w:sz="8" w:space="0" w:color="000000"/>
            </w:tcBorders>
          </w:tcPr>
          <w:p>
            <w:pPr>
              <w:pStyle w:val="Normal"/>
              <w:spacing w:lineRule="atLeast" w:line="0"/>
              <w:ind w:end="40"/>
              <w:jc w:val="center"/>
              <w:rPr>
                <w:rFonts w:ascii="Arial Narrow" w:hAnsi="Arial Narrow" w:eastAsia="Arial Narrow" w:cs="Arial Narrow"/>
                <w:b/>
                <w:w w:val="99"/>
                <w:sz w:val="22"/>
              </w:rPr>
            </w:pPr>
            <w:r>
              <w:rPr>
                <w:rFonts w:eastAsia="Arial Narrow" w:cs="Arial Narrow" w:ascii="Arial Narrow" w:hAnsi="Arial Narrow"/>
                <w:b/>
                <w:w w:val="99"/>
                <w:sz w:val="22"/>
              </w:rPr>
              <w:t>Teleworkers by Demographic and Travel Characteristic</w:t>
            </w:r>
          </w:p>
        </w:tc>
        <w:tc>
          <w:tcPr>
            <w:tcW w:w="23" w:type="dxa"/>
            <w:tcBorders/>
          </w:tcPr>
          <w:p>
            <w:pPr>
              <w:pStyle w:val="Normal"/>
              <w:snapToGrid w:val="false"/>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r>
          </w:p>
        </w:tc>
        <w:tc>
          <w:tcPr>
            <w:tcW w:w="7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31"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40" w:type="dxa"/>
            <w:gridSpan w:val="4"/>
            <w:tcBorders/>
          </w:tcPr>
          <w:p>
            <w:pPr>
              <w:pStyle w:val="Normal"/>
              <w:spacing w:lineRule="atLeast" w:line="0"/>
              <w:ind w:end="550"/>
              <w:jc w:val="end"/>
              <w:rPr>
                <w:rFonts w:ascii="Times New Roman" w:hAnsi="Times New Roman" w:eastAsia="Times New Roman" w:cs="Times New Roman"/>
                <w:b/>
                <w:sz w:val="22"/>
              </w:rPr>
            </w:pPr>
            <w:r>
              <w:rPr>
                <w:rFonts w:eastAsia="Times New Roman" w:cs="Times New Roman" w:ascii="Times New Roman" w:hAnsi="Times New Roman"/>
                <w:b/>
                <w:sz w:val="22"/>
              </w:rPr>
              <w:t>All Respondents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20" w:type="dxa"/>
            <w:gridSpan w:val="6"/>
            <w:tcBorders/>
          </w:tcPr>
          <w:p>
            <w:pPr>
              <w:pStyle w:val="Normal"/>
              <w:spacing w:lineRule="atLeast" w:line="0"/>
              <w:ind w:end="630"/>
              <w:jc w:val="end"/>
              <w:rPr>
                <w:rFonts w:ascii="Times New Roman" w:hAnsi="Times New Roman" w:eastAsia="Times New Roman" w:cs="Times New Roman"/>
                <w:b/>
                <w:sz w:val="22"/>
              </w:rPr>
            </w:pPr>
            <w:r>
              <w:rPr>
                <w:rFonts w:eastAsia="Times New Roman" w:cs="Times New Roman" w:ascii="Times New Roman" w:hAnsi="Times New Roman"/>
                <w:b/>
                <w:sz w:val="22"/>
              </w:rPr>
              <w:t>Non-Teleworkers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2"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20" w:type="dxa"/>
            <w:tcBorders>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70"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60" w:type="dxa"/>
            <w:gridSpan w:val="2"/>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Demographic</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00" w:type="dxa"/>
            <w:tcBorders/>
          </w:tcPr>
          <w:p>
            <w:pPr>
              <w:pStyle w:val="Normal"/>
              <w:spacing w:lineRule="atLeast" w:line="0"/>
              <w:jc w:val="center"/>
              <w:rPr>
                <w:rFonts w:ascii="Times New Roman" w:hAnsi="Times New Roman" w:eastAsia="Times New Roman" w:cs="Times New Roman"/>
                <w:b/>
                <w:w w:val="98"/>
                <w:sz w:val="22"/>
              </w:rPr>
            </w:pPr>
            <w:r>
              <w:rPr>
                <w:rFonts w:eastAsia="Times New Roman" w:cs="Times New Roman" w:ascii="Times New Roman" w:hAnsi="Times New Roman"/>
                <w:b/>
                <w:w w:val="98"/>
                <w:sz w:val="22"/>
              </w:rPr>
              <w:t>Percentage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98"/>
                <w:sz w:val="23"/>
              </w:rPr>
            </w:pPr>
            <w:r>
              <w:rPr>
                <w:rFonts w:eastAsia="Times New Roman" w:cs="Times New Roman" w:ascii="Times New Roman" w:hAnsi="Times New Roman"/>
                <w:b/>
                <w:w w:val="98"/>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80" w:type="dxa"/>
            <w:gridSpan w:val="2"/>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Percentage who</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81"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160" w:type="dxa"/>
            <w:gridSpan w:val="2"/>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20" w:type="dxa"/>
            <w:vMerge w:val="restart"/>
            <w:tcBorders/>
          </w:tcPr>
          <w:p>
            <w:pPr>
              <w:pStyle w:val="Normal"/>
              <w:spacing w:lineRule="atLeast" w:line="0"/>
              <w:ind w:end="90"/>
              <w:jc w:val="end"/>
              <w:rPr>
                <w:rFonts w:ascii="Times New Roman" w:hAnsi="Times New Roman" w:eastAsia="Times New Roman" w:cs="Times New Roman"/>
                <w:sz w:val="22"/>
              </w:rPr>
            </w:pPr>
            <w:r>
              <w:rPr>
                <w:rFonts w:eastAsia="Times New Roman" w:cs="Times New Roman" w:ascii="Times New Roman" w:hAnsi="Times New Roman"/>
                <w:sz w:val="22"/>
              </w:rPr>
              <w:t>(n=__)*</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0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Who Currently</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20" w:type="dxa"/>
            <w:vMerge w:val="restart"/>
            <w:tcBorders/>
          </w:tcPr>
          <w:p>
            <w:pPr>
              <w:pStyle w:val="Normal"/>
              <w:spacing w:lineRule="atLeast" w:line="0"/>
              <w:ind w:end="50"/>
              <w:jc w:val="end"/>
              <w:rPr>
                <w:rFonts w:ascii="Times New Roman" w:hAnsi="Times New Roman" w:eastAsia="Times New Roman" w:cs="Times New Roman"/>
                <w:sz w:val="22"/>
              </w:rPr>
            </w:pPr>
            <w:r>
              <w:rPr>
                <w:rFonts w:eastAsia="Times New Roman" w:cs="Times New Roman" w:ascii="Times New Roman" w:hAnsi="Times New Roman"/>
                <w:sz w:val="22"/>
              </w:rPr>
              <w:t>(n=__)**</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80" w:type="dxa"/>
            <w:gridSpan w:val="2"/>
            <w:vMerge w:val="restart"/>
            <w:tcBorders/>
          </w:tcPr>
          <w:p>
            <w:pPr>
              <w:pStyle w:val="Normal"/>
              <w:spacing w:lineRule="atLeast" w:line="0"/>
              <w:jc w:val="center"/>
              <w:rPr/>
            </w:pPr>
            <w:r>
              <w:rPr>
                <w:rFonts w:eastAsia="Times New Roman" w:cs="Times New Roman" w:ascii="Times New Roman" w:hAnsi="Times New Roman"/>
                <w:b/>
                <w:sz w:val="22"/>
              </w:rPr>
              <w:t>“</w:t>
            </w:r>
            <w:r>
              <w:rPr>
                <w:rFonts w:eastAsia="Times New Roman" w:cs="Times New Roman" w:ascii="Times New Roman" w:hAnsi="Times New Roman"/>
                <w:b/>
                <w:sz w:val="22"/>
              </w:rPr>
              <w:t>could and would”</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77"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160" w:type="dxa"/>
            <w:gridSpan w:val="2"/>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Group</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8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00"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160" w:type="dxa"/>
            <w:gridSpan w:val="2"/>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0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Telework</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60" w:type="dxa"/>
            <w:vMerge w:val="restart"/>
            <w:tcBorders/>
          </w:tcPr>
          <w:p>
            <w:pPr>
              <w:pStyle w:val="Normal"/>
              <w:spacing w:lineRule="atLeast" w:line="0"/>
              <w:ind w:end="11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Telework***</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17"/>
              </w:rPr>
            </w:pPr>
            <w:r>
              <w:rPr>
                <w:rFonts w:eastAsia="Times New Roman" w:cs="Times New Roman" w:ascii="Times New Roman" w:hAnsi="Times New Roman"/>
                <w:b/>
                <w:w w:val="99"/>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25"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2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7"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16"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3"/>
            <w:tcBorders>
              <w:top w:val="single" w:sz="8" w:space="0" w:color="000000"/>
              <w:end w:val="single" w:sz="8" w:space="0" w:color="000000"/>
            </w:tcBorders>
          </w:tcPr>
          <w:p>
            <w:pPr>
              <w:pStyle w:val="Normal"/>
              <w:spacing w:lineRule="atLeast" w:line="0"/>
              <w:ind w:start="20" w:end="0"/>
              <w:rPr>
                <w:rFonts w:ascii="Times New Roman" w:hAnsi="Times New Roman" w:eastAsia="Times New Roman" w:cs="Times New Roman"/>
                <w:b/>
                <w:sz w:val="22"/>
              </w:rPr>
            </w:pPr>
            <w:r>
              <w:rPr>
                <w:rFonts w:eastAsia="Times New Roman" w:cs="Times New Roman" w:ascii="Times New Roman" w:hAnsi="Times New Roman"/>
                <w:b/>
                <w:sz w:val="22"/>
              </w:rPr>
              <w:t>Sex</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12"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3"/>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Male</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2,867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26%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130"/>
              <w:jc w:val="end"/>
              <w:rPr>
                <w:rFonts w:ascii="Times New Roman" w:hAnsi="Times New Roman" w:eastAsia="Times New Roman" w:cs="Times New Roman"/>
                <w:sz w:val="22"/>
              </w:rPr>
            </w:pPr>
            <w:r>
              <w:rPr>
                <w:rFonts w:eastAsia="Times New Roman" w:cs="Times New Roman" w:ascii="Times New Roman" w:hAnsi="Times New Roman"/>
                <w:sz w:val="22"/>
              </w:rPr>
              <w:t>2,149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27%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3"/>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Female</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3,325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24%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130"/>
              <w:jc w:val="end"/>
              <w:rPr>
                <w:rFonts w:ascii="Times New Roman" w:hAnsi="Times New Roman" w:eastAsia="Times New Roman" w:cs="Times New Roman"/>
                <w:sz w:val="22"/>
              </w:rPr>
            </w:pPr>
            <w:r>
              <w:rPr>
                <w:rFonts w:eastAsia="Times New Roman" w:cs="Times New Roman" w:ascii="Times New Roman" w:hAnsi="Times New Roman"/>
                <w:sz w:val="22"/>
              </w:rPr>
              <w:t>2,509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29%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24"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15"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3"/>
            <w:tcBorders>
              <w:end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Ethnic Group</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3"/>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White</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4,242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30%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130"/>
              <w:jc w:val="end"/>
              <w:rPr>
                <w:rFonts w:ascii="Times New Roman" w:hAnsi="Times New Roman" w:eastAsia="Times New Roman" w:cs="Times New Roman"/>
                <w:sz w:val="22"/>
              </w:rPr>
            </w:pPr>
            <w:r>
              <w:rPr>
                <w:rFonts w:eastAsia="Times New Roman" w:cs="Times New Roman" w:ascii="Times New Roman" w:hAnsi="Times New Roman"/>
                <w:sz w:val="22"/>
              </w:rPr>
              <w:t>3,093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28%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3"/>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Hispanic</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314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130"/>
              <w:jc w:val="end"/>
              <w:rPr>
                <w:rFonts w:ascii="Times New Roman" w:hAnsi="Times New Roman" w:eastAsia="Times New Roman" w:cs="Times New Roman"/>
                <w:sz w:val="22"/>
              </w:rPr>
            </w:pPr>
            <w:r>
              <w:rPr>
                <w:rFonts w:eastAsia="Times New Roman" w:cs="Times New Roman" w:ascii="Times New Roman" w:hAnsi="Times New Roman"/>
                <w:sz w:val="22"/>
              </w:rPr>
              <w:t>250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3"/>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African-American</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969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130"/>
              <w:jc w:val="end"/>
              <w:rPr>
                <w:rFonts w:ascii="Times New Roman" w:hAnsi="Times New Roman" w:eastAsia="Times New Roman" w:cs="Times New Roman"/>
                <w:sz w:val="22"/>
              </w:rPr>
            </w:pPr>
            <w:r>
              <w:rPr>
                <w:rFonts w:eastAsia="Times New Roman" w:cs="Times New Roman" w:ascii="Times New Roman" w:hAnsi="Times New Roman"/>
                <w:sz w:val="22"/>
              </w:rPr>
              <w:t>807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31%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24"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14"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3"/>
            <w:tcBorders>
              <w:end w:val="single" w:sz="8" w:space="0" w:color="000000"/>
            </w:tcBorders>
          </w:tcPr>
          <w:p>
            <w:pPr>
              <w:pStyle w:val="Normal"/>
              <w:spacing w:lineRule="atLeast" w:line="0"/>
              <w:ind w:start="20" w:end="0"/>
              <w:rPr>
                <w:rFonts w:ascii="Times New Roman" w:hAnsi="Times New Roman" w:eastAsia="Times New Roman" w:cs="Times New Roman"/>
                <w:b/>
                <w:sz w:val="22"/>
              </w:rPr>
            </w:pPr>
            <w:r>
              <w:rPr>
                <w:rFonts w:eastAsia="Times New Roman" w:cs="Times New Roman" w:ascii="Times New Roman" w:hAnsi="Times New Roman"/>
                <w:b/>
                <w:sz w:val="22"/>
              </w:rPr>
              <w:t>Age</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3"/>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Under 25 years</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167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151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3"/>
            <w:tcBorders>
              <w:end w:val="single" w:sz="8" w:space="0" w:color="000000"/>
            </w:tcBorders>
          </w:tcPr>
          <w:p>
            <w:pPr>
              <w:pStyle w:val="Normal"/>
              <w:spacing w:lineRule="atLeast" w:line="0"/>
              <w:ind w:start="220" w:end="0"/>
              <w:rPr/>
            </w:pPr>
            <w:r>
              <w:rPr>
                <w:rFonts w:eastAsia="Times New Roman" w:cs="Times New Roman" w:ascii="Times New Roman" w:hAnsi="Times New Roman"/>
                <w:sz w:val="22"/>
              </w:rPr>
              <w:t>25–34</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766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20%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592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29%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3"/>
            <w:tcBorders>
              <w:end w:val="single" w:sz="8" w:space="0" w:color="000000"/>
            </w:tcBorders>
          </w:tcPr>
          <w:p>
            <w:pPr>
              <w:pStyle w:val="Normal"/>
              <w:spacing w:lineRule="atLeast" w:line="0"/>
              <w:ind w:start="220" w:end="0"/>
              <w:rPr/>
            </w:pPr>
            <w:r>
              <w:rPr>
                <w:rFonts w:eastAsia="Times New Roman" w:cs="Times New Roman" w:ascii="Times New Roman" w:hAnsi="Times New Roman"/>
                <w:sz w:val="22"/>
              </w:rPr>
              <w:t>35–44</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1,463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27%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1,056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30%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3"/>
            <w:tcBorders>
              <w:end w:val="single" w:sz="8" w:space="0" w:color="000000"/>
            </w:tcBorders>
          </w:tcPr>
          <w:p>
            <w:pPr>
              <w:pStyle w:val="Normal"/>
              <w:spacing w:lineRule="atLeast" w:line="0"/>
              <w:ind w:start="220" w:end="0"/>
              <w:rPr/>
            </w:pPr>
            <w:r>
              <w:rPr>
                <w:rFonts w:eastAsia="Times New Roman" w:cs="Times New Roman" w:ascii="Times New Roman" w:hAnsi="Times New Roman"/>
                <w:sz w:val="22"/>
              </w:rPr>
              <w:t>45–54</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1,999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27%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1,472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29%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3"/>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55 or older</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1,678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24%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1,301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26%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24"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14"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3"/>
            <w:tcBorders>
              <w:end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Income</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3"/>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Less than $30,000</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161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157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3"/>
            <w:tcBorders>
              <w:end w:val="single" w:sz="8" w:space="0" w:color="000000"/>
            </w:tcBorders>
          </w:tcPr>
          <w:p>
            <w:pPr>
              <w:pStyle w:val="Normal"/>
              <w:spacing w:lineRule="atLeast" w:line="0"/>
              <w:ind w:start="220" w:end="0"/>
              <w:rPr/>
            </w:pPr>
            <w:r>
              <w:rPr>
                <w:rFonts w:eastAsia="Times New Roman" w:cs="Times New Roman" w:ascii="Times New Roman" w:hAnsi="Times New Roman"/>
                <w:sz w:val="22"/>
              </w:rPr>
              <w:t>$30,000 – $59,999</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579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544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3"/>
            <w:tcBorders>
              <w:end w:val="single" w:sz="8" w:space="0" w:color="000000"/>
            </w:tcBorders>
          </w:tcPr>
          <w:p>
            <w:pPr>
              <w:pStyle w:val="Normal"/>
              <w:spacing w:lineRule="atLeast" w:line="0"/>
              <w:ind w:start="220" w:end="0"/>
              <w:rPr/>
            </w:pPr>
            <w:r>
              <w:rPr>
                <w:rFonts w:eastAsia="Times New Roman" w:cs="Times New Roman" w:ascii="Times New Roman" w:hAnsi="Times New Roman"/>
                <w:sz w:val="22"/>
              </w:rPr>
              <w:t>$60,000 – $99,999</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1,053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20%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867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28%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3"/>
            <w:tcBorders>
              <w:end w:val="single" w:sz="8" w:space="0" w:color="000000"/>
            </w:tcBorders>
          </w:tcPr>
          <w:p>
            <w:pPr>
              <w:pStyle w:val="Normal"/>
              <w:spacing w:lineRule="atLeast" w:line="0"/>
              <w:ind w:start="220" w:end="0"/>
              <w:rPr/>
            </w:pPr>
            <w:r>
              <w:rPr>
                <w:rFonts w:eastAsia="Times New Roman" w:cs="Times New Roman" w:ascii="Times New Roman" w:hAnsi="Times New Roman"/>
                <w:sz w:val="22"/>
              </w:rPr>
              <w:t>$100,000 – $139,999</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1,454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26%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1,089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34%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3"/>
            <w:tcBorders>
              <w:end w:val="single" w:sz="8" w:space="0" w:color="000000"/>
            </w:tcBorders>
          </w:tcPr>
          <w:p>
            <w:pPr>
              <w:pStyle w:val="Normal"/>
              <w:spacing w:lineRule="atLeast" w:line="0"/>
              <w:ind w:start="220" w:end="0"/>
              <w:rPr/>
            </w:pPr>
            <w:r>
              <w:rPr>
                <w:rFonts w:eastAsia="Times New Roman" w:cs="Times New Roman" w:ascii="Times New Roman" w:hAnsi="Times New Roman"/>
                <w:sz w:val="22"/>
              </w:rPr>
              <w:t>$140,000 – $179,999</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948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29%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677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35%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20" w:type="dxa"/>
            <w:gridSpan w:val="2"/>
            <w:tcBorders/>
          </w:tcPr>
          <w:p>
            <w:pPr>
              <w:pStyle w:val="Normal"/>
              <w:spacing w:lineRule="atLeast" w:line="0"/>
              <w:ind w:start="320" w:end="0"/>
              <w:rPr>
                <w:rFonts w:ascii="Times New Roman" w:hAnsi="Times New Roman" w:eastAsia="Times New Roman" w:cs="Times New Roman"/>
                <w:sz w:val="22"/>
              </w:rPr>
            </w:pPr>
            <w:r>
              <w:rPr>
                <w:rFonts w:eastAsia="Times New Roman" w:cs="Times New Roman" w:ascii="Times New Roman" w:hAnsi="Times New Roman"/>
                <w:sz w:val="22"/>
              </w:rPr>
              <w:t>$180,000+</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1,064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39%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649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35%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2" w:hRule="atLeast"/>
        </w:trPr>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9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w:drawing>
          <wp:anchor behindDoc="1" distT="0" distB="0" distL="114935" distR="114935" simplePos="0" locked="0" layoutInCell="1" allowOverlap="1" relativeHeight="229">
            <wp:simplePos x="0" y="0"/>
            <wp:positionH relativeFrom="column">
              <wp:posOffset>4510405</wp:posOffset>
            </wp:positionH>
            <wp:positionV relativeFrom="paragraph">
              <wp:posOffset>-5052695</wp:posOffset>
            </wp:positionV>
            <wp:extent cx="1265555" cy="37465"/>
            <wp:effectExtent l="0" t="0" r="0" b="0"/>
            <wp:wrapNone/>
            <wp:docPr id="216" name="Image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67" descr="" title=""/>
                    <pic:cNvPicPr>
                      <a:picLocks noChangeAspect="1" noChangeArrowheads="1"/>
                    </pic:cNvPicPr>
                  </pic:nvPicPr>
                  <pic:blipFill>
                    <a:blip r:embed="rId72"/>
                    <a:srcRect l="-14" t="-472" r="-14" b="-472"/>
                    <a:stretch>
                      <a:fillRect/>
                    </a:stretch>
                  </pic:blipFill>
                  <pic:spPr bwMode="auto">
                    <a:xfrm>
                      <a:off x="0" y="0"/>
                      <a:ext cx="1265555" cy="37465"/>
                    </a:xfrm>
                    <a:prstGeom prst="rect">
                      <a:avLst/>
                    </a:prstGeom>
                  </pic:spPr>
                </pic:pic>
              </a:graphicData>
            </a:graphic>
          </wp:anchor>
        </w:drawing>
        <w:drawing>
          <wp:anchor behindDoc="1" distT="0" distB="0" distL="114935" distR="114935" simplePos="0" locked="0" layoutInCell="1" allowOverlap="1" relativeHeight="230">
            <wp:simplePos x="0" y="0"/>
            <wp:positionH relativeFrom="column">
              <wp:posOffset>4510405</wp:posOffset>
            </wp:positionH>
            <wp:positionV relativeFrom="paragraph">
              <wp:posOffset>-27305</wp:posOffset>
            </wp:positionV>
            <wp:extent cx="1265555" cy="37465"/>
            <wp:effectExtent l="0" t="0" r="0" b="0"/>
            <wp:wrapNone/>
            <wp:docPr id="217" name="Image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68" descr="" title=""/>
                    <pic:cNvPicPr>
                      <a:picLocks noChangeAspect="1" noChangeArrowheads="1"/>
                    </pic:cNvPicPr>
                  </pic:nvPicPr>
                  <pic:blipFill>
                    <a:blip r:embed="rId73"/>
                    <a:srcRect l="-14" t="-472" r="-14" b="-472"/>
                    <a:stretch>
                      <a:fillRect/>
                    </a:stretch>
                  </pic:blipFill>
                  <pic:spPr bwMode="auto">
                    <a:xfrm>
                      <a:off x="0" y="0"/>
                      <a:ext cx="1265555" cy="3746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20" w:end="80"/>
        <w:rPr>
          <w:rFonts w:ascii="Times New Roman" w:hAnsi="Times New Roman" w:eastAsia="Times New Roman" w:cs="Times New Roman"/>
          <w:sz w:val="22"/>
        </w:rPr>
      </w:pPr>
      <w:r>
        <w:rPr>
          <w:rFonts w:eastAsia="Times New Roman" w:cs="Times New Roman" w:ascii="Times New Roman" w:hAnsi="Times New Roman"/>
          <w:sz w:val="22"/>
        </w:rPr>
        <w:t>Some demographic groups telework more than do others. For example, whites (30%) were considerably more likely to telework than were either African-Americans (18%) or Hispanics (18%). Teleworking ap-peared to increase with age up to the 45-54 years old group, peaking at 27%, then declining as age in-creased further. And teleworking increased as income increased; 26% of workers with household in-comes between $100,000 and $139,999 teleworked, compared with only about five percent of workers with incomes under $60,000. Three in ten (29%) respondents with annual household incomes of $140,000 to $179,999 teleworked.</w:t>
      </w:r>
    </w:p>
    <w:p>
      <w:pPr>
        <w:sectPr>
          <w:type w:val="continuous"/>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80" w:end="0"/>
        <w:rPr>
          <w:rFonts w:ascii="Times New Roman" w:hAnsi="Times New Roman" w:eastAsia="Times New Roman" w:cs="Times New Roman"/>
        </w:rPr>
      </w:pPr>
      <w:r>
        <w:rPr>
          <w:rFonts w:eastAsia="Times New Roman" w:cs="Times New Roman" w:ascii="Times New Roman" w:hAnsi="Times New Roman"/>
        </w:rPr>
        <w:t>38</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31">
                <wp:simplePos x="0" y="0"/>
                <wp:positionH relativeFrom="column">
                  <wp:posOffset>-4445</wp:posOffset>
                </wp:positionH>
                <wp:positionV relativeFrom="paragraph">
                  <wp:posOffset>-131445</wp:posOffset>
                </wp:positionV>
                <wp:extent cx="5600065" cy="0"/>
                <wp:effectExtent l="0" t="5080" r="0" b="5080"/>
                <wp:wrapNone/>
                <wp:docPr id="218"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35pt,-10.35pt" to="440.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2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47" w:name="page46"/>
      <w:bookmarkEnd w:id="47"/>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32">
                <wp:simplePos x="0" y="0"/>
                <wp:positionH relativeFrom="column">
                  <wp:posOffset>-17145</wp:posOffset>
                </wp:positionH>
                <wp:positionV relativeFrom="paragraph">
                  <wp:posOffset>42545</wp:posOffset>
                </wp:positionV>
                <wp:extent cx="5828665" cy="0"/>
                <wp:effectExtent l="0" t="5080" r="0" b="5080"/>
                <wp:wrapNone/>
                <wp:docPr id="219"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20"/>
        <w:rPr>
          <w:rFonts w:ascii="Times New Roman" w:hAnsi="Times New Roman" w:eastAsia="Times New Roman" w:cs="Times New Roman"/>
          <w:sz w:val="22"/>
        </w:rPr>
      </w:pPr>
      <w:r>
        <w:rPr>
          <w:rFonts w:eastAsia="Times New Roman" w:cs="Times New Roman" w:ascii="Times New Roman" w:hAnsi="Times New Roman"/>
          <w:sz w:val="22"/>
        </w:rPr>
        <w:t>As shown in Table 18 (cont.), below, teleworking also increased with increasing commute distance. Only 12% of respondents who lived less than one mile from work teleworked, while three in ten (30%) respon-dents who commuted 30 miles or more teleworked. There were no significant differences in teleworing by home or work areas: Inner Core, Middle Ring, and Outer Ring.</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18 (cont.)</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Teleworkers by Demographic and Travel Characteristics</w:t>
      </w:r>
    </w:p>
    <w:p>
      <w:pPr>
        <w:pStyle w:val="Normal"/>
        <w:spacing w:lineRule="exact" w:line="25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tbl>
      <w:tblPr>
        <w:tblW w:w="9003" w:type="dxa"/>
        <w:jc w:val="start"/>
        <w:tblInd w:w="180" w:type="dxa"/>
        <w:tblLayout w:type="fixed"/>
        <w:tblCellMar>
          <w:top w:w="0" w:type="dxa"/>
          <w:start w:w="0" w:type="dxa"/>
          <w:bottom w:w="0" w:type="dxa"/>
          <w:end w:w="0" w:type="dxa"/>
        </w:tblCellMar>
      </w:tblPr>
      <w:tblGrid>
        <w:gridCol w:w="120"/>
        <w:gridCol w:w="2260"/>
        <w:gridCol w:w="120"/>
        <w:gridCol w:w="100"/>
        <w:gridCol w:w="1120"/>
        <w:gridCol w:w="140"/>
        <w:gridCol w:w="80"/>
        <w:gridCol w:w="1500"/>
        <w:gridCol w:w="120"/>
        <w:gridCol w:w="100"/>
        <w:gridCol w:w="1120"/>
        <w:gridCol w:w="140"/>
        <w:gridCol w:w="80"/>
        <w:gridCol w:w="1860"/>
        <w:gridCol w:w="20"/>
        <w:gridCol w:w="3"/>
        <w:gridCol w:w="97"/>
        <w:gridCol w:w="23"/>
      </w:tblGrid>
      <w:tr>
        <w:trPr>
          <w:trHeight w:val="49"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6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40" w:type="dxa"/>
            <w:gridSpan w:val="4"/>
            <w:vMerge w:val="restart"/>
            <w:tcBorders>
              <w:top w:val="single" w:sz="8" w:space="0" w:color="000000"/>
            </w:tcBorders>
          </w:tcPr>
          <w:p>
            <w:pPr>
              <w:pStyle w:val="Normal"/>
              <w:spacing w:lineRule="atLeast" w:line="0"/>
              <w:ind w:end="550"/>
              <w:jc w:val="end"/>
              <w:rPr>
                <w:rFonts w:ascii="Times New Roman" w:hAnsi="Times New Roman" w:eastAsia="Times New Roman" w:cs="Times New Roman"/>
                <w:b/>
                <w:sz w:val="22"/>
              </w:rPr>
            </w:pPr>
            <w:r>
              <w:rPr>
                <w:rFonts w:eastAsia="Times New Roman" w:cs="Times New Roman" w:ascii="Times New Roman" w:hAnsi="Times New Roman"/>
                <w:b/>
                <w:sz w:val="22"/>
              </w:rPr>
              <w:t>All Respondents</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0" w:type="dxa"/>
            <w:gridSpan w:val="4"/>
            <w:vMerge w:val="restart"/>
            <w:tcBorders>
              <w:top w:val="single" w:sz="8" w:space="0" w:color="000000"/>
            </w:tcBorders>
          </w:tcPr>
          <w:p>
            <w:pPr>
              <w:pStyle w:val="Normal"/>
              <w:spacing w:lineRule="atLeast" w:line="0"/>
              <w:ind w:start="800" w:end="0"/>
              <w:rPr>
                <w:rFonts w:ascii="Times New Roman" w:hAnsi="Times New Roman" w:eastAsia="Times New Roman" w:cs="Times New Roman"/>
                <w:b/>
                <w:sz w:val="22"/>
              </w:rPr>
            </w:pPr>
            <w:r>
              <w:rPr>
                <w:rFonts w:eastAsia="Times New Roman" w:cs="Times New Roman" w:ascii="Times New Roman" w:hAnsi="Times New Roman"/>
                <w:b/>
                <w:sz w:val="22"/>
              </w:rPr>
              <w:t>Non Teleworkers</w:t>
            </w:r>
          </w:p>
        </w:tc>
        <w:tc>
          <w:tcPr>
            <w:tcW w:w="23"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97"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1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40" w:type="dxa"/>
            <w:gridSpan w:val="4"/>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0" w:type="dxa"/>
            <w:gridSpan w:val="4"/>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1" w:hRule="atLeast"/>
        </w:trPr>
        <w:tc>
          <w:tcPr>
            <w:tcW w:w="12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6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40" w:hRule="atLeast"/>
        </w:trPr>
        <w:tc>
          <w:tcPr>
            <w:tcW w:w="120" w:type="dxa"/>
            <w:tcBorders>
              <w:top w:val="single" w:sz="8" w:space="0" w:color="C0C0C0"/>
              <w:star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60" w:type="dxa"/>
            <w:vMerge w:val="restart"/>
            <w:tcBorders>
              <w:top w:val="single" w:sz="8" w:space="0" w:color="C0C0C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Demographic</w:t>
            </w:r>
          </w:p>
        </w:tc>
        <w:tc>
          <w:tcPr>
            <w:tcW w:w="12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20" w:type="dxa"/>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top w:val="single" w:sz="8" w:space="0" w:color="C0C0C0"/>
            </w:tcBorders>
          </w:tcPr>
          <w:p>
            <w:pPr>
              <w:pStyle w:val="Normal"/>
              <w:spacing w:lineRule="exact" w:line="240"/>
              <w:jc w:val="center"/>
              <w:rPr>
                <w:rFonts w:ascii="Times New Roman" w:hAnsi="Times New Roman" w:eastAsia="Times New Roman" w:cs="Times New Roman"/>
                <w:b/>
                <w:sz w:val="22"/>
              </w:rPr>
            </w:pPr>
            <w:r>
              <w:rPr>
                <w:rFonts w:eastAsia="Times New Roman" w:cs="Times New Roman" w:ascii="Times New Roman" w:hAnsi="Times New Roman"/>
                <w:b/>
                <w:sz w:val="22"/>
              </w:rPr>
              <w:t>Percentage</w:t>
            </w:r>
          </w:p>
        </w:tc>
        <w:tc>
          <w:tcPr>
            <w:tcW w:w="12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20" w:type="dxa"/>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gridSpan w:val="2"/>
            <w:tcBorders/>
          </w:tcPr>
          <w:p>
            <w:pPr>
              <w:pStyle w:val="Normal"/>
              <w:spacing w:lineRule="exact" w:line="24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Percentage who</w:t>
            </w:r>
          </w:p>
        </w:tc>
        <w:tc>
          <w:tcPr>
            <w:tcW w:w="10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8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60" w:type="dxa"/>
            <w:vMerge w:val="continue"/>
            <w:tcBorders>
              <w:top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20" w:type="dxa"/>
            <w:vMerge w:val="restart"/>
            <w:tcBorders/>
          </w:tcPr>
          <w:p>
            <w:pPr>
              <w:pStyle w:val="Normal"/>
              <w:spacing w:lineRule="atLeast" w:line="0"/>
              <w:ind w:end="90"/>
              <w:jc w:val="end"/>
              <w:rPr>
                <w:rFonts w:ascii="Times New Roman" w:hAnsi="Times New Roman" w:eastAsia="Times New Roman" w:cs="Times New Roman"/>
                <w:sz w:val="22"/>
              </w:rPr>
            </w:pPr>
            <w:r>
              <w:rPr>
                <w:rFonts w:eastAsia="Times New Roman" w:cs="Times New Roman" w:ascii="Times New Roman" w:hAnsi="Times New Roman"/>
                <w:sz w:val="22"/>
              </w:rPr>
              <w:t>(n=__)*</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0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Who Currently</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20" w:type="dxa"/>
            <w:vMerge w:val="restart"/>
            <w:tcBorders/>
          </w:tcPr>
          <w:p>
            <w:pPr>
              <w:pStyle w:val="Normal"/>
              <w:spacing w:lineRule="atLeast" w:line="0"/>
              <w:ind w:end="30"/>
              <w:jc w:val="end"/>
              <w:rPr>
                <w:rFonts w:ascii="Times New Roman" w:hAnsi="Times New Roman" w:eastAsia="Times New Roman" w:cs="Times New Roman"/>
                <w:sz w:val="22"/>
              </w:rPr>
            </w:pPr>
            <w:r>
              <w:rPr>
                <w:rFonts w:eastAsia="Times New Roman" w:cs="Times New Roman" w:ascii="Times New Roman" w:hAnsi="Times New Roman"/>
                <w:sz w:val="22"/>
              </w:rPr>
              <w:t>(n=__)**</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80" w:type="dxa"/>
            <w:gridSpan w:val="2"/>
            <w:vMerge w:val="restart"/>
            <w:tcBorders/>
          </w:tcPr>
          <w:p>
            <w:pPr>
              <w:pStyle w:val="Normal"/>
              <w:spacing w:lineRule="atLeast" w:line="0"/>
              <w:jc w:val="center"/>
              <w:rPr/>
            </w:pPr>
            <w:r>
              <w:rPr>
                <w:rFonts w:eastAsia="Times New Roman" w:cs="Times New Roman" w:ascii="Times New Roman" w:hAnsi="Times New Roman"/>
                <w:b/>
                <w:w w:val="99"/>
                <w:sz w:val="22"/>
              </w:rPr>
              <w:t>“</w:t>
            </w:r>
            <w:r>
              <w:rPr>
                <w:rFonts w:eastAsia="Times New Roman" w:cs="Times New Roman" w:ascii="Times New Roman" w:hAnsi="Times New Roman"/>
                <w:b/>
                <w:w w:val="99"/>
                <w:sz w:val="22"/>
              </w:rPr>
              <w:t>could and would”</w:t>
            </w:r>
          </w:p>
        </w:tc>
        <w:tc>
          <w:tcPr>
            <w:tcW w:w="10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b/>
                <w:w w:val="99"/>
                <w:sz w:val="15"/>
              </w:rPr>
            </w:pPr>
            <w:r>
              <w:rPr>
                <w:rFonts w:eastAsia="Times New Roman" w:cs="Times New Roman" w:ascii="Times New Roman" w:hAnsi="Times New Roman"/>
                <w:b/>
                <w:w w:val="99"/>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7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6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Group</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8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0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6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0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Telework</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2"/>
            <w:vMerge w:val="restart"/>
            <w:tcBorders/>
          </w:tcPr>
          <w:p>
            <w:pPr>
              <w:pStyle w:val="Normal"/>
              <w:spacing w:lineRule="atLeast" w:line="0"/>
              <w:ind w:end="2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Telework***</w:t>
            </w:r>
          </w:p>
        </w:tc>
        <w:tc>
          <w:tcPr>
            <w:tcW w:w="10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b/>
                <w:w w:val="99"/>
                <w:sz w:val="17"/>
              </w:rPr>
            </w:pPr>
            <w:r>
              <w:rPr>
                <w:rFonts w:eastAsia="Times New Roman" w:cs="Times New Roman" w:ascii="Times New Roman" w:hAnsi="Times New Roman"/>
                <w:b/>
                <w:w w:val="99"/>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25" w:hRule="atLeast"/>
        </w:trPr>
        <w:tc>
          <w:tcPr>
            <w:tcW w:w="12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6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8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14"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gridSpan w:val="2"/>
            <w:tcBorders>
              <w:top w:val="single" w:sz="8" w:space="0" w:color="000000"/>
              <w:end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Commute Distance</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4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1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gridSpan w:val="2"/>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Less than 1 mile</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126</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112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2"/>
            <w:tcBorders/>
          </w:tcPr>
          <w:p>
            <w:pPr>
              <w:pStyle w:val="Normal"/>
              <w:spacing w:lineRule="atLeast" w:line="0"/>
              <w:ind w:start="30" w:end="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17%</w:t>
            </w:r>
          </w:p>
        </w:tc>
        <w:tc>
          <w:tcPr>
            <w:tcW w:w="23" w:type="dxa"/>
            <w:gridSpan w:val="2"/>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gridSpan w:val="2"/>
            <w:tcBorders>
              <w:end w:val="single" w:sz="8" w:space="0" w:color="000000"/>
            </w:tcBorders>
          </w:tcPr>
          <w:p>
            <w:pPr>
              <w:pStyle w:val="Normal"/>
              <w:spacing w:lineRule="atLeast" w:line="0"/>
              <w:ind w:start="220" w:end="0"/>
              <w:rPr/>
            </w:pPr>
            <w:r>
              <w:rPr>
                <w:rFonts w:eastAsia="Times New Roman" w:cs="Times New Roman" w:ascii="Times New Roman" w:hAnsi="Times New Roman"/>
                <w:sz w:val="22"/>
              </w:rPr>
              <w:t>1 – 14 miles</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2,694</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21%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2,137</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2"/>
            <w:tcBorders/>
          </w:tcPr>
          <w:p>
            <w:pPr>
              <w:pStyle w:val="Normal"/>
              <w:spacing w:lineRule="atLeast" w:line="0"/>
              <w:ind w:start="30" w:end="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26%</w:t>
            </w:r>
          </w:p>
        </w:tc>
        <w:tc>
          <w:tcPr>
            <w:tcW w:w="23" w:type="dxa"/>
            <w:gridSpan w:val="2"/>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gridSpan w:val="2"/>
            <w:tcBorders>
              <w:end w:val="single" w:sz="8" w:space="0" w:color="000000"/>
            </w:tcBorders>
          </w:tcPr>
          <w:p>
            <w:pPr>
              <w:pStyle w:val="Normal"/>
              <w:spacing w:lineRule="atLeast" w:line="0"/>
              <w:ind w:start="220" w:end="0"/>
              <w:rPr/>
            </w:pPr>
            <w:r>
              <w:rPr>
                <w:rFonts w:eastAsia="Times New Roman" w:cs="Times New Roman" w:ascii="Times New Roman" w:hAnsi="Times New Roman"/>
                <w:sz w:val="22"/>
              </w:rPr>
              <w:t>15 – 29 miles</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1,454</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28%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1,084</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2"/>
            <w:tcBorders/>
          </w:tcPr>
          <w:p>
            <w:pPr>
              <w:pStyle w:val="Normal"/>
              <w:spacing w:lineRule="atLeast" w:line="0"/>
              <w:ind w:start="30" w:end="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31%</w:t>
            </w:r>
          </w:p>
        </w:tc>
        <w:tc>
          <w:tcPr>
            <w:tcW w:w="23" w:type="dxa"/>
            <w:gridSpan w:val="2"/>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gridSpan w:val="2"/>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30 miles +</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1,270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30%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909</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2"/>
            <w:tcBorders/>
          </w:tcPr>
          <w:p>
            <w:pPr>
              <w:pStyle w:val="Normal"/>
              <w:spacing w:lineRule="atLeast" w:line="0"/>
              <w:ind w:start="30" w:end="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39%</w:t>
            </w:r>
          </w:p>
        </w:tc>
        <w:tc>
          <w:tcPr>
            <w:tcW w:w="23" w:type="dxa"/>
            <w:gridSpan w:val="2"/>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2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1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gridSpan w:val="2"/>
            <w:tcBorders>
              <w:end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Home Area</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gridSpan w:val="2"/>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Inner Core</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1,667</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24%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1,243</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2"/>
            <w:tcBorders/>
          </w:tcPr>
          <w:p>
            <w:pPr>
              <w:pStyle w:val="Normal"/>
              <w:spacing w:lineRule="atLeast" w:line="0"/>
              <w:ind w:start="30" w:end="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30%</w:t>
            </w:r>
          </w:p>
        </w:tc>
        <w:tc>
          <w:tcPr>
            <w:tcW w:w="23" w:type="dxa"/>
            <w:gridSpan w:val="2"/>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gridSpan w:val="2"/>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Middle Ring</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1,687</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26%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1,226</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2"/>
            <w:tcBorders/>
          </w:tcPr>
          <w:p>
            <w:pPr>
              <w:pStyle w:val="Normal"/>
              <w:spacing w:lineRule="atLeast" w:line="0"/>
              <w:ind w:start="30" w:end="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28%</w:t>
            </w:r>
          </w:p>
        </w:tc>
        <w:tc>
          <w:tcPr>
            <w:tcW w:w="23" w:type="dxa"/>
            <w:gridSpan w:val="2"/>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gridSpan w:val="2"/>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Outer Ring</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2,838</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24%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2,189</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2"/>
            <w:tcBorders/>
          </w:tcPr>
          <w:p>
            <w:pPr>
              <w:pStyle w:val="Normal"/>
              <w:spacing w:lineRule="atLeast" w:line="0"/>
              <w:ind w:start="30" w:end="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25%</w:t>
            </w:r>
          </w:p>
        </w:tc>
        <w:tc>
          <w:tcPr>
            <w:tcW w:w="23" w:type="dxa"/>
            <w:gridSpan w:val="2"/>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2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1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gridSpan w:val="2"/>
            <w:tcBorders>
              <w:end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Work Area</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gridSpan w:val="2"/>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Inner Core</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2,734</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25%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2,062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2"/>
            <w:tcBorders/>
          </w:tcPr>
          <w:p>
            <w:pPr>
              <w:pStyle w:val="Normal"/>
              <w:spacing w:lineRule="atLeast" w:line="0"/>
              <w:ind w:start="30" w:end="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31%</w:t>
            </w:r>
          </w:p>
        </w:tc>
        <w:tc>
          <w:tcPr>
            <w:tcW w:w="23" w:type="dxa"/>
            <w:gridSpan w:val="2"/>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gridSpan w:val="2"/>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Middle Ring</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1,982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26%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1,437</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2"/>
            <w:tcBorders/>
          </w:tcPr>
          <w:p>
            <w:pPr>
              <w:pStyle w:val="Normal"/>
              <w:spacing w:lineRule="atLeast" w:line="0"/>
              <w:ind w:start="30" w:end="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26%</w:t>
            </w:r>
          </w:p>
        </w:tc>
        <w:tc>
          <w:tcPr>
            <w:tcW w:w="23" w:type="dxa"/>
            <w:gridSpan w:val="2"/>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gridSpan w:val="2"/>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Outer Ring</w:t>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1,449</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1,001</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2"/>
            <w:tcBorders/>
          </w:tcPr>
          <w:p>
            <w:pPr>
              <w:pStyle w:val="Normal"/>
              <w:spacing w:lineRule="atLeast" w:line="0"/>
              <w:ind w:start="30" w:end="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21%</w:t>
            </w:r>
          </w:p>
        </w:tc>
        <w:tc>
          <w:tcPr>
            <w:tcW w:w="23" w:type="dxa"/>
            <w:gridSpan w:val="2"/>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7"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w:drawing>
          <wp:anchor behindDoc="1" distT="0" distB="0" distL="114935" distR="114935" simplePos="0" locked="0" layoutInCell="1" allowOverlap="1" relativeHeight="233">
            <wp:simplePos x="0" y="0"/>
            <wp:positionH relativeFrom="column">
              <wp:posOffset>4487545</wp:posOffset>
            </wp:positionH>
            <wp:positionV relativeFrom="paragraph">
              <wp:posOffset>-3846195</wp:posOffset>
            </wp:positionV>
            <wp:extent cx="1334135" cy="567690"/>
            <wp:effectExtent l="0" t="0" r="0" b="0"/>
            <wp:wrapNone/>
            <wp:docPr id="220" name="Image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69" descr="" title=""/>
                    <pic:cNvPicPr>
                      <a:picLocks noChangeAspect="1" noChangeArrowheads="1"/>
                    </pic:cNvPicPr>
                  </pic:nvPicPr>
                  <pic:blipFill>
                    <a:blip r:embed="rId74"/>
                    <a:srcRect l="-13" t="-32" r="-13" b="-32"/>
                    <a:stretch>
                      <a:fillRect/>
                    </a:stretch>
                  </pic:blipFill>
                  <pic:spPr bwMode="auto">
                    <a:xfrm>
                      <a:off x="0" y="0"/>
                      <a:ext cx="1334135" cy="567690"/>
                    </a:xfrm>
                    <a:prstGeom prst="rect">
                      <a:avLst/>
                    </a:prstGeom>
                  </pic:spPr>
                </pic:pic>
              </a:graphicData>
            </a:graphic>
          </wp:anchor>
        </w:drawing>
        <w:drawing>
          <wp:anchor behindDoc="1" distT="0" distB="0" distL="114935" distR="114935" simplePos="0" locked="0" layoutInCell="1" allowOverlap="1" relativeHeight="234">
            <wp:simplePos x="0" y="0"/>
            <wp:positionH relativeFrom="column">
              <wp:posOffset>4487545</wp:posOffset>
            </wp:positionH>
            <wp:positionV relativeFrom="paragraph">
              <wp:posOffset>-3060700</wp:posOffset>
            </wp:positionV>
            <wp:extent cx="1317625" cy="25400"/>
            <wp:effectExtent l="0" t="0" r="0" b="0"/>
            <wp:wrapNone/>
            <wp:docPr id="221" name="Image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70" descr="" title=""/>
                    <pic:cNvPicPr>
                      <a:picLocks noChangeAspect="1" noChangeArrowheads="1"/>
                    </pic:cNvPicPr>
                  </pic:nvPicPr>
                  <pic:blipFill>
                    <a:blip r:embed="rId75"/>
                    <a:srcRect l="-14" t="-758" r="-14" b="-758"/>
                    <a:stretch>
                      <a:fillRect/>
                    </a:stretch>
                  </pic:blipFill>
                  <pic:spPr bwMode="auto">
                    <a:xfrm>
                      <a:off x="0" y="0"/>
                      <a:ext cx="1317625" cy="25400"/>
                    </a:xfrm>
                    <a:prstGeom prst="rect">
                      <a:avLst/>
                    </a:prstGeom>
                  </pic:spPr>
                </pic:pic>
              </a:graphicData>
            </a:graphic>
          </wp:anchor>
        </w:drawing>
        <w:drawing>
          <wp:anchor behindDoc="1" distT="0" distB="0" distL="114935" distR="114935" simplePos="0" locked="0" layoutInCell="1" allowOverlap="1" relativeHeight="235">
            <wp:simplePos x="0" y="0"/>
            <wp:positionH relativeFrom="column">
              <wp:posOffset>4487545</wp:posOffset>
            </wp:positionH>
            <wp:positionV relativeFrom="paragraph">
              <wp:posOffset>-2823210</wp:posOffset>
            </wp:positionV>
            <wp:extent cx="1317625" cy="25400"/>
            <wp:effectExtent l="0" t="0" r="0" b="0"/>
            <wp:wrapNone/>
            <wp:docPr id="222" name="Image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71" descr="" title=""/>
                    <pic:cNvPicPr>
                      <a:picLocks noChangeAspect="1" noChangeArrowheads="1"/>
                    </pic:cNvPicPr>
                  </pic:nvPicPr>
                  <pic:blipFill>
                    <a:blip r:embed="rId76"/>
                    <a:srcRect l="-14" t="-758" r="-14" b="-758"/>
                    <a:stretch>
                      <a:fillRect/>
                    </a:stretch>
                  </pic:blipFill>
                  <pic:spPr bwMode="auto">
                    <a:xfrm>
                      <a:off x="0" y="0"/>
                      <a:ext cx="1317625" cy="25400"/>
                    </a:xfrm>
                    <a:prstGeom prst="rect">
                      <a:avLst/>
                    </a:prstGeom>
                  </pic:spPr>
                </pic:pic>
              </a:graphicData>
            </a:graphic>
          </wp:anchor>
        </w:drawing>
        <w:drawing>
          <wp:anchor behindDoc="1" distT="0" distB="0" distL="114935" distR="114935" simplePos="0" locked="0" layoutInCell="1" allowOverlap="1" relativeHeight="236">
            <wp:simplePos x="0" y="0"/>
            <wp:positionH relativeFrom="column">
              <wp:posOffset>4487545</wp:posOffset>
            </wp:positionH>
            <wp:positionV relativeFrom="paragraph">
              <wp:posOffset>-2585085</wp:posOffset>
            </wp:positionV>
            <wp:extent cx="1317625" cy="25400"/>
            <wp:effectExtent l="0" t="0" r="0" b="0"/>
            <wp:wrapNone/>
            <wp:docPr id="223" name="Image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72" descr="" title=""/>
                    <pic:cNvPicPr>
                      <a:picLocks noChangeAspect="1" noChangeArrowheads="1"/>
                    </pic:cNvPicPr>
                  </pic:nvPicPr>
                  <pic:blipFill>
                    <a:blip r:embed="rId77"/>
                    <a:srcRect l="-14" t="-758" r="-14" b="-758"/>
                    <a:stretch>
                      <a:fillRect/>
                    </a:stretch>
                  </pic:blipFill>
                  <pic:spPr bwMode="auto">
                    <a:xfrm>
                      <a:off x="0" y="0"/>
                      <a:ext cx="1317625" cy="25400"/>
                    </a:xfrm>
                    <a:prstGeom prst="rect">
                      <a:avLst/>
                    </a:prstGeom>
                  </pic:spPr>
                </pic:pic>
              </a:graphicData>
            </a:graphic>
          </wp:anchor>
        </w:drawing>
        <w:drawing>
          <wp:anchor behindDoc="1" distT="0" distB="0" distL="114935" distR="114935" simplePos="0" locked="0" layoutInCell="1" allowOverlap="1" relativeHeight="237">
            <wp:simplePos x="0" y="0"/>
            <wp:positionH relativeFrom="column">
              <wp:posOffset>4487545</wp:posOffset>
            </wp:positionH>
            <wp:positionV relativeFrom="paragraph">
              <wp:posOffset>-2348230</wp:posOffset>
            </wp:positionV>
            <wp:extent cx="1317625" cy="25400"/>
            <wp:effectExtent l="0" t="0" r="0" b="0"/>
            <wp:wrapNone/>
            <wp:docPr id="224" name="Image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73" descr="" title=""/>
                    <pic:cNvPicPr>
                      <a:picLocks noChangeAspect="1" noChangeArrowheads="1"/>
                    </pic:cNvPicPr>
                  </pic:nvPicPr>
                  <pic:blipFill>
                    <a:blip r:embed="rId78"/>
                    <a:srcRect l="-14" t="-758" r="-14" b="-758"/>
                    <a:stretch>
                      <a:fillRect/>
                    </a:stretch>
                  </pic:blipFill>
                  <pic:spPr bwMode="auto">
                    <a:xfrm>
                      <a:off x="0" y="0"/>
                      <a:ext cx="1317625" cy="25400"/>
                    </a:xfrm>
                    <a:prstGeom prst="rect">
                      <a:avLst/>
                    </a:prstGeom>
                  </pic:spPr>
                </pic:pic>
              </a:graphicData>
            </a:graphic>
          </wp:anchor>
        </w:drawing>
        <w:drawing>
          <wp:anchor behindDoc="1" distT="0" distB="0" distL="114935" distR="114935" simplePos="0" locked="0" layoutInCell="1" allowOverlap="1" relativeHeight="238">
            <wp:simplePos x="0" y="0"/>
            <wp:positionH relativeFrom="column">
              <wp:posOffset>4487545</wp:posOffset>
            </wp:positionH>
            <wp:positionV relativeFrom="paragraph">
              <wp:posOffset>-2110740</wp:posOffset>
            </wp:positionV>
            <wp:extent cx="1317625" cy="116840"/>
            <wp:effectExtent l="0" t="0" r="0" b="0"/>
            <wp:wrapNone/>
            <wp:docPr id="225" name="Image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74" descr="" title=""/>
                    <pic:cNvPicPr>
                      <a:picLocks noChangeAspect="1" noChangeArrowheads="1"/>
                    </pic:cNvPicPr>
                  </pic:nvPicPr>
                  <pic:blipFill>
                    <a:blip r:embed="rId79"/>
                    <a:srcRect l="-14" t="-157" r="-14" b="-157"/>
                    <a:stretch>
                      <a:fillRect/>
                    </a:stretch>
                  </pic:blipFill>
                  <pic:spPr bwMode="auto">
                    <a:xfrm>
                      <a:off x="0" y="0"/>
                      <a:ext cx="1317625" cy="116840"/>
                    </a:xfrm>
                    <a:prstGeom prst="rect">
                      <a:avLst/>
                    </a:prstGeom>
                  </pic:spPr>
                </pic:pic>
              </a:graphicData>
            </a:graphic>
          </wp:anchor>
        </w:drawing>
        <w:drawing>
          <wp:anchor behindDoc="1" distT="0" distB="0" distL="114935" distR="114935" simplePos="0" locked="0" layoutInCell="1" allowOverlap="1" relativeHeight="239">
            <wp:simplePos x="0" y="0"/>
            <wp:positionH relativeFrom="column">
              <wp:posOffset>4487545</wp:posOffset>
            </wp:positionH>
            <wp:positionV relativeFrom="paragraph">
              <wp:posOffset>-1781175</wp:posOffset>
            </wp:positionV>
            <wp:extent cx="1317625" cy="25400"/>
            <wp:effectExtent l="0" t="0" r="0" b="0"/>
            <wp:wrapNone/>
            <wp:docPr id="226" name="Image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75" descr="" title=""/>
                    <pic:cNvPicPr>
                      <a:picLocks noChangeAspect="1" noChangeArrowheads="1"/>
                    </pic:cNvPicPr>
                  </pic:nvPicPr>
                  <pic:blipFill>
                    <a:blip r:embed="rId80"/>
                    <a:srcRect l="-14" t="-758" r="-14" b="-758"/>
                    <a:stretch>
                      <a:fillRect/>
                    </a:stretch>
                  </pic:blipFill>
                  <pic:spPr bwMode="auto">
                    <a:xfrm>
                      <a:off x="0" y="0"/>
                      <a:ext cx="1317625" cy="25400"/>
                    </a:xfrm>
                    <a:prstGeom prst="rect">
                      <a:avLst/>
                    </a:prstGeom>
                  </pic:spPr>
                </pic:pic>
              </a:graphicData>
            </a:graphic>
          </wp:anchor>
        </w:drawing>
        <w:drawing>
          <wp:anchor behindDoc="1" distT="0" distB="0" distL="114935" distR="114935" simplePos="0" locked="0" layoutInCell="1" allowOverlap="1" relativeHeight="240">
            <wp:simplePos x="0" y="0"/>
            <wp:positionH relativeFrom="column">
              <wp:posOffset>4487545</wp:posOffset>
            </wp:positionH>
            <wp:positionV relativeFrom="paragraph">
              <wp:posOffset>-1544320</wp:posOffset>
            </wp:positionV>
            <wp:extent cx="1317625" cy="25400"/>
            <wp:effectExtent l="0" t="0" r="0" b="0"/>
            <wp:wrapNone/>
            <wp:docPr id="227" name="Image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76" descr="" title=""/>
                    <pic:cNvPicPr>
                      <a:picLocks noChangeAspect="1" noChangeArrowheads="1"/>
                    </pic:cNvPicPr>
                  </pic:nvPicPr>
                  <pic:blipFill>
                    <a:blip r:embed="rId81"/>
                    <a:srcRect l="-14" t="-758" r="-14" b="-758"/>
                    <a:stretch>
                      <a:fillRect/>
                    </a:stretch>
                  </pic:blipFill>
                  <pic:spPr bwMode="auto">
                    <a:xfrm>
                      <a:off x="0" y="0"/>
                      <a:ext cx="1317625" cy="25400"/>
                    </a:xfrm>
                    <a:prstGeom prst="rect">
                      <a:avLst/>
                    </a:prstGeom>
                  </pic:spPr>
                </pic:pic>
              </a:graphicData>
            </a:graphic>
          </wp:anchor>
        </w:drawing>
        <w:drawing>
          <wp:anchor behindDoc="1" distT="0" distB="0" distL="114935" distR="114935" simplePos="0" locked="0" layoutInCell="1" allowOverlap="1" relativeHeight="241">
            <wp:simplePos x="0" y="0"/>
            <wp:positionH relativeFrom="column">
              <wp:posOffset>4487545</wp:posOffset>
            </wp:positionH>
            <wp:positionV relativeFrom="paragraph">
              <wp:posOffset>-1306830</wp:posOffset>
            </wp:positionV>
            <wp:extent cx="1317625" cy="25400"/>
            <wp:effectExtent l="0" t="0" r="0" b="0"/>
            <wp:wrapNone/>
            <wp:docPr id="228" name="Image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77" descr="" title=""/>
                    <pic:cNvPicPr>
                      <a:picLocks noChangeAspect="1" noChangeArrowheads="1"/>
                    </pic:cNvPicPr>
                  </pic:nvPicPr>
                  <pic:blipFill>
                    <a:blip r:embed="rId82"/>
                    <a:srcRect l="-14" t="-758" r="-14" b="-758"/>
                    <a:stretch>
                      <a:fillRect/>
                    </a:stretch>
                  </pic:blipFill>
                  <pic:spPr bwMode="auto">
                    <a:xfrm>
                      <a:off x="0" y="0"/>
                      <a:ext cx="1317625" cy="25400"/>
                    </a:xfrm>
                    <a:prstGeom prst="rect">
                      <a:avLst/>
                    </a:prstGeom>
                  </pic:spPr>
                </pic:pic>
              </a:graphicData>
            </a:graphic>
          </wp:anchor>
        </w:drawing>
        <w:drawing>
          <wp:anchor behindDoc="1" distT="0" distB="0" distL="114935" distR="114935" simplePos="0" locked="0" layoutInCell="1" allowOverlap="1" relativeHeight="242">
            <wp:simplePos x="0" y="0"/>
            <wp:positionH relativeFrom="column">
              <wp:posOffset>4487545</wp:posOffset>
            </wp:positionH>
            <wp:positionV relativeFrom="paragraph">
              <wp:posOffset>-1068705</wp:posOffset>
            </wp:positionV>
            <wp:extent cx="1317625" cy="116840"/>
            <wp:effectExtent l="0" t="0" r="0" b="0"/>
            <wp:wrapNone/>
            <wp:docPr id="229" name="Image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mage78" descr="" title=""/>
                    <pic:cNvPicPr>
                      <a:picLocks noChangeAspect="1" noChangeArrowheads="1"/>
                    </pic:cNvPicPr>
                  </pic:nvPicPr>
                  <pic:blipFill>
                    <a:blip r:embed="rId83"/>
                    <a:srcRect l="-14" t="-157" r="-14" b="-157"/>
                    <a:stretch>
                      <a:fillRect/>
                    </a:stretch>
                  </pic:blipFill>
                  <pic:spPr bwMode="auto">
                    <a:xfrm>
                      <a:off x="0" y="0"/>
                      <a:ext cx="1317625" cy="116840"/>
                    </a:xfrm>
                    <a:prstGeom prst="rect">
                      <a:avLst/>
                    </a:prstGeom>
                  </pic:spPr>
                </pic:pic>
              </a:graphicData>
            </a:graphic>
          </wp:anchor>
        </w:drawing>
        <w:drawing>
          <wp:anchor behindDoc="1" distT="0" distB="0" distL="114935" distR="114935" simplePos="0" locked="0" layoutInCell="1" allowOverlap="1" relativeHeight="243">
            <wp:simplePos x="0" y="0"/>
            <wp:positionH relativeFrom="column">
              <wp:posOffset>4487545</wp:posOffset>
            </wp:positionH>
            <wp:positionV relativeFrom="paragraph">
              <wp:posOffset>-740410</wp:posOffset>
            </wp:positionV>
            <wp:extent cx="1317625" cy="25400"/>
            <wp:effectExtent l="0" t="0" r="0" b="0"/>
            <wp:wrapNone/>
            <wp:docPr id="230" name="Image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79" descr="" title=""/>
                    <pic:cNvPicPr>
                      <a:picLocks noChangeAspect="1" noChangeArrowheads="1"/>
                    </pic:cNvPicPr>
                  </pic:nvPicPr>
                  <pic:blipFill>
                    <a:blip r:embed="rId84"/>
                    <a:srcRect l="-14" t="-758" r="-14" b="-758"/>
                    <a:stretch>
                      <a:fillRect/>
                    </a:stretch>
                  </pic:blipFill>
                  <pic:spPr bwMode="auto">
                    <a:xfrm>
                      <a:off x="0" y="0"/>
                      <a:ext cx="1317625" cy="25400"/>
                    </a:xfrm>
                    <a:prstGeom prst="rect">
                      <a:avLst/>
                    </a:prstGeom>
                  </pic:spPr>
                </pic:pic>
              </a:graphicData>
            </a:graphic>
          </wp:anchor>
        </w:drawing>
        <w:drawing>
          <wp:anchor behindDoc="1" distT="0" distB="0" distL="114935" distR="114935" simplePos="0" locked="0" layoutInCell="1" allowOverlap="1" relativeHeight="244">
            <wp:simplePos x="0" y="0"/>
            <wp:positionH relativeFrom="column">
              <wp:posOffset>4487545</wp:posOffset>
            </wp:positionH>
            <wp:positionV relativeFrom="paragraph">
              <wp:posOffset>-502920</wp:posOffset>
            </wp:positionV>
            <wp:extent cx="1317625" cy="25400"/>
            <wp:effectExtent l="0" t="0" r="0" b="0"/>
            <wp:wrapNone/>
            <wp:docPr id="231" name="Image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mage80" descr="" title=""/>
                    <pic:cNvPicPr>
                      <a:picLocks noChangeAspect="1" noChangeArrowheads="1"/>
                    </pic:cNvPicPr>
                  </pic:nvPicPr>
                  <pic:blipFill>
                    <a:blip r:embed="rId85"/>
                    <a:srcRect l="-14" t="-758" r="-14" b="-758"/>
                    <a:stretch>
                      <a:fillRect/>
                    </a:stretch>
                  </pic:blipFill>
                  <pic:spPr bwMode="auto">
                    <a:xfrm>
                      <a:off x="0" y="0"/>
                      <a:ext cx="1317625" cy="25400"/>
                    </a:xfrm>
                    <a:prstGeom prst="rect">
                      <a:avLst/>
                    </a:prstGeom>
                  </pic:spPr>
                </pic:pic>
              </a:graphicData>
            </a:graphic>
          </wp:anchor>
        </w:drawing>
        <w:drawing>
          <wp:anchor behindDoc="1" distT="0" distB="0" distL="114935" distR="114935" simplePos="0" locked="0" layoutInCell="1" allowOverlap="1" relativeHeight="245">
            <wp:simplePos x="0" y="0"/>
            <wp:positionH relativeFrom="column">
              <wp:posOffset>4487545</wp:posOffset>
            </wp:positionH>
            <wp:positionV relativeFrom="paragraph">
              <wp:posOffset>-264795</wp:posOffset>
            </wp:positionV>
            <wp:extent cx="1317625" cy="25400"/>
            <wp:effectExtent l="0" t="0" r="0" b="0"/>
            <wp:wrapNone/>
            <wp:docPr id="232" name="Image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81" descr="" title=""/>
                    <pic:cNvPicPr>
                      <a:picLocks noChangeAspect="1" noChangeArrowheads="1"/>
                    </pic:cNvPicPr>
                  </pic:nvPicPr>
                  <pic:blipFill>
                    <a:blip r:embed="rId86"/>
                    <a:srcRect l="-14" t="-758" r="-14" b="-758"/>
                    <a:stretch>
                      <a:fillRect/>
                    </a:stretch>
                  </pic:blipFill>
                  <pic:spPr bwMode="auto">
                    <a:xfrm>
                      <a:off x="0" y="0"/>
                      <a:ext cx="1317625" cy="25400"/>
                    </a:xfrm>
                    <a:prstGeom prst="rect">
                      <a:avLst/>
                    </a:prstGeom>
                  </pic:spPr>
                </pic:pic>
              </a:graphicData>
            </a:graphic>
          </wp:anchor>
        </w:drawing>
      </w:r>
    </w:p>
    <w:p>
      <w:pPr>
        <w:pStyle w:val="Normal"/>
        <w:spacing w:lineRule="exact" w:line="8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420" w:leader="none"/>
        </w:tabs>
        <w:spacing w:lineRule="atLeast" w:line="0"/>
        <w:ind w:hanging="146" w:start="420" w:end="0"/>
        <w:rPr>
          <w:rFonts w:ascii="Times New Roman" w:hAnsi="Times New Roman" w:eastAsia="Times New Roman" w:cs="Times New Roman"/>
        </w:rPr>
      </w:pPr>
      <w:r>
        <w:rPr>
          <w:rFonts w:eastAsia="Times New Roman" w:cs="Times New Roman" w:ascii="Times New Roman" w:hAnsi="Times New Roman"/>
        </w:rPr>
        <w:t>All respondents in the demographic group, both teleworkers and non-teleworkers</w:t>
      </w:r>
    </w:p>
    <w:p>
      <w:pPr>
        <w:pStyle w:val="Normal"/>
        <w:spacing w:lineRule="exact" w:line="6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520" w:leader="none"/>
        </w:tabs>
        <w:spacing w:lineRule="atLeast" w:line="0"/>
        <w:ind w:hanging="246" w:start="520" w:end="0"/>
        <w:rPr>
          <w:rFonts w:ascii="Times New Roman" w:hAnsi="Times New Roman" w:eastAsia="Times New Roman" w:cs="Times New Roman"/>
        </w:rPr>
      </w:pPr>
      <w:r>
        <w:rPr>
          <w:rFonts w:eastAsia="Times New Roman" w:cs="Times New Roman" w:ascii="Times New Roman" w:hAnsi="Times New Roman"/>
        </w:rPr>
        <w:t>Respondents in the demographic group who do not currently telework</w:t>
      </w:r>
    </w:p>
    <w:p>
      <w:pPr>
        <w:pStyle w:val="Normal"/>
        <w:spacing w:lineRule="exact" w:line="6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635" w:leader="none"/>
        </w:tabs>
        <w:spacing w:lineRule="auto" w:line="273"/>
        <w:ind w:hanging="366" w:start="640" w:end="160"/>
        <w:rPr>
          <w:rFonts w:ascii="Times New Roman" w:hAnsi="Times New Roman" w:eastAsia="Times New Roman" w:cs="Times New Roman"/>
        </w:rPr>
      </w:pPr>
      <w:r>
        <w:rPr>
          <w:rFonts w:eastAsia="Times New Roman" w:cs="Times New Roman" w:ascii="Times New Roman" w:hAnsi="Times New Roman"/>
        </w:rPr>
        <w:t>Respondents whose job responsibilities would allow teleworking and who would be interested in telework-ing, at least occasionally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80"/>
        <w:rPr/>
      </w:pPr>
      <w:r>
        <w:rPr>
          <w:rFonts w:eastAsia="Times New Roman" w:cs="Times New Roman" w:ascii="Times New Roman" w:hAnsi="Times New Roman"/>
          <w:sz w:val="22"/>
        </w:rPr>
        <w:t>Table 18 also illustrates which groups have the greatest potential for future telework. That is, in which groups would non-teleworkers be most likely to telework in the future, if given the opportunity? The last column in the table shows percentages of non-teleworkers who believe their job responsibilities would allow teleworking and who would like to telework. This is the group referred to as “could and would.”</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380"/>
        <w:jc w:val="both"/>
        <w:rPr>
          <w:rFonts w:ascii="Times New Roman" w:hAnsi="Times New Roman" w:eastAsia="Times New Roman" w:cs="Times New Roman"/>
          <w:sz w:val="22"/>
        </w:rPr>
      </w:pPr>
      <w:r>
        <w:rPr>
          <w:rFonts w:eastAsia="Times New Roman" w:cs="Times New Roman" w:ascii="Times New Roman" w:hAnsi="Times New Roman"/>
          <w:sz w:val="22"/>
        </w:rPr>
        <w:t>In general, the groups with the highest current teleworking show the greatest additional potential and groups with low current teleworking also show low potential. But some groups had noticeably higher potential than the 28% average among all non-teleworkers. These included high-income respondents ($100,000 or more annual income) and respondents with longer than average commute distances (15 miles or more).</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39</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46">
                <wp:simplePos x="0" y="0"/>
                <wp:positionH relativeFrom="column">
                  <wp:posOffset>-17145</wp:posOffset>
                </wp:positionH>
                <wp:positionV relativeFrom="paragraph">
                  <wp:posOffset>-131445</wp:posOffset>
                </wp:positionV>
                <wp:extent cx="5600065" cy="0"/>
                <wp:effectExtent l="0" t="5080" r="0" b="5080"/>
                <wp:wrapNone/>
                <wp:docPr id="233"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48" w:name="page47"/>
      <w:bookmarkEnd w:id="48"/>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47">
                <wp:simplePos x="0" y="0"/>
                <wp:positionH relativeFrom="column">
                  <wp:posOffset>-17145</wp:posOffset>
                </wp:positionH>
                <wp:positionV relativeFrom="paragraph">
                  <wp:posOffset>42545</wp:posOffset>
                </wp:positionV>
                <wp:extent cx="5828665" cy="0"/>
                <wp:effectExtent l="0" t="5080" r="0" b="5080"/>
                <wp:wrapNone/>
                <wp:docPr id="234"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Teleworking by Employment Characteristics</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73"/>
        <w:ind w:end="120"/>
        <w:rPr>
          <w:rFonts w:ascii="Times New Roman" w:hAnsi="Times New Roman" w:eastAsia="Times New Roman" w:cs="Times New Roman"/>
          <w:sz w:val="22"/>
        </w:rPr>
      </w:pPr>
      <w:r>
        <w:rPr>
          <w:rFonts w:eastAsia="Times New Roman" w:cs="Times New Roman" w:ascii="Times New Roman" w:hAnsi="Times New Roman"/>
          <w:sz w:val="22"/>
        </w:rPr>
        <w:t>The survey data also showed some differences in the telework and potential telework distribution by em-ployment characteristics. These results are presented in Table 19.</w:t>
      </w:r>
    </w:p>
    <w:p>
      <w:pPr>
        <w:pStyle w:val="Normal"/>
        <w:spacing w:lineRule="exact" w:line="17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19</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Teleworkers by Employment Characteristics</w:t>
      </w:r>
    </w:p>
    <w:p>
      <w:pPr>
        <w:pStyle w:val="Normal"/>
        <w:spacing w:lineRule="exact" w:line="25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tbl>
      <w:tblPr>
        <w:tblW w:w="8600" w:type="dxa"/>
        <w:jc w:val="start"/>
        <w:tblInd w:w="380" w:type="dxa"/>
        <w:tblLayout w:type="fixed"/>
        <w:tblCellMar>
          <w:top w:w="0" w:type="dxa"/>
          <w:start w:w="0" w:type="dxa"/>
          <w:bottom w:w="0" w:type="dxa"/>
          <w:end w:w="0" w:type="dxa"/>
        </w:tblCellMar>
      </w:tblPr>
      <w:tblGrid>
        <w:gridCol w:w="140"/>
        <w:gridCol w:w="2960"/>
        <w:gridCol w:w="120"/>
        <w:gridCol w:w="100"/>
        <w:gridCol w:w="1000"/>
        <w:gridCol w:w="120"/>
        <w:gridCol w:w="60"/>
        <w:gridCol w:w="1260"/>
        <w:gridCol w:w="40"/>
        <w:gridCol w:w="100"/>
        <w:gridCol w:w="80"/>
        <w:gridCol w:w="960"/>
        <w:gridCol w:w="140"/>
        <w:gridCol w:w="80"/>
        <w:gridCol w:w="1300"/>
        <w:gridCol w:w="140"/>
      </w:tblGrid>
      <w:tr>
        <w:trPr>
          <w:trHeight w:val="49" w:hRule="atLeast"/>
        </w:trPr>
        <w:tc>
          <w:tcPr>
            <w:tcW w:w="14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96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40" w:type="dxa"/>
            <w:gridSpan w:val="4"/>
            <w:vMerge w:val="restart"/>
            <w:tcBorders>
              <w:top w:val="single" w:sz="8" w:space="0" w:color="000000"/>
            </w:tcBorders>
          </w:tcPr>
          <w:p>
            <w:pPr>
              <w:pStyle w:val="Normal"/>
              <w:spacing w:lineRule="atLeast" w:line="0"/>
              <w:ind w:end="350"/>
              <w:jc w:val="end"/>
              <w:rPr>
                <w:rFonts w:ascii="Times New Roman" w:hAnsi="Times New Roman" w:eastAsia="Times New Roman" w:cs="Times New Roman"/>
                <w:b/>
                <w:sz w:val="22"/>
              </w:rPr>
            </w:pPr>
            <w:r>
              <w:rPr>
                <w:rFonts w:eastAsia="Times New Roman" w:cs="Times New Roman" w:ascii="Times New Roman" w:hAnsi="Times New Roman"/>
                <w:b/>
                <w:sz w:val="22"/>
              </w:rPr>
              <w:t>All Respondents</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1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80" w:type="dxa"/>
            <w:gridSpan w:val="4"/>
            <w:vMerge w:val="restart"/>
            <w:tcBorders>
              <w:top w:val="single" w:sz="8" w:space="0" w:color="000000"/>
            </w:tcBorders>
          </w:tcPr>
          <w:p>
            <w:pPr>
              <w:pStyle w:val="Normal"/>
              <w:spacing w:lineRule="atLeast" w:line="0"/>
              <w:ind w:end="310"/>
              <w:jc w:val="end"/>
              <w:rPr>
                <w:rFonts w:ascii="Times New Roman" w:hAnsi="Times New Roman" w:eastAsia="Times New Roman" w:cs="Times New Roman"/>
                <w:b/>
                <w:sz w:val="22"/>
              </w:rPr>
            </w:pPr>
            <w:r>
              <w:rPr>
                <w:rFonts w:eastAsia="Times New Roman" w:cs="Times New Roman" w:ascii="Times New Roman" w:hAnsi="Times New Roman"/>
                <w:b/>
                <w:sz w:val="22"/>
              </w:rPr>
              <w:t>Non-Teleworkers</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r>
      <w:tr>
        <w:trPr>
          <w:trHeight w:val="311"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gridSpan w:val="4"/>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80" w:type="dxa"/>
            <w:gridSpan w:val="4"/>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26" w:hRule="atLeast"/>
        </w:trPr>
        <w:tc>
          <w:tcPr>
            <w:tcW w:w="14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96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35" w:hRule="atLeast"/>
        </w:trPr>
        <w:tc>
          <w:tcPr>
            <w:tcW w:w="140" w:type="dxa"/>
            <w:tcBorders>
              <w:top w:val="single" w:sz="8" w:space="0" w:color="C0C0C0"/>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960" w:type="dxa"/>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top w:val="single" w:sz="8" w:space="0" w:color="000000"/>
            </w:tcBorders>
          </w:tcPr>
          <w:p>
            <w:pPr>
              <w:pStyle w:val="Normal"/>
              <w:spacing w:lineRule="exact" w:line="236"/>
              <w:jc w:val="center"/>
              <w:rPr>
                <w:rFonts w:ascii="Times New Roman" w:hAnsi="Times New Roman" w:eastAsia="Times New Roman" w:cs="Times New Roman"/>
                <w:b/>
                <w:w w:val="98"/>
                <w:sz w:val="22"/>
              </w:rPr>
            </w:pPr>
            <w:r>
              <w:rPr>
                <w:rFonts w:eastAsia="Times New Roman" w:cs="Times New Roman" w:ascii="Times New Roman" w:hAnsi="Times New Roman"/>
                <w:b/>
                <w:w w:val="98"/>
                <w:sz w:val="22"/>
              </w:rPr>
              <w:t>Percentage</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b/>
                <w:w w:val="98"/>
                <w:sz w:val="22"/>
              </w:rPr>
            </w:pPr>
            <w:r>
              <w:rPr>
                <w:rFonts w:eastAsia="Times New Roman" w:cs="Times New Roman" w:ascii="Times New Roman" w:hAnsi="Times New Roman"/>
                <w:b/>
                <w:w w:val="98"/>
                <w:sz w:val="22"/>
              </w:rPr>
            </w:r>
          </w:p>
        </w:tc>
        <w:tc>
          <w:tcPr>
            <w:tcW w:w="10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60" w:type="dxa"/>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00" w:type="dxa"/>
            <w:tcBorders>
              <w:top w:val="single" w:sz="8" w:space="0" w:color="C0C0C0"/>
            </w:tcBorders>
          </w:tcPr>
          <w:p>
            <w:pPr>
              <w:pStyle w:val="Normal"/>
              <w:spacing w:lineRule="exact" w:line="236"/>
              <w:jc w:val="center"/>
              <w:rPr>
                <w:rFonts w:ascii="Times New Roman" w:hAnsi="Times New Roman" w:eastAsia="Times New Roman" w:cs="Times New Roman"/>
                <w:b/>
                <w:sz w:val="22"/>
              </w:rPr>
            </w:pPr>
            <w:r>
              <w:rPr>
                <w:rFonts w:eastAsia="Times New Roman" w:cs="Times New Roman" w:ascii="Times New Roman" w:hAnsi="Times New Roman"/>
                <w:b/>
                <w:sz w:val="22"/>
              </w:rPr>
              <w:t>Percentage</w:t>
            </w:r>
          </w:p>
        </w:tc>
        <w:tc>
          <w:tcPr>
            <w:tcW w:w="14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58"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96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Employment</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vMerge w:val="restart"/>
            <w:tcBorders/>
          </w:tcPr>
          <w:p>
            <w:pPr>
              <w:pStyle w:val="Normal"/>
              <w:spacing w:lineRule="atLeast" w:line="0"/>
              <w:ind w:end="75"/>
              <w:jc w:val="end"/>
              <w:rPr>
                <w:rFonts w:ascii="Times New Roman" w:hAnsi="Times New Roman" w:eastAsia="Times New Roman" w:cs="Times New Roman"/>
                <w:b/>
              </w:rPr>
            </w:pPr>
            <w:r>
              <w:rPr>
                <w:rFonts w:eastAsia="Times New Roman" w:cs="Times New Roman" w:ascii="Times New Roman" w:hAnsi="Times New Roman"/>
                <w:b/>
              </w:rPr>
              <w:t>(n=__)*</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Who</w:t>
            </w:r>
          </w:p>
        </w:tc>
        <w:tc>
          <w:tcPr>
            <w:tcW w:w="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vMerge w:val="restart"/>
            <w:tcBorders/>
          </w:tcPr>
          <w:p>
            <w:pPr>
              <w:pStyle w:val="Normal"/>
              <w:spacing w:lineRule="atLeast" w:line="0"/>
              <w:jc w:val="end"/>
              <w:rPr>
                <w:rFonts w:ascii="Times New Roman" w:hAnsi="Times New Roman" w:eastAsia="Times New Roman" w:cs="Times New Roman"/>
                <w:b/>
              </w:rPr>
            </w:pPr>
            <w:r>
              <w:rPr>
                <w:rFonts w:eastAsia="Times New Roman" w:cs="Times New Roman" w:ascii="Times New Roman" w:hAnsi="Times New Roman"/>
                <w:b/>
              </w:rPr>
              <w:t>(n=__)**</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00" w:type="dxa"/>
            <w:tcBorders/>
          </w:tcPr>
          <w:p>
            <w:pPr>
              <w:pStyle w:val="Normal"/>
              <w:spacing w:lineRule="atLeast" w:line="0"/>
              <w:jc w:val="center"/>
              <w:rPr/>
            </w:pPr>
            <w:r>
              <w:rPr>
                <w:rFonts w:eastAsia="Times New Roman" w:cs="Times New Roman" w:ascii="Times New Roman" w:hAnsi="Times New Roman"/>
                <w:b/>
                <w:sz w:val="22"/>
              </w:rPr>
              <w:t>who “could</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147"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9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60" w:type="dxa"/>
            <w:vMerge w:val="restart"/>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Currently</w:t>
            </w:r>
          </w:p>
        </w:tc>
        <w:tc>
          <w:tcPr>
            <w:tcW w:w="40" w:type="dxa"/>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00" w:type="dxa"/>
            <w:vMerge w:val="restart"/>
            <w:tcBorders/>
          </w:tcPr>
          <w:p>
            <w:pPr>
              <w:pStyle w:val="Normal"/>
              <w:spacing w:lineRule="atLeast" w:line="0"/>
              <w:jc w:val="center"/>
              <w:rPr/>
            </w:pPr>
            <w:r>
              <w:rPr>
                <w:rFonts w:eastAsia="Times New Roman" w:cs="Times New Roman" w:ascii="Times New Roman" w:hAnsi="Times New Roman"/>
                <w:b/>
                <w:sz w:val="22"/>
              </w:rPr>
              <w:t>and would”</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34"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96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6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0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77"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96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Characteristics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01"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96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6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Telework</w:t>
            </w:r>
          </w:p>
        </w:tc>
        <w:tc>
          <w:tcPr>
            <w:tcW w:w="4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00" w:type="dxa"/>
            <w:vMerge w:val="restart"/>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Telework***</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17"/>
              </w:rPr>
            </w:pPr>
            <w:r>
              <w:rPr>
                <w:rFonts w:eastAsia="Times New Roman" w:cs="Times New Roman" w:ascii="Times New Roman" w:hAnsi="Times New Roman"/>
                <w:b/>
                <w:w w:val="99"/>
                <w:sz w:val="17"/>
              </w:rPr>
            </w:r>
          </w:p>
        </w:tc>
      </w:tr>
      <w:tr>
        <w:trPr>
          <w:trHeight w:val="140" w:hRule="atLeast"/>
        </w:trPr>
        <w:tc>
          <w:tcPr>
            <w:tcW w:w="14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96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16" w:hRule="atLeast"/>
        </w:trPr>
        <w:tc>
          <w:tcPr>
            <w:tcW w:w="14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top w:val="single" w:sz="8" w:space="0" w:color="000000"/>
              <w:end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Employer Type</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12"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Private employer</w:t>
            </w:r>
          </w:p>
        </w:tc>
        <w:tc>
          <w:tcPr>
            <w:tcW w:w="110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2,599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28%</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1,854</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27%</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Non-profit org.</w:t>
            </w:r>
          </w:p>
        </w:tc>
        <w:tc>
          <w:tcPr>
            <w:tcW w:w="110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771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26%</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571</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33%</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Federal agency</w:t>
            </w:r>
          </w:p>
        </w:tc>
        <w:tc>
          <w:tcPr>
            <w:tcW w:w="110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1,602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27%</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1,180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35%</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State/local agency</w:t>
            </w:r>
          </w:p>
        </w:tc>
        <w:tc>
          <w:tcPr>
            <w:tcW w:w="110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858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772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19%</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Self-employed</w:t>
            </w:r>
          </w:p>
        </w:tc>
        <w:tc>
          <w:tcPr>
            <w:tcW w:w="110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248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21%</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190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24"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14"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Employer Size</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220" w:end="0"/>
              <w:rPr/>
            </w:pPr>
            <w:r>
              <w:rPr>
                <w:rFonts w:eastAsia="Times New Roman" w:cs="Times New Roman" w:ascii="Times New Roman" w:hAnsi="Times New Roman"/>
                <w:sz w:val="22"/>
              </w:rPr>
              <w:t>1–25</w:t>
            </w:r>
          </w:p>
        </w:tc>
        <w:tc>
          <w:tcPr>
            <w:tcW w:w="110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1,386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20%</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1,112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23%</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220" w:end="0"/>
              <w:rPr/>
            </w:pPr>
            <w:r>
              <w:rPr>
                <w:rFonts w:eastAsia="Times New Roman" w:cs="Times New Roman" w:ascii="Times New Roman" w:hAnsi="Times New Roman"/>
                <w:sz w:val="22"/>
              </w:rPr>
              <w:t>26 – 100</w:t>
            </w:r>
          </w:p>
        </w:tc>
        <w:tc>
          <w:tcPr>
            <w:tcW w:w="110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1,191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17%</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989</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26%</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220" w:end="0"/>
              <w:rPr/>
            </w:pPr>
            <w:r>
              <w:rPr>
                <w:rFonts w:eastAsia="Times New Roman" w:cs="Times New Roman" w:ascii="Times New Roman" w:hAnsi="Times New Roman"/>
                <w:sz w:val="22"/>
              </w:rPr>
              <w:t>101 – 250</w:t>
            </w:r>
          </w:p>
        </w:tc>
        <w:tc>
          <w:tcPr>
            <w:tcW w:w="110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821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20%</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651</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26%</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220" w:end="0"/>
              <w:rPr/>
            </w:pPr>
            <w:r>
              <w:rPr>
                <w:rFonts w:eastAsia="Times New Roman" w:cs="Times New Roman" w:ascii="Times New Roman" w:hAnsi="Times New Roman"/>
                <w:sz w:val="22"/>
              </w:rPr>
              <w:t>251 – 999</w:t>
            </w:r>
          </w:p>
        </w:tc>
        <w:tc>
          <w:tcPr>
            <w:tcW w:w="110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900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28%</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669</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35%</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310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3100" w:type="dxa"/>
            <w:gridSpan w:val="2"/>
            <w:tcBorders>
              <w:start w:val="single" w:sz="8" w:space="0" w:color="000000"/>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1,000+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1,603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31%</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1,112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33%</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24"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14"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Occupation</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Technicians/related support</w:t>
            </w:r>
          </w:p>
        </w:tc>
        <w:tc>
          <w:tcPr>
            <w:tcW w:w="110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758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37%</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573</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32%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Executive, manager</w:t>
            </w:r>
          </w:p>
        </w:tc>
        <w:tc>
          <w:tcPr>
            <w:tcW w:w="110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1,288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36%</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843</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40%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Professional</w:t>
            </w:r>
          </w:p>
        </w:tc>
        <w:tc>
          <w:tcPr>
            <w:tcW w:w="110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2,322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28%</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1,684</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30%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Sales</w:t>
            </w:r>
          </w:p>
        </w:tc>
        <w:tc>
          <w:tcPr>
            <w:tcW w:w="110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274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21%</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207</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21%</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Administrative support</w:t>
            </w:r>
          </w:p>
        </w:tc>
        <w:tc>
          <w:tcPr>
            <w:tcW w:w="110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680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594</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24%</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Service</w:t>
            </w:r>
          </w:p>
        </w:tc>
        <w:tc>
          <w:tcPr>
            <w:tcW w:w="110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199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196</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Precision craft, production</w:t>
            </w:r>
          </w:p>
        </w:tc>
        <w:tc>
          <w:tcPr>
            <w:tcW w:w="110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154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tcPr>
          <w:p>
            <w:pPr>
              <w:pStyle w:val="Normal"/>
              <w:spacing w:lineRule="atLeast" w:line="0"/>
              <w:ind w:end="135"/>
              <w:jc w:val="end"/>
              <w:rPr>
                <w:rFonts w:ascii="Times New Roman" w:hAnsi="Times New Roman" w:eastAsia="Times New Roman" w:cs="Times New Roman"/>
                <w:sz w:val="22"/>
              </w:rPr>
            </w:pPr>
            <w:r>
              <w:rPr>
                <w:rFonts w:eastAsia="Times New Roman" w:cs="Times New Roman" w:ascii="Times New Roman" w:hAnsi="Times New Roman"/>
                <w:sz w:val="22"/>
              </w:rPr>
              <w:t>148</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gridSpan w:val="2"/>
            <w:tcBorders/>
          </w:tcPr>
          <w:p>
            <w:pPr>
              <w:pStyle w:val="Normal"/>
              <w:spacing w:lineRule="atLeast" w:line="0"/>
              <w:ind w:end="390"/>
              <w:jc w:val="end"/>
              <w:rPr>
                <w:rFonts w:ascii="Times New Roman" w:hAnsi="Times New Roman" w:eastAsia="Times New Roman" w:cs="Times New Roman"/>
                <w:sz w:val="22"/>
              </w:rPr>
            </w:pPr>
            <w:r>
              <w:rPr>
                <w:rFonts w:eastAsia="Times New Roman" w:cs="Times New Roman" w:ascii="Times New Roman" w:hAnsi="Times New Roman"/>
                <w:sz w:val="22"/>
              </w:rPr>
              <w:t>87</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9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10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420" w:leader="none"/>
        </w:tabs>
        <w:spacing w:lineRule="atLeast" w:line="0"/>
        <w:ind w:hanging="146" w:start="420" w:end="0"/>
        <w:rPr>
          <w:rFonts w:ascii="Times New Roman" w:hAnsi="Times New Roman" w:eastAsia="Times New Roman" w:cs="Times New Roman"/>
        </w:rPr>
      </w:pPr>
      <w:r>
        <w:rPr>
          <w:rFonts w:eastAsia="Times New Roman" w:cs="Times New Roman" w:ascii="Times New Roman" w:hAnsi="Times New Roman"/>
        </w:rPr>
        <w:t>All respondents in the group, both teleworkers and non-teleworkers</w:t>
      </w:r>
    </w:p>
    <w:p>
      <w:pPr>
        <w:pStyle w:val="Normal"/>
        <w:spacing w:lineRule="exact" w:line="6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520" w:leader="none"/>
        </w:tabs>
        <w:spacing w:lineRule="atLeast" w:line="0"/>
        <w:ind w:hanging="246" w:start="520" w:end="0"/>
        <w:rPr>
          <w:rFonts w:ascii="Times New Roman" w:hAnsi="Times New Roman" w:eastAsia="Times New Roman" w:cs="Times New Roman"/>
        </w:rPr>
      </w:pPr>
      <w:r>
        <w:rPr>
          <w:rFonts w:eastAsia="Times New Roman" w:cs="Times New Roman" w:ascii="Times New Roman" w:hAnsi="Times New Roman"/>
        </w:rPr>
        <w:t>Respondents in the group who do not currently telework</w:t>
      </w:r>
    </w:p>
    <w:p>
      <w:pPr>
        <w:pStyle w:val="Normal"/>
        <w:spacing w:lineRule="exact" w:line="6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635" w:leader="none"/>
        </w:tabs>
        <w:spacing w:lineRule="auto" w:line="273"/>
        <w:ind w:hanging="366" w:start="640" w:end="160"/>
        <w:rPr>
          <w:rFonts w:ascii="Times New Roman" w:hAnsi="Times New Roman" w:eastAsia="Times New Roman" w:cs="Times New Roman"/>
        </w:rPr>
      </w:pPr>
      <w:r>
        <w:rPr>
          <w:rFonts w:eastAsia="Times New Roman" w:cs="Times New Roman" w:ascii="Times New Roman" w:hAnsi="Times New Roman"/>
        </w:rPr>
        <w:t>Respondents whose job responsibilities would allow teleworking and who would be interested in telework-ing, at least occasionally</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40</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48">
                <wp:simplePos x="0" y="0"/>
                <wp:positionH relativeFrom="column">
                  <wp:posOffset>-17145</wp:posOffset>
                </wp:positionH>
                <wp:positionV relativeFrom="paragraph">
                  <wp:posOffset>-131445</wp:posOffset>
                </wp:positionV>
                <wp:extent cx="5600065" cy="0"/>
                <wp:effectExtent l="0" t="5080" r="0" b="5080"/>
                <wp:wrapNone/>
                <wp:docPr id="235"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49" w:name="page48"/>
      <w:bookmarkEnd w:id="49"/>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49">
                <wp:simplePos x="0" y="0"/>
                <wp:positionH relativeFrom="column">
                  <wp:posOffset>-17145</wp:posOffset>
                </wp:positionH>
                <wp:positionV relativeFrom="paragraph">
                  <wp:posOffset>42545</wp:posOffset>
                </wp:positionV>
                <wp:extent cx="5828665" cy="0"/>
                <wp:effectExtent l="0" t="5080" r="0" b="5080"/>
                <wp:wrapNone/>
                <wp:docPr id="236"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0"/>
        <w:ind w:end="360"/>
        <w:jc w:val="both"/>
        <w:rPr>
          <w:rFonts w:ascii="Times New Roman" w:hAnsi="Times New Roman" w:eastAsia="Times New Roman" w:cs="Times New Roman"/>
          <w:sz w:val="21"/>
        </w:rPr>
      </w:pPr>
      <w:r>
        <w:rPr>
          <w:rFonts w:eastAsia="Times New Roman" w:cs="Times New Roman" w:ascii="Times New Roman" w:hAnsi="Times New Roman"/>
          <w:sz w:val="21"/>
        </w:rPr>
        <w:t>Private employers (28%), federal agencies (27%), and non -profit agencies (26%) had higher telework rates than did respondents who were self-employed (21%) or employed by a state/local agency (13%).</w:t>
      </w:r>
    </w:p>
    <w:p>
      <w:pPr>
        <w:pStyle w:val="Normal"/>
        <w:spacing w:lineRule="exact" w:line="17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9"/>
        <w:ind w:end="40"/>
        <w:rPr>
          <w:rFonts w:ascii="Times New Roman" w:hAnsi="Times New Roman" w:eastAsia="Times New Roman" w:cs="Times New Roman"/>
          <w:sz w:val="22"/>
        </w:rPr>
      </w:pPr>
      <w:r>
        <w:rPr>
          <w:rFonts w:eastAsia="Times New Roman" w:cs="Times New Roman" w:ascii="Times New Roman" w:hAnsi="Times New Roman"/>
          <w:sz w:val="22"/>
        </w:rPr>
        <w:t>Generally, use of telework increased with increasing employer size. Three in ten respondents who worked for employers with 1,000 or more employees teleworked and 28% of employers with between 251-999 employees teleworked, compared with only 17% of respondents who worked for employers with 26-100 employees. The exception to this rule was for respondents who worked for very small employers, those with 1-25 employees. About 20% of these respondents said they telework. This is likely informal teleworking, in which the employee teleworks under an informal agreement between the employee and the supervisor, rather than a formal telework program.</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end="20"/>
        <w:rPr>
          <w:rFonts w:ascii="Times New Roman" w:hAnsi="Times New Roman" w:eastAsia="Times New Roman" w:cs="Times New Roman"/>
          <w:sz w:val="22"/>
        </w:rPr>
      </w:pPr>
      <w:r>
        <w:rPr>
          <w:rFonts w:eastAsia="Times New Roman" w:cs="Times New Roman" w:ascii="Times New Roman" w:hAnsi="Times New Roman"/>
          <w:sz w:val="22"/>
        </w:rPr>
        <w:t>Some occupations had higher telework rates than average, including technicians (37%), execu-tive/managerial (36%), and professional (28%). Three common occupations with below average telework rates included administrative support (13%), service (2%), and precision craft/production (3%).</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120"/>
        <w:rPr>
          <w:rFonts w:ascii="Times New Roman" w:hAnsi="Times New Roman" w:eastAsia="Times New Roman" w:cs="Times New Roman"/>
          <w:sz w:val="22"/>
        </w:rPr>
      </w:pPr>
      <w:r>
        <w:rPr>
          <w:rFonts w:eastAsia="Times New Roman" w:cs="Times New Roman" w:ascii="Times New Roman" w:hAnsi="Times New Roman"/>
          <w:sz w:val="22"/>
        </w:rPr>
        <w:t>Table 19 also illustrates the potential for telework among these employment groups. As with the demo - graphic groups, the relative percentages of non-teleworkers who could and would telework if given the opportunity generally mirrored the relative percentages of respondents who teleworked in each group. A few groups did have higher potential than the 28% average for all non-teleworkers, however.</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100"/>
        <w:rPr>
          <w:rFonts w:ascii="Times New Roman" w:hAnsi="Times New Roman" w:eastAsia="Times New Roman" w:cs="Times New Roman"/>
          <w:sz w:val="22"/>
        </w:rPr>
      </w:pPr>
      <w:r>
        <w:rPr>
          <w:rFonts w:eastAsia="Times New Roman" w:cs="Times New Roman" w:ascii="Times New Roman" w:hAnsi="Times New Roman"/>
          <w:sz w:val="22"/>
        </w:rPr>
        <w:t>Two groups with sizeable telework potential were employees of federal government agencies and non-profit organizations. More than a third of non-teleworkers in these categories said their jobs would allow them to telework and that they would like to telework. Similarly, potential appears to exist among em-ployers with 250 or more employees. About a third of non-teleworkers in this group said they could and would telework if given the opportunity.</w:t>
      </w:r>
    </w:p>
    <w:p>
      <w:pPr>
        <w:pStyle w:val="Normal"/>
        <w:spacing w:lineRule="exact" w:line="3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Sources of Telework Information</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9"/>
        <w:ind w:end="220"/>
        <w:jc w:val="both"/>
        <w:rPr>
          <w:rFonts w:ascii="Times New Roman" w:hAnsi="Times New Roman" w:eastAsia="Times New Roman" w:cs="Times New Roman"/>
          <w:sz w:val="22"/>
        </w:rPr>
      </w:pPr>
      <w:r>
        <w:rPr>
          <w:rFonts w:eastAsia="Times New Roman" w:cs="Times New Roman" w:ascii="Times New Roman" w:hAnsi="Times New Roman"/>
          <w:sz w:val="22"/>
        </w:rPr>
        <w:t>Respondents who teleworked were asked how they had learned about telework and if they had received telework information from Commuter Connections or MWCOG, either from Commuter Connections or from an MWCOG web site. The most frequently mentioned sources are shown in Figure 25.</w:t>
      </w:r>
    </w:p>
    <w:p>
      <w:pPr>
        <w:pStyle w:val="Normal"/>
        <w:spacing w:lineRule="exact" w:line="309"/>
        <w:rPr>
          <w:rFonts w:ascii="Times New Roman" w:hAnsi="Times New Roman" w:eastAsia="Times New Roman" w:cs="Times New Roman"/>
          <w:sz w:val="22"/>
        </w:rPr>
      </w:pPr>
      <w:r>
        <w:rPr>
          <w:rFonts w:eastAsia="Times New Roman" w:cs="Times New Roman" w:ascii="Times New Roman" w:hAnsi="Times New Roman"/>
          <w:sz w:val="22"/>
        </w:rPr>
      </w:r>
    </w:p>
    <w:tbl>
      <w:tblPr>
        <w:tblW w:w="9120" w:type="dxa"/>
        <w:jc w:val="start"/>
        <w:tblInd w:w="60" w:type="dxa"/>
        <w:tblLayout w:type="fixed"/>
        <w:tblCellMar>
          <w:top w:w="0" w:type="dxa"/>
          <w:start w:w="0" w:type="dxa"/>
          <w:bottom w:w="0" w:type="dxa"/>
          <w:end w:w="0" w:type="dxa"/>
        </w:tblCellMar>
      </w:tblPr>
      <w:tblGrid>
        <w:gridCol w:w="2500"/>
        <w:gridCol w:w="180"/>
        <w:gridCol w:w="1340"/>
        <w:gridCol w:w="1660"/>
        <w:gridCol w:w="1160"/>
        <w:gridCol w:w="1500"/>
        <w:gridCol w:w="780"/>
      </w:tblGrid>
      <w:tr>
        <w:trPr>
          <w:trHeight w:val="258" w:hRule="atLeast"/>
        </w:trPr>
        <w:tc>
          <w:tcPr>
            <w:tcW w:w="2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60" w:type="dxa"/>
            <w:tcBorders/>
          </w:tcPr>
          <w:p>
            <w:pPr>
              <w:pStyle w:val="Normal"/>
              <w:spacing w:lineRule="atLeast" w:line="0"/>
              <w:ind w:end="359"/>
              <w:jc w:val="center"/>
              <w:rPr>
                <w:rFonts w:ascii="Arial Narrow" w:hAnsi="Arial Narrow" w:eastAsia="Arial Narrow" w:cs="Arial Narrow"/>
                <w:b/>
                <w:w w:val="99"/>
                <w:sz w:val="22"/>
              </w:rPr>
            </w:pPr>
            <w:r>
              <w:rPr>
                <w:rFonts w:eastAsia="Arial Narrow" w:cs="Arial Narrow" w:ascii="Arial Narrow" w:hAnsi="Arial Narrow"/>
                <w:b/>
                <w:w w:val="99"/>
                <w:sz w:val="22"/>
              </w:rPr>
              <w:t>Figure 25</w:t>
            </w:r>
          </w:p>
        </w:tc>
        <w:tc>
          <w:tcPr>
            <w:tcW w:w="1160" w:type="dxa"/>
            <w:tcBorders/>
          </w:tcPr>
          <w:p>
            <w:pPr>
              <w:pStyle w:val="Normal"/>
              <w:snapToGrid w:val="false"/>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r>
          </w:p>
        </w:tc>
        <w:tc>
          <w:tcPr>
            <w:tcW w:w="1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08" w:hRule="atLeast"/>
        </w:trPr>
        <w:tc>
          <w:tcPr>
            <w:tcW w:w="2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60" w:type="dxa"/>
            <w:gridSpan w:val="3"/>
            <w:tcBorders/>
          </w:tcPr>
          <w:p>
            <w:pPr>
              <w:pStyle w:val="Normal"/>
              <w:spacing w:lineRule="atLeast" w:line="0"/>
              <w:ind w:end="188"/>
              <w:jc w:val="center"/>
              <w:rPr>
                <w:rFonts w:ascii="Arial Narrow" w:hAnsi="Arial Narrow" w:eastAsia="Arial Narrow" w:cs="Arial Narrow"/>
                <w:b/>
                <w:w w:val="99"/>
                <w:sz w:val="22"/>
                <w:u w:val="single"/>
              </w:rPr>
            </w:pPr>
            <w:r>
              <w:rPr>
                <w:rFonts w:eastAsia="Arial Narrow" w:cs="Arial Narrow" w:ascii="Arial Narrow" w:hAnsi="Arial Narrow"/>
                <w:b/>
                <w:w w:val="99"/>
                <w:sz w:val="22"/>
                <w:u w:val="single"/>
              </w:rPr>
              <w:t>Sources of Information About Telework</w:t>
            </w:r>
          </w:p>
        </w:tc>
        <w:tc>
          <w:tcPr>
            <w:tcW w:w="1500" w:type="dxa"/>
            <w:tcBorders/>
          </w:tcPr>
          <w:p>
            <w:pPr>
              <w:pStyle w:val="Normal"/>
              <w:snapToGrid w:val="false"/>
              <w:spacing w:lineRule="atLeast" w:line="0"/>
              <w:rPr>
                <w:rFonts w:ascii="Times New Roman" w:hAnsi="Times New Roman" w:eastAsia="Times New Roman" w:cs="Times New Roman"/>
                <w:b/>
                <w:w w:val="99"/>
                <w:sz w:val="24"/>
                <w:u w:val="single"/>
              </w:rPr>
            </w:pPr>
            <w:r>
              <w:rPr>
                <w:rFonts w:eastAsia="Times New Roman" w:cs="Times New Roman" w:ascii="Times New Roman" w:hAnsi="Times New Roman"/>
                <w:b/>
                <w:w w:val="99"/>
                <w:sz w:val="24"/>
                <w:u w:val="single"/>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8" w:hRule="atLeast"/>
        </w:trPr>
        <w:tc>
          <w:tcPr>
            <w:tcW w:w="2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tcPr>
          <w:p>
            <w:pPr>
              <w:pStyle w:val="Normal"/>
              <w:spacing w:lineRule="atLeast" w:line="0"/>
              <w:ind w:end="359"/>
              <w:jc w:val="center"/>
              <w:rPr>
                <w:rFonts w:ascii="Arial Narrow" w:hAnsi="Arial Narrow" w:eastAsia="Arial Narrow" w:cs="Arial Narrow"/>
                <w:sz w:val="22"/>
              </w:rPr>
            </w:pPr>
            <w:r>
              <w:rPr>
                <w:rFonts w:eastAsia="Arial Narrow" w:cs="Arial Narrow" w:ascii="Arial Narrow" w:hAnsi="Arial Narrow"/>
                <w:sz w:val="22"/>
              </w:rPr>
              <w:t>(n = 1,538)</w:t>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1" w:hRule="atLeast"/>
        </w:trPr>
        <w:tc>
          <w:tcPr>
            <w:tcW w:w="2500" w:type="dxa"/>
            <w:vMerge w:val="restart"/>
            <w:tcBorders/>
          </w:tcPr>
          <w:p>
            <w:pPr>
              <w:pStyle w:val="Normal"/>
              <w:spacing w:lineRule="atLeast" w:line="0"/>
              <w:ind w:end="8"/>
              <w:jc w:val="end"/>
              <w:rPr>
                <w:rFonts w:ascii="Arial" w:hAnsi="Arial" w:eastAsia="Arial" w:cs="Arial"/>
                <w:b/>
                <w:color w:val="3E1F00"/>
                <w:sz w:val="18"/>
              </w:rPr>
            </w:pPr>
            <w:r>
              <w:rPr>
                <w:rFonts w:eastAsia="Arial" w:cs="Arial" w:ascii="Arial" w:hAnsi="Arial"/>
                <w:b/>
                <w:color w:val="3E1F00"/>
                <w:sz w:val="18"/>
              </w:rPr>
              <w:t>Program at work/employer</w:t>
            </w:r>
          </w:p>
        </w:tc>
        <w:tc>
          <w:tcPr>
            <w:tcW w:w="18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pacing w:lineRule="atLeast" w:line="0"/>
              <w:ind w:end="268"/>
              <w:jc w:val="end"/>
              <w:rPr>
                <w:rFonts w:ascii="Arial" w:hAnsi="Arial" w:eastAsia="Arial" w:cs="Arial"/>
                <w:b/>
                <w:color w:val="3E1F00"/>
                <w:sz w:val="18"/>
              </w:rPr>
            </w:pPr>
            <w:r>
              <w:rPr>
                <w:rFonts w:eastAsia="Arial" w:cs="Arial" w:ascii="Arial" w:hAnsi="Arial"/>
                <w:b/>
                <w:color w:val="3E1F00"/>
                <w:sz w:val="18"/>
              </w:rPr>
              <w:t>55%</w:t>
            </w:r>
          </w:p>
        </w:tc>
        <w:tc>
          <w:tcPr>
            <w:tcW w:w="1500" w:type="dxa"/>
            <w:vMerge w:val="restart"/>
            <w:tcBorders/>
          </w:tcPr>
          <w:p>
            <w:pPr>
              <w:pStyle w:val="Normal"/>
              <w:spacing w:lineRule="atLeast" w:line="0"/>
              <w:ind w:end="728"/>
              <w:jc w:val="end"/>
              <w:rPr>
                <w:rFonts w:ascii="Arial" w:hAnsi="Arial" w:eastAsia="Arial" w:cs="Arial"/>
                <w:b/>
                <w:color w:val="3E1F00"/>
                <w:sz w:val="18"/>
              </w:rPr>
            </w:pPr>
            <w:r>
              <w:rPr>
                <w:rFonts w:eastAsia="Arial" w:cs="Arial" w:ascii="Arial" w:hAnsi="Arial"/>
                <w:b/>
                <w:color w:val="3E1F00"/>
                <w:sz w:val="18"/>
              </w:rPr>
              <w:t>71%</w:t>
            </w:r>
          </w:p>
        </w:tc>
        <w:tc>
          <w:tcPr>
            <w:tcW w:w="78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r>
      <w:tr>
        <w:trPr>
          <w:trHeight w:val="134" w:hRule="atLeast"/>
        </w:trPr>
        <w:tc>
          <w:tcPr>
            <w:tcW w:w="25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73" w:hRule="atLeast"/>
        </w:trPr>
        <w:tc>
          <w:tcPr>
            <w:tcW w:w="25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548" w:hRule="atLeast"/>
        </w:trPr>
        <w:tc>
          <w:tcPr>
            <w:tcW w:w="2500" w:type="dxa"/>
            <w:tcBorders/>
          </w:tcPr>
          <w:p>
            <w:pPr>
              <w:pStyle w:val="Normal"/>
              <w:spacing w:lineRule="atLeast" w:line="0"/>
              <w:jc w:val="end"/>
              <w:rPr>
                <w:rFonts w:ascii="Arial" w:hAnsi="Arial" w:eastAsia="Arial" w:cs="Arial"/>
                <w:b/>
                <w:color w:val="3E1F00"/>
                <w:sz w:val="18"/>
              </w:rPr>
            </w:pPr>
            <w:r>
              <w:rPr>
                <w:rFonts w:eastAsia="Arial" w:cs="Arial" w:ascii="Arial" w:hAnsi="Arial"/>
                <w:b/>
                <w:color w:val="3E1F00"/>
                <w:sz w:val="18"/>
              </w:rPr>
              <w:t>Initiated on my own</w:t>
            </w:r>
          </w:p>
        </w:tc>
        <w:tc>
          <w:tcPr>
            <w:tcW w:w="18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340" w:type="dxa"/>
            <w:tcBorders/>
          </w:tcPr>
          <w:p>
            <w:pPr>
              <w:pStyle w:val="Normal"/>
              <w:spacing w:lineRule="atLeast" w:line="0"/>
              <w:ind w:end="7"/>
              <w:jc w:val="end"/>
              <w:rPr>
                <w:rFonts w:ascii="Arial" w:hAnsi="Arial" w:eastAsia="Arial" w:cs="Arial"/>
                <w:b/>
                <w:color w:val="3E1F00"/>
                <w:sz w:val="18"/>
              </w:rPr>
            </w:pPr>
            <w:r>
              <w:rPr>
                <w:rFonts w:eastAsia="Arial" w:cs="Arial" w:ascii="Arial" w:hAnsi="Arial"/>
                <w:b/>
                <w:color w:val="3E1F00"/>
                <w:sz w:val="18"/>
              </w:rPr>
              <w:t>15%</w:t>
            </w:r>
          </w:p>
        </w:tc>
        <w:tc>
          <w:tcPr>
            <w:tcW w:w="1660" w:type="dxa"/>
            <w:tcBorders/>
          </w:tcPr>
          <w:p>
            <w:pPr>
              <w:pStyle w:val="Normal"/>
              <w:spacing w:lineRule="atLeast" w:line="0"/>
              <w:ind w:end="1139"/>
              <w:jc w:val="end"/>
              <w:rPr>
                <w:rFonts w:ascii="Arial" w:hAnsi="Arial" w:eastAsia="Arial" w:cs="Arial"/>
                <w:b/>
                <w:color w:val="3E1F00"/>
                <w:sz w:val="18"/>
              </w:rPr>
            </w:pPr>
            <w:r>
              <w:rPr>
                <w:rFonts w:eastAsia="Arial" w:cs="Arial" w:ascii="Arial" w:hAnsi="Arial"/>
                <w:b/>
                <w:color w:val="3E1F00"/>
                <w:sz w:val="18"/>
              </w:rPr>
              <w:t>23%</w:t>
            </w:r>
          </w:p>
        </w:tc>
        <w:tc>
          <w:tcPr>
            <w:tcW w:w="116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1" w:hRule="atLeast"/>
        </w:trPr>
        <w:tc>
          <w:tcPr>
            <w:tcW w:w="2500" w:type="dxa"/>
            <w:vMerge w:val="restart"/>
            <w:tcBorders/>
          </w:tcPr>
          <w:p>
            <w:pPr>
              <w:pStyle w:val="Normal"/>
              <w:spacing w:lineRule="atLeast" w:line="0"/>
              <w:jc w:val="end"/>
              <w:rPr>
                <w:rFonts w:ascii="Arial" w:hAnsi="Arial" w:eastAsia="Arial" w:cs="Arial"/>
                <w:b/>
                <w:color w:val="3E1F00"/>
                <w:sz w:val="18"/>
              </w:rPr>
            </w:pPr>
            <w:r>
              <w:rPr>
                <w:rFonts w:eastAsia="Arial" w:cs="Arial" w:ascii="Arial" w:hAnsi="Arial"/>
                <w:b/>
                <w:color w:val="3E1F00"/>
                <w:sz w:val="18"/>
              </w:rPr>
              <w:t>Commuter Connections</w:t>
            </w:r>
          </w:p>
        </w:tc>
        <w:tc>
          <w:tcPr>
            <w:tcW w:w="18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340" w:type="dxa"/>
            <w:tcBorders/>
          </w:tcPr>
          <w:p>
            <w:pPr>
              <w:pStyle w:val="Normal"/>
              <w:spacing w:lineRule="atLeast" w:line="0"/>
              <w:ind w:end="647"/>
              <w:jc w:val="end"/>
              <w:rPr>
                <w:rFonts w:ascii="Arial" w:hAnsi="Arial" w:eastAsia="Arial" w:cs="Arial"/>
                <w:b/>
                <w:color w:val="3E1F00"/>
                <w:sz w:val="18"/>
              </w:rPr>
            </w:pPr>
            <w:r>
              <w:rPr>
                <w:rFonts w:eastAsia="Arial" w:cs="Arial" w:ascii="Arial" w:hAnsi="Arial"/>
                <w:b/>
                <w:color w:val="3E1F00"/>
                <w:sz w:val="18"/>
              </w:rPr>
              <w:t>7%</w:t>
            </w:r>
          </w:p>
        </w:tc>
        <w:tc>
          <w:tcPr>
            <w:tcW w:w="166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8" w:hRule="atLeast"/>
        </w:trPr>
        <w:tc>
          <w:tcPr>
            <w:tcW w:w="25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pacing w:lineRule="atLeast" w:line="0"/>
              <w:ind w:end="687"/>
              <w:jc w:val="end"/>
              <w:rPr>
                <w:rFonts w:ascii="Arial" w:hAnsi="Arial" w:eastAsia="Arial" w:cs="Arial"/>
                <w:b/>
                <w:color w:val="3E1F00"/>
                <w:sz w:val="18"/>
              </w:rPr>
            </w:pPr>
            <w:r>
              <w:rPr>
                <w:rFonts w:eastAsia="Arial" w:cs="Arial" w:ascii="Arial" w:hAnsi="Arial"/>
                <w:b/>
                <w:color w:val="3E1F00"/>
                <w:sz w:val="18"/>
              </w:rPr>
              <w:t>6%</w:t>
            </w:r>
          </w:p>
        </w:tc>
        <w:tc>
          <w:tcPr>
            <w:tcW w:w="166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cPr>
          <w:p>
            <w:pPr>
              <w:pStyle w:val="Normal"/>
              <w:spacing w:lineRule="atLeast" w:line="0"/>
              <w:ind w:end="228"/>
              <w:jc w:val="end"/>
              <w:rPr>
                <w:rFonts w:ascii="Arial" w:hAnsi="Arial" w:eastAsia="Arial" w:cs="Arial"/>
                <w:color w:val="3E1F00"/>
                <w:sz w:val="18"/>
              </w:rPr>
            </w:pPr>
            <w:r>
              <w:rPr>
                <w:rFonts w:eastAsia="Arial" w:cs="Arial" w:ascii="Arial" w:hAnsi="Arial"/>
                <w:color w:val="3E1F00"/>
                <w:sz w:val="18"/>
              </w:rPr>
              <w:t>2007</w:t>
            </w:r>
          </w:p>
        </w:tc>
        <w:tc>
          <w:tcPr>
            <w:tcW w:w="780" w:type="dxa"/>
            <w:tcBorders/>
          </w:tcPr>
          <w:p>
            <w:pPr>
              <w:pStyle w:val="Normal"/>
              <w:snapToGrid w:val="false"/>
              <w:spacing w:lineRule="atLeast" w:line="0"/>
              <w:rPr>
                <w:rFonts w:ascii="Times New Roman" w:hAnsi="Times New Roman" w:eastAsia="Times New Roman" w:cs="Times New Roman"/>
                <w:color w:val="3E1F00"/>
                <w:sz w:val="24"/>
              </w:rPr>
            </w:pPr>
            <w:r>
              <w:rPr>
                <w:rFonts w:eastAsia="Times New Roman" w:cs="Times New Roman" w:ascii="Times New Roman" w:hAnsi="Times New Roman"/>
                <w:color w:val="3E1F00"/>
                <w:sz w:val="24"/>
              </w:rPr>
            </w:r>
          </w:p>
        </w:tc>
      </w:tr>
      <w:tr>
        <w:trPr>
          <w:trHeight w:val="320" w:hRule="atLeast"/>
        </w:trPr>
        <w:tc>
          <w:tcPr>
            <w:tcW w:w="2500" w:type="dxa"/>
            <w:vMerge w:val="restart"/>
            <w:tcBorders/>
          </w:tcPr>
          <w:p>
            <w:pPr>
              <w:pStyle w:val="Normal"/>
              <w:spacing w:lineRule="atLeast" w:line="0"/>
              <w:jc w:val="end"/>
              <w:rPr>
                <w:rFonts w:ascii="Arial" w:hAnsi="Arial" w:eastAsia="Arial" w:cs="Arial"/>
                <w:b/>
                <w:color w:val="3E1F00"/>
                <w:sz w:val="18"/>
              </w:rPr>
            </w:pPr>
            <w:r>
              <w:rPr>
                <w:rFonts w:eastAsia="Arial" w:cs="Arial" w:ascii="Arial" w:hAnsi="Arial"/>
                <w:b/>
                <w:color w:val="3E1F00"/>
                <w:sz w:val="18"/>
              </w:rPr>
              <w:t>Word of mouth</w:t>
            </w:r>
          </w:p>
        </w:tc>
        <w:tc>
          <w:tcPr>
            <w:tcW w:w="18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340" w:type="dxa"/>
            <w:tcBorders/>
          </w:tcPr>
          <w:p>
            <w:pPr>
              <w:pStyle w:val="Normal"/>
              <w:spacing w:lineRule="atLeast" w:line="0"/>
              <w:ind w:end="167"/>
              <w:jc w:val="end"/>
              <w:rPr>
                <w:rFonts w:ascii="Arial" w:hAnsi="Arial" w:eastAsia="Arial" w:cs="Arial"/>
                <w:b/>
                <w:color w:val="3E1F00"/>
                <w:sz w:val="18"/>
              </w:rPr>
            </w:pPr>
            <w:r>
              <w:rPr>
                <w:rFonts w:eastAsia="Arial" w:cs="Arial" w:ascii="Arial" w:hAnsi="Arial"/>
                <w:b/>
                <w:color w:val="3E1F00"/>
                <w:sz w:val="18"/>
              </w:rPr>
              <w:t>13%</w:t>
            </w:r>
          </w:p>
        </w:tc>
        <w:tc>
          <w:tcPr>
            <w:tcW w:w="166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cPr>
          <w:p>
            <w:pPr>
              <w:pStyle w:val="Normal"/>
              <w:spacing w:lineRule="atLeast" w:line="0"/>
              <w:ind w:end="228"/>
              <w:jc w:val="end"/>
              <w:rPr>
                <w:rFonts w:ascii="Arial" w:hAnsi="Arial" w:eastAsia="Arial" w:cs="Arial"/>
                <w:color w:val="3E1F00"/>
                <w:sz w:val="18"/>
              </w:rPr>
            </w:pPr>
            <w:r>
              <w:rPr>
                <w:rFonts w:eastAsia="Arial" w:cs="Arial" w:ascii="Arial" w:hAnsi="Arial"/>
                <w:color w:val="3E1F00"/>
                <w:sz w:val="18"/>
              </w:rPr>
              <w:t>2010</w:t>
            </w:r>
          </w:p>
        </w:tc>
        <w:tc>
          <w:tcPr>
            <w:tcW w:w="780" w:type="dxa"/>
            <w:tcBorders/>
          </w:tcPr>
          <w:p>
            <w:pPr>
              <w:pStyle w:val="Normal"/>
              <w:snapToGrid w:val="false"/>
              <w:spacing w:lineRule="atLeast" w:line="0"/>
              <w:rPr>
                <w:rFonts w:ascii="Times New Roman" w:hAnsi="Times New Roman" w:eastAsia="Times New Roman" w:cs="Times New Roman"/>
                <w:color w:val="3E1F00"/>
                <w:sz w:val="24"/>
              </w:rPr>
            </w:pPr>
            <w:r>
              <w:rPr>
                <w:rFonts w:eastAsia="Times New Roman" w:cs="Times New Roman" w:ascii="Times New Roman" w:hAnsi="Times New Roman"/>
                <w:color w:val="3E1F00"/>
                <w:sz w:val="24"/>
              </w:rPr>
            </w:r>
          </w:p>
        </w:tc>
      </w:tr>
      <w:tr>
        <w:trPr>
          <w:trHeight w:val="129" w:hRule="atLeast"/>
        </w:trPr>
        <w:tc>
          <w:tcPr>
            <w:tcW w:w="25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40" w:type="dxa"/>
            <w:vMerge w:val="restart"/>
            <w:tcBorders/>
          </w:tcPr>
          <w:p>
            <w:pPr>
              <w:pStyle w:val="Normal"/>
              <w:spacing w:lineRule="atLeast" w:line="0"/>
              <w:ind w:end="707"/>
              <w:jc w:val="end"/>
              <w:rPr>
                <w:rFonts w:ascii="Arial" w:hAnsi="Arial" w:eastAsia="Arial" w:cs="Arial"/>
                <w:b/>
                <w:color w:val="3E1F00"/>
                <w:sz w:val="18"/>
              </w:rPr>
            </w:pPr>
            <w:r>
              <w:rPr>
                <w:rFonts w:eastAsia="Arial" w:cs="Arial" w:ascii="Arial" w:hAnsi="Arial"/>
                <w:b/>
                <w:color w:val="3E1F00"/>
                <w:sz w:val="18"/>
              </w:rPr>
              <w:t>5%</w:t>
            </w:r>
          </w:p>
        </w:tc>
        <w:tc>
          <w:tcPr>
            <w:tcW w:w="1660" w:type="dxa"/>
            <w:tcBorders/>
          </w:tcPr>
          <w:p>
            <w:pPr>
              <w:pStyle w:val="Normal"/>
              <w:snapToGrid w:val="false"/>
              <w:spacing w:lineRule="atLeast" w:line="0"/>
              <w:rPr>
                <w:rFonts w:ascii="Times New Roman" w:hAnsi="Times New Roman" w:eastAsia="Times New Roman" w:cs="Times New Roman"/>
                <w:b/>
                <w:color w:val="3E1F00"/>
                <w:sz w:val="11"/>
              </w:rPr>
            </w:pPr>
            <w:r>
              <w:rPr>
                <w:rFonts w:eastAsia="Times New Roman" w:cs="Times New Roman" w:ascii="Times New Roman" w:hAnsi="Times New Roman"/>
                <w:b/>
                <w:color w:val="3E1F00"/>
                <w:sz w:val="11"/>
              </w:rPr>
            </w:r>
          </w:p>
        </w:tc>
        <w:tc>
          <w:tcPr>
            <w:tcW w:w="11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22" w:hRule="atLeast"/>
        </w:trPr>
        <w:tc>
          <w:tcPr>
            <w:tcW w:w="2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50" w:hRule="atLeast"/>
        </w:trPr>
        <w:tc>
          <w:tcPr>
            <w:tcW w:w="2500" w:type="dxa"/>
            <w:vMerge w:val="restart"/>
            <w:tcBorders/>
          </w:tcPr>
          <w:p>
            <w:pPr>
              <w:pStyle w:val="Normal"/>
              <w:spacing w:lineRule="atLeast" w:line="0"/>
              <w:ind w:end="8"/>
              <w:jc w:val="end"/>
              <w:rPr>
                <w:rFonts w:ascii="Arial" w:hAnsi="Arial" w:eastAsia="Arial" w:cs="Arial"/>
                <w:b/>
                <w:color w:val="3E1F00"/>
                <w:sz w:val="18"/>
              </w:rPr>
            </w:pPr>
            <w:r>
              <w:rPr>
                <w:rFonts w:eastAsia="Arial" w:cs="Arial" w:ascii="Arial" w:hAnsi="Arial"/>
                <w:b/>
                <w:color w:val="3E1F00"/>
                <w:sz w:val="18"/>
              </w:rPr>
              <w:t>Advertising</w:t>
            </w:r>
          </w:p>
        </w:tc>
        <w:tc>
          <w:tcPr>
            <w:tcW w:w="180" w:type="dxa"/>
            <w:tcBorders/>
          </w:tcPr>
          <w:p>
            <w:pPr>
              <w:pStyle w:val="Normal"/>
              <w:snapToGrid w:val="false"/>
              <w:spacing w:lineRule="atLeast" w:line="0"/>
              <w:rPr>
                <w:rFonts w:ascii="Times New Roman" w:hAnsi="Times New Roman" w:eastAsia="Times New Roman" w:cs="Times New Roman"/>
                <w:b/>
                <w:color w:val="3E1F00"/>
                <w:sz w:val="21"/>
              </w:rPr>
            </w:pPr>
            <w:r>
              <w:rPr>
                <w:rFonts w:eastAsia="Times New Roman" w:cs="Times New Roman" w:ascii="Times New Roman" w:hAnsi="Times New Roman"/>
                <w:b/>
                <w:color w:val="3E1F00"/>
                <w:sz w:val="21"/>
              </w:rPr>
            </w:r>
          </w:p>
        </w:tc>
        <w:tc>
          <w:tcPr>
            <w:tcW w:w="1340" w:type="dxa"/>
            <w:tcBorders/>
          </w:tcPr>
          <w:p>
            <w:pPr>
              <w:pStyle w:val="Normal"/>
              <w:spacing w:lineRule="atLeast" w:line="0"/>
              <w:ind w:end="947"/>
              <w:jc w:val="end"/>
              <w:rPr>
                <w:rFonts w:ascii="Arial" w:hAnsi="Arial" w:eastAsia="Arial" w:cs="Arial"/>
                <w:b/>
                <w:color w:val="3E1F00"/>
                <w:sz w:val="18"/>
              </w:rPr>
            </w:pPr>
            <w:r>
              <w:rPr>
                <w:rFonts w:eastAsia="Arial" w:cs="Arial" w:ascii="Arial" w:hAnsi="Arial"/>
                <w:b/>
                <w:color w:val="3E1F00"/>
                <w:sz w:val="18"/>
              </w:rPr>
              <w:t>2%</w:t>
            </w:r>
          </w:p>
        </w:tc>
        <w:tc>
          <w:tcPr>
            <w:tcW w:w="1660" w:type="dxa"/>
            <w:tcBorders/>
          </w:tcPr>
          <w:p>
            <w:pPr>
              <w:pStyle w:val="Normal"/>
              <w:snapToGrid w:val="false"/>
              <w:spacing w:lineRule="atLeast" w:line="0"/>
              <w:rPr>
                <w:rFonts w:ascii="Times New Roman" w:hAnsi="Times New Roman" w:eastAsia="Times New Roman" w:cs="Times New Roman"/>
                <w:b/>
                <w:color w:val="3E1F00"/>
                <w:sz w:val="21"/>
              </w:rPr>
            </w:pPr>
            <w:r>
              <w:rPr>
                <w:rFonts w:eastAsia="Times New Roman" w:cs="Times New Roman" w:ascii="Times New Roman" w:hAnsi="Times New Roman"/>
                <w:b/>
                <w:color w:val="3E1F00"/>
                <w:sz w:val="21"/>
              </w:rPr>
            </w:r>
          </w:p>
        </w:tc>
        <w:tc>
          <w:tcPr>
            <w:tcW w:w="1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1" w:hRule="atLeast"/>
        </w:trPr>
        <w:tc>
          <w:tcPr>
            <w:tcW w:w="250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20" w:type="dxa"/>
            <w:gridSpan w:val="2"/>
            <w:tcBorders/>
          </w:tcPr>
          <w:p>
            <w:pPr>
              <w:pStyle w:val="Normal"/>
              <w:spacing w:lineRule="atLeast" w:line="0"/>
              <w:ind w:end="1067"/>
              <w:jc w:val="end"/>
              <w:rPr>
                <w:rFonts w:ascii="Arial" w:hAnsi="Arial" w:eastAsia="Arial" w:cs="Arial"/>
                <w:b/>
                <w:color w:val="3E1F00"/>
                <w:sz w:val="18"/>
              </w:rPr>
            </w:pPr>
            <w:r>
              <w:rPr>
                <w:rFonts w:eastAsia="Arial" w:cs="Arial" w:ascii="Arial" w:hAnsi="Arial"/>
                <w:b/>
                <w:color w:val="3E1F00"/>
                <w:sz w:val="18"/>
              </w:rPr>
              <w:t>0%</w:t>
            </w:r>
          </w:p>
        </w:tc>
        <w:tc>
          <w:tcPr>
            <w:tcW w:w="1660" w:type="dxa"/>
            <w:tcBorders/>
          </w:tcPr>
          <w:p>
            <w:pPr>
              <w:pStyle w:val="Normal"/>
              <w:snapToGrid w:val="false"/>
              <w:spacing w:lineRule="atLeast" w:line="0"/>
              <w:rPr>
                <w:rFonts w:ascii="Times New Roman" w:hAnsi="Times New Roman" w:eastAsia="Times New Roman" w:cs="Times New Roman"/>
                <w:b/>
                <w:color w:val="3E1F00"/>
                <w:sz w:val="21"/>
              </w:rPr>
            </w:pPr>
            <w:r>
              <w:rPr>
                <w:rFonts w:eastAsia="Times New Roman" w:cs="Times New Roman" w:ascii="Times New Roman" w:hAnsi="Times New Roman"/>
                <w:b/>
                <w:color w:val="3E1F00"/>
                <w:sz w:val="21"/>
              </w:rPr>
            </w:r>
          </w:p>
        </w:tc>
        <w:tc>
          <w:tcPr>
            <w:tcW w:w="1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334" w:hRule="atLeast"/>
        </w:trPr>
        <w:tc>
          <w:tcPr>
            <w:tcW w:w="2500" w:type="dxa"/>
            <w:vMerge w:val="restart"/>
            <w:tcBorders/>
          </w:tcPr>
          <w:p>
            <w:pPr>
              <w:pStyle w:val="Normal"/>
              <w:spacing w:lineRule="atLeast" w:line="0"/>
              <w:ind w:end="8"/>
              <w:jc w:val="end"/>
              <w:rPr>
                <w:rFonts w:ascii="Arial" w:hAnsi="Arial" w:eastAsia="Arial" w:cs="Arial"/>
                <w:b/>
                <w:color w:val="3E1F00"/>
                <w:sz w:val="18"/>
              </w:rPr>
            </w:pPr>
            <w:r>
              <w:rPr>
                <w:rFonts w:eastAsia="Arial" w:cs="Arial" w:ascii="Arial" w:hAnsi="Arial"/>
                <w:b/>
                <w:color w:val="3E1F00"/>
                <w:sz w:val="18"/>
              </w:rPr>
              <w:t>Other</w:t>
            </w:r>
          </w:p>
        </w:tc>
        <w:tc>
          <w:tcPr>
            <w:tcW w:w="18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340" w:type="dxa"/>
            <w:tcBorders/>
          </w:tcPr>
          <w:p>
            <w:pPr>
              <w:pStyle w:val="Normal"/>
              <w:spacing w:lineRule="atLeast" w:line="0"/>
              <w:ind w:end="887"/>
              <w:jc w:val="end"/>
              <w:rPr>
                <w:rFonts w:ascii="Arial" w:hAnsi="Arial" w:eastAsia="Arial" w:cs="Arial"/>
                <w:b/>
                <w:color w:val="3E1F00"/>
                <w:sz w:val="18"/>
              </w:rPr>
            </w:pPr>
            <w:r>
              <w:rPr>
                <w:rFonts w:eastAsia="Arial" w:cs="Arial" w:ascii="Arial" w:hAnsi="Arial"/>
                <w:b/>
                <w:color w:val="3E1F00"/>
                <w:sz w:val="18"/>
              </w:rPr>
              <w:t>3%</w:t>
            </w:r>
          </w:p>
        </w:tc>
        <w:tc>
          <w:tcPr>
            <w:tcW w:w="166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1" w:hRule="atLeast"/>
        </w:trPr>
        <w:tc>
          <w:tcPr>
            <w:tcW w:w="250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tcBorders/>
          </w:tcPr>
          <w:p>
            <w:pPr>
              <w:pStyle w:val="Normal"/>
              <w:spacing w:lineRule="atLeast" w:line="0"/>
              <w:ind w:end="847"/>
              <w:jc w:val="end"/>
              <w:rPr>
                <w:rFonts w:ascii="Arial" w:hAnsi="Arial" w:eastAsia="Arial" w:cs="Arial"/>
                <w:b/>
                <w:color w:val="3E1F00"/>
                <w:sz w:val="18"/>
              </w:rPr>
            </w:pPr>
            <w:r>
              <w:rPr>
                <w:rFonts w:eastAsia="Arial" w:cs="Arial" w:ascii="Arial" w:hAnsi="Arial"/>
                <w:b/>
                <w:color w:val="3E1F00"/>
                <w:sz w:val="18"/>
              </w:rPr>
              <w:t>3%</w:t>
            </w:r>
          </w:p>
        </w:tc>
        <w:tc>
          <w:tcPr>
            <w:tcW w:w="1660" w:type="dxa"/>
            <w:tcBorders/>
          </w:tcPr>
          <w:p>
            <w:pPr>
              <w:pStyle w:val="Normal"/>
              <w:snapToGrid w:val="false"/>
              <w:spacing w:lineRule="atLeast" w:line="0"/>
              <w:rPr>
                <w:rFonts w:ascii="Times New Roman" w:hAnsi="Times New Roman" w:eastAsia="Times New Roman" w:cs="Times New Roman"/>
                <w:b/>
                <w:color w:val="3E1F00"/>
                <w:sz w:val="21"/>
              </w:rPr>
            </w:pPr>
            <w:r>
              <w:rPr>
                <w:rFonts w:eastAsia="Times New Roman" w:cs="Times New Roman" w:ascii="Times New Roman" w:hAnsi="Times New Roman"/>
                <w:b/>
                <w:color w:val="3E1F00"/>
                <w:sz w:val="21"/>
              </w:rPr>
            </w:r>
          </w:p>
        </w:tc>
        <w:tc>
          <w:tcPr>
            <w:tcW w:w="1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04" w:hRule="atLeast"/>
        </w:trPr>
        <w:tc>
          <w:tcPr>
            <w:tcW w:w="2680" w:type="dxa"/>
            <w:gridSpan w:val="2"/>
            <w:tcBorders/>
          </w:tcPr>
          <w:p>
            <w:pPr>
              <w:pStyle w:val="Normal"/>
              <w:spacing w:lineRule="atLeast" w:line="0"/>
              <w:jc w:val="end"/>
              <w:rPr>
                <w:rFonts w:ascii="Arial" w:hAnsi="Arial" w:eastAsia="Arial" w:cs="Arial"/>
                <w:b/>
                <w:color w:val="3E1F00"/>
                <w:sz w:val="18"/>
              </w:rPr>
            </w:pPr>
            <w:r>
              <w:rPr>
                <w:rFonts w:eastAsia="Arial" w:cs="Arial" w:ascii="Arial" w:hAnsi="Arial"/>
                <w:b/>
                <w:color w:val="3E1F00"/>
                <w:sz w:val="18"/>
              </w:rPr>
              <w:t>0%</w:t>
            </w:r>
          </w:p>
        </w:tc>
        <w:tc>
          <w:tcPr>
            <w:tcW w:w="1340" w:type="dxa"/>
            <w:tcBorders/>
          </w:tcPr>
          <w:p>
            <w:pPr>
              <w:pStyle w:val="Normal"/>
              <w:spacing w:lineRule="atLeast" w:line="0"/>
              <w:jc w:val="end"/>
              <w:rPr>
                <w:rFonts w:ascii="Arial" w:hAnsi="Arial" w:eastAsia="Arial" w:cs="Arial"/>
                <w:b/>
                <w:color w:val="3E1F00"/>
                <w:sz w:val="18"/>
              </w:rPr>
            </w:pPr>
            <w:r>
              <w:rPr>
                <w:rFonts w:eastAsia="Arial" w:cs="Arial" w:ascii="Arial" w:hAnsi="Arial"/>
                <w:b/>
                <w:color w:val="3E1F00"/>
                <w:sz w:val="18"/>
              </w:rPr>
              <w:t>20%</w:t>
            </w:r>
          </w:p>
        </w:tc>
        <w:tc>
          <w:tcPr>
            <w:tcW w:w="1660" w:type="dxa"/>
            <w:tcBorders/>
          </w:tcPr>
          <w:p>
            <w:pPr>
              <w:pStyle w:val="Normal"/>
              <w:spacing w:lineRule="atLeast" w:line="0"/>
              <w:ind w:end="339"/>
              <w:jc w:val="end"/>
              <w:rPr>
                <w:rFonts w:ascii="Arial" w:hAnsi="Arial" w:eastAsia="Arial" w:cs="Arial"/>
                <w:b/>
                <w:color w:val="3E1F00"/>
                <w:sz w:val="18"/>
              </w:rPr>
            </w:pPr>
            <w:r>
              <w:rPr>
                <w:rFonts w:eastAsia="Arial" w:cs="Arial" w:ascii="Arial" w:hAnsi="Arial"/>
                <w:b/>
                <w:color w:val="3E1F00"/>
                <w:sz w:val="18"/>
              </w:rPr>
              <w:t>40%</w:t>
            </w:r>
          </w:p>
        </w:tc>
        <w:tc>
          <w:tcPr>
            <w:tcW w:w="1160" w:type="dxa"/>
            <w:tcBorders/>
          </w:tcPr>
          <w:p>
            <w:pPr>
              <w:pStyle w:val="Normal"/>
              <w:spacing w:lineRule="atLeast" w:line="0"/>
              <w:ind w:end="228"/>
              <w:jc w:val="end"/>
              <w:rPr>
                <w:rFonts w:ascii="Arial" w:hAnsi="Arial" w:eastAsia="Arial" w:cs="Arial"/>
                <w:b/>
                <w:color w:val="3E1F00"/>
                <w:sz w:val="18"/>
              </w:rPr>
            </w:pPr>
            <w:r>
              <w:rPr>
                <w:rFonts w:eastAsia="Arial" w:cs="Arial" w:ascii="Arial" w:hAnsi="Arial"/>
                <w:b/>
                <w:color w:val="3E1F00"/>
                <w:sz w:val="18"/>
              </w:rPr>
              <w:t>60%</w:t>
            </w:r>
          </w:p>
        </w:tc>
        <w:tc>
          <w:tcPr>
            <w:tcW w:w="1500" w:type="dxa"/>
            <w:tcBorders/>
          </w:tcPr>
          <w:p>
            <w:pPr>
              <w:pStyle w:val="Normal"/>
              <w:spacing w:lineRule="atLeast" w:line="0"/>
              <w:ind w:end="468"/>
              <w:jc w:val="end"/>
              <w:rPr>
                <w:rFonts w:ascii="Arial" w:hAnsi="Arial" w:eastAsia="Arial" w:cs="Arial"/>
                <w:b/>
                <w:color w:val="3E1F00"/>
                <w:sz w:val="18"/>
              </w:rPr>
            </w:pPr>
            <w:r>
              <w:rPr>
                <w:rFonts w:eastAsia="Arial" w:cs="Arial" w:ascii="Arial" w:hAnsi="Arial"/>
                <w:b/>
                <w:color w:val="3E1F00"/>
                <w:sz w:val="18"/>
              </w:rPr>
              <w:t>80%</w:t>
            </w:r>
          </w:p>
        </w:tc>
        <w:tc>
          <w:tcPr>
            <w:tcW w:w="780" w:type="dxa"/>
            <w:tcBorders/>
          </w:tcPr>
          <w:p>
            <w:pPr>
              <w:pStyle w:val="Normal"/>
              <w:spacing w:lineRule="atLeast" w:line="0"/>
              <w:jc w:val="end"/>
              <w:rPr>
                <w:rFonts w:ascii="Arial" w:hAnsi="Arial" w:eastAsia="Arial" w:cs="Arial"/>
                <w:b/>
                <w:color w:val="3E1F00"/>
                <w:sz w:val="18"/>
              </w:rPr>
            </w:pPr>
            <w:r>
              <w:rPr>
                <w:rFonts w:eastAsia="Arial" w:cs="Arial" w:ascii="Arial" w:hAnsi="Arial"/>
                <w:b/>
                <w:color w:val="3E1F00"/>
                <w:sz w:val="18"/>
              </w:rPr>
              <w:t>100%</w:t>
            </w:r>
          </w:p>
        </w:tc>
      </w:tr>
    </w:tbl>
    <w:p>
      <w:pPr>
        <w:pStyle w:val="Normal"/>
        <w:spacing w:lineRule="exact" w:line="20"/>
        <w:rPr>
          <w:rFonts w:ascii="Times New Roman" w:hAnsi="Times New Roman" w:eastAsia="Times New Roman" w:cs="Times New Roman"/>
          <w:b/>
          <w:color w:val="3E1F00"/>
          <w:sz w:val="18"/>
        </w:rPr>
      </w:pPr>
      <w:r>
        <w:rPr>
          <w:rFonts w:eastAsia="Times New Roman" w:cs="Times New Roman" w:ascii="Times New Roman" w:hAnsi="Times New Roman"/>
          <w:b/>
          <w:color w:val="3E1F00"/>
          <w:sz w:val="18"/>
        </w:rPr>
        <w:drawing>
          <wp:anchor behindDoc="1" distT="0" distB="0" distL="114935" distR="114935" simplePos="0" locked="0" layoutInCell="1" allowOverlap="1" relativeHeight="250">
            <wp:simplePos x="0" y="0"/>
            <wp:positionH relativeFrom="column">
              <wp:posOffset>-12065</wp:posOffset>
            </wp:positionH>
            <wp:positionV relativeFrom="paragraph">
              <wp:posOffset>-2353310</wp:posOffset>
            </wp:positionV>
            <wp:extent cx="5689600" cy="2164080"/>
            <wp:effectExtent l="0" t="0" r="0" b="0"/>
            <wp:wrapNone/>
            <wp:docPr id="237" name="Image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82" descr="" title=""/>
                    <pic:cNvPicPr>
                      <a:picLocks noChangeAspect="1" noChangeArrowheads="1"/>
                    </pic:cNvPicPr>
                  </pic:nvPicPr>
                  <pic:blipFill>
                    <a:blip r:embed="rId87"/>
                    <a:srcRect l="-3" t="-8" r="-3" b="-8"/>
                    <a:stretch>
                      <a:fillRect/>
                    </a:stretch>
                  </pic:blipFill>
                  <pic:spPr bwMode="auto">
                    <a:xfrm>
                      <a:off x="0" y="0"/>
                      <a:ext cx="5689600" cy="2164080"/>
                    </a:xfrm>
                    <a:prstGeom prst="rect">
                      <a:avLst/>
                    </a:prstGeom>
                  </pic:spPr>
                </pic:pic>
              </a:graphicData>
            </a:graphic>
          </wp:anchor>
        </w:drawing>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41</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51">
                <wp:simplePos x="0" y="0"/>
                <wp:positionH relativeFrom="column">
                  <wp:posOffset>-17145</wp:posOffset>
                </wp:positionH>
                <wp:positionV relativeFrom="paragraph">
                  <wp:posOffset>-131445</wp:posOffset>
                </wp:positionV>
                <wp:extent cx="5600065" cy="0"/>
                <wp:effectExtent l="0" t="5080" r="0" b="5080"/>
                <wp:wrapNone/>
                <wp:docPr id="238"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50" w:name="page49"/>
      <w:bookmarkEnd w:id="50"/>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52">
                <wp:simplePos x="0" y="0"/>
                <wp:positionH relativeFrom="column">
                  <wp:posOffset>-17145</wp:posOffset>
                </wp:positionH>
                <wp:positionV relativeFrom="paragraph">
                  <wp:posOffset>42545</wp:posOffset>
                </wp:positionV>
                <wp:extent cx="5828665" cy="0"/>
                <wp:effectExtent l="0" t="5080" r="0" b="5080"/>
                <wp:wrapNone/>
                <wp:docPr id="239"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100"/>
        <w:rPr/>
      </w:pPr>
      <w:r>
        <w:rPr>
          <w:rFonts w:eastAsia="Times New Roman" w:cs="Times New Roman" w:ascii="Times New Roman" w:hAnsi="Times New Roman"/>
          <w:sz w:val="22"/>
        </w:rPr>
        <w:t>The largest source of information, by far, was “special program at work/employer,” named by seven in ten (71%) of respondents. This percentage was considerably higher than in the 2007 survey, in which only 55% of teleworkers cited their employer as the source of information and higher still compared with the 34% who gave this answer in 2004.</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end="40"/>
        <w:rPr/>
      </w:pPr>
      <w:r>
        <w:rPr>
          <w:rFonts w:eastAsia="Times New Roman" w:cs="Times New Roman" w:ascii="Times New Roman" w:hAnsi="Times New Roman"/>
          <w:sz w:val="22"/>
        </w:rPr>
        <w:t>Fifteen percent said they “initiated the request on their own” and five percent said they learned of tele-work through “word of mouth.” But had both declined as telework information sources since 2007, when they were named by 23% and 13% respectively</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end="140"/>
        <w:jc w:val="both"/>
        <w:rPr>
          <w:rFonts w:ascii="Times New Roman" w:hAnsi="Times New Roman" w:eastAsia="Times New Roman" w:cs="Times New Roman"/>
          <w:sz w:val="22"/>
        </w:rPr>
      </w:pPr>
      <w:r>
        <w:rPr>
          <w:rFonts w:eastAsia="Times New Roman" w:cs="Times New Roman" w:ascii="Times New Roman" w:hAnsi="Times New Roman"/>
          <w:sz w:val="22"/>
        </w:rPr>
        <w:t>Seven percent of teleworkers said they received telework information directly from Commuter Connec-tions or MWCOG. This was about the same percentage as mentioned Commuter Connections/MWCOG in each of the previous three SOC surveys: 2007 (6%), 2004 (5%), and 2001 (4%).</w:t>
      </w:r>
    </w:p>
    <w:p>
      <w:pPr>
        <w:pStyle w:val="Normal"/>
        <w:spacing w:lineRule="exact" w:line="2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Telework Patterns</w:t>
      </w:r>
    </w:p>
    <w:p>
      <w:pPr>
        <w:pStyle w:val="Normal"/>
        <w:spacing w:lineRule="exact" w:line="160"/>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54"/>
        <w:ind w:end="180"/>
        <w:rPr>
          <w:rFonts w:ascii="Times New Roman" w:hAnsi="Times New Roman" w:eastAsia="Times New Roman" w:cs="Times New Roman"/>
          <w:sz w:val="22"/>
        </w:rPr>
      </w:pPr>
      <w:r>
        <w:rPr>
          <w:rFonts w:eastAsia="Times New Roman" w:cs="Times New Roman" w:ascii="Times New Roman" w:hAnsi="Times New Roman"/>
          <w:sz w:val="22"/>
        </w:rPr>
        <w:t>Respondents who said they teleworked, at least occasionally were asked a series of questions about their telework characteristics including: length of time teleworking, use of informal or formal telework ar-rangement, telework location, frequency of teleworking, and access mode to telework locations outside the home.</w:t>
      </w:r>
    </w:p>
    <w:p>
      <w:pPr>
        <w:pStyle w:val="Normal"/>
        <w:spacing w:lineRule="exact" w:line="3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Length of Time Teleworking</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49"/>
        <w:ind w:end="60"/>
        <w:rPr>
          <w:rFonts w:ascii="Times New Roman" w:hAnsi="Times New Roman" w:eastAsia="Times New Roman" w:cs="Times New Roman"/>
          <w:sz w:val="22"/>
        </w:rPr>
      </w:pPr>
      <w:r>
        <w:rPr>
          <w:rFonts w:eastAsia="Times New Roman" w:cs="Times New Roman" w:ascii="Times New Roman" w:hAnsi="Times New Roman"/>
          <w:sz w:val="22"/>
        </w:rPr>
        <w:t>As illustrated in Figure 26, approximately four in ten (38%) respondents who teleworked started tele-working within the past two years and 16% started within the past year. Three in ten (29%) said they had been teleworking more than five years. On average, respondents had been teleworking about 56 months. This was slightly longer duration than had been estimated in 2007 (53 months) and considerably longer than the 42 months average measured in the 2004 SOC survey. In the 2004 SOC survey, nearly half (49%) of teleworkers started teleworking within the past two years and only 19% said they had been teleworking more than five years.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26</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Length of Time Teleworking</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(n=1,132)</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40" w:end="0"/>
        <w:rPr>
          <w:rFonts w:ascii="Arial" w:hAnsi="Arial" w:eastAsia="Arial" w:cs="Arial"/>
          <w:b/>
        </w:rPr>
      </w:pPr>
      <w:r>
        <w:rPr>
          <w:rFonts w:eastAsia="Arial" w:cs="Arial" w:ascii="Arial" w:hAnsi="Arial"/>
          <w:b/>
        </w:rPr>
        <w:t>25-60 months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253">
            <wp:simplePos x="0" y="0"/>
            <wp:positionH relativeFrom="column">
              <wp:posOffset>2091055</wp:posOffset>
            </wp:positionH>
            <wp:positionV relativeFrom="paragraph">
              <wp:posOffset>-32385</wp:posOffset>
            </wp:positionV>
            <wp:extent cx="1655445" cy="1613535"/>
            <wp:effectExtent l="0" t="0" r="0" b="0"/>
            <wp:wrapNone/>
            <wp:docPr id="240" name="Image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83" descr="" title=""/>
                    <pic:cNvPicPr>
                      <a:picLocks noChangeAspect="1" noChangeArrowheads="1"/>
                    </pic:cNvPicPr>
                  </pic:nvPicPr>
                  <pic:blipFill>
                    <a:blip r:embed="rId88"/>
                    <a:srcRect l="-11" t="-11" r="-11" b="-11"/>
                    <a:stretch>
                      <a:fillRect/>
                    </a:stretch>
                  </pic:blipFill>
                  <pic:spPr bwMode="auto">
                    <a:xfrm>
                      <a:off x="0" y="0"/>
                      <a:ext cx="1655445" cy="1613535"/>
                    </a:xfrm>
                    <a:prstGeom prst="rect">
                      <a:avLst/>
                    </a:prstGeom>
                  </pic:spPr>
                </pic:pic>
              </a:graphicData>
            </a:graphic>
          </wp:anchor>
        </w:drawing>
      </w:r>
    </w:p>
    <w:p>
      <w:pPr>
        <w:pStyle w:val="Normal"/>
        <w:tabs>
          <w:tab w:val="clear" w:pos="720"/>
          <w:tab w:val="left" w:pos="5900" w:leader="none"/>
        </w:tabs>
        <w:spacing w:lineRule="atLeast" w:line="0"/>
        <w:ind w:start="2480" w:end="0"/>
        <w:rPr/>
      </w:pPr>
      <w:r>
        <w:rPr>
          <w:rFonts w:eastAsia="Arial" w:cs="Arial" w:ascii="Arial" w:hAnsi="Arial"/>
          <w:b/>
        </w:rPr>
        <w:t>33%</w:t>
      </w:r>
      <w:r>
        <w:rPr>
          <w:rFonts w:eastAsia="Times New Roman" w:cs="Times New Roman" w:ascii="Times New Roman" w:hAnsi="Times New Roman"/>
        </w:rPr>
        <w:tab/>
      </w:r>
      <w:r>
        <w:rPr>
          <w:rFonts w:eastAsia="Arial" w:cs="Arial" w:ascii="Arial" w:hAnsi="Arial"/>
          <w:b/>
        </w:rPr>
        <w:t>12-24 months</w:t>
      </w:r>
    </w:p>
    <w:p>
      <w:pPr>
        <w:pStyle w:val="Normal"/>
        <w:spacing w:lineRule="exact" w:line="3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6360" w:end="0"/>
        <w:rPr>
          <w:rFonts w:ascii="Arial" w:hAnsi="Arial" w:eastAsia="Arial" w:cs="Arial"/>
          <w:b/>
        </w:rPr>
      </w:pPr>
      <w:r>
        <w:rPr>
          <w:rFonts w:eastAsia="Arial" w:cs="Arial" w:ascii="Arial" w:hAnsi="Arial"/>
          <w:b/>
        </w:rPr>
        <w:t>22%</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80" w:end="0"/>
        <w:jc w:val="center"/>
        <w:rPr>
          <w:rFonts w:ascii="Arial" w:hAnsi="Arial" w:eastAsia="Arial" w:cs="Arial"/>
          <w:b/>
        </w:rPr>
      </w:pPr>
      <w:r>
        <w:rPr>
          <w:rFonts w:eastAsia="Arial" w:cs="Arial" w:ascii="Arial" w:hAnsi="Arial"/>
          <w:b/>
        </w:rPr>
        <w:t>Less than one</w:t>
      </w:r>
    </w:p>
    <w:p>
      <w:pPr>
        <w:pStyle w:val="Normal"/>
        <w:spacing w:lineRule="atLeast" w:line="0"/>
        <w:ind w:start="3780" w:end="0"/>
        <w:jc w:val="center"/>
        <w:rPr>
          <w:rFonts w:ascii="Arial" w:hAnsi="Arial" w:eastAsia="Arial" w:cs="Arial"/>
          <w:b/>
        </w:rPr>
      </w:pPr>
      <w:r>
        <w:rPr>
          <w:rFonts w:eastAsia="Arial" w:cs="Arial" w:ascii="Arial" w:hAnsi="Arial"/>
          <w:b/>
        </w:rPr>
        <w:t>year</w:t>
      </w:r>
    </w:p>
    <w:p>
      <w:pPr>
        <w:pStyle w:val="Normal"/>
        <w:spacing w:lineRule="atLeast" w:line="0"/>
        <w:ind w:start="2320" w:end="0"/>
        <w:rPr/>
      </w:pPr>
      <w:r>
        <w:rPr>
          <w:rFonts w:eastAsia="Arial" w:cs="Arial" w:ascii="Arial" w:hAnsi="Arial"/>
          <w:b/>
        </w:rPr>
        <w:t>More than 5</w:t>
      </w:r>
      <w:r>
        <w:rPr>
          <w:rFonts w:eastAsia="Arial" w:cs="Arial" w:ascii="Arial" w:hAnsi="Arial"/>
          <w:b/>
        </w:rPr>
        <w:drawing>
          <wp:inline distT="0" distB="0" distL="0" distR="0">
            <wp:extent cx="289560" cy="123825"/>
            <wp:effectExtent l="0" t="0" r="0" b="0"/>
            <wp:docPr id="241" name="Image2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mage201" descr="" title=""/>
                    <pic:cNvPicPr>
                      <a:picLocks noChangeAspect="1" noChangeArrowheads="1"/>
                    </pic:cNvPicPr>
                  </pic:nvPicPr>
                  <pic:blipFill>
                    <a:blip r:embed="rId89"/>
                    <a:srcRect l="-62" t="-145" r="-62" b="-145"/>
                    <a:stretch>
                      <a:fillRect/>
                    </a:stretch>
                  </pic:blipFill>
                  <pic:spPr bwMode="auto">
                    <a:xfrm>
                      <a:off x="0" y="0"/>
                      <a:ext cx="289560" cy="123825"/>
                    </a:xfrm>
                    <a:prstGeom prst="rect">
                      <a:avLst/>
                    </a:prstGeom>
                  </pic:spPr>
                </pic:pic>
              </a:graphicData>
            </a:graphic>
          </wp:inline>
        </w:drawing>
      </w:r>
      <w:r>
        <w:rPr>
          <w:rFonts w:eastAsia="Arial" w:cs="Arial" w:ascii="Arial" w:hAnsi="Arial"/>
          <w:b/>
        </w:rPr>
        <w:t xml:space="preserve">                      16%</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2620" w:end="0"/>
        <w:rPr>
          <w:rFonts w:ascii="Arial" w:hAnsi="Arial" w:eastAsia="Arial" w:cs="Arial"/>
          <w:b/>
        </w:rPr>
      </w:pPr>
      <w:r>
        <w:rPr>
          <w:rFonts w:eastAsia="Arial" w:cs="Arial" w:ascii="Arial" w:hAnsi="Arial"/>
          <w:b/>
        </w:rPr>
        <w:t>years</w:t>
      </w:r>
    </w:p>
    <w:p>
      <w:pPr>
        <w:pStyle w:val="Normal"/>
        <w:spacing w:lineRule="atLeast" w:line="0"/>
        <w:ind w:start="2680" w:end="0"/>
        <w:rPr>
          <w:rFonts w:ascii="Arial" w:hAnsi="Arial" w:eastAsia="Arial" w:cs="Arial"/>
          <w:b/>
        </w:rPr>
      </w:pPr>
      <w:r>
        <w:rPr>
          <w:rFonts w:eastAsia="Arial" w:cs="Arial" w:ascii="Arial" w:hAnsi="Arial"/>
          <w:b/>
        </w:rPr>
        <w:t>29%</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42</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54">
                <wp:simplePos x="0" y="0"/>
                <wp:positionH relativeFrom="column">
                  <wp:posOffset>-17145</wp:posOffset>
                </wp:positionH>
                <wp:positionV relativeFrom="paragraph">
                  <wp:posOffset>-131445</wp:posOffset>
                </wp:positionV>
                <wp:extent cx="5600065" cy="0"/>
                <wp:effectExtent l="0" t="5080" r="0" b="5080"/>
                <wp:wrapNone/>
                <wp:docPr id="242"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51" w:name="page50"/>
      <w:bookmarkEnd w:id="51"/>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55">
                <wp:simplePos x="0" y="0"/>
                <wp:positionH relativeFrom="column">
                  <wp:posOffset>-17145</wp:posOffset>
                </wp:positionH>
                <wp:positionV relativeFrom="paragraph">
                  <wp:posOffset>42545</wp:posOffset>
                </wp:positionV>
                <wp:extent cx="5828665" cy="0"/>
                <wp:effectExtent l="0" t="5080" r="0" b="5080"/>
                <wp:wrapNone/>
                <wp:docPr id="243"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Formal or Informal Telework Arrangement</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9"/>
        <w:ind w:end="200"/>
        <w:jc w:val="both"/>
        <w:rPr>
          <w:rFonts w:ascii="Times New Roman" w:hAnsi="Times New Roman" w:eastAsia="Times New Roman" w:cs="Times New Roman"/>
          <w:sz w:val="22"/>
        </w:rPr>
      </w:pPr>
      <w:r>
        <w:rPr>
          <w:rFonts w:eastAsia="Times New Roman" w:cs="Times New Roman" w:ascii="Times New Roman" w:hAnsi="Times New Roman"/>
          <w:sz w:val="22"/>
        </w:rPr>
        <w:t>Teleworkers were asked if they teleworked under a formal program or through an informal arrangement with a supervisor. Respondents who did not telework were asked if their employer had a telework pro-gram, even though the respondent did not use it.</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60"/>
        <w:rPr/>
      </w:pPr>
      <w:r>
        <w:rPr>
          <w:rFonts w:eastAsia="Times New Roman" w:cs="Times New Roman" w:ascii="Times New Roman" w:hAnsi="Times New Roman"/>
          <w:sz w:val="22"/>
        </w:rPr>
        <w:t>As shown in Figure 27, 54% of all respondents said their employers allowed some telework, either under a formal program (29%) or under an informal arrangement (25%). Slightly less than half (46%) of res-pondents said their employers did not have any telework program or that they didn’t know about any pro-gram.</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27</w:t>
      </w:r>
    </w:p>
    <w:p>
      <w:pPr>
        <w:pStyle w:val="Normal"/>
        <w:spacing w:lineRule="exact" w:line="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Formal or Informal Telework Arrangements</w:t>
      </w:r>
    </w:p>
    <w:p>
      <w:pPr>
        <w:pStyle w:val="Normal"/>
        <w:spacing w:lineRule="exact" w:line="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All respondents and Teleworkers vs Non-Teleworkers</w:t>
      </w:r>
    </w:p>
    <w:p>
      <w:pPr>
        <w:pStyle w:val="Normal"/>
        <w:spacing w:lineRule="exact" w:line="4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(All workers n = 5,854, Teleworkers n = 1,488, Non-teleworkers n = 4, 366)</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tbl>
      <w:tblPr>
        <w:tblW w:w="6940" w:type="dxa"/>
        <w:jc w:val="start"/>
        <w:tblInd w:w="540" w:type="dxa"/>
        <w:tblLayout w:type="fixed"/>
        <w:tblCellMar>
          <w:top w:w="0" w:type="dxa"/>
          <w:start w:w="0" w:type="dxa"/>
          <w:bottom w:w="0" w:type="dxa"/>
          <w:end w:w="0" w:type="dxa"/>
        </w:tblCellMar>
      </w:tblPr>
      <w:tblGrid>
        <w:gridCol w:w="1740"/>
        <w:gridCol w:w="900"/>
        <w:gridCol w:w="20"/>
        <w:gridCol w:w="3"/>
        <w:gridCol w:w="1277"/>
        <w:gridCol w:w="60"/>
        <w:gridCol w:w="800"/>
        <w:gridCol w:w="560"/>
        <w:gridCol w:w="60"/>
        <w:gridCol w:w="920"/>
        <w:gridCol w:w="600"/>
      </w:tblGrid>
      <w:tr>
        <w:trPr>
          <w:trHeight w:val="173" w:hRule="atLeast"/>
        </w:trPr>
        <w:tc>
          <w:tcPr>
            <w:tcW w:w="1740" w:type="dxa"/>
            <w:tcBorders/>
          </w:tcPr>
          <w:p>
            <w:pPr>
              <w:pStyle w:val="Normal"/>
              <w:spacing w:lineRule="atLeast" w:line="0"/>
              <w:ind w:end="375"/>
              <w:jc w:val="end"/>
              <w:rPr>
                <w:rFonts w:ascii="Arial" w:hAnsi="Arial" w:eastAsia="Arial" w:cs="Arial"/>
                <w:sz w:val="13"/>
              </w:rPr>
            </w:pPr>
            <w:r>
              <w:rPr>
                <w:rFonts w:eastAsia="Arial" w:cs="Arial" w:ascii="Arial" w:hAnsi="Arial"/>
                <w:sz w:val="13"/>
              </w:rPr>
              <w:t>0%</w:t>
            </w:r>
          </w:p>
        </w:tc>
        <w:tc>
          <w:tcPr>
            <w:tcW w:w="900" w:type="dxa"/>
            <w:tcBorders/>
          </w:tcPr>
          <w:p>
            <w:pPr>
              <w:pStyle w:val="Normal"/>
              <w:spacing w:lineRule="atLeast" w:line="0"/>
              <w:ind w:end="115"/>
              <w:jc w:val="end"/>
              <w:rPr>
                <w:rFonts w:ascii="Arial" w:hAnsi="Arial" w:eastAsia="Arial" w:cs="Arial"/>
                <w:sz w:val="13"/>
              </w:rPr>
            </w:pPr>
            <w:r>
              <w:rPr>
                <w:rFonts w:eastAsia="Arial" w:cs="Arial" w:ascii="Arial" w:hAnsi="Arial"/>
                <w:sz w:val="13"/>
              </w:rPr>
              <w:t>20%</w:t>
            </w:r>
          </w:p>
        </w:tc>
        <w:tc>
          <w:tcPr>
            <w:tcW w:w="23"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77" w:type="dxa"/>
            <w:tcBorders/>
          </w:tcPr>
          <w:p>
            <w:pPr>
              <w:pStyle w:val="Normal"/>
              <w:spacing w:lineRule="atLeast" w:line="0"/>
              <w:ind w:end="316"/>
              <w:jc w:val="end"/>
              <w:rPr>
                <w:rFonts w:ascii="Arial" w:hAnsi="Arial" w:eastAsia="Arial" w:cs="Arial"/>
                <w:sz w:val="13"/>
              </w:rPr>
            </w:pPr>
            <w:r>
              <w:rPr>
                <w:rFonts w:eastAsia="Arial" w:cs="Arial" w:ascii="Arial" w:hAnsi="Arial"/>
                <w:sz w:val="13"/>
              </w:rPr>
              <w:t>40%</w:t>
            </w:r>
          </w:p>
        </w:tc>
        <w:tc>
          <w:tcPr>
            <w:tcW w:w="860" w:type="dxa"/>
            <w:gridSpan w:val="2"/>
            <w:tcBorders/>
          </w:tcPr>
          <w:p>
            <w:pPr>
              <w:pStyle w:val="Normal"/>
              <w:spacing w:lineRule="atLeast" w:line="0"/>
              <w:ind w:end="59"/>
              <w:jc w:val="end"/>
              <w:rPr>
                <w:rFonts w:ascii="Arial" w:hAnsi="Arial" w:eastAsia="Arial" w:cs="Arial"/>
                <w:sz w:val="13"/>
              </w:rPr>
            </w:pPr>
            <w:r>
              <w:rPr>
                <w:rFonts w:eastAsia="Arial" w:cs="Arial" w:ascii="Arial" w:hAnsi="Arial"/>
                <w:sz w:val="13"/>
              </w:rPr>
              <w:t>60%</w:t>
            </w:r>
          </w:p>
        </w:tc>
        <w:tc>
          <w:tcPr>
            <w:tcW w:w="1540" w:type="dxa"/>
            <w:gridSpan w:val="3"/>
            <w:tcBorders/>
          </w:tcPr>
          <w:p>
            <w:pPr>
              <w:pStyle w:val="Normal"/>
              <w:spacing w:lineRule="atLeast" w:line="0"/>
              <w:ind w:end="499"/>
              <w:jc w:val="end"/>
              <w:rPr>
                <w:rFonts w:ascii="Arial" w:hAnsi="Arial" w:eastAsia="Arial" w:cs="Arial"/>
                <w:sz w:val="13"/>
              </w:rPr>
            </w:pPr>
            <w:r>
              <w:rPr>
                <w:rFonts w:eastAsia="Arial" w:cs="Arial" w:ascii="Arial" w:hAnsi="Arial"/>
                <w:sz w:val="13"/>
              </w:rPr>
              <w:t>80%</w:t>
            </w:r>
          </w:p>
        </w:tc>
        <w:tc>
          <w:tcPr>
            <w:tcW w:w="600" w:type="dxa"/>
            <w:tcBorders/>
          </w:tcPr>
          <w:p>
            <w:pPr>
              <w:pStyle w:val="Normal"/>
              <w:spacing w:lineRule="atLeast" w:line="0"/>
              <w:jc w:val="end"/>
              <w:rPr>
                <w:rFonts w:ascii="Arial" w:hAnsi="Arial" w:eastAsia="Arial" w:cs="Arial"/>
                <w:sz w:val="13"/>
              </w:rPr>
            </w:pPr>
            <w:r>
              <w:rPr>
                <w:rFonts w:eastAsia="Arial" w:cs="Arial" w:ascii="Arial" w:hAnsi="Arial"/>
                <w:sz w:val="13"/>
              </w:rPr>
              <w:t>100%</w:t>
            </w:r>
          </w:p>
        </w:tc>
      </w:tr>
      <w:tr>
        <w:trPr>
          <w:trHeight w:val="553" w:hRule="atLeast"/>
        </w:trPr>
        <w:tc>
          <w:tcPr>
            <w:tcW w:w="1740" w:type="dxa"/>
            <w:vMerge w:val="restart"/>
            <w:tcBorders/>
          </w:tcPr>
          <w:p>
            <w:pPr>
              <w:pStyle w:val="Normal"/>
              <w:spacing w:lineRule="atLeast" w:line="0"/>
              <w:ind w:end="635"/>
              <w:jc w:val="end"/>
              <w:rPr>
                <w:rFonts w:ascii="Arial" w:hAnsi="Arial" w:eastAsia="Arial" w:cs="Arial"/>
                <w:b/>
                <w:sz w:val="13"/>
              </w:rPr>
            </w:pPr>
            <w:r>
              <w:rPr>
                <w:rFonts w:eastAsia="Arial" w:cs="Arial" w:ascii="Arial" w:hAnsi="Arial"/>
                <w:b/>
                <w:sz w:val="13"/>
              </w:rPr>
              <w:t>All workers</w:t>
            </w:r>
          </w:p>
        </w:tc>
        <w:tc>
          <w:tcPr>
            <w:tcW w:w="9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77" w:type="dxa"/>
            <w:tcBorders/>
          </w:tcPr>
          <w:p>
            <w:pPr>
              <w:pStyle w:val="Normal"/>
              <w:spacing w:lineRule="atLeast" w:line="0"/>
              <w:ind w:end="416"/>
              <w:jc w:val="end"/>
              <w:rPr>
                <w:rFonts w:ascii="Arial" w:hAnsi="Arial" w:eastAsia="Arial" w:cs="Arial"/>
                <w:b/>
                <w:color w:val="FFFFFF"/>
                <w:sz w:val="13"/>
              </w:rPr>
            </w:pPr>
            <w:r>
              <w:rPr>
                <w:rFonts w:eastAsia="Arial" w:cs="Arial" w:ascii="Arial" w:hAnsi="Arial"/>
                <w:b/>
                <w:color w:val="FFFFFF"/>
                <w:sz w:val="13"/>
              </w:rPr>
              <w:t>50%</w:t>
            </w:r>
          </w:p>
        </w:tc>
        <w:tc>
          <w:tcPr>
            <w:tcW w:w="6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gridSpan w:val="3"/>
            <w:vMerge w:val="restart"/>
            <w:tcBorders/>
          </w:tcPr>
          <w:p>
            <w:pPr>
              <w:pStyle w:val="Normal"/>
              <w:spacing w:lineRule="atLeast" w:line="0"/>
              <w:ind w:end="679"/>
              <w:jc w:val="end"/>
              <w:rPr>
                <w:rFonts w:ascii="Arial" w:hAnsi="Arial" w:eastAsia="Arial" w:cs="Arial"/>
                <w:b/>
                <w:sz w:val="13"/>
              </w:rPr>
            </w:pPr>
            <w:r>
              <w:rPr>
                <w:rFonts w:eastAsia="Arial" w:cs="Arial" w:ascii="Arial" w:hAnsi="Arial"/>
                <w:b/>
                <w:sz w:val="13"/>
              </w:rPr>
              <w:t>46%</w:t>
            </w:r>
          </w:p>
        </w:tc>
        <w:tc>
          <w:tcPr>
            <w:tcW w:w="6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79" w:hRule="atLeast"/>
        </w:trPr>
        <w:tc>
          <w:tcPr>
            <w:tcW w:w="174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77" w:type="dxa"/>
            <w:tcBorders/>
          </w:tcPr>
          <w:p>
            <w:pPr>
              <w:pStyle w:val="Normal"/>
              <w:spacing w:lineRule="atLeast" w:line="0"/>
              <w:ind w:end="236"/>
              <w:jc w:val="end"/>
              <w:rPr>
                <w:rFonts w:ascii="Arial" w:hAnsi="Arial" w:eastAsia="Arial" w:cs="Arial"/>
                <w:b/>
                <w:sz w:val="13"/>
              </w:rPr>
            </w:pPr>
            <w:r>
              <w:rPr>
                <w:rFonts w:eastAsia="Arial" w:cs="Arial" w:ascii="Arial" w:hAnsi="Arial"/>
                <w:b/>
                <w:sz w:val="13"/>
              </w:rPr>
              <w:t>25%</w:t>
            </w:r>
          </w:p>
        </w:tc>
        <w:tc>
          <w:tcPr>
            <w:tcW w:w="6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8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40" w:type="dxa"/>
            <w:gridSpan w:val="3"/>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42" w:hRule="atLeast"/>
        </w:trPr>
        <w:tc>
          <w:tcPr>
            <w:tcW w:w="1740" w:type="dxa"/>
            <w:tcBorders/>
          </w:tcPr>
          <w:p>
            <w:pPr>
              <w:pStyle w:val="Normal"/>
              <w:spacing w:lineRule="atLeast" w:line="0"/>
              <w:ind w:end="635"/>
              <w:jc w:val="end"/>
              <w:rPr>
                <w:rFonts w:ascii="Arial" w:hAnsi="Arial" w:eastAsia="Arial" w:cs="Arial"/>
                <w:b/>
                <w:sz w:val="13"/>
              </w:rPr>
            </w:pPr>
            <w:r>
              <w:rPr>
                <w:rFonts w:eastAsia="Arial" w:cs="Arial" w:ascii="Arial" w:hAnsi="Arial"/>
                <w:b/>
                <w:sz w:val="13"/>
              </w:rPr>
              <w:t>Teleworkers</w:t>
            </w:r>
          </w:p>
        </w:tc>
        <w:tc>
          <w:tcPr>
            <w:tcW w:w="920" w:type="dxa"/>
            <w:gridSpan w:val="2"/>
            <w:vMerge w:val="restart"/>
            <w:tcBorders/>
          </w:tcPr>
          <w:p>
            <w:pPr>
              <w:pStyle w:val="Normal"/>
              <w:spacing w:lineRule="atLeast" w:line="0"/>
              <w:ind w:end="20"/>
              <w:jc w:val="end"/>
              <w:rPr>
                <w:rFonts w:ascii="Arial" w:hAnsi="Arial" w:eastAsia="Arial" w:cs="Arial"/>
                <w:b/>
                <w:color w:val="FFFFFF"/>
                <w:sz w:val="13"/>
              </w:rPr>
            </w:pPr>
            <w:r>
              <w:rPr>
                <w:rFonts w:eastAsia="Arial" w:cs="Arial" w:ascii="Arial" w:hAnsi="Arial"/>
                <w:b/>
                <w:color w:val="FFFFFF"/>
                <w:sz w:val="13"/>
              </w:rPr>
              <w:t>22%</w:t>
            </w:r>
          </w:p>
        </w:tc>
        <w:tc>
          <w:tcPr>
            <w:tcW w:w="1280" w:type="dxa"/>
            <w:gridSpan w:val="2"/>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gridSpan w:val="3"/>
            <w:tcBorders/>
          </w:tcPr>
          <w:p>
            <w:pPr>
              <w:pStyle w:val="Normal"/>
              <w:spacing w:lineRule="atLeast" w:line="0"/>
              <w:ind w:end="779"/>
              <w:jc w:val="end"/>
              <w:rPr>
                <w:rFonts w:ascii="Arial" w:hAnsi="Arial" w:eastAsia="Arial" w:cs="Arial"/>
                <w:b/>
                <w:sz w:val="13"/>
              </w:rPr>
            </w:pPr>
            <w:r>
              <w:rPr>
                <w:rFonts w:eastAsia="Arial" w:cs="Arial" w:ascii="Arial" w:hAnsi="Arial"/>
                <w:b/>
                <w:sz w:val="13"/>
              </w:rPr>
              <w:t>50%</w:t>
            </w:r>
          </w:p>
        </w:tc>
        <w:tc>
          <w:tcPr>
            <w:tcW w:w="600" w:type="dxa"/>
            <w:tcBorders/>
          </w:tcPr>
          <w:p>
            <w:pPr>
              <w:pStyle w:val="Normal"/>
              <w:spacing w:lineRule="atLeast" w:line="0"/>
              <w:ind w:end="15"/>
              <w:jc w:val="end"/>
              <w:rPr>
                <w:rFonts w:ascii="Arial" w:hAnsi="Arial" w:eastAsia="Arial" w:cs="Arial"/>
                <w:b/>
                <w:sz w:val="13"/>
              </w:rPr>
            </w:pPr>
            <w:r>
              <w:rPr>
                <w:rFonts w:eastAsia="Arial" w:cs="Arial" w:ascii="Arial" w:hAnsi="Arial"/>
                <w:b/>
                <w:sz w:val="13"/>
              </w:rPr>
              <w:t>0%</w:t>
            </w:r>
          </w:p>
        </w:tc>
      </w:tr>
      <w:tr>
        <w:trPr>
          <w:trHeight w:val="115" w:hRule="atLeast"/>
        </w:trPr>
        <w:tc>
          <w:tcPr>
            <w:tcW w:w="174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92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8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626" w:hRule="atLeast"/>
        </w:trPr>
        <w:tc>
          <w:tcPr>
            <w:tcW w:w="1740" w:type="dxa"/>
            <w:tcBorders/>
          </w:tcPr>
          <w:p>
            <w:pPr>
              <w:pStyle w:val="Normal"/>
              <w:spacing w:lineRule="atLeast" w:line="0"/>
              <w:ind w:end="635"/>
              <w:jc w:val="end"/>
              <w:rPr>
                <w:rFonts w:ascii="Arial" w:hAnsi="Arial" w:eastAsia="Arial" w:cs="Arial"/>
                <w:b/>
                <w:sz w:val="13"/>
              </w:rPr>
            </w:pPr>
            <w:r>
              <w:rPr>
                <w:rFonts w:eastAsia="Arial" w:cs="Arial" w:ascii="Arial" w:hAnsi="Arial"/>
                <w:b/>
                <w:sz w:val="13"/>
              </w:rPr>
              <w:t>Non-teleworkers</w:t>
            </w:r>
          </w:p>
        </w:tc>
        <w:tc>
          <w:tcPr>
            <w:tcW w:w="9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77" w:type="dxa"/>
            <w:tcBorders/>
          </w:tcPr>
          <w:p>
            <w:pPr>
              <w:pStyle w:val="Normal"/>
              <w:spacing w:lineRule="atLeast" w:line="0"/>
              <w:ind w:end="856"/>
              <w:jc w:val="end"/>
              <w:rPr>
                <w:rFonts w:ascii="Arial" w:hAnsi="Arial" w:eastAsia="Arial" w:cs="Arial"/>
                <w:b/>
                <w:sz w:val="13"/>
              </w:rPr>
            </w:pPr>
            <w:r>
              <w:rPr>
                <w:rFonts w:eastAsia="Arial" w:cs="Arial" w:ascii="Arial" w:hAnsi="Arial"/>
                <w:b/>
                <w:sz w:val="13"/>
              </w:rPr>
              <w:t>17%</w:t>
            </w:r>
          </w:p>
        </w:tc>
        <w:tc>
          <w:tcPr>
            <w:tcW w:w="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pacing w:lineRule="atLeast" w:line="0"/>
              <w:ind w:end="95"/>
              <w:jc w:val="end"/>
              <w:rPr>
                <w:rFonts w:ascii="Arial" w:hAnsi="Arial" w:eastAsia="Arial" w:cs="Arial"/>
                <w:b/>
                <w:sz w:val="13"/>
              </w:rPr>
            </w:pPr>
            <w:r>
              <w:rPr>
                <w:rFonts w:eastAsia="Arial" w:cs="Arial" w:ascii="Arial" w:hAnsi="Arial"/>
                <w:b/>
                <w:sz w:val="13"/>
              </w:rPr>
              <w:t>61%</w:t>
            </w:r>
          </w:p>
        </w:tc>
        <w:tc>
          <w:tcPr>
            <w:tcW w:w="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92" w:hRule="atLeast"/>
        </w:trPr>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77" w:type="dxa"/>
            <w:vMerge w:val="restart"/>
            <w:tcBorders/>
          </w:tcPr>
          <w:p>
            <w:pPr>
              <w:pStyle w:val="Normal"/>
              <w:spacing w:lineRule="atLeast" w:line="0"/>
              <w:ind w:end="836"/>
              <w:jc w:val="end"/>
              <w:rPr>
                <w:rFonts w:ascii="Arial" w:hAnsi="Arial" w:eastAsia="Arial" w:cs="Arial"/>
                <w:w w:val="96"/>
                <w:sz w:val="12"/>
              </w:rPr>
            </w:pPr>
            <w:r>
              <w:rPr>
                <w:rFonts w:eastAsia="Arial" w:cs="Arial" w:ascii="Arial" w:hAnsi="Arial"/>
                <w:w w:val="96"/>
                <w:sz w:val="12"/>
              </w:rPr>
              <w:t>Formal</w:t>
            </w:r>
          </w:p>
        </w:tc>
        <w:tc>
          <w:tcPr>
            <w:tcW w:w="60" w:type="dxa"/>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800" w:type="dxa"/>
            <w:vMerge w:val="restart"/>
            <w:tcBorders/>
          </w:tcPr>
          <w:p>
            <w:pPr>
              <w:pStyle w:val="Normal"/>
              <w:spacing w:lineRule="atLeast" w:line="0"/>
              <w:ind w:end="279"/>
              <w:jc w:val="end"/>
              <w:rPr>
                <w:rFonts w:ascii="Arial" w:hAnsi="Arial" w:eastAsia="Arial" w:cs="Arial"/>
                <w:sz w:val="12"/>
              </w:rPr>
            </w:pPr>
            <w:r>
              <w:rPr>
                <w:rFonts w:eastAsia="Arial" w:cs="Arial" w:ascii="Arial" w:hAnsi="Arial"/>
                <w:sz w:val="12"/>
              </w:rPr>
              <w:t>Informal</w:t>
            </w:r>
          </w:p>
        </w:tc>
        <w:tc>
          <w:tcPr>
            <w:tcW w:w="56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vMerge w:val="restart"/>
            <w:tcBorders/>
          </w:tcPr>
          <w:p>
            <w:pPr>
              <w:pStyle w:val="Normal"/>
              <w:spacing w:lineRule="atLeast" w:line="0"/>
              <w:ind w:end="199"/>
              <w:jc w:val="end"/>
              <w:rPr>
                <w:rFonts w:ascii="Arial" w:hAnsi="Arial" w:eastAsia="Arial" w:cs="Arial"/>
                <w:sz w:val="12"/>
              </w:rPr>
            </w:pPr>
            <w:r>
              <w:rPr>
                <w:rFonts w:eastAsia="Arial" w:cs="Arial" w:ascii="Arial" w:hAnsi="Arial"/>
                <w:sz w:val="12"/>
              </w:rPr>
              <w:t>No program</w:t>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1" w:hRule="atLeast"/>
        </w:trPr>
        <w:tc>
          <w:tcPr>
            <w:tcW w:w="17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77"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9" w:hRule="atLeast"/>
        </w:trPr>
        <w:tc>
          <w:tcPr>
            <w:tcW w:w="17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77"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w:drawing>
          <wp:anchor behindDoc="1" distT="0" distB="0" distL="114935" distR="114935" simplePos="0" locked="0" layoutInCell="1" allowOverlap="1" relativeHeight="256">
            <wp:simplePos x="0" y="0"/>
            <wp:positionH relativeFrom="column">
              <wp:posOffset>1064260</wp:posOffset>
            </wp:positionH>
            <wp:positionV relativeFrom="paragraph">
              <wp:posOffset>-1729740</wp:posOffset>
            </wp:positionV>
            <wp:extent cx="3700780" cy="1838960"/>
            <wp:effectExtent l="0" t="0" r="0" b="0"/>
            <wp:wrapNone/>
            <wp:docPr id="244" name="Image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84" descr="" title=""/>
                    <pic:cNvPicPr>
                      <a:picLocks noChangeAspect="1" noChangeArrowheads="1"/>
                    </pic:cNvPicPr>
                  </pic:nvPicPr>
                  <pic:blipFill>
                    <a:blip r:embed="rId90"/>
                    <a:srcRect l="-5" t="-10" r="-5" b="-10"/>
                    <a:stretch>
                      <a:fillRect/>
                    </a:stretch>
                  </pic:blipFill>
                  <pic:spPr bwMode="auto">
                    <a:xfrm>
                      <a:off x="0" y="0"/>
                      <a:ext cx="3700780" cy="183896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80"/>
        <w:rPr>
          <w:rFonts w:ascii="Times New Roman" w:hAnsi="Times New Roman" w:eastAsia="Times New Roman" w:cs="Times New Roman"/>
          <w:sz w:val="22"/>
        </w:rPr>
      </w:pPr>
      <w:r>
        <w:rPr>
          <w:rFonts w:eastAsia="Times New Roman" w:cs="Times New Roman" w:ascii="Times New Roman" w:hAnsi="Times New Roman"/>
          <w:sz w:val="22"/>
        </w:rPr>
        <w:t>Figure 27 also presents the distribution of telework availability among respondents who currently tele-worked and those who did not. Teleworkers were much more likely than were other respondents to work for an employer with a formal telework program. Half of teleworkers said they teleworked under a for-mal arrangement and the other half teleworked under an informal arrangement with their supervisor.</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end="200"/>
        <w:jc w:val="both"/>
        <w:rPr/>
      </w:pPr>
      <w:r>
        <w:rPr>
          <w:rFonts w:eastAsia="Times New Roman" w:cs="Times New Roman" w:ascii="Times New Roman" w:hAnsi="Times New Roman"/>
          <w:sz w:val="22"/>
        </w:rPr>
        <w:t>By contrast, only 22% of non-teleworkers said their employers had a formal telework program and 17% said teleworking was permitted under informal arrangements. More than six in ten (61%) said the em-ployer had no program or they didn’t know if a program existed.</w:t>
      </w:r>
    </w:p>
    <w:p>
      <w:pPr>
        <w:pStyle w:val="Normal"/>
        <w:spacing w:lineRule="exact" w:line="3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end="40"/>
        <w:rPr/>
      </w:pPr>
      <w:r>
        <w:rPr>
          <w:rFonts w:eastAsia="Arial Narrow" w:cs="Arial Narrow" w:ascii="Arial Narrow" w:hAnsi="Arial Narrow"/>
          <w:b/>
          <w:i/>
          <w:sz w:val="22"/>
        </w:rPr>
        <w:t>Telework Arrangements 2004 through 2010</w:t>
      </w:r>
      <w:r>
        <w:rPr>
          <w:rFonts w:eastAsia="Times New Roman" w:cs="Times New Roman" w:ascii="Times New Roman" w:hAnsi="Times New Roman"/>
          <w:sz w:val="22"/>
        </w:rPr>
        <w:t xml:space="preserve"> – Figure 28 shows the incidence of telework arrangement in 2004, 2007, and 2010. As is clear from the figure, the share of employers that offer or permit telework has increased since 2004. In the 2004 SOC survey, only 35% of respondents noted that their employer allowed telework. In 2007, the share had risen to 41%. By 2010, more than half of respondents said their employer offered some telework option.</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43</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57">
                <wp:simplePos x="0" y="0"/>
                <wp:positionH relativeFrom="column">
                  <wp:posOffset>-17145</wp:posOffset>
                </wp:positionH>
                <wp:positionV relativeFrom="paragraph">
                  <wp:posOffset>-131445</wp:posOffset>
                </wp:positionV>
                <wp:extent cx="5600065" cy="0"/>
                <wp:effectExtent l="0" t="5080" r="0" b="5080"/>
                <wp:wrapNone/>
                <wp:docPr id="245"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52" w:name="page51"/>
      <w:bookmarkEnd w:id="52"/>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58">
                <wp:simplePos x="0" y="0"/>
                <wp:positionH relativeFrom="column">
                  <wp:posOffset>-17145</wp:posOffset>
                </wp:positionH>
                <wp:positionV relativeFrom="paragraph">
                  <wp:posOffset>42545</wp:posOffset>
                </wp:positionV>
                <wp:extent cx="5828665" cy="0"/>
                <wp:effectExtent l="0" t="5080" r="0" b="5080"/>
                <wp:wrapNone/>
                <wp:docPr id="246"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28</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20"/>
        <w:jc w:val="center"/>
        <w:rPr/>
      </w:pPr>
      <w:r>
        <w:rPr>
          <w:rFonts w:eastAsia="Arial Narrow" w:cs="Arial Narrow" w:ascii="Arial Narrow" w:hAnsi="Arial Narrow"/>
          <w:b/>
          <w:sz w:val="22"/>
          <w:u w:val="single"/>
        </w:rPr>
        <w:t>Telework Arrangements – 2004, 2007, 2010</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20"/>
        <w:jc w:val="center"/>
        <w:rPr>
          <w:rFonts w:ascii="Arial Narrow" w:hAnsi="Arial Narrow" w:eastAsia="Arial Narrow" w:cs="Arial Narrow"/>
          <w:sz w:val="22"/>
        </w:rPr>
      </w:pPr>
      <w:r>
        <w:rPr>
          <w:rFonts w:eastAsia="Arial Narrow" w:cs="Arial Narrow" w:ascii="Arial Narrow" w:hAnsi="Arial Narrow"/>
          <w:sz w:val="22"/>
        </w:rPr>
        <w:t>(2004 n = 6,896, 2007 n = 6,168, 2010 n = 5,854)</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59">
            <wp:simplePos x="0" y="0"/>
            <wp:positionH relativeFrom="column">
              <wp:posOffset>1135380</wp:posOffset>
            </wp:positionH>
            <wp:positionV relativeFrom="paragraph">
              <wp:posOffset>244475</wp:posOffset>
            </wp:positionV>
            <wp:extent cx="4299585" cy="1697990"/>
            <wp:effectExtent l="0" t="0" r="0" b="0"/>
            <wp:wrapNone/>
            <wp:docPr id="247" name="Image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Image85" descr="" title=""/>
                    <pic:cNvPicPr>
                      <a:picLocks noChangeAspect="1" noChangeArrowheads="1"/>
                    </pic:cNvPicPr>
                  </pic:nvPicPr>
                  <pic:blipFill>
                    <a:blip r:embed="rId91"/>
                    <a:srcRect l="-4" t="-11" r="-4" b="-11"/>
                    <a:stretch>
                      <a:fillRect/>
                    </a:stretch>
                  </pic:blipFill>
                  <pic:spPr bwMode="auto">
                    <a:xfrm>
                      <a:off x="0" y="0"/>
                      <a:ext cx="4299585" cy="16979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tbl>
      <w:tblPr>
        <w:tblW w:w="7180" w:type="dxa"/>
        <w:jc w:val="start"/>
        <w:tblInd w:w="1280" w:type="dxa"/>
        <w:tblLayout w:type="fixed"/>
        <w:tblCellMar>
          <w:top w:w="0" w:type="dxa"/>
          <w:start w:w="0" w:type="dxa"/>
          <w:bottom w:w="0" w:type="dxa"/>
          <w:end w:w="0" w:type="dxa"/>
        </w:tblCellMar>
      </w:tblPr>
      <w:tblGrid>
        <w:gridCol w:w="740"/>
        <w:gridCol w:w="1260"/>
        <w:gridCol w:w="1620"/>
        <w:gridCol w:w="540"/>
        <w:gridCol w:w="660"/>
        <w:gridCol w:w="940"/>
        <w:gridCol w:w="980"/>
        <w:gridCol w:w="440"/>
      </w:tblGrid>
      <w:tr>
        <w:trPr>
          <w:trHeight w:val="292" w:hRule="atLeast"/>
        </w:trPr>
        <w:tc>
          <w:tcPr>
            <w:tcW w:w="740" w:type="dxa"/>
            <w:tcBorders/>
          </w:tcPr>
          <w:p>
            <w:pPr>
              <w:pStyle w:val="Normal"/>
              <w:spacing w:lineRule="atLeast" w:line="0"/>
              <w:ind w:end="162"/>
              <w:jc w:val="end"/>
              <w:rPr>
                <w:rFonts w:ascii="Arial" w:hAnsi="Arial" w:eastAsia="Arial" w:cs="Arial"/>
                <w:w w:val="89"/>
              </w:rPr>
            </w:pPr>
            <w:r>
              <w:rPr>
                <w:rFonts w:eastAsia="Arial" w:cs="Arial" w:ascii="Arial" w:hAnsi="Arial"/>
                <w:w w:val="89"/>
              </w:rPr>
              <w:t>100%</w:t>
            </w:r>
          </w:p>
        </w:tc>
        <w:tc>
          <w:tcPr>
            <w:tcW w:w="126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pacing w:lineRule="atLeast" w:line="0"/>
              <w:ind w:end="162"/>
              <w:jc w:val="end"/>
              <w:rPr>
                <w:rFonts w:ascii="Arial" w:hAnsi="Arial" w:eastAsia="Arial" w:cs="Arial"/>
              </w:rPr>
            </w:pPr>
            <w:r>
              <w:rPr>
                <w:rFonts w:eastAsia="Arial" w:cs="Arial" w:ascii="Arial" w:hAnsi="Arial"/>
              </w:rPr>
              <w:t>2004</w:t>
            </w:r>
          </w:p>
        </w:tc>
        <w:tc>
          <w:tcPr>
            <w:tcW w:w="980" w:type="dxa"/>
            <w:tcBorders/>
          </w:tcPr>
          <w:p>
            <w:pPr>
              <w:pStyle w:val="Normal"/>
              <w:spacing w:lineRule="atLeast" w:line="0"/>
              <w:ind w:end="302"/>
              <w:jc w:val="end"/>
              <w:rPr>
                <w:rFonts w:ascii="Arial" w:hAnsi="Arial" w:eastAsia="Arial" w:cs="Arial"/>
              </w:rPr>
            </w:pPr>
            <w:r>
              <w:rPr>
                <w:rFonts w:eastAsia="Arial" w:cs="Arial" w:ascii="Arial" w:hAnsi="Arial"/>
              </w:rPr>
              <w:t>2007</w:t>
            </w:r>
          </w:p>
        </w:tc>
        <w:tc>
          <w:tcPr>
            <w:tcW w:w="440" w:type="dxa"/>
            <w:tcBorders/>
          </w:tcPr>
          <w:p>
            <w:pPr>
              <w:pStyle w:val="Normal"/>
              <w:spacing w:lineRule="atLeast" w:line="0"/>
              <w:jc w:val="end"/>
              <w:rPr>
                <w:rFonts w:ascii="Arial" w:hAnsi="Arial" w:eastAsia="Arial" w:cs="Arial"/>
                <w:w w:val="94"/>
              </w:rPr>
            </w:pPr>
            <w:r>
              <w:rPr>
                <w:rFonts w:eastAsia="Arial" w:cs="Arial" w:ascii="Arial" w:hAnsi="Arial"/>
                <w:w w:val="94"/>
              </w:rPr>
              <w:t>2010</w:t>
            </w:r>
          </w:p>
        </w:tc>
      </w:tr>
      <w:tr>
        <w:trPr>
          <w:trHeight w:val="452" w:hRule="atLeast"/>
        </w:trPr>
        <w:tc>
          <w:tcPr>
            <w:tcW w:w="740" w:type="dxa"/>
            <w:tcBorders/>
          </w:tcPr>
          <w:p>
            <w:pPr>
              <w:pStyle w:val="Normal"/>
              <w:spacing w:lineRule="atLeast" w:line="0"/>
              <w:ind w:end="162"/>
              <w:jc w:val="end"/>
              <w:rPr>
                <w:rFonts w:ascii="Arial" w:hAnsi="Arial" w:eastAsia="Arial" w:cs="Arial"/>
              </w:rPr>
            </w:pPr>
            <w:r>
              <w:rPr>
                <w:rFonts w:eastAsia="Arial" w:cs="Arial" w:ascii="Arial" w:hAnsi="Arial"/>
              </w:rPr>
              <w:t>80%</w:t>
            </w:r>
          </w:p>
        </w:tc>
        <w:tc>
          <w:tcPr>
            <w:tcW w:w="2880" w:type="dxa"/>
            <w:gridSpan w:val="2"/>
            <w:tcBorders/>
          </w:tcPr>
          <w:p>
            <w:pPr>
              <w:pStyle w:val="Normal"/>
              <w:spacing w:lineRule="atLeast" w:line="0"/>
              <w:ind w:start="1016" w:end="0"/>
              <w:jc w:val="center"/>
              <w:rPr>
                <w:rFonts w:ascii="Arial Narrow" w:hAnsi="Arial Narrow" w:eastAsia="Arial Narrow" w:cs="Arial Narrow"/>
                <w:b/>
                <w:sz w:val="22"/>
              </w:rPr>
            </w:pPr>
            <w:r>
              <w:rPr>
                <w:rFonts w:eastAsia="Arial Narrow" w:cs="Arial Narrow" w:ascii="Arial Narrow" w:hAnsi="Arial Narrow"/>
                <w:b/>
                <w:sz w:val="22"/>
              </w:rPr>
              <w:t>Telework Available</w:t>
            </w:r>
          </w:p>
        </w:tc>
        <w:tc>
          <w:tcPr>
            <w:tcW w:w="5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vMerge w:val="restart"/>
            <w:tcBorders/>
          </w:tcPr>
          <w:p>
            <w:pPr>
              <w:pStyle w:val="Normal"/>
              <w:spacing w:lineRule="atLeast" w:line="0"/>
              <w:jc w:val="end"/>
              <w:rPr>
                <w:rFonts w:ascii="Arial" w:hAnsi="Arial" w:eastAsia="Arial" w:cs="Arial"/>
                <w:b/>
              </w:rPr>
            </w:pPr>
            <w:r>
              <w:rPr>
                <w:rFonts w:eastAsia="Arial" w:cs="Arial" w:ascii="Arial" w:hAnsi="Arial"/>
                <w:b/>
              </w:rPr>
              <w:t>65%</w:t>
            </w:r>
          </w:p>
        </w:tc>
        <w:tc>
          <w:tcPr>
            <w:tcW w:w="9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4" w:hRule="atLeast"/>
        </w:trPr>
        <w:tc>
          <w:tcPr>
            <w:tcW w:w="740" w:type="dxa"/>
            <w:vMerge w:val="restart"/>
            <w:tcBorders/>
          </w:tcPr>
          <w:p>
            <w:pPr>
              <w:pStyle w:val="Normal"/>
              <w:spacing w:lineRule="atLeast" w:line="0"/>
              <w:ind w:end="162"/>
              <w:jc w:val="end"/>
              <w:rPr>
                <w:rFonts w:ascii="Arial" w:hAnsi="Arial" w:eastAsia="Arial" w:cs="Arial"/>
              </w:rPr>
            </w:pPr>
            <w:r>
              <w:rPr>
                <w:rFonts w:eastAsia="Arial" w:cs="Arial" w:ascii="Arial" w:hAnsi="Arial"/>
              </w:rPr>
              <w:t>60%</w:t>
            </w:r>
          </w:p>
        </w:tc>
        <w:tc>
          <w:tcPr>
            <w:tcW w:w="4080" w:type="dxa"/>
            <w:gridSpan w:val="4"/>
            <w:tcBorders/>
          </w:tcPr>
          <w:p>
            <w:pPr>
              <w:pStyle w:val="Normal"/>
              <w:spacing w:lineRule="atLeast" w:line="0"/>
              <w:jc w:val="center"/>
              <w:rPr/>
            </w:pPr>
            <w:r>
              <w:rPr>
                <w:rFonts w:eastAsia="Arial Narrow" w:cs="Arial Narrow" w:ascii="Arial Narrow" w:hAnsi="Arial Narrow"/>
                <w:b/>
                <w:sz w:val="22"/>
              </w:rPr>
              <w:t>2004 – 35%; 2007 – 41%; 2010 – 54%</w:t>
            </w:r>
          </w:p>
        </w:tc>
        <w:tc>
          <w:tcPr>
            <w:tcW w:w="940" w:type="dxa"/>
            <w:vMerge w:val="continue"/>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80" w:type="dxa"/>
            <w:tcBorders/>
          </w:tcPr>
          <w:p>
            <w:pPr>
              <w:pStyle w:val="Normal"/>
              <w:spacing w:lineRule="atLeast" w:line="0"/>
              <w:ind w:end="402"/>
              <w:jc w:val="end"/>
              <w:rPr>
                <w:rFonts w:ascii="Arial" w:hAnsi="Arial" w:eastAsia="Arial" w:cs="Arial"/>
                <w:b/>
              </w:rPr>
            </w:pPr>
            <w:r>
              <w:rPr>
                <w:rFonts w:eastAsia="Arial" w:cs="Arial" w:ascii="Arial" w:hAnsi="Arial"/>
                <w:b/>
              </w:rPr>
              <w:t>59%</w:t>
            </w:r>
          </w:p>
        </w:tc>
        <w:tc>
          <w:tcPr>
            <w:tcW w:w="4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0" w:hRule="atLeast"/>
        </w:trPr>
        <w:tc>
          <w:tcPr>
            <w:tcW w:w="7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vMerge w:val="restart"/>
            <w:tcBorders/>
          </w:tcPr>
          <w:p>
            <w:pPr>
              <w:pStyle w:val="Normal"/>
              <w:spacing w:lineRule="atLeast" w:line="0"/>
              <w:jc w:val="end"/>
              <w:rPr>
                <w:rFonts w:ascii="Arial" w:hAnsi="Arial" w:eastAsia="Arial" w:cs="Arial"/>
                <w:b/>
              </w:rPr>
            </w:pPr>
            <w:r>
              <w:rPr>
                <w:rFonts w:eastAsia="Arial" w:cs="Arial" w:ascii="Arial" w:hAnsi="Arial"/>
                <w:b/>
              </w:rPr>
              <w:t>46%</w:t>
            </w:r>
          </w:p>
        </w:tc>
        <w:tc>
          <w:tcPr>
            <w:tcW w:w="44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73" w:hRule="atLeast"/>
        </w:trPr>
        <w:tc>
          <w:tcPr>
            <w:tcW w:w="7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329" w:hRule="atLeast"/>
        </w:trPr>
        <w:tc>
          <w:tcPr>
            <w:tcW w:w="740" w:type="dxa"/>
            <w:tcBorders/>
          </w:tcPr>
          <w:p>
            <w:pPr>
              <w:pStyle w:val="Normal"/>
              <w:spacing w:lineRule="atLeast" w:line="0"/>
              <w:ind w:end="162"/>
              <w:jc w:val="end"/>
              <w:rPr>
                <w:rFonts w:ascii="Arial" w:hAnsi="Arial" w:eastAsia="Arial" w:cs="Arial"/>
              </w:rPr>
            </w:pPr>
            <w:r>
              <w:rPr>
                <w:rFonts w:eastAsia="Arial" w:cs="Arial" w:ascii="Arial" w:hAnsi="Arial"/>
              </w:rPr>
              <w:t>40%</w:t>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tcPr>
          <w:p>
            <w:pPr>
              <w:pStyle w:val="Normal"/>
              <w:spacing w:lineRule="atLeast" w:line="0"/>
              <w:ind w:end="1102"/>
              <w:jc w:val="end"/>
              <w:rPr>
                <w:rFonts w:ascii="Arial" w:hAnsi="Arial" w:eastAsia="Arial" w:cs="Arial"/>
                <w:b/>
                <w:w w:val="99"/>
              </w:rPr>
            </w:pPr>
            <w:r>
              <w:rPr>
                <w:rFonts w:eastAsia="Arial" w:cs="Arial" w:ascii="Arial" w:hAnsi="Arial"/>
                <w:b/>
                <w:w w:val="99"/>
              </w:rPr>
              <w:t>29%</w:t>
            </w:r>
          </w:p>
        </w:tc>
        <w:tc>
          <w:tcPr>
            <w:tcW w:w="540" w:type="dxa"/>
            <w:vMerge w:val="restart"/>
            <w:tcBorders/>
          </w:tcPr>
          <w:p>
            <w:pPr>
              <w:pStyle w:val="Normal"/>
              <w:spacing w:lineRule="atLeast" w:line="0"/>
              <w:ind w:end="2"/>
              <w:jc w:val="end"/>
              <w:rPr>
                <w:rFonts w:ascii="Arial" w:hAnsi="Arial" w:eastAsia="Arial" w:cs="Arial"/>
                <w:b/>
              </w:rPr>
            </w:pPr>
            <w:r>
              <w:rPr>
                <w:rFonts w:eastAsia="Arial" w:cs="Arial" w:ascii="Arial" w:hAnsi="Arial"/>
                <w:b/>
              </w:rPr>
              <w:t>22%</w:t>
            </w:r>
          </w:p>
        </w:tc>
        <w:tc>
          <w:tcPr>
            <w:tcW w:w="660" w:type="dxa"/>
            <w:vMerge w:val="restart"/>
            <w:tcBorders/>
          </w:tcPr>
          <w:p>
            <w:pPr>
              <w:pStyle w:val="Normal"/>
              <w:spacing w:lineRule="atLeast" w:line="0"/>
              <w:ind w:end="162"/>
              <w:jc w:val="end"/>
              <w:rPr>
                <w:rFonts w:ascii="Arial" w:hAnsi="Arial" w:eastAsia="Arial" w:cs="Arial"/>
                <w:b/>
                <w:w w:val="94"/>
              </w:rPr>
            </w:pPr>
            <w:r>
              <w:rPr>
                <w:rFonts w:eastAsia="Arial" w:cs="Arial" w:ascii="Arial" w:hAnsi="Arial"/>
                <w:b/>
                <w:w w:val="94"/>
              </w:rPr>
              <w:t>25%</w:t>
            </w:r>
          </w:p>
        </w:tc>
        <w:tc>
          <w:tcPr>
            <w:tcW w:w="940" w:type="dxa"/>
            <w:tcBorders/>
          </w:tcPr>
          <w:p>
            <w:pPr>
              <w:pStyle w:val="Normal"/>
              <w:snapToGrid w:val="false"/>
              <w:spacing w:lineRule="atLeast" w:line="0"/>
              <w:rPr>
                <w:rFonts w:ascii="Times New Roman" w:hAnsi="Times New Roman" w:eastAsia="Times New Roman" w:cs="Times New Roman"/>
                <w:b/>
                <w:w w:val="94"/>
                <w:sz w:val="24"/>
              </w:rPr>
            </w:pPr>
            <w:r>
              <w:rPr>
                <w:rFonts w:eastAsia="Times New Roman" w:cs="Times New Roman" w:ascii="Times New Roman" w:hAnsi="Times New Roman"/>
                <w:b/>
                <w:w w:val="94"/>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8" w:hRule="atLeast"/>
        </w:trPr>
        <w:tc>
          <w:tcPr>
            <w:tcW w:w="740" w:type="dxa"/>
            <w:vMerge w:val="restart"/>
            <w:tcBorders/>
          </w:tcPr>
          <w:p>
            <w:pPr>
              <w:pStyle w:val="Normal"/>
              <w:spacing w:lineRule="atLeast" w:line="0"/>
              <w:ind w:end="162"/>
              <w:jc w:val="end"/>
              <w:rPr>
                <w:rFonts w:ascii="Arial" w:hAnsi="Arial" w:eastAsia="Arial" w:cs="Arial"/>
              </w:rPr>
            </w:pPr>
            <w:r>
              <w:rPr>
                <w:rFonts w:eastAsia="Arial" w:cs="Arial" w:ascii="Arial" w:hAnsi="Arial"/>
              </w:rPr>
              <w:t>20%</w:t>
            </w:r>
          </w:p>
        </w:tc>
        <w:tc>
          <w:tcPr>
            <w:tcW w:w="1260" w:type="dxa"/>
            <w:tcBorders/>
          </w:tcPr>
          <w:p>
            <w:pPr>
              <w:pStyle w:val="Normal"/>
              <w:spacing w:lineRule="exact" w:line="417"/>
              <w:ind w:end="116"/>
              <w:jc w:val="end"/>
              <w:rPr/>
            </w:pPr>
            <w:r>
              <w:rPr>
                <w:rFonts w:eastAsia="Arial" w:cs="Arial" w:ascii="Arial" w:hAnsi="Arial"/>
                <w:b/>
                <w:w w:val="99"/>
              </w:rPr>
              <w:t>15%</w:t>
            </w:r>
            <w:r>
              <w:rPr>
                <w:rFonts w:eastAsia="Arial" w:cs="Arial" w:ascii="Arial" w:hAnsi="Arial"/>
                <w:b/>
                <w:w w:val="99"/>
                <w:sz w:val="39"/>
              </w:rPr>
              <w:t xml:space="preserve"> </w:t>
            </w:r>
            <w:r>
              <w:rPr>
                <w:rFonts w:eastAsia="Arial" w:cs="Arial" w:ascii="Arial" w:hAnsi="Arial"/>
                <w:b/>
                <w:w w:val="99"/>
                <w:sz w:val="39"/>
                <w:vertAlign w:val="superscript"/>
              </w:rPr>
              <w:t>19%</w:t>
            </w:r>
          </w:p>
        </w:tc>
        <w:tc>
          <w:tcPr>
            <w:tcW w:w="1620" w:type="dxa"/>
            <w:tcBorders/>
          </w:tcPr>
          <w:p>
            <w:pPr>
              <w:pStyle w:val="Normal"/>
              <w:spacing w:lineRule="atLeast" w:line="0"/>
              <w:ind w:end="22"/>
              <w:jc w:val="end"/>
              <w:rPr>
                <w:rFonts w:ascii="Arial" w:hAnsi="Arial" w:eastAsia="Arial" w:cs="Arial"/>
                <w:b/>
              </w:rPr>
            </w:pPr>
            <w:r>
              <w:rPr>
                <w:rFonts w:eastAsia="Arial" w:cs="Arial" w:ascii="Arial" w:hAnsi="Arial"/>
                <w:b/>
              </w:rPr>
              <w:t>20%</w:t>
            </w:r>
          </w:p>
        </w:tc>
        <w:tc>
          <w:tcPr>
            <w:tcW w:w="540" w:type="dxa"/>
            <w:vMerge w:val="continue"/>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2" w:hRule="atLeast"/>
        </w:trPr>
        <w:tc>
          <w:tcPr>
            <w:tcW w:w="7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97" w:hRule="atLeast"/>
        </w:trPr>
        <w:tc>
          <w:tcPr>
            <w:tcW w:w="740" w:type="dxa"/>
            <w:tcBorders/>
          </w:tcPr>
          <w:p>
            <w:pPr>
              <w:pStyle w:val="Normal"/>
              <w:spacing w:lineRule="atLeast" w:line="0"/>
              <w:ind w:end="162"/>
              <w:jc w:val="end"/>
              <w:rPr>
                <w:rFonts w:ascii="Arial" w:hAnsi="Arial" w:eastAsia="Arial" w:cs="Arial"/>
              </w:rPr>
            </w:pPr>
            <w:r>
              <w:rPr>
                <w:rFonts w:eastAsia="Arial" w:cs="Arial" w:ascii="Arial" w:hAnsi="Arial"/>
              </w:rPr>
              <w:t>0%</w:t>
            </w:r>
          </w:p>
        </w:tc>
        <w:tc>
          <w:tcPr>
            <w:tcW w:w="1260" w:type="dxa"/>
            <w:vMerge w:val="restart"/>
            <w:tcBorders/>
          </w:tcPr>
          <w:p>
            <w:pPr>
              <w:pStyle w:val="Normal"/>
              <w:spacing w:lineRule="atLeast" w:line="0"/>
              <w:jc w:val="end"/>
              <w:rPr>
                <w:rFonts w:ascii="Arial" w:hAnsi="Arial" w:eastAsia="Arial" w:cs="Arial"/>
                <w:b/>
              </w:rPr>
            </w:pPr>
            <w:r>
              <w:rPr>
                <w:rFonts w:eastAsia="Arial" w:cs="Arial" w:ascii="Arial" w:hAnsi="Arial"/>
                <w:b/>
              </w:rPr>
              <w:t>Formal</w:t>
            </w:r>
          </w:p>
        </w:tc>
        <w:tc>
          <w:tcPr>
            <w:tcW w:w="2160" w:type="dxa"/>
            <w:gridSpan w:val="2"/>
            <w:vMerge w:val="restart"/>
            <w:tcBorders/>
          </w:tcPr>
          <w:p>
            <w:pPr>
              <w:pStyle w:val="Normal"/>
              <w:spacing w:lineRule="atLeast" w:line="0"/>
              <w:jc w:val="end"/>
              <w:rPr>
                <w:rFonts w:ascii="Arial" w:hAnsi="Arial" w:eastAsia="Arial" w:cs="Arial"/>
                <w:b/>
              </w:rPr>
            </w:pPr>
            <w:r>
              <w:rPr>
                <w:rFonts w:eastAsia="Arial" w:cs="Arial" w:ascii="Arial" w:hAnsi="Arial"/>
                <w:b/>
              </w:rPr>
              <w:t>Informal</w:t>
            </w:r>
          </w:p>
        </w:tc>
        <w:tc>
          <w:tcPr>
            <w:tcW w:w="6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920" w:type="dxa"/>
            <w:gridSpan w:val="2"/>
            <w:vMerge w:val="restart"/>
            <w:tcBorders/>
          </w:tcPr>
          <w:p>
            <w:pPr>
              <w:pStyle w:val="Normal"/>
              <w:spacing w:lineRule="atLeast" w:line="0"/>
              <w:ind w:end="142"/>
              <w:jc w:val="end"/>
              <w:rPr>
                <w:rFonts w:ascii="Arial" w:hAnsi="Arial" w:eastAsia="Arial" w:cs="Arial"/>
                <w:b/>
              </w:rPr>
            </w:pPr>
            <w:r>
              <w:rPr>
                <w:rFonts w:eastAsia="Arial" w:cs="Arial" w:ascii="Arial" w:hAnsi="Arial"/>
                <w:b/>
              </w:rPr>
              <w:t>No program</w:t>
            </w:r>
          </w:p>
        </w:tc>
        <w:tc>
          <w:tcPr>
            <w:tcW w:w="4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25" w:hRule="atLeast"/>
        </w:trPr>
        <w:tc>
          <w:tcPr>
            <w:tcW w:w="7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60" w:type="dxa"/>
            <w:gridSpan w:val="2"/>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20" w:type="dxa"/>
            <w:gridSpan w:val="2"/>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end="60"/>
        <w:rPr>
          <w:rFonts w:ascii="Times New Roman" w:hAnsi="Times New Roman" w:eastAsia="Times New Roman" w:cs="Times New Roman"/>
          <w:sz w:val="22"/>
        </w:rPr>
      </w:pPr>
      <w:r>
        <w:rPr>
          <w:rFonts w:eastAsia="Times New Roman" w:cs="Times New Roman" w:ascii="Times New Roman" w:hAnsi="Times New Roman"/>
          <w:sz w:val="22"/>
        </w:rPr>
        <w:t>As the figure also shows, while both formal and informal telework arrangements have grown, formal pro-grams have grown more</w:t>
      </w:r>
    </w:p>
    <w:p>
      <w:pPr>
        <w:pStyle w:val="Normal"/>
        <w:spacing w:lineRule="exact" w:line="2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5"/>
        <w:ind w:end="20"/>
        <w:rPr/>
      </w:pPr>
      <w:r>
        <w:rPr>
          <w:rFonts w:eastAsia="Arial Narrow" w:cs="Arial Narrow" w:ascii="Arial Narrow" w:hAnsi="Arial Narrow"/>
          <w:b/>
          <w:i/>
          <w:sz w:val="22"/>
        </w:rPr>
        <w:t>Arrangement by Employer Type</w:t>
      </w:r>
      <w:r>
        <w:rPr>
          <w:rFonts w:eastAsia="Times New Roman" w:cs="Times New Roman" w:ascii="Times New Roman" w:hAnsi="Times New Roman"/>
          <w:sz w:val="22"/>
        </w:rPr>
        <w:t xml:space="preserve"> – The availability of telework arrangements varied widely by respondents’ employer types, as illustrated in Table 20.</w:t>
      </w:r>
    </w:p>
    <w:p>
      <w:pPr>
        <w:pStyle w:val="Normal"/>
        <w:spacing w:lineRule="exact" w:line="27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20</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20"/>
        <w:jc w:val="center"/>
        <w:rPr>
          <w:rFonts w:ascii="Arial Narrow" w:hAnsi="Arial Narrow" w:eastAsia="Arial Narrow" w:cs="Arial Narrow"/>
          <w:b/>
          <w:sz w:val="22"/>
          <w:u w:val="single"/>
        </w:rPr>
      </w:pPr>
      <w:r>
        <w:rPr>
          <w:rFonts w:eastAsia="Arial Narrow" w:cs="Arial Narrow" w:ascii="Arial Narrow" w:hAnsi="Arial Narrow"/>
          <w:b/>
          <w:sz w:val="22"/>
          <w:u w:val="single"/>
        </w:rPr>
        <w:t>Formal or Informal Telework Arrangements</w:t>
      </w:r>
    </w:p>
    <w:p>
      <w:pPr>
        <w:pStyle w:val="Normal"/>
        <w:spacing w:lineRule="exact" w:line="4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By Employer Type</w:t>
      </w:r>
    </w:p>
    <w:p>
      <w:pPr>
        <w:pStyle w:val="Normal"/>
        <w:spacing w:lineRule="exact" w:line="276"/>
        <w:rPr>
          <w:rFonts w:ascii="Times New Roman" w:hAnsi="Times New Roman" w:eastAsia="Times New Roman" w:cs="Times New Roman"/>
          <w:sz w:val="22"/>
        </w:rPr>
      </w:pPr>
      <w:r>
        <w:rPr>
          <w:rFonts w:eastAsia="Times New Roman" w:cs="Times New Roman" w:ascii="Times New Roman" w:hAnsi="Times New Roman"/>
          <w:sz w:val="22"/>
        </w:rPr>
      </w:r>
    </w:p>
    <w:tbl>
      <w:tblPr>
        <w:tblW w:w="9180" w:type="dxa"/>
        <w:jc w:val="start"/>
        <w:tblInd w:w="100" w:type="dxa"/>
        <w:tblLayout w:type="fixed"/>
        <w:tblCellMar>
          <w:top w:w="0" w:type="dxa"/>
          <w:start w:w="0" w:type="dxa"/>
          <w:bottom w:w="0" w:type="dxa"/>
          <w:end w:w="0" w:type="dxa"/>
        </w:tblCellMar>
      </w:tblPr>
      <w:tblGrid>
        <w:gridCol w:w="120"/>
        <w:gridCol w:w="2540"/>
        <w:gridCol w:w="120"/>
        <w:gridCol w:w="100"/>
        <w:gridCol w:w="1360"/>
        <w:gridCol w:w="140"/>
        <w:gridCol w:w="80"/>
        <w:gridCol w:w="1340"/>
        <w:gridCol w:w="120"/>
        <w:gridCol w:w="100"/>
        <w:gridCol w:w="1400"/>
        <w:gridCol w:w="140"/>
        <w:gridCol w:w="60"/>
        <w:gridCol w:w="1420"/>
        <w:gridCol w:w="140"/>
      </w:tblGrid>
      <w:tr>
        <w:trPr>
          <w:trHeight w:val="49"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54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60" w:type="dxa"/>
            <w:vMerge w:val="restart"/>
            <w:tcBorders>
              <w:top w:val="single" w:sz="8" w:space="0" w:color="000000"/>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Federal</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9"/>
                <w:sz w:val="4"/>
              </w:rPr>
            </w:pPr>
            <w:r>
              <w:rPr>
                <w:rFonts w:eastAsia="Times New Roman" w:cs="Times New Roman" w:ascii="Times New Roman" w:hAnsi="Times New Roman"/>
                <w:b/>
                <w:w w:val="99"/>
                <w:sz w:val="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40" w:type="dxa"/>
            <w:vMerge w:val="restart"/>
            <w:tcBorders>
              <w:top w:val="single" w:sz="8" w:space="0" w:color="000000"/>
            </w:tcBorders>
          </w:tcPr>
          <w:p>
            <w:pPr>
              <w:pStyle w:val="Normal"/>
              <w:spacing w:lineRule="atLeast" w:line="0"/>
              <w:ind w:end="70"/>
              <w:jc w:val="end"/>
              <w:rPr>
                <w:rFonts w:ascii="Times New Roman" w:hAnsi="Times New Roman" w:eastAsia="Times New Roman" w:cs="Times New Roman"/>
                <w:b/>
                <w:sz w:val="22"/>
              </w:rPr>
            </w:pPr>
            <w:r>
              <w:rPr>
                <w:rFonts w:eastAsia="Times New Roman" w:cs="Times New Roman" w:ascii="Times New Roman" w:hAnsi="Times New Roman"/>
                <w:b/>
                <w:sz w:val="22"/>
              </w:rPr>
              <w:t>State/local</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0" w:type="dxa"/>
            <w:vMerge w:val="restart"/>
            <w:tcBorders>
              <w:top w:val="single" w:sz="8" w:space="0" w:color="000000"/>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Non-profit</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9"/>
                <w:sz w:val="4"/>
              </w:rPr>
            </w:pPr>
            <w:r>
              <w:rPr>
                <w:rFonts w:eastAsia="Times New Roman" w:cs="Times New Roman" w:ascii="Times New Roman" w:hAnsi="Times New Roman"/>
                <w:b/>
                <w:w w:val="99"/>
                <w:sz w:val="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20" w:type="dxa"/>
            <w:vMerge w:val="restart"/>
            <w:tcBorders>
              <w:top w:val="single" w:sz="8" w:space="0" w:color="000000"/>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Private</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9"/>
                <w:sz w:val="4"/>
              </w:rPr>
            </w:pPr>
            <w:r>
              <w:rPr>
                <w:rFonts w:eastAsia="Times New Roman" w:cs="Times New Roman" w:ascii="Times New Roman" w:hAnsi="Times New Roman"/>
                <w:b/>
                <w:w w:val="99"/>
                <w:sz w:val="4"/>
              </w:rPr>
            </w:r>
          </w:p>
        </w:tc>
      </w:tr>
      <w:tr>
        <w:trPr>
          <w:trHeight w:val="32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54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Program Type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Agencies</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tcPr>
          <w:p>
            <w:pPr>
              <w:pStyle w:val="Normal"/>
              <w:spacing w:lineRule="atLeast" w:line="0"/>
              <w:ind w:end="150"/>
              <w:jc w:val="end"/>
              <w:rPr>
                <w:rFonts w:ascii="Times New Roman" w:hAnsi="Times New Roman" w:eastAsia="Times New Roman" w:cs="Times New Roman"/>
                <w:b/>
                <w:sz w:val="22"/>
              </w:rPr>
            </w:pPr>
            <w:r>
              <w:rPr>
                <w:rFonts w:eastAsia="Times New Roman" w:cs="Times New Roman" w:ascii="Times New Roman" w:hAnsi="Times New Roman"/>
                <w:b/>
                <w:sz w:val="22"/>
              </w:rPr>
              <w:t>Agencies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0" w:type="dxa"/>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Organizations</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20" w:type="dxa"/>
            <w:tcBorders/>
          </w:tcPr>
          <w:p>
            <w:pPr>
              <w:pStyle w:val="Normal"/>
              <w:spacing w:lineRule="atLeast" w:line="0"/>
              <w:jc w:val="center"/>
              <w:rPr>
                <w:rFonts w:ascii="Times New Roman" w:hAnsi="Times New Roman" w:eastAsia="Times New Roman" w:cs="Times New Roman"/>
                <w:b/>
                <w:w w:val="98"/>
                <w:sz w:val="22"/>
              </w:rPr>
            </w:pPr>
            <w:r>
              <w:rPr>
                <w:rFonts w:eastAsia="Times New Roman" w:cs="Times New Roman" w:ascii="Times New Roman" w:hAnsi="Times New Roman"/>
                <w:b/>
                <w:w w:val="98"/>
                <w:sz w:val="22"/>
              </w:rPr>
              <w:t>Employers</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w w:val="98"/>
                <w:sz w:val="22"/>
              </w:rPr>
            </w:pPr>
            <w:r>
              <w:rPr>
                <w:rFonts w:eastAsia="Times New Roman" w:cs="Times New Roman" w:ascii="Times New Roman" w:hAnsi="Times New Roman"/>
                <w:b/>
                <w:w w:val="98"/>
                <w:sz w:val="22"/>
              </w:rPr>
            </w:r>
          </w:p>
        </w:tc>
      </w:tr>
      <w:tr>
        <w:trPr>
          <w:trHeight w:val="1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5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restart"/>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(n = 1,520)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40" w:type="dxa"/>
            <w:vMerge w:val="restart"/>
            <w:tcBorders/>
          </w:tcPr>
          <w:p>
            <w:pPr>
              <w:pStyle w:val="Normal"/>
              <w:spacing w:lineRule="atLeast" w:line="0"/>
              <w:ind w:end="150"/>
              <w:jc w:val="end"/>
              <w:rPr>
                <w:rFonts w:ascii="Times New Roman" w:hAnsi="Times New Roman" w:eastAsia="Times New Roman" w:cs="Times New Roman"/>
                <w:sz w:val="22"/>
              </w:rPr>
            </w:pPr>
            <w:r>
              <w:rPr>
                <w:rFonts w:eastAsia="Times New Roman" w:cs="Times New Roman" w:ascii="Times New Roman" w:hAnsi="Times New Roman"/>
                <w:sz w:val="22"/>
              </w:rPr>
              <w:t>(n = 813)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0" w:type="dxa"/>
            <w:vMerge w:val="restart"/>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(n = 741)</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20" w:type="dxa"/>
            <w:vMerge w:val="restart"/>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(n = 2,458)</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3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5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10"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gridSpan w:val="2"/>
            <w:tcBorders>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Formal program</w:t>
            </w:r>
          </w:p>
        </w:tc>
        <w:tc>
          <w:tcPr>
            <w:tcW w:w="1460" w:type="dxa"/>
            <w:gridSpan w:val="2"/>
            <w:tcBorders/>
          </w:tcPr>
          <w:p>
            <w:pPr>
              <w:pStyle w:val="Normal"/>
              <w:spacing w:lineRule="atLeast" w:line="0"/>
              <w:ind w:end="370"/>
              <w:jc w:val="end"/>
              <w:rPr>
                <w:rFonts w:ascii="Times New Roman" w:hAnsi="Times New Roman" w:eastAsia="Times New Roman" w:cs="Times New Roman"/>
                <w:b/>
                <w:sz w:val="22"/>
              </w:rPr>
            </w:pPr>
            <w:r>
              <w:rPr>
                <w:rFonts w:eastAsia="Times New Roman" w:cs="Times New Roman" w:ascii="Times New Roman" w:hAnsi="Times New Roman"/>
                <w:b/>
                <w:sz w:val="22"/>
              </w:rPr>
              <w:t>57%</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20" w:type="dxa"/>
            <w:gridSpan w:val="2"/>
            <w:tcBorders/>
          </w:tcPr>
          <w:p>
            <w:pPr>
              <w:pStyle w:val="Normal"/>
              <w:spacing w:lineRule="atLeast" w:line="0"/>
              <w:ind w:end="37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gridSpan w:val="2"/>
            <w:tcBorders/>
          </w:tcPr>
          <w:p>
            <w:pPr>
              <w:pStyle w:val="Normal"/>
              <w:spacing w:lineRule="atLeast" w:line="0"/>
              <w:ind w:end="370"/>
              <w:jc w:val="end"/>
              <w:rPr>
                <w:rFonts w:ascii="Times New Roman" w:hAnsi="Times New Roman" w:eastAsia="Times New Roman" w:cs="Times New Roman"/>
                <w:sz w:val="22"/>
              </w:rPr>
            </w:pPr>
            <w:r>
              <w:rPr>
                <w:rFonts w:eastAsia="Times New Roman" w:cs="Times New Roman" w:ascii="Times New Roman" w:hAnsi="Times New Roman"/>
                <w:sz w:val="22"/>
              </w:rPr>
              <w:t>21%</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gridSpan w:val="2"/>
            <w:tcBorders/>
          </w:tcPr>
          <w:p>
            <w:pPr>
              <w:pStyle w:val="Normal"/>
              <w:spacing w:lineRule="atLeast" w:line="0"/>
              <w:ind w:end="350"/>
              <w:jc w:val="end"/>
              <w:rPr>
                <w:rFonts w:ascii="Times New Roman" w:hAnsi="Times New Roman" w:eastAsia="Times New Roman" w:cs="Times New Roman"/>
                <w:sz w:val="22"/>
              </w:rPr>
            </w:pPr>
            <w:r>
              <w:rPr>
                <w:rFonts w:eastAsia="Times New Roman" w:cs="Times New Roman" w:ascii="Times New Roman" w:hAnsi="Times New Roman"/>
                <w:sz w:val="22"/>
              </w:rPr>
              <w:t>20%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2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gridSpan w:val="2"/>
            <w:tcBorders>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Informal arrangement</w:t>
            </w:r>
          </w:p>
        </w:tc>
        <w:tc>
          <w:tcPr>
            <w:tcW w:w="1460" w:type="dxa"/>
            <w:gridSpan w:val="2"/>
            <w:tcBorders/>
          </w:tcPr>
          <w:p>
            <w:pPr>
              <w:pStyle w:val="Normal"/>
              <w:spacing w:lineRule="atLeast" w:line="0"/>
              <w:ind w:end="37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gridSpan w:val="2"/>
            <w:tcBorders/>
          </w:tcPr>
          <w:p>
            <w:pPr>
              <w:pStyle w:val="Normal"/>
              <w:spacing w:lineRule="atLeast" w:line="0"/>
              <w:ind w:end="35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gridSpan w:val="2"/>
            <w:tcBorders/>
          </w:tcPr>
          <w:p>
            <w:pPr>
              <w:pStyle w:val="Normal"/>
              <w:spacing w:lineRule="atLeast" w:line="0"/>
              <w:ind w:end="370"/>
              <w:jc w:val="end"/>
              <w:rPr>
                <w:rFonts w:ascii="Times New Roman" w:hAnsi="Times New Roman" w:eastAsia="Times New Roman" w:cs="Times New Roman"/>
                <w:b/>
                <w:sz w:val="22"/>
              </w:rPr>
            </w:pPr>
            <w:r>
              <w:rPr>
                <w:rFonts w:eastAsia="Times New Roman" w:cs="Times New Roman" w:ascii="Times New Roman" w:hAnsi="Times New Roman"/>
                <w:b/>
                <w:sz w:val="22"/>
              </w:rPr>
              <w:t>36%</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80" w:type="dxa"/>
            <w:gridSpan w:val="2"/>
            <w:tcBorders/>
          </w:tcPr>
          <w:p>
            <w:pPr>
              <w:pStyle w:val="Normal"/>
              <w:spacing w:lineRule="atLeast" w:line="0"/>
              <w:ind w:end="350"/>
              <w:jc w:val="end"/>
              <w:rPr>
                <w:rFonts w:ascii="Times New Roman" w:hAnsi="Times New Roman" w:eastAsia="Times New Roman" w:cs="Times New Roman"/>
                <w:b/>
                <w:sz w:val="22"/>
              </w:rPr>
            </w:pPr>
            <w:r>
              <w:rPr>
                <w:rFonts w:eastAsia="Times New Roman" w:cs="Times New Roman" w:ascii="Times New Roman" w:hAnsi="Times New Roman"/>
                <w:b/>
                <w:sz w:val="22"/>
              </w:rPr>
              <w:t>32%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5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gridSpan w:val="2"/>
            <w:tcBorders>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No program</w:t>
            </w:r>
          </w:p>
        </w:tc>
        <w:tc>
          <w:tcPr>
            <w:tcW w:w="1460" w:type="dxa"/>
            <w:gridSpan w:val="2"/>
            <w:tcBorders/>
          </w:tcPr>
          <w:p>
            <w:pPr>
              <w:pStyle w:val="Normal"/>
              <w:spacing w:lineRule="atLeast" w:line="0"/>
              <w:ind w:end="370"/>
              <w:jc w:val="end"/>
              <w:rPr>
                <w:rFonts w:ascii="Times New Roman" w:hAnsi="Times New Roman" w:eastAsia="Times New Roman" w:cs="Times New Roman"/>
                <w:sz w:val="22"/>
              </w:rPr>
            </w:pPr>
            <w:r>
              <w:rPr>
                <w:rFonts w:eastAsia="Times New Roman" w:cs="Times New Roman" w:ascii="Times New Roman" w:hAnsi="Times New Roman"/>
                <w:sz w:val="22"/>
              </w:rPr>
              <w:t>28%</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gridSpan w:val="2"/>
            <w:tcBorders/>
          </w:tcPr>
          <w:p>
            <w:pPr>
              <w:pStyle w:val="Normal"/>
              <w:spacing w:lineRule="atLeast" w:line="0"/>
              <w:ind w:end="370"/>
              <w:jc w:val="end"/>
              <w:rPr>
                <w:rFonts w:ascii="Times New Roman" w:hAnsi="Times New Roman" w:eastAsia="Times New Roman" w:cs="Times New Roman"/>
                <w:b/>
                <w:sz w:val="22"/>
              </w:rPr>
            </w:pPr>
            <w:r>
              <w:rPr>
                <w:rFonts w:eastAsia="Times New Roman" w:cs="Times New Roman" w:ascii="Times New Roman" w:hAnsi="Times New Roman"/>
                <w:b/>
                <w:sz w:val="22"/>
              </w:rPr>
              <w:t>67%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00" w:type="dxa"/>
            <w:gridSpan w:val="2"/>
            <w:tcBorders/>
          </w:tcPr>
          <w:p>
            <w:pPr>
              <w:pStyle w:val="Normal"/>
              <w:spacing w:lineRule="atLeast" w:line="0"/>
              <w:ind w:end="370"/>
              <w:jc w:val="end"/>
              <w:rPr>
                <w:rFonts w:ascii="Times New Roman" w:hAnsi="Times New Roman" w:eastAsia="Times New Roman" w:cs="Times New Roman"/>
                <w:sz w:val="22"/>
              </w:rPr>
            </w:pPr>
            <w:r>
              <w:rPr>
                <w:rFonts w:eastAsia="Times New Roman" w:cs="Times New Roman" w:ascii="Times New Roman" w:hAnsi="Times New Roman"/>
                <w:sz w:val="22"/>
              </w:rPr>
              <w:t>43%</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gridSpan w:val="2"/>
            <w:tcBorders/>
          </w:tcPr>
          <w:p>
            <w:pPr>
              <w:pStyle w:val="Normal"/>
              <w:spacing w:lineRule="atLeast" w:line="0"/>
              <w:ind w:end="350"/>
              <w:jc w:val="end"/>
              <w:rPr>
                <w:rFonts w:ascii="Times New Roman" w:hAnsi="Times New Roman" w:eastAsia="Times New Roman" w:cs="Times New Roman"/>
                <w:sz w:val="22"/>
              </w:rPr>
            </w:pPr>
            <w:r>
              <w:rPr>
                <w:rFonts w:eastAsia="Times New Roman" w:cs="Times New Roman" w:ascii="Times New Roman" w:hAnsi="Times New Roman"/>
                <w:sz w:val="22"/>
              </w:rPr>
              <w:t>48%</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5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end="20"/>
        <w:rPr>
          <w:rFonts w:ascii="Times New Roman" w:hAnsi="Times New Roman" w:eastAsia="Times New Roman" w:cs="Times New Roman"/>
          <w:sz w:val="22"/>
        </w:rPr>
      </w:pPr>
      <w:r>
        <w:rPr>
          <w:rFonts w:eastAsia="Times New Roman" w:cs="Times New Roman" w:ascii="Times New Roman" w:hAnsi="Times New Roman"/>
          <w:sz w:val="22"/>
        </w:rPr>
        <w:t>Formal programs were most common among respondents who worked for a federal government agency. Nearly six in ten (57%) respondents who worked for federal agencies said their employer had a formal program, compared to only about 21% of respondents who worked for non -profit organizations, 20% who worked for private employers, and 18% who were employed by state/local agencies. Respondents who worked for non- profit organizations or private employers were most likely to have informal telework. More than three in ten respondents in these two groups said their employers permitted informal telework. State/local government agencies were least likely to permit telework under any arrangement. Two-thirds (67%) of these respondents said their employer did not permit telework.</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44</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60">
                <wp:simplePos x="0" y="0"/>
                <wp:positionH relativeFrom="column">
                  <wp:posOffset>-17145</wp:posOffset>
                </wp:positionH>
                <wp:positionV relativeFrom="paragraph">
                  <wp:posOffset>-131445</wp:posOffset>
                </wp:positionV>
                <wp:extent cx="5600065" cy="0"/>
                <wp:effectExtent l="0" t="5080" r="0" b="5080"/>
                <wp:wrapNone/>
                <wp:docPr id="248"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53" w:name="page52"/>
      <w:bookmarkEnd w:id="53"/>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61">
                <wp:simplePos x="0" y="0"/>
                <wp:positionH relativeFrom="column">
                  <wp:posOffset>-17145</wp:posOffset>
                </wp:positionH>
                <wp:positionV relativeFrom="paragraph">
                  <wp:posOffset>42545</wp:posOffset>
                </wp:positionV>
                <wp:extent cx="5828665" cy="0"/>
                <wp:effectExtent l="0" t="5080" r="0" b="5080"/>
                <wp:wrapNone/>
                <wp:docPr id="249"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5"/>
        <w:ind w:end="220"/>
        <w:rPr/>
      </w:pPr>
      <w:r>
        <w:rPr>
          <w:rFonts w:eastAsia="Arial Narrow" w:cs="Arial Narrow" w:ascii="Arial Narrow" w:hAnsi="Arial Narrow"/>
          <w:b/>
          <w:i/>
          <w:sz w:val="22"/>
        </w:rPr>
        <w:t>Arrangement by Employer Size</w:t>
      </w:r>
      <w:r>
        <w:rPr>
          <w:rFonts w:eastAsia="Times New Roman" w:cs="Times New Roman" w:ascii="Times New Roman" w:hAnsi="Times New Roman"/>
          <w:sz w:val="22"/>
        </w:rPr>
        <w:t xml:space="preserve"> – Telework arrangements also varied by the number of employees at res-pondents’ worksites. These results are presented in Table 21.</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7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120" w:end="0"/>
        <w:jc w:val="center"/>
        <w:rPr>
          <w:rFonts w:ascii="Arial Narrow" w:hAnsi="Arial Narrow" w:eastAsia="Arial Narrow" w:cs="Arial Narrow"/>
          <w:b/>
          <w:sz w:val="22"/>
        </w:rPr>
      </w:pPr>
      <w:r>
        <w:rPr>
          <w:rFonts w:eastAsia="Arial Narrow" w:cs="Arial Narrow" w:ascii="Arial Narrow" w:hAnsi="Arial Narrow"/>
          <w:b/>
          <w:sz w:val="22"/>
        </w:rPr>
        <w:t>Table 21</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2120" w:end="0"/>
        <w:jc w:val="center"/>
        <w:rPr>
          <w:rFonts w:ascii="Arial Narrow" w:hAnsi="Arial Narrow" w:eastAsia="Arial Narrow" w:cs="Arial Narrow"/>
          <w:b/>
          <w:sz w:val="22"/>
          <w:u w:val="single"/>
        </w:rPr>
      </w:pPr>
      <w:r>
        <w:rPr>
          <w:rFonts w:eastAsia="Arial Narrow" w:cs="Arial Narrow" w:ascii="Arial Narrow" w:hAnsi="Arial Narrow"/>
          <w:b/>
          <w:sz w:val="22"/>
          <w:u w:val="single"/>
        </w:rPr>
        <w:t>Formal or Informal Telework Arrangements</w:t>
      </w:r>
    </w:p>
    <w:p>
      <w:pPr>
        <w:pStyle w:val="Normal"/>
        <w:spacing w:lineRule="exact" w:line="4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start="3960" w:end="0"/>
        <w:rPr>
          <w:rFonts w:ascii="Arial Narrow" w:hAnsi="Arial Narrow" w:eastAsia="Arial Narrow" w:cs="Arial Narrow"/>
          <w:sz w:val="22"/>
        </w:rPr>
      </w:pPr>
      <w:r>
        <w:rPr>
          <w:rFonts w:eastAsia="Arial Narrow" w:cs="Arial Narrow" w:ascii="Arial Narrow" w:hAnsi="Arial Narrow"/>
          <w:sz w:val="22"/>
        </w:rPr>
        <w:t>By Employer Size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62">
            <wp:simplePos x="0" y="0"/>
            <wp:positionH relativeFrom="column">
              <wp:posOffset>3725545</wp:posOffset>
            </wp:positionH>
            <wp:positionV relativeFrom="paragraph">
              <wp:posOffset>178435</wp:posOffset>
            </wp:positionV>
            <wp:extent cx="1929130" cy="1446530"/>
            <wp:effectExtent l="0" t="0" r="0" b="0"/>
            <wp:wrapNone/>
            <wp:docPr id="250" name="Image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86" descr="" title=""/>
                    <pic:cNvPicPr>
                      <a:picLocks noChangeAspect="1" noChangeArrowheads="1"/>
                    </pic:cNvPicPr>
                  </pic:nvPicPr>
                  <pic:blipFill>
                    <a:blip r:embed="rId92"/>
                    <a:srcRect l="-9" t="-12" r="-9" b="-12"/>
                    <a:stretch>
                      <a:fillRect/>
                    </a:stretch>
                  </pic:blipFill>
                  <pic:spPr bwMode="auto">
                    <a:xfrm>
                      <a:off x="0" y="0"/>
                      <a:ext cx="1929130" cy="1446530"/>
                    </a:xfrm>
                    <a:prstGeom prst="rect">
                      <a:avLst/>
                    </a:prstGeom>
                  </pic:spPr>
                </pic:pic>
              </a:graphicData>
            </a:graphic>
          </wp:anchor>
        </w:drawing>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tbl>
      <w:tblPr>
        <w:tblW w:w="6780" w:type="dxa"/>
        <w:jc w:val="start"/>
        <w:tblInd w:w="460" w:type="dxa"/>
        <w:tblLayout w:type="fixed"/>
        <w:tblCellMar>
          <w:top w:w="0" w:type="dxa"/>
          <w:start w:w="0" w:type="dxa"/>
          <w:bottom w:w="0" w:type="dxa"/>
          <w:end w:w="0" w:type="dxa"/>
        </w:tblCellMar>
      </w:tblPr>
      <w:tblGrid>
        <w:gridCol w:w="120"/>
        <w:gridCol w:w="2260"/>
        <w:gridCol w:w="140"/>
        <w:gridCol w:w="80"/>
        <w:gridCol w:w="1260"/>
        <w:gridCol w:w="140"/>
        <w:gridCol w:w="80"/>
        <w:gridCol w:w="1220"/>
        <w:gridCol w:w="140"/>
        <w:gridCol w:w="23"/>
        <w:gridCol w:w="57"/>
        <w:gridCol w:w="1260"/>
      </w:tblGrid>
      <w:tr>
        <w:trPr>
          <w:trHeight w:val="132"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6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6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2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vMerge w:val="restart"/>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7" w:type="dxa"/>
            <w:vMerge w:val="restart"/>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4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tcPr>
          <w:p>
            <w:pPr>
              <w:pStyle w:val="Normal"/>
              <w:spacing w:lineRule="exact" w:line="240"/>
              <w:ind w:start="380" w:end="0"/>
              <w:rPr>
                <w:rFonts w:ascii="Times New Roman" w:hAnsi="Times New Roman" w:eastAsia="Times New Roman" w:cs="Times New Roman"/>
                <w:b/>
                <w:sz w:val="22"/>
              </w:rPr>
            </w:pPr>
            <w:r>
              <w:rPr>
                <w:rFonts w:eastAsia="Times New Roman" w:cs="Times New Roman" w:ascii="Times New Roman" w:hAnsi="Times New Roman"/>
                <w:b/>
                <w:sz w:val="22"/>
              </w:rPr>
              <w:t>1-100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tcPr>
          <w:p>
            <w:pPr>
              <w:pStyle w:val="Normal"/>
              <w:spacing w:lineRule="exact" w:line="240"/>
              <w:jc w:val="center"/>
              <w:rPr>
                <w:rFonts w:ascii="Times New Roman" w:hAnsi="Times New Roman" w:eastAsia="Times New Roman" w:cs="Times New Roman"/>
                <w:b/>
                <w:w w:val="98"/>
                <w:sz w:val="22"/>
              </w:rPr>
            </w:pPr>
            <w:r>
              <w:rPr>
                <w:rFonts w:eastAsia="Times New Roman" w:cs="Times New Roman" w:ascii="Times New Roman" w:hAnsi="Times New Roman"/>
                <w:b/>
                <w:w w:val="98"/>
                <w:sz w:val="22"/>
              </w:rPr>
              <w:t>101-250</w:t>
            </w:r>
          </w:p>
        </w:tc>
        <w:tc>
          <w:tcPr>
            <w:tcW w:w="14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8"/>
                <w:sz w:val="22"/>
              </w:rPr>
            </w:pPr>
            <w:r>
              <w:rPr>
                <w:rFonts w:eastAsia="Times New Roman" w:cs="Times New Roman" w:ascii="Times New Roman" w:hAnsi="Times New Roman"/>
                <w:b/>
                <w:w w:val="98"/>
                <w:sz w:val="22"/>
              </w:rPr>
            </w:r>
          </w:p>
        </w:tc>
        <w:tc>
          <w:tcPr>
            <w:tcW w:w="23"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7"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tcPr>
          <w:p>
            <w:pPr>
              <w:pStyle w:val="Normal"/>
              <w:spacing w:lineRule="exact" w:line="240"/>
              <w:jc w:val="center"/>
              <w:rPr>
                <w:rFonts w:ascii="Times New Roman" w:hAnsi="Times New Roman" w:eastAsia="Times New Roman" w:cs="Times New Roman"/>
                <w:b/>
                <w:sz w:val="22"/>
              </w:rPr>
            </w:pPr>
            <w:r>
              <w:rPr>
                <w:rFonts w:eastAsia="Times New Roman" w:cs="Times New Roman" w:ascii="Times New Roman" w:hAnsi="Times New Roman"/>
                <w:b/>
                <w:sz w:val="22"/>
              </w:rPr>
              <w:t>251-999</w:t>
            </w:r>
          </w:p>
        </w:tc>
      </w:tr>
      <w:tr>
        <w:trPr>
          <w:trHeight w:val="26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26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Program Type</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tcPr>
          <w:p>
            <w:pPr>
              <w:pStyle w:val="Normal"/>
              <w:spacing w:lineRule="atLeast" w:line="0"/>
              <w:ind w:start="120" w:end="0"/>
              <w:rPr>
                <w:rFonts w:ascii="Times New Roman" w:hAnsi="Times New Roman" w:eastAsia="Times New Roman" w:cs="Times New Roman"/>
                <w:b/>
                <w:sz w:val="22"/>
              </w:rPr>
            </w:pPr>
            <w:r>
              <w:rPr>
                <w:rFonts w:eastAsia="Times New Roman" w:cs="Times New Roman" w:ascii="Times New Roman" w:hAnsi="Times New Roman"/>
                <w:b/>
                <w:sz w:val="22"/>
              </w:rPr>
              <w:t>Employees</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20" w:type="dxa"/>
            <w:tcBorders/>
          </w:tcPr>
          <w:p>
            <w:pPr>
              <w:pStyle w:val="Normal"/>
              <w:spacing w:lineRule="atLeast" w:line="0"/>
              <w:jc w:val="center"/>
              <w:rPr>
                <w:rFonts w:ascii="Times New Roman" w:hAnsi="Times New Roman" w:eastAsia="Times New Roman" w:cs="Times New Roman"/>
                <w:b/>
                <w:w w:val="98"/>
                <w:sz w:val="22"/>
              </w:rPr>
            </w:pPr>
            <w:r>
              <w:rPr>
                <w:rFonts w:eastAsia="Times New Roman" w:cs="Times New Roman" w:ascii="Times New Roman" w:hAnsi="Times New Roman"/>
                <w:b/>
                <w:w w:val="98"/>
                <w:sz w:val="22"/>
              </w:rPr>
              <w:t>Employees</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w w:val="98"/>
                <w:sz w:val="22"/>
              </w:rPr>
            </w:pPr>
            <w:r>
              <w:rPr>
                <w:rFonts w:eastAsia="Times New Roman" w:cs="Times New Roman" w:ascii="Times New Roman" w:hAnsi="Times New Roman"/>
                <w:b/>
                <w:w w:val="98"/>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Employees</w:t>
            </w:r>
          </w:p>
        </w:tc>
      </w:tr>
      <w:tr>
        <w:trPr>
          <w:trHeight w:val="14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2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60" w:type="dxa"/>
            <w:vMerge w:val="restart"/>
            <w:tcBorders/>
          </w:tcPr>
          <w:p>
            <w:pPr>
              <w:pStyle w:val="Normal"/>
              <w:spacing w:lineRule="atLeast" w:line="0"/>
              <w:ind w:start="140" w:end="0"/>
              <w:rPr>
                <w:rFonts w:ascii="Times New Roman" w:hAnsi="Times New Roman" w:eastAsia="Times New Roman" w:cs="Times New Roman"/>
                <w:sz w:val="22"/>
              </w:rPr>
            </w:pPr>
            <w:r>
              <w:rPr>
                <w:rFonts w:eastAsia="Times New Roman" w:cs="Times New Roman" w:ascii="Times New Roman" w:hAnsi="Times New Roman"/>
                <w:sz w:val="22"/>
              </w:rPr>
              <w:t>(n = 2,454)</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20" w:type="dxa"/>
            <w:vMerge w:val="restart"/>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(n = 774)</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60" w:type="dxa"/>
            <w:vMerge w:val="restart"/>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(n = 847)</w:t>
            </w:r>
          </w:p>
        </w:tc>
      </w:tr>
      <w:tr>
        <w:trPr>
          <w:trHeight w:val="13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w w:val="99"/>
                <w:sz w:val="11"/>
              </w:rPr>
            </w:pPr>
            <w:r>
              <w:rPr>
                <w:rFonts w:eastAsia="Times New Roman" w:cs="Times New Roman" w:ascii="Times New Roman" w:hAnsi="Times New Roman"/>
                <w:w w:val="99"/>
                <w:sz w:val="11"/>
              </w:rPr>
            </w:r>
          </w:p>
        </w:tc>
        <w:tc>
          <w:tcPr>
            <w:tcW w:w="22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10"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2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gridSpan w:val="2"/>
            <w:tcBorders>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Formal program</w:t>
            </w:r>
          </w:p>
        </w:tc>
        <w:tc>
          <w:tcPr>
            <w:tcW w:w="1340" w:type="dxa"/>
            <w:gridSpan w:val="2"/>
            <w:tcBorders/>
          </w:tcPr>
          <w:p>
            <w:pPr>
              <w:pStyle w:val="Normal"/>
              <w:spacing w:lineRule="atLeast" w:line="0"/>
              <w:ind w:start="480" w:end="0"/>
              <w:rPr>
                <w:rFonts w:ascii="Times New Roman" w:hAnsi="Times New Roman" w:eastAsia="Times New Roman" w:cs="Times New Roman"/>
                <w:sz w:val="22"/>
              </w:rPr>
            </w:pPr>
            <w:r>
              <w:rPr>
                <w:rFonts w:eastAsia="Times New Roman" w:cs="Times New Roman" w:ascii="Times New Roman" w:hAnsi="Times New Roman"/>
                <w:sz w:val="22"/>
              </w:rPr>
              <w:t>14%</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gridSpan w:val="2"/>
            <w:tcBorders/>
          </w:tcPr>
          <w:p>
            <w:pPr>
              <w:pStyle w:val="Normal"/>
              <w:spacing w:lineRule="atLeast" w:line="0"/>
              <w:ind w:end="350"/>
              <w:jc w:val="end"/>
              <w:rPr>
                <w:rFonts w:ascii="Times New Roman" w:hAnsi="Times New Roman" w:eastAsia="Times New Roman" w:cs="Times New Roman"/>
                <w:sz w:val="22"/>
              </w:rPr>
            </w:pPr>
            <w:r>
              <w:rPr>
                <w:rFonts w:eastAsia="Times New Roman" w:cs="Times New Roman" w:ascii="Times New Roman" w:hAnsi="Times New Roman"/>
                <w:sz w:val="22"/>
              </w:rPr>
              <w:t>23%</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3"/>
            <w:tcBorders/>
          </w:tcPr>
          <w:p>
            <w:pPr>
              <w:pStyle w:val="Normal"/>
              <w:spacing w:lineRule="atLeast" w:line="0"/>
              <w:ind w:end="370"/>
              <w:jc w:val="end"/>
              <w:rPr>
                <w:rFonts w:ascii="Times New Roman" w:hAnsi="Times New Roman" w:eastAsia="Times New Roman" w:cs="Times New Roman"/>
                <w:sz w:val="22"/>
              </w:rPr>
            </w:pPr>
            <w:r>
              <w:rPr>
                <w:rFonts w:eastAsia="Times New Roman" w:cs="Times New Roman" w:ascii="Times New Roman" w:hAnsi="Times New Roman"/>
                <w:sz w:val="22"/>
              </w:rPr>
              <w:t>36%</w:t>
            </w:r>
          </w:p>
        </w:tc>
      </w:tr>
      <w:tr>
        <w:trPr>
          <w:trHeight w:val="4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40" w:type="dxa"/>
            <w:gridSpan w:val="3"/>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2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gridSpan w:val="2"/>
            <w:tcBorders>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Informal arrangement</w:t>
            </w:r>
          </w:p>
        </w:tc>
        <w:tc>
          <w:tcPr>
            <w:tcW w:w="1340" w:type="dxa"/>
            <w:gridSpan w:val="2"/>
            <w:tcBorders/>
          </w:tcPr>
          <w:p>
            <w:pPr>
              <w:pStyle w:val="Normal"/>
              <w:spacing w:lineRule="atLeast" w:line="0"/>
              <w:ind w:start="480" w:end="0"/>
              <w:rPr>
                <w:rFonts w:ascii="Times New Roman" w:hAnsi="Times New Roman" w:eastAsia="Times New Roman" w:cs="Times New Roman"/>
                <w:sz w:val="22"/>
              </w:rPr>
            </w:pPr>
            <w:r>
              <w:rPr>
                <w:rFonts w:eastAsia="Times New Roman" w:cs="Times New Roman" w:ascii="Times New Roman" w:hAnsi="Times New Roman"/>
                <w:sz w:val="22"/>
              </w:rPr>
              <w:t>25%</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gridSpan w:val="2"/>
            <w:tcBorders/>
          </w:tcPr>
          <w:p>
            <w:pPr>
              <w:pStyle w:val="Normal"/>
              <w:spacing w:lineRule="atLeast" w:line="0"/>
              <w:ind w:end="350"/>
              <w:jc w:val="end"/>
              <w:rPr>
                <w:rFonts w:ascii="Times New Roman" w:hAnsi="Times New Roman" w:eastAsia="Times New Roman" w:cs="Times New Roman"/>
                <w:sz w:val="22"/>
              </w:rPr>
            </w:pPr>
            <w:r>
              <w:rPr>
                <w:rFonts w:eastAsia="Times New Roman" w:cs="Times New Roman" w:ascii="Times New Roman" w:hAnsi="Times New Roman"/>
                <w:sz w:val="22"/>
              </w:rPr>
              <w:t>29%</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3"/>
            <w:tcBorders/>
          </w:tcPr>
          <w:p>
            <w:pPr>
              <w:pStyle w:val="Normal"/>
              <w:spacing w:lineRule="atLeast" w:line="0"/>
              <w:ind w:end="370"/>
              <w:jc w:val="end"/>
              <w:rPr>
                <w:rFonts w:ascii="Times New Roman" w:hAnsi="Times New Roman" w:eastAsia="Times New Roman" w:cs="Times New Roman"/>
                <w:sz w:val="22"/>
              </w:rPr>
            </w:pPr>
            <w:r>
              <w:rPr>
                <w:rFonts w:eastAsia="Times New Roman" w:cs="Times New Roman" w:ascii="Times New Roman" w:hAnsi="Times New Roman"/>
                <w:sz w:val="22"/>
              </w:rPr>
              <w:t>30%</w:t>
            </w:r>
          </w:p>
        </w:tc>
      </w:tr>
      <w:tr>
        <w:trPr>
          <w:trHeight w:val="5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40"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gridSpan w:val="2"/>
            <w:tcBorders>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No program</w:t>
            </w:r>
          </w:p>
        </w:tc>
        <w:tc>
          <w:tcPr>
            <w:tcW w:w="1340" w:type="dxa"/>
            <w:gridSpan w:val="2"/>
            <w:tcBorders/>
          </w:tcPr>
          <w:p>
            <w:pPr>
              <w:pStyle w:val="Normal"/>
              <w:spacing w:lineRule="atLeast" w:line="0"/>
              <w:ind w:start="480" w:end="0"/>
              <w:rPr>
                <w:rFonts w:ascii="Times New Roman" w:hAnsi="Times New Roman" w:eastAsia="Times New Roman" w:cs="Times New Roman"/>
                <w:sz w:val="22"/>
              </w:rPr>
            </w:pPr>
            <w:r>
              <w:rPr>
                <w:rFonts w:eastAsia="Times New Roman" w:cs="Times New Roman" w:ascii="Times New Roman" w:hAnsi="Times New Roman"/>
                <w:sz w:val="22"/>
              </w:rPr>
              <w:t>61%</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gridSpan w:val="2"/>
            <w:tcBorders/>
          </w:tcPr>
          <w:p>
            <w:pPr>
              <w:pStyle w:val="Normal"/>
              <w:spacing w:lineRule="atLeast" w:line="0"/>
              <w:ind w:end="350"/>
              <w:jc w:val="end"/>
              <w:rPr>
                <w:rFonts w:ascii="Times New Roman" w:hAnsi="Times New Roman" w:eastAsia="Times New Roman" w:cs="Times New Roman"/>
                <w:sz w:val="22"/>
              </w:rPr>
            </w:pPr>
            <w:r>
              <w:rPr>
                <w:rFonts w:eastAsia="Times New Roman" w:cs="Times New Roman" w:ascii="Times New Roman" w:hAnsi="Times New Roman"/>
                <w:sz w:val="22"/>
              </w:rPr>
              <w:t>48%</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3"/>
            <w:tcBorders/>
          </w:tcPr>
          <w:p>
            <w:pPr>
              <w:pStyle w:val="Normal"/>
              <w:spacing w:lineRule="atLeast" w:line="0"/>
              <w:ind w:end="370"/>
              <w:jc w:val="end"/>
              <w:rPr>
                <w:rFonts w:ascii="Times New Roman" w:hAnsi="Times New Roman" w:eastAsia="Times New Roman" w:cs="Times New Roman"/>
                <w:sz w:val="22"/>
              </w:rPr>
            </w:pPr>
            <w:r>
              <w:rPr>
                <w:rFonts w:eastAsia="Times New Roman" w:cs="Times New Roman" w:ascii="Times New Roman" w:hAnsi="Times New Roman"/>
                <w:sz w:val="22"/>
              </w:rPr>
              <w:t>34%</w:t>
            </w:r>
          </w:p>
        </w:tc>
      </w:tr>
      <w:tr>
        <w:trPr>
          <w:trHeight w:val="6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0"/>
        <w:rPr>
          <w:rFonts w:ascii="Times New Roman" w:hAnsi="Times New Roman" w:eastAsia="Times New Roman" w:cs="Times New Roman"/>
          <w:sz w:val="5"/>
        </w:rPr>
      </w:pPr>
      <w:r>
        <w:br w:type="column"/>
      </w:r>
      <w:r>
        <w:rPr>
          <w:rFonts w:eastAsia="Times New Roman" w:cs="Times New Roman" w:ascii="Times New Roman" w:hAnsi="Times New Roman"/>
          <w:sz w:val="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20"/>
        <w:jc w:val="center"/>
        <w:rPr>
          <w:rFonts w:ascii="Times New Roman" w:hAnsi="Times New Roman" w:eastAsia="Times New Roman" w:cs="Times New Roman"/>
          <w:b/>
          <w:sz w:val="22"/>
        </w:rPr>
      </w:pPr>
      <w:r>
        <w:rPr>
          <w:rFonts w:eastAsia="Times New Roman" w:cs="Times New Roman" w:ascii="Times New Roman" w:hAnsi="Times New Roman"/>
          <w:b/>
          <w:sz w:val="22"/>
        </w:rPr>
        <w:t>1,000+</w:t>
      </w:r>
    </w:p>
    <w:p>
      <w:pPr>
        <w:pStyle w:val="Normal"/>
        <w:spacing w:lineRule="exact" w:line="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Employees</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(n = 1,507)</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60" w:end="0"/>
        <w:rPr>
          <w:rFonts w:ascii="Times New Roman" w:hAnsi="Times New Roman" w:eastAsia="Times New Roman" w:cs="Times New Roman"/>
          <w:b/>
          <w:sz w:val="22"/>
        </w:rPr>
      </w:pPr>
      <w:r>
        <w:rPr>
          <w:rFonts w:eastAsia="Times New Roman" w:cs="Times New Roman" w:ascii="Times New Roman" w:hAnsi="Times New Roman"/>
          <w:b/>
          <w:sz w:val="22"/>
        </w:rPr>
        <w:t>49%</w:t>
      </w:r>
    </w:p>
    <w:p>
      <w:pPr>
        <w:pStyle w:val="Normal"/>
        <w:spacing w:lineRule="exact" w:line="14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00" w:end="0"/>
        <w:rPr>
          <w:rFonts w:ascii="Times New Roman" w:hAnsi="Times New Roman" w:eastAsia="Times New Roman" w:cs="Times New Roman"/>
          <w:sz w:val="22"/>
        </w:rPr>
      </w:pPr>
      <w:r>
        <w:rPr>
          <w:rFonts w:eastAsia="Times New Roman" w:cs="Times New Roman" w:ascii="Times New Roman" w:hAnsi="Times New Roman"/>
          <w:sz w:val="22"/>
        </w:rPr>
        <w:t>22%</w:t>
      </w:r>
    </w:p>
    <w:p>
      <w:pPr>
        <w:pStyle w:val="Normal"/>
        <w:spacing w:lineRule="exact" w:line="15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0" w:end="0"/>
        <w:rPr>
          <w:rFonts w:ascii="Times New Roman" w:hAnsi="Times New Roman" w:eastAsia="Times New Roman" w:cs="Times New Roman"/>
          <w:sz w:val="22"/>
        </w:rPr>
      </w:pPr>
      <w:r>
        <w:rPr>
          <w:rFonts w:eastAsia="Times New Roman" w:cs="Times New Roman" w:ascii="Times New Roman" w:hAnsi="Times New Roman"/>
          <w:sz w:val="22"/>
        </w:rPr>
        <w:t>29%</w:t>
      </w:r>
    </w:p>
    <w:p>
      <w:pPr>
        <w:sectPr>
          <w:type w:val="continuous"/>
          <w:pgSz w:w="12240" w:h="15840"/>
          <w:pgMar w:left="1440" w:right="1440" w:gutter="0" w:header="0" w:top="763" w:footer="0" w:bottom="125"/>
          <w:cols w:num="2" w:equalWidth="false" w:sep="false">
            <w:col w:w="7240" w:space="360"/>
            <w:col w:w="17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60"/>
        <w:jc w:val="both"/>
        <w:rPr>
          <w:rFonts w:ascii="Times New Roman" w:hAnsi="Times New Roman" w:eastAsia="Times New Roman" w:cs="Times New Roman"/>
          <w:sz w:val="22"/>
        </w:rPr>
      </w:pPr>
      <w:r>
        <w:rPr>
          <w:rFonts w:eastAsia="Times New Roman" w:cs="Times New Roman" w:ascii="Times New Roman" w:hAnsi="Times New Roman"/>
          <w:sz w:val="22"/>
        </w:rPr>
        <w:t>Respondents who worked for large employers were more likely to have access to a teleworking program and to have access to a formal program. Seven in ten of these respondents said their employer had a for-mal program (49%) or permitted informal telework (22%). By contrast, only four in ten respondents who worked for employers with 100 or fewer employees had access to either formal (14%) or informal (25%) telework.</w:t>
      </w:r>
    </w:p>
    <w:p>
      <w:pPr>
        <w:pStyle w:val="Normal"/>
        <w:spacing w:lineRule="exact" w:line="3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Telework Frequency</w:t>
      </w:r>
    </w:p>
    <w:p>
      <w:pPr>
        <w:pStyle w:val="Normal"/>
        <w:spacing w:lineRule="exact" w:line="81"/>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4"/>
        <w:ind w:end="120"/>
        <w:rPr>
          <w:rFonts w:ascii="Times New Roman" w:hAnsi="Times New Roman" w:eastAsia="Times New Roman" w:cs="Times New Roman"/>
          <w:sz w:val="22"/>
        </w:rPr>
      </w:pPr>
      <w:r>
        <w:rPr>
          <w:rFonts w:eastAsia="Times New Roman" w:cs="Times New Roman" w:ascii="Times New Roman" w:hAnsi="Times New Roman"/>
          <w:sz w:val="22"/>
        </w:rPr>
        <w:t>The frequency with which respondents teleworked is detailed in Table 22. About two in ten respondents who teleworked did so infrequently, either for special projects (10%) or less than once per month/only in emergencies (12%). Three in ten (30%) said they teleworked a few times each month. Slightly under half (48%) said they teleworked at least one day per week.</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22</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Frequency of Telework</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(n = 1,529)</w:t>
      </w:r>
    </w:p>
    <w:p>
      <w:pPr>
        <w:pStyle w:val="Normal"/>
        <w:spacing w:lineRule="exact" w:line="275"/>
        <w:rPr>
          <w:rFonts w:ascii="Times New Roman" w:hAnsi="Times New Roman" w:eastAsia="Times New Roman" w:cs="Times New Roman"/>
          <w:sz w:val="22"/>
        </w:rPr>
      </w:pPr>
      <w:r>
        <w:rPr>
          <w:rFonts w:eastAsia="Times New Roman" w:cs="Times New Roman" w:ascii="Times New Roman" w:hAnsi="Times New Roman"/>
          <w:sz w:val="22"/>
        </w:rPr>
      </w:r>
    </w:p>
    <w:tbl>
      <w:tblPr>
        <w:tblW w:w="6040" w:type="dxa"/>
        <w:jc w:val="start"/>
        <w:tblInd w:w="1660" w:type="dxa"/>
        <w:tblLayout w:type="fixed"/>
        <w:tblCellMar>
          <w:top w:w="0" w:type="dxa"/>
          <w:start w:w="0" w:type="dxa"/>
          <w:bottom w:w="0" w:type="dxa"/>
          <w:end w:w="0" w:type="dxa"/>
        </w:tblCellMar>
      </w:tblPr>
      <w:tblGrid>
        <w:gridCol w:w="4360"/>
        <w:gridCol w:w="1680"/>
      </w:tblGrid>
      <w:tr>
        <w:trPr>
          <w:trHeight w:val="432" w:hRule="atLeast"/>
        </w:trPr>
        <w:tc>
          <w:tcPr>
            <w:tcW w:w="4360" w:type="dxa"/>
            <w:tcBorders>
              <w:top w:val="single" w:sz="8" w:space="0" w:color="000000"/>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b/>
                <w:sz w:val="22"/>
              </w:rPr>
            </w:pPr>
            <w:r>
              <w:rPr>
                <w:rFonts w:eastAsia="Times New Roman" w:cs="Times New Roman" w:ascii="Times New Roman" w:hAnsi="Times New Roman"/>
                <w:b/>
                <w:sz w:val="22"/>
              </w:rPr>
              <w:t>Frequency</w:t>
            </w:r>
          </w:p>
        </w:tc>
        <w:tc>
          <w:tcPr>
            <w:tcW w:w="1680" w:type="dxa"/>
            <w:tcBorders>
              <w:top w:val="single" w:sz="8" w:space="0" w:color="000000"/>
              <w:end w:val="single" w:sz="8" w:space="0" w:color="000000"/>
            </w:tcBorders>
          </w:tcPr>
          <w:p>
            <w:pPr>
              <w:pStyle w:val="Normal"/>
              <w:spacing w:lineRule="atLeast" w:line="0"/>
              <w:ind w:end="250"/>
              <w:jc w:val="end"/>
              <w:rPr>
                <w:rFonts w:ascii="Times New Roman" w:hAnsi="Times New Roman" w:eastAsia="Times New Roman" w:cs="Times New Roman"/>
                <w:b/>
                <w:sz w:val="22"/>
              </w:rPr>
            </w:pPr>
            <w:r>
              <w:rPr>
                <w:rFonts w:eastAsia="Times New Roman" w:cs="Times New Roman" w:ascii="Times New Roman" w:hAnsi="Times New Roman"/>
                <w:b/>
                <w:sz w:val="22"/>
              </w:rPr>
              <w:t>Percentage</w:t>
            </w:r>
          </w:p>
        </w:tc>
      </w:tr>
      <w:tr>
        <w:trPr>
          <w:trHeight w:val="153" w:hRule="atLeast"/>
        </w:trPr>
        <w:tc>
          <w:tcPr>
            <w:tcW w:w="4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29" w:hRule="atLeast"/>
        </w:trPr>
        <w:tc>
          <w:tcPr>
            <w:tcW w:w="4360" w:type="dxa"/>
            <w:tcBorders>
              <w:start w:val="single" w:sz="8" w:space="0" w:color="000000"/>
              <w:end w:val="single" w:sz="8" w:space="0" w:color="000000"/>
            </w:tcBorders>
          </w:tcPr>
          <w:p>
            <w:pPr>
              <w:pStyle w:val="Normal"/>
              <w:spacing w:lineRule="atLeast" w:line="0"/>
              <w:ind w:start="340" w:end="0"/>
              <w:rPr>
                <w:rFonts w:ascii="Times New Roman" w:hAnsi="Times New Roman" w:eastAsia="Times New Roman" w:cs="Times New Roman"/>
                <w:sz w:val="22"/>
              </w:rPr>
            </w:pPr>
            <w:r>
              <w:rPr>
                <w:rFonts w:eastAsia="Times New Roman" w:cs="Times New Roman" w:ascii="Times New Roman" w:hAnsi="Times New Roman"/>
                <w:sz w:val="22"/>
              </w:rPr>
              <w:t>Occasionally for special projects</w:t>
            </w:r>
          </w:p>
        </w:tc>
        <w:tc>
          <w:tcPr>
            <w:tcW w:w="1680" w:type="dxa"/>
            <w:tcBorders>
              <w:end w:val="single" w:sz="8" w:space="0" w:color="000000"/>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10%</w:t>
            </w:r>
          </w:p>
        </w:tc>
      </w:tr>
      <w:tr>
        <w:trPr>
          <w:trHeight w:val="46" w:hRule="atLeast"/>
        </w:trPr>
        <w:tc>
          <w:tcPr>
            <w:tcW w:w="4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28" w:hRule="atLeast"/>
        </w:trPr>
        <w:tc>
          <w:tcPr>
            <w:tcW w:w="4360" w:type="dxa"/>
            <w:tcBorders>
              <w:start w:val="single" w:sz="8" w:space="0" w:color="000000"/>
              <w:end w:val="single" w:sz="8" w:space="0" w:color="000000"/>
            </w:tcBorders>
          </w:tcPr>
          <w:p>
            <w:pPr>
              <w:pStyle w:val="Normal"/>
              <w:spacing w:lineRule="atLeast" w:line="0"/>
              <w:ind w:start="340" w:end="0"/>
              <w:rPr>
                <w:rFonts w:ascii="Times New Roman" w:hAnsi="Times New Roman" w:eastAsia="Times New Roman" w:cs="Times New Roman"/>
                <w:sz w:val="22"/>
              </w:rPr>
            </w:pPr>
            <w:r>
              <w:rPr>
                <w:rFonts w:eastAsia="Times New Roman" w:cs="Times New Roman" w:ascii="Times New Roman" w:hAnsi="Times New Roman"/>
                <w:sz w:val="22"/>
              </w:rPr>
              <w:t>Less than once per month/emergency</w:t>
            </w:r>
          </w:p>
        </w:tc>
        <w:tc>
          <w:tcPr>
            <w:tcW w:w="1680" w:type="dxa"/>
            <w:tcBorders>
              <w:end w:val="single" w:sz="8" w:space="0" w:color="000000"/>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12%</w:t>
            </w:r>
          </w:p>
        </w:tc>
      </w:tr>
      <w:tr>
        <w:trPr>
          <w:trHeight w:val="55" w:hRule="atLeast"/>
        </w:trPr>
        <w:tc>
          <w:tcPr>
            <w:tcW w:w="4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4360" w:type="dxa"/>
            <w:tcBorders>
              <w:start w:val="single" w:sz="8" w:space="0" w:color="000000"/>
              <w:end w:val="single" w:sz="8" w:space="0" w:color="000000"/>
            </w:tcBorders>
          </w:tcPr>
          <w:p>
            <w:pPr>
              <w:pStyle w:val="Normal"/>
              <w:spacing w:lineRule="atLeast" w:line="0"/>
              <w:ind w:start="340" w:end="0"/>
              <w:rPr/>
            </w:pPr>
            <w:r>
              <w:rPr>
                <w:rFonts w:eastAsia="Times New Roman" w:cs="Times New Roman" w:ascii="Times New Roman" w:hAnsi="Times New Roman"/>
                <w:sz w:val="22"/>
              </w:rPr>
              <w:t>1 – 3 times per month</w:t>
            </w:r>
          </w:p>
        </w:tc>
        <w:tc>
          <w:tcPr>
            <w:tcW w:w="1680" w:type="dxa"/>
            <w:tcBorders>
              <w:end w:val="single" w:sz="8" w:space="0" w:color="000000"/>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30%</w:t>
            </w:r>
          </w:p>
        </w:tc>
      </w:tr>
      <w:tr>
        <w:trPr>
          <w:trHeight w:val="56" w:hRule="atLeast"/>
        </w:trPr>
        <w:tc>
          <w:tcPr>
            <w:tcW w:w="4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4360" w:type="dxa"/>
            <w:tcBorders>
              <w:start w:val="single" w:sz="8" w:space="0" w:color="000000"/>
              <w:end w:val="single" w:sz="8" w:space="0" w:color="000000"/>
            </w:tcBorders>
          </w:tcPr>
          <w:p>
            <w:pPr>
              <w:pStyle w:val="Normal"/>
              <w:spacing w:lineRule="atLeast" w:line="0"/>
              <w:ind w:start="340" w:end="0"/>
              <w:rPr>
                <w:rFonts w:ascii="Times New Roman" w:hAnsi="Times New Roman" w:eastAsia="Times New Roman" w:cs="Times New Roman"/>
                <w:sz w:val="22"/>
              </w:rPr>
            </w:pPr>
            <w:r>
              <w:rPr>
                <w:rFonts w:eastAsia="Times New Roman" w:cs="Times New Roman" w:ascii="Times New Roman" w:hAnsi="Times New Roman"/>
                <w:sz w:val="22"/>
              </w:rPr>
              <w:t>1 day per week</w:t>
            </w:r>
          </w:p>
        </w:tc>
        <w:tc>
          <w:tcPr>
            <w:tcW w:w="1680" w:type="dxa"/>
            <w:tcBorders>
              <w:end w:val="single" w:sz="8" w:space="0" w:color="000000"/>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19%</w:t>
            </w:r>
          </w:p>
        </w:tc>
      </w:tr>
      <w:tr>
        <w:trPr>
          <w:trHeight w:val="56" w:hRule="atLeast"/>
        </w:trPr>
        <w:tc>
          <w:tcPr>
            <w:tcW w:w="4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4360" w:type="dxa"/>
            <w:tcBorders>
              <w:start w:val="single" w:sz="8" w:space="0" w:color="000000"/>
              <w:end w:val="single" w:sz="8" w:space="0" w:color="000000"/>
            </w:tcBorders>
          </w:tcPr>
          <w:p>
            <w:pPr>
              <w:pStyle w:val="Normal"/>
              <w:spacing w:lineRule="atLeast" w:line="0"/>
              <w:ind w:start="340" w:end="0"/>
              <w:rPr>
                <w:rFonts w:ascii="Times New Roman" w:hAnsi="Times New Roman" w:eastAsia="Times New Roman" w:cs="Times New Roman"/>
                <w:sz w:val="22"/>
              </w:rPr>
            </w:pPr>
            <w:r>
              <w:rPr>
                <w:rFonts w:eastAsia="Times New Roman" w:cs="Times New Roman" w:ascii="Times New Roman" w:hAnsi="Times New Roman"/>
                <w:sz w:val="22"/>
              </w:rPr>
              <w:t>2 days per week</w:t>
            </w:r>
          </w:p>
        </w:tc>
        <w:tc>
          <w:tcPr>
            <w:tcW w:w="1680" w:type="dxa"/>
            <w:tcBorders>
              <w:end w:val="single" w:sz="8" w:space="0" w:color="000000"/>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12%</w:t>
            </w:r>
          </w:p>
        </w:tc>
      </w:tr>
      <w:tr>
        <w:trPr>
          <w:trHeight w:val="56" w:hRule="atLeast"/>
        </w:trPr>
        <w:tc>
          <w:tcPr>
            <w:tcW w:w="4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4360" w:type="dxa"/>
            <w:tcBorders>
              <w:start w:val="single" w:sz="8" w:space="0" w:color="000000"/>
              <w:end w:val="single" w:sz="8" w:space="0" w:color="000000"/>
            </w:tcBorders>
          </w:tcPr>
          <w:p>
            <w:pPr>
              <w:pStyle w:val="Normal"/>
              <w:spacing w:lineRule="atLeast" w:line="0"/>
              <w:ind w:start="340" w:end="0"/>
              <w:rPr>
                <w:rFonts w:ascii="Times New Roman" w:hAnsi="Times New Roman" w:eastAsia="Times New Roman" w:cs="Times New Roman"/>
                <w:sz w:val="22"/>
              </w:rPr>
            </w:pPr>
            <w:r>
              <w:rPr>
                <w:rFonts w:eastAsia="Times New Roman" w:cs="Times New Roman" w:ascii="Times New Roman" w:hAnsi="Times New Roman"/>
                <w:sz w:val="22"/>
              </w:rPr>
              <w:t>3 or more times per week</w:t>
            </w:r>
          </w:p>
        </w:tc>
        <w:tc>
          <w:tcPr>
            <w:tcW w:w="1680" w:type="dxa"/>
            <w:tcBorders>
              <w:end w:val="single" w:sz="8" w:space="0" w:color="000000"/>
            </w:tcBorders>
          </w:tcPr>
          <w:p>
            <w:pPr>
              <w:pStyle w:val="Normal"/>
              <w:spacing w:lineRule="atLeast" w:line="0"/>
              <w:ind w:end="590"/>
              <w:jc w:val="end"/>
              <w:rPr>
                <w:rFonts w:ascii="Times New Roman" w:hAnsi="Times New Roman" w:eastAsia="Times New Roman" w:cs="Times New Roman"/>
                <w:sz w:val="22"/>
              </w:rPr>
            </w:pPr>
            <w:r>
              <w:rPr>
                <w:rFonts w:eastAsia="Times New Roman" w:cs="Times New Roman" w:ascii="Times New Roman" w:hAnsi="Times New Roman"/>
                <w:sz w:val="22"/>
              </w:rPr>
              <w:t>17%</w:t>
            </w:r>
          </w:p>
        </w:tc>
      </w:tr>
      <w:tr>
        <w:trPr>
          <w:trHeight w:val="55" w:hRule="atLeast"/>
        </w:trPr>
        <w:tc>
          <w:tcPr>
            <w:tcW w:w="4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9" w:hRule="atLeast"/>
        </w:trPr>
        <w:tc>
          <w:tcPr>
            <w:tcW w:w="4360" w:type="dxa"/>
            <w:tcBorders>
              <w:start w:val="single" w:sz="8" w:space="0" w:color="000000"/>
              <w:end w:val="single" w:sz="8" w:space="0" w:color="000000"/>
            </w:tcBorders>
          </w:tcPr>
          <w:p>
            <w:pPr>
              <w:pStyle w:val="Normal"/>
              <w:spacing w:lineRule="atLeast" w:line="0"/>
              <w:ind w:start="340" w:end="0"/>
              <w:rPr>
                <w:rFonts w:ascii="Times New Roman" w:hAnsi="Times New Roman" w:eastAsia="Times New Roman" w:cs="Times New Roman"/>
                <w:b/>
                <w:sz w:val="22"/>
              </w:rPr>
            </w:pPr>
            <w:r>
              <w:rPr>
                <w:rFonts w:eastAsia="Times New Roman" w:cs="Times New Roman" w:ascii="Times New Roman" w:hAnsi="Times New Roman"/>
                <w:b/>
                <w:sz w:val="22"/>
              </w:rPr>
              <w:t>Average (mean) days per week</w:t>
            </w:r>
          </w:p>
        </w:tc>
        <w:tc>
          <w:tcPr>
            <w:tcW w:w="1680" w:type="dxa"/>
            <w:tcBorders>
              <w:end w:val="single" w:sz="8" w:space="0" w:color="000000"/>
            </w:tcBorders>
          </w:tcPr>
          <w:p>
            <w:pPr>
              <w:pStyle w:val="Normal"/>
              <w:spacing w:lineRule="atLeast" w:line="0"/>
              <w:ind w:end="590"/>
              <w:jc w:val="end"/>
              <w:rPr>
                <w:rFonts w:ascii="Times New Roman" w:hAnsi="Times New Roman" w:eastAsia="Times New Roman" w:cs="Times New Roman"/>
                <w:b/>
                <w:sz w:val="22"/>
              </w:rPr>
            </w:pPr>
            <w:r>
              <w:rPr>
                <w:rFonts w:eastAsia="Times New Roman" w:cs="Times New Roman" w:ascii="Times New Roman" w:hAnsi="Times New Roman"/>
                <w:b/>
                <w:sz w:val="22"/>
              </w:rPr>
              <w:t>1.3</w:t>
            </w:r>
          </w:p>
        </w:tc>
      </w:tr>
      <w:tr>
        <w:trPr>
          <w:trHeight w:val="64" w:hRule="atLeast"/>
        </w:trPr>
        <w:tc>
          <w:tcPr>
            <w:tcW w:w="4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5"/>
        </w:rPr>
      </w:pPr>
      <w:r>
        <w:rPr>
          <w:rFonts w:eastAsia="Times New Roman" w:cs="Times New Roman" w:ascii="Times New Roman" w:hAnsi="Times New Roman"/>
          <w:sz w:val="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45</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63">
                <wp:simplePos x="0" y="0"/>
                <wp:positionH relativeFrom="column">
                  <wp:posOffset>-17145</wp:posOffset>
                </wp:positionH>
                <wp:positionV relativeFrom="paragraph">
                  <wp:posOffset>-131445</wp:posOffset>
                </wp:positionV>
                <wp:extent cx="5600065" cy="0"/>
                <wp:effectExtent l="0" t="5080" r="0" b="5080"/>
                <wp:wrapNone/>
                <wp:docPr id="251"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54" w:name="page53"/>
      <w:bookmarkEnd w:id="54"/>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64">
                <wp:simplePos x="0" y="0"/>
                <wp:positionH relativeFrom="column">
                  <wp:posOffset>-17145</wp:posOffset>
                </wp:positionH>
                <wp:positionV relativeFrom="paragraph">
                  <wp:posOffset>42545</wp:posOffset>
                </wp:positionV>
                <wp:extent cx="5828665" cy="0"/>
                <wp:effectExtent l="0" t="5080" r="0" b="5080"/>
                <wp:wrapNone/>
                <wp:docPr id="252"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end="260"/>
        <w:jc w:val="both"/>
        <w:rPr>
          <w:rFonts w:ascii="Times New Roman" w:hAnsi="Times New Roman" w:eastAsia="Times New Roman" w:cs="Times New Roman"/>
          <w:sz w:val="22"/>
        </w:rPr>
      </w:pPr>
      <w:r>
        <w:rPr>
          <w:rFonts w:eastAsia="Times New Roman" w:cs="Times New Roman" w:ascii="Times New Roman" w:hAnsi="Times New Roman"/>
          <w:sz w:val="22"/>
        </w:rPr>
        <w:t>On average, teleworkers used this arrangement about 1.3 days per week. This overall average 1.5 days per week frequency represents a decline from the 1.5 days per week average observed in the 2007 SOC survey, but is on a par with the 1.3 days per week average estimated in the 2004 survey.</w:t>
      </w:r>
    </w:p>
    <w:p>
      <w:pPr>
        <w:pStyle w:val="Normal"/>
        <w:spacing w:lineRule="exact" w:line="31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Telework Locations</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4"/>
        <w:ind w:end="40"/>
        <w:rPr>
          <w:rFonts w:ascii="Times New Roman" w:hAnsi="Times New Roman" w:eastAsia="Times New Roman" w:cs="Times New Roman"/>
          <w:sz w:val="22"/>
        </w:rPr>
      </w:pPr>
      <w:r>
        <w:rPr>
          <w:rFonts w:eastAsia="Times New Roman" w:cs="Times New Roman" w:ascii="Times New Roman" w:hAnsi="Times New Roman"/>
          <w:sz w:val="22"/>
        </w:rPr>
        <w:t>The overwhelming percentage (97%) of teleworkers said they teleworked exclusively from home. About two percent named another telework location, such as a satellite office, library or community center, or Telework Center. And one percent mentioned that they teleworked some days from home, but some days also from another location.</w:t>
      </w:r>
    </w:p>
    <w:p>
      <w:pPr>
        <w:pStyle w:val="Normal"/>
        <w:spacing w:lineRule="exact" w:line="3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Travel to Telework Location Outside the Home</w:t>
      </w:r>
    </w:p>
    <w:p>
      <w:pPr>
        <w:pStyle w:val="Normal"/>
        <w:spacing w:lineRule="exact" w:line="81"/>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4"/>
        <w:ind w:end="40"/>
        <w:rPr>
          <w:rFonts w:ascii="Times New Roman" w:hAnsi="Times New Roman" w:eastAsia="Times New Roman" w:cs="Times New Roman"/>
          <w:sz w:val="22"/>
        </w:rPr>
      </w:pPr>
      <w:r>
        <w:rPr>
          <w:rFonts w:eastAsia="Times New Roman" w:cs="Times New Roman" w:ascii="Times New Roman" w:hAnsi="Times New Roman"/>
          <w:sz w:val="22"/>
        </w:rPr>
        <w:t>About three percent of the teleworkers surveyed said they teleworked from locations outside their homes. They traveled an average distance of 8.1 miles to these locations. As shown in Table 23, 81% of these respondents drove alone to the telework location. About two in ten used an alternative mode: bus (11%), bicycle (4%), walk (3%), or Metrorail (1%).</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23</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Access Mode to Non-Home Telework Locations</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(n = 35)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65">
                <wp:simplePos x="0" y="0"/>
                <wp:positionH relativeFrom="column">
                  <wp:posOffset>1619885</wp:posOffset>
                </wp:positionH>
                <wp:positionV relativeFrom="paragraph">
                  <wp:posOffset>206375</wp:posOffset>
                </wp:positionV>
                <wp:extent cx="1798955" cy="300990"/>
                <wp:effectExtent l="5715" t="5080" r="4445" b="5080"/>
                <wp:wrapNone/>
                <wp:docPr id="253" name=""/>
                <a:graphic xmlns:a="http://schemas.openxmlformats.org/drawingml/2006/main">
                  <a:graphicData uri="http://schemas.microsoft.com/office/word/2010/wordprocessingShape">
                    <wps:wsp>
                      <wps:cNvSpPr/>
                      <wps:spPr>
                        <a:xfrm>
                          <a:off x="0" y="0"/>
                          <a:ext cx="1798920" cy="30096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127.55pt;margin-top:16.25pt;width:141.6pt;height:23.65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6">
                <wp:simplePos x="0" y="0"/>
                <wp:positionH relativeFrom="column">
                  <wp:posOffset>1678940</wp:posOffset>
                </wp:positionH>
                <wp:positionV relativeFrom="paragraph">
                  <wp:posOffset>274955</wp:posOffset>
                </wp:positionV>
                <wp:extent cx="1674495" cy="163830"/>
                <wp:effectExtent l="5715" t="5080" r="4445" b="5080"/>
                <wp:wrapNone/>
                <wp:docPr id="254" name=""/>
                <a:graphic xmlns:a="http://schemas.openxmlformats.org/drawingml/2006/main">
                  <a:graphicData uri="http://schemas.microsoft.com/office/word/2010/wordprocessingShape">
                    <wps:wsp>
                      <wps:cNvSpPr/>
                      <wps:spPr>
                        <a:xfrm>
                          <a:off x="0" y="0"/>
                          <a:ext cx="1674360" cy="16380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132.2pt;margin-top:21.65pt;width:131.8pt;height:12.85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7">
                <wp:simplePos x="0" y="0"/>
                <wp:positionH relativeFrom="column">
                  <wp:posOffset>3425190</wp:posOffset>
                </wp:positionH>
                <wp:positionV relativeFrom="paragraph">
                  <wp:posOffset>206375</wp:posOffset>
                </wp:positionV>
                <wp:extent cx="897890" cy="300990"/>
                <wp:effectExtent l="5080" t="5080" r="5080" b="5080"/>
                <wp:wrapNone/>
                <wp:docPr id="255" name=""/>
                <a:graphic xmlns:a="http://schemas.openxmlformats.org/drawingml/2006/main">
                  <a:graphicData uri="http://schemas.microsoft.com/office/word/2010/wordprocessingShape">
                    <wps:wsp>
                      <wps:cNvSpPr/>
                      <wps:spPr>
                        <a:xfrm>
                          <a:off x="0" y="0"/>
                          <a:ext cx="897840" cy="30096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269.7pt;margin-top:16.25pt;width:70.65pt;height:23.65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8">
                <wp:simplePos x="0" y="0"/>
                <wp:positionH relativeFrom="column">
                  <wp:posOffset>1603375</wp:posOffset>
                </wp:positionH>
                <wp:positionV relativeFrom="paragraph">
                  <wp:posOffset>186690</wp:posOffset>
                </wp:positionV>
                <wp:extent cx="0" cy="1619250"/>
                <wp:effectExtent l="3175" t="0" r="3175" b="0"/>
                <wp:wrapNone/>
                <wp:docPr id="256" name=""/>
                <a:graphic xmlns:a="http://schemas.openxmlformats.org/drawingml/2006/main">
                  <a:graphicData uri="http://schemas.microsoft.com/office/word/2010/wordprocessingShape">
                    <wps:wsp>
                      <wps:cNvSpPr/>
                      <wps:spPr>
                        <a:xfrm>
                          <a:off x="0" y="0"/>
                          <a:ext cx="0" cy="1619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6.25pt,14.7pt" to="126.25pt,142.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9">
                <wp:simplePos x="0" y="0"/>
                <wp:positionH relativeFrom="column">
                  <wp:posOffset>1619250</wp:posOffset>
                </wp:positionH>
                <wp:positionV relativeFrom="paragraph">
                  <wp:posOffset>205740</wp:posOffset>
                </wp:positionV>
                <wp:extent cx="1799590" cy="0"/>
                <wp:effectExtent l="0" t="635" r="0" b="635"/>
                <wp:wrapNone/>
                <wp:docPr id="257" name=""/>
                <a:graphic xmlns:a="http://schemas.openxmlformats.org/drawingml/2006/main">
                  <a:graphicData uri="http://schemas.microsoft.com/office/word/2010/wordprocessingShape">
                    <wps:wsp>
                      <wps:cNvSpPr/>
                      <wps:spPr>
                        <a:xfrm>
                          <a:off x="0" y="0"/>
                          <a:ext cx="1799640" cy="0"/>
                        </a:xfrm>
                        <a:prstGeom prst="line">
                          <a:avLst/>
                        </a:prstGeom>
                        <a:ln w="720">
                          <a:solidFill>
                            <a:srgbClr val="d9d9d9"/>
                          </a:solidFill>
                          <a:miter/>
                        </a:ln>
                      </wps:spPr>
                      <wps:style>
                        <a:lnRef idx="0"/>
                        <a:fillRef idx="0"/>
                        <a:effectRef idx="0"/>
                        <a:fontRef idx="minor"/>
                      </wps:style>
                      <wps:bodyPr/>
                    </wps:wsp>
                  </a:graphicData>
                </a:graphic>
              </wp:anchor>
            </w:drawing>
          </mc:Choice>
          <mc:Fallback>
            <w:pict>
              <v:line id="shape_0" from="127.5pt,16.2pt" to="269.15pt,16.2pt" stroked="t" o:allowincell="f" style="position:absolute">
                <v:stroke color="#d9d9d9"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0">
                <wp:simplePos x="0" y="0"/>
                <wp:positionH relativeFrom="column">
                  <wp:posOffset>3425190</wp:posOffset>
                </wp:positionH>
                <wp:positionV relativeFrom="paragraph">
                  <wp:posOffset>205740</wp:posOffset>
                </wp:positionV>
                <wp:extent cx="897890" cy="0"/>
                <wp:effectExtent l="0" t="635" r="0" b="635"/>
                <wp:wrapNone/>
                <wp:docPr id="258" name=""/>
                <a:graphic xmlns:a="http://schemas.openxmlformats.org/drawingml/2006/main">
                  <a:graphicData uri="http://schemas.microsoft.com/office/word/2010/wordprocessingShape">
                    <wps:wsp>
                      <wps:cNvSpPr/>
                      <wps:spPr>
                        <a:xfrm>
                          <a:off x="0" y="0"/>
                          <a:ext cx="897840" cy="0"/>
                        </a:xfrm>
                        <a:prstGeom prst="line">
                          <a:avLst/>
                        </a:prstGeom>
                        <a:ln w="720">
                          <a:solidFill>
                            <a:srgbClr val="d9d9d9"/>
                          </a:solidFill>
                          <a:miter/>
                        </a:ln>
                      </wps:spPr>
                      <wps:style>
                        <a:lnRef idx="0"/>
                        <a:fillRef idx="0"/>
                        <a:effectRef idx="0"/>
                        <a:fontRef idx="minor"/>
                      </wps:style>
                      <wps:bodyPr/>
                    </wps:wsp>
                  </a:graphicData>
                </a:graphic>
              </wp:anchor>
            </w:drawing>
          </mc:Choice>
          <mc:Fallback>
            <w:pict>
              <v:line id="shape_0" from="269.7pt,16.2pt" to="340.35pt,16.2pt" stroked="t" o:allowincell="f" style="position:absolute">
                <v:stroke color="#d9d9d9"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1">
                <wp:simplePos x="0" y="0"/>
                <wp:positionH relativeFrom="column">
                  <wp:posOffset>4338320</wp:posOffset>
                </wp:positionH>
                <wp:positionV relativeFrom="paragraph">
                  <wp:posOffset>186690</wp:posOffset>
                </wp:positionV>
                <wp:extent cx="0" cy="1619250"/>
                <wp:effectExtent l="3175" t="0" r="3175" b="0"/>
                <wp:wrapNone/>
                <wp:docPr id="259" name=""/>
                <a:graphic xmlns:a="http://schemas.openxmlformats.org/drawingml/2006/main">
                  <a:graphicData uri="http://schemas.microsoft.com/office/word/2010/wordprocessingShape">
                    <wps:wsp>
                      <wps:cNvSpPr/>
                      <wps:spPr>
                        <a:xfrm>
                          <a:off x="0" y="0"/>
                          <a:ext cx="0" cy="1619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41.6pt,14.7pt" to="341.6pt,142.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2">
                <wp:simplePos x="0" y="0"/>
                <wp:positionH relativeFrom="column">
                  <wp:posOffset>1600835</wp:posOffset>
                </wp:positionH>
                <wp:positionV relativeFrom="paragraph">
                  <wp:posOffset>189865</wp:posOffset>
                </wp:positionV>
                <wp:extent cx="2740660" cy="0"/>
                <wp:effectExtent l="0" t="3175" r="0" b="3175"/>
                <wp:wrapNone/>
                <wp:docPr id="260" name=""/>
                <a:graphic xmlns:a="http://schemas.openxmlformats.org/drawingml/2006/main">
                  <a:graphicData uri="http://schemas.microsoft.com/office/word/2010/wordprocessingShape">
                    <wps:wsp>
                      <wps:cNvSpPr/>
                      <wps:spPr>
                        <a:xfrm>
                          <a:off x="0" y="0"/>
                          <a:ext cx="2740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6.05pt,14.95pt" to="341.8pt,14.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3">
                <wp:simplePos x="0" y="0"/>
                <wp:positionH relativeFrom="column">
                  <wp:posOffset>4326255</wp:posOffset>
                </wp:positionH>
                <wp:positionV relativeFrom="paragraph">
                  <wp:posOffset>198755</wp:posOffset>
                </wp:positionV>
                <wp:extent cx="0" cy="314325"/>
                <wp:effectExtent l="3175" t="0" r="3175" b="0"/>
                <wp:wrapNone/>
                <wp:docPr id="261" name=""/>
                <a:graphic xmlns:a="http://schemas.openxmlformats.org/drawingml/2006/main">
                  <a:graphicData uri="http://schemas.microsoft.com/office/word/2010/wordprocessingShape">
                    <wps:wsp>
                      <wps:cNvSpPr/>
                      <wps:spPr>
                        <a:xfrm>
                          <a:off x="0" y="0"/>
                          <a:ext cx="0" cy="314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40.65pt,15.65pt" to="340.65pt,40.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4">
                <wp:simplePos x="0" y="0"/>
                <wp:positionH relativeFrom="column">
                  <wp:posOffset>1612900</wp:posOffset>
                </wp:positionH>
                <wp:positionV relativeFrom="paragraph">
                  <wp:posOffset>201930</wp:posOffset>
                </wp:positionV>
                <wp:extent cx="2716530" cy="0"/>
                <wp:effectExtent l="0" t="3175" r="0" b="3175"/>
                <wp:wrapNone/>
                <wp:docPr id="262" name=""/>
                <a:graphic xmlns:a="http://schemas.openxmlformats.org/drawingml/2006/main">
                  <a:graphicData uri="http://schemas.microsoft.com/office/word/2010/wordprocessingShape">
                    <wps:wsp>
                      <wps:cNvSpPr/>
                      <wps:spPr>
                        <a:xfrm>
                          <a:off x="0" y="0"/>
                          <a:ext cx="2716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7pt,15.9pt" to="340.85pt,15.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5">
                <wp:simplePos x="0" y="0"/>
                <wp:positionH relativeFrom="column">
                  <wp:posOffset>3422015</wp:posOffset>
                </wp:positionH>
                <wp:positionV relativeFrom="paragraph">
                  <wp:posOffset>198755</wp:posOffset>
                </wp:positionV>
                <wp:extent cx="0" cy="314325"/>
                <wp:effectExtent l="3175" t="0" r="3175" b="0"/>
                <wp:wrapNone/>
                <wp:docPr id="263" name=""/>
                <a:graphic xmlns:a="http://schemas.openxmlformats.org/drawingml/2006/main">
                  <a:graphicData uri="http://schemas.microsoft.com/office/word/2010/wordprocessingShape">
                    <wps:wsp>
                      <wps:cNvSpPr/>
                      <wps:spPr>
                        <a:xfrm>
                          <a:off x="0" y="0"/>
                          <a:ext cx="0" cy="314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69.45pt,15.65pt" to="269.45pt,40.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6">
                <wp:simplePos x="0" y="0"/>
                <wp:positionH relativeFrom="column">
                  <wp:posOffset>1616075</wp:posOffset>
                </wp:positionH>
                <wp:positionV relativeFrom="paragraph">
                  <wp:posOffset>198755</wp:posOffset>
                </wp:positionV>
                <wp:extent cx="0" cy="314325"/>
                <wp:effectExtent l="3175" t="0" r="3175" b="0"/>
                <wp:wrapNone/>
                <wp:docPr id="264" name=""/>
                <a:graphic xmlns:a="http://schemas.openxmlformats.org/drawingml/2006/main">
                  <a:graphicData uri="http://schemas.microsoft.com/office/word/2010/wordprocessingShape">
                    <wps:wsp>
                      <wps:cNvSpPr/>
                      <wps:spPr>
                        <a:xfrm>
                          <a:off x="0" y="0"/>
                          <a:ext cx="0" cy="314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7.25pt,15.65pt" to="127.25pt,40.35pt" stroked="t" o:allowincell="f" style="position:absolute">
                <v:stroke color="black" weight="6480" joinstyle="miter" endcap="flat"/>
                <v:fill o:detectmouseclick="t" on="false"/>
                <w10:wrap type="none"/>
              </v:line>
            </w:pict>
          </mc:Fallback>
        </mc:AlternateConten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40" w:end="0"/>
        <w:rPr>
          <w:rFonts w:ascii="Times New Roman" w:hAnsi="Times New Roman" w:eastAsia="Times New Roman" w:cs="Times New Roman"/>
          <w:b/>
          <w:sz w:val="22"/>
        </w:rPr>
      </w:pPr>
      <w:r>
        <w:rPr>
          <w:rFonts w:eastAsia="Times New Roman" w:cs="Times New Roman" w:ascii="Times New Roman" w:hAnsi="Times New Roman"/>
          <w:b/>
          <w:sz w:val="22"/>
        </w:rPr>
        <w:t>Access Mode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277">
                <wp:simplePos x="0" y="0"/>
                <wp:positionH relativeFrom="column">
                  <wp:posOffset>1612900</wp:posOffset>
                </wp:positionH>
                <wp:positionV relativeFrom="paragraph">
                  <wp:posOffset>86360</wp:posOffset>
                </wp:positionV>
                <wp:extent cx="2716530" cy="0"/>
                <wp:effectExtent l="0" t="3175" r="0" b="3175"/>
                <wp:wrapNone/>
                <wp:docPr id="265" name=""/>
                <a:graphic xmlns:a="http://schemas.openxmlformats.org/drawingml/2006/main">
                  <a:graphicData uri="http://schemas.microsoft.com/office/word/2010/wordprocessingShape">
                    <wps:wsp>
                      <wps:cNvSpPr/>
                      <wps:spPr>
                        <a:xfrm>
                          <a:off x="0" y="0"/>
                          <a:ext cx="2716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7pt,6.8pt" to="340.85pt,6.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8">
                <wp:simplePos x="0" y="0"/>
                <wp:positionH relativeFrom="column">
                  <wp:posOffset>1612900</wp:posOffset>
                </wp:positionH>
                <wp:positionV relativeFrom="paragraph">
                  <wp:posOffset>98425</wp:posOffset>
                </wp:positionV>
                <wp:extent cx="2716530" cy="0"/>
                <wp:effectExtent l="0" t="3175" r="0" b="3175"/>
                <wp:wrapNone/>
                <wp:docPr id="266" name=""/>
                <a:graphic xmlns:a="http://schemas.openxmlformats.org/drawingml/2006/main">
                  <a:graphicData uri="http://schemas.microsoft.com/office/word/2010/wordprocessingShape">
                    <wps:wsp>
                      <wps:cNvSpPr/>
                      <wps:spPr>
                        <a:xfrm>
                          <a:off x="0" y="0"/>
                          <a:ext cx="2716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7pt,7.75pt" to="340.85pt,7.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9">
                <wp:simplePos x="0" y="0"/>
                <wp:positionH relativeFrom="column">
                  <wp:posOffset>1612900</wp:posOffset>
                </wp:positionH>
                <wp:positionV relativeFrom="paragraph">
                  <wp:posOffset>342265</wp:posOffset>
                </wp:positionV>
                <wp:extent cx="2716530" cy="0"/>
                <wp:effectExtent l="0" t="3175" r="0" b="3175"/>
                <wp:wrapNone/>
                <wp:docPr id="267" name=""/>
                <a:graphic xmlns:a="http://schemas.openxmlformats.org/drawingml/2006/main">
                  <a:graphicData uri="http://schemas.microsoft.com/office/word/2010/wordprocessingShape">
                    <wps:wsp>
                      <wps:cNvSpPr/>
                      <wps:spPr>
                        <a:xfrm>
                          <a:off x="0" y="0"/>
                          <a:ext cx="2716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7pt,26.95pt" to="340.85pt,26.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0">
                <wp:simplePos x="0" y="0"/>
                <wp:positionH relativeFrom="column">
                  <wp:posOffset>1612900</wp:posOffset>
                </wp:positionH>
                <wp:positionV relativeFrom="paragraph">
                  <wp:posOffset>598170</wp:posOffset>
                </wp:positionV>
                <wp:extent cx="2716530" cy="0"/>
                <wp:effectExtent l="0" t="3175" r="0" b="3175"/>
                <wp:wrapNone/>
                <wp:docPr id="268" name=""/>
                <a:graphic xmlns:a="http://schemas.openxmlformats.org/drawingml/2006/main">
                  <a:graphicData uri="http://schemas.microsoft.com/office/word/2010/wordprocessingShape">
                    <wps:wsp>
                      <wps:cNvSpPr/>
                      <wps:spPr>
                        <a:xfrm>
                          <a:off x="0" y="0"/>
                          <a:ext cx="2716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7pt,47.1pt" to="340.85pt,47.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1">
                <wp:simplePos x="0" y="0"/>
                <wp:positionH relativeFrom="column">
                  <wp:posOffset>1612900</wp:posOffset>
                </wp:positionH>
                <wp:positionV relativeFrom="paragraph">
                  <wp:posOffset>854075</wp:posOffset>
                </wp:positionV>
                <wp:extent cx="2716530" cy="0"/>
                <wp:effectExtent l="0" t="3175" r="0" b="3175"/>
                <wp:wrapNone/>
                <wp:docPr id="269" name=""/>
                <a:graphic xmlns:a="http://schemas.openxmlformats.org/drawingml/2006/main">
                  <a:graphicData uri="http://schemas.microsoft.com/office/word/2010/wordprocessingShape">
                    <wps:wsp>
                      <wps:cNvSpPr/>
                      <wps:spPr>
                        <a:xfrm>
                          <a:off x="0" y="0"/>
                          <a:ext cx="2716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7pt,67.25pt" to="340.85pt,67.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2">
                <wp:simplePos x="0" y="0"/>
                <wp:positionH relativeFrom="column">
                  <wp:posOffset>1612900</wp:posOffset>
                </wp:positionH>
                <wp:positionV relativeFrom="paragraph">
                  <wp:posOffset>1110615</wp:posOffset>
                </wp:positionV>
                <wp:extent cx="2716530" cy="0"/>
                <wp:effectExtent l="0" t="3175" r="0" b="3175"/>
                <wp:wrapNone/>
                <wp:docPr id="270" name=""/>
                <a:graphic xmlns:a="http://schemas.openxmlformats.org/drawingml/2006/main">
                  <a:graphicData uri="http://schemas.microsoft.com/office/word/2010/wordprocessingShape">
                    <wps:wsp>
                      <wps:cNvSpPr/>
                      <wps:spPr>
                        <a:xfrm>
                          <a:off x="0" y="0"/>
                          <a:ext cx="2716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7pt,87.45pt" to="340.85pt,87.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3">
                <wp:simplePos x="0" y="0"/>
                <wp:positionH relativeFrom="column">
                  <wp:posOffset>1616075</wp:posOffset>
                </wp:positionH>
                <wp:positionV relativeFrom="paragraph">
                  <wp:posOffset>95250</wp:posOffset>
                </wp:positionV>
                <wp:extent cx="0" cy="1275080"/>
                <wp:effectExtent l="3175" t="0" r="3175" b="0"/>
                <wp:wrapNone/>
                <wp:docPr id="271" name=""/>
                <a:graphic xmlns:a="http://schemas.openxmlformats.org/drawingml/2006/main">
                  <a:graphicData uri="http://schemas.microsoft.com/office/word/2010/wordprocessingShape">
                    <wps:wsp>
                      <wps:cNvSpPr/>
                      <wps:spPr>
                        <a:xfrm>
                          <a:off x="0" y="0"/>
                          <a:ext cx="0" cy="1275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7.25pt,7.5pt" to="127.25pt,107.8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highlight w:val="lightGray"/>
        </w:rPr>
      </w:pPr>
      <w:r>
        <w:rPr>
          <w:rFonts w:eastAsia="Times New Roman" w:cs="Times New Roman" w:ascii="Times New Roman" w:hAnsi="Times New Roman"/>
          <w:b/>
          <w:sz w:val="22"/>
          <w:highlight w:val="lightGray"/>
        </w:rPr>
        <w:t>Percentage</w:t>
      </w:r>
    </w:p>
    <w:p>
      <w:pPr>
        <w:pStyle w:val="Normal"/>
        <w:spacing w:lineRule="exact" w:line="20"/>
        <w:rPr>
          <w:rFonts w:ascii="Times New Roman" w:hAnsi="Times New Roman" w:eastAsia="Times New Roman" w:cs="Times New Roman"/>
          <w:b/>
          <w:sz w:val="22"/>
          <w:highlight w:val="lightGray"/>
        </w:rPr>
      </w:pPr>
      <w:r>
        <w:rPr>
          <w:rFonts w:eastAsia="Times New Roman" w:cs="Times New Roman" w:ascii="Times New Roman" w:hAnsi="Times New Roman"/>
          <w:b/>
          <w:sz w:val="22"/>
          <w:highlight w:val="lightGray"/>
        </w:rPr>
        <mc:AlternateContent>
          <mc:Choice Requires="wps">
            <w:drawing>
              <wp:anchor behindDoc="1" distT="0" distB="0" distL="114935" distR="114935" simplePos="0" locked="0" layoutInCell="1" allowOverlap="1" relativeHeight="284">
                <wp:simplePos x="0" y="0"/>
                <wp:positionH relativeFrom="column">
                  <wp:posOffset>-120650</wp:posOffset>
                </wp:positionH>
                <wp:positionV relativeFrom="paragraph">
                  <wp:posOffset>95250</wp:posOffset>
                </wp:positionV>
                <wp:extent cx="0" cy="1275080"/>
                <wp:effectExtent l="3175" t="0" r="3175" b="0"/>
                <wp:wrapNone/>
                <wp:docPr id="272" name=""/>
                <a:graphic xmlns:a="http://schemas.openxmlformats.org/drawingml/2006/main">
                  <a:graphicData uri="http://schemas.microsoft.com/office/word/2010/wordprocessingShape">
                    <wps:wsp>
                      <wps:cNvSpPr/>
                      <wps:spPr>
                        <a:xfrm>
                          <a:off x="0" y="0"/>
                          <a:ext cx="0" cy="1275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5pt,7.5pt" to="-9.5pt,107.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5">
                <wp:simplePos x="0" y="0"/>
                <wp:positionH relativeFrom="column">
                  <wp:posOffset>782955</wp:posOffset>
                </wp:positionH>
                <wp:positionV relativeFrom="paragraph">
                  <wp:posOffset>95250</wp:posOffset>
                </wp:positionV>
                <wp:extent cx="0" cy="1275080"/>
                <wp:effectExtent l="3175" t="0" r="3175" b="0"/>
                <wp:wrapNone/>
                <wp:docPr id="273" name=""/>
                <a:graphic xmlns:a="http://schemas.openxmlformats.org/drawingml/2006/main">
                  <a:graphicData uri="http://schemas.microsoft.com/office/word/2010/wordprocessingShape">
                    <wps:wsp>
                      <wps:cNvSpPr/>
                      <wps:spPr>
                        <a:xfrm>
                          <a:off x="0" y="0"/>
                          <a:ext cx="0" cy="1275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1.65pt,7.5pt" to="61.65pt,107.85pt" stroked="t" o:allowincell="f" style="position:absolute">
                <v:stroke color="black" weight="6480" joinstyle="miter" endcap="flat"/>
                <v:fill o:detectmouseclick="t" on="false"/>
                <w10:wrap type="none"/>
              </v:line>
            </w:pict>
          </mc:Fallback>
        </mc:AlternateContent>
      </w:r>
    </w:p>
    <w:p>
      <w:pPr>
        <w:sectPr>
          <w:type w:val="continuous"/>
          <w:pgSz w:w="12240" w:h="15840"/>
          <w:pgMar w:left="1440" w:right="1440" w:gutter="0" w:header="0" w:top="763" w:footer="0" w:bottom="125"/>
          <w:cols w:num="2" w:equalWidth="false" w:sep="false">
            <w:col w:w="4860" w:space="720"/>
            <w:col w:w="3780"/>
          </w:cols>
          <w:formProt w:val="false"/>
          <w:textDirection w:val="lrTb"/>
          <w:docGrid w:type="default" w:linePitch="360" w:charSpace="0"/>
        </w:sectPr>
      </w:pP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0" w:end="0"/>
        <w:rPr>
          <w:rFonts w:ascii="Times New Roman" w:hAnsi="Times New Roman" w:eastAsia="Times New Roman" w:cs="Times New Roman"/>
        </w:rPr>
      </w:pPr>
      <w:r>
        <w:rPr>
          <w:rFonts w:eastAsia="Times New Roman" w:cs="Times New Roman" w:ascii="Times New Roman" w:hAnsi="Times New Roman"/>
        </w:rPr>
        <w:t>Drive alone</w:t>
      </w:r>
    </w:p>
    <w:p>
      <w:pPr>
        <w:pStyle w:val="Normal"/>
        <w:spacing w:lineRule="exact" w:line="1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0" w:end="0"/>
        <w:rPr>
          <w:rFonts w:ascii="Times New Roman" w:hAnsi="Times New Roman" w:eastAsia="Times New Roman" w:cs="Times New Roman"/>
          <w:sz w:val="22"/>
        </w:rPr>
      </w:pPr>
      <w:r>
        <w:rPr>
          <w:rFonts w:eastAsia="Times New Roman" w:cs="Times New Roman" w:ascii="Times New Roman" w:hAnsi="Times New Roman"/>
          <w:sz w:val="22"/>
        </w:rPr>
        <w:t>Bus</w:t>
      </w:r>
    </w:p>
    <w:p>
      <w:pPr>
        <w:pStyle w:val="Normal"/>
        <w:spacing w:lineRule="exact" w:line="15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800" w:end="0"/>
        <w:rPr>
          <w:rFonts w:ascii="Times New Roman" w:hAnsi="Times New Roman" w:eastAsia="Times New Roman" w:cs="Times New Roman"/>
          <w:sz w:val="22"/>
        </w:rPr>
      </w:pPr>
      <w:r>
        <w:rPr>
          <w:rFonts w:eastAsia="Times New Roman" w:cs="Times New Roman" w:ascii="Times New Roman" w:hAnsi="Times New Roman"/>
          <w:sz w:val="22"/>
        </w:rPr>
        <w:t>Bicycle</w:t>
      </w:r>
    </w:p>
    <w:p>
      <w:pPr>
        <w:pStyle w:val="Normal"/>
        <w:spacing w:lineRule="exact" w:line="14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800" w:end="0"/>
        <w:rPr>
          <w:rFonts w:ascii="Times New Roman" w:hAnsi="Times New Roman" w:eastAsia="Times New Roman" w:cs="Times New Roman"/>
          <w:sz w:val="22"/>
        </w:rPr>
      </w:pPr>
      <w:r>
        <w:rPr>
          <w:rFonts w:eastAsia="Times New Roman" w:cs="Times New Roman" w:ascii="Times New Roman" w:hAnsi="Times New Roman"/>
          <w:sz w:val="22"/>
        </w:rPr>
        <w:t>Walk</w:t>
      </w:r>
    </w:p>
    <w:p>
      <w:pPr>
        <w:pStyle w:val="Normal"/>
        <w:spacing w:lineRule="exact" w:line="15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800" w:end="0"/>
        <w:rPr>
          <w:rFonts w:ascii="Times New Roman" w:hAnsi="Times New Roman" w:eastAsia="Times New Roman" w:cs="Times New Roman"/>
          <w:sz w:val="22"/>
        </w:rPr>
      </w:pPr>
      <w:r>
        <w:rPr>
          <w:rFonts w:eastAsia="Times New Roman" w:cs="Times New Roman" w:ascii="Times New Roman" w:hAnsi="Times New Roman"/>
          <w:sz w:val="22"/>
        </w:rPr>
        <w:t>Metrorail</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86">
                <wp:simplePos x="0" y="0"/>
                <wp:positionH relativeFrom="column">
                  <wp:posOffset>1600835</wp:posOffset>
                </wp:positionH>
                <wp:positionV relativeFrom="paragraph">
                  <wp:posOffset>72390</wp:posOffset>
                </wp:positionV>
                <wp:extent cx="2740660" cy="0"/>
                <wp:effectExtent l="0" t="3175" r="0" b="3175"/>
                <wp:wrapNone/>
                <wp:docPr id="274" name=""/>
                <a:graphic xmlns:a="http://schemas.openxmlformats.org/drawingml/2006/main">
                  <a:graphicData uri="http://schemas.microsoft.com/office/word/2010/wordprocessingShape">
                    <wps:wsp>
                      <wps:cNvSpPr/>
                      <wps:spPr>
                        <a:xfrm>
                          <a:off x="0" y="0"/>
                          <a:ext cx="2740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6.05pt,5.7pt" to="341.8pt,5.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7">
                <wp:simplePos x="0" y="0"/>
                <wp:positionH relativeFrom="column">
                  <wp:posOffset>1612900</wp:posOffset>
                </wp:positionH>
                <wp:positionV relativeFrom="paragraph">
                  <wp:posOffset>60325</wp:posOffset>
                </wp:positionV>
                <wp:extent cx="2716530" cy="0"/>
                <wp:effectExtent l="0" t="3175" r="0" b="3175"/>
                <wp:wrapNone/>
                <wp:docPr id="275" name=""/>
                <a:graphic xmlns:a="http://schemas.openxmlformats.org/drawingml/2006/main">
                  <a:graphicData uri="http://schemas.microsoft.com/office/word/2010/wordprocessingShape">
                    <wps:wsp>
                      <wps:cNvSpPr/>
                      <wps:spPr>
                        <a:xfrm>
                          <a:off x="0" y="0"/>
                          <a:ext cx="2716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7pt,4.75pt" to="340.85pt,4.75pt" stroked="t" o:allowincell="f" style="position:absolute">
                <v:stroke color="black" weight="6480" joinstyle="miter" endcap="flat"/>
                <v:fill o:detectmouseclick="t" on="false"/>
                <w10:wrap type="none"/>
              </v:line>
            </w:pict>
          </mc:Fallback>
        </mc:AlternateContent>
      </w:r>
    </w:p>
    <w:p>
      <w:pPr>
        <w:pStyle w:val="Normal"/>
        <w:spacing w:lineRule="exact" w:line="203"/>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end="2980"/>
        <w:jc w:val="end"/>
        <w:rPr>
          <w:rFonts w:ascii="Times New Roman" w:hAnsi="Times New Roman" w:eastAsia="Times New Roman" w:cs="Times New Roman"/>
          <w:sz w:val="22"/>
        </w:rPr>
      </w:pPr>
      <w:r>
        <w:rPr>
          <w:rFonts w:eastAsia="Times New Roman" w:cs="Times New Roman" w:ascii="Times New Roman" w:hAnsi="Times New Roman"/>
          <w:sz w:val="22"/>
        </w:rPr>
        <w:t>81%</w:t>
      </w:r>
    </w:p>
    <w:p>
      <w:pPr>
        <w:pStyle w:val="Normal"/>
        <w:spacing w:lineRule="exact" w:line="1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2980"/>
        <w:jc w:val="end"/>
        <w:rPr>
          <w:rFonts w:ascii="Times New Roman" w:hAnsi="Times New Roman" w:eastAsia="Times New Roman" w:cs="Times New Roman"/>
          <w:sz w:val="22"/>
        </w:rPr>
      </w:pPr>
      <w:r>
        <w:rPr>
          <w:rFonts w:eastAsia="Times New Roman" w:cs="Times New Roman" w:ascii="Times New Roman" w:hAnsi="Times New Roman"/>
          <w:sz w:val="22"/>
        </w:rPr>
        <w:t>11%</w:t>
      </w:r>
    </w:p>
    <w:p>
      <w:pPr>
        <w:pStyle w:val="Normal"/>
        <w:spacing w:lineRule="exact" w:line="15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2980"/>
        <w:jc w:val="end"/>
        <w:rPr>
          <w:rFonts w:ascii="Times New Roman" w:hAnsi="Times New Roman" w:eastAsia="Times New Roman" w:cs="Times New Roman"/>
          <w:sz w:val="22"/>
        </w:rPr>
      </w:pPr>
      <w:r>
        <w:rPr>
          <w:rFonts w:eastAsia="Times New Roman" w:cs="Times New Roman" w:ascii="Times New Roman" w:hAnsi="Times New Roman"/>
          <w:sz w:val="22"/>
        </w:rPr>
        <w:t>4%</w:t>
      </w:r>
    </w:p>
    <w:p>
      <w:pPr>
        <w:pStyle w:val="Normal"/>
        <w:spacing w:lineRule="exact" w:line="14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2980"/>
        <w:jc w:val="end"/>
        <w:rPr>
          <w:rFonts w:ascii="Times New Roman" w:hAnsi="Times New Roman" w:eastAsia="Times New Roman" w:cs="Times New Roman"/>
          <w:sz w:val="22"/>
        </w:rPr>
      </w:pPr>
      <w:r>
        <w:rPr>
          <w:rFonts w:eastAsia="Times New Roman" w:cs="Times New Roman" w:ascii="Times New Roman" w:hAnsi="Times New Roman"/>
          <w:sz w:val="22"/>
        </w:rPr>
        <w:t>3%</w:t>
      </w:r>
    </w:p>
    <w:p>
      <w:pPr>
        <w:pStyle w:val="Normal"/>
        <w:spacing w:lineRule="exact" w:line="15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2980"/>
        <w:jc w:val="end"/>
        <w:rPr>
          <w:rFonts w:ascii="Times New Roman" w:hAnsi="Times New Roman" w:eastAsia="Times New Roman" w:cs="Times New Roman"/>
          <w:sz w:val="22"/>
        </w:rPr>
      </w:pPr>
      <w:r>
        <w:rPr>
          <w:rFonts w:eastAsia="Times New Roman" w:cs="Times New Roman" w:ascii="Times New Roman" w:hAnsi="Times New Roman"/>
          <w:sz w:val="22"/>
        </w:rPr>
        <w:t>1%</w:t>
      </w:r>
    </w:p>
    <w:p>
      <w:pPr>
        <w:sectPr>
          <w:type w:val="continuous"/>
          <w:pgSz w:w="12240" w:h="15840"/>
          <w:pgMar w:left="1440" w:right="1440" w:gutter="0" w:header="0" w:top="763" w:footer="0" w:bottom="125"/>
          <w:cols w:num="2" w:equalWidth="false" w:sep="false">
            <w:col w:w="5240" w:space="720"/>
            <w:col w:w="34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46</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88">
                <wp:simplePos x="0" y="0"/>
                <wp:positionH relativeFrom="column">
                  <wp:posOffset>-17145</wp:posOffset>
                </wp:positionH>
                <wp:positionV relativeFrom="paragraph">
                  <wp:posOffset>-131445</wp:posOffset>
                </wp:positionV>
                <wp:extent cx="5600065" cy="0"/>
                <wp:effectExtent l="0" t="5080" r="0" b="5080"/>
                <wp:wrapNone/>
                <wp:docPr id="276"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55" w:name="page54"/>
      <w:bookmarkEnd w:id="55"/>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89">
                <wp:simplePos x="0" y="0"/>
                <wp:positionH relativeFrom="column">
                  <wp:posOffset>-17145</wp:posOffset>
                </wp:positionH>
                <wp:positionV relativeFrom="paragraph">
                  <wp:posOffset>42545</wp:posOffset>
                </wp:positionV>
                <wp:extent cx="5828665" cy="0"/>
                <wp:effectExtent l="0" t="5080" r="0" b="5080"/>
                <wp:wrapNone/>
                <wp:docPr id="277"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80" w:leader="none"/>
        </w:tabs>
        <w:spacing w:lineRule="atLeast" w:line="0"/>
        <w:rPr/>
      </w:pPr>
      <w:r>
        <w:rPr>
          <w:rFonts w:eastAsia="Arial Narrow" w:cs="Arial Narrow" w:ascii="Arial Narrow" w:hAnsi="Arial Narrow"/>
          <w:b/>
          <w:sz w:val="32"/>
        </w:rPr>
        <w:t>3-D</w:t>
      </w:r>
      <w:r>
        <w:rPr>
          <w:rFonts w:eastAsia="Times New Roman" w:cs="Times New Roman" w:ascii="Times New Roman" w:hAnsi="Times New Roman"/>
        </w:rPr>
        <w:tab/>
      </w:r>
      <w:r>
        <w:rPr>
          <w:rFonts w:eastAsia="Arial Narrow" w:cs="Arial Narrow" w:ascii="Arial Narrow" w:hAnsi="Arial Narrow"/>
          <w:b/>
          <w:sz w:val="31"/>
        </w:rPr>
        <w:t>A</w:t>
      </w:r>
      <w:r>
        <w:rPr>
          <w:rFonts w:eastAsia="Arial Narrow" w:cs="Arial Narrow" w:ascii="Arial Narrow" w:hAnsi="Arial Narrow"/>
          <w:b/>
          <w:sz w:val="25"/>
        </w:rPr>
        <w:t>VAILABILITY OF AND</w:t>
      </w:r>
      <w:r>
        <w:rPr>
          <w:rFonts w:eastAsia="Arial Narrow" w:cs="Arial Narrow" w:ascii="Arial Narrow" w:hAnsi="Arial Narrow"/>
          <w:b/>
          <w:sz w:val="31"/>
        </w:rPr>
        <w:t xml:space="preserve"> A</w:t>
      </w:r>
      <w:r>
        <w:rPr>
          <w:rFonts w:eastAsia="Arial Narrow" w:cs="Arial Narrow" w:ascii="Arial Narrow" w:hAnsi="Arial Narrow"/>
          <w:b/>
          <w:sz w:val="25"/>
        </w:rPr>
        <w:t>TTITUDES</w:t>
      </w:r>
      <w:r>
        <w:rPr>
          <w:rFonts w:eastAsia="Arial Narrow" w:cs="Arial Narrow" w:ascii="Arial Narrow" w:hAnsi="Arial Narrow"/>
          <w:b/>
          <w:sz w:val="31"/>
        </w:rPr>
        <w:t xml:space="preserve"> T</w:t>
      </w:r>
      <w:r>
        <w:rPr>
          <w:rFonts w:eastAsia="Arial Narrow" w:cs="Arial Narrow" w:ascii="Arial Narrow" w:hAnsi="Arial Narrow"/>
          <w:b/>
          <w:sz w:val="25"/>
        </w:rPr>
        <w:t>OWARD</w:t>
      </w:r>
      <w:r>
        <w:rPr>
          <w:rFonts w:eastAsia="Arial Narrow" w:cs="Arial Narrow" w:ascii="Arial Narrow" w:hAnsi="Arial Narrow"/>
          <w:b/>
          <w:sz w:val="31"/>
        </w:rPr>
        <w:t xml:space="preserve"> T</w:t>
      </w:r>
      <w:r>
        <w:rPr>
          <w:rFonts w:eastAsia="Arial Narrow" w:cs="Arial Narrow" w:ascii="Arial Narrow" w:hAnsi="Arial Narrow"/>
          <w:b/>
          <w:sz w:val="25"/>
        </w:rPr>
        <w:t>RANSPORTATION</w:t>
      </w:r>
      <w:r>
        <w:rPr>
          <w:rFonts w:eastAsia="Arial Narrow" w:cs="Arial Narrow" w:ascii="Arial Narrow" w:hAnsi="Arial Narrow"/>
          <w:b/>
          <w:sz w:val="31"/>
        </w:rPr>
        <w:t xml:space="preserve"> O</w:t>
      </w:r>
      <w:r>
        <w:rPr>
          <w:rFonts w:eastAsia="Arial Narrow" w:cs="Arial Narrow" w:ascii="Arial Narrow" w:hAnsi="Arial Narrow"/>
          <w:b/>
          <w:sz w:val="25"/>
        </w:rPr>
        <w:t>PTIONS</w:t>
      </w:r>
    </w:p>
    <w:p>
      <w:pPr>
        <w:pStyle w:val="Normal"/>
        <w:spacing w:lineRule="exact" w:line="305"/>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uto" w:line="273"/>
        <w:ind w:end="280"/>
        <w:rPr/>
      </w:pPr>
      <w:r>
        <w:rPr>
          <w:rFonts w:eastAsia="Times New Roman" w:cs="Times New Roman" w:ascii="Times New Roman" w:hAnsi="Times New Roman"/>
          <w:sz w:val="22"/>
        </w:rPr>
        <w:t>The third major section of the State of the Commute Survey examined the availability of transportation options, such as transit, and respondents’ attitudes toward these options.</w:t>
      </w:r>
    </w:p>
    <w:p>
      <w:pPr>
        <w:pStyle w:val="Normal"/>
        <w:spacing w:lineRule="exact" w:line="28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Public Transportation</w:t>
      </w:r>
    </w:p>
    <w:p>
      <w:pPr>
        <w:pStyle w:val="Normal"/>
        <w:spacing w:lineRule="exact" w:line="160"/>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59"/>
        <w:ind w:end="260"/>
        <w:rPr>
          <w:rFonts w:ascii="Times New Roman" w:hAnsi="Times New Roman" w:eastAsia="Times New Roman" w:cs="Times New Roman"/>
          <w:sz w:val="22"/>
        </w:rPr>
      </w:pPr>
      <w:r>
        <w:rPr>
          <w:rFonts w:eastAsia="Times New Roman" w:cs="Times New Roman" w:ascii="Times New Roman" w:hAnsi="Times New Roman"/>
          <w:sz w:val="22"/>
        </w:rPr>
        <w:t>Respondents who worked outside their homes were asked to name any public transportation companies that provided service in the area where they lived and the area where they worked. Respondents also were asked how far their homes were from the nearest bus stop and the nearest train station.</w:t>
      </w:r>
    </w:p>
    <w:p>
      <w:pPr>
        <w:pStyle w:val="Normal"/>
        <w:spacing w:lineRule="exact" w:line="3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Transit Companies Operating</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2"/>
        <w:ind w:end="20"/>
        <w:jc w:val="both"/>
        <w:rPr/>
      </w:pPr>
      <w:r>
        <w:rPr>
          <w:rFonts w:eastAsia="Times New Roman" w:cs="Times New Roman" w:ascii="Times New Roman" w:hAnsi="Times New Roman"/>
          <w:sz w:val="22"/>
        </w:rPr>
        <w:t>Table 24 presents the results for the first question. As shown, a large majority (90%) of respondents said that they knew of some public transportation that provided service in their home area. Seven in ten (70%) said they knew of both bus and train service, two in ten (19%) said they knew of bus service but not train, and three percent said they knew of train service but not bus service. The remaining respondents said ei-ther that no bus or train companies provided service or that they didn’t know of any service (8%).</w:t>
      </w:r>
    </w:p>
    <w:p>
      <w:pPr>
        <w:pStyle w:val="Normal"/>
        <w:spacing w:lineRule="exact" w:line="3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24</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Transit Service Operating in Home Area and Work Area</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(Home area n = 6,189, Work area n = 6,050)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90">
            <wp:simplePos x="0" y="0"/>
            <wp:positionH relativeFrom="column">
              <wp:posOffset>608330</wp:posOffset>
            </wp:positionH>
            <wp:positionV relativeFrom="paragraph">
              <wp:posOffset>187960</wp:posOffset>
            </wp:positionV>
            <wp:extent cx="4726940" cy="1499870"/>
            <wp:effectExtent l="0" t="0" r="0" b="0"/>
            <wp:wrapNone/>
            <wp:docPr id="278" name="Image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87" descr="" title=""/>
                    <pic:cNvPicPr>
                      <a:picLocks noChangeAspect="1" noChangeArrowheads="1"/>
                    </pic:cNvPicPr>
                  </pic:nvPicPr>
                  <pic:blipFill>
                    <a:blip r:embed="rId93"/>
                    <a:srcRect l="-4" t="-12" r="-4" b="-12"/>
                    <a:stretch>
                      <a:fillRect/>
                    </a:stretch>
                  </pic:blipFill>
                  <pic:spPr bwMode="auto">
                    <a:xfrm>
                      <a:off x="0" y="0"/>
                      <a:ext cx="4726940" cy="1499870"/>
                    </a:xfrm>
                    <a:prstGeom prst="rect">
                      <a:avLst/>
                    </a:prstGeom>
                  </pic:spPr>
                </pic:pic>
              </a:graphicData>
            </a:graphic>
          </wp:anchor>
        </w:drawing>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Times New Roman" w:hAnsi="Times New Roman" w:eastAsia="Times New Roman" w:cs="Times New Roman"/>
          <w:b/>
          <w:sz w:val="22"/>
        </w:rPr>
      </w:pPr>
      <w:r>
        <w:rPr>
          <w:rFonts w:eastAsia="Times New Roman" w:cs="Times New Roman" w:ascii="Times New Roman" w:hAnsi="Times New Roman"/>
          <w:b/>
          <w:sz w:val="22"/>
        </w:rPr>
        <w:t>Transit Service Operating</w:t>
      </w:r>
    </w:p>
    <w:p>
      <w:pPr>
        <w:pStyle w:val="Normal"/>
        <w:spacing w:lineRule="exact" w:line="394"/>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t>Home Area</w:t>
      </w:r>
    </w:p>
    <w:p>
      <w:pPr>
        <w:pStyle w:val="Normal"/>
        <w:spacing w:lineRule="exact" w:line="2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start="20" w:end="0"/>
        <w:rPr>
          <w:rFonts w:ascii="Times New Roman" w:hAnsi="Times New Roman" w:eastAsia="Times New Roman" w:cs="Times New Roman"/>
          <w:b/>
          <w:sz w:val="22"/>
        </w:rPr>
      </w:pPr>
      <w:r>
        <w:rPr>
          <w:rFonts w:eastAsia="Times New Roman" w:cs="Times New Roman" w:ascii="Times New Roman" w:hAnsi="Times New Roman"/>
          <w:b/>
          <w:sz w:val="22"/>
        </w:rPr>
        <w:t>Percentage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91">
            <wp:simplePos x="0" y="0"/>
            <wp:positionH relativeFrom="column">
              <wp:posOffset>-2960370</wp:posOffset>
            </wp:positionH>
            <wp:positionV relativeFrom="paragraph">
              <wp:posOffset>80010</wp:posOffset>
            </wp:positionV>
            <wp:extent cx="4705985" cy="1017905"/>
            <wp:effectExtent l="0" t="0" r="0" b="0"/>
            <wp:wrapNone/>
            <wp:docPr id="279" name="Image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Image88" descr="" title=""/>
                    <pic:cNvPicPr>
                      <a:picLocks noChangeAspect="1" noChangeArrowheads="1"/>
                    </pic:cNvPicPr>
                  </pic:nvPicPr>
                  <pic:blipFill>
                    <a:blip r:embed="rId94"/>
                    <a:srcRect l="-4" t="-18" r="-4" b="-18"/>
                    <a:stretch>
                      <a:fillRect/>
                    </a:stretch>
                  </pic:blipFill>
                  <pic:spPr bwMode="auto">
                    <a:xfrm>
                      <a:off x="0" y="0"/>
                      <a:ext cx="4705985" cy="1017905"/>
                    </a:xfrm>
                    <a:prstGeom prst="rect">
                      <a:avLst/>
                    </a:prstGeom>
                  </pic:spPr>
                </pic:pic>
              </a:graphicData>
            </a:graphic>
          </wp:anchor>
        </w:drawing>
      </w:r>
    </w:p>
    <w:p>
      <w:pPr>
        <w:pStyle w:val="Normal"/>
        <w:spacing w:lineRule="exact" w:line="394"/>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t>Work Area</w:t>
      </w:r>
    </w:p>
    <w:p>
      <w:pPr>
        <w:pStyle w:val="Normal"/>
        <w:spacing w:lineRule="exact" w:line="2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start="20" w:end="0"/>
        <w:rPr>
          <w:rFonts w:ascii="Times New Roman" w:hAnsi="Times New Roman" w:eastAsia="Times New Roman" w:cs="Times New Roman"/>
          <w:b/>
          <w:sz w:val="22"/>
        </w:rPr>
      </w:pPr>
      <w:r>
        <w:rPr>
          <w:rFonts w:eastAsia="Times New Roman" w:cs="Times New Roman" w:ascii="Times New Roman" w:hAnsi="Times New Roman"/>
          <w:b/>
          <w:sz w:val="22"/>
        </w:rPr>
        <w:t>Percentage</w:t>
      </w:r>
    </w:p>
    <w:p>
      <w:pPr>
        <w:sectPr>
          <w:type w:val="continuous"/>
          <w:pgSz w:w="12240" w:h="15840"/>
          <w:pgMar w:left="1440" w:right="1440" w:gutter="0" w:header="0" w:top="763" w:footer="0" w:bottom="125"/>
          <w:cols w:num="3" w:equalWidth="false" w:sep="false">
            <w:col w:w="4920" w:space="720"/>
            <w:col w:w="1080" w:space="380"/>
            <w:col w:w="2260"/>
          </w:cols>
          <w:formProt w:val="false"/>
          <w:textDirection w:val="lrTb"/>
          <w:docGrid w:type="default" w:linePitch="360" w:charSpace="0"/>
        </w:sectPr>
      </w:pPr>
    </w:p>
    <w:p>
      <w:pPr>
        <w:pStyle w:val="Normal"/>
        <w:spacing w:lineRule="exact" w:line="126"/>
        <w:rPr>
          <w:rFonts w:ascii="Times New Roman" w:hAnsi="Times New Roman" w:eastAsia="Times New Roman" w:cs="Times New Roman"/>
          <w:b/>
          <w:sz w:val="22"/>
        </w:rPr>
      </w:pPr>
      <w:r>
        <w:rPr>
          <w:rFonts w:eastAsia="Times New Roman" w:cs="Times New Roman" w:ascii="Times New Roman" w:hAnsi="Times New Roman"/>
          <w:b/>
          <w:sz w:val="22"/>
        </w:rPr>
      </w:r>
    </w:p>
    <w:tbl>
      <w:tblPr>
        <w:tblW w:w="5920" w:type="dxa"/>
        <w:jc w:val="start"/>
        <w:tblInd w:w="980" w:type="dxa"/>
        <w:tblLayout w:type="fixed"/>
        <w:tblCellMar>
          <w:top w:w="0" w:type="dxa"/>
          <w:start w:w="0" w:type="dxa"/>
          <w:bottom w:w="0" w:type="dxa"/>
          <w:end w:w="0" w:type="dxa"/>
        </w:tblCellMar>
      </w:tblPr>
      <w:tblGrid>
        <w:gridCol w:w="4500"/>
        <w:gridCol w:w="1420"/>
      </w:tblGrid>
      <w:tr>
        <w:trPr>
          <w:trHeight w:val="338" w:hRule="atLeast"/>
        </w:trPr>
        <w:tc>
          <w:tcPr>
            <w:tcW w:w="4500" w:type="dxa"/>
            <w:tcBorders>
              <w:start w:val="single" w:sz="8" w:space="0" w:color="000000"/>
              <w:end w:val="single" w:sz="8" w:space="0" w:color="000000"/>
            </w:tcBorders>
          </w:tcPr>
          <w:p>
            <w:pPr>
              <w:pStyle w:val="Normal"/>
              <w:spacing w:lineRule="atLeast" w:line="0"/>
              <w:ind w:start="140" w:end="0"/>
              <w:rPr>
                <w:rFonts w:ascii="Times New Roman" w:hAnsi="Times New Roman" w:eastAsia="Times New Roman" w:cs="Times New Roman"/>
                <w:sz w:val="22"/>
              </w:rPr>
            </w:pPr>
            <w:r>
              <w:rPr>
                <w:rFonts w:eastAsia="Times New Roman" w:cs="Times New Roman" w:ascii="Times New Roman" w:hAnsi="Times New Roman"/>
                <w:sz w:val="22"/>
              </w:rPr>
              <w:t>Bus and train</w:t>
            </w:r>
          </w:p>
        </w:tc>
        <w:tc>
          <w:tcPr>
            <w:tcW w:w="1420" w:type="dxa"/>
            <w:tcBorders>
              <w:end w:val="single" w:sz="8" w:space="0" w:color="000000"/>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70%</w:t>
            </w:r>
          </w:p>
        </w:tc>
      </w:tr>
      <w:tr>
        <w:trPr>
          <w:trHeight w:val="46" w:hRule="atLeast"/>
        </w:trPr>
        <w:tc>
          <w:tcPr>
            <w:tcW w:w="45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27" w:hRule="atLeast"/>
        </w:trPr>
        <w:tc>
          <w:tcPr>
            <w:tcW w:w="4500" w:type="dxa"/>
            <w:tcBorders>
              <w:start w:val="single" w:sz="8" w:space="0" w:color="000000"/>
              <w:end w:val="single" w:sz="8" w:space="0" w:color="000000"/>
            </w:tcBorders>
          </w:tcPr>
          <w:p>
            <w:pPr>
              <w:pStyle w:val="Normal"/>
              <w:spacing w:lineRule="atLeast" w:line="0"/>
              <w:ind w:start="140" w:end="0"/>
              <w:rPr>
                <w:rFonts w:ascii="Times New Roman" w:hAnsi="Times New Roman" w:eastAsia="Times New Roman" w:cs="Times New Roman"/>
                <w:sz w:val="22"/>
              </w:rPr>
            </w:pPr>
            <w:r>
              <w:rPr>
                <w:rFonts w:eastAsia="Times New Roman" w:cs="Times New Roman" w:ascii="Times New Roman" w:hAnsi="Times New Roman"/>
                <w:sz w:val="22"/>
              </w:rPr>
              <w:t>Bus only - no train service</w:t>
            </w:r>
          </w:p>
        </w:tc>
        <w:tc>
          <w:tcPr>
            <w:tcW w:w="1420" w:type="dxa"/>
            <w:tcBorders>
              <w:end w:val="single" w:sz="8" w:space="0" w:color="000000"/>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19%</w:t>
            </w:r>
          </w:p>
        </w:tc>
      </w:tr>
      <w:tr>
        <w:trPr>
          <w:trHeight w:val="55" w:hRule="atLeast"/>
        </w:trPr>
        <w:tc>
          <w:tcPr>
            <w:tcW w:w="45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4500" w:type="dxa"/>
            <w:tcBorders>
              <w:start w:val="single" w:sz="8" w:space="0" w:color="000000"/>
              <w:end w:val="single" w:sz="8" w:space="0" w:color="000000"/>
            </w:tcBorders>
          </w:tcPr>
          <w:p>
            <w:pPr>
              <w:pStyle w:val="Normal"/>
              <w:spacing w:lineRule="atLeast" w:line="0"/>
              <w:ind w:start="140" w:end="0"/>
              <w:rPr/>
            </w:pPr>
            <w:r>
              <w:rPr>
                <w:rFonts w:eastAsia="Times New Roman" w:cs="Times New Roman" w:ascii="Times New Roman" w:hAnsi="Times New Roman"/>
                <w:sz w:val="22"/>
              </w:rPr>
              <w:t>Train only – No bus service</w:t>
            </w:r>
          </w:p>
        </w:tc>
        <w:tc>
          <w:tcPr>
            <w:tcW w:w="1420" w:type="dxa"/>
            <w:tcBorders>
              <w:end w:val="single" w:sz="8" w:space="0" w:color="000000"/>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3%</w:t>
            </w:r>
          </w:p>
        </w:tc>
      </w:tr>
      <w:tr>
        <w:trPr>
          <w:trHeight w:val="55" w:hRule="atLeast"/>
        </w:trPr>
        <w:tc>
          <w:tcPr>
            <w:tcW w:w="45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4500" w:type="dxa"/>
            <w:tcBorders>
              <w:start w:val="single" w:sz="8" w:space="0" w:color="000000"/>
              <w:end w:val="single" w:sz="8" w:space="0" w:color="000000"/>
            </w:tcBorders>
          </w:tcPr>
          <w:p>
            <w:pPr>
              <w:pStyle w:val="Normal"/>
              <w:spacing w:lineRule="atLeast" w:line="0"/>
              <w:ind w:start="160" w:end="0"/>
              <w:rPr/>
            </w:pPr>
            <w:r>
              <w:rPr>
                <w:rFonts w:eastAsia="Times New Roman" w:cs="Times New Roman" w:ascii="Times New Roman" w:hAnsi="Times New Roman"/>
                <w:sz w:val="22"/>
              </w:rPr>
              <w:t>No transit in area / don’t know transit</w:t>
            </w:r>
          </w:p>
        </w:tc>
        <w:tc>
          <w:tcPr>
            <w:tcW w:w="1420" w:type="dxa"/>
            <w:tcBorders>
              <w:end w:val="single" w:sz="8" w:space="0" w:color="000000"/>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8%</w:t>
            </w:r>
          </w:p>
        </w:tc>
      </w:tr>
      <w:tr>
        <w:trPr>
          <w:trHeight w:val="66" w:hRule="atLeast"/>
        </w:trPr>
        <w:tc>
          <w:tcPr>
            <w:tcW w:w="45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
        <w:rPr>
          <w:rFonts w:ascii="Times New Roman" w:hAnsi="Times New Roman" w:eastAsia="Times New Roman" w:cs="Times New Roman"/>
          <w:sz w:val="5"/>
        </w:rPr>
      </w:pPr>
      <w:r>
        <w:rPr>
          <w:rFonts w:eastAsia="Times New Roman" w:cs="Times New Roman" w:ascii="Times New Roman" w:hAnsi="Times New Roman"/>
          <w:sz w:val="5"/>
        </w:rPr>
        <mc:AlternateContent>
          <mc:Choice Requires="wps">
            <w:drawing>
              <wp:anchor behindDoc="1" distT="0" distB="0" distL="114935" distR="114935" simplePos="0" locked="0" layoutInCell="1" allowOverlap="1" relativeHeight="292">
                <wp:simplePos x="0" y="0"/>
                <wp:positionH relativeFrom="column">
                  <wp:posOffset>607695</wp:posOffset>
                </wp:positionH>
                <wp:positionV relativeFrom="paragraph">
                  <wp:posOffset>8890</wp:posOffset>
                </wp:positionV>
                <wp:extent cx="4726940" cy="0"/>
                <wp:effectExtent l="0" t="3175" r="0" b="3175"/>
                <wp:wrapNone/>
                <wp:docPr id="280" name=""/>
                <a:graphic xmlns:a="http://schemas.openxmlformats.org/drawingml/2006/main">
                  <a:graphicData uri="http://schemas.microsoft.com/office/word/2010/wordprocessingShape">
                    <wps:wsp>
                      <wps:cNvSpPr/>
                      <wps:spPr>
                        <a:xfrm>
                          <a:off x="0" y="0"/>
                          <a:ext cx="4726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85pt,0.7pt" to="420pt,0.7pt" stroked="t" o:allowincell="f" style="position:absolute">
                <v:stroke color="black" weight="648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end="1400"/>
        <w:jc w:val="end"/>
        <w:rPr>
          <w:rFonts w:ascii="Times New Roman" w:hAnsi="Times New Roman" w:eastAsia="Times New Roman" w:cs="Times New Roman"/>
          <w:sz w:val="22"/>
        </w:rPr>
      </w:pPr>
      <w:r>
        <w:rPr>
          <w:rFonts w:eastAsia="Times New Roman" w:cs="Times New Roman" w:ascii="Times New Roman" w:hAnsi="Times New Roman"/>
          <w:sz w:val="22"/>
        </w:rPr>
        <w:t>70%</w:t>
      </w:r>
    </w:p>
    <w:p>
      <w:pPr>
        <w:pStyle w:val="Normal"/>
        <w:spacing w:lineRule="exact" w:line="1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400"/>
        <w:jc w:val="end"/>
        <w:rPr>
          <w:rFonts w:ascii="Times New Roman" w:hAnsi="Times New Roman" w:eastAsia="Times New Roman" w:cs="Times New Roman"/>
          <w:sz w:val="22"/>
        </w:rPr>
      </w:pPr>
      <w:r>
        <w:rPr>
          <w:rFonts w:eastAsia="Times New Roman" w:cs="Times New Roman" w:ascii="Times New Roman" w:hAnsi="Times New Roman"/>
          <w:sz w:val="22"/>
        </w:rPr>
        <w:t>18%</w:t>
      </w:r>
    </w:p>
    <w:p>
      <w:pPr>
        <w:pStyle w:val="Normal"/>
        <w:spacing w:lineRule="exact" w:line="15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400"/>
        <w:jc w:val="end"/>
        <w:rPr>
          <w:rFonts w:ascii="Times New Roman" w:hAnsi="Times New Roman" w:eastAsia="Times New Roman" w:cs="Times New Roman"/>
          <w:sz w:val="22"/>
        </w:rPr>
      </w:pPr>
      <w:r>
        <w:rPr>
          <w:rFonts w:eastAsia="Times New Roman" w:cs="Times New Roman" w:ascii="Times New Roman" w:hAnsi="Times New Roman"/>
          <w:sz w:val="22"/>
        </w:rPr>
        <w:t>2%</w:t>
      </w:r>
    </w:p>
    <w:p>
      <w:pPr>
        <w:pStyle w:val="Normal"/>
        <w:spacing w:lineRule="exact" w:line="15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400"/>
        <w:jc w:val="end"/>
        <w:rPr>
          <w:rFonts w:ascii="Times New Roman" w:hAnsi="Times New Roman" w:eastAsia="Times New Roman" w:cs="Times New Roman"/>
          <w:sz w:val="22"/>
        </w:rPr>
      </w:pPr>
      <w:r>
        <w:rPr>
          <w:rFonts w:eastAsia="Times New Roman" w:cs="Times New Roman" w:ascii="Times New Roman" w:hAnsi="Times New Roman"/>
          <w:sz w:val="22"/>
        </w:rPr>
        <w:t>10%</w:t>
      </w:r>
    </w:p>
    <w:p>
      <w:pPr>
        <w:sectPr>
          <w:type w:val="continuous"/>
          <w:pgSz w:w="12240" w:h="15840"/>
          <w:pgMar w:left="1440" w:right="1440" w:gutter="0" w:header="0" w:top="763" w:footer="0" w:bottom="125"/>
          <w:cols w:num="2" w:equalWidth="false" w:sep="false">
            <w:col w:w="6900" w:space="640"/>
            <w:col w:w="18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40"/>
        <w:rPr>
          <w:rFonts w:ascii="Times New Roman" w:hAnsi="Times New Roman" w:eastAsia="Times New Roman" w:cs="Times New Roman"/>
          <w:sz w:val="22"/>
        </w:rPr>
      </w:pPr>
      <w:r>
        <w:rPr>
          <w:rFonts w:eastAsia="Times New Roman" w:cs="Times New Roman" w:ascii="Times New Roman" w:hAnsi="Times New Roman"/>
          <w:sz w:val="22"/>
        </w:rPr>
        <w:t>The percentage who said they knew of transit companies that provided service in their work area was ap-proximately the same as for the home area. Seven in ten (70%) said they knew of both bus and train ser-vice, about two in ten (18%) said they knew of bus service only, and two percent said they knew only that train service was provided. One in ten (10%) said that no transit companies operated either bus or rail service in their work area.</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80"/>
        <w:rPr>
          <w:rFonts w:ascii="Times New Roman" w:hAnsi="Times New Roman" w:eastAsia="Times New Roman" w:cs="Times New Roman"/>
          <w:sz w:val="22"/>
        </w:rPr>
      </w:pPr>
      <w:r>
        <w:rPr>
          <w:rFonts w:eastAsia="Times New Roman" w:cs="Times New Roman" w:ascii="Times New Roman" w:hAnsi="Times New Roman"/>
          <w:sz w:val="22"/>
        </w:rPr>
        <w:t>The specific companies that respondents could name are presented in Table 25. Not surprisingly, the two companies mentioned most frequently for both home and work area were those that operate throughout the region. About half (54%) noted Metrobus provided service in their home area and six in ten (59%) said Metrobus provided service in the area where they worked. Similar percentages said that Metro-rail/subway operated in their home area (55%) and at work (60%).</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47</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93">
                <wp:simplePos x="0" y="0"/>
                <wp:positionH relativeFrom="column">
                  <wp:posOffset>-17145</wp:posOffset>
                </wp:positionH>
                <wp:positionV relativeFrom="paragraph">
                  <wp:posOffset>-131445</wp:posOffset>
                </wp:positionV>
                <wp:extent cx="5600065" cy="0"/>
                <wp:effectExtent l="0" t="5080" r="0" b="5080"/>
                <wp:wrapNone/>
                <wp:docPr id="281"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56" w:name="page55"/>
      <w:bookmarkEnd w:id="56"/>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94">
                <wp:simplePos x="0" y="0"/>
                <wp:positionH relativeFrom="column">
                  <wp:posOffset>-17145</wp:posOffset>
                </wp:positionH>
                <wp:positionV relativeFrom="paragraph">
                  <wp:posOffset>42545</wp:posOffset>
                </wp:positionV>
                <wp:extent cx="5828665" cy="0"/>
                <wp:effectExtent l="0" t="5080" r="0" b="5080"/>
                <wp:wrapNone/>
                <wp:docPr id="282"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25</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Public Transportation Companies that Provide Service in</w:t>
      </w:r>
    </w:p>
    <w:p>
      <w:pPr>
        <w:pStyle w:val="Normal"/>
        <w:spacing w:lineRule="exact" w:line="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Home Area and Work Area</w:t>
      </w:r>
    </w:p>
    <w:p>
      <w:pPr>
        <w:pStyle w:val="Normal"/>
        <w:spacing w:lineRule="exact" w:line="4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(Home Area n= 6,189; Work Area n = 6,050)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95">
            <wp:simplePos x="0" y="0"/>
            <wp:positionH relativeFrom="column">
              <wp:posOffset>4236085</wp:posOffset>
            </wp:positionH>
            <wp:positionV relativeFrom="paragraph">
              <wp:posOffset>178435</wp:posOffset>
            </wp:positionV>
            <wp:extent cx="1057910" cy="38100"/>
            <wp:effectExtent l="0" t="0" r="0" b="0"/>
            <wp:wrapNone/>
            <wp:docPr id="283" name="Image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Image89" descr="" title=""/>
                    <pic:cNvPicPr>
                      <a:picLocks noChangeAspect="1" noChangeArrowheads="1"/>
                    </pic:cNvPicPr>
                  </pic:nvPicPr>
                  <pic:blipFill>
                    <a:blip r:embed="rId95"/>
                    <a:srcRect l="-17" t="-472" r="-17" b="-472"/>
                    <a:stretch>
                      <a:fillRect/>
                    </a:stretch>
                  </pic:blipFill>
                  <pic:spPr bwMode="auto">
                    <a:xfrm>
                      <a:off x="0" y="0"/>
                      <a:ext cx="1057910" cy="38100"/>
                    </a:xfrm>
                    <a:prstGeom prst="rect">
                      <a:avLst/>
                    </a:prstGeom>
                  </pic:spPr>
                </pic:pic>
              </a:graphicData>
            </a:graphic>
          </wp:anchor>
        </w:drawing>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tbl>
      <w:tblPr>
        <w:tblW w:w="7320" w:type="dxa"/>
        <w:jc w:val="start"/>
        <w:tblInd w:w="1020" w:type="dxa"/>
        <w:tblLayout w:type="fixed"/>
        <w:tblCellMar>
          <w:top w:w="0" w:type="dxa"/>
          <w:start w:w="0" w:type="dxa"/>
          <w:bottom w:w="0" w:type="dxa"/>
          <w:end w:w="0" w:type="dxa"/>
        </w:tblCellMar>
      </w:tblPr>
      <w:tblGrid>
        <w:gridCol w:w="120"/>
        <w:gridCol w:w="3740"/>
        <w:gridCol w:w="140"/>
        <w:gridCol w:w="80"/>
        <w:gridCol w:w="1460"/>
        <w:gridCol w:w="140"/>
        <w:gridCol w:w="80"/>
        <w:gridCol w:w="1440"/>
        <w:gridCol w:w="120"/>
      </w:tblGrid>
      <w:tr>
        <w:trPr>
          <w:trHeight w:val="357"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40" w:type="dxa"/>
            <w:vMerge w:val="restart"/>
            <w:tcBorders>
              <w:top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Transit Available</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top w:val="single" w:sz="8" w:space="0" w:color="000000"/>
            </w:tcBorders>
          </w:tcPr>
          <w:p>
            <w:pPr>
              <w:pStyle w:val="Normal"/>
              <w:spacing w:lineRule="atLeast" w:line="0"/>
              <w:ind w:end="70"/>
              <w:jc w:val="end"/>
              <w:rPr>
                <w:rFonts w:ascii="Times New Roman" w:hAnsi="Times New Roman" w:eastAsia="Times New Roman" w:cs="Times New Roman"/>
                <w:b/>
                <w:sz w:val="22"/>
              </w:rPr>
            </w:pPr>
            <w:r>
              <w:rPr>
                <w:rFonts w:eastAsia="Times New Roman" w:cs="Times New Roman" w:ascii="Times New Roman" w:hAnsi="Times New Roman"/>
                <w:b/>
                <w:sz w:val="22"/>
              </w:rPr>
              <w:t>Home Area</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Work Area</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r>
      <w:tr>
        <w:trPr>
          <w:trHeight w:val="14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74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60" w:type="dxa"/>
            <w:vMerge w:val="restart"/>
            <w:tcBorders/>
          </w:tcPr>
          <w:p>
            <w:pPr>
              <w:pStyle w:val="Normal"/>
              <w:spacing w:lineRule="atLeast" w:line="0"/>
              <w:ind w:end="90"/>
              <w:jc w:val="end"/>
              <w:rPr>
                <w:rFonts w:ascii="Times New Roman" w:hAnsi="Times New Roman" w:eastAsia="Times New Roman" w:cs="Times New Roman"/>
                <w:b/>
                <w:sz w:val="22"/>
              </w:rPr>
            </w:pPr>
            <w:r>
              <w:rPr>
                <w:rFonts w:eastAsia="Times New Roman" w:cs="Times New Roman" w:ascii="Times New Roman" w:hAnsi="Times New Roman"/>
                <w:b/>
                <w:sz w:val="22"/>
              </w:rPr>
              <w:t>Percentage</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4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Percentage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3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7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9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7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3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80" w:type="dxa"/>
            <w:gridSpan w:val="2"/>
            <w:tcBorders>
              <w:end w:val="single" w:sz="8" w:space="0" w:color="000000"/>
            </w:tcBorders>
          </w:tcPr>
          <w:p>
            <w:pPr>
              <w:pStyle w:val="Normal"/>
              <w:spacing w:lineRule="atLeast" w:line="0"/>
              <w:ind w:start="60" w:end="0"/>
              <w:rPr/>
            </w:pPr>
            <w:r>
              <w:rPr>
                <w:rFonts w:eastAsia="Times New Roman" w:cs="Times New Roman" w:ascii="Times New Roman" w:hAnsi="Times New Roman"/>
                <w:b/>
                <w:sz w:val="22"/>
              </w:rPr>
              <w:t>Bus Available – Bus Companies</w:t>
            </w:r>
          </w:p>
        </w:tc>
        <w:tc>
          <w:tcPr>
            <w:tcW w:w="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2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Metrobus</w:t>
            </w:r>
          </w:p>
        </w:tc>
        <w:tc>
          <w:tcPr>
            <w:tcW w:w="154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54%</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59%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Ride On</w:t>
            </w:r>
          </w:p>
        </w:tc>
        <w:tc>
          <w:tcPr>
            <w:tcW w:w="154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Fairfax Connector</w:t>
            </w:r>
          </w:p>
        </w:tc>
        <w:tc>
          <w:tcPr>
            <w:tcW w:w="154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8%</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THE BUS</w:t>
            </w:r>
          </w:p>
        </w:tc>
        <w:tc>
          <w:tcPr>
            <w:tcW w:w="154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Loudoun Commuter Bus</w:t>
            </w:r>
          </w:p>
        </w:tc>
        <w:tc>
          <w:tcPr>
            <w:tcW w:w="154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Arlington Transit (ART)</w:t>
            </w:r>
          </w:p>
        </w:tc>
        <w:tc>
          <w:tcPr>
            <w:tcW w:w="154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OmniRide</w:t>
            </w:r>
          </w:p>
        </w:tc>
        <w:tc>
          <w:tcPr>
            <w:tcW w:w="154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Alexandria DASH</w:t>
            </w:r>
          </w:p>
        </w:tc>
        <w:tc>
          <w:tcPr>
            <w:tcW w:w="154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PRTC</w:t>
            </w:r>
          </w:p>
        </w:tc>
        <w:tc>
          <w:tcPr>
            <w:tcW w:w="154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MTA Bus</w:t>
            </w:r>
          </w:p>
        </w:tc>
        <w:tc>
          <w:tcPr>
            <w:tcW w:w="154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DC Circulator</w:t>
            </w:r>
          </w:p>
        </w:tc>
        <w:tc>
          <w:tcPr>
            <w:tcW w:w="154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1%</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Other</w:t>
            </w:r>
          </w:p>
        </w:tc>
        <w:tc>
          <w:tcPr>
            <w:tcW w:w="154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8%</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80" w:type="dxa"/>
            <w:gridSpan w:val="2"/>
            <w:tcBorders>
              <w:end w:val="single" w:sz="8" w:space="0" w:color="000000"/>
            </w:tcBorders>
          </w:tcPr>
          <w:p>
            <w:pPr>
              <w:pStyle w:val="Normal"/>
              <w:spacing w:lineRule="atLeast" w:line="0"/>
              <w:ind w:start="200" w:end="0"/>
              <w:rPr/>
            </w:pPr>
            <w:r>
              <w:rPr>
                <w:rFonts w:eastAsia="Times New Roman" w:cs="Times New Roman" w:ascii="Times New Roman" w:hAnsi="Times New Roman"/>
                <w:sz w:val="22"/>
              </w:rPr>
              <w:t>Don’t know name of company</w:t>
            </w:r>
          </w:p>
        </w:tc>
        <w:tc>
          <w:tcPr>
            <w:tcW w:w="154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2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2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80" w:type="dxa"/>
            <w:gridSpan w:val="2"/>
            <w:tcBorders>
              <w:end w:val="single" w:sz="8" w:space="0" w:color="000000"/>
            </w:tcBorders>
          </w:tcPr>
          <w:p>
            <w:pPr>
              <w:pStyle w:val="Normal"/>
              <w:spacing w:lineRule="atLeast" w:line="0"/>
              <w:ind w:start="60" w:end="0"/>
              <w:rPr/>
            </w:pPr>
            <w:r>
              <w:rPr>
                <w:rFonts w:eastAsia="Times New Roman" w:cs="Times New Roman" w:ascii="Times New Roman" w:hAnsi="Times New Roman"/>
                <w:b/>
                <w:sz w:val="22"/>
              </w:rPr>
              <w:t>Train Available – Train Companies</w:t>
            </w:r>
          </w:p>
        </w:tc>
        <w:tc>
          <w:tcPr>
            <w:tcW w:w="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Metrorail/subway</w:t>
            </w:r>
          </w:p>
        </w:tc>
        <w:tc>
          <w:tcPr>
            <w:tcW w:w="154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55%</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60%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MARC</w:t>
            </w:r>
          </w:p>
        </w:tc>
        <w:tc>
          <w:tcPr>
            <w:tcW w:w="154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Virginia Railway Express</w:t>
            </w:r>
          </w:p>
        </w:tc>
        <w:tc>
          <w:tcPr>
            <w:tcW w:w="154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8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AMTRAK/ACELA</w:t>
            </w:r>
          </w:p>
        </w:tc>
        <w:tc>
          <w:tcPr>
            <w:tcW w:w="154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8%</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cPr>
          <w:p>
            <w:pPr>
              <w:pStyle w:val="Normal"/>
              <w:spacing w:lineRule="atLeast" w:line="0"/>
              <w:ind w:start="10" w:end="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5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80" w:type="dxa"/>
            <w:gridSpan w:val="2"/>
            <w:tcBorders>
              <w:end w:val="single" w:sz="8" w:space="0" w:color="000000"/>
            </w:tcBorders>
          </w:tcPr>
          <w:p>
            <w:pPr>
              <w:pStyle w:val="Normal"/>
              <w:spacing w:lineRule="atLeast" w:line="0"/>
              <w:ind w:start="200" w:end="0"/>
              <w:rPr/>
            </w:pPr>
            <w:r>
              <w:rPr>
                <w:rFonts w:eastAsia="Times New Roman" w:cs="Times New Roman" w:ascii="Times New Roman" w:hAnsi="Times New Roman"/>
                <w:sz w:val="22"/>
              </w:rPr>
              <w:t>Don’t know name of company</w:t>
            </w:r>
          </w:p>
        </w:tc>
        <w:tc>
          <w:tcPr>
            <w:tcW w:w="1540" w:type="dxa"/>
            <w:gridSpan w:val="2"/>
            <w:tcBorders/>
          </w:tcPr>
          <w:p>
            <w:pPr>
              <w:pStyle w:val="Normal"/>
              <w:spacing w:lineRule="atLeast" w:line="0"/>
              <w:ind w:end="41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tcPr>
          <w:p>
            <w:pPr>
              <w:pStyle w:val="Normal"/>
              <w:spacing w:lineRule="atLeast" w:line="0"/>
              <w:ind w:start="10" w:end="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6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7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
        <w:rPr>
          <w:rFonts w:ascii="Times New Roman" w:hAnsi="Times New Roman" w:eastAsia="Times New Roman" w:cs="Times New Roman"/>
          <w:sz w:val="5"/>
        </w:rPr>
      </w:pPr>
      <w:r>
        <w:rPr>
          <w:rFonts w:eastAsia="Times New Roman" w:cs="Times New Roman" w:ascii="Times New Roman" w:hAnsi="Times New Roman"/>
          <w:sz w:val="5"/>
        </w:rPr>
        <w:drawing>
          <wp:anchor behindDoc="1" distT="0" distB="0" distL="114935" distR="114935" simplePos="0" locked="0" layoutInCell="1" allowOverlap="1" relativeHeight="296">
            <wp:simplePos x="0" y="0"/>
            <wp:positionH relativeFrom="column">
              <wp:posOffset>4238625</wp:posOffset>
            </wp:positionH>
            <wp:positionV relativeFrom="paragraph">
              <wp:posOffset>-5237480</wp:posOffset>
            </wp:positionV>
            <wp:extent cx="1046480" cy="37465"/>
            <wp:effectExtent l="0" t="0" r="0" b="0"/>
            <wp:wrapNone/>
            <wp:docPr id="284" name="Image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90" descr="" title=""/>
                    <pic:cNvPicPr>
                      <a:picLocks noChangeAspect="1" noChangeArrowheads="1"/>
                    </pic:cNvPicPr>
                  </pic:nvPicPr>
                  <pic:blipFill>
                    <a:blip r:embed="rId96"/>
                    <a:srcRect l="-17" t="-472" r="-17" b="-472"/>
                    <a:stretch>
                      <a:fillRect/>
                    </a:stretch>
                  </pic:blipFill>
                  <pic:spPr bwMode="auto">
                    <a:xfrm>
                      <a:off x="0" y="0"/>
                      <a:ext cx="1046480" cy="37465"/>
                    </a:xfrm>
                    <a:prstGeom prst="rect">
                      <a:avLst/>
                    </a:prstGeom>
                  </pic:spPr>
                </pic:pic>
              </a:graphicData>
            </a:graphic>
          </wp:anchor>
        </w:drawing>
        <w:drawing>
          <wp:anchor behindDoc="1" distT="0" distB="0" distL="114935" distR="114935" simplePos="0" locked="0" layoutInCell="1" allowOverlap="1" relativeHeight="297">
            <wp:simplePos x="0" y="0"/>
            <wp:positionH relativeFrom="column">
              <wp:posOffset>4238625</wp:posOffset>
            </wp:positionH>
            <wp:positionV relativeFrom="paragraph">
              <wp:posOffset>-27305</wp:posOffset>
            </wp:positionV>
            <wp:extent cx="1054735" cy="37465"/>
            <wp:effectExtent l="0" t="0" r="0" b="0"/>
            <wp:wrapNone/>
            <wp:docPr id="285" name="Image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Image91" descr="" title=""/>
                    <pic:cNvPicPr>
                      <a:picLocks noChangeAspect="1" noChangeArrowheads="1"/>
                    </pic:cNvPicPr>
                  </pic:nvPicPr>
                  <pic:blipFill>
                    <a:blip r:embed="rId97"/>
                    <a:srcRect l="-17" t="-472" r="-17" b="-472"/>
                    <a:stretch>
                      <a:fillRect/>
                    </a:stretch>
                  </pic:blipFill>
                  <pic:spPr bwMode="auto">
                    <a:xfrm>
                      <a:off x="0" y="0"/>
                      <a:ext cx="1054735" cy="37465"/>
                    </a:xfrm>
                    <a:prstGeom prst="rect">
                      <a:avLst/>
                    </a:prstGeom>
                  </pic:spPr>
                </pic:pic>
              </a:graphicData>
            </a:graphic>
          </wp:anchor>
        </w:drawing>
      </w:r>
    </w:p>
    <w:p>
      <w:pPr>
        <w:pStyle w:val="Normal"/>
        <w:spacing w:lineRule="exact" w:line="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0" w:end="0"/>
        <w:rPr>
          <w:rFonts w:ascii="Times New Roman" w:hAnsi="Times New Roman" w:eastAsia="Times New Roman" w:cs="Times New Roman"/>
        </w:rPr>
      </w:pPr>
      <w:r>
        <w:rPr>
          <w:rFonts w:eastAsia="Times New Roman" w:cs="Times New Roman" w:ascii="Times New Roman" w:hAnsi="Times New Roman"/>
        </w:rPr>
        <w:t>*Might add to more than 100% because multiple responses were permitted.</w:t>
      </w:r>
    </w:p>
    <w:p>
      <w:pPr>
        <w:pStyle w:val="Normal"/>
        <w:spacing w:lineRule="exact" w:line="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0" w:end="0"/>
        <w:rPr/>
      </w:pPr>
      <w:r>
        <w:rPr>
          <w:rFonts w:eastAsia="Times New Roman" w:cs="Times New Roman" w:ascii="Times New Roman" w:hAnsi="Times New Roman"/>
        </w:rPr>
        <w:t>**Each response in the “Other” category mentioned by less than one percent of respondents.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60"/>
        <w:rPr/>
      </w:pPr>
      <w:r>
        <w:rPr>
          <w:rFonts w:eastAsia="Times New Roman" w:cs="Times New Roman" w:ascii="Times New Roman" w:hAnsi="Times New Roman"/>
          <w:sz w:val="22"/>
        </w:rPr>
        <w:t>Two bus companies that provide service in part of the region were noted by at least five percent of res-pondents. Thirteen percent of respondents said RideOn, operated in their home area (Montgomery Coun-ty, MD) and eight percent mentioned Fairfax Connector, serving Fairfax County, VA. These bus compa-nies also topped the list of services available in respondents’ work areas, but they were mentioned by slightly lower percentages of respondents.</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48</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98">
                <wp:simplePos x="0" y="0"/>
                <wp:positionH relativeFrom="column">
                  <wp:posOffset>-17145</wp:posOffset>
                </wp:positionH>
                <wp:positionV relativeFrom="paragraph">
                  <wp:posOffset>-131445</wp:posOffset>
                </wp:positionV>
                <wp:extent cx="5600065" cy="0"/>
                <wp:effectExtent l="0" t="5080" r="0" b="5080"/>
                <wp:wrapNone/>
                <wp:docPr id="286"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57" w:name="page56"/>
      <w:bookmarkEnd w:id="57"/>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99">
                <wp:simplePos x="0" y="0"/>
                <wp:positionH relativeFrom="column">
                  <wp:posOffset>-17145</wp:posOffset>
                </wp:positionH>
                <wp:positionV relativeFrom="paragraph">
                  <wp:posOffset>42545</wp:posOffset>
                </wp:positionV>
                <wp:extent cx="5828665" cy="0"/>
                <wp:effectExtent l="0" t="5080" r="0" b="5080"/>
                <wp:wrapNone/>
                <wp:docPr id="287"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80"/>
        <w:rPr>
          <w:rFonts w:ascii="Times New Roman" w:hAnsi="Times New Roman" w:eastAsia="Times New Roman" w:cs="Times New Roman"/>
          <w:sz w:val="22"/>
        </w:rPr>
      </w:pPr>
      <w:r>
        <w:rPr>
          <w:rFonts w:eastAsia="Times New Roman" w:cs="Times New Roman" w:ascii="Times New Roman" w:hAnsi="Times New Roman"/>
          <w:sz w:val="22"/>
        </w:rPr>
        <w:t>In addition to Metrorail, respondents noted names of three commuter rail companies. MARC, operating several lines in Maryland, and Virginia Railway Express (VRE), serving Northern Virginia areas, were cited by 12% and 11% of respondents, respectively. Eight percent of respondents said AMTRAK pro-vided service from their home area. These services also were noted as serving work areas, in percentages similar to those for the home areas.</w:t>
      </w:r>
    </w:p>
    <w:p>
      <w:pPr>
        <w:pStyle w:val="Normal"/>
        <w:spacing w:lineRule="exact" w:line="3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Distance to Bus Stop and Train Station</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47"/>
        <w:ind w:end="40"/>
        <w:rPr/>
      </w:pPr>
      <w:r>
        <w:rPr>
          <w:rFonts w:eastAsia="Times New Roman" w:cs="Times New Roman" w:ascii="Times New Roman" w:hAnsi="Times New Roman"/>
          <w:sz w:val="22"/>
        </w:rPr>
        <w:t>The results presented above reflect respondents’ perception of transit availability; they are not an objec-tive measure of transit availability or level of transit access. A respondent who is willing to drive to a bus stop or rail station might consider service that operates within five miles of his home to be “in my home area,” while another respondent who lives within one mile could feel that “no transit operates.” The sur-vey also did not address other factors that might enter into a respondent’s assessment of the practical fea-sibility of using transit, such as the directness of the trip or the time needed to make the trip. Thus, some respondents might have considered these factors in assessing whether “service was provided” and others might have excluded them from their assessment.</w:t>
      </w:r>
    </w:p>
    <w:p>
      <w:pPr>
        <w:pStyle w:val="Normal"/>
        <w:spacing w:lineRule="exact" w:line="2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60"/>
        <w:rPr>
          <w:rFonts w:ascii="Times New Roman" w:hAnsi="Times New Roman" w:eastAsia="Times New Roman" w:cs="Times New Roman"/>
          <w:sz w:val="22"/>
        </w:rPr>
      </w:pPr>
      <w:r>
        <w:rPr>
          <w:rFonts w:eastAsia="Times New Roman" w:cs="Times New Roman" w:ascii="Times New Roman" w:hAnsi="Times New Roman"/>
          <w:sz w:val="22"/>
        </w:rPr>
        <w:t>To assess a measure of the closeness of transit, all respondents, including those who said no transit oper-ated, were asked the distance from their homes to the nearest bus stop and nearest train station. Figure 29 displays the distribution of access distance. More than half of respondents said they lived less than one-half mile from a bus stop and 67% said they lived less than one mile. Among respondents who could provide a distance to a bus stop, the average distance was 1.4 miles.</w:t>
      </w:r>
    </w:p>
    <w:p>
      <w:pPr>
        <w:pStyle w:val="Normal"/>
        <w:spacing w:lineRule="exact" w:line="3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29</w:t>
      </w:r>
    </w:p>
    <w:p>
      <w:pPr>
        <w:pStyle w:val="Normal"/>
        <w:spacing w:lineRule="exact" w:line="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Distance from Home to Bus Stop and Train Station</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(Bus stop n = 6,189, Train station n = 6,189)</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00">
            <wp:simplePos x="0" y="0"/>
            <wp:positionH relativeFrom="column">
              <wp:posOffset>798830</wp:posOffset>
            </wp:positionH>
            <wp:positionV relativeFrom="paragraph">
              <wp:posOffset>348615</wp:posOffset>
            </wp:positionV>
            <wp:extent cx="5083175" cy="1722755"/>
            <wp:effectExtent l="0" t="0" r="0" b="0"/>
            <wp:wrapNone/>
            <wp:docPr id="288" name="Image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92" descr="" title=""/>
                    <pic:cNvPicPr>
                      <a:picLocks noChangeAspect="1" noChangeArrowheads="1"/>
                    </pic:cNvPicPr>
                  </pic:nvPicPr>
                  <pic:blipFill>
                    <a:blip r:embed="rId98"/>
                    <a:srcRect l="-4" t="-10" r="-4" b="-10"/>
                    <a:stretch>
                      <a:fillRect/>
                    </a:stretch>
                  </pic:blipFill>
                  <pic:spPr bwMode="auto">
                    <a:xfrm>
                      <a:off x="0" y="0"/>
                      <a:ext cx="5083175" cy="17227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tbl>
      <w:tblPr>
        <w:tblW w:w="8600" w:type="dxa"/>
        <w:jc w:val="start"/>
        <w:tblInd w:w="640" w:type="dxa"/>
        <w:tblLayout w:type="fixed"/>
        <w:tblCellMar>
          <w:top w:w="0" w:type="dxa"/>
          <w:start w:w="0" w:type="dxa"/>
          <w:bottom w:w="0" w:type="dxa"/>
          <w:end w:w="0" w:type="dxa"/>
        </w:tblCellMar>
      </w:tblPr>
      <w:tblGrid>
        <w:gridCol w:w="760"/>
        <w:gridCol w:w="2100"/>
        <w:gridCol w:w="260"/>
        <w:gridCol w:w="180"/>
        <w:gridCol w:w="100"/>
        <w:gridCol w:w="380"/>
        <w:gridCol w:w="1100"/>
        <w:gridCol w:w="260"/>
        <w:gridCol w:w="80"/>
        <w:gridCol w:w="140"/>
        <w:gridCol w:w="960"/>
        <w:gridCol w:w="480"/>
        <w:gridCol w:w="160"/>
        <w:gridCol w:w="100"/>
        <w:gridCol w:w="1540"/>
      </w:tblGrid>
      <w:tr>
        <w:trPr>
          <w:trHeight w:val="124" w:hRule="atLeast"/>
        </w:trPr>
        <w:tc>
          <w:tcPr>
            <w:tcW w:w="760" w:type="dxa"/>
            <w:vMerge w:val="restart"/>
            <w:tcBorders/>
          </w:tcPr>
          <w:p>
            <w:pPr>
              <w:pStyle w:val="Normal"/>
              <w:spacing w:lineRule="atLeast" w:line="0"/>
              <w:ind w:end="140"/>
              <w:jc w:val="end"/>
              <w:rPr>
                <w:rFonts w:ascii="Arial" w:hAnsi="Arial" w:eastAsia="Arial" w:cs="Arial"/>
                <w:w w:val="97"/>
              </w:rPr>
            </w:pPr>
            <w:r>
              <w:rPr>
                <w:rFonts w:eastAsia="Arial" w:cs="Arial" w:ascii="Arial" w:hAnsi="Arial"/>
                <w:w w:val="97"/>
              </w:rPr>
              <w:t>100%</w:t>
            </w:r>
          </w:p>
        </w:tc>
        <w:tc>
          <w:tcPr>
            <w:tcW w:w="2100" w:type="dxa"/>
            <w:tcBorders/>
          </w:tcPr>
          <w:p>
            <w:pPr>
              <w:pStyle w:val="Normal"/>
              <w:snapToGrid w:val="false"/>
              <w:spacing w:lineRule="atLeast" w:line="0"/>
              <w:rPr>
                <w:rFonts w:ascii="Times New Roman" w:hAnsi="Times New Roman" w:eastAsia="Times New Roman" w:cs="Times New Roman"/>
                <w:w w:val="97"/>
                <w:sz w:val="10"/>
              </w:rPr>
            </w:pPr>
            <w:r>
              <w:rPr>
                <w:rFonts w:eastAsia="Times New Roman" w:cs="Times New Roman" w:ascii="Times New Roman" w:hAnsi="Times New Roman"/>
                <w:w w:val="97"/>
                <w:sz w:val="10"/>
              </w:rPr>
            </w:r>
          </w:p>
        </w:tc>
        <w:tc>
          <w:tcPr>
            <w:tcW w:w="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80" w:type="dxa"/>
            <w:gridSpan w:val="2"/>
            <w:vMerge w:val="restart"/>
            <w:tcBorders/>
          </w:tcPr>
          <w:p>
            <w:pPr>
              <w:pStyle w:val="Normal"/>
              <w:spacing w:lineRule="atLeast" w:line="0"/>
              <w:ind w:start="40" w:end="0"/>
              <w:rPr>
                <w:rFonts w:ascii="Arial" w:hAnsi="Arial" w:eastAsia="Arial" w:cs="Arial"/>
                <w:sz w:val="18"/>
              </w:rPr>
            </w:pPr>
            <w:r>
              <w:rPr>
                <w:rFonts w:eastAsia="Arial" w:cs="Arial" w:ascii="Arial" w:hAnsi="Arial"/>
                <w:sz w:val="18"/>
              </w:rPr>
              <w:t>Less than 0.5 mi</w:t>
            </w:r>
          </w:p>
        </w:tc>
        <w:tc>
          <w:tcPr>
            <w:tcW w:w="260" w:type="dxa"/>
            <w:vMerge w:val="restart"/>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gridSpan w:val="2"/>
            <w:vMerge w:val="restart"/>
            <w:tcBorders/>
          </w:tcPr>
          <w:p>
            <w:pPr>
              <w:pStyle w:val="Normal"/>
              <w:spacing w:lineRule="atLeast" w:line="0"/>
              <w:ind w:end="100"/>
              <w:jc w:val="center"/>
              <w:rPr>
                <w:rFonts w:ascii="Arial" w:hAnsi="Arial" w:eastAsia="Arial" w:cs="Arial"/>
                <w:sz w:val="18"/>
              </w:rPr>
            </w:pPr>
            <w:r>
              <w:rPr>
                <w:rFonts w:eastAsia="Arial" w:cs="Arial" w:ascii="Arial" w:hAnsi="Arial"/>
                <w:sz w:val="18"/>
              </w:rPr>
              <w:t>0.5-0.9 mi</w:t>
            </w:r>
          </w:p>
        </w:tc>
        <w:tc>
          <w:tcPr>
            <w:tcW w:w="4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vMerge w:val="restart"/>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40" w:type="dxa"/>
            <w:vMerge w:val="restart"/>
            <w:tcBorders/>
          </w:tcPr>
          <w:p>
            <w:pPr>
              <w:pStyle w:val="Normal"/>
              <w:spacing w:lineRule="atLeast" w:line="0"/>
              <w:ind w:start="20" w:end="0"/>
              <w:rPr>
                <w:rFonts w:ascii="Arial" w:hAnsi="Arial" w:eastAsia="Arial" w:cs="Arial"/>
                <w:sz w:val="18"/>
              </w:rPr>
            </w:pPr>
            <w:r>
              <w:rPr>
                <w:rFonts w:eastAsia="Arial" w:cs="Arial" w:ascii="Arial" w:hAnsi="Arial"/>
                <w:sz w:val="18"/>
              </w:rPr>
              <w:t>1.0-2.9 mi</w:t>
            </w:r>
          </w:p>
        </w:tc>
      </w:tr>
      <w:tr>
        <w:trPr>
          <w:trHeight w:val="92" w:hRule="atLeast"/>
        </w:trPr>
        <w:tc>
          <w:tcPr>
            <w:tcW w:w="7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0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6" w:hRule="atLeast"/>
        </w:trPr>
        <w:tc>
          <w:tcPr>
            <w:tcW w:w="7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8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0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24" w:hRule="atLeast"/>
        </w:trPr>
        <w:tc>
          <w:tcPr>
            <w:tcW w:w="7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80" w:type="dxa"/>
            <w:gridSpan w:val="2"/>
            <w:vMerge w:val="restart"/>
            <w:tcBorders/>
          </w:tcPr>
          <w:p>
            <w:pPr>
              <w:pStyle w:val="Normal"/>
              <w:spacing w:lineRule="atLeast" w:line="0"/>
              <w:ind w:start="40" w:end="0"/>
              <w:rPr>
                <w:rFonts w:ascii="Arial" w:hAnsi="Arial" w:eastAsia="Arial" w:cs="Arial"/>
                <w:sz w:val="18"/>
              </w:rPr>
            </w:pPr>
            <w:r>
              <w:rPr>
                <w:rFonts w:eastAsia="Arial" w:cs="Arial" w:ascii="Arial" w:hAnsi="Arial"/>
                <w:sz w:val="18"/>
              </w:rPr>
              <w:t>3.0-4.9 mi</w:t>
            </w:r>
          </w:p>
        </w:tc>
        <w:tc>
          <w:tcPr>
            <w:tcW w:w="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gridSpan w:val="2"/>
            <w:vMerge w:val="restart"/>
            <w:tcBorders/>
          </w:tcPr>
          <w:p>
            <w:pPr>
              <w:pStyle w:val="Normal"/>
              <w:spacing w:lineRule="atLeast" w:line="0"/>
              <w:ind w:end="100"/>
              <w:jc w:val="center"/>
              <w:rPr>
                <w:rFonts w:ascii="Arial" w:hAnsi="Arial" w:eastAsia="Arial" w:cs="Arial"/>
                <w:sz w:val="18"/>
              </w:rPr>
            </w:pPr>
            <w:r>
              <w:rPr>
                <w:rFonts w:eastAsia="Arial" w:cs="Arial" w:ascii="Arial" w:hAnsi="Arial"/>
                <w:sz w:val="18"/>
              </w:rPr>
              <w:t>5.0-9.9 mi</w:t>
            </w:r>
          </w:p>
        </w:tc>
        <w:tc>
          <w:tcPr>
            <w:tcW w:w="4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40" w:type="dxa"/>
            <w:vMerge w:val="restart"/>
            <w:tcBorders/>
          </w:tcPr>
          <w:p>
            <w:pPr>
              <w:pStyle w:val="Normal"/>
              <w:spacing w:lineRule="atLeast" w:line="0"/>
              <w:ind w:start="20" w:end="0"/>
              <w:rPr>
                <w:rFonts w:ascii="Arial" w:hAnsi="Arial" w:eastAsia="Arial" w:cs="Arial"/>
                <w:sz w:val="18"/>
              </w:rPr>
            </w:pPr>
            <w:r>
              <w:rPr>
                <w:rFonts w:eastAsia="Arial" w:cs="Arial" w:ascii="Arial" w:hAnsi="Arial"/>
                <w:sz w:val="18"/>
              </w:rPr>
              <w:t>10.0 mi or more</w:t>
            </w:r>
          </w:p>
        </w:tc>
      </w:tr>
      <w:tr>
        <w:trPr>
          <w:trHeight w:val="45" w:hRule="atLeast"/>
        </w:trPr>
        <w:tc>
          <w:tcPr>
            <w:tcW w:w="760" w:type="dxa"/>
            <w:vMerge w:val="restart"/>
            <w:tcBorders/>
          </w:tcPr>
          <w:p>
            <w:pPr>
              <w:pStyle w:val="Normal"/>
              <w:spacing w:lineRule="atLeast" w:line="0"/>
              <w:ind w:end="140"/>
              <w:jc w:val="end"/>
              <w:rPr>
                <w:rFonts w:ascii="Arial" w:hAnsi="Arial" w:eastAsia="Arial" w:cs="Arial"/>
              </w:rPr>
            </w:pPr>
            <w:r>
              <w:rPr>
                <w:rFonts w:eastAsia="Arial" w:cs="Arial" w:ascii="Arial" w:hAnsi="Arial"/>
              </w:rPr>
              <w:t>80%</w:t>
            </w:r>
          </w:p>
        </w:tc>
        <w:tc>
          <w:tcPr>
            <w:tcW w:w="2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92" w:hRule="atLeast"/>
        </w:trPr>
        <w:tc>
          <w:tcPr>
            <w:tcW w:w="7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0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7" w:hRule="atLeast"/>
        </w:trPr>
        <w:tc>
          <w:tcPr>
            <w:tcW w:w="7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8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0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69" w:hRule="atLeast"/>
        </w:trPr>
        <w:tc>
          <w:tcPr>
            <w:tcW w:w="7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100" w:type="dxa"/>
            <w:vMerge w:val="restart"/>
            <w:tcBorders/>
          </w:tcPr>
          <w:p>
            <w:pPr>
              <w:pStyle w:val="Normal"/>
              <w:spacing w:lineRule="atLeast" w:line="0"/>
              <w:ind w:end="1340"/>
              <w:jc w:val="end"/>
              <w:rPr>
                <w:rFonts w:ascii="Arial" w:hAnsi="Arial" w:eastAsia="Arial" w:cs="Arial"/>
                <w:b/>
              </w:rPr>
            </w:pPr>
            <w:r>
              <w:rPr>
                <w:rFonts w:eastAsia="Arial" w:cs="Arial" w:ascii="Arial" w:hAnsi="Arial"/>
                <w:b/>
              </w:rPr>
              <w:t>53%</w:t>
            </w:r>
          </w:p>
        </w:tc>
        <w:tc>
          <w:tcPr>
            <w:tcW w:w="26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0" w:type="dxa"/>
            <w:vMerge w:val="restart"/>
            <w:tcBorders/>
          </w:tcPr>
          <w:p>
            <w:pPr>
              <w:pStyle w:val="Normal"/>
              <w:spacing w:lineRule="atLeast" w:line="0"/>
              <w:ind w:start="40" w:end="0"/>
              <w:rPr>
                <w:rFonts w:ascii="Arial" w:hAnsi="Arial" w:eastAsia="Arial" w:cs="Arial"/>
                <w:sz w:val="18"/>
              </w:rPr>
            </w:pPr>
            <w:r>
              <w:rPr>
                <w:rFonts w:eastAsia="Arial" w:cs="Arial" w:ascii="Arial" w:hAnsi="Arial"/>
                <w:sz w:val="18"/>
              </w:rPr>
              <w:t>DK</w:t>
            </w:r>
          </w:p>
        </w:tc>
        <w:tc>
          <w:tcPr>
            <w:tcW w:w="1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92" w:hRule="atLeast"/>
        </w:trPr>
        <w:tc>
          <w:tcPr>
            <w:tcW w:w="7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1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6" w:hRule="atLeast"/>
        </w:trPr>
        <w:tc>
          <w:tcPr>
            <w:tcW w:w="760" w:type="dxa"/>
            <w:vMerge w:val="restart"/>
            <w:tcBorders/>
          </w:tcPr>
          <w:p>
            <w:pPr>
              <w:pStyle w:val="Normal"/>
              <w:spacing w:lineRule="atLeast" w:line="0"/>
              <w:ind w:end="140"/>
              <w:jc w:val="end"/>
              <w:rPr>
                <w:rFonts w:ascii="Arial" w:hAnsi="Arial" w:eastAsia="Arial" w:cs="Arial"/>
              </w:rPr>
            </w:pPr>
            <w:r>
              <w:rPr>
                <w:rFonts w:eastAsia="Arial" w:cs="Arial" w:ascii="Arial" w:hAnsi="Arial"/>
              </w:rPr>
              <w:t>60%</w:t>
            </w:r>
          </w:p>
        </w:tc>
        <w:tc>
          <w:tcPr>
            <w:tcW w:w="21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46" w:hRule="atLeast"/>
        </w:trPr>
        <w:tc>
          <w:tcPr>
            <w:tcW w:w="7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1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38" w:hRule="atLeast"/>
        </w:trPr>
        <w:tc>
          <w:tcPr>
            <w:tcW w:w="7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8" w:hRule="atLeast"/>
        </w:trPr>
        <w:tc>
          <w:tcPr>
            <w:tcW w:w="760" w:type="dxa"/>
            <w:tcBorders/>
          </w:tcPr>
          <w:p>
            <w:pPr>
              <w:pStyle w:val="Normal"/>
              <w:spacing w:lineRule="atLeast" w:line="0"/>
              <w:ind w:end="140"/>
              <w:jc w:val="end"/>
              <w:rPr>
                <w:rFonts w:ascii="Arial" w:hAnsi="Arial" w:eastAsia="Arial" w:cs="Arial"/>
              </w:rPr>
            </w:pPr>
            <w:r>
              <w:rPr>
                <w:rFonts w:eastAsia="Arial" w:cs="Arial" w:ascii="Arial" w:hAnsi="Arial"/>
              </w:rPr>
              <w:t>40%</w:t>
            </w:r>
          </w:p>
        </w:tc>
        <w:tc>
          <w:tcPr>
            <w:tcW w:w="2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vMerge w:val="restart"/>
            <w:tcBorders/>
          </w:tcPr>
          <w:p>
            <w:pPr>
              <w:pStyle w:val="Normal"/>
              <w:spacing w:lineRule="atLeast" w:line="0"/>
              <w:jc w:val="end"/>
              <w:rPr>
                <w:rFonts w:ascii="Arial" w:hAnsi="Arial" w:eastAsia="Arial" w:cs="Arial"/>
                <w:b/>
              </w:rPr>
            </w:pPr>
            <w:r>
              <w:rPr>
                <w:rFonts w:eastAsia="Arial" w:cs="Arial" w:ascii="Arial" w:hAnsi="Arial"/>
                <w:b/>
              </w:rPr>
              <w:t>24%</w:t>
            </w:r>
          </w:p>
        </w:tc>
        <w:tc>
          <w:tcPr>
            <w:tcW w:w="4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00" w:type="dxa"/>
            <w:gridSpan w:val="3"/>
            <w:vMerge w:val="restart"/>
            <w:tcBorders/>
          </w:tcPr>
          <w:p>
            <w:pPr>
              <w:pStyle w:val="Normal"/>
              <w:spacing w:lineRule="atLeast" w:line="0"/>
              <w:ind w:end="748"/>
              <w:jc w:val="end"/>
              <w:rPr/>
            </w:pPr>
            <w:r>
              <w:rPr>
                <w:rFonts w:eastAsia="Arial" w:cs="Arial" w:ascii="Arial" w:hAnsi="Arial"/>
                <w:b/>
                <w:w w:val="89"/>
              </w:rPr>
              <w:t>17%</w:t>
            </w:r>
            <w:r>
              <w:rPr>
                <w:rFonts w:eastAsia="Arial" w:cs="Arial" w:ascii="Arial" w:hAnsi="Arial"/>
                <w:b/>
                <w:w w:val="89"/>
                <w:sz w:val="40"/>
              </w:rPr>
              <w:t xml:space="preserve"> </w:t>
            </w:r>
            <w:r>
              <w:rPr>
                <w:rFonts w:eastAsia="Arial" w:cs="Arial" w:ascii="Arial" w:hAnsi="Arial"/>
                <w:b/>
                <w:w w:val="89"/>
                <w:sz w:val="40"/>
                <w:vertAlign w:val="superscript"/>
              </w:rPr>
              <w:t>21%</w:t>
            </w:r>
          </w:p>
        </w:tc>
      </w:tr>
      <w:tr>
        <w:trPr>
          <w:trHeight w:val="254" w:hRule="atLeast"/>
        </w:trPr>
        <w:tc>
          <w:tcPr>
            <w:tcW w:w="760" w:type="dxa"/>
            <w:vMerge w:val="restart"/>
            <w:tcBorders/>
          </w:tcPr>
          <w:p>
            <w:pPr>
              <w:pStyle w:val="Normal"/>
              <w:spacing w:lineRule="atLeast" w:line="0"/>
              <w:ind w:end="140"/>
              <w:jc w:val="end"/>
              <w:rPr>
                <w:rFonts w:ascii="Arial" w:hAnsi="Arial" w:eastAsia="Arial" w:cs="Arial"/>
              </w:rPr>
            </w:pPr>
            <w:r>
              <w:rPr>
                <w:rFonts w:eastAsia="Arial" w:cs="Arial" w:ascii="Arial" w:hAnsi="Arial"/>
              </w:rPr>
              <w:t>20%</w:t>
            </w:r>
          </w:p>
        </w:tc>
        <w:tc>
          <w:tcPr>
            <w:tcW w:w="2100" w:type="dxa"/>
            <w:vMerge w:val="restart"/>
            <w:tcBorders/>
          </w:tcPr>
          <w:p>
            <w:pPr>
              <w:pStyle w:val="Normal"/>
              <w:spacing w:lineRule="atLeast" w:line="0"/>
              <w:ind w:end="400"/>
              <w:jc w:val="end"/>
              <w:rPr>
                <w:rFonts w:ascii="Arial" w:hAnsi="Arial" w:eastAsia="Arial" w:cs="Arial"/>
                <w:b/>
              </w:rPr>
            </w:pPr>
            <w:r>
              <w:rPr>
                <w:rFonts w:eastAsia="Arial" w:cs="Arial" w:ascii="Arial" w:hAnsi="Arial"/>
                <w:b/>
              </w:rPr>
              <w:t>14%13%</w:t>
            </w:r>
          </w:p>
        </w:tc>
        <w:tc>
          <w:tcPr>
            <w:tcW w:w="2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80" w:type="dxa"/>
            <w:vMerge w:val="restart"/>
            <w:tcBorders/>
          </w:tcPr>
          <w:p>
            <w:pPr>
              <w:pStyle w:val="Normal"/>
              <w:spacing w:lineRule="atLeast" w:line="0"/>
              <w:jc w:val="end"/>
              <w:rPr>
                <w:rFonts w:ascii="Arial" w:hAnsi="Arial" w:eastAsia="Arial" w:cs="Arial"/>
                <w:b/>
              </w:rPr>
            </w:pPr>
            <w:r>
              <w:rPr>
                <w:rFonts w:eastAsia="Arial" w:cs="Arial" w:ascii="Arial" w:hAnsi="Arial"/>
                <w:b/>
              </w:rPr>
              <w:t>13%</w:t>
            </w:r>
          </w:p>
        </w:tc>
        <w:tc>
          <w:tcPr>
            <w:tcW w:w="1800" w:type="dxa"/>
            <w:gridSpan w:val="3"/>
            <w:vMerge w:val="continue"/>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187" w:hRule="atLeast"/>
        </w:trPr>
        <w:tc>
          <w:tcPr>
            <w:tcW w:w="7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1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gridSpan w:val="2"/>
            <w:vMerge w:val="restart"/>
            <w:tcBorders/>
          </w:tcPr>
          <w:p>
            <w:pPr>
              <w:pStyle w:val="Normal"/>
              <w:spacing w:lineRule="atLeast" w:line="0"/>
              <w:ind w:end="60"/>
              <w:jc w:val="end"/>
              <w:rPr>
                <w:rFonts w:ascii="Arial" w:hAnsi="Arial" w:eastAsia="Arial" w:cs="Arial"/>
                <w:b/>
              </w:rPr>
            </w:pPr>
            <w:r>
              <w:rPr>
                <w:rFonts w:eastAsia="Arial" w:cs="Arial" w:ascii="Arial" w:hAnsi="Arial"/>
                <w:b/>
              </w:rPr>
              <w:t>4%</w:t>
            </w:r>
          </w:p>
        </w:tc>
        <w:tc>
          <w:tcPr>
            <w:tcW w:w="10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3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00" w:type="dxa"/>
            <w:vMerge w:val="restart"/>
            <w:tcBorders/>
          </w:tcPr>
          <w:p>
            <w:pPr>
              <w:pStyle w:val="Normal"/>
              <w:spacing w:lineRule="atLeast" w:line="0"/>
              <w:ind w:end="600"/>
              <w:jc w:val="end"/>
              <w:rPr>
                <w:rFonts w:ascii="Arial" w:hAnsi="Arial" w:eastAsia="Arial" w:cs="Arial"/>
                <w:b/>
              </w:rPr>
            </w:pPr>
            <w:r>
              <w:rPr>
                <w:rFonts w:eastAsia="Arial" w:cs="Arial" w:ascii="Arial" w:hAnsi="Arial"/>
                <w:b/>
              </w:rPr>
              <w:t>9%</w:t>
            </w:r>
          </w:p>
        </w:tc>
        <w:tc>
          <w:tcPr>
            <w:tcW w:w="480" w:type="dxa"/>
            <w:gridSpan w:val="3"/>
            <w:vMerge w:val="restart"/>
            <w:tcBorders/>
          </w:tcPr>
          <w:p>
            <w:pPr>
              <w:pStyle w:val="Normal"/>
              <w:spacing w:lineRule="atLeast" w:line="0"/>
              <w:jc w:val="end"/>
              <w:rPr>
                <w:rFonts w:ascii="Arial" w:hAnsi="Arial" w:eastAsia="Arial" w:cs="Arial"/>
                <w:b/>
              </w:rPr>
            </w:pPr>
            <w:r>
              <w:rPr>
                <w:rFonts w:eastAsia="Arial" w:cs="Arial" w:ascii="Arial" w:hAnsi="Arial"/>
                <w:b/>
              </w:rPr>
              <w:t>6%</w:t>
            </w:r>
          </w:p>
        </w:tc>
        <w:tc>
          <w:tcPr>
            <w:tcW w:w="960" w:type="dxa"/>
            <w:vMerge w:val="restart"/>
            <w:tcBorders/>
          </w:tcPr>
          <w:p>
            <w:pPr>
              <w:pStyle w:val="Normal"/>
              <w:spacing w:lineRule="atLeast" w:line="0"/>
              <w:ind w:end="300"/>
              <w:jc w:val="center"/>
              <w:rPr>
                <w:rFonts w:ascii="Arial" w:hAnsi="Arial" w:eastAsia="Arial" w:cs="Arial"/>
                <w:b/>
                <w:w w:val="99"/>
              </w:rPr>
            </w:pPr>
            <w:r>
              <w:rPr>
                <w:rFonts w:eastAsia="Arial" w:cs="Arial" w:ascii="Arial" w:hAnsi="Arial"/>
                <w:b/>
                <w:w w:val="99"/>
              </w:rPr>
              <w:t>10%</w:t>
            </w:r>
          </w:p>
        </w:tc>
        <w:tc>
          <w:tcPr>
            <w:tcW w:w="480" w:type="dxa"/>
            <w:vMerge w:val="continue"/>
            <w:tcBorders/>
          </w:tcPr>
          <w:p>
            <w:pPr>
              <w:pStyle w:val="Normal"/>
              <w:snapToGrid w:val="false"/>
              <w:spacing w:lineRule="atLeast" w:line="0"/>
              <w:rPr>
                <w:rFonts w:ascii="Times New Roman" w:hAnsi="Times New Roman" w:eastAsia="Times New Roman" w:cs="Times New Roman"/>
                <w:b/>
                <w:w w:val="99"/>
                <w:sz w:val="16"/>
              </w:rPr>
            </w:pPr>
            <w:r>
              <w:rPr>
                <w:rFonts w:eastAsia="Times New Roman" w:cs="Times New Roman" w:ascii="Times New Roman" w:hAnsi="Times New Roman"/>
                <w:b/>
                <w:w w:val="99"/>
                <w:sz w:val="16"/>
              </w:rPr>
            </w:r>
          </w:p>
        </w:tc>
        <w:tc>
          <w:tcPr>
            <w:tcW w:w="1800" w:type="dxa"/>
            <w:gridSpan w:val="3"/>
            <w:vMerge w:val="restart"/>
            <w:tcBorders/>
          </w:tcPr>
          <w:p>
            <w:pPr>
              <w:pStyle w:val="Normal"/>
              <w:spacing w:lineRule="atLeast" w:line="0"/>
              <w:ind w:end="368"/>
              <w:jc w:val="end"/>
              <w:rPr>
                <w:rFonts w:ascii="Arial" w:hAnsi="Arial" w:eastAsia="Arial" w:cs="Arial"/>
                <w:b/>
              </w:rPr>
            </w:pPr>
            <w:r>
              <w:rPr>
                <w:rFonts w:eastAsia="Arial" w:cs="Arial" w:ascii="Arial" w:hAnsi="Arial"/>
                <w:b/>
              </w:rPr>
              <w:t>9%</w:t>
            </w:r>
          </w:p>
        </w:tc>
      </w:tr>
      <w:tr>
        <w:trPr>
          <w:trHeight w:val="152" w:hRule="atLeast"/>
        </w:trPr>
        <w:tc>
          <w:tcPr>
            <w:tcW w:w="760"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2100" w:type="dxa"/>
            <w:vMerge w:val="restart"/>
            <w:tcBorders/>
          </w:tcPr>
          <w:p>
            <w:pPr>
              <w:pStyle w:val="Normal"/>
              <w:spacing w:lineRule="atLeast" w:line="0"/>
              <w:jc w:val="end"/>
              <w:rPr>
                <w:rFonts w:ascii="Arial" w:hAnsi="Arial" w:eastAsia="Arial" w:cs="Arial"/>
                <w:b/>
              </w:rPr>
            </w:pPr>
            <w:r>
              <w:rPr>
                <w:rFonts w:eastAsia="Arial" w:cs="Arial" w:ascii="Arial" w:hAnsi="Arial"/>
                <w:b/>
              </w:rPr>
              <w:t>4%</w:t>
            </w:r>
          </w:p>
        </w:tc>
        <w:tc>
          <w:tcPr>
            <w:tcW w:w="440" w:type="dxa"/>
            <w:gridSpan w:val="2"/>
            <w:vMerge w:val="continue"/>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480" w:type="dxa"/>
            <w:gridSpan w:val="2"/>
            <w:vMerge w:val="restart"/>
            <w:tcBorders/>
          </w:tcPr>
          <w:p>
            <w:pPr>
              <w:pStyle w:val="Normal"/>
              <w:spacing w:lineRule="atLeast" w:line="0"/>
              <w:ind w:end="8"/>
              <w:jc w:val="end"/>
              <w:rPr>
                <w:rFonts w:ascii="Arial" w:hAnsi="Arial" w:eastAsia="Arial" w:cs="Arial"/>
                <w:b/>
              </w:rPr>
            </w:pPr>
            <w:r>
              <w:rPr>
                <w:rFonts w:eastAsia="Arial" w:cs="Arial" w:ascii="Arial" w:hAnsi="Arial"/>
                <w:b/>
              </w:rPr>
              <w:t>3%</w:t>
            </w:r>
          </w:p>
        </w:tc>
        <w:tc>
          <w:tcPr>
            <w:tcW w:w="1100" w:type="dxa"/>
            <w:vMerge w:val="continue"/>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480" w:type="dxa"/>
            <w:gridSpan w:val="3"/>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0" w:type="dxa"/>
            <w:gridSpan w:val="3"/>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25" w:hRule="atLeast"/>
        </w:trPr>
        <w:tc>
          <w:tcPr>
            <w:tcW w:w="760" w:type="dxa"/>
            <w:vMerge w:val="restart"/>
            <w:tcBorders/>
          </w:tcPr>
          <w:p>
            <w:pPr>
              <w:pStyle w:val="Normal"/>
              <w:spacing w:lineRule="atLeast" w:line="0"/>
              <w:ind w:end="140"/>
              <w:jc w:val="end"/>
              <w:rPr>
                <w:rFonts w:ascii="Arial" w:hAnsi="Arial" w:eastAsia="Arial" w:cs="Arial"/>
              </w:rPr>
            </w:pPr>
            <w:r>
              <w:rPr>
                <w:rFonts w:eastAsia="Arial" w:cs="Arial" w:ascii="Arial" w:hAnsi="Arial"/>
              </w:rPr>
              <w:t>0%</w:t>
            </w:r>
          </w:p>
        </w:tc>
        <w:tc>
          <w:tcPr>
            <w:tcW w:w="21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8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18" w:hRule="atLeast"/>
        </w:trPr>
        <w:tc>
          <w:tcPr>
            <w:tcW w:w="76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06" w:hRule="atLeast"/>
        </w:trPr>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gridSpan w:val="3"/>
            <w:tcBorders/>
          </w:tcPr>
          <w:p>
            <w:pPr>
              <w:pStyle w:val="Normal"/>
              <w:spacing w:lineRule="atLeast" w:line="0"/>
              <w:ind w:start="1120" w:end="0"/>
              <w:jc w:val="center"/>
              <w:rPr>
                <w:rFonts w:ascii="Arial" w:hAnsi="Arial" w:eastAsia="Arial" w:cs="Arial"/>
                <w:b/>
              </w:rPr>
            </w:pPr>
            <w:r>
              <w:rPr>
                <w:rFonts w:eastAsia="Arial" w:cs="Arial" w:ascii="Arial" w:hAnsi="Arial"/>
                <w:b/>
              </w:rPr>
              <w:t>Bus Stop</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40" w:type="dxa"/>
            <w:gridSpan w:val="5"/>
            <w:tcBorders/>
          </w:tcPr>
          <w:p>
            <w:pPr>
              <w:pStyle w:val="Normal"/>
              <w:spacing w:lineRule="atLeast" w:line="0"/>
              <w:ind w:end="768"/>
              <w:jc w:val="center"/>
              <w:rPr>
                <w:rFonts w:ascii="Arial" w:hAnsi="Arial" w:eastAsia="Arial" w:cs="Arial"/>
                <w:b/>
                <w:w w:val="99"/>
              </w:rPr>
            </w:pPr>
            <w:r>
              <w:rPr>
                <w:rFonts w:eastAsia="Arial" w:cs="Arial" w:ascii="Arial" w:hAnsi="Arial"/>
                <w:b/>
                <w:w w:val="99"/>
              </w:rPr>
              <w:t>Train Station</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160"/>
        <w:rPr>
          <w:rFonts w:ascii="Times New Roman" w:hAnsi="Times New Roman" w:eastAsia="Times New Roman" w:cs="Times New Roman"/>
          <w:sz w:val="22"/>
        </w:rPr>
      </w:pPr>
      <w:r>
        <w:rPr>
          <w:rFonts w:eastAsia="Times New Roman" w:cs="Times New Roman" w:ascii="Times New Roman" w:hAnsi="Times New Roman"/>
          <w:sz w:val="22"/>
        </w:rPr>
        <w:t>Train stations were quite a bit farther away for most respondents. Only six percent said they lived less than one-half mile of a Metrorail or commuter rail station and only 16% lived less than one mile. About half (51%) said they lived three or more miles away from the nearest train station. On average, respon-dents who provided a distance lived 6.4 miles away.</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49</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01">
                <wp:simplePos x="0" y="0"/>
                <wp:positionH relativeFrom="column">
                  <wp:posOffset>-17145</wp:posOffset>
                </wp:positionH>
                <wp:positionV relativeFrom="paragraph">
                  <wp:posOffset>-131445</wp:posOffset>
                </wp:positionV>
                <wp:extent cx="5600065" cy="0"/>
                <wp:effectExtent l="0" t="5080" r="0" b="5080"/>
                <wp:wrapNone/>
                <wp:docPr id="289"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58" w:name="page57"/>
      <w:bookmarkEnd w:id="58"/>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02">
                <wp:simplePos x="0" y="0"/>
                <wp:positionH relativeFrom="column">
                  <wp:posOffset>-17145</wp:posOffset>
                </wp:positionH>
                <wp:positionV relativeFrom="paragraph">
                  <wp:posOffset>42545</wp:posOffset>
                </wp:positionV>
                <wp:extent cx="5828665" cy="0"/>
                <wp:effectExtent l="0" t="5080" r="0" b="5080"/>
                <wp:wrapNone/>
                <wp:docPr id="290"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end="280"/>
        <w:jc w:val="both"/>
        <w:rPr/>
      </w:pPr>
      <w:r>
        <w:rPr>
          <w:rFonts w:eastAsia="Times New Roman" w:cs="Times New Roman" w:ascii="Times New Roman" w:hAnsi="Times New Roman"/>
          <w:sz w:val="22"/>
        </w:rPr>
        <w:t>Table 26 presents a comparison of the transit access distance for the four bus available – train available categories in Table 24. Again, it is important to emphasize that “service provided” was defined by res-pondents’ perception.</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26</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Mean Distance from Home to Bus Stop and Train Station</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By Type of Transit Service Operating in Home Area</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03">
            <wp:simplePos x="0" y="0"/>
            <wp:positionH relativeFrom="column">
              <wp:posOffset>599440</wp:posOffset>
            </wp:positionH>
            <wp:positionV relativeFrom="paragraph">
              <wp:posOffset>163195</wp:posOffset>
            </wp:positionV>
            <wp:extent cx="4743450" cy="1958340"/>
            <wp:effectExtent l="0" t="0" r="0" b="0"/>
            <wp:wrapNone/>
            <wp:docPr id="291" name="Image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mage93" descr="" title=""/>
                    <pic:cNvPicPr>
                      <a:picLocks noChangeAspect="1" noChangeArrowheads="1"/>
                    </pic:cNvPicPr>
                  </pic:nvPicPr>
                  <pic:blipFill>
                    <a:blip r:embed="rId99"/>
                    <a:srcRect l="-4" t="-9" r="-4" b="-9"/>
                    <a:stretch>
                      <a:fillRect/>
                    </a:stretch>
                  </pic:blipFill>
                  <pic:spPr bwMode="auto">
                    <a:xfrm>
                      <a:off x="0" y="0"/>
                      <a:ext cx="4743450" cy="1958340"/>
                    </a:xfrm>
                    <a:prstGeom prst="rect">
                      <a:avLst/>
                    </a:prstGeom>
                  </pic:spPr>
                </pic:pic>
              </a:graphicData>
            </a:graphic>
          </wp:anchor>
        </w:drawing>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60" w:end="0"/>
        <w:rPr>
          <w:rFonts w:ascii="Times New Roman" w:hAnsi="Times New Roman" w:eastAsia="Times New Roman" w:cs="Times New Roman"/>
          <w:b/>
          <w:sz w:val="22"/>
        </w:rPr>
      </w:pPr>
      <w:r>
        <w:rPr>
          <w:rFonts w:eastAsia="Times New Roman" w:cs="Times New Roman" w:ascii="Times New Roman" w:hAnsi="Times New Roman"/>
          <w:b/>
          <w:sz w:val="22"/>
        </w:rPr>
        <w:t>Service Provided</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Bus Stop</w:t>
      </w:r>
    </w:p>
    <w:p>
      <w:pPr>
        <w:pStyle w:val="Normal"/>
        <w:spacing w:lineRule="exact" w:line="371"/>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atLeast" w:line="0"/>
        <w:ind w:start="80" w:end="0"/>
        <w:rPr>
          <w:rFonts w:ascii="Times New Roman" w:hAnsi="Times New Roman" w:eastAsia="Times New Roman" w:cs="Times New Roman"/>
          <w:b/>
          <w:sz w:val="22"/>
        </w:rPr>
      </w:pPr>
      <w:r>
        <w:rPr>
          <w:rFonts w:eastAsia="Times New Roman" w:cs="Times New Roman" w:ascii="Times New Roman" w:hAnsi="Times New Roman"/>
          <w:b/>
          <w:sz w:val="22"/>
        </w:rPr>
        <w:t>Train</w:t>
      </w:r>
    </w:p>
    <w:p>
      <w:pPr>
        <w:pStyle w:val="Normal"/>
        <w:spacing w:lineRule="exact" w:line="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Station</w:t>
      </w:r>
    </w:p>
    <w:p>
      <w:pPr>
        <w:sectPr>
          <w:type w:val="continuous"/>
          <w:pgSz w:w="12240" w:h="15840"/>
          <w:pgMar w:left="1440" w:right="1440" w:gutter="0" w:header="0" w:top="763" w:footer="0" w:bottom="125"/>
          <w:cols w:num="3" w:equalWidth="false" w:sep="false">
            <w:col w:w="5040" w:space="720"/>
            <w:col w:w="840" w:space="720"/>
            <w:col w:w="2040"/>
          </w:cols>
          <w:formProt w:val="false"/>
          <w:textDirection w:val="lrTb"/>
          <w:docGrid w:type="default" w:linePitch="360" w:charSpace="0"/>
        </w:sectPr>
      </w:pPr>
    </w:p>
    <w:p>
      <w:pPr>
        <w:pStyle w:val="Normal"/>
        <w:spacing w:lineRule="exact" w:line="105"/>
        <w:rPr>
          <w:rFonts w:ascii="Times New Roman" w:hAnsi="Times New Roman" w:eastAsia="Times New Roman" w:cs="Times New Roman"/>
          <w:b/>
          <w:sz w:val="22"/>
        </w:rPr>
      </w:pPr>
      <w:r>
        <w:rPr>
          <w:rFonts w:eastAsia="Times New Roman" w:cs="Times New Roman" w:ascii="Times New Roman" w:hAnsi="Times New Roman"/>
          <w:b/>
          <w:sz w:val="22"/>
        </w:rPr>
      </w:r>
    </w:p>
    <w:tbl>
      <w:tblPr>
        <w:tblW w:w="7440" w:type="dxa"/>
        <w:jc w:val="start"/>
        <w:tblInd w:w="960" w:type="dxa"/>
        <w:tblLayout w:type="fixed"/>
        <w:tblCellMar>
          <w:top w:w="0" w:type="dxa"/>
          <w:start w:w="0" w:type="dxa"/>
          <w:bottom w:w="0" w:type="dxa"/>
          <w:end w:w="0" w:type="dxa"/>
        </w:tblCellMar>
      </w:tblPr>
      <w:tblGrid>
        <w:gridCol w:w="4500"/>
        <w:gridCol w:w="1480"/>
        <w:gridCol w:w="1460"/>
      </w:tblGrid>
      <w:tr>
        <w:trPr>
          <w:trHeight w:val="269" w:hRule="atLeast"/>
        </w:trPr>
        <w:tc>
          <w:tcPr>
            <w:tcW w:w="4500" w:type="dxa"/>
            <w:tcBorders>
              <w:top w:val="single" w:sz="8" w:space="0" w:color="000000"/>
              <w:start w:val="single" w:sz="8" w:space="0" w:color="000000"/>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Bus and train provided</w:t>
            </w:r>
          </w:p>
        </w:tc>
        <w:tc>
          <w:tcPr>
            <w:tcW w:w="1480" w:type="dxa"/>
            <w:vMerge w:val="restart"/>
            <w:tcBorders>
              <w:top w:val="single" w:sz="8" w:space="0" w:color="000000"/>
              <w:end w:val="single" w:sz="8" w:space="0" w:color="000000"/>
            </w:tcBorders>
          </w:tcPr>
          <w:p>
            <w:pPr>
              <w:pStyle w:val="Normal"/>
              <w:spacing w:lineRule="atLeast" w:line="0"/>
              <w:ind w:start="300" w:end="0"/>
              <w:rPr>
                <w:rFonts w:ascii="Times New Roman" w:hAnsi="Times New Roman" w:eastAsia="Times New Roman" w:cs="Times New Roman"/>
                <w:sz w:val="22"/>
              </w:rPr>
            </w:pPr>
            <w:r>
              <w:rPr>
                <w:rFonts w:eastAsia="Times New Roman" w:cs="Times New Roman" w:ascii="Times New Roman" w:hAnsi="Times New Roman"/>
                <w:sz w:val="22"/>
              </w:rPr>
              <w:t>0.9 miles</w:t>
            </w:r>
          </w:p>
        </w:tc>
        <w:tc>
          <w:tcPr>
            <w:tcW w:w="1460" w:type="dxa"/>
            <w:vMerge w:val="restart"/>
            <w:tcBorders>
              <w:end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3.8 miles</w:t>
            </w:r>
          </w:p>
        </w:tc>
      </w:tr>
      <w:tr>
        <w:trPr>
          <w:trHeight w:val="156" w:hRule="atLeast"/>
        </w:trPr>
        <w:tc>
          <w:tcPr>
            <w:tcW w:w="4500" w:type="dxa"/>
            <w:vMerge w:val="restart"/>
            <w:tcBorders>
              <w:start w:val="single" w:sz="8" w:space="0" w:color="000000"/>
              <w:end w:val="single" w:sz="8" w:space="0" w:color="000000"/>
            </w:tcBorders>
          </w:tcPr>
          <w:p>
            <w:pPr>
              <w:pStyle w:val="Normal"/>
              <w:spacing w:lineRule="atLeast" w:line="0"/>
              <w:ind w:start="320" w:end="0"/>
              <w:rPr>
                <w:rFonts w:ascii="Times New Roman" w:hAnsi="Times New Roman" w:eastAsia="Times New Roman" w:cs="Times New Roman"/>
                <w:sz w:val="22"/>
              </w:rPr>
            </w:pPr>
            <w:r>
              <w:rPr>
                <w:rFonts w:eastAsia="Times New Roman" w:cs="Times New Roman" w:ascii="Times New Roman" w:hAnsi="Times New Roman"/>
                <w:sz w:val="22"/>
              </w:rPr>
              <w:t>(bus n = 3,370, train n = 3,457)</w:t>
            </w:r>
          </w:p>
        </w:tc>
        <w:tc>
          <w:tcPr>
            <w:tcW w:w="148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31" w:hRule="atLeast"/>
        </w:trPr>
        <w:tc>
          <w:tcPr>
            <w:tcW w:w="450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58" w:hRule="atLeast"/>
        </w:trPr>
        <w:tc>
          <w:tcPr>
            <w:tcW w:w="4500" w:type="dxa"/>
            <w:tcBorders>
              <w:start w:val="single" w:sz="8" w:space="0" w:color="000000"/>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Bus only - no train service provided</w:t>
            </w:r>
          </w:p>
        </w:tc>
        <w:tc>
          <w:tcPr>
            <w:tcW w:w="1480" w:type="dxa"/>
            <w:vMerge w:val="restart"/>
            <w:tcBorders>
              <w:end w:val="single" w:sz="8" w:space="0" w:color="000000"/>
            </w:tcBorders>
          </w:tcPr>
          <w:p>
            <w:pPr>
              <w:pStyle w:val="Normal"/>
              <w:spacing w:lineRule="atLeast" w:line="0"/>
              <w:ind w:start="300" w:end="0"/>
              <w:rPr>
                <w:rFonts w:ascii="Times New Roman" w:hAnsi="Times New Roman" w:eastAsia="Times New Roman" w:cs="Times New Roman"/>
                <w:sz w:val="22"/>
              </w:rPr>
            </w:pPr>
            <w:r>
              <w:rPr>
                <w:rFonts w:eastAsia="Times New Roman" w:cs="Times New Roman" w:ascii="Times New Roman" w:hAnsi="Times New Roman"/>
                <w:sz w:val="22"/>
              </w:rPr>
              <w:t>1.8 miles</w:t>
            </w:r>
          </w:p>
        </w:tc>
        <w:tc>
          <w:tcPr>
            <w:tcW w:w="1460" w:type="dxa"/>
            <w:vMerge w:val="restart"/>
            <w:tcBorders>
              <w:end w:val="single" w:sz="8" w:space="0" w:color="00000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14.5 miles</w:t>
            </w:r>
          </w:p>
        </w:tc>
      </w:tr>
      <w:tr>
        <w:trPr>
          <w:trHeight w:val="157" w:hRule="atLeast"/>
        </w:trPr>
        <w:tc>
          <w:tcPr>
            <w:tcW w:w="4500" w:type="dxa"/>
            <w:vMerge w:val="restart"/>
            <w:tcBorders>
              <w:start w:val="single" w:sz="8" w:space="0" w:color="000000"/>
              <w:end w:val="single" w:sz="8" w:space="0" w:color="000000"/>
            </w:tcBorders>
          </w:tcPr>
          <w:p>
            <w:pPr>
              <w:pStyle w:val="Normal"/>
              <w:spacing w:lineRule="atLeast" w:line="0"/>
              <w:ind w:start="320" w:end="0"/>
              <w:rPr>
                <w:rFonts w:ascii="Times New Roman" w:hAnsi="Times New Roman" w:eastAsia="Times New Roman" w:cs="Times New Roman"/>
                <w:sz w:val="22"/>
              </w:rPr>
            </w:pPr>
            <w:r>
              <w:rPr>
                <w:rFonts w:eastAsia="Times New Roman" w:cs="Times New Roman" w:ascii="Times New Roman" w:hAnsi="Times New Roman"/>
                <w:sz w:val="22"/>
              </w:rPr>
              <w:t>(bus n = 1,504, train n = 1,451)</w:t>
            </w:r>
          </w:p>
        </w:tc>
        <w:tc>
          <w:tcPr>
            <w:tcW w:w="14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35" w:hRule="atLeast"/>
        </w:trPr>
        <w:tc>
          <w:tcPr>
            <w:tcW w:w="450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64" w:hRule="atLeast"/>
        </w:trPr>
        <w:tc>
          <w:tcPr>
            <w:tcW w:w="4500" w:type="dxa"/>
            <w:tcBorders>
              <w:start w:val="single" w:sz="8" w:space="0" w:color="000000"/>
              <w:end w:val="single" w:sz="8" w:space="0" w:color="000000"/>
            </w:tcBorders>
          </w:tcPr>
          <w:p>
            <w:pPr>
              <w:pStyle w:val="Normal"/>
              <w:spacing w:lineRule="atLeast" w:line="0"/>
              <w:ind w:start="160" w:end="0"/>
              <w:rPr/>
            </w:pPr>
            <w:r>
              <w:rPr>
                <w:rFonts w:eastAsia="Times New Roman" w:cs="Times New Roman" w:ascii="Times New Roman" w:hAnsi="Times New Roman"/>
                <w:sz w:val="22"/>
              </w:rPr>
              <w:t>Train only – No bus service provided</w:t>
            </w:r>
          </w:p>
        </w:tc>
        <w:tc>
          <w:tcPr>
            <w:tcW w:w="1480" w:type="dxa"/>
            <w:vMerge w:val="restart"/>
            <w:tcBorders>
              <w:end w:val="single" w:sz="8" w:space="0" w:color="000000"/>
            </w:tcBorders>
          </w:tcPr>
          <w:p>
            <w:pPr>
              <w:pStyle w:val="Normal"/>
              <w:spacing w:lineRule="atLeast" w:line="0"/>
              <w:ind w:start="300" w:end="0"/>
              <w:rPr>
                <w:rFonts w:ascii="Times New Roman" w:hAnsi="Times New Roman" w:eastAsia="Times New Roman" w:cs="Times New Roman"/>
                <w:sz w:val="22"/>
              </w:rPr>
            </w:pPr>
            <w:r>
              <w:rPr>
                <w:rFonts w:eastAsia="Times New Roman" w:cs="Times New Roman" w:ascii="Times New Roman" w:hAnsi="Times New Roman"/>
                <w:sz w:val="22"/>
              </w:rPr>
              <w:t>4.9 miles</w:t>
            </w:r>
          </w:p>
        </w:tc>
        <w:tc>
          <w:tcPr>
            <w:tcW w:w="1460" w:type="dxa"/>
            <w:vMerge w:val="restart"/>
            <w:tcBorders>
              <w:end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7.4 miles</w:t>
            </w:r>
          </w:p>
        </w:tc>
      </w:tr>
      <w:tr>
        <w:trPr>
          <w:trHeight w:val="157" w:hRule="atLeast"/>
        </w:trPr>
        <w:tc>
          <w:tcPr>
            <w:tcW w:w="4500" w:type="dxa"/>
            <w:vMerge w:val="restart"/>
            <w:tcBorders>
              <w:start w:val="single" w:sz="8" w:space="0" w:color="000000"/>
              <w:end w:val="single" w:sz="8" w:space="0" w:color="000000"/>
            </w:tcBorders>
          </w:tcPr>
          <w:p>
            <w:pPr>
              <w:pStyle w:val="Normal"/>
              <w:spacing w:lineRule="atLeast" w:line="0"/>
              <w:ind w:start="320" w:end="0"/>
              <w:rPr>
                <w:rFonts w:ascii="Times New Roman" w:hAnsi="Times New Roman" w:eastAsia="Times New Roman" w:cs="Times New Roman"/>
                <w:sz w:val="22"/>
              </w:rPr>
            </w:pPr>
            <w:r>
              <w:rPr>
                <w:rFonts w:eastAsia="Times New Roman" w:cs="Times New Roman" w:ascii="Times New Roman" w:hAnsi="Times New Roman"/>
                <w:sz w:val="22"/>
              </w:rPr>
              <w:t>(bus n = 134, train n = 171)</w:t>
            </w:r>
          </w:p>
        </w:tc>
        <w:tc>
          <w:tcPr>
            <w:tcW w:w="14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35" w:hRule="atLeast"/>
        </w:trPr>
        <w:tc>
          <w:tcPr>
            <w:tcW w:w="450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64" w:hRule="atLeast"/>
        </w:trPr>
        <w:tc>
          <w:tcPr>
            <w:tcW w:w="4500" w:type="dxa"/>
            <w:tcBorders>
              <w:start w:val="single" w:sz="8" w:space="0" w:color="000000"/>
              <w:end w:val="single" w:sz="8" w:space="0" w:color="000000"/>
            </w:tcBorders>
          </w:tcPr>
          <w:p>
            <w:pPr>
              <w:pStyle w:val="Normal"/>
              <w:spacing w:lineRule="atLeast" w:line="0"/>
              <w:ind w:start="180" w:end="0"/>
              <w:rPr/>
            </w:pPr>
            <w:r>
              <w:rPr>
                <w:rFonts w:eastAsia="Times New Roman" w:cs="Times New Roman" w:ascii="Times New Roman" w:hAnsi="Times New Roman"/>
                <w:sz w:val="22"/>
              </w:rPr>
              <w:t>No bus or train service / don’t know transit</w:t>
            </w:r>
          </w:p>
        </w:tc>
        <w:tc>
          <w:tcPr>
            <w:tcW w:w="1480" w:type="dxa"/>
            <w:vMerge w:val="restart"/>
            <w:tcBorders>
              <w:end w:val="single" w:sz="8" w:space="0" w:color="000000"/>
            </w:tcBorders>
          </w:tcPr>
          <w:p>
            <w:pPr>
              <w:pStyle w:val="Normal"/>
              <w:spacing w:lineRule="atLeast" w:line="0"/>
              <w:ind w:start="300" w:end="0"/>
              <w:rPr>
                <w:rFonts w:ascii="Times New Roman" w:hAnsi="Times New Roman" w:eastAsia="Times New Roman" w:cs="Times New Roman"/>
                <w:sz w:val="22"/>
              </w:rPr>
            </w:pPr>
            <w:r>
              <w:rPr>
                <w:rFonts w:eastAsia="Times New Roman" w:cs="Times New Roman" w:ascii="Times New Roman" w:hAnsi="Times New Roman"/>
                <w:sz w:val="22"/>
              </w:rPr>
              <w:t>5.4 miles</w:t>
            </w:r>
          </w:p>
        </w:tc>
        <w:tc>
          <w:tcPr>
            <w:tcW w:w="1460" w:type="dxa"/>
            <w:vMerge w:val="restart"/>
            <w:tcBorders>
              <w:end w:val="single" w:sz="8" w:space="0" w:color="00000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13.8 miles</w:t>
            </w:r>
          </w:p>
        </w:tc>
      </w:tr>
      <w:tr>
        <w:trPr>
          <w:trHeight w:val="157" w:hRule="atLeast"/>
        </w:trPr>
        <w:tc>
          <w:tcPr>
            <w:tcW w:w="4500" w:type="dxa"/>
            <w:vMerge w:val="restart"/>
            <w:tcBorders>
              <w:start w:val="single" w:sz="8" w:space="0" w:color="000000"/>
              <w:end w:val="single" w:sz="8" w:space="0" w:color="000000"/>
            </w:tcBorders>
          </w:tcPr>
          <w:p>
            <w:pPr>
              <w:pStyle w:val="Normal"/>
              <w:spacing w:lineRule="atLeast" w:line="0"/>
              <w:ind w:start="340" w:end="0"/>
              <w:rPr>
                <w:rFonts w:ascii="Times New Roman" w:hAnsi="Times New Roman" w:eastAsia="Times New Roman" w:cs="Times New Roman"/>
                <w:sz w:val="22"/>
              </w:rPr>
            </w:pPr>
            <w:r>
              <w:rPr>
                <w:rFonts w:eastAsia="Times New Roman" w:cs="Times New Roman" w:ascii="Times New Roman" w:hAnsi="Times New Roman"/>
                <w:sz w:val="22"/>
              </w:rPr>
              <w:t>(bus n = 434, train n = 523)</w:t>
            </w:r>
          </w:p>
        </w:tc>
        <w:tc>
          <w:tcPr>
            <w:tcW w:w="14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36" w:hRule="atLeast"/>
        </w:trPr>
        <w:tc>
          <w:tcPr>
            <w:tcW w:w="450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6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20"/>
        <w:rPr/>
      </w:pPr>
      <w:r>
        <w:rPr>
          <w:rFonts w:eastAsia="Times New Roman" w:cs="Times New Roman" w:ascii="Times New Roman" w:hAnsi="Times New Roman"/>
          <w:sz w:val="22"/>
        </w:rPr>
        <w:t>Respondents who said both bus and train service operated reported the shortest distance to transit access points, 0.9 miles to the nearest bus stop and 3.8 miles to the nearest train station. Respondents who said only bus operated in their home area lived on average 1.8 miles from a bus stop and 14.5 miles from a train station. Among respondents who reported only access to train, the average bus stop distance was 4.9 miles, greater than in the “bus only” category. But the train station distance (7.4 miles) was much shorter.</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4"/>
        <w:ind w:end="120"/>
        <w:rPr/>
      </w:pPr>
      <w:r>
        <w:rPr>
          <w:rFonts w:eastAsia="Times New Roman" w:cs="Times New Roman" w:ascii="Times New Roman" w:hAnsi="Times New Roman"/>
          <w:sz w:val="21"/>
        </w:rPr>
        <w:t>Respondents were asked to estimate the distance to bus and rail, even if they said neither bus nor rail op-erated in the area where they lived. As seen in Table 26, these respondents reported an average bus access distance (5.4 miles) approximately the same as that for respondents who reported access to “train only“ (4.9 miles) and train access distance (13.8 miles) approximately the same as reported by respon-dents who said they had “bus only” access (14.5 miles) . Because these respondents reported no service operating, these distances were clearly beyond the area these respondents classified as their “home area.”</w:t>
      </w:r>
    </w:p>
    <w:p>
      <w:pPr>
        <w:pStyle w:val="Normal"/>
        <w:spacing w:lineRule="exact" w:line="31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Transit Service Provided by Home Area</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2"/>
        <w:ind w:end="140"/>
        <w:rPr/>
      </w:pPr>
      <w:r>
        <w:rPr>
          <w:rFonts w:eastAsia="Times New Roman" w:cs="Times New Roman" w:ascii="Times New Roman" w:hAnsi="Times New Roman"/>
          <w:sz w:val="22"/>
        </w:rPr>
        <w:t>The analysis examined availability of transit services by respondents’ home location within the “ring” designations defined earlier: Inner Core (City of Alexandria, Arlington County, and the District of Co - lumbia), Middle Ring (Fairfax, Montgomery, and Prince George’s counties), and Outer Ring (Calvert, Charles, Frederick, Loudoun, and Prince William counties). Table 27 presents the percentage of respon-dents in each area who said bus and/or rail operated in their home area.</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end="100"/>
        <w:rPr>
          <w:rFonts w:ascii="Times New Roman" w:hAnsi="Times New Roman" w:eastAsia="Times New Roman" w:cs="Times New Roman"/>
          <w:sz w:val="22"/>
        </w:rPr>
      </w:pPr>
      <w:r>
        <w:rPr>
          <w:rFonts w:eastAsia="Times New Roman" w:cs="Times New Roman" w:ascii="Times New Roman" w:hAnsi="Times New Roman"/>
          <w:sz w:val="22"/>
        </w:rPr>
        <w:t>As expected, both bus and train services were more available in the central part of the region than in the outer jurisdictions. In the Inner Core, 99% of respondents said some transit service operated in their home area and 88% said they both bus and train operated. Within the Middle Ring, three-quarters of res-pondents said both bus and train operated and 19% said either bus or rail companies provided service. Transit availability dropped off markedly in the outer ring; only 82% of respondents said both some train operated and only 41% said they had access to both bus and train.</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50</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04">
                <wp:simplePos x="0" y="0"/>
                <wp:positionH relativeFrom="column">
                  <wp:posOffset>-17145</wp:posOffset>
                </wp:positionH>
                <wp:positionV relativeFrom="paragraph">
                  <wp:posOffset>-131445</wp:posOffset>
                </wp:positionV>
                <wp:extent cx="5600065" cy="0"/>
                <wp:effectExtent l="0" t="5080" r="0" b="5080"/>
                <wp:wrapNone/>
                <wp:docPr id="292"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tbl>
      <w:tblPr>
        <w:tblW w:w="9203" w:type="dxa"/>
        <w:jc w:val="start"/>
        <w:tblInd w:w="0" w:type="dxa"/>
        <w:tblLayout w:type="fixed"/>
        <w:tblCellMar>
          <w:top w:w="0" w:type="dxa"/>
          <w:start w:w="0" w:type="dxa"/>
          <w:bottom w:w="0" w:type="dxa"/>
          <w:end w:w="0" w:type="dxa"/>
        </w:tblCellMar>
      </w:tblPr>
      <w:tblGrid>
        <w:gridCol w:w="380"/>
        <w:gridCol w:w="80"/>
        <w:gridCol w:w="2660"/>
        <w:gridCol w:w="1740"/>
        <w:gridCol w:w="140"/>
        <w:gridCol w:w="60"/>
        <w:gridCol w:w="1160"/>
        <w:gridCol w:w="140"/>
        <w:gridCol w:w="80"/>
        <w:gridCol w:w="1140"/>
        <w:gridCol w:w="120"/>
        <w:gridCol w:w="100"/>
        <w:gridCol w:w="1140"/>
        <w:gridCol w:w="120"/>
        <w:gridCol w:w="120"/>
        <w:gridCol w:w="20"/>
        <w:gridCol w:w="3"/>
      </w:tblGrid>
      <w:tr>
        <w:trPr>
          <w:trHeight w:val="286" w:hRule="atLeast"/>
        </w:trPr>
        <w:tc>
          <w:tcPr>
            <w:tcW w:w="7580" w:type="dxa"/>
            <w:gridSpan w:val="10"/>
            <w:tcBorders/>
          </w:tcPr>
          <w:p>
            <w:pPr>
              <w:pStyle w:val="Normal"/>
              <w:spacing w:lineRule="atLeast" w:line="0"/>
              <w:ind w:end="110"/>
              <w:jc w:val="end"/>
              <w:rPr>
                <w:rFonts w:ascii="Times New Roman" w:hAnsi="Times New Roman" w:eastAsia="Times New Roman" w:cs="Times New Roman"/>
                <w:w w:val="99"/>
                <w:sz w:val="22"/>
              </w:rPr>
            </w:pPr>
            <w:bookmarkStart w:id="59" w:name="page58"/>
            <w:bookmarkEnd w:id="59"/>
            <w:r>
              <w:rPr>
                <w:rFonts w:eastAsia="Times New Roman" w:cs="Times New Roman" w:ascii="Times New Roman" w:hAnsi="Times New Roman"/>
                <w:w w:val="99"/>
                <w:sz w:val="22"/>
              </w:rPr>
              <w:t>Commuter Connections 2010 State of the Commute Survey Draft Technical Report</w:t>
            </w:r>
          </w:p>
        </w:tc>
        <w:tc>
          <w:tcPr>
            <w:tcW w:w="1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gridSpan w:val="4"/>
            <w:tcBorders/>
          </w:tcPr>
          <w:p>
            <w:pPr>
              <w:pStyle w:val="Normal"/>
              <w:spacing w:lineRule="atLeast" w:line="0"/>
              <w:ind w:start="180" w:end="0"/>
              <w:rPr>
                <w:rFonts w:ascii="Times New Roman" w:hAnsi="Times New Roman" w:eastAsia="Times New Roman" w:cs="Times New Roman"/>
                <w:w w:val="97"/>
                <w:sz w:val="22"/>
              </w:rPr>
            </w:pPr>
            <w:r>
              <w:rPr>
                <w:rFonts w:eastAsia="Times New Roman" w:cs="Times New Roman" w:ascii="Times New Roman" w:hAnsi="Times New Roman"/>
                <w:w w:val="97"/>
                <w:sz w:val="22"/>
              </w:rPr>
              <w:t>June 30, 2010</w:t>
            </w:r>
          </w:p>
        </w:tc>
      </w:tr>
      <w:tr>
        <w:trPr>
          <w:trHeight w:val="27" w:hRule="atLeast"/>
        </w:trPr>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w w:val="97"/>
                <w:sz w:val="2"/>
              </w:rPr>
            </w:pPr>
            <w:r>
              <w:rPr>
                <w:rFonts w:eastAsia="Times New Roman" w:cs="Times New Roman" w:ascii="Times New Roman" w:hAnsi="Times New Roman"/>
                <w:w w:val="97"/>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566" w:hRule="atLeast"/>
        </w:trPr>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3"/>
            <w:tcBorders/>
          </w:tcPr>
          <w:p>
            <w:pPr>
              <w:pStyle w:val="Normal"/>
              <w:spacing w:lineRule="atLeast" w:line="0"/>
              <w:ind w:start="1110" w:end="0"/>
              <w:jc w:val="center"/>
              <w:rPr>
                <w:rFonts w:ascii="Arial Narrow" w:hAnsi="Arial Narrow" w:eastAsia="Arial Narrow" w:cs="Arial Narrow"/>
                <w:b/>
                <w:w w:val="99"/>
                <w:sz w:val="22"/>
              </w:rPr>
            </w:pPr>
            <w:r>
              <w:rPr>
                <w:rFonts w:eastAsia="Arial Narrow" w:cs="Arial Narrow" w:ascii="Arial Narrow" w:hAnsi="Arial Narrow"/>
                <w:b/>
                <w:w w:val="99"/>
                <w:sz w:val="22"/>
              </w:rPr>
              <w:t>Table 27</w:t>
            </w:r>
          </w:p>
        </w:tc>
        <w:tc>
          <w:tcPr>
            <w:tcW w:w="116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4" w:hRule="atLeast"/>
        </w:trPr>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40" w:type="dxa"/>
            <w:gridSpan w:val="5"/>
            <w:tcBorders>
              <w:bottom w:val="single" w:sz="8" w:space="0" w:color="000000"/>
            </w:tcBorders>
          </w:tcPr>
          <w:p>
            <w:pPr>
              <w:pStyle w:val="Normal"/>
              <w:spacing w:lineRule="atLeast" w:line="0"/>
              <w:ind w:end="80"/>
              <w:jc w:val="center"/>
              <w:rPr>
                <w:rFonts w:ascii="Arial Narrow" w:hAnsi="Arial Narrow" w:eastAsia="Arial Narrow" w:cs="Arial Narrow"/>
                <w:b/>
                <w:sz w:val="22"/>
              </w:rPr>
            </w:pPr>
            <w:r>
              <w:rPr>
                <w:rFonts w:eastAsia="Arial Narrow" w:cs="Arial Narrow" w:ascii="Arial Narrow" w:hAnsi="Arial Narrow"/>
                <w:b/>
                <w:sz w:val="22"/>
              </w:rPr>
              <w:t>Bus and Train Service by Home Area</w:t>
            </w:r>
          </w:p>
        </w:tc>
        <w:tc>
          <w:tcPr>
            <w:tcW w:w="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4" w:hRule="atLeast"/>
        </w:trPr>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6"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gridSpan w:val="2"/>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44"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0" w:type="dxa"/>
            <w:gridSpan w:val="2"/>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Transit Operating</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60" w:type="dxa"/>
            <w:tcBorders/>
          </w:tcPr>
          <w:p>
            <w:pPr>
              <w:pStyle w:val="Normal"/>
              <w:spacing w:lineRule="exact" w:line="244"/>
              <w:jc w:val="end"/>
              <w:rPr>
                <w:rFonts w:ascii="Times New Roman" w:hAnsi="Times New Roman" w:eastAsia="Times New Roman" w:cs="Times New Roman"/>
                <w:b/>
                <w:sz w:val="22"/>
              </w:rPr>
            </w:pPr>
            <w:r>
              <w:rPr>
                <w:rFonts w:eastAsia="Times New Roman" w:cs="Times New Roman" w:ascii="Times New Roman" w:hAnsi="Times New Roman"/>
                <w:b/>
                <w:sz w:val="22"/>
              </w:rPr>
              <w:t>Core Area</w:t>
            </w:r>
          </w:p>
        </w:tc>
        <w:tc>
          <w:tcPr>
            <w:tcW w:w="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8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40" w:type="dxa"/>
            <w:tcBorders/>
          </w:tcPr>
          <w:p>
            <w:pPr>
              <w:pStyle w:val="Normal"/>
              <w:spacing w:lineRule="exact" w:line="244"/>
              <w:jc w:val="end"/>
              <w:rPr>
                <w:rFonts w:ascii="Times New Roman" w:hAnsi="Times New Roman" w:eastAsia="Times New Roman" w:cs="Times New Roman"/>
                <w:b/>
                <w:sz w:val="22"/>
              </w:rPr>
            </w:pPr>
            <w:r>
              <w:rPr>
                <w:rFonts w:eastAsia="Times New Roman" w:cs="Times New Roman" w:ascii="Times New Roman" w:hAnsi="Times New Roman"/>
                <w:b/>
                <w:sz w:val="22"/>
              </w:rPr>
              <w:t>Inner Ring</w:t>
            </w:r>
          </w:p>
        </w:tc>
        <w:tc>
          <w:tcPr>
            <w:tcW w:w="1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0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40" w:type="dxa"/>
            <w:tcBorders/>
          </w:tcPr>
          <w:p>
            <w:pPr>
              <w:pStyle w:val="Normal"/>
              <w:spacing w:lineRule="exact" w:line="244"/>
              <w:jc w:val="end"/>
              <w:rPr>
                <w:rFonts w:ascii="Times New Roman" w:hAnsi="Times New Roman" w:eastAsia="Times New Roman" w:cs="Times New Roman"/>
                <w:b/>
                <w:sz w:val="22"/>
              </w:rPr>
            </w:pPr>
            <w:r>
              <w:rPr>
                <w:rFonts w:eastAsia="Times New Roman" w:cs="Times New Roman" w:ascii="Times New Roman" w:hAnsi="Times New Roman"/>
                <w:b/>
                <w:sz w:val="22"/>
              </w:rPr>
              <w:t>Outer Ring</w:t>
            </w:r>
          </w:p>
        </w:tc>
        <w:tc>
          <w:tcPr>
            <w:tcW w:w="1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40" w:type="dxa"/>
            <w:gridSpan w:val="2"/>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44"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60" w:type="dxa"/>
            <w:vMerge w:val="restart"/>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 = 1,667)</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vMerge w:val="restart"/>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 = 1,685)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vMerge w:val="restart"/>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 = 2,837)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30"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95"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22"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40" w:type="dxa"/>
            <w:gridSpan w:val="3"/>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Bus and train</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88%</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75%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gridSpan w:val="2"/>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41%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8"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54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21"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40" w:type="dxa"/>
            <w:gridSpan w:val="3"/>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Bus only - no train service</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17%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gridSpan w:val="2"/>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36%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54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2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1"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40" w:type="dxa"/>
            <w:gridSpan w:val="3"/>
            <w:tcBorders>
              <w:end w:val="single" w:sz="8" w:space="0" w:color="000000"/>
            </w:tcBorders>
          </w:tcPr>
          <w:p>
            <w:pPr>
              <w:pStyle w:val="Normal"/>
              <w:spacing w:lineRule="atLeast" w:line="0"/>
              <w:ind w:start="200" w:end="0"/>
              <w:rPr/>
            </w:pPr>
            <w:r>
              <w:rPr>
                <w:rFonts w:eastAsia="Times New Roman" w:cs="Times New Roman" w:ascii="Times New Roman" w:hAnsi="Times New Roman"/>
                <w:sz w:val="22"/>
              </w:rPr>
              <w:t>Train only – No bus service</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1%</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gridSpan w:val="2"/>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54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2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0"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40" w:type="dxa"/>
            <w:gridSpan w:val="3"/>
            <w:tcBorders>
              <w:end w:val="single" w:sz="8" w:space="0" w:color="000000"/>
            </w:tcBorders>
          </w:tcPr>
          <w:p>
            <w:pPr>
              <w:pStyle w:val="Normal"/>
              <w:spacing w:lineRule="atLeast" w:line="0"/>
              <w:ind w:start="200" w:end="0"/>
              <w:rPr/>
            </w:pPr>
            <w:r>
              <w:rPr>
                <w:rFonts w:eastAsia="Times New Roman" w:cs="Times New Roman" w:ascii="Times New Roman" w:hAnsi="Times New Roman"/>
                <w:sz w:val="22"/>
              </w:rPr>
              <w:t>No bus or train service / don’t know service</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1%</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gridSpan w:val="2"/>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9"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
        <w:rPr>
          <w:rFonts w:ascii="Times New Roman" w:hAnsi="Times New Roman" w:eastAsia="Times New Roman" w:cs="Times New Roman"/>
          <w:sz w:val="5"/>
        </w:rPr>
      </w:pPr>
      <w:r>
        <w:rPr>
          <w:rFonts w:eastAsia="Times New Roman" w:cs="Times New Roman" w:ascii="Times New Roman" w:hAnsi="Times New Roman"/>
          <w:sz w:val="5"/>
        </w:rPr>
        <w:drawing>
          <wp:anchor behindDoc="1" distT="0" distB="0" distL="114935" distR="114935" simplePos="0" locked="0" layoutInCell="1" allowOverlap="1" relativeHeight="305">
            <wp:simplePos x="0" y="0"/>
            <wp:positionH relativeFrom="column">
              <wp:posOffset>4017645</wp:posOffset>
            </wp:positionH>
            <wp:positionV relativeFrom="paragraph">
              <wp:posOffset>-1454150</wp:posOffset>
            </wp:positionV>
            <wp:extent cx="868680" cy="457200"/>
            <wp:effectExtent l="0" t="0" r="0" b="0"/>
            <wp:wrapNone/>
            <wp:docPr id="293" name="Image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Image94" descr="" title=""/>
                    <pic:cNvPicPr>
                      <a:picLocks noChangeAspect="1" noChangeArrowheads="1"/>
                    </pic:cNvPicPr>
                  </pic:nvPicPr>
                  <pic:blipFill>
                    <a:blip r:embed="rId100"/>
                    <a:srcRect l="-21" t="-39" r="-21" b="-39"/>
                    <a:stretch>
                      <a:fillRect/>
                    </a:stretch>
                  </pic:blipFill>
                  <pic:spPr bwMode="auto">
                    <a:xfrm>
                      <a:off x="0" y="0"/>
                      <a:ext cx="868680" cy="457200"/>
                    </a:xfrm>
                    <a:prstGeom prst="rect">
                      <a:avLst/>
                    </a:prstGeom>
                  </pic:spPr>
                </pic:pic>
              </a:graphicData>
            </a:graphic>
          </wp:anchor>
        </w:drawing>
        <w:drawing>
          <wp:anchor behindDoc="1" distT="0" distB="0" distL="114935" distR="114935" simplePos="0" locked="0" layoutInCell="1" allowOverlap="1" relativeHeight="306">
            <wp:simplePos x="0" y="0"/>
            <wp:positionH relativeFrom="column">
              <wp:posOffset>4017645</wp:posOffset>
            </wp:positionH>
            <wp:positionV relativeFrom="paragraph">
              <wp:posOffset>-769620</wp:posOffset>
            </wp:positionV>
            <wp:extent cx="869315" cy="25400"/>
            <wp:effectExtent l="0" t="0" r="0" b="0"/>
            <wp:wrapNone/>
            <wp:docPr id="294" name="Image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95" descr="" title=""/>
                    <pic:cNvPicPr>
                      <a:picLocks noChangeAspect="1" noChangeArrowheads="1"/>
                    </pic:cNvPicPr>
                  </pic:nvPicPr>
                  <pic:blipFill>
                    <a:blip r:embed="rId101"/>
                    <a:srcRect l="-21" t="-758" r="-21" b="-758"/>
                    <a:stretch>
                      <a:fillRect/>
                    </a:stretch>
                  </pic:blipFill>
                  <pic:spPr bwMode="auto">
                    <a:xfrm>
                      <a:off x="0" y="0"/>
                      <a:ext cx="869315" cy="25400"/>
                    </a:xfrm>
                    <a:prstGeom prst="rect">
                      <a:avLst/>
                    </a:prstGeom>
                  </pic:spPr>
                </pic:pic>
              </a:graphicData>
            </a:graphic>
          </wp:anchor>
        </w:drawing>
        <w:drawing>
          <wp:anchor behindDoc="1" distT="0" distB="0" distL="114935" distR="114935" simplePos="0" locked="0" layoutInCell="1" allowOverlap="1" relativeHeight="307">
            <wp:simplePos x="0" y="0"/>
            <wp:positionH relativeFrom="column">
              <wp:posOffset>4017645</wp:posOffset>
            </wp:positionH>
            <wp:positionV relativeFrom="paragraph">
              <wp:posOffset>-522605</wp:posOffset>
            </wp:positionV>
            <wp:extent cx="869315" cy="25400"/>
            <wp:effectExtent l="0" t="0" r="0" b="0"/>
            <wp:wrapNone/>
            <wp:docPr id="295" name="Image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Image96" descr="" title=""/>
                    <pic:cNvPicPr>
                      <a:picLocks noChangeAspect="1" noChangeArrowheads="1"/>
                    </pic:cNvPicPr>
                  </pic:nvPicPr>
                  <pic:blipFill>
                    <a:blip r:embed="rId102"/>
                    <a:srcRect l="-21" t="-758" r="-21" b="-758"/>
                    <a:stretch>
                      <a:fillRect/>
                    </a:stretch>
                  </pic:blipFill>
                  <pic:spPr bwMode="auto">
                    <a:xfrm>
                      <a:off x="0" y="0"/>
                      <a:ext cx="869315" cy="25400"/>
                    </a:xfrm>
                    <a:prstGeom prst="rect">
                      <a:avLst/>
                    </a:prstGeom>
                  </pic:spPr>
                </pic:pic>
              </a:graphicData>
            </a:graphic>
          </wp:anchor>
        </w:drawing>
        <w:drawing>
          <wp:anchor behindDoc="1" distT="0" distB="0" distL="114935" distR="114935" simplePos="0" locked="0" layoutInCell="1" allowOverlap="1" relativeHeight="308">
            <wp:simplePos x="0" y="0"/>
            <wp:positionH relativeFrom="column">
              <wp:posOffset>4017645</wp:posOffset>
            </wp:positionH>
            <wp:positionV relativeFrom="paragraph">
              <wp:posOffset>-274955</wp:posOffset>
            </wp:positionV>
            <wp:extent cx="869315" cy="25400"/>
            <wp:effectExtent l="0" t="0" r="0" b="0"/>
            <wp:wrapNone/>
            <wp:docPr id="296" name="Image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97" descr="" title=""/>
                    <pic:cNvPicPr>
                      <a:picLocks noChangeAspect="1" noChangeArrowheads="1"/>
                    </pic:cNvPicPr>
                  </pic:nvPicPr>
                  <pic:blipFill>
                    <a:blip r:embed="rId103"/>
                    <a:srcRect l="-21" t="-758" r="-21" b="-758"/>
                    <a:stretch>
                      <a:fillRect/>
                    </a:stretch>
                  </pic:blipFill>
                  <pic:spPr bwMode="auto">
                    <a:xfrm>
                      <a:off x="0" y="0"/>
                      <a:ext cx="869315" cy="25400"/>
                    </a:xfrm>
                    <a:prstGeom prst="rect">
                      <a:avLst/>
                    </a:prstGeom>
                  </pic:spPr>
                </pic:pic>
              </a:graphicData>
            </a:graphic>
          </wp:anchor>
        </w:drawing>
        <mc:AlternateContent>
          <mc:Choice Requires="wps">
            <w:drawing>
              <wp:anchor behindDoc="1" distT="0" distB="0" distL="114935" distR="114935" simplePos="0" locked="0" layoutInCell="1" allowOverlap="1" relativeHeight="309">
                <wp:simplePos x="0" y="0"/>
                <wp:positionH relativeFrom="column">
                  <wp:posOffset>5739765</wp:posOffset>
                </wp:positionH>
                <wp:positionV relativeFrom="paragraph">
                  <wp:posOffset>-17780</wp:posOffset>
                </wp:positionV>
                <wp:extent cx="12065" cy="17780"/>
                <wp:effectExtent l="5715" t="5080" r="4445" b="5080"/>
                <wp:wrapNone/>
                <wp:docPr id="297" name=""/>
                <a:graphic xmlns:a="http://schemas.openxmlformats.org/drawingml/2006/main">
                  <a:graphicData uri="http://schemas.microsoft.com/office/word/2010/wordprocessingShape">
                    <wps:wsp>
                      <wps:cNvSpPr/>
                      <wps:spPr>
                        <a:xfrm>
                          <a:off x="0" y="0"/>
                          <a:ext cx="12240" cy="176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1.95pt;margin-top:-1.4pt;width:0.9pt;height:1.35pt;mso-wrap-style:none;v-text-anchor:middle">
                <v:fill o:detectmouseclick="t" type="solid" color2="white"/>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Arial Narrow" w:hAnsi="Arial Narrow" w:eastAsia="Arial Narrow" w:cs="Arial Narrow"/>
          <w:sz w:val="22"/>
          <w:u w:val="single"/>
        </w:rPr>
      </w:pPr>
      <w:r>
        <w:rPr>
          <w:rFonts w:eastAsia="Arial Narrow" w:cs="Arial Narrow" w:ascii="Arial Narrow" w:hAnsi="Arial Narrow"/>
          <w:sz w:val="22"/>
          <w:u w:val="single"/>
        </w:rPr>
        <w:t>Distance to Transit by Home Area</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49"/>
        <w:ind w:start="20" w:end="40"/>
        <w:rPr/>
      </w:pPr>
      <w:r>
        <w:rPr>
          <w:rFonts w:eastAsia="Times New Roman" w:cs="Times New Roman" w:ascii="Times New Roman" w:hAnsi="Times New Roman"/>
          <w:sz w:val="22"/>
        </w:rPr>
        <w:t>Figure 30 presents the distribution of distance for the three area rings. Eighty-five percent of respondents in the Inner Core reported living less than one-half mile from a bus stop, compared to 56% of respondents in the Middle Ring, and 16% of respondents in the Outer Ring. Only three percent of Inner Core respon-dents lived one or more miles from a bus, compared with more than half (55%) of Outer Ring respon-dents. It is also notable that two in ten Outer Ring respondents said they didn’t know how far they lived from a bus stop.</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9"/>
        <w:jc w:val="center"/>
        <w:rPr>
          <w:rFonts w:ascii="Arial Narrow" w:hAnsi="Arial Narrow" w:eastAsia="Arial Narrow" w:cs="Arial Narrow"/>
          <w:b/>
          <w:sz w:val="22"/>
        </w:rPr>
      </w:pPr>
      <w:r>
        <w:rPr>
          <w:rFonts w:eastAsia="Arial Narrow" w:cs="Arial Narrow" w:ascii="Arial Narrow" w:hAnsi="Arial Narrow"/>
          <w:b/>
          <w:sz w:val="22"/>
        </w:rPr>
        <w:t>Figure 30</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9"/>
        <w:jc w:val="center"/>
        <w:rPr>
          <w:rFonts w:ascii="Arial Narrow" w:hAnsi="Arial Narrow" w:eastAsia="Arial Narrow" w:cs="Arial Narrow"/>
          <w:b/>
          <w:sz w:val="22"/>
          <w:u w:val="single"/>
        </w:rPr>
      </w:pPr>
      <w:r>
        <w:rPr>
          <w:rFonts w:eastAsia="Arial Narrow" w:cs="Arial Narrow" w:ascii="Arial Narrow" w:hAnsi="Arial Narrow"/>
          <w:b/>
          <w:sz w:val="22"/>
          <w:u w:val="single"/>
        </w:rPr>
        <w:t>Distance from Home to Bus Stop by Home Location</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19"/>
        <w:jc w:val="center"/>
        <w:rPr>
          <w:rFonts w:ascii="Arial Narrow" w:hAnsi="Arial Narrow" w:eastAsia="Arial Narrow" w:cs="Arial Narrow"/>
          <w:sz w:val="22"/>
        </w:rPr>
      </w:pPr>
      <w:r>
        <w:rPr>
          <w:rFonts w:eastAsia="Arial Narrow" w:cs="Arial Narrow" w:ascii="Arial Narrow" w:hAnsi="Arial Narrow"/>
          <w:sz w:val="22"/>
        </w:rPr>
        <w:t>(Inner Core n = 1,667, Middle Ring n = 1,685, Outer Ring n = 2,837)</w:t>
      </w:r>
    </w:p>
    <w:p>
      <w:pPr>
        <w:pStyle w:val="Normal"/>
        <w:spacing w:lineRule="exact" w:line="3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60" w:end="0"/>
        <w:rPr>
          <w:rFonts w:ascii="Arial" w:hAnsi="Arial" w:eastAsia="Arial" w:cs="Arial"/>
        </w:rPr>
      </w:pPr>
      <w:r>
        <w:rPr>
          <w:rFonts w:eastAsia="Arial" w:cs="Arial" w:ascii="Arial" w:hAnsi="Arial"/>
        </w:rPr>
        <w:t>100%</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10">
            <wp:simplePos x="0" y="0"/>
            <wp:positionH relativeFrom="column">
              <wp:posOffset>811530</wp:posOffset>
            </wp:positionH>
            <wp:positionV relativeFrom="paragraph">
              <wp:posOffset>-74930</wp:posOffset>
            </wp:positionV>
            <wp:extent cx="5068570" cy="1561465"/>
            <wp:effectExtent l="0" t="0" r="0" b="0"/>
            <wp:wrapNone/>
            <wp:docPr id="298" name="Image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98" descr="" title=""/>
                    <pic:cNvPicPr>
                      <a:picLocks noChangeAspect="1" noChangeArrowheads="1"/>
                    </pic:cNvPicPr>
                  </pic:nvPicPr>
                  <pic:blipFill>
                    <a:blip r:embed="rId104"/>
                    <a:srcRect l="-4" t="-12" r="-4" b="-12"/>
                    <a:stretch>
                      <a:fillRect/>
                    </a:stretch>
                  </pic:blipFill>
                  <pic:spPr bwMode="auto">
                    <a:xfrm>
                      <a:off x="0" y="0"/>
                      <a:ext cx="5068570" cy="1561465"/>
                    </a:xfrm>
                    <a:prstGeom prst="rect">
                      <a:avLst/>
                    </a:prstGeom>
                  </pic:spPr>
                </pic:pic>
              </a:graphicData>
            </a:graphic>
          </wp:anchor>
        </w:drawing>
      </w:r>
    </w:p>
    <w:p>
      <w:pPr>
        <w:pStyle w:val="Normal"/>
        <w:spacing w:lineRule="atLeast" w:line="0"/>
        <w:ind w:start="1540" w:end="0"/>
        <w:rPr>
          <w:rFonts w:ascii="Arial" w:hAnsi="Arial" w:eastAsia="Arial" w:cs="Arial"/>
          <w:b/>
        </w:rPr>
      </w:pPr>
      <w:r>
        <w:rPr>
          <w:rFonts w:eastAsia="Arial" w:cs="Arial" w:ascii="Arial" w:hAnsi="Arial"/>
          <w:b/>
        </w:rPr>
        <w:t>85%</w:t>
      </w:r>
    </w:p>
    <w:p>
      <w:pPr>
        <w:pStyle w:val="Normal"/>
        <w:spacing w:lineRule="exact" w:line="30"/>
        <w:rPr>
          <w:rFonts w:ascii="Times New Roman" w:hAnsi="Times New Roman" w:eastAsia="Times New Roman" w:cs="Times New Roman"/>
          <w:b/>
        </w:rPr>
      </w:pPr>
      <w:r>
        <w:rPr>
          <w:rFonts w:eastAsia="Times New Roman" w:cs="Times New Roman" w:ascii="Times New Roman" w:hAnsi="Times New Roman"/>
          <w:b/>
        </w:rPr>
      </w:r>
    </w:p>
    <w:tbl>
      <w:tblPr>
        <w:tblW w:w="8220" w:type="dxa"/>
        <w:jc w:val="start"/>
        <w:tblInd w:w="780" w:type="dxa"/>
        <w:tblLayout w:type="fixed"/>
        <w:tblCellMar>
          <w:top w:w="0" w:type="dxa"/>
          <w:start w:w="0" w:type="dxa"/>
          <w:bottom w:w="0" w:type="dxa"/>
          <w:end w:w="0" w:type="dxa"/>
        </w:tblCellMar>
      </w:tblPr>
      <w:tblGrid>
        <w:gridCol w:w="560"/>
        <w:gridCol w:w="1640"/>
        <w:gridCol w:w="520"/>
        <w:gridCol w:w="1060"/>
        <w:gridCol w:w="80"/>
        <w:gridCol w:w="1320"/>
        <w:gridCol w:w="100"/>
        <w:gridCol w:w="600"/>
        <w:gridCol w:w="820"/>
        <w:gridCol w:w="100"/>
        <w:gridCol w:w="680"/>
        <w:gridCol w:w="740"/>
      </w:tblGrid>
      <w:tr>
        <w:trPr>
          <w:trHeight w:val="121" w:hRule="atLeast"/>
        </w:trPr>
        <w:tc>
          <w:tcPr>
            <w:tcW w:w="560" w:type="dxa"/>
            <w:vMerge w:val="restart"/>
            <w:tcBorders/>
          </w:tcPr>
          <w:p>
            <w:pPr>
              <w:pStyle w:val="Normal"/>
              <w:spacing w:lineRule="atLeast" w:line="0"/>
              <w:ind w:end="60"/>
              <w:jc w:val="end"/>
              <w:rPr>
                <w:rFonts w:ascii="Arial" w:hAnsi="Arial" w:eastAsia="Arial" w:cs="Arial"/>
                <w:w w:val="94"/>
              </w:rPr>
            </w:pPr>
            <w:r>
              <w:rPr>
                <w:rFonts w:eastAsia="Arial" w:cs="Arial" w:ascii="Arial" w:hAnsi="Arial"/>
                <w:w w:val="94"/>
              </w:rPr>
              <w:t>80%</w:t>
            </w:r>
          </w:p>
        </w:tc>
        <w:tc>
          <w:tcPr>
            <w:tcW w:w="1640" w:type="dxa"/>
            <w:vMerge w:val="restart"/>
            <w:tcBorders/>
          </w:tcPr>
          <w:p>
            <w:pPr>
              <w:pStyle w:val="Normal"/>
              <w:spacing w:lineRule="atLeast" w:line="0"/>
              <w:jc w:val="center"/>
              <w:rPr>
                <w:rFonts w:ascii="Arial" w:hAnsi="Arial" w:eastAsia="Arial" w:cs="Arial"/>
                <w:b/>
                <w:w w:val="99"/>
              </w:rPr>
            </w:pPr>
            <w:r>
              <w:rPr>
                <w:rFonts w:eastAsia="Arial" w:cs="Arial" w:ascii="Arial" w:hAnsi="Arial"/>
                <w:b/>
                <w:w w:val="99"/>
              </w:rPr>
              <w:t>56%</w:t>
            </w:r>
          </w:p>
        </w:tc>
        <w:tc>
          <w:tcPr>
            <w:tcW w:w="520" w:type="dxa"/>
            <w:tcBorders/>
          </w:tcPr>
          <w:p>
            <w:pPr>
              <w:pStyle w:val="Normal"/>
              <w:snapToGrid w:val="false"/>
              <w:spacing w:lineRule="atLeast" w:line="0"/>
              <w:rPr>
                <w:rFonts w:ascii="Times New Roman" w:hAnsi="Times New Roman" w:eastAsia="Times New Roman" w:cs="Times New Roman"/>
                <w:b/>
                <w:w w:val="99"/>
                <w:sz w:val="10"/>
              </w:rPr>
            </w:pPr>
            <w:r>
              <w:rPr>
                <w:rFonts w:eastAsia="Times New Roman" w:cs="Times New Roman" w:ascii="Times New Roman" w:hAnsi="Times New Roman"/>
                <w:b/>
                <w:w w:val="99"/>
                <w:sz w:val="10"/>
              </w:rPr>
            </w:r>
          </w:p>
        </w:tc>
        <w:tc>
          <w:tcPr>
            <w:tcW w:w="10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20" w:type="dxa"/>
            <w:vMerge w:val="restart"/>
            <w:tcBorders/>
          </w:tcPr>
          <w:p>
            <w:pPr>
              <w:pStyle w:val="Normal"/>
              <w:spacing w:lineRule="atLeast" w:line="0"/>
              <w:ind w:start="40" w:end="0"/>
              <w:rPr>
                <w:rFonts w:ascii="Arial" w:hAnsi="Arial" w:eastAsia="Arial" w:cs="Arial"/>
                <w:sz w:val="18"/>
              </w:rPr>
            </w:pPr>
            <w:r>
              <w:rPr>
                <w:rFonts w:eastAsia="Arial" w:cs="Arial" w:ascii="Arial" w:hAnsi="Arial"/>
                <w:sz w:val="18"/>
              </w:rPr>
              <w:t>Inner Core</w:t>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20" w:type="dxa"/>
            <w:gridSpan w:val="2"/>
            <w:vMerge w:val="restart"/>
            <w:tcBorders/>
          </w:tcPr>
          <w:p>
            <w:pPr>
              <w:pStyle w:val="Normal"/>
              <w:spacing w:lineRule="atLeast" w:line="0"/>
              <w:ind w:end="320"/>
              <w:jc w:val="end"/>
              <w:rPr>
                <w:rFonts w:ascii="Arial" w:hAnsi="Arial" w:eastAsia="Arial" w:cs="Arial"/>
                <w:sz w:val="18"/>
              </w:rPr>
            </w:pPr>
            <w:r>
              <w:rPr>
                <w:rFonts w:eastAsia="Arial" w:cs="Arial" w:ascii="Arial" w:hAnsi="Arial"/>
                <w:sz w:val="18"/>
              </w:rPr>
              <w:t>Middle Ring</w:t>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20" w:type="dxa"/>
            <w:gridSpan w:val="2"/>
            <w:vMerge w:val="restart"/>
            <w:tcBorders/>
          </w:tcPr>
          <w:p>
            <w:pPr>
              <w:pStyle w:val="Normal"/>
              <w:spacing w:lineRule="atLeast" w:line="0"/>
              <w:ind w:end="360"/>
              <w:jc w:val="center"/>
              <w:rPr>
                <w:rFonts w:ascii="Arial" w:hAnsi="Arial" w:eastAsia="Arial" w:cs="Arial"/>
                <w:sz w:val="18"/>
              </w:rPr>
            </w:pPr>
            <w:r>
              <w:rPr>
                <w:rFonts w:eastAsia="Arial" w:cs="Arial" w:ascii="Arial" w:hAnsi="Arial"/>
                <w:sz w:val="18"/>
              </w:rPr>
              <w:t>Outer Ring</w:t>
            </w:r>
          </w:p>
        </w:tc>
      </w:tr>
      <w:tr>
        <w:trPr>
          <w:trHeight w:val="92" w:hRule="atLeast"/>
        </w:trPr>
        <w:tc>
          <w:tcPr>
            <w:tcW w:w="5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2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2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6" w:hRule="atLeast"/>
        </w:trPr>
        <w:tc>
          <w:tcPr>
            <w:tcW w:w="5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2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2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444" w:hRule="atLeast"/>
        </w:trPr>
        <w:tc>
          <w:tcPr>
            <w:tcW w:w="560" w:type="dxa"/>
            <w:tcBorders/>
          </w:tcPr>
          <w:p>
            <w:pPr>
              <w:pStyle w:val="Normal"/>
              <w:spacing w:lineRule="atLeast" w:line="0"/>
              <w:ind w:end="60"/>
              <w:jc w:val="end"/>
              <w:rPr>
                <w:rFonts w:ascii="Arial" w:hAnsi="Arial" w:eastAsia="Arial" w:cs="Arial"/>
                <w:w w:val="94"/>
              </w:rPr>
            </w:pPr>
            <w:r>
              <w:rPr>
                <w:rFonts w:eastAsia="Arial" w:cs="Arial" w:ascii="Arial" w:hAnsi="Arial"/>
                <w:w w:val="94"/>
              </w:rPr>
              <w:t>60%</w:t>
            </w:r>
          </w:p>
        </w:tc>
        <w:tc>
          <w:tcPr>
            <w:tcW w:w="1640" w:type="dxa"/>
            <w:vMerge w:val="continue"/>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8" w:hRule="atLeast"/>
        </w:trPr>
        <w:tc>
          <w:tcPr>
            <w:tcW w:w="560" w:type="dxa"/>
            <w:tcBorders/>
          </w:tcPr>
          <w:p>
            <w:pPr>
              <w:pStyle w:val="Normal"/>
              <w:spacing w:lineRule="atLeast" w:line="0"/>
              <w:ind w:end="60"/>
              <w:jc w:val="end"/>
              <w:rPr>
                <w:rFonts w:ascii="Arial" w:hAnsi="Arial" w:eastAsia="Arial" w:cs="Arial"/>
                <w:w w:val="94"/>
              </w:rPr>
            </w:pPr>
            <w:r>
              <w:rPr>
                <w:rFonts w:eastAsia="Arial" w:cs="Arial" w:ascii="Arial" w:hAnsi="Arial"/>
                <w:w w:val="94"/>
              </w:rPr>
              <w:t>40%</w:t>
            </w:r>
          </w:p>
        </w:tc>
        <w:tc>
          <w:tcPr>
            <w:tcW w:w="1640" w:type="dxa"/>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pacing w:lineRule="atLeast" w:line="0"/>
              <w:jc w:val="end"/>
              <w:rPr>
                <w:rFonts w:ascii="Arial" w:hAnsi="Arial" w:eastAsia="Arial" w:cs="Arial"/>
                <w:b/>
              </w:rPr>
            </w:pPr>
            <w:r>
              <w:rPr>
                <w:rFonts w:eastAsia="Arial" w:cs="Arial" w:ascii="Arial" w:hAnsi="Arial"/>
                <w:b/>
              </w:rPr>
              <w:t>34%</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5" w:hRule="atLeast"/>
        </w:trPr>
        <w:tc>
          <w:tcPr>
            <w:tcW w:w="560" w:type="dxa"/>
            <w:tcBorders/>
          </w:tcPr>
          <w:p>
            <w:pPr>
              <w:pStyle w:val="Normal"/>
              <w:spacing w:lineRule="atLeast" w:line="0"/>
              <w:ind w:end="60"/>
              <w:jc w:val="end"/>
              <w:rPr>
                <w:rFonts w:ascii="Arial" w:hAnsi="Arial" w:eastAsia="Arial" w:cs="Arial"/>
                <w:w w:val="94"/>
              </w:rPr>
            </w:pPr>
            <w:r>
              <w:rPr>
                <w:rFonts w:eastAsia="Arial" w:cs="Arial" w:ascii="Arial" w:hAnsi="Arial"/>
                <w:w w:val="94"/>
              </w:rPr>
              <w:t>20%</w:t>
            </w:r>
          </w:p>
        </w:tc>
        <w:tc>
          <w:tcPr>
            <w:tcW w:w="1640" w:type="dxa"/>
            <w:tcBorders/>
          </w:tcPr>
          <w:p>
            <w:pPr>
              <w:pStyle w:val="Normal"/>
              <w:spacing w:lineRule="atLeast" w:line="0"/>
              <w:ind w:end="240"/>
              <w:jc w:val="end"/>
              <w:rPr>
                <w:rFonts w:ascii="Arial" w:hAnsi="Arial" w:eastAsia="Arial" w:cs="Arial"/>
                <w:b/>
              </w:rPr>
            </w:pPr>
            <w:r>
              <w:rPr>
                <w:rFonts w:eastAsia="Arial" w:cs="Arial" w:ascii="Arial" w:hAnsi="Arial"/>
                <w:b/>
              </w:rPr>
              <w:t>16%</w:t>
            </w:r>
          </w:p>
        </w:tc>
        <w:tc>
          <w:tcPr>
            <w:tcW w:w="5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60" w:type="dxa"/>
            <w:tcBorders/>
          </w:tcPr>
          <w:p>
            <w:pPr>
              <w:pStyle w:val="Normal"/>
              <w:spacing w:lineRule="atLeast" w:line="0"/>
              <w:ind w:end="540"/>
              <w:jc w:val="end"/>
              <w:rPr>
                <w:rFonts w:ascii="Arial" w:hAnsi="Arial" w:eastAsia="Arial" w:cs="Arial"/>
                <w:b/>
                <w:w w:val="99"/>
              </w:rPr>
            </w:pPr>
            <w:r>
              <w:rPr>
                <w:rFonts w:eastAsia="Arial" w:cs="Arial" w:ascii="Arial" w:hAnsi="Arial"/>
                <w:b/>
                <w:w w:val="99"/>
              </w:rPr>
              <w:t>19%</w:t>
            </w:r>
          </w:p>
        </w:tc>
        <w:tc>
          <w:tcPr>
            <w:tcW w:w="1400" w:type="dxa"/>
            <w:gridSpan w:val="2"/>
            <w:tcBorders/>
          </w:tcPr>
          <w:p>
            <w:pPr>
              <w:pStyle w:val="Normal"/>
              <w:spacing w:lineRule="atLeast" w:line="0"/>
              <w:ind w:end="4"/>
              <w:jc w:val="end"/>
              <w:rPr>
                <w:rFonts w:ascii="Arial" w:hAnsi="Arial" w:eastAsia="Arial" w:cs="Arial"/>
                <w:b/>
              </w:rPr>
            </w:pPr>
            <w:r>
              <w:rPr>
                <w:rFonts w:eastAsia="Arial" w:cs="Arial" w:ascii="Arial" w:hAnsi="Arial"/>
                <w:b/>
              </w:rPr>
              <w:t>21%</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pacing w:lineRule="atLeast" w:line="0"/>
              <w:jc w:val="end"/>
              <w:rPr>
                <w:rFonts w:ascii="Arial" w:hAnsi="Arial" w:eastAsia="Arial" w:cs="Arial"/>
                <w:b/>
              </w:rPr>
            </w:pPr>
            <w:r>
              <w:rPr>
                <w:rFonts w:eastAsia="Arial" w:cs="Arial" w:ascii="Arial" w:hAnsi="Arial"/>
                <w:b/>
              </w:rPr>
              <w:t>21%</w:t>
            </w:r>
          </w:p>
        </w:tc>
      </w:tr>
      <w:tr>
        <w:trPr>
          <w:trHeight w:val="95" w:hRule="atLeast"/>
        </w:trPr>
        <w:tc>
          <w:tcPr>
            <w:tcW w:w="560" w:type="dxa"/>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16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vMerge w:val="restart"/>
            <w:tcBorders/>
          </w:tcPr>
          <w:p>
            <w:pPr>
              <w:pStyle w:val="Normal"/>
              <w:spacing w:lineRule="atLeast" w:line="0"/>
              <w:jc w:val="end"/>
              <w:rPr>
                <w:rFonts w:ascii="Arial" w:hAnsi="Arial" w:eastAsia="Arial" w:cs="Arial"/>
                <w:b/>
              </w:rPr>
            </w:pPr>
            <w:r>
              <w:rPr>
                <w:rFonts w:eastAsia="Arial" w:cs="Arial" w:ascii="Arial" w:hAnsi="Arial"/>
                <w:b/>
              </w:rPr>
              <w:t>9%</w:t>
            </w:r>
          </w:p>
        </w:tc>
        <w:tc>
          <w:tcPr>
            <w:tcW w:w="1060" w:type="dxa"/>
            <w:vMerge w:val="restart"/>
            <w:tcBorders/>
          </w:tcPr>
          <w:p>
            <w:pPr>
              <w:pStyle w:val="Normal"/>
              <w:spacing w:lineRule="atLeast" w:line="0"/>
              <w:ind w:end="260"/>
              <w:jc w:val="end"/>
              <w:rPr>
                <w:rFonts w:ascii="Arial" w:hAnsi="Arial" w:eastAsia="Arial" w:cs="Arial"/>
                <w:b/>
              </w:rPr>
            </w:pPr>
            <w:r>
              <w:rPr>
                <w:rFonts w:eastAsia="Arial" w:cs="Arial" w:ascii="Arial" w:hAnsi="Arial"/>
                <w:b/>
              </w:rPr>
              <w:t>8%</w:t>
            </w:r>
          </w:p>
        </w:tc>
        <w:tc>
          <w:tcPr>
            <w:tcW w:w="1400" w:type="dxa"/>
            <w:gridSpan w:val="2"/>
            <w:tcBorders/>
          </w:tcPr>
          <w:p>
            <w:pPr>
              <w:pStyle w:val="Normal"/>
              <w:spacing w:lineRule="exact" w:line="95"/>
              <w:ind w:end="424"/>
              <w:jc w:val="end"/>
              <w:rPr>
                <w:rFonts w:ascii="Arial" w:hAnsi="Arial" w:eastAsia="Arial" w:cs="Arial"/>
                <w:b/>
                <w:sz w:val="11"/>
              </w:rPr>
            </w:pPr>
            <w:r>
              <w:rPr>
                <w:rFonts w:eastAsia="Arial" w:cs="Arial" w:ascii="Arial" w:hAnsi="Arial"/>
                <w:b/>
                <w:sz w:val="11"/>
              </w:rPr>
              <w:t>12%</w:t>
            </w:r>
          </w:p>
        </w:tc>
        <w:tc>
          <w:tcPr>
            <w:tcW w:w="100" w:type="dxa"/>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6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20" w:type="dxa"/>
            <w:vMerge w:val="restart"/>
            <w:tcBorders/>
          </w:tcPr>
          <w:p>
            <w:pPr>
              <w:pStyle w:val="Normal"/>
              <w:spacing w:lineRule="atLeast" w:line="0"/>
              <w:ind w:end="380"/>
              <w:jc w:val="end"/>
              <w:rPr>
                <w:rFonts w:ascii="Arial" w:hAnsi="Arial" w:eastAsia="Arial" w:cs="Arial"/>
                <w:b/>
              </w:rPr>
            </w:pPr>
            <w:r>
              <w:rPr>
                <w:rFonts w:eastAsia="Arial" w:cs="Arial" w:ascii="Arial" w:hAnsi="Arial"/>
                <w:b/>
              </w:rPr>
              <w:t>6%</w:t>
            </w:r>
          </w:p>
        </w:tc>
        <w:tc>
          <w:tcPr>
            <w:tcW w:w="100" w:type="dxa"/>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6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40" w:type="dxa"/>
            <w:vMerge w:val="restart"/>
            <w:tcBorders/>
          </w:tcPr>
          <w:p>
            <w:pPr>
              <w:pStyle w:val="Normal"/>
              <w:spacing w:lineRule="atLeast" w:line="0"/>
              <w:ind w:end="340"/>
              <w:jc w:val="end"/>
              <w:rPr>
                <w:rFonts w:ascii="Arial" w:hAnsi="Arial" w:eastAsia="Arial" w:cs="Arial"/>
                <w:b/>
                <w:w w:val="96"/>
              </w:rPr>
            </w:pPr>
            <w:r>
              <w:rPr>
                <w:rFonts w:eastAsia="Arial" w:cs="Arial" w:ascii="Arial" w:hAnsi="Arial"/>
                <w:b/>
                <w:w w:val="96"/>
              </w:rPr>
              <w:t>7%</w:t>
            </w:r>
          </w:p>
        </w:tc>
      </w:tr>
      <w:tr>
        <w:trPr>
          <w:trHeight w:val="276" w:hRule="atLeast"/>
        </w:trPr>
        <w:tc>
          <w:tcPr>
            <w:tcW w:w="560" w:type="dxa"/>
            <w:vMerge w:val="restart"/>
            <w:tcBorders/>
          </w:tcPr>
          <w:p>
            <w:pPr>
              <w:pStyle w:val="Normal"/>
              <w:spacing w:lineRule="atLeast" w:line="0"/>
              <w:ind w:end="60"/>
              <w:jc w:val="end"/>
              <w:rPr>
                <w:rFonts w:ascii="Arial" w:hAnsi="Arial" w:eastAsia="Arial" w:cs="Arial"/>
              </w:rPr>
            </w:pPr>
            <w:r>
              <w:rPr>
                <w:rFonts w:eastAsia="Arial" w:cs="Arial" w:ascii="Arial" w:hAnsi="Arial"/>
              </w:rPr>
              <w:t>0%</w:t>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gridSpan w:val="2"/>
            <w:tcBorders/>
          </w:tcPr>
          <w:p>
            <w:pPr>
              <w:pStyle w:val="Normal"/>
              <w:spacing w:lineRule="atLeast" w:line="0"/>
              <w:ind w:start="220" w:end="0"/>
              <w:rPr>
                <w:rFonts w:ascii="Arial" w:hAnsi="Arial" w:eastAsia="Arial" w:cs="Arial"/>
                <w:b/>
              </w:rPr>
            </w:pPr>
            <w:r>
              <w:rPr>
                <w:rFonts w:eastAsia="Arial" w:cs="Arial" w:ascii="Arial" w:hAnsi="Arial"/>
                <w:b/>
              </w:rPr>
              <w:t>3%</w:t>
            </w:r>
          </w:p>
        </w:tc>
        <w:tc>
          <w:tcPr>
            <w:tcW w:w="700" w:type="dxa"/>
            <w:gridSpan w:val="2"/>
            <w:vMerge w:val="restart"/>
            <w:tcBorders/>
          </w:tcPr>
          <w:p>
            <w:pPr>
              <w:pStyle w:val="Normal"/>
              <w:spacing w:lineRule="atLeast" w:line="0"/>
              <w:jc w:val="end"/>
              <w:rPr>
                <w:rFonts w:ascii="Arial" w:hAnsi="Arial" w:eastAsia="Arial" w:cs="Arial"/>
                <w:b/>
              </w:rPr>
            </w:pPr>
            <w:r>
              <w:rPr>
                <w:rFonts w:eastAsia="Arial" w:cs="Arial" w:ascii="Arial" w:hAnsi="Arial"/>
                <w:b/>
              </w:rPr>
              <w:t>0%</w:t>
            </w:r>
          </w:p>
        </w:tc>
        <w:tc>
          <w:tcPr>
            <w:tcW w:w="820" w:type="dxa"/>
            <w:vMerge w:val="continue"/>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vMerge w:val="restart"/>
            <w:tcBorders/>
          </w:tcPr>
          <w:p>
            <w:pPr>
              <w:pStyle w:val="Normal"/>
              <w:spacing w:lineRule="atLeast" w:line="0"/>
              <w:jc w:val="end"/>
              <w:rPr>
                <w:rFonts w:ascii="Arial" w:hAnsi="Arial" w:eastAsia="Arial" w:cs="Arial"/>
                <w:b/>
              </w:rPr>
            </w:pPr>
            <w:r>
              <w:rPr>
                <w:rFonts w:eastAsia="Arial" w:cs="Arial" w:ascii="Arial" w:hAnsi="Arial"/>
                <w:b/>
              </w:rPr>
              <w:t>3%</w:t>
            </w:r>
          </w:p>
        </w:tc>
        <w:tc>
          <w:tcPr>
            <w:tcW w:w="740" w:type="dxa"/>
            <w:vMerge w:val="continue"/>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60" w:hRule="atLeast"/>
        </w:trPr>
        <w:tc>
          <w:tcPr>
            <w:tcW w:w="5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0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60" w:hRule="atLeast"/>
        </w:trPr>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40" w:type="dxa"/>
            <w:tcBorders/>
          </w:tcPr>
          <w:p>
            <w:pPr>
              <w:pStyle w:val="Normal"/>
              <w:spacing w:lineRule="atLeast" w:line="0"/>
              <w:jc w:val="center"/>
              <w:rPr>
                <w:rFonts w:ascii="Arial" w:hAnsi="Arial" w:eastAsia="Arial" w:cs="Arial"/>
                <w:b/>
                <w:w w:val="99"/>
              </w:rPr>
            </w:pPr>
            <w:r>
              <w:rPr>
                <w:rFonts w:eastAsia="Arial" w:cs="Arial" w:ascii="Arial" w:hAnsi="Arial"/>
                <w:b/>
                <w:w w:val="99"/>
              </w:rPr>
              <w:t>Less than 0.5</w:t>
            </w:r>
          </w:p>
        </w:tc>
        <w:tc>
          <w:tcPr>
            <w:tcW w:w="1580" w:type="dxa"/>
            <w:gridSpan w:val="2"/>
            <w:tcBorders/>
          </w:tcPr>
          <w:p>
            <w:pPr>
              <w:pStyle w:val="Normal"/>
              <w:spacing w:lineRule="atLeast" w:line="0"/>
              <w:ind w:end="40"/>
              <w:jc w:val="center"/>
              <w:rPr>
                <w:rFonts w:ascii="Arial" w:hAnsi="Arial" w:eastAsia="Arial" w:cs="Arial"/>
                <w:b/>
              </w:rPr>
            </w:pPr>
            <w:r>
              <w:rPr>
                <w:rFonts w:eastAsia="Arial" w:cs="Arial" w:ascii="Arial" w:hAnsi="Arial"/>
                <w:b/>
              </w:rPr>
              <w:t>0.5-0.9 mi</w:t>
            </w:r>
          </w:p>
        </w:tc>
        <w:tc>
          <w:tcPr>
            <w:tcW w:w="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320" w:type="dxa"/>
            <w:tcBorders/>
          </w:tcPr>
          <w:p>
            <w:pPr>
              <w:pStyle w:val="Normal"/>
              <w:spacing w:lineRule="atLeast" w:line="0"/>
              <w:ind w:start="160" w:end="0"/>
              <w:rPr>
                <w:rFonts w:ascii="Arial" w:hAnsi="Arial" w:eastAsia="Arial" w:cs="Arial"/>
                <w:b/>
              </w:rPr>
            </w:pPr>
            <w:r>
              <w:rPr>
                <w:rFonts w:eastAsia="Arial" w:cs="Arial" w:ascii="Arial" w:hAnsi="Arial"/>
                <w:b/>
              </w:rPr>
              <w:t>1.0-2.9 mi</w:t>
            </w:r>
          </w:p>
        </w:tc>
        <w:tc>
          <w:tcPr>
            <w:tcW w:w="1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520" w:type="dxa"/>
            <w:gridSpan w:val="3"/>
            <w:tcBorders/>
          </w:tcPr>
          <w:p>
            <w:pPr>
              <w:pStyle w:val="Normal"/>
              <w:spacing w:lineRule="atLeast" w:line="0"/>
              <w:jc w:val="center"/>
              <w:rPr>
                <w:rFonts w:ascii="Arial" w:hAnsi="Arial" w:eastAsia="Arial" w:cs="Arial"/>
                <w:b/>
                <w:w w:val="99"/>
              </w:rPr>
            </w:pPr>
            <w:r>
              <w:rPr>
                <w:rFonts w:eastAsia="Arial" w:cs="Arial" w:ascii="Arial" w:hAnsi="Arial"/>
                <w:b/>
                <w:w w:val="99"/>
              </w:rPr>
              <w:t>3.0 mi or more</w:t>
            </w:r>
          </w:p>
        </w:tc>
        <w:tc>
          <w:tcPr>
            <w:tcW w:w="1420" w:type="dxa"/>
            <w:gridSpan w:val="2"/>
            <w:tcBorders/>
          </w:tcPr>
          <w:p>
            <w:pPr>
              <w:pStyle w:val="Normal"/>
              <w:spacing w:lineRule="atLeast" w:line="0"/>
              <w:jc w:val="end"/>
              <w:rPr>
                <w:rFonts w:ascii="Arial" w:hAnsi="Arial" w:eastAsia="Arial" w:cs="Arial"/>
                <w:b/>
              </w:rPr>
            </w:pPr>
            <w:r>
              <w:rPr>
                <w:rFonts w:eastAsia="Arial" w:cs="Arial" w:ascii="Arial" w:hAnsi="Arial"/>
                <w:b/>
              </w:rPr>
              <w:t>Don't know</w:t>
            </w:r>
          </w:p>
        </w:tc>
      </w:tr>
      <w:tr>
        <w:trPr>
          <w:trHeight w:val="276" w:hRule="atLeast"/>
        </w:trPr>
        <w:tc>
          <w:tcPr>
            <w:tcW w:w="5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640" w:type="dxa"/>
            <w:tcBorders/>
          </w:tcPr>
          <w:p>
            <w:pPr>
              <w:pStyle w:val="Normal"/>
              <w:spacing w:lineRule="atLeast" w:line="0"/>
              <w:jc w:val="center"/>
              <w:rPr>
                <w:rFonts w:ascii="Arial" w:hAnsi="Arial" w:eastAsia="Arial" w:cs="Arial"/>
                <w:b/>
              </w:rPr>
            </w:pPr>
            <w:r>
              <w:rPr>
                <w:rFonts w:eastAsia="Arial" w:cs="Arial" w:ascii="Arial" w:hAnsi="Arial"/>
                <w:b/>
              </w:rPr>
              <w:t>mi</w:t>
            </w:r>
          </w:p>
        </w:tc>
        <w:tc>
          <w:tcPr>
            <w:tcW w:w="5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20" w:end="120"/>
        <w:rPr>
          <w:rFonts w:ascii="Times New Roman" w:hAnsi="Times New Roman" w:eastAsia="Times New Roman" w:cs="Times New Roman"/>
          <w:sz w:val="22"/>
        </w:rPr>
      </w:pPr>
      <w:r>
        <w:rPr>
          <w:rFonts w:eastAsia="Times New Roman" w:cs="Times New Roman" w:ascii="Times New Roman" w:hAnsi="Times New Roman"/>
          <w:sz w:val="22"/>
        </w:rPr>
        <w:t>The average transit access distance was the shortest for respondents who lived in the core area; just 0.3 miles to the nearest bus stop and 1.5 miles to the nearest train station. Respondents in the inner ring said they would have to travel 0.9 miles to the nearest bus stop and 4.8 miles to the nearest train station. Res-pondents who lived in the outer ring reported that the nearest bus stop was an average of 4.2 miles away and train was 15.5 miles away.</w:t>
      </w:r>
    </w:p>
    <w:p>
      <w:pPr>
        <w:sectPr>
          <w:type w:val="continuous"/>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80" w:end="0"/>
        <w:rPr>
          <w:rFonts w:ascii="Times New Roman" w:hAnsi="Times New Roman" w:eastAsia="Times New Roman" w:cs="Times New Roman"/>
        </w:rPr>
      </w:pPr>
      <w:r>
        <w:rPr>
          <w:rFonts w:eastAsia="Times New Roman" w:cs="Times New Roman" w:ascii="Times New Roman" w:hAnsi="Times New Roman"/>
        </w:rPr>
        <w:t>51</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11">
                <wp:simplePos x="0" y="0"/>
                <wp:positionH relativeFrom="column">
                  <wp:posOffset>-4445</wp:posOffset>
                </wp:positionH>
                <wp:positionV relativeFrom="paragraph">
                  <wp:posOffset>-131445</wp:posOffset>
                </wp:positionV>
                <wp:extent cx="5600065" cy="0"/>
                <wp:effectExtent l="0" t="5080" r="0" b="5080"/>
                <wp:wrapNone/>
                <wp:docPr id="299"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35pt,-10.35pt" to="440.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2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60" w:name="page59"/>
      <w:bookmarkEnd w:id="60"/>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12">
                <wp:simplePos x="0" y="0"/>
                <wp:positionH relativeFrom="column">
                  <wp:posOffset>-17145</wp:posOffset>
                </wp:positionH>
                <wp:positionV relativeFrom="paragraph">
                  <wp:posOffset>42545</wp:posOffset>
                </wp:positionV>
                <wp:extent cx="5828665" cy="0"/>
                <wp:effectExtent l="0" t="5080" r="0" b="5080"/>
                <wp:wrapNone/>
                <wp:docPr id="300"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120"/>
        <w:rPr/>
      </w:pPr>
      <w:r>
        <w:rPr>
          <w:rFonts w:eastAsia="Arial Narrow" w:cs="Arial Narrow" w:ascii="Arial Narrow" w:hAnsi="Arial Narrow"/>
          <w:b/>
          <w:i/>
          <w:sz w:val="22"/>
        </w:rPr>
        <w:t>Commute Mode by Distance to Bus Stop</w:t>
      </w:r>
      <w:r>
        <w:rPr>
          <w:rFonts w:eastAsia="Times New Roman" w:cs="Times New Roman" w:ascii="Times New Roman" w:hAnsi="Times New Roman"/>
          <w:sz w:val="22"/>
        </w:rPr>
        <w:t xml:space="preserve"> – As might be expected, the commute mode share of transit de-clines with increasing distance from a bus stop. Figure 31 presents the mode shares of driving alone, bus/train, and carpool/vanpool for respondents who live various distances from a bus stop. More than a quarter (27%) of commuters who live less than one-half mile from a bus stop commute primarily by bus or train. As the distance from home to a bus stop increases, the transit share falls steadily. When the nearest bus stop is 10 miles from home, only six percent of respondents commute by transit, a drop of 21 percentage points.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31</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Commute Mode by Distance from Home to Bus Stop</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tbl>
      <w:tblPr>
        <w:tblW w:w="8560" w:type="dxa"/>
        <w:jc w:val="start"/>
        <w:tblInd w:w="700" w:type="dxa"/>
        <w:tblLayout w:type="fixed"/>
        <w:tblCellMar>
          <w:top w:w="0" w:type="dxa"/>
          <w:start w:w="0" w:type="dxa"/>
          <w:bottom w:w="0" w:type="dxa"/>
          <w:end w:w="0" w:type="dxa"/>
        </w:tblCellMar>
      </w:tblPr>
      <w:tblGrid>
        <w:gridCol w:w="500"/>
        <w:gridCol w:w="1420"/>
        <w:gridCol w:w="1280"/>
        <w:gridCol w:w="1280"/>
        <w:gridCol w:w="1360"/>
        <w:gridCol w:w="1240"/>
        <w:gridCol w:w="1480"/>
      </w:tblGrid>
      <w:tr>
        <w:trPr>
          <w:trHeight w:val="257" w:hRule="atLeast"/>
        </w:trPr>
        <w:tc>
          <w:tcPr>
            <w:tcW w:w="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60" w:type="dxa"/>
            <w:gridSpan w:val="6"/>
            <w:tcBorders/>
          </w:tcPr>
          <w:p>
            <w:pPr>
              <w:pStyle w:val="Normal"/>
              <w:spacing w:lineRule="atLeast" w:line="0"/>
              <w:ind w:end="998"/>
              <w:jc w:val="center"/>
              <w:rPr>
                <w:rFonts w:ascii="Arial Narrow" w:hAnsi="Arial Narrow" w:eastAsia="Arial Narrow" w:cs="Arial Narrow"/>
                <w:w w:val="99"/>
                <w:sz w:val="22"/>
              </w:rPr>
            </w:pPr>
            <w:r>
              <w:rPr>
                <w:rFonts w:eastAsia="Arial Narrow" w:cs="Arial Narrow" w:ascii="Arial Narrow" w:hAnsi="Arial Narrow"/>
                <w:w w:val="99"/>
                <w:sz w:val="22"/>
              </w:rPr>
              <w:t>(Less than 0.5 mi n = 2,696, 0.5-0.9 mi n = 681, 1.0-2.9 mi n = 843, 3.0-4.9 mi n = 338,</w:t>
            </w:r>
          </w:p>
        </w:tc>
      </w:tr>
      <w:tr>
        <w:trPr>
          <w:trHeight w:val="304" w:hRule="atLeast"/>
        </w:trPr>
        <w:tc>
          <w:tcPr>
            <w:tcW w:w="5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3"/>
            <w:tcBorders/>
          </w:tcPr>
          <w:p>
            <w:pPr>
              <w:pStyle w:val="Normal"/>
              <w:spacing w:lineRule="atLeast" w:line="0"/>
              <w:ind w:start="100" w:end="0"/>
              <w:jc w:val="center"/>
              <w:rPr>
                <w:rFonts w:ascii="Arial Narrow" w:hAnsi="Arial Narrow" w:eastAsia="Arial Narrow" w:cs="Arial Narrow"/>
                <w:w w:val="99"/>
                <w:sz w:val="22"/>
              </w:rPr>
            </w:pPr>
            <w:r>
              <w:rPr>
                <w:rFonts w:eastAsia="Arial Narrow" w:cs="Arial Narrow" w:ascii="Arial Narrow" w:hAnsi="Arial Narrow"/>
                <w:w w:val="99"/>
                <w:sz w:val="22"/>
              </w:rPr>
              <w:t>5.0-9.9 mi n = 455, 10.0 mi or more n = 429)</w:t>
            </w:r>
          </w:p>
        </w:tc>
        <w:tc>
          <w:tcPr>
            <w:tcW w:w="124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25" w:hRule="atLeast"/>
        </w:trPr>
        <w:tc>
          <w:tcPr>
            <w:tcW w:w="500" w:type="dxa"/>
            <w:vMerge w:val="restart"/>
            <w:tcBorders/>
          </w:tcPr>
          <w:p>
            <w:pPr>
              <w:pStyle w:val="Normal"/>
              <w:spacing w:lineRule="atLeast" w:line="0"/>
              <w:jc w:val="end"/>
              <w:rPr>
                <w:rFonts w:ascii="Arial" w:hAnsi="Arial" w:eastAsia="Arial" w:cs="Arial"/>
                <w:color w:val="3E1F00"/>
                <w:w w:val="89"/>
              </w:rPr>
            </w:pPr>
            <w:r>
              <w:rPr>
                <w:rFonts w:eastAsia="Arial" w:cs="Arial" w:ascii="Arial" w:hAnsi="Arial"/>
                <w:color w:val="3E1F00"/>
                <w:w w:val="89"/>
              </w:rPr>
              <w:t>100%</w:t>
            </w:r>
          </w:p>
        </w:tc>
        <w:tc>
          <w:tcPr>
            <w:tcW w:w="1420" w:type="dxa"/>
            <w:tcBorders/>
          </w:tcPr>
          <w:p>
            <w:pPr>
              <w:pStyle w:val="Normal"/>
              <w:snapToGrid w:val="false"/>
              <w:spacing w:lineRule="atLeast" w:line="0"/>
              <w:rPr>
                <w:rFonts w:ascii="Times New Roman" w:hAnsi="Times New Roman" w:eastAsia="Times New Roman" w:cs="Times New Roman"/>
                <w:color w:val="3E1F00"/>
                <w:w w:val="89"/>
                <w:sz w:val="24"/>
              </w:rPr>
            </w:pPr>
            <w:r>
              <w:rPr>
                <w:rFonts w:eastAsia="Times New Roman" w:cs="Times New Roman" w:ascii="Times New Roman" w:hAnsi="Times New Roman"/>
                <w:color w:val="3E1F00"/>
                <w:w w:val="89"/>
                <w:sz w:val="24"/>
              </w:rPr>
            </w:r>
          </w:p>
        </w:tc>
        <w:tc>
          <w:tcPr>
            <w:tcW w:w="1280" w:type="dxa"/>
            <w:tcBorders/>
          </w:tcPr>
          <w:p>
            <w:pPr>
              <w:pStyle w:val="Normal"/>
              <w:spacing w:lineRule="atLeast" w:line="0"/>
              <w:ind w:start="140" w:end="0"/>
              <w:rPr>
                <w:rFonts w:ascii="Arial" w:hAnsi="Arial" w:eastAsia="Arial" w:cs="Arial"/>
                <w:color w:val="3E1F00"/>
              </w:rPr>
            </w:pPr>
            <w:r>
              <w:rPr>
                <w:rFonts w:eastAsia="Arial" w:cs="Arial" w:ascii="Arial" w:hAnsi="Arial"/>
                <w:color w:val="3E1F00"/>
              </w:rPr>
              <w:t>Drive alone</w:t>
            </w:r>
          </w:p>
        </w:tc>
        <w:tc>
          <w:tcPr>
            <w:tcW w:w="1280" w:type="dxa"/>
            <w:tcBorders/>
          </w:tcPr>
          <w:p>
            <w:pPr>
              <w:pStyle w:val="Normal"/>
              <w:spacing w:lineRule="atLeast" w:line="0"/>
              <w:ind w:end="42"/>
              <w:jc w:val="end"/>
              <w:rPr>
                <w:rFonts w:ascii="Arial" w:hAnsi="Arial" w:eastAsia="Arial" w:cs="Arial"/>
                <w:color w:val="3E1F00"/>
              </w:rPr>
            </w:pPr>
            <w:r>
              <w:rPr>
                <w:rFonts w:eastAsia="Arial" w:cs="Arial" w:ascii="Arial" w:hAnsi="Arial"/>
                <w:color w:val="3E1F00"/>
              </w:rPr>
              <w:t>Bus/Train</w:t>
            </w:r>
          </w:p>
        </w:tc>
        <w:tc>
          <w:tcPr>
            <w:tcW w:w="2600" w:type="dxa"/>
            <w:gridSpan w:val="2"/>
            <w:tcBorders/>
          </w:tcPr>
          <w:p>
            <w:pPr>
              <w:pStyle w:val="Normal"/>
              <w:spacing w:lineRule="atLeast" w:line="0"/>
              <w:ind w:end="402"/>
              <w:jc w:val="center"/>
              <w:rPr>
                <w:rFonts w:ascii="Arial" w:hAnsi="Arial" w:eastAsia="Arial" w:cs="Arial"/>
                <w:color w:val="3E1F00"/>
                <w:w w:val="94"/>
              </w:rPr>
            </w:pPr>
            <w:r>
              <w:rPr>
                <w:rFonts w:eastAsia="Arial" w:cs="Arial" w:ascii="Arial" w:hAnsi="Arial"/>
                <w:color w:val="3E1F00"/>
                <w:w w:val="94"/>
              </w:rPr>
              <w:t>Carpool/vanpool</w:t>
            </w:r>
          </w:p>
        </w:tc>
        <w:tc>
          <w:tcPr>
            <w:tcW w:w="1480" w:type="dxa"/>
            <w:tcBorders/>
          </w:tcPr>
          <w:p>
            <w:pPr>
              <w:pStyle w:val="Normal"/>
              <w:snapToGrid w:val="false"/>
              <w:spacing w:lineRule="atLeast" w:line="0"/>
              <w:rPr>
                <w:rFonts w:ascii="Times New Roman" w:hAnsi="Times New Roman" w:eastAsia="Times New Roman" w:cs="Times New Roman"/>
                <w:color w:val="3E1F00"/>
                <w:w w:val="94"/>
                <w:sz w:val="24"/>
              </w:rPr>
            </w:pPr>
            <w:r>
              <w:rPr>
                <w:rFonts w:eastAsia="Times New Roman" w:cs="Times New Roman" w:ascii="Times New Roman" w:hAnsi="Times New Roman"/>
                <w:color w:val="3E1F00"/>
                <w:w w:val="94"/>
                <w:sz w:val="24"/>
              </w:rPr>
            </w:r>
          </w:p>
        </w:tc>
      </w:tr>
      <w:tr>
        <w:trPr>
          <w:trHeight w:val="188" w:hRule="atLeast"/>
        </w:trPr>
        <w:tc>
          <w:tcPr>
            <w:tcW w:w="5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80" w:type="dxa"/>
            <w:vMerge w:val="restart"/>
            <w:tcBorders/>
          </w:tcPr>
          <w:p>
            <w:pPr>
              <w:pStyle w:val="Normal"/>
              <w:spacing w:lineRule="atLeast" w:line="0"/>
              <w:ind w:end="918"/>
              <w:jc w:val="end"/>
              <w:rPr>
                <w:rFonts w:ascii="Arial" w:hAnsi="Arial" w:eastAsia="Arial" w:cs="Arial"/>
                <w:b/>
                <w:color w:val="3E1F00"/>
              </w:rPr>
            </w:pPr>
            <w:r>
              <w:rPr>
                <w:rFonts w:eastAsia="Arial" w:cs="Arial" w:ascii="Arial" w:hAnsi="Arial"/>
                <w:b/>
                <w:color w:val="3E1F00"/>
              </w:rPr>
              <w:t>81%</w:t>
            </w:r>
          </w:p>
        </w:tc>
      </w:tr>
      <w:tr>
        <w:trPr>
          <w:trHeight w:val="147" w:hRule="atLeast"/>
        </w:trPr>
        <w:tc>
          <w:tcPr>
            <w:tcW w:w="500" w:type="dxa"/>
            <w:tcBorders/>
          </w:tcPr>
          <w:p>
            <w:pPr>
              <w:pStyle w:val="Normal"/>
              <w:snapToGrid w:val="false"/>
              <w:spacing w:lineRule="atLeast" w:line="0"/>
              <w:rPr>
                <w:rFonts w:ascii="Times New Roman" w:hAnsi="Times New Roman" w:eastAsia="Times New Roman" w:cs="Times New Roman"/>
                <w:b/>
                <w:color w:val="3E1F00"/>
                <w:sz w:val="12"/>
              </w:rPr>
            </w:pPr>
            <w:r>
              <w:rPr>
                <w:rFonts w:eastAsia="Times New Roman" w:cs="Times New Roman" w:ascii="Times New Roman" w:hAnsi="Times New Roman"/>
                <w:b/>
                <w:color w:val="3E1F00"/>
                <w:sz w:val="12"/>
              </w:rPr>
            </w:r>
          </w:p>
        </w:tc>
        <w:tc>
          <w:tcPr>
            <w:tcW w:w="1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80" w:type="dxa"/>
            <w:vMerge w:val="restart"/>
            <w:tcBorders/>
          </w:tcPr>
          <w:p>
            <w:pPr>
              <w:pStyle w:val="Normal"/>
              <w:spacing w:lineRule="atLeast" w:line="0"/>
              <w:ind w:end="700"/>
              <w:jc w:val="end"/>
              <w:rPr>
                <w:rFonts w:ascii="Arial" w:hAnsi="Arial" w:eastAsia="Arial" w:cs="Arial"/>
                <w:b/>
                <w:color w:val="3E1F00"/>
              </w:rPr>
            </w:pPr>
            <w:r>
              <w:rPr>
                <w:rFonts w:eastAsia="Arial" w:cs="Arial" w:ascii="Arial" w:hAnsi="Arial"/>
                <w:b/>
                <w:color w:val="3E1F00"/>
              </w:rPr>
              <w:t>74%</w:t>
            </w:r>
          </w:p>
        </w:tc>
        <w:tc>
          <w:tcPr>
            <w:tcW w:w="1280" w:type="dxa"/>
            <w:tcBorders/>
          </w:tcPr>
          <w:p>
            <w:pPr>
              <w:pStyle w:val="Normal"/>
              <w:snapToGrid w:val="false"/>
              <w:spacing w:lineRule="atLeast" w:line="0"/>
              <w:rPr>
                <w:rFonts w:ascii="Times New Roman" w:hAnsi="Times New Roman" w:eastAsia="Times New Roman" w:cs="Times New Roman"/>
                <w:b/>
                <w:color w:val="3E1F00"/>
                <w:sz w:val="12"/>
              </w:rPr>
            </w:pPr>
            <w:r>
              <w:rPr>
                <w:rFonts w:eastAsia="Times New Roman" w:cs="Times New Roman" w:ascii="Times New Roman" w:hAnsi="Times New Roman"/>
                <w:b/>
                <w:color w:val="3E1F00"/>
                <w:sz w:val="12"/>
              </w:rPr>
            </w:r>
          </w:p>
        </w:tc>
        <w:tc>
          <w:tcPr>
            <w:tcW w:w="1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53" w:hRule="atLeast"/>
        </w:trPr>
        <w:tc>
          <w:tcPr>
            <w:tcW w:w="500" w:type="dxa"/>
            <w:tcBorders/>
          </w:tcPr>
          <w:p>
            <w:pPr>
              <w:pStyle w:val="Normal"/>
              <w:spacing w:lineRule="atLeast" w:line="0"/>
              <w:jc w:val="end"/>
              <w:rPr>
                <w:rFonts w:ascii="Arial" w:hAnsi="Arial" w:eastAsia="Arial" w:cs="Arial"/>
                <w:color w:val="3E1F00"/>
              </w:rPr>
            </w:pPr>
            <w:r>
              <w:rPr>
                <w:rFonts w:eastAsia="Arial" w:cs="Arial" w:ascii="Arial" w:hAnsi="Arial"/>
                <w:color w:val="3E1F00"/>
              </w:rPr>
              <w:t>80%</w:t>
            </w:r>
          </w:p>
        </w:tc>
        <w:tc>
          <w:tcPr>
            <w:tcW w:w="1420" w:type="dxa"/>
            <w:tcBorders/>
          </w:tcPr>
          <w:p>
            <w:pPr>
              <w:pStyle w:val="Normal"/>
              <w:snapToGrid w:val="false"/>
              <w:spacing w:lineRule="atLeast" w:line="0"/>
              <w:rPr>
                <w:rFonts w:ascii="Times New Roman" w:hAnsi="Times New Roman" w:eastAsia="Times New Roman" w:cs="Times New Roman"/>
                <w:color w:val="3E1F00"/>
                <w:sz w:val="24"/>
              </w:rPr>
            </w:pPr>
            <w:r>
              <w:rPr>
                <w:rFonts w:eastAsia="Times New Roman" w:cs="Times New Roman" w:ascii="Times New Roman" w:hAnsi="Times New Roman"/>
                <w:color w:val="3E1F00"/>
                <w:sz w:val="24"/>
              </w:rPr>
            </w:r>
          </w:p>
        </w:tc>
        <w:tc>
          <w:tcPr>
            <w:tcW w:w="12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tcPr>
          <w:p>
            <w:pPr>
              <w:pStyle w:val="Normal"/>
              <w:spacing w:lineRule="atLeast" w:line="0"/>
              <w:ind w:end="662"/>
              <w:jc w:val="end"/>
              <w:rPr>
                <w:rFonts w:ascii="Arial" w:hAnsi="Arial" w:eastAsia="Arial" w:cs="Arial"/>
                <w:b/>
                <w:color w:val="3E1F00"/>
              </w:rPr>
            </w:pPr>
            <w:r>
              <w:rPr>
                <w:rFonts w:eastAsia="Arial" w:cs="Arial" w:ascii="Arial" w:hAnsi="Arial"/>
                <w:b/>
                <w:color w:val="3E1F00"/>
              </w:rPr>
              <w:t>69%</w:t>
            </w:r>
          </w:p>
        </w:tc>
        <w:tc>
          <w:tcPr>
            <w:tcW w:w="1360" w:type="dxa"/>
            <w:tcBorders/>
          </w:tcPr>
          <w:p>
            <w:pPr>
              <w:pStyle w:val="Normal"/>
              <w:spacing w:lineRule="atLeast" w:line="0"/>
              <w:ind w:end="742"/>
              <w:jc w:val="end"/>
              <w:rPr>
                <w:rFonts w:ascii="Arial" w:hAnsi="Arial" w:eastAsia="Arial" w:cs="Arial"/>
                <w:b/>
                <w:color w:val="3E1F00"/>
              </w:rPr>
            </w:pPr>
            <w:r>
              <w:rPr>
                <w:rFonts w:eastAsia="Arial" w:cs="Arial" w:ascii="Arial" w:hAnsi="Arial"/>
                <w:b/>
                <w:color w:val="3E1F00"/>
              </w:rPr>
              <w:t>72%</w:t>
            </w:r>
          </w:p>
        </w:tc>
        <w:tc>
          <w:tcPr>
            <w:tcW w:w="1240" w:type="dxa"/>
            <w:tcBorders/>
          </w:tcPr>
          <w:p>
            <w:pPr>
              <w:pStyle w:val="Normal"/>
              <w:spacing w:lineRule="atLeast" w:line="0"/>
              <w:ind w:end="682"/>
              <w:jc w:val="end"/>
              <w:rPr>
                <w:rFonts w:ascii="Arial" w:hAnsi="Arial" w:eastAsia="Arial" w:cs="Arial"/>
                <w:b/>
                <w:color w:val="3E1F00"/>
              </w:rPr>
            </w:pPr>
            <w:r>
              <w:rPr>
                <w:rFonts w:eastAsia="Arial" w:cs="Arial" w:ascii="Arial" w:hAnsi="Arial"/>
                <w:b/>
                <w:color w:val="3E1F00"/>
              </w:rPr>
              <w:t>75%</w:t>
            </w:r>
          </w:p>
        </w:tc>
        <w:tc>
          <w:tcPr>
            <w:tcW w:w="1480" w:type="dxa"/>
            <w:tcBorders/>
          </w:tcPr>
          <w:p>
            <w:pPr>
              <w:pStyle w:val="Normal"/>
              <w:spacing w:lineRule="atLeast" w:line="0"/>
              <w:ind w:end="78"/>
              <w:jc w:val="end"/>
              <w:rPr>
                <w:rFonts w:ascii="Trebuchet MS" w:hAnsi="Trebuchet MS" w:eastAsia="Trebuchet MS" w:cs="Trebuchet MS"/>
                <w:b/>
                <w:i/>
                <w:i/>
                <w:color w:val="9A3300"/>
                <w:sz w:val="22"/>
              </w:rPr>
            </w:pPr>
            <w:r>
              <w:rPr>
                <w:rFonts w:eastAsia="Trebuchet MS" w:cs="Trebuchet MS" w:ascii="Trebuchet MS" w:hAnsi="Trebuchet MS"/>
                <w:b/>
                <w:i/>
                <w:color w:val="9A3300"/>
                <w:sz w:val="22"/>
              </w:rPr>
              <w:t>+23%</w:t>
            </w:r>
          </w:p>
        </w:tc>
      </w:tr>
      <w:tr>
        <w:trPr>
          <w:trHeight w:val="313" w:hRule="atLeast"/>
        </w:trPr>
        <w:tc>
          <w:tcPr>
            <w:tcW w:w="500" w:type="dxa"/>
            <w:vMerge w:val="restart"/>
            <w:tcBorders/>
          </w:tcPr>
          <w:p>
            <w:pPr>
              <w:pStyle w:val="Normal"/>
              <w:spacing w:lineRule="atLeast" w:line="0"/>
              <w:jc w:val="end"/>
              <w:rPr>
                <w:rFonts w:ascii="Arial" w:hAnsi="Arial" w:eastAsia="Arial" w:cs="Arial"/>
                <w:color w:val="3E1F00"/>
              </w:rPr>
            </w:pPr>
            <w:r>
              <w:rPr>
                <w:rFonts w:eastAsia="Arial" w:cs="Arial" w:ascii="Arial" w:hAnsi="Arial"/>
                <w:color w:val="3E1F00"/>
              </w:rPr>
              <w:t>60%</w:t>
            </w:r>
          </w:p>
        </w:tc>
        <w:tc>
          <w:tcPr>
            <w:tcW w:w="1420" w:type="dxa"/>
            <w:tcBorders/>
          </w:tcPr>
          <w:p>
            <w:pPr>
              <w:pStyle w:val="Normal"/>
              <w:spacing w:lineRule="atLeast" w:line="0"/>
              <w:ind w:end="700"/>
              <w:jc w:val="end"/>
              <w:rPr>
                <w:rFonts w:ascii="Arial" w:hAnsi="Arial" w:eastAsia="Arial" w:cs="Arial"/>
                <w:b/>
                <w:color w:val="3E1F00"/>
              </w:rPr>
            </w:pPr>
            <w:r>
              <w:rPr>
                <w:rFonts w:eastAsia="Arial" w:cs="Arial" w:ascii="Arial" w:hAnsi="Arial"/>
                <w:b/>
                <w:color w:val="3E1F00"/>
              </w:rPr>
              <w:t>58%</w:t>
            </w:r>
          </w:p>
        </w:tc>
        <w:tc>
          <w:tcPr>
            <w:tcW w:w="128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28" w:hRule="atLeast"/>
        </w:trPr>
        <w:tc>
          <w:tcPr>
            <w:tcW w:w="5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526" w:hRule="atLeast"/>
        </w:trPr>
        <w:tc>
          <w:tcPr>
            <w:tcW w:w="500" w:type="dxa"/>
            <w:tcBorders/>
          </w:tcPr>
          <w:p>
            <w:pPr>
              <w:pStyle w:val="Normal"/>
              <w:spacing w:lineRule="atLeast" w:line="0"/>
              <w:jc w:val="end"/>
              <w:rPr>
                <w:rFonts w:ascii="Arial" w:hAnsi="Arial" w:eastAsia="Arial" w:cs="Arial"/>
                <w:color w:val="3E1F00"/>
              </w:rPr>
            </w:pPr>
            <w:r>
              <w:rPr>
                <w:rFonts w:eastAsia="Arial" w:cs="Arial" w:ascii="Arial" w:hAnsi="Arial"/>
                <w:color w:val="3E1F00"/>
              </w:rPr>
              <w:t>40%</w:t>
            </w:r>
          </w:p>
        </w:tc>
        <w:tc>
          <w:tcPr>
            <w:tcW w:w="1420" w:type="dxa"/>
            <w:tcBorders/>
          </w:tcPr>
          <w:p>
            <w:pPr>
              <w:pStyle w:val="Normal"/>
              <w:spacing w:lineRule="atLeast" w:line="0"/>
              <w:ind w:end="280"/>
              <w:jc w:val="end"/>
              <w:rPr>
                <w:rFonts w:ascii="Arial" w:hAnsi="Arial" w:eastAsia="Arial" w:cs="Arial"/>
                <w:b/>
                <w:color w:val="3E1F00"/>
              </w:rPr>
            </w:pPr>
            <w:r>
              <w:rPr>
                <w:rFonts w:eastAsia="Arial" w:cs="Arial" w:ascii="Arial" w:hAnsi="Arial"/>
                <w:b/>
                <w:color w:val="3E1F00"/>
              </w:rPr>
              <w:t>27%</w:t>
            </w:r>
          </w:p>
        </w:tc>
        <w:tc>
          <w:tcPr>
            <w:tcW w:w="128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tcBorders/>
          </w:tcPr>
          <w:p>
            <w:pPr>
              <w:pStyle w:val="Normal"/>
              <w:spacing w:lineRule="atLeast" w:line="0"/>
              <w:jc w:val="end"/>
              <w:rPr>
                <w:rFonts w:ascii="Trebuchet MS" w:hAnsi="Trebuchet MS" w:eastAsia="Trebuchet MS" w:cs="Trebuchet MS"/>
                <w:b/>
                <w:i/>
                <w:i/>
                <w:color w:val="9A3300"/>
                <w:sz w:val="22"/>
              </w:rPr>
            </w:pPr>
            <w:r>
              <w:rPr>
                <w:rFonts w:eastAsia="Trebuchet MS" w:cs="Trebuchet MS" w:ascii="Trebuchet MS" w:hAnsi="Trebuchet MS"/>
                <w:b/>
                <w:i/>
                <w:color w:val="9A3300"/>
                <w:sz w:val="22"/>
              </w:rPr>
              <w:t>-21%</w:t>
            </w:r>
          </w:p>
        </w:tc>
      </w:tr>
      <w:tr>
        <w:trPr>
          <w:trHeight w:val="229" w:hRule="atLeast"/>
        </w:trPr>
        <w:tc>
          <w:tcPr>
            <w:tcW w:w="500" w:type="dxa"/>
            <w:vMerge w:val="restart"/>
            <w:tcBorders/>
          </w:tcPr>
          <w:p>
            <w:pPr>
              <w:pStyle w:val="Normal"/>
              <w:spacing w:lineRule="atLeast" w:line="0"/>
              <w:jc w:val="end"/>
              <w:rPr>
                <w:rFonts w:ascii="Arial" w:hAnsi="Arial" w:eastAsia="Arial" w:cs="Arial"/>
                <w:color w:val="3E1F00"/>
              </w:rPr>
            </w:pPr>
            <w:r>
              <w:rPr>
                <w:rFonts w:eastAsia="Arial" w:cs="Arial" w:ascii="Arial" w:hAnsi="Arial"/>
                <w:color w:val="3E1F00"/>
              </w:rPr>
              <w:t>20%</w:t>
            </w:r>
          </w:p>
        </w:tc>
        <w:tc>
          <w:tcPr>
            <w:tcW w:w="1420" w:type="dxa"/>
            <w:vMerge w:val="restart"/>
            <w:tcBorders/>
          </w:tcPr>
          <w:p>
            <w:pPr>
              <w:pStyle w:val="Normal"/>
              <w:spacing w:lineRule="atLeast" w:line="0"/>
              <w:ind w:end="40"/>
              <w:jc w:val="end"/>
              <w:rPr>
                <w:rFonts w:ascii="Arial" w:hAnsi="Arial" w:eastAsia="Arial" w:cs="Arial"/>
                <w:b/>
                <w:color w:val="3E1F00"/>
              </w:rPr>
            </w:pPr>
            <w:r>
              <w:rPr>
                <w:rFonts w:eastAsia="Arial" w:cs="Arial" w:ascii="Arial" w:hAnsi="Arial"/>
                <w:b/>
                <w:color w:val="3E1F00"/>
              </w:rPr>
              <w:t>7%</w:t>
            </w:r>
          </w:p>
        </w:tc>
        <w:tc>
          <w:tcPr>
            <w:tcW w:w="1280" w:type="dxa"/>
            <w:vMerge w:val="restart"/>
            <w:tcBorders/>
          </w:tcPr>
          <w:p>
            <w:pPr>
              <w:pStyle w:val="Normal"/>
              <w:spacing w:lineRule="atLeast" w:line="0"/>
              <w:ind w:end="60"/>
              <w:jc w:val="end"/>
              <w:rPr/>
            </w:pPr>
            <w:r>
              <w:rPr>
                <w:rFonts w:eastAsia="Arial" w:cs="Arial" w:ascii="Arial" w:hAnsi="Arial"/>
                <w:b/>
                <w:color w:val="3E1F00"/>
              </w:rPr>
              <w:t>13%</w:t>
            </w:r>
            <w:r>
              <w:rPr>
                <w:rFonts w:eastAsia="Arial" w:cs="Arial" w:ascii="Arial" w:hAnsi="Arial"/>
                <w:b/>
                <w:color w:val="3E1F00"/>
                <w:sz w:val="39"/>
                <w:vertAlign w:val="subscript"/>
              </w:rPr>
              <w:t>7%</w:t>
            </w:r>
          </w:p>
        </w:tc>
        <w:tc>
          <w:tcPr>
            <w:tcW w:w="1280" w:type="dxa"/>
            <w:tcBorders/>
          </w:tcPr>
          <w:p>
            <w:pPr>
              <w:pStyle w:val="Normal"/>
              <w:spacing w:lineRule="exact" w:line="229"/>
              <w:ind w:end="322"/>
              <w:jc w:val="end"/>
              <w:rPr>
                <w:rFonts w:ascii="Arial" w:hAnsi="Arial" w:eastAsia="Arial" w:cs="Arial"/>
                <w:b/>
                <w:color w:val="3E1F00"/>
              </w:rPr>
            </w:pPr>
            <w:r>
              <w:rPr>
                <w:rFonts w:eastAsia="Arial" w:cs="Arial" w:ascii="Arial" w:hAnsi="Arial"/>
                <w:b/>
                <w:color w:val="3E1F00"/>
              </w:rPr>
              <w:t>17%</w:t>
            </w:r>
          </w:p>
        </w:tc>
        <w:tc>
          <w:tcPr>
            <w:tcW w:w="1360" w:type="dxa"/>
            <w:tcBorders/>
          </w:tcPr>
          <w:p>
            <w:pPr>
              <w:pStyle w:val="Normal"/>
              <w:spacing w:lineRule="exact" w:line="229"/>
              <w:ind w:end="322"/>
              <w:jc w:val="end"/>
              <w:rPr>
                <w:rFonts w:ascii="Arial" w:hAnsi="Arial" w:eastAsia="Arial" w:cs="Arial"/>
                <w:b/>
                <w:color w:val="3E1F00"/>
              </w:rPr>
            </w:pPr>
            <w:r>
              <w:rPr>
                <w:rFonts w:eastAsia="Arial" w:cs="Arial" w:ascii="Arial" w:hAnsi="Arial"/>
                <w:b/>
                <w:color w:val="3E1F00"/>
              </w:rPr>
              <w:t>14%</w:t>
            </w:r>
          </w:p>
        </w:tc>
        <w:tc>
          <w:tcPr>
            <w:tcW w:w="1240" w:type="dxa"/>
            <w:vMerge w:val="restart"/>
            <w:tcBorders/>
          </w:tcPr>
          <w:p>
            <w:pPr>
              <w:pStyle w:val="Normal"/>
              <w:spacing w:lineRule="atLeast" w:line="0"/>
              <w:jc w:val="end"/>
              <w:rPr/>
            </w:pPr>
            <w:r>
              <w:rPr>
                <w:rFonts w:eastAsia="Arial" w:cs="Arial" w:ascii="Arial" w:hAnsi="Arial"/>
                <w:b/>
                <w:color w:val="3E1F00"/>
              </w:rPr>
              <w:t>11%</w:t>
            </w:r>
            <w:r>
              <w:rPr>
                <w:rFonts w:eastAsia="Arial" w:cs="Arial" w:ascii="Arial" w:hAnsi="Arial"/>
                <w:b/>
                <w:color w:val="3E1F00"/>
                <w:sz w:val="39"/>
                <w:vertAlign w:val="subscript"/>
              </w:rPr>
              <w:t>8%</w:t>
            </w:r>
          </w:p>
        </w:tc>
        <w:tc>
          <w:tcPr>
            <w:tcW w:w="1480" w:type="dxa"/>
            <w:vMerge w:val="restart"/>
            <w:tcBorders/>
          </w:tcPr>
          <w:p>
            <w:pPr>
              <w:pStyle w:val="Normal"/>
              <w:spacing w:lineRule="atLeast" w:line="0"/>
              <w:ind w:end="158"/>
              <w:jc w:val="end"/>
              <w:rPr/>
            </w:pPr>
            <w:r>
              <w:rPr>
                <w:rFonts w:eastAsia="Arial" w:cs="Arial" w:ascii="Arial" w:hAnsi="Arial"/>
                <w:b/>
                <w:color w:val="3E1F00"/>
              </w:rPr>
              <w:t>6%</w:t>
            </w:r>
            <w:r>
              <w:rPr>
                <w:rFonts w:eastAsia="Arial" w:cs="Arial" w:ascii="Arial" w:hAnsi="Arial"/>
                <w:b/>
                <w:color w:val="3E1F00"/>
                <w:sz w:val="39"/>
              </w:rPr>
              <w:t xml:space="preserve"> </w:t>
            </w:r>
            <w:r>
              <w:rPr>
                <w:rFonts w:eastAsia="Arial" w:cs="Arial" w:ascii="Arial" w:hAnsi="Arial"/>
                <w:b/>
                <w:color w:val="3E1F00"/>
                <w:sz w:val="39"/>
                <w:vertAlign w:val="superscript"/>
              </w:rPr>
              <w:t>9%</w:t>
            </w:r>
          </w:p>
        </w:tc>
      </w:tr>
      <w:tr>
        <w:trPr>
          <w:trHeight w:val="386" w:hRule="atLeast"/>
        </w:trPr>
        <w:tc>
          <w:tcPr>
            <w:tcW w:w="500" w:type="dxa"/>
            <w:vMerge w:val="continue"/>
            <w:tcBorders/>
          </w:tcPr>
          <w:p>
            <w:pPr>
              <w:pStyle w:val="Normal"/>
              <w:snapToGrid w:val="false"/>
              <w:spacing w:lineRule="atLeast" w:line="0"/>
              <w:rPr>
                <w:rFonts w:ascii="Times New Roman" w:hAnsi="Times New Roman" w:eastAsia="Times New Roman" w:cs="Times New Roman"/>
                <w:b/>
                <w:color w:val="3E1F00"/>
                <w:sz w:val="24"/>
                <w:vertAlign w:val="superscript"/>
              </w:rPr>
            </w:pPr>
            <w:r>
              <w:rPr>
                <w:rFonts w:eastAsia="Times New Roman" w:cs="Times New Roman" w:ascii="Times New Roman" w:hAnsi="Times New Roman"/>
                <w:b/>
                <w:color w:val="3E1F00"/>
                <w:sz w:val="24"/>
                <w:vertAlign w:val="superscript"/>
              </w:rPr>
            </w:r>
          </w:p>
        </w:tc>
        <w:tc>
          <w:tcPr>
            <w:tcW w:w="14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tcPr>
          <w:p>
            <w:pPr>
              <w:pStyle w:val="Normal"/>
              <w:spacing w:lineRule="atLeast" w:line="0"/>
              <w:ind w:end="22"/>
              <w:jc w:val="end"/>
              <w:rPr>
                <w:rFonts w:ascii="Arial" w:hAnsi="Arial" w:eastAsia="Arial" w:cs="Arial"/>
                <w:b/>
                <w:color w:val="3E1F00"/>
              </w:rPr>
            </w:pPr>
            <w:r>
              <w:rPr>
                <w:rFonts w:eastAsia="Arial" w:cs="Arial" w:ascii="Arial" w:hAnsi="Arial"/>
                <w:b/>
                <w:color w:val="3E1F00"/>
              </w:rPr>
              <w:t>8%</w:t>
            </w:r>
          </w:p>
        </w:tc>
        <w:tc>
          <w:tcPr>
            <w:tcW w:w="1360" w:type="dxa"/>
            <w:tcBorders/>
          </w:tcPr>
          <w:p>
            <w:pPr>
              <w:pStyle w:val="Normal"/>
              <w:spacing w:lineRule="atLeast" w:line="0"/>
              <w:ind w:end="22"/>
              <w:jc w:val="end"/>
              <w:rPr>
                <w:rFonts w:ascii="Arial" w:hAnsi="Arial" w:eastAsia="Arial" w:cs="Arial"/>
                <w:b/>
                <w:color w:val="3E1F00"/>
              </w:rPr>
            </w:pPr>
            <w:r>
              <w:rPr>
                <w:rFonts w:eastAsia="Arial" w:cs="Arial" w:ascii="Arial" w:hAnsi="Arial"/>
                <w:b/>
                <w:color w:val="3E1F00"/>
              </w:rPr>
              <w:t>10%</w:t>
            </w:r>
          </w:p>
        </w:tc>
        <w:tc>
          <w:tcPr>
            <w:tcW w:w="1240" w:type="dxa"/>
            <w:vMerge w:val="continue"/>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4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8" w:hRule="atLeast"/>
        </w:trPr>
        <w:tc>
          <w:tcPr>
            <w:tcW w:w="500" w:type="dxa"/>
            <w:tcBorders/>
          </w:tcPr>
          <w:p>
            <w:pPr>
              <w:pStyle w:val="Normal"/>
              <w:spacing w:lineRule="atLeast" w:line="0"/>
              <w:jc w:val="end"/>
              <w:rPr>
                <w:rFonts w:ascii="Arial" w:hAnsi="Arial" w:eastAsia="Arial" w:cs="Arial"/>
                <w:color w:val="3E1F00"/>
              </w:rPr>
            </w:pPr>
            <w:r>
              <w:rPr>
                <w:rFonts w:eastAsia="Arial" w:cs="Arial" w:ascii="Arial" w:hAnsi="Arial"/>
                <w:color w:val="3E1F00"/>
              </w:rPr>
              <w:t>0%</w:t>
            </w:r>
          </w:p>
        </w:tc>
        <w:tc>
          <w:tcPr>
            <w:tcW w:w="1420" w:type="dxa"/>
            <w:vMerge w:val="restart"/>
            <w:tcBorders/>
          </w:tcPr>
          <w:p>
            <w:pPr>
              <w:pStyle w:val="Normal"/>
              <w:spacing w:lineRule="atLeast" w:line="0"/>
              <w:jc w:val="center"/>
              <w:rPr>
                <w:rFonts w:ascii="Arial" w:hAnsi="Arial" w:eastAsia="Arial" w:cs="Arial"/>
                <w:b/>
                <w:color w:val="3E1F00"/>
                <w:w w:val="96"/>
              </w:rPr>
            </w:pPr>
            <w:r>
              <w:rPr>
                <w:rFonts w:eastAsia="Arial" w:cs="Arial" w:ascii="Arial" w:hAnsi="Arial"/>
                <w:b/>
                <w:color w:val="3E1F00"/>
                <w:w w:val="96"/>
              </w:rPr>
              <w:t>Less than 0.5</w:t>
            </w:r>
          </w:p>
        </w:tc>
        <w:tc>
          <w:tcPr>
            <w:tcW w:w="1280" w:type="dxa"/>
            <w:vMerge w:val="restart"/>
            <w:tcBorders/>
          </w:tcPr>
          <w:p>
            <w:pPr>
              <w:pStyle w:val="Normal"/>
              <w:spacing w:lineRule="atLeast" w:line="0"/>
              <w:ind w:start="160" w:end="0"/>
              <w:rPr>
                <w:rFonts w:ascii="Arial" w:hAnsi="Arial" w:eastAsia="Arial" w:cs="Arial"/>
                <w:b/>
                <w:color w:val="3E1F00"/>
              </w:rPr>
            </w:pPr>
            <w:r>
              <w:rPr>
                <w:rFonts w:eastAsia="Arial" w:cs="Arial" w:ascii="Arial" w:hAnsi="Arial"/>
                <w:b/>
                <w:color w:val="3E1F00"/>
              </w:rPr>
              <w:t>0.5-0.9 mi</w:t>
            </w:r>
          </w:p>
        </w:tc>
        <w:tc>
          <w:tcPr>
            <w:tcW w:w="1280" w:type="dxa"/>
            <w:vMerge w:val="restart"/>
            <w:tcBorders/>
          </w:tcPr>
          <w:p>
            <w:pPr>
              <w:pStyle w:val="Normal"/>
              <w:spacing w:lineRule="atLeast" w:line="0"/>
              <w:ind w:end="142"/>
              <w:jc w:val="end"/>
              <w:rPr>
                <w:rFonts w:ascii="Arial" w:hAnsi="Arial" w:eastAsia="Arial" w:cs="Arial"/>
                <w:b/>
                <w:color w:val="3E1F00"/>
              </w:rPr>
            </w:pPr>
            <w:r>
              <w:rPr>
                <w:rFonts w:eastAsia="Arial" w:cs="Arial" w:ascii="Arial" w:hAnsi="Arial"/>
                <w:b/>
                <w:color w:val="3E1F00"/>
              </w:rPr>
              <w:t>1.0-2.9 mi</w:t>
            </w:r>
          </w:p>
        </w:tc>
        <w:tc>
          <w:tcPr>
            <w:tcW w:w="1360" w:type="dxa"/>
            <w:vMerge w:val="restart"/>
            <w:tcBorders/>
          </w:tcPr>
          <w:p>
            <w:pPr>
              <w:pStyle w:val="Normal"/>
              <w:spacing w:lineRule="atLeast" w:line="0"/>
              <w:ind w:end="202"/>
              <w:jc w:val="end"/>
              <w:rPr>
                <w:rFonts w:ascii="Arial" w:hAnsi="Arial" w:eastAsia="Arial" w:cs="Arial"/>
                <w:b/>
                <w:color w:val="3E1F00"/>
              </w:rPr>
            </w:pPr>
            <w:r>
              <w:rPr>
                <w:rFonts w:eastAsia="Arial" w:cs="Arial" w:ascii="Arial" w:hAnsi="Arial"/>
                <w:b/>
                <w:color w:val="3E1F00"/>
              </w:rPr>
              <w:t>3.0-4.9 mi</w:t>
            </w:r>
          </w:p>
        </w:tc>
        <w:tc>
          <w:tcPr>
            <w:tcW w:w="1240" w:type="dxa"/>
            <w:vMerge w:val="restart"/>
            <w:tcBorders/>
          </w:tcPr>
          <w:p>
            <w:pPr>
              <w:pStyle w:val="Normal"/>
              <w:spacing w:lineRule="atLeast" w:line="0"/>
              <w:ind w:end="142"/>
              <w:jc w:val="end"/>
              <w:rPr>
                <w:rFonts w:ascii="Arial" w:hAnsi="Arial" w:eastAsia="Arial" w:cs="Arial"/>
                <w:b/>
                <w:color w:val="3E1F00"/>
              </w:rPr>
            </w:pPr>
            <w:r>
              <w:rPr>
                <w:rFonts w:eastAsia="Arial" w:cs="Arial" w:ascii="Arial" w:hAnsi="Arial"/>
                <w:b/>
                <w:color w:val="3E1F00"/>
              </w:rPr>
              <w:t>5.0-9.9 mi</w:t>
            </w:r>
          </w:p>
        </w:tc>
        <w:tc>
          <w:tcPr>
            <w:tcW w:w="1480" w:type="dxa"/>
            <w:vMerge w:val="restart"/>
            <w:tcBorders/>
          </w:tcPr>
          <w:p>
            <w:pPr>
              <w:pStyle w:val="Normal"/>
              <w:spacing w:lineRule="atLeast" w:line="0"/>
              <w:ind w:end="98"/>
              <w:jc w:val="center"/>
              <w:rPr>
                <w:rFonts w:ascii="Arial" w:hAnsi="Arial" w:eastAsia="Arial" w:cs="Arial"/>
                <w:b/>
                <w:color w:val="3E1F00"/>
                <w:w w:val="94"/>
              </w:rPr>
            </w:pPr>
            <w:r>
              <w:rPr>
                <w:rFonts w:eastAsia="Arial" w:cs="Arial" w:ascii="Arial" w:hAnsi="Arial"/>
                <w:b/>
                <w:color w:val="3E1F00"/>
                <w:w w:val="94"/>
              </w:rPr>
              <w:t>10.0 mi or</w:t>
            </w:r>
          </w:p>
        </w:tc>
      </w:tr>
      <w:tr>
        <w:trPr>
          <w:trHeight w:val="231" w:hRule="atLeast"/>
        </w:trPr>
        <w:tc>
          <w:tcPr>
            <w:tcW w:w="500" w:type="dxa"/>
            <w:tcBorders/>
          </w:tcPr>
          <w:p>
            <w:pPr>
              <w:pStyle w:val="Normal"/>
              <w:snapToGrid w:val="false"/>
              <w:spacing w:lineRule="atLeast" w:line="0"/>
              <w:rPr>
                <w:rFonts w:ascii="Times New Roman" w:hAnsi="Times New Roman" w:eastAsia="Times New Roman" w:cs="Times New Roman"/>
                <w:b/>
                <w:color w:val="3E1F00"/>
                <w:w w:val="94"/>
              </w:rPr>
            </w:pPr>
            <w:r>
              <w:rPr>
                <w:rFonts w:eastAsia="Times New Roman" w:cs="Times New Roman" w:ascii="Times New Roman" w:hAnsi="Times New Roman"/>
                <w:b/>
                <w:color w:val="3E1F00"/>
                <w:w w:val="94"/>
              </w:rPr>
            </w:r>
          </w:p>
        </w:tc>
        <w:tc>
          <w:tcPr>
            <w:tcW w:w="142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8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8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8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8" w:hRule="atLeast"/>
        </w:trPr>
        <w:tc>
          <w:tcPr>
            <w:tcW w:w="5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20" w:type="dxa"/>
            <w:tcBorders/>
          </w:tcPr>
          <w:p>
            <w:pPr>
              <w:pStyle w:val="Normal"/>
              <w:spacing w:lineRule="atLeast" w:line="0"/>
              <w:jc w:val="center"/>
              <w:rPr>
                <w:rFonts w:ascii="Arial" w:hAnsi="Arial" w:eastAsia="Arial" w:cs="Arial"/>
                <w:b/>
                <w:color w:val="3E1F00"/>
                <w:w w:val="85"/>
              </w:rPr>
            </w:pPr>
            <w:r>
              <w:rPr>
                <w:rFonts w:eastAsia="Arial" w:cs="Arial" w:ascii="Arial" w:hAnsi="Arial"/>
                <w:b/>
                <w:color w:val="3E1F00"/>
                <w:w w:val="85"/>
              </w:rPr>
              <w:t>mi</w:t>
            </w:r>
          </w:p>
        </w:tc>
        <w:tc>
          <w:tcPr>
            <w:tcW w:w="1280" w:type="dxa"/>
            <w:tcBorders/>
          </w:tcPr>
          <w:p>
            <w:pPr>
              <w:pStyle w:val="Normal"/>
              <w:snapToGrid w:val="false"/>
              <w:spacing w:lineRule="atLeast" w:line="0"/>
              <w:rPr>
                <w:rFonts w:ascii="Times New Roman" w:hAnsi="Times New Roman" w:eastAsia="Times New Roman" w:cs="Times New Roman"/>
                <w:b/>
                <w:color w:val="3E1F00"/>
                <w:w w:val="85"/>
                <w:sz w:val="23"/>
              </w:rPr>
            </w:pPr>
            <w:r>
              <w:rPr>
                <w:rFonts w:eastAsia="Times New Roman" w:cs="Times New Roman" w:ascii="Times New Roman" w:hAnsi="Times New Roman"/>
                <w:b/>
                <w:color w:val="3E1F00"/>
                <w:w w:val="85"/>
                <w:sz w:val="23"/>
              </w:rPr>
            </w:r>
          </w:p>
        </w:tc>
        <w:tc>
          <w:tcPr>
            <w:tcW w:w="1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80" w:type="dxa"/>
            <w:tcBorders/>
          </w:tcPr>
          <w:p>
            <w:pPr>
              <w:pStyle w:val="Normal"/>
              <w:spacing w:lineRule="atLeast" w:line="0"/>
              <w:ind w:end="98"/>
              <w:jc w:val="center"/>
              <w:rPr>
                <w:rFonts w:ascii="Arial" w:hAnsi="Arial" w:eastAsia="Arial" w:cs="Arial"/>
                <w:b/>
                <w:color w:val="3E1F00"/>
                <w:w w:val="98"/>
              </w:rPr>
            </w:pPr>
            <w:r>
              <w:rPr>
                <w:rFonts w:eastAsia="Arial" w:cs="Arial" w:ascii="Arial" w:hAnsi="Arial"/>
                <w:b/>
                <w:color w:val="3E1F00"/>
                <w:w w:val="98"/>
              </w:rPr>
              <w:t>more</w:t>
            </w:r>
          </w:p>
        </w:tc>
      </w:tr>
    </w:tbl>
    <w:p>
      <w:pPr>
        <w:pStyle w:val="Normal"/>
        <w:spacing w:lineRule="exact" w:line="20"/>
        <w:rPr>
          <w:rFonts w:ascii="Times New Roman" w:hAnsi="Times New Roman" w:eastAsia="Times New Roman" w:cs="Times New Roman"/>
          <w:b/>
          <w:color w:val="3E1F00"/>
          <w:w w:val="98"/>
        </w:rPr>
      </w:pPr>
      <w:r>
        <w:rPr>
          <w:rFonts w:eastAsia="Times New Roman" w:cs="Times New Roman" w:ascii="Times New Roman" w:hAnsi="Times New Roman"/>
          <w:b/>
          <w:color w:val="3E1F00"/>
          <w:w w:val="98"/>
        </w:rPr>
        <w:drawing>
          <wp:anchor behindDoc="1" distT="0" distB="0" distL="114935" distR="114935" simplePos="0" locked="0" layoutInCell="1" allowOverlap="1" relativeHeight="313">
            <wp:simplePos x="0" y="0"/>
            <wp:positionH relativeFrom="column">
              <wp:posOffset>763270</wp:posOffset>
            </wp:positionH>
            <wp:positionV relativeFrom="paragraph">
              <wp:posOffset>-2139950</wp:posOffset>
            </wp:positionV>
            <wp:extent cx="5312410" cy="1772920"/>
            <wp:effectExtent l="0" t="0" r="0" b="0"/>
            <wp:wrapNone/>
            <wp:docPr id="301" name="Image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Image99" descr="" title=""/>
                    <pic:cNvPicPr>
                      <a:picLocks noChangeAspect="1" noChangeArrowheads="1"/>
                    </pic:cNvPicPr>
                  </pic:nvPicPr>
                  <pic:blipFill>
                    <a:blip r:embed="rId105"/>
                    <a:srcRect l="-3" t="-10" r="-3" b="-10"/>
                    <a:stretch>
                      <a:fillRect/>
                    </a:stretch>
                  </pic:blipFill>
                  <pic:spPr bwMode="auto">
                    <a:xfrm>
                      <a:off x="0" y="0"/>
                      <a:ext cx="5312410" cy="1772920"/>
                    </a:xfrm>
                    <a:prstGeom prst="rect">
                      <a:avLst/>
                    </a:prstGeom>
                  </pic:spPr>
                </pic:pic>
              </a:graphicData>
            </a:graphic>
          </wp:anchor>
        </w:drawing>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200"/>
        <w:rPr>
          <w:rFonts w:ascii="Times New Roman" w:hAnsi="Times New Roman" w:eastAsia="Times New Roman" w:cs="Times New Roman"/>
          <w:sz w:val="22"/>
        </w:rPr>
      </w:pPr>
      <w:r>
        <w:rPr>
          <w:rFonts w:eastAsia="Times New Roman" w:cs="Times New Roman" w:ascii="Times New Roman" w:hAnsi="Times New Roman"/>
          <w:sz w:val="22"/>
        </w:rPr>
        <w:t>These commuters shift almost entirely to driving alone. As the figure shows, the drive alone rate for commuters who live more than 10 miles from a bus stop is 81%, compared to 58% for commuters who live within one -half mile of a bus stop. This represents a 23 percentage point increase for driving alone. Use of carpool / vanpool remains fairly constant at all bus access distances.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High Occupancy Vehicle (HOV) and High Occupancy Toll (HOT) Lanes</w:t>
      </w:r>
    </w:p>
    <w:p>
      <w:pPr>
        <w:pStyle w:val="Normal"/>
        <w:spacing w:lineRule="exact" w:line="142"/>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Availability and Use of HOV Lanes</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2"/>
        <w:ind w:end="40"/>
        <w:rPr>
          <w:rFonts w:ascii="Times New Roman" w:hAnsi="Times New Roman" w:eastAsia="Times New Roman" w:cs="Times New Roman"/>
          <w:sz w:val="22"/>
        </w:rPr>
      </w:pPr>
      <w:r>
        <w:rPr>
          <w:rFonts w:eastAsia="Times New Roman" w:cs="Times New Roman" w:ascii="Times New Roman" w:hAnsi="Times New Roman"/>
          <w:sz w:val="22"/>
        </w:rPr>
        <w:t>The survey also examined the availability and use of High Occupancy Vehicle (HOV) lanes. Three in ten (30%) of the respondents who commuted one or more days per week said there was a special HOV lane along their route to work. Of these commuters, 27% said they used these lanes. This equated to about nine percent of commuters region- wide. This was essentially the same percentage as reported HOV availability and HOV use in 2007.</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80"/>
        <w:rPr>
          <w:rFonts w:ascii="Times New Roman" w:hAnsi="Times New Roman" w:eastAsia="Times New Roman" w:cs="Times New Roman"/>
          <w:sz w:val="22"/>
        </w:rPr>
      </w:pPr>
      <w:r>
        <w:rPr>
          <w:rFonts w:eastAsia="Times New Roman" w:cs="Times New Roman" w:ascii="Times New Roman" w:hAnsi="Times New Roman"/>
          <w:sz w:val="22"/>
        </w:rPr>
        <w:t>Respondents who regularly used the HOV lane for commuting estimated that using the lane saved them an average of 23 minutes for each one-way trip. As displayed in Figure 32, a third (33%) said they saved 10 minutes or less and three in ten (30%) saved between 11 and 20 minutes. The remaining HOV users were evenly split between savings of 21 to 30 minutes (20%) and saving more than 30 minutes one-way (17%).</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52</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14">
                <wp:simplePos x="0" y="0"/>
                <wp:positionH relativeFrom="column">
                  <wp:posOffset>-17145</wp:posOffset>
                </wp:positionH>
                <wp:positionV relativeFrom="paragraph">
                  <wp:posOffset>-131445</wp:posOffset>
                </wp:positionV>
                <wp:extent cx="5600065" cy="0"/>
                <wp:effectExtent l="0" t="5080" r="0" b="5080"/>
                <wp:wrapNone/>
                <wp:docPr id="302"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tbl>
      <w:tblPr>
        <w:tblW w:w="9203" w:type="dxa"/>
        <w:jc w:val="start"/>
        <w:tblInd w:w="0" w:type="dxa"/>
        <w:tblLayout w:type="fixed"/>
        <w:tblCellMar>
          <w:top w:w="0" w:type="dxa"/>
          <w:start w:w="0" w:type="dxa"/>
          <w:bottom w:w="0" w:type="dxa"/>
          <w:end w:w="0" w:type="dxa"/>
        </w:tblCellMar>
      </w:tblPr>
      <w:tblGrid>
        <w:gridCol w:w="3280"/>
        <w:gridCol w:w="460"/>
        <w:gridCol w:w="1520"/>
        <w:gridCol w:w="860"/>
        <w:gridCol w:w="580"/>
        <w:gridCol w:w="1120"/>
        <w:gridCol w:w="1360"/>
        <w:gridCol w:w="20"/>
        <w:gridCol w:w="3"/>
      </w:tblGrid>
      <w:tr>
        <w:trPr>
          <w:trHeight w:val="286" w:hRule="atLeast"/>
        </w:trPr>
        <w:tc>
          <w:tcPr>
            <w:tcW w:w="7820" w:type="dxa"/>
            <w:gridSpan w:val="6"/>
            <w:tcBorders/>
          </w:tcPr>
          <w:p>
            <w:pPr>
              <w:pStyle w:val="Normal"/>
              <w:spacing w:lineRule="atLeast" w:line="0"/>
              <w:ind w:start="20" w:end="0"/>
              <w:rPr>
                <w:rFonts w:ascii="Times New Roman" w:hAnsi="Times New Roman" w:eastAsia="Times New Roman" w:cs="Times New Roman"/>
                <w:sz w:val="22"/>
              </w:rPr>
            </w:pPr>
            <w:bookmarkStart w:id="61" w:name="page60"/>
            <w:bookmarkEnd w:id="61"/>
            <w:r>
              <w:rPr>
                <w:rFonts w:eastAsia="Times New Roman" w:cs="Times New Roman" w:ascii="Times New Roman" w:hAnsi="Times New Roman"/>
                <w:sz w:val="22"/>
              </w:rPr>
              <w:t>Commuter Connections 2010 State of the Commute Survey Draft Technical Report</w:t>
            </w:r>
          </w:p>
        </w:tc>
        <w:tc>
          <w:tcPr>
            <w:tcW w:w="1380" w:type="dxa"/>
            <w:gridSpan w:val="2"/>
            <w:tcBorders/>
          </w:tcPr>
          <w:p>
            <w:pPr>
              <w:pStyle w:val="Normal"/>
              <w:spacing w:lineRule="atLeast" w:line="0"/>
              <w:ind w:start="160" w:end="0"/>
              <w:rPr>
                <w:rFonts w:ascii="Times New Roman" w:hAnsi="Times New Roman" w:eastAsia="Times New Roman" w:cs="Times New Roman"/>
                <w:w w:val="97"/>
                <w:sz w:val="22"/>
              </w:rPr>
            </w:pPr>
            <w:r>
              <w:rPr>
                <w:rFonts w:eastAsia="Times New Roman" w:cs="Times New Roman" w:ascii="Times New Roman" w:hAnsi="Times New Roman"/>
                <w:w w:val="97"/>
                <w:sz w:val="22"/>
              </w:rPr>
              <w:t>June 30, 2010</w:t>
            </w:r>
          </w:p>
        </w:tc>
      </w:tr>
      <w:tr>
        <w:trPr>
          <w:trHeight w:val="27" w:hRule="atLeast"/>
        </w:trPr>
        <w:tc>
          <w:tcPr>
            <w:tcW w:w="3280" w:type="dxa"/>
            <w:tcBorders>
              <w:bottom w:val="single" w:sz="8" w:space="0" w:color="000000"/>
            </w:tcBorders>
          </w:tcPr>
          <w:p>
            <w:pPr>
              <w:pStyle w:val="Normal"/>
              <w:snapToGrid w:val="false"/>
              <w:spacing w:lineRule="atLeast" w:line="0"/>
              <w:rPr>
                <w:rFonts w:ascii="Times New Roman" w:hAnsi="Times New Roman" w:eastAsia="Times New Roman" w:cs="Times New Roman"/>
                <w:w w:val="97"/>
                <w:sz w:val="2"/>
              </w:rPr>
            </w:pPr>
            <w:r>
              <w:rPr>
                <w:rFonts w:eastAsia="Times New Roman" w:cs="Times New Roman" w:ascii="Times New Roman" w:hAnsi="Times New Roman"/>
                <w:w w:val="97"/>
                <w:sz w:val="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566" w:hRule="atLeast"/>
        </w:trPr>
        <w:tc>
          <w:tcPr>
            <w:tcW w:w="3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tcBorders/>
          </w:tcPr>
          <w:p>
            <w:pPr>
              <w:pStyle w:val="Normal"/>
              <w:spacing w:lineRule="atLeast" w:line="0"/>
              <w:ind w:start="295" w:end="0"/>
              <w:jc w:val="center"/>
              <w:rPr>
                <w:rFonts w:ascii="Arial Narrow" w:hAnsi="Arial Narrow" w:eastAsia="Arial Narrow" w:cs="Arial Narrow"/>
                <w:b/>
                <w:w w:val="99"/>
                <w:sz w:val="22"/>
              </w:rPr>
            </w:pPr>
            <w:r>
              <w:rPr>
                <w:rFonts w:eastAsia="Arial Narrow" w:cs="Arial Narrow" w:ascii="Arial Narrow" w:hAnsi="Arial Narrow"/>
                <w:b/>
                <w:w w:val="99"/>
                <w:sz w:val="22"/>
              </w:rPr>
              <w:t>Figure 32</w:t>
            </w:r>
          </w:p>
        </w:tc>
        <w:tc>
          <w:tcPr>
            <w:tcW w:w="86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4" w:hRule="atLeast"/>
        </w:trPr>
        <w:tc>
          <w:tcPr>
            <w:tcW w:w="3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20" w:type="dxa"/>
            <w:gridSpan w:val="4"/>
            <w:tcBorders/>
          </w:tcPr>
          <w:p>
            <w:pPr>
              <w:pStyle w:val="Normal"/>
              <w:spacing w:lineRule="atLeast" w:line="0"/>
              <w:ind w:end="580"/>
              <w:jc w:val="center"/>
              <w:rPr>
                <w:rFonts w:ascii="Arial Narrow" w:hAnsi="Arial Narrow" w:eastAsia="Arial Narrow" w:cs="Arial Narrow"/>
                <w:b/>
                <w:w w:val="99"/>
                <w:sz w:val="22"/>
              </w:rPr>
            </w:pPr>
            <w:r>
              <w:rPr>
                <w:rFonts w:eastAsia="Arial Narrow" w:cs="Arial Narrow" w:ascii="Arial Narrow" w:hAnsi="Arial Narrow"/>
                <w:b/>
                <w:w w:val="99"/>
                <w:sz w:val="22"/>
              </w:rPr>
              <w:t>Travel Time Saving of HOV Users</w:t>
            </w:r>
          </w:p>
        </w:tc>
        <w:tc>
          <w:tcPr>
            <w:tcW w:w="1120" w:type="dxa"/>
            <w:tcBorders/>
          </w:tcPr>
          <w:p>
            <w:pPr>
              <w:pStyle w:val="Normal"/>
              <w:snapToGrid w:val="false"/>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r>
          </w:p>
        </w:tc>
        <w:tc>
          <w:tcPr>
            <w:tcW w:w="1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41" w:hRule="atLeast"/>
        </w:trPr>
        <w:tc>
          <w:tcPr>
            <w:tcW w:w="3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tcBorders>
              <w:top w:val="single" w:sz="8" w:space="0" w:color="000000"/>
            </w:tcBorders>
          </w:tcPr>
          <w:p>
            <w:pPr>
              <w:pStyle w:val="Normal"/>
              <w:spacing w:lineRule="atLeast" w:line="0"/>
              <w:ind w:start="295" w:end="0"/>
              <w:jc w:val="center"/>
              <w:rPr>
                <w:rFonts w:ascii="Arial Narrow" w:hAnsi="Arial Narrow" w:eastAsia="Arial Narrow" w:cs="Arial Narrow"/>
                <w:w w:val="98"/>
                <w:sz w:val="22"/>
              </w:rPr>
            </w:pPr>
            <w:r>
              <w:rPr>
                <w:rFonts w:eastAsia="Arial Narrow" w:cs="Arial Narrow" w:ascii="Arial Narrow" w:hAnsi="Arial Narrow"/>
                <w:w w:val="98"/>
                <w:sz w:val="22"/>
              </w:rPr>
              <w:t>(n = 486)</w:t>
            </w:r>
          </w:p>
        </w:tc>
        <w:tc>
          <w:tcPr>
            <w:tcW w:w="860" w:type="dxa"/>
            <w:tcBorders>
              <w:top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9" w:hRule="atLeast"/>
        </w:trPr>
        <w:tc>
          <w:tcPr>
            <w:tcW w:w="3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pacing w:lineRule="atLeast" w:line="0"/>
              <w:ind w:start="480" w:end="0"/>
              <w:rPr>
                <w:rFonts w:ascii="Arial" w:hAnsi="Arial" w:eastAsia="Arial" w:cs="Arial"/>
              </w:rPr>
            </w:pPr>
            <w:r>
              <w:rPr>
                <w:rFonts w:eastAsia="Arial" w:cs="Arial" w:ascii="Arial" w:hAnsi="Arial"/>
              </w:rPr>
              <w:t>100%</w:t>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5" w:hRule="atLeast"/>
        </w:trPr>
        <w:tc>
          <w:tcPr>
            <w:tcW w:w="3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pacing w:lineRule="atLeast" w:line="0"/>
              <w:ind w:start="480" w:end="0"/>
              <w:rPr>
                <w:rFonts w:ascii="Arial" w:hAnsi="Arial" w:eastAsia="Arial" w:cs="Arial"/>
              </w:rPr>
            </w:pPr>
            <w:r>
              <w:rPr>
                <w:rFonts w:eastAsia="Arial" w:cs="Arial" w:ascii="Arial" w:hAnsi="Arial"/>
              </w:rPr>
              <w:t>80%</w:t>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6" w:hRule="atLeast"/>
        </w:trPr>
        <w:tc>
          <w:tcPr>
            <w:tcW w:w="3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pacing w:lineRule="atLeast" w:line="0"/>
              <w:ind w:start="480" w:end="0"/>
              <w:rPr>
                <w:rFonts w:ascii="Arial" w:hAnsi="Arial" w:eastAsia="Arial" w:cs="Arial"/>
              </w:rPr>
            </w:pPr>
            <w:r>
              <w:rPr>
                <w:rFonts w:eastAsia="Arial" w:cs="Arial" w:ascii="Arial" w:hAnsi="Arial"/>
              </w:rPr>
              <w:t>60%</w:t>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4" w:hRule="atLeast"/>
        </w:trPr>
        <w:tc>
          <w:tcPr>
            <w:tcW w:w="3280" w:type="dxa"/>
            <w:tcBorders/>
          </w:tcPr>
          <w:p>
            <w:pPr>
              <w:pStyle w:val="Normal"/>
              <w:spacing w:lineRule="atLeast" w:line="0"/>
              <w:ind w:end="457"/>
              <w:jc w:val="end"/>
              <w:rPr>
                <w:rFonts w:ascii="Arial" w:hAnsi="Arial" w:eastAsia="Arial" w:cs="Arial"/>
                <w:b/>
              </w:rPr>
            </w:pPr>
            <w:r>
              <w:rPr>
                <w:rFonts w:eastAsia="Arial" w:cs="Arial" w:ascii="Arial" w:hAnsi="Arial"/>
                <w:b/>
              </w:rPr>
              <w:t>33%</w:t>
            </w:r>
          </w:p>
        </w:tc>
        <w:tc>
          <w:tcPr>
            <w:tcW w:w="4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20" w:type="dxa"/>
            <w:tcBorders/>
          </w:tcPr>
          <w:p>
            <w:pPr>
              <w:pStyle w:val="Normal"/>
              <w:spacing w:lineRule="atLeast" w:line="0"/>
              <w:ind w:end="975"/>
              <w:jc w:val="end"/>
              <w:rPr>
                <w:rFonts w:ascii="Arial" w:hAnsi="Arial" w:eastAsia="Arial" w:cs="Arial"/>
                <w:b/>
              </w:rPr>
            </w:pPr>
            <w:r>
              <w:rPr>
                <w:rFonts w:eastAsia="Arial" w:cs="Arial" w:ascii="Arial" w:hAnsi="Arial"/>
                <w:b/>
              </w:rPr>
              <w:t>30%</w:t>
            </w:r>
          </w:p>
        </w:tc>
        <w:tc>
          <w:tcPr>
            <w:tcW w:w="860" w:type="dxa"/>
            <w:vMerge w:val="restart"/>
            <w:tcBorders/>
          </w:tcPr>
          <w:p>
            <w:pPr>
              <w:pStyle w:val="Normal"/>
              <w:spacing w:lineRule="atLeast" w:line="0"/>
              <w:ind w:end="280"/>
              <w:jc w:val="end"/>
              <w:rPr>
                <w:rFonts w:ascii="Arial" w:hAnsi="Arial" w:eastAsia="Arial" w:cs="Arial"/>
                <w:b/>
              </w:rPr>
            </w:pPr>
            <w:r>
              <w:rPr>
                <w:rFonts w:eastAsia="Arial" w:cs="Arial" w:ascii="Arial" w:hAnsi="Arial"/>
                <w:b/>
              </w:rPr>
              <w:t>20%</w:t>
            </w:r>
          </w:p>
        </w:tc>
        <w:tc>
          <w:tcPr>
            <w:tcW w:w="5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20" w:type="dxa"/>
            <w:tcBorders/>
          </w:tcPr>
          <w:p>
            <w:pPr>
              <w:pStyle w:val="Normal"/>
              <w:spacing w:lineRule="atLeast" w:line="0"/>
              <w:ind w:start="480" w:end="0"/>
              <w:rPr>
                <w:rFonts w:ascii="Arial" w:hAnsi="Arial" w:eastAsia="Arial" w:cs="Arial"/>
              </w:rPr>
            </w:pPr>
            <w:r>
              <w:rPr>
                <w:rFonts w:eastAsia="Arial" w:cs="Arial" w:ascii="Arial" w:hAnsi="Arial"/>
              </w:rPr>
              <w:t>40%</w:t>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1" w:hRule="atLeast"/>
        </w:trPr>
        <w:tc>
          <w:tcPr>
            <w:tcW w:w="3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pacing w:lineRule="exact" w:line="411"/>
              <w:ind w:start="120" w:end="0"/>
              <w:rPr/>
            </w:pPr>
            <w:r>
              <w:rPr>
                <w:rFonts w:eastAsia="Arial" w:cs="Arial" w:ascii="Arial" w:hAnsi="Arial"/>
                <w:b/>
                <w:w w:val="73"/>
                <w:sz w:val="40"/>
                <w:vertAlign w:val="superscript"/>
              </w:rPr>
              <w:t>17%</w:t>
            </w:r>
            <w:r>
              <w:rPr>
                <w:rFonts w:eastAsia="Arial" w:cs="Arial" w:ascii="Arial" w:hAnsi="Arial"/>
                <w:w w:val="73"/>
                <w:sz w:val="40"/>
              </w:rPr>
              <w:t>20%</w:t>
            </w:r>
          </w:p>
        </w:tc>
        <w:tc>
          <w:tcPr>
            <w:tcW w:w="1360" w:type="dxa"/>
            <w:tcBorders/>
          </w:tcPr>
          <w:p>
            <w:pPr>
              <w:pStyle w:val="Normal"/>
              <w:snapToGrid w:val="false"/>
              <w:spacing w:lineRule="atLeast" w:line="0"/>
              <w:rPr>
                <w:rFonts w:ascii="Times New Roman" w:hAnsi="Times New Roman" w:eastAsia="Times New Roman" w:cs="Times New Roman"/>
                <w:w w:val="73"/>
                <w:sz w:val="24"/>
              </w:rPr>
            </w:pPr>
            <w:r>
              <w:rPr>
                <w:rFonts w:eastAsia="Times New Roman" w:cs="Times New Roman" w:ascii="Times New Roman" w:hAnsi="Times New Roman"/>
                <w:w w:val="73"/>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4" w:hRule="atLeast"/>
        </w:trPr>
        <w:tc>
          <w:tcPr>
            <w:tcW w:w="3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20" w:type="dxa"/>
            <w:tcBorders/>
          </w:tcPr>
          <w:p>
            <w:pPr>
              <w:pStyle w:val="Normal"/>
              <w:spacing w:lineRule="atLeast" w:line="0"/>
              <w:ind w:start="480" w:end="0"/>
              <w:rPr>
                <w:rFonts w:ascii="Arial" w:hAnsi="Arial" w:eastAsia="Arial" w:cs="Arial"/>
              </w:rPr>
            </w:pPr>
            <w:r>
              <w:rPr>
                <w:rFonts w:eastAsia="Arial" w:cs="Arial" w:ascii="Arial" w:hAnsi="Arial"/>
              </w:rPr>
              <w:t>0%</w:t>
            </w:r>
          </w:p>
        </w:tc>
        <w:tc>
          <w:tcPr>
            <w:tcW w:w="1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62" w:hRule="atLeast"/>
        </w:trPr>
        <w:tc>
          <w:tcPr>
            <w:tcW w:w="3740" w:type="dxa"/>
            <w:gridSpan w:val="2"/>
            <w:tcBorders/>
          </w:tcPr>
          <w:p>
            <w:pPr>
              <w:pStyle w:val="Normal"/>
              <w:spacing w:lineRule="atLeast" w:line="0"/>
              <w:ind w:start="1020" w:end="0"/>
              <w:rPr>
                <w:rFonts w:ascii="Arial" w:hAnsi="Arial" w:eastAsia="Arial" w:cs="Arial"/>
                <w:b/>
              </w:rPr>
            </w:pPr>
            <w:r>
              <w:rPr>
                <w:rFonts w:eastAsia="Arial" w:cs="Arial" w:ascii="Arial" w:hAnsi="Arial"/>
                <w:b/>
              </w:rPr>
              <w:t>10 min or less   11 - 20 min</w:t>
            </w:r>
          </w:p>
        </w:tc>
        <w:tc>
          <w:tcPr>
            <w:tcW w:w="1520" w:type="dxa"/>
            <w:tcBorders/>
          </w:tcPr>
          <w:p>
            <w:pPr>
              <w:pStyle w:val="Normal"/>
              <w:spacing w:lineRule="atLeast" w:line="0"/>
              <w:jc w:val="end"/>
              <w:rPr>
                <w:rFonts w:ascii="Arial" w:hAnsi="Arial" w:eastAsia="Arial" w:cs="Arial"/>
                <w:b/>
              </w:rPr>
            </w:pPr>
            <w:r>
              <w:rPr>
                <w:rFonts w:eastAsia="Arial" w:cs="Arial" w:ascii="Arial" w:hAnsi="Arial"/>
                <w:b/>
              </w:rPr>
              <w:t>21 - 30 min</w:t>
            </w:r>
          </w:p>
        </w:tc>
        <w:tc>
          <w:tcPr>
            <w:tcW w:w="1440" w:type="dxa"/>
            <w:gridSpan w:val="2"/>
            <w:tcBorders/>
          </w:tcPr>
          <w:p>
            <w:pPr>
              <w:pStyle w:val="Normal"/>
              <w:spacing w:lineRule="atLeast" w:line="0"/>
              <w:ind w:start="240" w:end="0"/>
              <w:jc w:val="center"/>
              <w:rPr>
                <w:rFonts w:ascii="Arial" w:hAnsi="Arial" w:eastAsia="Arial" w:cs="Arial"/>
                <w:b/>
              </w:rPr>
            </w:pPr>
            <w:r>
              <w:rPr>
                <w:rFonts w:eastAsia="Arial" w:cs="Arial" w:ascii="Arial" w:hAnsi="Arial"/>
                <w:b/>
              </w:rPr>
              <w:t>31 min or</w:t>
            </w:r>
          </w:p>
        </w:tc>
        <w:tc>
          <w:tcPr>
            <w:tcW w:w="11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3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2"/>
            <w:tcBorders/>
          </w:tcPr>
          <w:p>
            <w:pPr>
              <w:pStyle w:val="Normal"/>
              <w:spacing w:lineRule="atLeast" w:line="0"/>
              <w:ind w:start="240" w:end="0"/>
              <w:jc w:val="center"/>
              <w:rPr>
                <w:rFonts w:ascii="Arial" w:hAnsi="Arial" w:eastAsia="Arial" w:cs="Arial"/>
                <w:b/>
              </w:rPr>
            </w:pPr>
            <w:r>
              <w:rPr>
                <w:rFonts w:eastAsia="Arial" w:cs="Arial" w:ascii="Arial" w:hAnsi="Arial"/>
                <w:b/>
              </w:rPr>
              <w:t>more</w:t>
            </w:r>
          </w:p>
        </w:tc>
        <w:tc>
          <w:tcPr>
            <w:tcW w:w="11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15">
            <wp:simplePos x="0" y="0"/>
            <wp:positionH relativeFrom="column">
              <wp:posOffset>579755</wp:posOffset>
            </wp:positionH>
            <wp:positionV relativeFrom="paragraph">
              <wp:posOffset>-1649730</wp:posOffset>
            </wp:positionV>
            <wp:extent cx="3908425" cy="1271905"/>
            <wp:effectExtent l="0" t="0" r="0" b="0"/>
            <wp:wrapNone/>
            <wp:docPr id="303" name="Image1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Image100" descr="" title=""/>
                    <pic:cNvPicPr>
                      <a:picLocks noChangeAspect="1" noChangeArrowheads="1"/>
                    </pic:cNvPicPr>
                  </pic:nvPicPr>
                  <pic:blipFill>
                    <a:blip r:embed="rId106"/>
                    <a:srcRect l="-5" t="-14" r="-5" b="-14"/>
                    <a:stretch>
                      <a:fillRect/>
                    </a:stretch>
                  </pic:blipFill>
                  <pic:spPr bwMode="auto">
                    <a:xfrm>
                      <a:off x="0" y="0"/>
                      <a:ext cx="3908425" cy="12719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start="20" w:end="100"/>
        <w:jc w:val="both"/>
        <w:rPr/>
      </w:pPr>
      <w:r>
        <w:rPr>
          <w:rFonts w:eastAsia="Arial Narrow" w:cs="Arial Narrow" w:ascii="Arial Narrow" w:hAnsi="Arial Narrow"/>
          <w:b/>
          <w:i/>
          <w:sz w:val="22"/>
        </w:rPr>
        <w:t>HOV Lanes by Home Area</w:t>
      </w:r>
      <w:r>
        <w:rPr>
          <w:rFonts w:eastAsia="Times New Roman" w:cs="Times New Roman" w:ascii="Times New Roman" w:hAnsi="Times New Roman"/>
          <w:sz w:val="22"/>
        </w:rPr>
        <w:t xml:space="preserve"> – Figure 33 shows availability and use of HOV lanes by respondents’ home lo-cation within the three “ring” categories. Commuters who lived in Middle Ring and Outer Ring jurisdic-tions were more likely to say they have HOV lanes available on their route to work than were commuters who lived in the Inner Core.</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9"/>
        <w:jc w:val="center"/>
        <w:rPr>
          <w:rFonts w:ascii="Arial Narrow" w:hAnsi="Arial Narrow" w:eastAsia="Arial Narrow" w:cs="Arial Narrow"/>
          <w:b/>
          <w:sz w:val="22"/>
        </w:rPr>
      </w:pPr>
      <w:r>
        <w:rPr>
          <w:rFonts w:eastAsia="Arial Narrow" w:cs="Arial Narrow" w:ascii="Arial Narrow" w:hAnsi="Arial Narrow"/>
          <w:b/>
          <w:sz w:val="22"/>
        </w:rPr>
        <w:t>Figure 33</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9"/>
        <w:jc w:val="center"/>
        <w:rPr>
          <w:rFonts w:ascii="Arial Narrow" w:hAnsi="Arial Narrow" w:eastAsia="Arial Narrow" w:cs="Arial Narrow"/>
          <w:b/>
          <w:sz w:val="22"/>
          <w:u w:val="single"/>
        </w:rPr>
      </w:pPr>
      <w:r>
        <w:rPr>
          <w:rFonts w:eastAsia="Arial Narrow" w:cs="Arial Narrow" w:ascii="Arial Narrow" w:hAnsi="Arial Narrow"/>
          <w:b/>
          <w:sz w:val="22"/>
          <w:u w:val="single"/>
        </w:rPr>
        <w:t>Availability and Use of HOV Lanes by Home Area</w:t>
      </w:r>
    </w:p>
    <w:p>
      <w:pPr>
        <w:pStyle w:val="Normal"/>
        <w:spacing w:lineRule="exact" w:line="4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19"/>
        <w:jc w:val="center"/>
        <w:rPr/>
      </w:pPr>
      <w:r>
        <w:rPr>
          <w:rFonts w:eastAsia="Arial Narrow" w:cs="Arial Narrow" w:ascii="Arial Narrow" w:hAnsi="Arial Narrow"/>
          <w:sz w:val="22"/>
        </w:rPr>
        <w:t>(HOV Available – Region-wide n = 6,050, Inner Core n = 1,637, Middle Ring n = 1,651, Outer Ring n = 2,760)</w:t>
      </w:r>
    </w:p>
    <w:p>
      <w:pPr>
        <w:pStyle w:val="Normal"/>
        <w:spacing w:lineRule="exact" w:line="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9"/>
        <w:jc w:val="center"/>
        <w:rPr/>
      </w:pPr>
      <w:r>
        <w:rPr>
          <w:rFonts w:eastAsia="Arial Narrow" w:cs="Arial Narrow" w:ascii="Arial Narrow" w:hAnsi="Arial Narrow"/>
          <w:sz w:val="22"/>
        </w:rPr>
        <w:t>(HOV Used – Region-wide n = 1,757, Inner Core n = 483, Middle Ring n = 487, Outer Ring n = 787)</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16">
            <wp:simplePos x="0" y="0"/>
            <wp:positionH relativeFrom="column">
              <wp:posOffset>216535</wp:posOffset>
            </wp:positionH>
            <wp:positionV relativeFrom="paragraph">
              <wp:posOffset>124460</wp:posOffset>
            </wp:positionV>
            <wp:extent cx="5532755" cy="2448560"/>
            <wp:effectExtent l="0" t="0" r="0" b="0"/>
            <wp:wrapNone/>
            <wp:docPr id="304" name="Image1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101" descr="" title=""/>
                    <pic:cNvPicPr>
                      <a:picLocks noChangeAspect="1" noChangeArrowheads="1"/>
                    </pic:cNvPicPr>
                  </pic:nvPicPr>
                  <pic:blipFill>
                    <a:blip r:embed="rId107"/>
                    <a:srcRect l="-3" t="-7" r="-3" b="-7"/>
                    <a:stretch>
                      <a:fillRect/>
                    </a:stretch>
                  </pic:blipFill>
                  <pic:spPr bwMode="auto">
                    <a:xfrm>
                      <a:off x="0" y="0"/>
                      <a:ext cx="5532755" cy="244856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tbl>
      <w:tblPr>
        <w:tblW w:w="8080" w:type="dxa"/>
        <w:jc w:val="start"/>
        <w:tblInd w:w="520" w:type="dxa"/>
        <w:tblLayout w:type="fixed"/>
        <w:tblCellMar>
          <w:top w:w="0" w:type="dxa"/>
          <w:start w:w="0" w:type="dxa"/>
          <w:bottom w:w="0" w:type="dxa"/>
          <w:end w:w="0" w:type="dxa"/>
        </w:tblCellMar>
      </w:tblPr>
      <w:tblGrid>
        <w:gridCol w:w="860"/>
        <w:gridCol w:w="1100"/>
        <w:gridCol w:w="660"/>
        <w:gridCol w:w="80"/>
        <w:gridCol w:w="500"/>
        <w:gridCol w:w="880"/>
        <w:gridCol w:w="60"/>
        <w:gridCol w:w="880"/>
        <w:gridCol w:w="380"/>
        <w:gridCol w:w="60"/>
        <w:gridCol w:w="320"/>
        <w:gridCol w:w="680"/>
        <w:gridCol w:w="320"/>
        <w:gridCol w:w="60"/>
        <w:gridCol w:w="1240"/>
      </w:tblGrid>
      <w:tr>
        <w:trPr>
          <w:trHeight w:val="251" w:hRule="atLeast"/>
        </w:trPr>
        <w:tc>
          <w:tcPr>
            <w:tcW w:w="860" w:type="dxa"/>
            <w:vMerge w:val="restart"/>
            <w:tcBorders/>
          </w:tcPr>
          <w:p>
            <w:pPr>
              <w:pStyle w:val="Normal"/>
              <w:spacing w:lineRule="atLeast" w:line="0"/>
              <w:ind w:end="455"/>
              <w:jc w:val="end"/>
              <w:rPr>
                <w:rFonts w:ascii="Arial" w:hAnsi="Arial" w:eastAsia="Arial" w:cs="Arial"/>
                <w:w w:val="96"/>
                <w:sz w:val="13"/>
              </w:rPr>
            </w:pPr>
            <w:r>
              <w:rPr>
                <w:rFonts w:eastAsia="Arial" w:cs="Arial" w:ascii="Arial" w:hAnsi="Arial"/>
                <w:w w:val="96"/>
                <w:sz w:val="13"/>
              </w:rPr>
              <w:t>100%</w:t>
            </w:r>
          </w:p>
        </w:tc>
        <w:tc>
          <w:tcPr>
            <w:tcW w:w="1100" w:type="dxa"/>
            <w:tcBorders/>
          </w:tcPr>
          <w:p>
            <w:pPr>
              <w:pStyle w:val="Normal"/>
              <w:snapToGrid w:val="false"/>
              <w:spacing w:lineRule="atLeast" w:line="0"/>
              <w:rPr>
                <w:rFonts w:ascii="Times New Roman" w:hAnsi="Times New Roman" w:eastAsia="Times New Roman" w:cs="Times New Roman"/>
                <w:w w:val="96"/>
                <w:sz w:val="21"/>
              </w:rPr>
            </w:pPr>
            <w:r>
              <w:rPr>
                <w:rFonts w:eastAsia="Times New Roman" w:cs="Times New Roman" w:ascii="Times New Roman" w:hAnsi="Times New Roman"/>
                <w:w w:val="96"/>
                <w:sz w:val="21"/>
              </w:rPr>
            </w:r>
          </w:p>
        </w:tc>
        <w:tc>
          <w:tcPr>
            <w:tcW w:w="6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80" w:type="dxa"/>
            <w:gridSpan w:val="2"/>
            <w:vMerge w:val="restart"/>
            <w:tcBorders/>
          </w:tcPr>
          <w:p>
            <w:pPr>
              <w:pStyle w:val="Normal"/>
              <w:spacing w:lineRule="atLeast" w:line="0"/>
              <w:ind w:start="20" w:end="0"/>
              <w:rPr>
                <w:rFonts w:ascii="Arial" w:hAnsi="Arial" w:eastAsia="Arial" w:cs="Arial"/>
                <w:sz w:val="12"/>
              </w:rPr>
            </w:pPr>
            <w:r>
              <w:rPr>
                <w:rFonts w:eastAsia="Arial" w:cs="Arial" w:ascii="Arial" w:hAnsi="Arial"/>
                <w:sz w:val="12"/>
              </w:rPr>
              <w:t>Region Wide</w:t>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vMerge w:val="restart"/>
            <w:tcBorders/>
          </w:tcPr>
          <w:p>
            <w:pPr>
              <w:pStyle w:val="Normal"/>
              <w:spacing w:lineRule="atLeast" w:line="0"/>
              <w:ind w:start="20" w:end="0"/>
              <w:rPr>
                <w:rFonts w:ascii="Arial" w:hAnsi="Arial" w:eastAsia="Arial" w:cs="Arial"/>
                <w:sz w:val="12"/>
              </w:rPr>
            </w:pPr>
            <w:r>
              <w:rPr>
                <w:rFonts w:eastAsia="Arial" w:cs="Arial" w:ascii="Arial" w:hAnsi="Arial"/>
                <w:sz w:val="12"/>
              </w:rPr>
              <w:t>Inner Core</w:t>
            </w:r>
          </w:p>
        </w:tc>
        <w:tc>
          <w:tcPr>
            <w:tcW w:w="380" w:type="dxa"/>
            <w:vMerge w:val="restart"/>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gridSpan w:val="2"/>
            <w:vMerge w:val="restart"/>
            <w:tcBorders/>
          </w:tcPr>
          <w:p>
            <w:pPr>
              <w:pStyle w:val="Normal"/>
              <w:spacing w:lineRule="atLeast" w:line="0"/>
              <w:ind w:end="275"/>
              <w:jc w:val="end"/>
              <w:rPr>
                <w:rFonts w:ascii="Arial" w:hAnsi="Arial" w:eastAsia="Arial" w:cs="Arial"/>
                <w:sz w:val="12"/>
              </w:rPr>
            </w:pPr>
            <w:r>
              <w:rPr>
                <w:rFonts w:eastAsia="Arial" w:cs="Arial" w:ascii="Arial" w:hAnsi="Arial"/>
                <w:sz w:val="12"/>
              </w:rPr>
              <w:t>Middle Ring</w:t>
            </w:r>
          </w:p>
        </w:tc>
        <w:tc>
          <w:tcPr>
            <w:tcW w:w="320" w:type="dxa"/>
            <w:vMerge w:val="restart"/>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vMerge w:val="restart"/>
            <w:tcBorders/>
          </w:tcPr>
          <w:p>
            <w:pPr>
              <w:pStyle w:val="Normal"/>
              <w:spacing w:lineRule="atLeast" w:line="0"/>
              <w:ind w:end="559"/>
              <w:jc w:val="end"/>
              <w:rPr>
                <w:rFonts w:ascii="Arial" w:hAnsi="Arial" w:eastAsia="Arial" w:cs="Arial"/>
                <w:sz w:val="12"/>
              </w:rPr>
            </w:pPr>
            <w:r>
              <w:rPr>
                <w:rFonts w:eastAsia="Arial" w:cs="Arial" w:ascii="Arial" w:hAnsi="Arial"/>
                <w:sz w:val="12"/>
              </w:rPr>
              <w:t>Outer Ring</w:t>
            </w:r>
          </w:p>
        </w:tc>
      </w:tr>
      <w:tr>
        <w:trPr>
          <w:trHeight w:val="61" w:hRule="atLeast"/>
        </w:trPr>
        <w:tc>
          <w:tcPr>
            <w:tcW w:w="8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8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96" w:hRule="atLeast"/>
        </w:trPr>
        <w:tc>
          <w:tcPr>
            <w:tcW w:w="8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54" w:hRule="atLeast"/>
        </w:trPr>
        <w:tc>
          <w:tcPr>
            <w:tcW w:w="860" w:type="dxa"/>
            <w:vMerge w:val="restart"/>
            <w:tcBorders/>
          </w:tcPr>
          <w:p>
            <w:pPr>
              <w:pStyle w:val="Normal"/>
              <w:spacing w:lineRule="atLeast" w:line="0"/>
              <w:ind w:end="455"/>
              <w:jc w:val="end"/>
              <w:rPr>
                <w:rFonts w:ascii="Arial" w:hAnsi="Arial" w:eastAsia="Arial" w:cs="Arial"/>
                <w:sz w:val="13"/>
              </w:rPr>
            </w:pPr>
            <w:r>
              <w:rPr>
                <w:rFonts w:eastAsia="Arial" w:cs="Arial" w:ascii="Arial" w:hAnsi="Arial"/>
                <w:sz w:val="13"/>
              </w:rPr>
              <w:t>80%</w:t>
            </w:r>
          </w:p>
        </w:tc>
        <w:tc>
          <w:tcPr>
            <w:tcW w:w="1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19" w:hRule="atLeast"/>
        </w:trPr>
        <w:tc>
          <w:tcPr>
            <w:tcW w:w="8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3" w:hRule="atLeast"/>
        </w:trPr>
        <w:tc>
          <w:tcPr>
            <w:tcW w:w="860" w:type="dxa"/>
            <w:tcBorders/>
          </w:tcPr>
          <w:p>
            <w:pPr>
              <w:pStyle w:val="Normal"/>
              <w:spacing w:lineRule="atLeast" w:line="0"/>
              <w:ind w:end="455"/>
              <w:jc w:val="end"/>
              <w:rPr>
                <w:rFonts w:ascii="Arial" w:hAnsi="Arial" w:eastAsia="Arial" w:cs="Arial"/>
                <w:sz w:val="13"/>
              </w:rPr>
            </w:pPr>
            <w:r>
              <w:rPr>
                <w:rFonts w:eastAsia="Arial" w:cs="Arial" w:ascii="Arial" w:hAnsi="Arial"/>
                <w:sz w:val="13"/>
              </w:rPr>
              <w:t>60%</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8" w:hRule="atLeast"/>
        </w:trPr>
        <w:tc>
          <w:tcPr>
            <w:tcW w:w="8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gridSpan w:val="3"/>
            <w:vMerge w:val="restart"/>
            <w:tcBorders/>
          </w:tcPr>
          <w:p>
            <w:pPr>
              <w:pStyle w:val="Normal"/>
              <w:spacing w:lineRule="atLeast" w:line="0"/>
              <w:ind w:start="780" w:end="0"/>
              <w:rPr>
                <w:rFonts w:ascii="Arial" w:hAnsi="Arial" w:eastAsia="Arial" w:cs="Arial"/>
                <w:b/>
                <w:sz w:val="13"/>
              </w:rPr>
            </w:pPr>
            <w:r>
              <w:rPr>
                <w:rFonts w:eastAsia="Arial" w:cs="Arial" w:ascii="Arial" w:hAnsi="Arial"/>
                <w:b/>
                <w:sz w:val="13"/>
              </w:rPr>
              <w:t>33%</w:t>
            </w:r>
          </w:p>
        </w:tc>
        <w:tc>
          <w:tcPr>
            <w:tcW w:w="880" w:type="dxa"/>
            <w:tcBorders/>
          </w:tcPr>
          <w:p>
            <w:pPr>
              <w:pStyle w:val="Normal"/>
              <w:spacing w:lineRule="atLeast" w:line="0"/>
              <w:ind w:end="355"/>
              <w:jc w:val="end"/>
              <w:rPr>
                <w:rFonts w:ascii="Arial" w:hAnsi="Arial" w:eastAsia="Arial" w:cs="Arial"/>
                <w:b/>
                <w:sz w:val="13"/>
              </w:rPr>
            </w:pPr>
            <w:r>
              <w:rPr>
                <w:rFonts w:eastAsia="Arial" w:cs="Arial" w:ascii="Arial" w:hAnsi="Arial"/>
                <w:b/>
                <w:sz w:val="13"/>
              </w:rPr>
              <w:t>39%</w:t>
            </w:r>
          </w:p>
        </w:tc>
        <w:tc>
          <w:tcPr>
            <w:tcW w:w="6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8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20" w:type="dxa"/>
            <w:gridSpan w:val="3"/>
            <w:tcBorders/>
          </w:tcPr>
          <w:p>
            <w:pPr>
              <w:pStyle w:val="Normal"/>
              <w:spacing w:lineRule="atLeast" w:line="0"/>
              <w:ind w:end="399"/>
              <w:jc w:val="end"/>
              <w:rPr>
                <w:rFonts w:ascii="Arial" w:hAnsi="Arial" w:eastAsia="Arial" w:cs="Arial"/>
                <w:b/>
                <w:sz w:val="13"/>
              </w:rPr>
            </w:pPr>
            <w:r>
              <w:rPr>
                <w:rFonts w:eastAsia="Arial" w:cs="Arial" w:ascii="Arial" w:hAnsi="Arial"/>
                <w:b/>
                <w:sz w:val="13"/>
              </w:rPr>
              <w:t>39%</w:t>
            </w:r>
          </w:p>
        </w:tc>
      </w:tr>
      <w:tr>
        <w:trPr>
          <w:trHeight w:val="94" w:hRule="atLeast"/>
        </w:trPr>
        <w:tc>
          <w:tcPr>
            <w:tcW w:w="860" w:type="dxa"/>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1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20" w:type="dxa"/>
            <w:gridSpan w:val="3"/>
            <w:vMerge w:val="restart"/>
            <w:tcBorders/>
          </w:tcPr>
          <w:p>
            <w:pPr>
              <w:pStyle w:val="Normal"/>
              <w:spacing w:lineRule="atLeast" w:line="0"/>
              <w:ind w:end="1059"/>
              <w:jc w:val="end"/>
              <w:rPr>
                <w:rFonts w:ascii="Arial" w:hAnsi="Arial" w:eastAsia="Arial" w:cs="Arial"/>
                <w:b/>
                <w:sz w:val="13"/>
              </w:rPr>
            </w:pPr>
            <w:r>
              <w:rPr>
                <w:rFonts w:eastAsia="Arial" w:cs="Arial" w:ascii="Arial" w:hAnsi="Arial"/>
                <w:b/>
                <w:sz w:val="13"/>
              </w:rPr>
              <w:t>27%</w:t>
            </w:r>
          </w:p>
        </w:tc>
      </w:tr>
      <w:tr>
        <w:trPr>
          <w:trHeight w:val="172" w:hRule="atLeast"/>
        </w:trPr>
        <w:tc>
          <w:tcPr>
            <w:tcW w:w="860" w:type="dxa"/>
            <w:vMerge w:val="restart"/>
            <w:tcBorders/>
          </w:tcPr>
          <w:p>
            <w:pPr>
              <w:pStyle w:val="Normal"/>
              <w:spacing w:lineRule="atLeast" w:line="0"/>
              <w:ind w:end="455"/>
              <w:jc w:val="end"/>
              <w:rPr>
                <w:rFonts w:ascii="Arial" w:hAnsi="Arial" w:eastAsia="Arial" w:cs="Arial"/>
                <w:sz w:val="13"/>
              </w:rPr>
            </w:pPr>
            <w:r>
              <w:rPr>
                <w:rFonts w:eastAsia="Arial" w:cs="Arial" w:ascii="Arial" w:hAnsi="Arial"/>
                <w:sz w:val="13"/>
              </w:rPr>
              <w:t>40%</w:t>
            </w:r>
          </w:p>
        </w:tc>
        <w:tc>
          <w:tcPr>
            <w:tcW w:w="1100" w:type="dxa"/>
            <w:vMerge w:val="restart"/>
            <w:tcBorders/>
          </w:tcPr>
          <w:p>
            <w:pPr>
              <w:pStyle w:val="Normal"/>
              <w:spacing w:lineRule="atLeast" w:line="0"/>
              <w:ind w:end="255"/>
              <w:jc w:val="end"/>
              <w:rPr>
                <w:rFonts w:ascii="Arial" w:hAnsi="Arial" w:eastAsia="Arial" w:cs="Arial"/>
                <w:b/>
                <w:sz w:val="13"/>
              </w:rPr>
            </w:pPr>
            <w:r>
              <w:rPr>
                <w:rFonts w:eastAsia="Arial" w:cs="Arial" w:ascii="Arial" w:hAnsi="Arial"/>
                <w:b/>
                <w:sz w:val="13"/>
              </w:rPr>
              <w:t>23%</w:t>
            </w:r>
          </w:p>
        </w:tc>
        <w:tc>
          <w:tcPr>
            <w:tcW w:w="660" w:type="dxa"/>
            <w:vMerge w:val="restart"/>
            <w:tcBorders/>
          </w:tcPr>
          <w:p>
            <w:pPr>
              <w:pStyle w:val="Normal"/>
              <w:spacing w:lineRule="atLeast" w:line="0"/>
              <w:ind w:end="215"/>
              <w:jc w:val="end"/>
              <w:rPr>
                <w:rFonts w:ascii="Arial" w:hAnsi="Arial" w:eastAsia="Arial" w:cs="Arial"/>
                <w:b/>
                <w:sz w:val="13"/>
              </w:rPr>
            </w:pPr>
            <w:r>
              <w:rPr>
                <w:rFonts w:eastAsia="Arial" w:cs="Arial" w:ascii="Arial" w:hAnsi="Arial"/>
                <w:b/>
                <w:sz w:val="13"/>
              </w:rPr>
              <w:t>23%</w:t>
            </w:r>
          </w:p>
        </w:tc>
        <w:tc>
          <w:tcPr>
            <w:tcW w:w="8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5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60" w:type="dxa"/>
            <w:gridSpan w:val="3"/>
            <w:vMerge w:val="restart"/>
            <w:tcBorders/>
          </w:tcPr>
          <w:p>
            <w:pPr>
              <w:pStyle w:val="Normal"/>
              <w:spacing w:lineRule="atLeast" w:line="0"/>
              <w:ind w:end="139"/>
              <w:jc w:val="end"/>
              <w:rPr>
                <w:rFonts w:ascii="Arial" w:hAnsi="Arial" w:eastAsia="Arial" w:cs="Arial"/>
                <w:b/>
                <w:sz w:val="13"/>
              </w:rPr>
            </w:pPr>
            <w:r>
              <w:rPr>
                <w:rFonts w:eastAsia="Arial" w:cs="Arial" w:ascii="Arial" w:hAnsi="Arial"/>
                <w:b/>
                <w:sz w:val="13"/>
              </w:rPr>
              <w:t>25%</w:t>
            </w:r>
          </w:p>
        </w:tc>
        <w:tc>
          <w:tcPr>
            <w:tcW w:w="680" w:type="dxa"/>
            <w:vMerge w:val="restart"/>
            <w:tcBorders/>
          </w:tcPr>
          <w:p>
            <w:pPr>
              <w:pStyle w:val="Normal"/>
              <w:spacing w:lineRule="atLeast" w:line="0"/>
              <w:ind w:end="155"/>
              <w:jc w:val="end"/>
              <w:rPr>
                <w:rFonts w:ascii="Arial" w:hAnsi="Arial" w:eastAsia="Arial" w:cs="Arial"/>
                <w:b/>
                <w:sz w:val="13"/>
              </w:rPr>
            </w:pPr>
            <w:r>
              <w:rPr>
                <w:rFonts w:eastAsia="Arial" w:cs="Arial" w:ascii="Arial" w:hAnsi="Arial"/>
                <w:b/>
                <w:sz w:val="13"/>
              </w:rPr>
              <w:t>25%</w:t>
            </w:r>
          </w:p>
        </w:tc>
        <w:tc>
          <w:tcPr>
            <w:tcW w:w="1620" w:type="dxa"/>
            <w:gridSpan w:val="3"/>
            <w:vMerge w:val="continue"/>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r>
      <w:tr>
        <w:trPr>
          <w:trHeight w:val="94" w:hRule="atLeast"/>
        </w:trPr>
        <w:tc>
          <w:tcPr>
            <w:tcW w:w="8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6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98" w:hRule="atLeast"/>
        </w:trPr>
        <w:tc>
          <w:tcPr>
            <w:tcW w:w="860" w:type="dxa"/>
            <w:tcBorders/>
          </w:tcPr>
          <w:p>
            <w:pPr>
              <w:pStyle w:val="Normal"/>
              <w:spacing w:lineRule="atLeast" w:line="0"/>
              <w:ind w:end="455"/>
              <w:jc w:val="end"/>
              <w:rPr>
                <w:rFonts w:ascii="Arial" w:hAnsi="Arial" w:eastAsia="Arial" w:cs="Arial"/>
                <w:sz w:val="13"/>
              </w:rPr>
            </w:pPr>
            <w:r>
              <w:rPr>
                <w:rFonts w:eastAsia="Arial" w:cs="Arial" w:ascii="Arial" w:hAnsi="Arial"/>
                <w:sz w:val="13"/>
              </w:rPr>
              <w:t>20%</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3" w:hRule="atLeast"/>
        </w:trPr>
        <w:tc>
          <w:tcPr>
            <w:tcW w:w="860" w:type="dxa"/>
            <w:tcBorders/>
          </w:tcPr>
          <w:p>
            <w:pPr>
              <w:pStyle w:val="Normal"/>
              <w:spacing w:lineRule="atLeast" w:line="0"/>
              <w:ind w:end="455"/>
              <w:jc w:val="end"/>
              <w:rPr>
                <w:rFonts w:ascii="Arial" w:hAnsi="Arial" w:eastAsia="Arial" w:cs="Arial"/>
                <w:sz w:val="13"/>
              </w:rPr>
            </w:pPr>
            <w:r>
              <w:rPr>
                <w:rFonts w:eastAsia="Arial" w:cs="Arial" w:ascii="Arial" w:hAnsi="Arial"/>
                <w:sz w:val="13"/>
              </w:rPr>
              <w:t>0%</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6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580" w:leader="none"/>
        </w:tabs>
        <w:spacing w:lineRule="atLeast" w:line="0"/>
        <w:ind w:start="2540" w:end="0"/>
        <w:rPr/>
      </w:pPr>
      <w:r>
        <w:rPr>
          <w:rFonts w:eastAsia="Arial" w:cs="Arial" w:ascii="Arial" w:hAnsi="Arial"/>
          <w:b/>
          <w:sz w:val="13"/>
        </w:rPr>
        <w:t>HOV Available</w:t>
      </w:r>
      <w:r>
        <w:rPr>
          <w:rFonts w:eastAsia="Times New Roman" w:cs="Times New Roman" w:ascii="Times New Roman" w:hAnsi="Times New Roman"/>
        </w:rPr>
        <w:tab/>
      </w:r>
      <w:r>
        <w:rPr>
          <w:rFonts w:eastAsia="Arial" w:cs="Arial" w:ascii="Arial" w:hAnsi="Arial"/>
          <w:b/>
          <w:sz w:val="13"/>
        </w:rPr>
        <w:t>Used HOV</w:t>
      </w:r>
    </w:p>
    <w:p>
      <w:pPr>
        <w:pStyle w:val="Normal"/>
        <w:spacing w:lineRule="exact" w:line="400"/>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auto" w:line="259"/>
        <w:ind w:start="20" w:end="0"/>
        <w:rPr>
          <w:rFonts w:ascii="Times New Roman" w:hAnsi="Times New Roman" w:eastAsia="Times New Roman" w:cs="Times New Roman"/>
          <w:sz w:val="22"/>
        </w:rPr>
      </w:pPr>
      <w:r>
        <w:rPr>
          <w:rFonts w:eastAsia="Times New Roman" w:cs="Times New Roman" w:ascii="Times New Roman" w:hAnsi="Times New Roman"/>
          <w:sz w:val="22"/>
        </w:rPr>
        <w:t>Commuters HOV lanes them, when they were available. Nearly four in ten Outer Ring respondents who had access to HOV lanes said they used them, compared to about a quarter of Inner Core and Middle Ring respondents.</w:t>
      </w:r>
    </w:p>
    <w:p>
      <w:pPr>
        <w:sectPr>
          <w:type w:val="continuous"/>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80" w:end="0"/>
        <w:rPr>
          <w:rFonts w:ascii="Times New Roman" w:hAnsi="Times New Roman" w:eastAsia="Times New Roman" w:cs="Times New Roman"/>
        </w:rPr>
      </w:pPr>
      <w:r>
        <w:rPr>
          <w:rFonts w:eastAsia="Times New Roman" w:cs="Times New Roman" w:ascii="Times New Roman" w:hAnsi="Times New Roman"/>
        </w:rPr>
        <w:t>53</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17">
                <wp:simplePos x="0" y="0"/>
                <wp:positionH relativeFrom="column">
                  <wp:posOffset>-4445</wp:posOffset>
                </wp:positionH>
                <wp:positionV relativeFrom="paragraph">
                  <wp:posOffset>-131445</wp:posOffset>
                </wp:positionV>
                <wp:extent cx="5600065" cy="0"/>
                <wp:effectExtent l="0" t="5080" r="0" b="5080"/>
                <wp:wrapNone/>
                <wp:docPr id="305"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35pt,-10.35pt" to="440.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20" w:right="1440" w:gutter="0" w:header="0" w:top="763" w:footer="0" w:bottom="125"/>
          <w:formProt w:val="false"/>
          <w:textDirection w:val="lrTb"/>
          <w:docGrid w:type="default" w:linePitch="360" w:charSpace="0"/>
        </w:sectPr>
      </w:pPr>
    </w:p>
    <w:p>
      <w:pPr>
        <w:pStyle w:val="Normal"/>
        <w:tabs>
          <w:tab w:val="clear" w:pos="720"/>
          <w:tab w:val="left" w:pos="7960" w:leader="none"/>
        </w:tabs>
        <w:spacing w:lineRule="atLeast" w:line="0"/>
        <w:ind w:start="20" w:end="0"/>
        <w:rPr/>
      </w:pPr>
      <w:bookmarkStart w:id="62" w:name="page61"/>
      <w:bookmarkEnd w:id="62"/>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18">
                <wp:simplePos x="0" y="0"/>
                <wp:positionH relativeFrom="column">
                  <wp:posOffset>-4445</wp:posOffset>
                </wp:positionH>
                <wp:positionV relativeFrom="paragraph">
                  <wp:posOffset>42545</wp:posOffset>
                </wp:positionV>
                <wp:extent cx="5828665" cy="0"/>
                <wp:effectExtent l="0" t="5080" r="0" b="5080"/>
                <wp:wrapNone/>
                <wp:docPr id="306"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35pt,3.35pt" to="458.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20" w:end="40"/>
        <w:rPr/>
      </w:pPr>
      <w:r>
        <w:rPr>
          <w:rFonts w:eastAsia="Times New Roman" w:cs="Times New Roman" w:ascii="Times New Roman" w:hAnsi="Times New Roman"/>
          <w:sz w:val="22"/>
        </w:rPr>
        <w:t>Table 28 shows availability and use of HOV lanes by respondents’ home county or city. Virginia resi-dents had higher HOV availability than did residents of Maryland or the District of Columbia. At least one-third of respondents in each of the five Virginia jurisdictions said an HOV lane was available to them and in Prince William County, six in ten (60%) respondents reported HOV lanes available.</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9"/>
        <w:jc w:val="center"/>
        <w:rPr>
          <w:rFonts w:ascii="Arial Narrow" w:hAnsi="Arial Narrow" w:eastAsia="Arial Narrow" w:cs="Arial Narrow"/>
          <w:b/>
          <w:sz w:val="22"/>
        </w:rPr>
      </w:pPr>
      <w:r>
        <w:rPr>
          <w:rFonts w:eastAsia="Arial Narrow" w:cs="Arial Narrow" w:ascii="Arial Narrow" w:hAnsi="Arial Narrow"/>
          <w:b/>
          <w:sz w:val="22"/>
        </w:rPr>
        <w:t>Table 28</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9"/>
        <w:jc w:val="center"/>
        <w:rPr>
          <w:rFonts w:ascii="Arial Narrow" w:hAnsi="Arial Narrow" w:eastAsia="Arial Narrow" w:cs="Arial Narrow"/>
          <w:b/>
          <w:sz w:val="22"/>
          <w:u w:val="single"/>
        </w:rPr>
      </w:pPr>
      <w:r>
        <w:rPr>
          <w:rFonts w:eastAsia="Arial Narrow" w:cs="Arial Narrow" w:ascii="Arial Narrow" w:hAnsi="Arial Narrow"/>
          <w:b/>
          <w:sz w:val="22"/>
          <w:u w:val="single"/>
        </w:rPr>
        <w:t>Availability and Use of HOV Lanes</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19"/>
        <w:jc w:val="center"/>
        <w:rPr>
          <w:rFonts w:ascii="Arial Narrow" w:hAnsi="Arial Narrow" w:eastAsia="Arial Narrow" w:cs="Arial Narrow"/>
          <w:sz w:val="22"/>
        </w:rPr>
      </w:pPr>
      <w:r>
        <w:rPr>
          <w:rFonts w:eastAsia="Arial Narrow" w:cs="Arial Narrow" w:ascii="Arial Narrow" w:hAnsi="Arial Narrow"/>
          <w:sz w:val="22"/>
        </w:rPr>
        <w:t>by Residence Jurisdiction</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tbl>
      <w:tblPr>
        <w:tblW w:w="9040" w:type="dxa"/>
        <w:jc w:val="start"/>
        <w:tblInd w:w="0" w:type="dxa"/>
        <w:tblLayout w:type="fixed"/>
        <w:tblCellMar>
          <w:top w:w="0" w:type="dxa"/>
          <w:start w:w="0" w:type="dxa"/>
          <w:bottom w:w="0" w:type="dxa"/>
          <w:end w:w="0" w:type="dxa"/>
        </w:tblCellMar>
      </w:tblPr>
      <w:tblGrid>
        <w:gridCol w:w="120"/>
        <w:gridCol w:w="2860"/>
        <w:gridCol w:w="120"/>
        <w:gridCol w:w="80"/>
        <w:gridCol w:w="1140"/>
        <w:gridCol w:w="120"/>
        <w:gridCol w:w="100"/>
        <w:gridCol w:w="1500"/>
        <w:gridCol w:w="120"/>
        <w:gridCol w:w="80"/>
        <w:gridCol w:w="1060"/>
        <w:gridCol w:w="140"/>
        <w:gridCol w:w="60"/>
        <w:gridCol w:w="1420"/>
        <w:gridCol w:w="120"/>
      </w:tblGrid>
      <w:tr>
        <w:trPr>
          <w:trHeight w:val="49"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6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60" w:type="dxa"/>
            <w:gridSpan w:val="4"/>
            <w:vMerge w:val="restart"/>
            <w:tcBorders>
              <w:top w:val="single" w:sz="8" w:space="0" w:color="000000"/>
            </w:tcBorders>
          </w:tcPr>
          <w:p>
            <w:pPr>
              <w:pStyle w:val="Normal"/>
              <w:spacing w:lineRule="atLeast" w:line="0"/>
              <w:ind w:end="550"/>
              <w:jc w:val="end"/>
              <w:rPr>
                <w:rFonts w:ascii="Times New Roman" w:hAnsi="Times New Roman" w:eastAsia="Times New Roman" w:cs="Times New Roman"/>
                <w:b/>
                <w:sz w:val="22"/>
              </w:rPr>
            </w:pPr>
            <w:r>
              <w:rPr>
                <w:rFonts w:eastAsia="Times New Roman" w:cs="Times New Roman" w:ascii="Times New Roman" w:hAnsi="Times New Roman"/>
                <w:b/>
                <w:sz w:val="22"/>
              </w:rPr>
              <w:t>All Respondents</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8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80" w:type="dxa"/>
            <w:gridSpan w:val="4"/>
            <w:vMerge w:val="restart"/>
            <w:tcBorders>
              <w:top w:val="single" w:sz="8" w:space="0" w:color="000000"/>
            </w:tcBorders>
          </w:tcPr>
          <w:p>
            <w:pPr>
              <w:pStyle w:val="Normal"/>
              <w:spacing w:lineRule="atLeast" w:line="0"/>
              <w:ind w:end="90"/>
              <w:jc w:val="end"/>
              <w:rPr>
                <w:rFonts w:ascii="Times New Roman" w:hAnsi="Times New Roman" w:eastAsia="Times New Roman" w:cs="Times New Roman"/>
                <w:b/>
                <w:sz w:val="22"/>
              </w:rPr>
            </w:pPr>
            <w:r>
              <w:rPr>
                <w:rFonts w:eastAsia="Times New Roman" w:cs="Times New Roman" w:ascii="Times New Roman" w:hAnsi="Times New Roman"/>
                <w:b/>
                <w:sz w:val="22"/>
              </w:rPr>
              <w:t>Respondents With HOV</w:t>
            </w:r>
          </w:p>
        </w:tc>
        <w:tc>
          <w:tcPr>
            <w:tcW w:w="120" w:type="dxa"/>
            <w:vMerge w:val="restart"/>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r>
      <w:tr>
        <w:trPr>
          <w:trHeight w:val="27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60" w:type="dxa"/>
            <w:gridSpan w:val="4"/>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gridSpan w:val="4"/>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4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60" w:type="dxa"/>
            <w:gridSpan w:val="4"/>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80" w:type="dxa"/>
            <w:gridSpan w:val="4"/>
            <w:vMerge w:val="restart"/>
            <w:tcBorders/>
          </w:tcPr>
          <w:p>
            <w:pPr>
              <w:pStyle w:val="Normal"/>
              <w:spacing w:lineRule="atLeast" w:line="0"/>
              <w:ind w:end="790"/>
              <w:jc w:val="end"/>
              <w:rPr>
                <w:rFonts w:ascii="Times New Roman" w:hAnsi="Times New Roman" w:eastAsia="Times New Roman" w:cs="Times New Roman"/>
                <w:b/>
                <w:sz w:val="22"/>
              </w:rPr>
            </w:pPr>
            <w:r>
              <w:rPr>
                <w:rFonts w:eastAsia="Times New Roman" w:cs="Times New Roman" w:ascii="Times New Roman" w:hAnsi="Times New Roman"/>
                <w:b/>
                <w:sz w:val="22"/>
              </w:rPr>
              <w:t>Available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80" w:hRule="atLeast"/>
        </w:trPr>
        <w:tc>
          <w:tcPr>
            <w:tcW w:w="12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6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4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0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80" w:type="dxa"/>
            <w:gridSpan w:val="4"/>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69" w:hRule="atLeast"/>
        </w:trPr>
        <w:tc>
          <w:tcPr>
            <w:tcW w:w="120" w:type="dxa"/>
            <w:tcBorders>
              <w:top w:val="single" w:sz="8" w:space="0" w:color="C0C0C0"/>
              <w:star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60" w:type="dxa"/>
            <w:vMerge w:val="restart"/>
            <w:tcBorders>
              <w:top w:val="single" w:sz="8" w:space="0" w:color="C0C0C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Home</w:t>
            </w:r>
          </w:p>
        </w:tc>
        <w:tc>
          <w:tcPr>
            <w:tcW w:w="12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00" w:type="dxa"/>
            <w:tcBorders>
              <w:top w:val="single" w:sz="8" w:space="0" w:color="000000"/>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Percentage</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20" w:type="dxa"/>
            <w:tcBorders>
              <w:top w:val="single" w:sz="8" w:space="0" w:color="000000"/>
            </w:tcBorders>
          </w:tcPr>
          <w:p>
            <w:pPr>
              <w:pStyle w:val="Normal"/>
              <w:spacing w:lineRule="atLeast" w:line="0"/>
              <w:jc w:val="center"/>
              <w:rPr>
                <w:rFonts w:ascii="Times New Roman" w:hAnsi="Times New Roman" w:eastAsia="Times New Roman" w:cs="Times New Roman"/>
                <w:b/>
                <w:w w:val="98"/>
                <w:sz w:val="22"/>
              </w:rPr>
            </w:pPr>
            <w:r>
              <w:rPr>
                <w:rFonts w:eastAsia="Times New Roman" w:cs="Times New Roman" w:ascii="Times New Roman" w:hAnsi="Times New Roman"/>
                <w:b/>
                <w:w w:val="98"/>
                <w:sz w:val="22"/>
              </w:rPr>
              <w:t>Percentage</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8"/>
                <w:sz w:val="23"/>
              </w:rPr>
            </w:pPr>
            <w:r>
              <w:rPr>
                <w:rFonts w:eastAsia="Times New Roman" w:cs="Times New Roman" w:ascii="Times New Roman" w:hAnsi="Times New Roman"/>
                <w:b/>
                <w:w w:val="98"/>
                <w:sz w:val="23"/>
              </w:rPr>
            </w:r>
          </w:p>
        </w:tc>
      </w:tr>
      <w:tr>
        <w:trPr>
          <w:trHeight w:val="7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60" w:type="dxa"/>
            <w:vMerge w:val="continue"/>
            <w:tcBorders>
              <w:top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40" w:type="dxa"/>
            <w:vMerge w:val="restart"/>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(n=___)</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0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with HOV lane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vMerge w:val="restart"/>
            <w:tcBorders/>
          </w:tcPr>
          <w:p>
            <w:pPr>
              <w:pStyle w:val="Normal"/>
              <w:spacing w:lineRule="atLeast" w:line="0"/>
              <w:ind w:end="10"/>
              <w:jc w:val="end"/>
              <w:rPr>
                <w:rFonts w:ascii="Times New Roman" w:hAnsi="Times New Roman" w:eastAsia="Times New Roman" w:cs="Times New Roman"/>
                <w:sz w:val="22"/>
              </w:rPr>
            </w:pPr>
            <w:r>
              <w:rPr>
                <w:rFonts w:eastAsia="Times New Roman" w:cs="Times New Roman" w:ascii="Times New Roman" w:hAnsi="Times New Roman"/>
                <w:sz w:val="22"/>
              </w:rPr>
              <w:t>(n=___)*</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2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using HOV</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r>
      <w:tr>
        <w:trPr>
          <w:trHeight w:val="18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6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Jurisdiction (County/City)</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4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9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00" w:type="dxa"/>
            <w:vMerge w:val="restart"/>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available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7"/>
              </w:rPr>
            </w:pPr>
            <w:r>
              <w:rPr>
                <w:rFonts w:eastAsia="Times New Roman" w:cs="Times New Roman" w:ascii="Times New Roman" w:hAnsi="Times New Roman"/>
                <w:b/>
                <w:w w:val="99"/>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20" w:type="dxa"/>
            <w:vMerge w:val="restart"/>
            <w:tcBorders/>
          </w:tcPr>
          <w:p>
            <w:pPr>
              <w:pStyle w:val="Normal"/>
              <w:spacing w:lineRule="atLeast" w:line="0"/>
              <w:jc w:val="center"/>
              <w:rPr>
                <w:rFonts w:ascii="Times New Roman" w:hAnsi="Times New Roman" w:eastAsia="Times New Roman" w:cs="Times New Roman"/>
                <w:b/>
                <w:w w:val="97"/>
                <w:sz w:val="22"/>
              </w:rPr>
            </w:pPr>
            <w:r>
              <w:rPr>
                <w:rFonts w:eastAsia="Times New Roman" w:cs="Times New Roman" w:ascii="Times New Roman" w:hAnsi="Times New Roman"/>
                <w:b/>
                <w:w w:val="97"/>
                <w:sz w:val="22"/>
              </w:rPr>
              <w:t>lane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97"/>
                <w:sz w:val="7"/>
              </w:rPr>
            </w:pPr>
            <w:r>
              <w:rPr>
                <w:rFonts w:eastAsia="Times New Roman" w:cs="Times New Roman" w:ascii="Times New Roman" w:hAnsi="Times New Roman"/>
                <w:b/>
                <w:w w:val="97"/>
                <w:sz w:val="7"/>
              </w:rPr>
            </w:r>
          </w:p>
        </w:tc>
      </w:tr>
      <w:tr>
        <w:trPr>
          <w:trHeight w:val="233" w:hRule="atLeast"/>
        </w:trPr>
        <w:tc>
          <w:tcPr>
            <w:tcW w:w="12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6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4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2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308"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80" w:type="dxa"/>
            <w:gridSpan w:val="2"/>
            <w:tcBorders>
              <w:top w:val="single" w:sz="8" w:space="0" w:color="000000"/>
              <w:end w:val="single" w:sz="8" w:space="0" w:color="000000"/>
            </w:tcBorders>
          </w:tcPr>
          <w:p>
            <w:pPr>
              <w:pStyle w:val="Normal"/>
              <w:spacing w:lineRule="atLeast" w:line="0"/>
              <w:ind w:start="80" w:end="0"/>
              <w:rPr>
                <w:rFonts w:ascii="Times New Roman" w:hAnsi="Times New Roman" w:eastAsia="Times New Roman" w:cs="Times New Roman"/>
                <w:b/>
                <w:sz w:val="22"/>
              </w:rPr>
            </w:pPr>
            <w:r>
              <w:rPr>
                <w:rFonts w:eastAsia="Times New Roman" w:cs="Times New Roman" w:ascii="Times New Roman" w:hAnsi="Times New Roman"/>
                <w:b/>
                <w:sz w:val="22"/>
              </w:rPr>
              <w:t>Virginia jurisdictions</w:t>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12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980" w:type="dxa"/>
            <w:gridSpan w:val="2"/>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20"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40"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80"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0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8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Prince William County</w:t>
            </w:r>
          </w:p>
        </w:tc>
        <w:tc>
          <w:tcPr>
            <w:tcW w:w="1220" w:type="dxa"/>
            <w:gridSpan w:val="2"/>
            <w:tcBorders/>
          </w:tcPr>
          <w:p>
            <w:pPr>
              <w:pStyle w:val="Normal"/>
              <w:spacing w:lineRule="atLeast" w:line="0"/>
              <w:jc w:val="center"/>
              <w:rPr>
                <w:rFonts w:ascii="Times New Roman" w:hAnsi="Times New Roman" w:eastAsia="Times New Roman" w:cs="Times New Roman"/>
                <w:w w:val="96"/>
                <w:sz w:val="22"/>
              </w:rPr>
            </w:pPr>
            <w:r>
              <w:rPr>
                <w:rFonts w:eastAsia="Times New Roman" w:cs="Times New Roman" w:ascii="Times New Roman" w:hAnsi="Times New Roman"/>
                <w:w w:val="96"/>
                <w:sz w:val="22"/>
              </w:rPr>
              <w:t>548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60%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322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45%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9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0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8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City of Alexandria</w:t>
            </w:r>
          </w:p>
        </w:tc>
        <w:tc>
          <w:tcPr>
            <w:tcW w:w="1220" w:type="dxa"/>
            <w:gridSpan w:val="2"/>
            <w:tcBorders/>
          </w:tcPr>
          <w:p>
            <w:pPr>
              <w:pStyle w:val="Normal"/>
              <w:spacing w:lineRule="atLeast" w:line="0"/>
              <w:jc w:val="center"/>
              <w:rPr>
                <w:rFonts w:ascii="Times New Roman" w:hAnsi="Times New Roman" w:eastAsia="Times New Roman" w:cs="Times New Roman"/>
                <w:w w:val="96"/>
                <w:sz w:val="22"/>
              </w:rPr>
            </w:pPr>
            <w:r>
              <w:rPr>
                <w:rFonts w:eastAsia="Times New Roman" w:cs="Times New Roman" w:ascii="Times New Roman" w:hAnsi="Times New Roman"/>
                <w:w w:val="96"/>
                <w:sz w:val="22"/>
              </w:rPr>
              <w:t>533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52%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250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28%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9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0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8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Fairfax County</w:t>
            </w:r>
          </w:p>
        </w:tc>
        <w:tc>
          <w:tcPr>
            <w:tcW w:w="1220" w:type="dxa"/>
            <w:gridSpan w:val="2"/>
            <w:tcBorders/>
          </w:tcPr>
          <w:p>
            <w:pPr>
              <w:pStyle w:val="Normal"/>
              <w:spacing w:lineRule="atLeast" w:line="0"/>
              <w:jc w:val="center"/>
              <w:rPr>
                <w:rFonts w:ascii="Times New Roman" w:hAnsi="Times New Roman" w:eastAsia="Times New Roman" w:cs="Times New Roman"/>
                <w:w w:val="96"/>
                <w:sz w:val="22"/>
              </w:rPr>
            </w:pPr>
            <w:r>
              <w:rPr>
                <w:rFonts w:eastAsia="Times New Roman" w:cs="Times New Roman" w:ascii="Times New Roman" w:hAnsi="Times New Roman"/>
                <w:w w:val="96"/>
                <w:sz w:val="22"/>
              </w:rPr>
              <w:t>547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49%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260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30%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9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0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8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Loudoun County</w:t>
            </w:r>
          </w:p>
        </w:tc>
        <w:tc>
          <w:tcPr>
            <w:tcW w:w="1220" w:type="dxa"/>
            <w:gridSpan w:val="2"/>
            <w:tcBorders/>
          </w:tcPr>
          <w:p>
            <w:pPr>
              <w:pStyle w:val="Normal"/>
              <w:spacing w:lineRule="atLeast" w:line="0"/>
              <w:jc w:val="center"/>
              <w:rPr>
                <w:rFonts w:ascii="Times New Roman" w:hAnsi="Times New Roman" w:eastAsia="Times New Roman" w:cs="Times New Roman"/>
                <w:w w:val="96"/>
                <w:sz w:val="22"/>
              </w:rPr>
            </w:pPr>
            <w:r>
              <w:rPr>
                <w:rFonts w:eastAsia="Times New Roman" w:cs="Times New Roman" w:ascii="Times New Roman" w:hAnsi="Times New Roman"/>
                <w:w w:val="96"/>
                <w:sz w:val="22"/>
              </w:rPr>
              <w:t>537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42%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220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35%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9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0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8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Arlington County</w:t>
            </w:r>
          </w:p>
        </w:tc>
        <w:tc>
          <w:tcPr>
            <w:tcW w:w="1220" w:type="dxa"/>
            <w:gridSpan w:val="2"/>
            <w:tcBorders/>
          </w:tcPr>
          <w:p>
            <w:pPr>
              <w:pStyle w:val="Normal"/>
              <w:spacing w:lineRule="atLeast" w:line="0"/>
              <w:jc w:val="center"/>
              <w:rPr>
                <w:rFonts w:ascii="Times New Roman" w:hAnsi="Times New Roman" w:eastAsia="Times New Roman" w:cs="Times New Roman"/>
                <w:w w:val="96"/>
                <w:sz w:val="22"/>
              </w:rPr>
            </w:pPr>
            <w:r>
              <w:rPr>
                <w:rFonts w:eastAsia="Times New Roman" w:cs="Times New Roman" w:ascii="Times New Roman" w:hAnsi="Times New Roman"/>
                <w:w w:val="96"/>
                <w:sz w:val="22"/>
              </w:rPr>
              <w:t>527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35%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182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24%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9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2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9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80" w:type="dxa"/>
            <w:gridSpan w:val="2"/>
            <w:tcBorders>
              <w:end w:val="single" w:sz="8" w:space="0" w:color="000000"/>
            </w:tcBorders>
          </w:tcPr>
          <w:p>
            <w:pPr>
              <w:pStyle w:val="Normal"/>
              <w:spacing w:lineRule="atLeast" w:line="0"/>
              <w:ind w:start="80" w:end="0"/>
              <w:rPr>
                <w:rFonts w:ascii="Times New Roman" w:hAnsi="Times New Roman" w:eastAsia="Times New Roman" w:cs="Times New Roman"/>
                <w:b/>
                <w:sz w:val="22"/>
              </w:rPr>
            </w:pPr>
            <w:r>
              <w:rPr>
                <w:rFonts w:eastAsia="Times New Roman" w:cs="Times New Roman" w:ascii="Times New Roman" w:hAnsi="Times New Roman"/>
                <w:b/>
                <w:sz w:val="22"/>
              </w:rPr>
              <w:t>Maryland jurisdictions</w:t>
            </w:r>
          </w:p>
        </w:tc>
        <w:tc>
          <w:tcPr>
            <w:tcW w:w="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9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8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Frederick County</w:t>
            </w:r>
          </w:p>
        </w:tc>
        <w:tc>
          <w:tcPr>
            <w:tcW w:w="1220" w:type="dxa"/>
            <w:gridSpan w:val="2"/>
            <w:tcBorders/>
          </w:tcPr>
          <w:p>
            <w:pPr>
              <w:pStyle w:val="Normal"/>
              <w:spacing w:lineRule="atLeast" w:line="0"/>
              <w:jc w:val="center"/>
              <w:rPr>
                <w:rFonts w:ascii="Times New Roman" w:hAnsi="Times New Roman" w:eastAsia="Times New Roman" w:cs="Times New Roman"/>
                <w:w w:val="96"/>
                <w:sz w:val="22"/>
              </w:rPr>
            </w:pPr>
            <w:r>
              <w:rPr>
                <w:rFonts w:eastAsia="Times New Roman" w:cs="Times New Roman" w:ascii="Times New Roman" w:hAnsi="Times New Roman"/>
                <w:w w:val="96"/>
                <w:sz w:val="22"/>
              </w:rPr>
              <w:t>542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34%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177</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28%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9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0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8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Montgomery County</w:t>
            </w:r>
          </w:p>
        </w:tc>
        <w:tc>
          <w:tcPr>
            <w:tcW w:w="1220" w:type="dxa"/>
            <w:gridSpan w:val="2"/>
            <w:tcBorders/>
          </w:tcPr>
          <w:p>
            <w:pPr>
              <w:pStyle w:val="Normal"/>
              <w:spacing w:lineRule="atLeast" w:line="0"/>
              <w:jc w:val="center"/>
              <w:rPr>
                <w:rFonts w:ascii="Times New Roman" w:hAnsi="Times New Roman" w:eastAsia="Times New Roman" w:cs="Times New Roman"/>
                <w:w w:val="96"/>
                <w:sz w:val="22"/>
              </w:rPr>
            </w:pPr>
            <w:r>
              <w:rPr>
                <w:rFonts w:eastAsia="Times New Roman" w:cs="Times New Roman" w:ascii="Times New Roman" w:hAnsi="Times New Roman"/>
                <w:w w:val="96"/>
                <w:sz w:val="22"/>
              </w:rPr>
              <w:t>522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31%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154</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23%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9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0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80" w:type="dxa"/>
            <w:gridSpan w:val="2"/>
            <w:tcBorders>
              <w:end w:val="single" w:sz="8" w:space="0" w:color="000000"/>
            </w:tcBorders>
          </w:tcPr>
          <w:p>
            <w:pPr>
              <w:pStyle w:val="Normal"/>
              <w:spacing w:lineRule="atLeast" w:line="0"/>
              <w:ind w:start="180" w:end="0"/>
              <w:rPr/>
            </w:pPr>
            <w:r>
              <w:rPr>
                <w:rFonts w:eastAsia="Times New Roman" w:cs="Times New Roman" w:ascii="Times New Roman" w:hAnsi="Times New Roman"/>
                <w:sz w:val="22"/>
              </w:rPr>
              <w:t>Prince George’s County</w:t>
            </w:r>
          </w:p>
        </w:tc>
        <w:tc>
          <w:tcPr>
            <w:tcW w:w="1220" w:type="dxa"/>
            <w:gridSpan w:val="2"/>
            <w:tcBorders/>
          </w:tcPr>
          <w:p>
            <w:pPr>
              <w:pStyle w:val="Normal"/>
              <w:spacing w:lineRule="atLeast" w:line="0"/>
              <w:jc w:val="center"/>
              <w:rPr>
                <w:rFonts w:ascii="Times New Roman" w:hAnsi="Times New Roman" w:eastAsia="Times New Roman" w:cs="Times New Roman"/>
                <w:w w:val="96"/>
                <w:sz w:val="22"/>
              </w:rPr>
            </w:pPr>
            <w:r>
              <w:rPr>
                <w:rFonts w:eastAsia="Times New Roman" w:cs="Times New Roman" w:ascii="Times New Roman" w:hAnsi="Times New Roman"/>
                <w:w w:val="96"/>
                <w:sz w:val="22"/>
              </w:rPr>
              <w:t>558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73</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23%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9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0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8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Charles County</w:t>
            </w:r>
          </w:p>
        </w:tc>
        <w:tc>
          <w:tcPr>
            <w:tcW w:w="1220" w:type="dxa"/>
            <w:gridSpan w:val="2"/>
            <w:tcBorders/>
          </w:tcPr>
          <w:p>
            <w:pPr>
              <w:pStyle w:val="Normal"/>
              <w:spacing w:lineRule="atLeast" w:line="0"/>
              <w:jc w:val="center"/>
              <w:rPr>
                <w:rFonts w:ascii="Times New Roman" w:hAnsi="Times New Roman" w:eastAsia="Times New Roman" w:cs="Times New Roman"/>
                <w:w w:val="96"/>
                <w:sz w:val="22"/>
              </w:rPr>
            </w:pPr>
            <w:r>
              <w:rPr>
                <w:rFonts w:eastAsia="Times New Roman" w:cs="Times New Roman" w:ascii="Times New Roman" w:hAnsi="Times New Roman"/>
                <w:w w:val="96"/>
                <w:sz w:val="22"/>
              </w:rPr>
              <w:t>550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36</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23%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9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0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8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Calvert County</w:t>
            </w:r>
          </w:p>
        </w:tc>
        <w:tc>
          <w:tcPr>
            <w:tcW w:w="1220" w:type="dxa"/>
            <w:gridSpan w:val="2"/>
            <w:tcBorders/>
          </w:tcPr>
          <w:p>
            <w:pPr>
              <w:pStyle w:val="Normal"/>
              <w:spacing w:lineRule="atLeast" w:line="0"/>
              <w:jc w:val="center"/>
              <w:rPr>
                <w:rFonts w:ascii="Times New Roman" w:hAnsi="Times New Roman" w:eastAsia="Times New Roman" w:cs="Times New Roman"/>
                <w:w w:val="96"/>
                <w:sz w:val="22"/>
              </w:rPr>
            </w:pPr>
            <w:r>
              <w:rPr>
                <w:rFonts w:eastAsia="Times New Roman" w:cs="Times New Roman" w:ascii="Times New Roman" w:hAnsi="Times New Roman"/>
                <w:w w:val="96"/>
                <w:sz w:val="22"/>
              </w:rPr>
              <w:t>559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32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19%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9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2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9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2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8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District of Columbia</w:t>
            </w:r>
          </w:p>
        </w:tc>
        <w:tc>
          <w:tcPr>
            <w:tcW w:w="1220" w:type="dxa"/>
            <w:gridSpan w:val="2"/>
            <w:tcBorders/>
          </w:tcPr>
          <w:p>
            <w:pPr>
              <w:pStyle w:val="Normal"/>
              <w:spacing w:lineRule="atLeast" w:line="0"/>
              <w:jc w:val="center"/>
              <w:rPr>
                <w:rFonts w:ascii="Times New Roman" w:hAnsi="Times New Roman" w:eastAsia="Times New Roman" w:cs="Times New Roman"/>
                <w:w w:val="96"/>
                <w:sz w:val="22"/>
              </w:rPr>
            </w:pPr>
            <w:r>
              <w:rPr>
                <w:rFonts w:eastAsia="Times New Roman" w:cs="Times New Roman" w:ascii="Times New Roman" w:hAnsi="Times New Roman"/>
                <w:w w:val="96"/>
                <w:sz w:val="22"/>
              </w:rPr>
              <w:t>511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160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40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21%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1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 Respondents in the jurisdiction who have an HOV lane available along their route to work.</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start="20" w:end="120"/>
        <w:rPr>
          <w:rFonts w:ascii="Times New Roman" w:hAnsi="Times New Roman" w:eastAsia="Times New Roman" w:cs="Times New Roman"/>
          <w:sz w:val="22"/>
        </w:rPr>
      </w:pPr>
      <w:r>
        <w:rPr>
          <w:rFonts w:eastAsia="Times New Roman" w:cs="Times New Roman" w:ascii="Times New Roman" w:hAnsi="Times New Roman"/>
          <w:sz w:val="22"/>
        </w:rPr>
        <w:t>By comparison, HOV was available to three or more respondents in only two Maryland jurisdictions, Montgomery County (34%) and Frederick County (31%). And only one in ten respondents from the Dis-trict of Columbia reported having access to HOV lanes along their route to work.</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start="20" w:end="40"/>
        <w:rPr/>
      </w:pPr>
      <w:r>
        <w:rPr>
          <w:rFonts w:eastAsia="Times New Roman" w:cs="Times New Roman" w:ascii="Times New Roman" w:hAnsi="Times New Roman"/>
          <w:sz w:val="22"/>
        </w:rPr>
        <w:t xml:space="preserve">The last column of Table 28 illustrates the </w:t>
      </w:r>
      <w:r>
        <w:rPr>
          <w:rFonts w:eastAsia="Times New Roman" w:cs="Times New Roman" w:ascii="Times New Roman" w:hAnsi="Times New Roman"/>
          <w:sz w:val="22"/>
          <w:u w:val="single"/>
        </w:rPr>
        <w:t>use</w:t>
      </w:r>
      <w:r>
        <w:rPr>
          <w:rFonts w:eastAsia="Times New Roman" w:cs="Times New Roman" w:ascii="Times New Roman" w:hAnsi="Times New Roman"/>
          <w:sz w:val="22"/>
        </w:rPr>
        <w:t xml:space="preserve"> of HOV lanes by residence jurisdiction for respondents who said they had HOV lanes available. With the exception of Prince William County, in which 45% of respondents who had access to HOV used the lanes, HOV use was fairly consistent across the region with about 25% to 30% of respondents using the lanes.</w:t>
      </w:r>
    </w:p>
    <w:p>
      <w:pPr>
        <w:sectPr>
          <w:type w:val="nextPage"/>
          <w:pgSz w:w="12240" w:h="15840"/>
          <w:pgMar w:left="142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80" w:end="0"/>
        <w:rPr>
          <w:rFonts w:ascii="Times New Roman" w:hAnsi="Times New Roman" w:eastAsia="Times New Roman" w:cs="Times New Roman"/>
        </w:rPr>
      </w:pPr>
      <w:r>
        <w:rPr>
          <w:rFonts w:eastAsia="Times New Roman" w:cs="Times New Roman" w:ascii="Times New Roman" w:hAnsi="Times New Roman"/>
        </w:rPr>
        <w:t>54</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19">
                <wp:simplePos x="0" y="0"/>
                <wp:positionH relativeFrom="column">
                  <wp:posOffset>-4445</wp:posOffset>
                </wp:positionH>
                <wp:positionV relativeFrom="paragraph">
                  <wp:posOffset>-131445</wp:posOffset>
                </wp:positionV>
                <wp:extent cx="5600065" cy="0"/>
                <wp:effectExtent l="0" t="5080" r="0" b="5080"/>
                <wp:wrapNone/>
                <wp:docPr id="307"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35pt,-10.35pt" to="440.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2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63" w:name="page62"/>
      <w:bookmarkEnd w:id="63"/>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20">
                <wp:simplePos x="0" y="0"/>
                <wp:positionH relativeFrom="column">
                  <wp:posOffset>-17145</wp:posOffset>
                </wp:positionH>
                <wp:positionV relativeFrom="paragraph">
                  <wp:posOffset>42545</wp:posOffset>
                </wp:positionV>
                <wp:extent cx="5828665" cy="0"/>
                <wp:effectExtent l="0" t="5080" r="0" b="5080"/>
                <wp:wrapNone/>
                <wp:docPr id="308"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end="160"/>
        <w:rPr/>
      </w:pPr>
      <w:r>
        <w:rPr>
          <w:rFonts w:eastAsia="Arial Narrow" w:cs="Arial Narrow" w:ascii="Arial Narrow" w:hAnsi="Arial Narrow"/>
          <w:b/>
          <w:i/>
          <w:sz w:val="22"/>
        </w:rPr>
        <w:t>HOV Lane Influence on Commute Choice</w:t>
      </w:r>
      <w:r>
        <w:rPr>
          <w:rFonts w:eastAsia="Times New Roman" w:cs="Times New Roman" w:ascii="Times New Roman" w:hAnsi="Times New Roman"/>
          <w:sz w:val="22"/>
        </w:rPr>
        <w:t xml:space="preserve"> – HOV lanes appear to have an impact on choice of commute modes. More than half (54%) of the respondents who used the lanes for commuting said availability of the HOV lane influenced their decision to carpool, vanpool, or ride transit for their commute. The influ-ence on carpooling is best illustrated by the drive alone and carpool/vanpool mode shares when HOV lanes are available and when they are not.</w:t>
      </w:r>
    </w:p>
    <w:p>
      <w:pPr>
        <w:pStyle w:val="Normal"/>
        <w:spacing w:lineRule="exact" w:line="2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20"/>
        <w:rPr>
          <w:rFonts w:ascii="Times New Roman" w:hAnsi="Times New Roman" w:eastAsia="Times New Roman" w:cs="Times New Roman"/>
          <w:sz w:val="22"/>
        </w:rPr>
      </w:pPr>
      <w:r>
        <w:rPr>
          <w:rFonts w:eastAsia="Times New Roman" w:cs="Times New Roman" w:ascii="Times New Roman" w:hAnsi="Times New Roman"/>
          <w:sz w:val="22"/>
        </w:rPr>
        <w:t>As shown in Figure 34, about 11% of respondents who said an HOV lane was available to them were car-pooling or vanpooling to work, compared with six percent of respondents who did not have access to HOV. Transit use also was higher for respondents who said an HOV lane was available. Conversely, the drive alone rate for respondents who had access to HOV was 63%, compared to 71% for respondents who could not use HOV.</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59"/>
        <w:jc w:val="center"/>
        <w:rPr>
          <w:rFonts w:ascii="Arial Narrow" w:hAnsi="Arial Narrow" w:eastAsia="Arial Narrow" w:cs="Arial Narrow"/>
          <w:b/>
          <w:sz w:val="22"/>
        </w:rPr>
      </w:pPr>
      <w:r>
        <w:rPr>
          <w:rFonts w:eastAsia="Arial Narrow" w:cs="Arial Narrow" w:ascii="Arial Narrow" w:hAnsi="Arial Narrow"/>
          <w:b/>
          <w:sz w:val="22"/>
        </w:rPr>
        <w:t>Figure 34</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Primary Commute Mode by</w:t>
      </w:r>
    </w:p>
    <w:p>
      <w:pPr>
        <w:pStyle w:val="Normal"/>
        <w:spacing w:lineRule="exact" w:line="4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Availability of HOV Lanes</w:t>
      </w:r>
    </w:p>
    <w:p>
      <w:pPr>
        <w:pStyle w:val="Normal"/>
        <w:spacing w:lineRule="exact" w:line="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59"/>
        <w:jc w:val="center"/>
        <w:rPr>
          <w:rFonts w:ascii="Arial Narrow" w:hAnsi="Arial Narrow" w:eastAsia="Arial Narrow" w:cs="Arial Narrow"/>
          <w:sz w:val="22"/>
        </w:rPr>
      </w:pPr>
      <w:r>
        <w:rPr>
          <w:rFonts w:eastAsia="Arial Narrow" w:cs="Arial Narrow" w:ascii="Arial Narrow" w:hAnsi="Arial Narrow"/>
          <w:sz w:val="22"/>
        </w:rPr>
        <w:t>(HOV Available n = 1,763, HOV Not Available n = 4,151)</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21">
            <wp:simplePos x="0" y="0"/>
            <wp:positionH relativeFrom="column">
              <wp:posOffset>187325</wp:posOffset>
            </wp:positionH>
            <wp:positionV relativeFrom="paragraph">
              <wp:posOffset>78105</wp:posOffset>
            </wp:positionV>
            <wp:extent cx="5523865" cy="2228215"/>
            <wp:effectExtent l="0" t="0" r="0" b="0"/>
            <wp:wrapNone/>
            <wp:docPr id="309" name="Image1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Image102" descr="" title=""/>
                    <pic:cNvPicPr>
                      <a:picLocks noChangeAspect="1" noChangeArrowheads="1"/>
                    </pic:cNvPicPr>
                  </pic:nvPicPr>
                  <pic:blipFill>
                    <a:blip r:embed="rId108"/>
                    <a:srcRect l="-3" t="-8" r="-3" b="-8"/>
                    <a:stretch>
                      <a:fillRect/>
                    </a:stretch>
                  </pic:blipFill>
                  <pic:spPr bwMode="auto">
                    <a:xfrm>
                      <a:off x="0" y="0"/>
                      <a:ext cx="5523865" cy="22282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tbl>
      <w:tblPr>
        <w:tblW w:w="7400" w:type="dxa"/>
        <w:jc w:val="start"/>
        <w:tblInd w:w="480" w:type="dxa"/>
        <w:tblLayout w:type="fixed"/>
        <w:tblCellMar>
          <w:top w:w="0" w:type="dxa"/>
          <w:start w:w="0" w:type="dxa"/>
          <w:bottom w:w="0" w:type="dxa"/>
          <w:end w:w="0" w:type="dxa"/>
        </w:tblCellMar>
      </w:tblPr>
      <w:tblGrid>
        <w:gridCol w:w="2600"/>
        <w:gridCol w:w="3420"/>
        <w:gridCol w:w="1380"/>
      </w:tblGrid>
      <w:tr>
        <w:trPr>
          <w:trHeight w:val="173" w:hRule="atLeast"/>
        </w:trPr>
        <w:tc>
          <w:tcPr>
            <w:tcW w:w="2600" w:type="dxa"/>
            <w:tcBorders/>
          </w:tcPr>
          <w:p>
            <w:pPr>
              <w:pStyle w:val="Normal"/>
              <w:spacing w:lineRule="atLeast" w:line="0"/>
              <w:ind w:end="2215"/>
              <w:jc w:val="end"/>
              <w:rPr>
                <w:rFonts w:ascii="Arial" w:hAnsi="Arial" w:eastAsia="Arial" w:cs="Arial"/>
                <w:w w:val="90"/>
                <w:sz w:val="13"/>
              </w:rPr>
            </w:pPr>
            <w:r>
              <w:rPr>
                <w:rFonts w:eastAsia="Arial" w:cs="Arial" w:ascii="Arial" w:hAnsi="Arial"/>
                <w:w w:val="90"/>
                <w:sz w:val="13"/>
              </w:rPr>
              <w:t>100%</w:t>
            </w:r>
          </w:p>
        </w:tc>
        <w:tc>
          <w:tcPr>
            <w:tcW w:w="3420" w:type="dxa"/>
            <w:vMerge w:val="restart"/>
            <w:tcBorders/>
          </w:tcPr>
          <w:p>
            <w:pPr>
              <w:pStyle w:val="Normal"/>
              <w:spacing w:lineRule="atLeast" w:line="0"/>
              <w:ind w:start="2260" w:end="0"/>
              <w:rPr>
                <w:rFonts w:ascii="Arial" w:hAnsi="Arial" w:eastAsia="Arial" w:cs="Arial"/>
                <w:sz w:val="12"/>
              </w:rPr>
            </w:pPr>
            <w:r>
              <w:rPr>
                <w:rFonts w:eastAsia="Arial" w:cs="Arial" w:ascii="Arial" w:hAnsi="Arial"/>
                <w:sz w:val="12"/>
              </w:rPr>
              <w:t>HOV Available</w:t>
            </w:r>
          </w:p>
        </w:tc>
        <w:tc>
          <w:tcPr>
            <w:tcW w:w="1380" w:type="dxa"/>
            <w:vMerge w:val="restart"/>
            <w:tcBorders/>
          </w:tcPr>
          <w:p>
            <w:pPr>
              <w:pStyle w:val="Normal"/>
              <w:spacing w:lineRule="atLeast" w:line="0"/>
              <w:ind w:start="380" w:end="0"/>
              <w:rPr>
                <w:rFonts w:ascii="Arial" w:hAnsi="Arial" w:eastAsia="Arial" w:cs="Arial"/>
                <w:w w:val="97"/>
                <w:sz w:val="12"/>
              </w:rPr>
            </w:pPr>
            <w:r>
              <w:rPr>
                <w:rFonts w:eastAsia="Arial" w:cs="Arial" w:ascii="Arial" w:hAnsi="Arial"/>
                <w:w w:val="97"/>
                <w:sz w:val="12"/>
              </w:rPr>
              <w:t>HOV Not Available</w:t>
            </w:r>
          </w:p>
        </w:tc>
      </w:tr>
      <w:tr>
        <w:trPr>
          <w:trHeight w:val="81" w:hRule="atLeast"/>
        </w:trPr>
        <w:tc>
          <w:tcPr>
            <w:tcW w:w="2600" w:type="dxa"/>
            <w:tcBorders/>
          </w:tcPr>
          <w:p>
            <w:pPr>
              <w:pStyle w:val="Normal"/>
              <w:snapToGrid w:val="false"/>
              <w:spacing w:lineRule="atLeast" w:line="0"/>
              <w:rPr>
                <w:rFonts w:ascii="Times New Roman" w:hAnsi="Times New Roman" w:eastAsia="Times New Roman" w:cs="Times New Roman"/>
                <w:w w:val="97"/>
                <w:sz w:val="7"/>
              </w:rPr>
            </w:pPr>
            <w:r>
              <w:rPr>
                <w:rFonts w:eastAsia="Times New Roman" w:cs="Times New Roman" w:ascii="Times New Roman" w:hAnsi="Times New Roman"/>
                <w:w w:val="97"/>
                <w:sz w:val="7"/>
              </w:rPr>
            </w:r>
          </w:p>
        </w:tc>
        <w:tc>
          <w:tcPr>
            <w:tcW w:w="34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113"/>
        <w:rPr>
          <w:rFonts w:ascii="Times New Roman" w:hAnsi="Times New Roman" w:eastAsia="Times New Roman" w:cs="Times New Roman"/>
        </w:rPr>
      </w:pPr>
      <w:r>
        <w:rPr>
          <w:rFonts w:eastAsia="Times New Roman" w:cs="Times New Roman" w:ascii="Times New Roman" w:hAnsi="Times New Roman"/>
        </w:rPr>
      </w:r>
    </w:p>
    <w:tbl>
      <w:tblPr>
        <w:tblW w:w="7540" w:type="dxa"/>
        <w:jc w:val="start"/>
        <w:tblInd w:w="540" w:type="dxa"/>
        <w:tblLayout w:type="fixed"/>
        <w:tblCellMar>
          <w:top w:w="0" w:type="dxa"/>
          <w:start w:w="0" w:type="dxa"/>
          <w:bottom w:w="0" w:type="dxa"/>
          <w:end w:w="0" w:type="dxa"/>
        </w:tblCellMar>
      </w:tblPr>
      <w:tblGrid>
        <w:gridCol w:w="800"/>
        <w:gridCol w:w="1420"/>
        <w:gridCol w:w="760"/>
        <w:gridCol w:w="2740"/>
        <w:gridCol w:w="1820"/>
      </w:tblGrid>
      <w:tr>
        <w:trPr>
          <w:trHeight w:val="179" w:hRule="atLeast"/>
        </w:trPr>
        <w:tc>
          <w:tcPr>
            <w:tcW w:w="800" w:type="dxa"/>
            <w:vMerge w:val="restart"/>
            <w:tcBorders/>
          </w:tcPr>
          <w:p>
            <w:pPr>
              <w:pStyle w:val="Normal"/>
              <w:spacing w:lineRule="atLeast" w:line="0"/>
              <w:ind w:end="455"/>
              <w:jc w:val="end"/>
              <w:rPr>
                <w:rFonts w:ascii="Arial" w:hAnsi="Arial" w:eastAsia="Arial" w:cs="Arial"/>
                <w:w w:val="99"/>
                <w:sz w:val="13"/>
              </w:rPr>
            </w:pPr>
            <w:r>
              <w:rPr>
                <w:rFonts w:eastAsia="Arial" w:cs="Arial" w:ascii="Arial" w:hAnsi="Arial"/>
                <w:w w:val="99"/>
                <w:sz w:val="13"/>
              </w:rPr>
              <w:t>80%</w:t>
            </w:r>
          </w:p>
        </w:tc>
        <w:tc>
          <w:tcPr>
            <w:tcW w:w="1420" w:type="dxa"/>
            <w:tcBorders/>
          </w:tcPr>
          <w:p>
            <w:pPr>
              <w:pStyle w:val="Normal"/>
              <w:spacing w:lineRule="atLeast" w:line="0"/>
              <w:jc w:val="end"/>
              <w:rPr>
                <w:rFonts w:ascii="Arial" w:hAnsi="Arial" w:eastAsia="Arial" w:cs="Arial"/>
                <w:b/>
                <w:sz w:val="13"/>
              </w:rPr>
            </w:pPr>
            <w:r>
              <w:rPr>
                <w:rFonts w:eastAsia="Arial" w:cs="Arial" w:ascii="Arial" w:hAnsi="Arial"/>
                <w:b/>
                <w:sz w:val="13"/>
              </w:rPr>
              <w:t>71%</w:t>
            </w:r>
          </w:p>
        </w:tc>
        <w:tc>
          <w:tcPr>
            <w:tcW w:w="5320" w:type="dxa"/>
            <w:gridSpan w:val="3"/>
            <w:tcBorders/>
          </w:tcPr>
          <w:p>
            <w:pPr>
              <w:pStyle w:val="Normal"/>
              <w:snapToGrid w:val="false"/>
              <w:rPr>
                <w:rFonts w:ascii="Arial" w:hAnsi="Arial" w:eastAsia="Arial" w:cs="Arial"/>
                <w:b/>
                <w:sz w:val="13"/>
              </w:rPr>
            </w:pPr>
            <w:r>
              <w:rPr>
                <w:rFonts w:eastAsia="Arial" w:cs="Arial" w:ascii="Arial" w:hAnsi="Arial"/>
                <w:b/>
                <w:sz w:val="13"/>
              </w:rPr>
            </w:r>
          </w:p>
        </w:tc>
      </w:tr>
      <w:tr>
        <w:trPr>
          <w:trHeight w:val="102" w:hRule="atLeast"/>
        </w:trPr>
        <w:tc>
          <w:tcPr>
            <w:tcW w:w="800" w:type="dxa"/>
            <w:vMerge w:val="continue"/>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1420" w:type="dxa"/>
            <w:vMerge w:val="restart"/>
            <w:tcBorders/>
          </w:tcPr>
          <w:p>
            <w:pPr>
              <w:pStyle w:val="Normal"/>
              <w:spacing w:lineRule="atLeast" w:line="0"/>
              <w:ind w:end="575"/>
              <w:jc w:val="end"/>
              <w:rPr>
                <w:rFonts w:ascii="Arial" w:hAnsi="Arial" w:eastAsia="Arial" w:cs="Arial"/>
                <w:b/>
                <w:sz w:val="13"/>
              </w:rPr>
            </w:pPr>
            <w:r>
              <w:rPr>
                <w:rFonts w:eastAsia="Arial" w:cs="Arial" w:ascii="Arial" w:hAnsi="Arial"/>
                <w:b/>
                <w:sz w:val="13"/>
              </w:rPr>
              <w:t>63%</w:t>
            </w:r>
          </w:p>
        </w:tc>
        <w:tc>
          <w:tcPr>
            <w:tcW w:w="5320" w:type="dxa"/>
            <w:gridSpan w:val="3"/>
            <w:tcBorders/>
          </w:tcPr>
          <w:p>
            <w:pPr>
              <w:pStyle w:val="Normal"/>
              <w:snapToGrid w:val="false"/>
              <w:rPr>
                <w:rFonts w:ascii="Arial" w:hAnsi="Arial" w:eastAsia="Arial" w:cs="Arial"/>
                <w:b/>
                <w:sz w:val="13"/>
              </w:rPr>
            </w:pPr>
            <w:r>
              <w:rPr>
                <w:rFonts w:eastAsia="Arial" w:cs="Arial" w:ascii="Arial" w:hAnsi="Arial"/>
                <w:b/>
                <w:sz w:val="13"/>
              </w:rPr>
            </w:r>
          </w:p>
        </w:tc>
      </w:tr>
      <w:tr>
        <w:trPr>
          <w:trHeight w:val="118" w:hRule="atLeast"/>
        </w:trPr>
        <w:tc>
          <w:tcPr>
            <w:tcW w:w="80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14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320" w:type="dxa"/>
            <w:gridSpan w:val="3"/>
            <w:tcBorders/>
          </w:tcPr>
          <w:p>
            <w:pPr>
              <w:pStyle w:val="Normal"/>
              <w:snapToGrid w:val="false"/>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56" w:hRule="atLeast"/>
        </w:trPr>
        <w:tc>
          <w:tcPr>
            <w:tcW w:w="800" w:type="dxa"/>
            <w:tcBorders/>
          </w:tcPr>
          <w:p>
            <w:pPr>
              <w:pStyle w:val="Normal"/>
              <w:spacing w:lineRule="atLeast" w:line="0"/>
              <w:ind w:end="455"/>
              <w:jc w:val="end"/>
              <w:rPr>
                <w:rFonts w:ascii="Arial" w:hAnsi="Arial" w:eastAsia="Arial" w:cs="Arial"/>
                <w:w w:val="99"/>
                <w:sz w:val="13"/>
              </w:rPr>
            </w:pPr>
            <w:r>
              <w:rPr>
                <w:rFonts w:eastAsia="Arial" w:cs="Arial" w:ascii="Arial" w:hAnsi="Arial"/>
                <w:w w:val="99"/>
                <w:sz w:val="13"/>
              </w:rPr>
              <w:t>60%</w:t>
            </w:r>
          </w:p>
        </w:tc>
        <w:tc>
          <w:tcPr>
            <w:tcW w:w="14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5320" w:type="dxa"/>
            <w:gridSpan w:val="3"/>
            <w:tcBorders/>
          </w:tcPr>
          <w:p>
            <w:pPr>
              <w:pStyle w:val="Normal"/>
              <w:snapToGrid w:val="false"/>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50" w:hRule="atLeast"/>
        </w:trPr>
        <w:tc>
          <w:tcPr>
            <w:tcW w:w="800" w:type="dxa"/>
            <w:tcBorders/>
          </w:tcPr>
          <w:p>
            <w:pPr>
              <w:pStyle w:val="Normal"/>
              <w:spacing w:lineRule="atLeast" w:line="0"/>
              <w:ind w:end="455"/>
              <w:jc w:val="end"/>
              <w:rPr>
                <w:rFonts w:ascii="Arial" w:hAnsi="Arial" w:eastAsia="Arial" w:cs="Arial"/>
                <w:w w:val="99"/>
                <w:sz w:val="13"/>
              </w:rPr>
            </w:pPr>
            <w:r>
              <w:rPr>
                <w:rFonts w:eastAsia="Arial" w:cs="Arial" w:ascii="Arial" w:hAnsi="Arial"/>
                <w:w w:val="99"/>
                <w:sz w:val="13"/>
              </w:rPr>
              <w:t>40%</w:t>
            </w:r>
          </w:p>
        </w:tc>
        <w:tc>
          <w:tcPr>
            <w:tcW w:w="14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5320" w:type="dxa"/>
            <w:gridSpan w:val="3"/>
            <w:tcBorders/>
          </w:tcPr>
          <w:p>
            <w:pPr>
              <w:pStyle w:val="Normal"/>
              <w:snapToGrid w:val="false"/>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1" w:hRule="atLeast"/>
        </w:trPr>
        <w:tc>
          <w:tcPr>
            <w:tcW w:w="2980" w:type="dxa"/>
            <w:gridSpan w:val="3"/>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7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20" w:type="dxa"/>
            <w:tcBorders/>
          </w:tcPr>
          <w:p>
            <w:pPr>
              <w:pStyle w:val="Normal"/>
              <w:spacing w:lineRule="exact" w:line="131"/>
              <w:ind w:end="675"/>
              <w:jc w:val="end"/>
              <w:rPr>
                <w:rFonts w:ascii="Arial" w:hAnsi="Arial" w:eastAsia="Arial" w:cs="Arial"/>
                <w:b/>
                <w:sz w:val="13"/>
              </w:rPr>
            </w:pPr>
            <w:r>
              <w:rPr>
                <w:rFonts w:eastAsia="Arial" w:cs="Arial" w:ascii="Arial" w:hAnsi="Arial"/>
                <w:b/>
                <w:sz w:val="13"/>
              </w:rPr>
              <w:t>22%</w:t>
            </w:r>
          </w:p>
        </w:tc>
      </w:tr>
      <w:tr>
        <w:trPr>
          <w:trHeight w:val="179" w:hRule="atLeast"/>
        </w:trPr>
        <w:tc>
          <w:tcPr>
            <w:tcW w:w="2980" w:type="dxa"/>
            <w:gridSpan w:val="3"/>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2740" w:type="dxa"/>
            <w:vMerge w:val="restart"/>
            <w:tcBorders/>
          </w:tcPr>
          <w:p>
            <w:pPr>
              <w:pStyle w:val="Normal"/>
              <w:spacing w:lineRule="atLeast" w:line="0"/>
              <w:ind w:end="1475"/>
              <w:jc w:val="end"/>
              <w:rPr>
                <w:rFonts w:ascii="Arial" w:hAnsi="Arial" w:eastAsia="Arial" w:cs="Arial"/>
                <w:b/>
                <w:sz w:val="13"/>
              </w:rPr>
            </w:pPr>
            <w:r>
              <w:rPr>
                <w:rFonts w:eastAsia="Arial" w:cs="Arial" w:ascii="Arial" w:hAnsi="Arial"/>
                <w:b/>
                <w:sz w:val="13"/>
              </w:rPr>
              <w:t>11%</w:t>
            </w:r>
          </w:p>
        </w:tc>
        <w:tc>
          <w:tcPr>
            <w:tcW w:w="1820" w:type="dxa"/>
            <w:tcBorders/>
          </w:tcPr>
          <w:p>
            <w:pPr>
              <w:pStyle w:val="Normal"/>
              <w:spacing w:lineRule="atLeast" w:line="0"/>
              <w:jc w:val="end"/>
              <w:rPr>
                <w:rFonts w:ascii="Arial" w:hAnsi="Arial" w:eastAsia="Arial" w:cs="Arial"/>
                <w:b/>
                <w:sz w:val="13"/>
              </w:rPr>
            </w:pPr>
            <w:r>
              <w:rPr>
                <w:rFonts w:eastAsia="Arial" w:cs="Arial" w:ascii="Arial" w:hAnsi="Arial"/>
                <w:b/>
                <w:sz w:val="13"/>
              </w:rPr>
              <w:t>19%</w:t>
            </w:r>
          </w:p>
        </w:tc>
      </w:tr>
      <w:tr>
        <w:trPr>
          <w:trHeight w:val="98" w:hRule="atLeast"/>
        </w:trPr>
        <w:tc>
          <w:tcPr>
            <w:tcW w:w="2980" w:type="dxa"/>
            <w:gridSpan w:val="3"/>
            <w:vMerge w:val="restart"/>
            <w:tcBorders/>
          </w:tcPr>
          <w:p>
            <w:pPr>
              <w:pStyle w:val="Normal"/>
              <w:spacing w:lineRule="atLeast" w:line="0"/>
              <w:ind w:end="2635"/>
              <w:jc w:val="end"/>
              <w:rPr>
                <w:rFonts w:ascii="Arial" w:hAnsi="Arial" w:eastAsia="Arial" w:cs="Arial"/>
                <w:w w:val="99"/>
                <w:sz w:val="13"/>
              </w:rPr>
            </w:pPr>
            <w:r>
              <w:rPr>
                <w:rFonts w:eastAsia="Arial" w:cs="Arial" w:ascii="Arial" w:hAnsi="Arial"/>
                <w:w w:val="99"/>
                <w:sz w:val="13"/>
              </w:rPr>
              <w:t>20%</w:t>
            </w:r>
          </w:p>
        </w:tc>
        <w:tc>
          <w:tcPr>
            <w:tcW w:w="2740" w:type="dxa"/>
            <w:vMerge w:val="continue"/>
            <w:tcBorders/>
          </w:tcPr>
          <w:p>
            <w:pPr>
              <w:pStyle w:val="Normal"/>
              <w:snapToGrid w:val="false"/>
              <w:spacing w:lineRule="atLeast" w:line="0"/>
              <w:rPr>
                <w:rFonts w:ascii="Times New Roman" w:hAnsi="Times New Roman" w:eastAsia="Times New Roman" w:cs="Times New Roman"/>
                <w:w w:val="99"/>
                <w:sz w:val="8"/>
              </w:rPr>
            </w:pPr>
            <w:r>
              <w:rPr>
                <w:rFonts w:eastAsia="Times New Roman" w:cs="Times New Roman" w:ascii="Times New Roman" w:hAnsi="Times New Roman"/>
                <w:w w:val="99"/>
                <w:sz w:val="8"/>
              </w:rPr>
            </w:r>
          </w:p>
        </w:tc>
        <w:tc>
          <w:tcPr>
            <w:tcW w:w="18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92" w:hRule="atLeast"/>
        </w:trPr>
        <w:tc>
          <w:tcPr>
            <w:tcW w:w="298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740" w:type="dxa"/>
            <w:vMerge w:val="restart"/>
            <w:tcBorders/>
          </w:tcPr>
          <w:p>
            <w:pPr>
              <w:pStyle w:val="Normal"/>
              <w:spacing w:lineRule="atLeast" w:line="0"/>
              <w:ind w:end="775"/>
              <w:jc w:val="end"/>
              <w:rPr>
                <w:rFonts w:ascii="Arial" w:hAnsi="Arial" w:eastAsia="Arial" w:cs="Arial"/>
                <w:b/>
                <w:sz w:val="13"/>
              </w:rPr>
            </w:pPr>
            <w:r>
              <w:rPr>
                <w:rFonts w:eastAsia="Arial" w:cs="Arial" w:ascii="Arial" w:hAnsi="Arial"/>
                <w:b/>
                <w:sz w:val="13"/>
              </w:rPr>
              <w:t>6%</w:t>
            </w:r>
          </w:p>
        </w:tc>
        <w:tc>
          <w:tcPr>
            <w:tcW w:w="1820" w:type="dxa"/>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r>
      <w:tr>
        <w:trPr>
          <w:trHeight w:val="86" w:hRule="atLeast"/>
        </w:trPr>
        <w:tc>
          <w:tcPr>
            <w:tcW w:w="2980" w:type="dxa"/>
            <w:gridSpan w:val="3"/>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7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89" w:hRule="atLeast"/>
        </w:trPr>
        <w:tc>
          <w:tcPr>
            <w:tcW w:w="2980" w:type="dxa"/>
            <w:gridSpan w:val="3"/>
            <w:tcBorders/>
          </w:tcPr>
          <w:p>
            <w:pPr>
              <w:pStyle w:val="Normal"/>
              <w:spacing w:lineRule="atLeast" w:line="0"/>
              <w:ind w:end="2655"/>
              <w:jc w:val="end"/>
              <w:rPr>
                <w:rFonts w:ascii="Arial" w:hAnsi="Arial" w:eastAsia="Arial" w:cs="Arial"/>
                <w:sz w:val="13"/>
              </w:rPr>
            </w:pPr>
            <w:r>
              <w:rPr>
                <w:rFonts w:eastAsia="Arial" w:cs="Arial" w:ascii="Arial" w:hAnsi="Arial"/>
                <w:sz w:val="13"/>
              </w:rPr>
              <w:t>0%</w:t>
            </w:r>
          </w:p>
        </w:tc>
        <w:tc>
          <w:tcPr>
            <w:tcW w:w="2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1" w:hRule="atLeast"/>
        </w:trPr>
        <w:tc>
          <w:tcPr>
            <w:tcW w:w="2980" w:type="dxa"/>
            <w:gridSpan w:val="3"/>
            <w:tcBorders/>
          </w:tcPr>
          <w:p>
            <w:pPr>
              <w:pStyle w:val="Normal"/>
              <w:spacing w:lineRule="atLeast" w:line="0"/>
              <w:ind w:end="815"/>
              <w:jc w:val="end"/>
              <w:rPr>
                <w:rFonts w:ascii="Arial" w:hAnsi="Arial" w:eastAsia="Arial" w:cs="Arial"/>
                <w:b/>
                <w:sz w:val="13"/>
              </w:rPr>
            </w:pPr>
            <w:r>
              <w:rPr>
                <w:rFonts w:eastAsia="Arial" w:cs="Arial" w:ascii="Arial" w:hAnsi="Arial"/>
                <w:b/>
                <w:sz w:val="13"/>
              </w:rPr>
              <w:t>Drive alone</w:t>
            </w:r>
          </w:p>
        </w:tc>
        <w:tc>
          <w:tcPr>
            <w:tcW w:w="2740" w:type="dxa"/>
            <w:tcBorders/>
          </w:tcPr>
          <w:p>
            <w:pPr>
              <w:pStyle w:val="Normal"/>
              <w:spacing w:lineRule="atLeast" w:line="0"/>
              <w:ind w:end="755"/>
              <w:jc w:val="end"/>
              <w:rPr>
                <w:rFonts w:ascii="Arial" w:hAnsi="Arial" w:eastAsia="Arial" w:cs="Arial"/>
                <w:b/>
                <w:sz w:val="13"/>
              </w:rPr>
            </w:pPr>
            <w:r>
              <w:rPr>
                <w:rFonts w:eastAsia="Arial" w:cs="Arial" w:ascii="Arial" w:hAnsi="Arial"/>
                <w:b/>
                <w:sz w:val="13"/>
              </w:rPr>
              <w:t>Carpool/vanpool</w:t>
            </w:r>
          </w:p>
        </w:tc>
        <w:tc>
          <w:tcPr>
            <w:tcW w:w="1820" w:type="dxa"/>
            <w:tcBorders/>
          </w:tcPr>
          <w:p>
            <w:pPr>
              <w:pStyle w:val="Normal"/>
              <w:spacing w:lineRule="atLeast" w:line="0"/>
              <w:ind w:end="235"/>
              <w:jc w:val="end"/>
              <w:rPr>
                <w:rFonts w:ascii="Arial" w:hAnsi="Arial" w:eastAsia="Arial" w:cs="Arial"/>
                <w:b/>
                <w:sz w:val="13"/>
              </w:rPr>
            </w:pPr>
            <w:r>
              <w:rPr>
                <w:rFonts w:eastAsia="Arial" w:cs="Arial" w:ascii="Arial" w:hAnsi="Arial"/>
                <w:b/>
                <w:sz w:val="13"/>
              </w:rPr>
              <w:t>Transit</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60"/>
        <w:rPr>
          <w:rFonts w:ascii="Times New Roman" w:hAnsi="Times New Roman" w:eastAsia="Times New Roman" w:cs="Times New Roman"/>
          <w:sz w:val="22"/>
        </w:rPr>
      </w:pPr>
      <w:r>
        <w:rPr>
          <w:rFonts w:eastAsia="Times New Roman" w:cs="Times New Roman" w:ascii="Times New Roman" w:hAnsi="Times New Roman"/>
          <w:sz w:val="22"/>
        </w:rPr>
        <w:t>Various HOV studies have suggested that the influence of HOV lanes is due to both the amount of time saved by HOV lanes and the reliability of travel time that HOV lanes afford. Overall, 54% of HOV users said that availability of the lane influenced their decision to choose an alternative mode for commuting. On average, these users saved 23 minutes one-way in their commute time. Figure 35 shows these results.</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end="20"/>
        <w:rPr/>
      </w:pPr>
      <w:r>
        <w:rPr>
          <w:rFonts w:eastAsia="Times New Roman" w:cs="Times New Roman" w:ascii="Times New Roman" w:hAnsi="Times New Roman"/>
          <w:sz w:val="22"/>
        </w:rPr>
        <w:t>Figure 35 also presents comparisons results for the each of the three ring designations. About a quarter of HOV users who lived in the Inner Core reported that HOV availability influenced their mode choice and they saved an average of 13 minutes one-way. HOV lanes’ influence on HOV users who lived in the Middle Ring and Outer Ring was much higher; 53% of Middle Ring respondents and 63% of Outer Ring respondents said the HOV lanes influenced their commute mode choice. They also reported much greater time saving in their commute; 22 minutes and 28 minutes one-way, respectively.</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55</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22">
                <wp:simplePos x="0" y="0"/>
                <wp:positionH relativeFrom="column">
                  <wp:posOffset>-17145</wp:posOffset>
                </wp:positionH>
                <wp:positionV relativeFrom="paragraph">
                  <wp:posOffset>-131445</wp:posOffset>
                </wp:positionV>
                <wp:extent cx="5600065" cy="0"/>
                <wp:effectExtent l="0" t="5080" r="0" b="5080"/>
                <wp:wrapNone/>
                <wp:docPr id="310"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64" w:name="page63"/>
      <w:bookmarkEnd w:id="64"/>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23">
                <wp:simplePos x="0" y="0"/>
                <wp:positionH relativeFrom="column">
                  <wp:posOffset>-17145</wp:posOffset>
                </wp:positionH>
                <wp:positionV relativeFrom="paragraph">
                  <wp:posOffset>42545</wp:posOffset>
                </wp:positionV>
                <wp:extent cx="5828665" cy="0"/>
                <wp:effectExtent l="0" t="5080" r="0" b="5080"/>
                <wp:wrapNone/>
                <wp:docPr id="311"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9"/>
        <w:jc w:val="center"/>
        <w:rPr>
          <w:rFonts w:ascii="Arial Narrow" w:hAnsi="Arial Narrow" w:eastAsia="Arial Narrow" w:cs="Arial Narrow"/>
          <w:b/>
          <w:sz w:val="22"/>
        </w:rPr>
      </w:pPr>
      <w:r>
        <w:rPr>
          <w:rFonts w:eastAsia="Arial Narrow" w:cs="Arial Narrow" w:ascii="Arial Narrow" w:hAnsi="Arial Narrow"/>
          <w:b/>
          <w:sz w:val="22"/>
        </w:rPr>
        <w:t>Figure 35</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HOV Influence on Choice of Commute Mode and Time Saved by HOV Lane Use</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By Home Location</w:t>
      </w:r>
    </w:p>
    <w:p>
      <w:pPr>
        <w:pStyle w:val="Normal"/>
        <w:spacing w:lineRule="exact" w:line="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00" w:end="0"/>
        <w:rPr>
          <w:rFonts w:ascii="Arial Narrow" w:hAnsi="Arial Narrow" w:eastAsia="Arial Narrow" w:cs="Arial Narrow"/>
          <w:sz w:val="22"/>
        </w:rPr>
      </w:pPr>
      <w:r>
        <w:rPr>
          <w:rFonts w:eastAsia="Arial Narrow" w:cs="Arial Narrow" w:ascii="Arial Narrow" w:hAnsi="Arial Narrow"/>
          <w:sz w:val="22"/>
        </w:rPr>
        <w:t>(HOV lane influenced - All Region n = 539, Inner Core n = 123, Middle Ring n = 133, Outer Ring n = 283)</w:t>
      </w:r>
    </w:p>
    <w:p>
      <w:pPr>
        <w:pStyle w:val="Normal"/>
        <w:spacing w:lineRule="exact" w:line="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80" w:end="0"/>
        <w:rPr>
          <w:rFonts w:ascii="Arial Narrow" w:hAnsi="Arial Narrow" w:eastAsia="Arial Narrow" w:cs="Arial Narrow"/>
          <w:sz w:val="22"/>
        </w:rPr>
      </w:pPr>
      <w:r>
        <w:rPr>
          <w:rFonts w:eastAsia="Arial Narrow" w:cs="Arial Narrow" w:ascii="Arial Narrow" w:hAnsi="Arial Narrow"/>
          <w:sz w:val="22"/>
        </w:rPr>
        <w:t>(HOV time saving - All Region n = 486, Inner Core n = 103, Middle Ring n = 121, Outer Ring n = 262)</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24">
            <wp:simplePos x="0" y="0"/>
            <wp:positionH relativeFrom="column">
              <wp:posOffset>780415</wp:posOffset>
            </wp:positionH>
            <wp:positionV relativeFrom="paragraph">
              <wp:posOffset>237490</wp:posOffset>
            </wp:positionV>
            <wp:extent cx="4893945" cy="1911350"/>
            <wp:effectExtent l="0" t="0" r="0" b="0"/>
            <wp:wrapNone/>
            <wp:docPr id="312" name="Image10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103" descr="" title=""/>
                    <pic:cNvPicPr>
                      <a:picLocks noChangeAspect="1" noChangeArrowheads="1"/>
                    </pic:cNvPicPr>
                  </pic:nvPicPr>
                  <pic:blipFill>
                    <a:blip r:embed="rId109"/>
                    <a:srcRect l="-4" t="-9" r="-4" b="-9"/>
                    <a:stretch>
                      <a:fillRect/>
                    </a:stretch>
                  </pic:blipFill>
                  <pic:spPr bwMode="auto">
                    <a:xfrm>
                      <a:off x="0" y="0"/>
                      <a:ext cx="4893945" cy="1911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00" w:end="0"/>
        <w:rPr>
          <w:rFonts w:ascii="Arial Narrow" w:hAnsi="Arial Narrow" w:eastAsia="Arial Narrow" w:cs="Arial Narrow"/>
          <w:b/>
          <w:sz w:val="22"/>
        </w:rPr>
      </w:pPr>
      <w:r>
        <w:rPr>
          <w:rFonts w:eastAsia="Arial Narrow" w:cs="Arial Narrow" w:ascii="Arial Narrow" w:hAnsi="Arial Narrow"/>
          <w:b/>
          <w:sz w:val="22"/>
        </w:rPr>
        <w:t>Average one-way time saving</w:t>
      </w:r>
    </w:p>
    <w:p>
      <w:pPr>
        <w:pStyle w:val="Normal"/>
        <w:spacing w:lineRule="exact" w:line="117"/>
        <w:rPr>
          <w:rFonts w:ascii="Times New Roman" w:hAnsi="Times New Roman" w:eastAsia="Times New Roman" w:cs="Times New Roman"/>
          <w:b/>
          <w:sz w:val="22"/>
        </w:rPr>
      </w:pPr>
      <w:r>
        <w:rPr>
          <w:rFonts w:eastAsia="Times New Roman" w:cs="Times New Roman" w:ascii="Times New Roman" w:hAnsi="Times New Roman"/>
          <w:b/>
          <w:sz w:val="22"/>
        </w:rPr>
      </w:r>
    </w:p>
    <w:tbl>
      <w:tblPr>
        <w:tblW w:w="7720" w:type="dxa"/>
        <w:jc w:val="start"/>
        <w:tblInd w:w="720" w:type="dxa"/>
        <w:tblLayout w:type="fixed"/>
        <w:tblCellMar>
          <w:top w:w="0" w:type="dxa"/>
          <w:start w:w="0" w:type="dxa"/>
          <w:bottom w:w="0" w:type="dxa"/>
          <w:end w:w="0" w:type="dxa"/>
        </w:tblCellMar>
      </w:tblPr>
      <w:tblGrid>
        <w:gridCol w:w="660"/>
        <w:gridCol w:w="2180"/>
        <w:gridCol w:w="2120"/>
        <w:gridCol w:w="1540"/>
        <w:gridCol w:w="1220"/>
      </w:tblGrid>
      <w:tr>
        <w:trPr>
          <w:trHeight w:val="308" w:hRule="atLeast"/>
        </w:trPr>
        <w:tc>
          <w:tcPr>
            <w:tcW w:w="660" w:type="dxa"/>
            <w:vMerge w:val="restart"/>
            <w:tcBorders/>
          </w:tcPr>
          <w:p>
            <w:pPr>
              <w:pStyle w:val="Normal"/>
              <w:spacing w:lineRule="atLeast" w:line="0"/>
              <w:ind w:end="82"/>
              <w:jc w:val="end"/>
              <w:rPr>
                <w:rFonts w:ascii="Arial" w:hAnsi="Arial" w:eastAsia="Arial" w:cs="Arial"/>
                <w:w w:val="89"/>
              </w:rPr>
            </w:pPr>
            <w:r>
              <w:rPr>
                <w:rFonts w:eastAsia="Arial" w:cs="Arial" w:ascii="Arial" w:hAnsi="Arial"/>
                <w:w w:val="89"/>
              </w:rPr>
              <w:t>100%</w:t>
            </w:r>
          </w:p>
        </w:tc>
        <w:tc>
          <w:tcPr>
            <w:tcW w:w="2180" w:type="dxa"/>
            <w:tcBorders/>
          </w:tcPr>
          <w:p>
            <w:pPr>
              <w:pStyle w:val="Normal"/>
              <w:spacing w:lineRule="atLeast" w:line="0"/>
              <w:ind w:end="778"/>
              <w:jc w:val="end"/>
              <w:rPr>
                <w:rFonts w:ascii="Arial Narrow" w:hAnsi="Arial Narrow" w:eastAsia="Arial Narrow" w:cs="Arial Narrow"/>
                <w:b/>
                <w:sz w:val="22"/>
              </w:rPr>
            </w:pPr>
            <w:r>
              <w:rPr>
                <w:rFonts w:eastAsia="Arial Narrow" w:cs="Arial Narrow" w:ascii="Arial Narrow" w:hAnsi="Arial Narrow"/>
                <w:b/>
                <w:sz w:val="22"/>
              </w:rPr>
              <w:t>23 minutes</w:t>
            </w:r>
          </w:p>
        </w:tc>
        <w:tc>
          <w:tcPr>
            <w:tcW w:w="2120" w:type="dxa"/>
            <w:tcBorders/>
          </w:tcPr>
          <w:p>
            <w:pPr>
              <w:pStyle w:val="Normal"/>
              <w:spacing w:lineRule="atLeast" w:line="0"/>
              <w:ind w:start="880" w:end="0"/>
              <w:rPr>
                <w:rFonts w:ascii="Arial Narrow" w:hAnsi="Arial Narrow" w:eastAsia="Arial Narrow" w:cs="Arial Narrow"/>
                <w:b/>
                <w:sz w:val="22"/>
              </w:rPr>
            </w:pPr>
            <w:r>
              <w:rPr>
                <w:rFonts w:eastAsia="Arial Narrow" w:cs="Arial Narrow" w:ascii="Arial Narrow" w:hAnsi="Arial Narrow"/>
                <w:b/>
                <w:sz w:val="22"/>
              </w:rPr>
              <w:t>13 minutes</w:t>
            </w:r>
          </w:p>
        </w:tc>
        <w:tc>
          <w:tcPr>
            <w:tcW w:w="1540" w:type="dxa"/>
            <w:tcBorders/>
          </w:tcPr>
          <w:p>
            <w:pPr>
              <w:pStyle w:val="Normal"/>
              <w:spacing w:lineRule="atLeast" w:line="0"/>
              <w:ind w:start="200" w:end="0"/>
              <w:rPr>
                <w:rFonts w:ascii="Arial Narrow" w:hAnsi="Arial Narrow" w:eastAsia="Arial Narrow" w:cs="Arial Narrow"/>
                <w:b/>
                <w:sz w:val="22"/>
              </w:rPr>
            </w:pPr>
            <w:r>
              <w:rPr>
                <w:rFonts w:eastAsia="Arial Narrow" w:cs="Arial Narrow" w:ascii="Arial Narrow" w:hAnsi="Arial Narrow"/>
                <w:b/>
                <w:sz w:val="22"/>
              </w:rPr>
              <w:t>22 minutes</w:t>
            </w:r>
          </w:p>
        </w:tc>
        <w:tc>
          <w:tcPr>
            <w:tcW w:w="1220" w:type="dxa"/>
            <w:tcBorders/>
          </w:tcPr>
          <w:p>
            <w:pPr>
              <w:pStyle w:val="Normal"/>
              <w:spacing w:lineRule="atLeast" w:line="0"/>
              <w:ind w:start="200" w:end="0"/>
              <w:rPr>
                <w:rFonts w:ascii="Arial Narrow" w:hAnsi="Arial Narrow" w:eastAsia="Arial Narrow" w:cs="Arial Narrow"/>
                <w:b/>
                <w:sz w:val="22"/>
              </w:rPr>
            </w:pPr>
            <w:r>
              <w:rPr>
                <w:rFonts w:eastAsia="Arial Narrow" w:cs="Arial Narrow" w:ascii="Arial Narrow" w:hAnsi="Arial Narrow"/>
                <w:b/>
                <w:sz w:val="22"/>
              </w:rPr>
              <w:t>28 minutes</w:t>
            </w:r>
          </w:p>
        </w:tc>
      </w:tr>
      <w:tr>
        <w:trPr>
          <w:trHeight w:val="164" w:hRule="atLeast"/>
        </w:trPr>
        <w:tc>
          <w:tcPr>
            <w:tcW w:w="660" w:type="dxa"/>
            <w:vMerge w:val="continue"/>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2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45" w:hRule="atLeast"/>
        </w:trPr>
        <w:tc>
          <w:tcPr>
            <w:tcW w:w="660" w:type="dxa"/>
            <w:tcBorders/>
          </w:tcPr>
          <w:p>
            <w:pPr>
              <w:pStyle w:val="Normal"/>
              <w:spacing w:lineRule="atLeast" w:line="0"/>
              <w:ind w:end="82"/>
              <w:jc w:val="end"/>
              <w:rPr>
                <w:rFonts w:ascii="Arial" w:hAnsi="Arial" w:eastAsia="Arial" w:cs="Arial"/>
              </w:rPr>
            </w:pPr>
            <w:r>
              <w:rPr>
                <w:rFonts w:eastAsia="Arial" w:cs="Arial" w:ascii="Arial" w:hAnsi="Arial"/>
              </w:rPr>
              <w:t>80%</w:t>
            </w:r>
          </w:p>
        </w:tc>
        <w:tc>
          <w:tcPr>
            <w:tcW w:w="2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vMerge w:val="restart"/>
            <w:tcBorders/>
          </w:tcPr>
          <w:p>
            <w:pPr>
              <w:pStyle w:val="Normal"/>
              <w:spacing w:lineRule="atLeast" w:line="0"/>
              <w:ind w:end="158"/>
              <w:jc w:val="end"/>
              <w:rPr>
                <w:rFonts w:ascii="Arial" w:hAnsi="Arial" w:eastAsia="Arial" w:cs="Arial"/>
                <w:b/>
              </w:rPr>
            </w:pPr>
            <w:r>
              <w:rPr>
                <w:rFonts w:eastAsia="Arial" w:cs="Arial" w:ascii="Arial" w:hAnsi="Arial"/>
                <w:b/>
              </w:rPr>
              <w:t>63%</w:t>
            </w:r>
          </w:p>
        </w:tc>
      </w:tr>
      <w:tr>
        <w:trPr>
          <w:trHeight w:val="160" w:hRule="atLeast"/>
        </w:trPr>
        <w:tc>
          <w:tcPr>
            <w:tcW w:w="660"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2180" w:type="dxa"/>
            <w:vMerge w:val="restart"/>
            <w:tcBorders/>
          </w:tcPr>
          <w:p>
            <w:pPr>
              <w:pStyle w:val="Normal"/>
              <w:spacing w:lineRule="atLeast" w:line="0"/>
              <w:ind w:end="1198"/>
              <w:jc w:val="end"/>
              <w:rPr>
                <w:rFonts w:ascii="Arial" w:hAnsi="Arial" w:eastAsia="Arial" w:cs="Arial"/>
                <w:b/>
              </w:rPr>
            </w:pPr>
            <w:r>
              <w:rPr>
                <w:rFonts w:eastAsia="Arial" w:cs="Arial" w:ascii="Arial" w:hAnsi="Arial"/>
                <w:b/>
              </w:rPr>
              <w:t>54%</w:t>
            </w:r>
          </w:p>
        </w:tc>
        <w:tc>
          <w:tcPr>
            <w:tcW w:w="2120"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1540" w:type="dxa"/>
            <w:vMerge w:val="restart"/>
            <w:tcBorders/>
          </w:tcPr>
          <w:p>
            <w:pPr>
              <w:pStyle w:val="Normal"/>
              <w:spacing w:lineRule="atLeast" w:line="0"/>
              <w:ind w:end="418"/>
              <w:jc w:val="end"/>
              <w:rPr>
                <w:rFonts w:ascii="Arial" w:hAnsi="Arial" w:eastAsia="Arial" w:cs="Arial"/>
                <w:b/>
              </w:rPr>
            </w:pPr>
            <w:r>
              <w:rPr>
                <w:rFonts w:eastAsia="Arial" w:cs="Arial" w:ascii="Arial" w:hAnsi="Arial"/>
                <w:b/>
              </w:rPr>
              <w:t>53%</w:t>
            </w:r>
          </w:p>
        </w:tc>
        <w:tc>
          <w:tcPr>
            <w:tcW w:w="1220" w:type="dxa"/>
            <w:vMerge w:val="continue"/>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r>
      <w:tr>
        <w:trPr>
          <w:trHeight w:val="170" w:hRule="atLeast"/>
        </w:trPr>
        <w:tc>
          <w:tcPr>
            <w:tcW w:w="660" w:type="dxa"/>
            <w:vMerge w:val="restart"/>
            <w:tcBorders/>
          </w:tcPr>
          <w:p>
            <w:pPr>
              <w:pStyle w:val="Normal"/>
              <w:spacing w:lineRule="atLeast" w:line="0"/>
              <w:ind w:end="82"/>
              <w:jc w:val="end"/>
              <w:rPr>
                <w:rFonts w:ascii="Arial" w:hAnsi="Arial" w:eastAsia="Arial" w:cs="Arial"/>
              </w:rPr>
            </w:pPr>
            <w:r>
              <w:rPr>
                <w:rFonts w:eastAsia="Arial" w:cs="Arial" w:ascii="Arial" w:hAnsi="Arial"/>
              </w:rPr>
              <w:t>60%</w:t>
            </w:r>
          </w:p>
        </w:tc>
        <w:tc>
          <w:tcPr>
            <w:tcW w:w="21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15" w:hRule="atLeast"/>
        </w:trPr>
        <w:tc>
          <w:tcPr>
            <w:tcW w:w="6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32" w:hRule="atLeast"/>
        </w:trPr>
        <w:tc>
          <w:tcPr>
            <w:tcW w:w="660" w:type="dxa"/>
            <w:tcBorders/>
          </w:tcPr>
          <w:p>
            <w:pPr>
              <w:pStyle w:val="Normal"/>
              <w:spacing w:lineRule="atLeast" w:line="0"/>
              <w:ind w:end="82"/>
              <w:jc w:val="end"/>
              <w:rPr>
                <w:rFonts w:ascii="Arial" w:hAnsi="Arial" w:eastAsia="Arial" w:cs="Arial"/>
              </w:rPr>
            </w:pPr>
            <w:r>
              <w:rPr>
                <w:rFonts w:eastAsia="Arial" w:cs="Arial" w:ascii="Arial" w:hAnsi="Arial"/>
              </w:rPr>
              <w:t>40%</w:t>
            </w:r>
          </w:p>
        </w:tc>
        <w:tc>
          <w:tcPr>
            <w:tcW w:w="2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20" w:type="dxa"/>
            <w:vMerge w:val="restart"/>
            <w:tcBorders/>
          </w:tcPr>
          <w:p>
            <w:pPr>
              <w:pStyle w:val="Normal"/>
              <w:spacing w:lineRule="atLeast" w:line="0"/>
              <w:ind w:end="338"/>
              <w:jc w:val="end"/>
              <w:rPr>
                <w:rFonts w:ascii="Arial" w:hAnsi="Arial" w:eastAsia="Arial" w:cs="Arial"/>
                <w:b/>
              </w:rPr>
            </w:pPr>
            <w:r>
              <w:rPr>
                <w:rFonts w:eastAsia="Arial" w:cs="Arial" w:ascii="Arial" w:hAnsi="Arial"/>
                <w:b/>
              </w:rPr>
              <w:t>26%</w:t>
            </w:r>
          </w:p>
        </w:tc>
        <w:tc>
          <w:tcPr>
            <w:tcW w:w="15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2" w:hRule="atLeast"/>
        </w:trPr>
        <w:tc>
          <w:tcPr>
            <w:tcW w:w="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63" w:hRule="atLeast"/>
        </w:trPr>
        <w:tc>
          <w:tcPr>
            <w:tcW w:w="660" w:type="dxa"/>
            <w:tcBorders/>
          </w:tcPr>
          <w:p>
            <w:pPr>
              <w:pStyle w:val="Normal"/>
              <w:spacing w:lineRule="atLeast" w:line="0"/>
              <w:ind w:end="82"/>
              <w:jc w:val="end"/>
              <w:rPr>
                <w:rFonts w:ascii="Arial" w:hAnsi="Arial" w:eastAsia="Arial" w:cs="Arial"/>
              </w:rPr>
            </w:pPr>
            <w:r>
              <w:rPr>
                <w:rFonts w:eastAsia="Arial" w:cs="Arial" w:ascii="Arial" w:hAnsi="Arial"/>
              </w:rPr>
              <w:t>20%</w:t>
            </w:r>
          </w:p>
        </w:tc>
        <w:tc>
          <w:tcPr>
            <w:tcW w:w="2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5" w:hRule="atLeast"/>
        </w:trPr>
        <w:tc>
          <w:tcPr>
            <w:tcW w:w="660" w:type="dxa"/>
            <w:tcBorders/>
          </w:tcPr>
          <w:p>
            <w:pPr>
              <w:pStyle w:val="Normal"/>
              <w:spacing w:lineRule="atLeast" w:line="0"/>
              <w:ind w:end="82"/>
              <w:jc w:val="end"/>
              <w:rPr>
                <w:rFonts w:ascii="Arial" w:hAnsi="Arial" w:eastAsia="Arial" w:cs="Arial"/>
              </w:rPr>
            </w:pPr>
            <w:r>
              <w:rPr>
                <w:rFonts w:eastAsia="Arial" w:cs="Arial" w:ascii="Arial" w:hAnsi="Arial"/>
              </w:rPr>
              <w:t>0%</w:t>
            </w:r>
          </w:p>
        </w:tc>
        <w:tc>
          <w:tcPr>
            <w:tcW w:w="2180" w:type="dxa"/>
            <w:vMerge w:val="restart"/>
            <w:tcBorders/>
          </w:tcPr>
          <w:p>
            <w:pPr>
              <w:pStyle w:val="Normal"/>
              <w:spacing w:lineRule="atLeast" w:line="0"/>
              <w:ind w:end="978"/>
              <w:jc w:val="end"/>
              <w:rPr>
                <w:rFonts w:ascii="Arial" w:hAnsi="Arial" w:eastAsia="Arial" w:cs="Arial"/>
                <w:b/>
              </w:rPr>
            </w:pPr>
            <w:r>
              <w:rPr>
                <w:rFonts w:eastAsia="Arial" w:cs="Arial" w:ascii="Arial" w:hAnsi="Arial"/>
                <w:b/>
              </w:rPr>
              <w:t>All Region</w:t>
            </w:r>
          </w:p>
        </w:tc>
        <w:tc>
          <w:tcPr>
            <w:tcW w:w="2120" w:type="dxa"/>
            <w:vMerge w:val="restart"/>
            <w:tcBorders/>
          </w:tcPr>
          <w:p>
            <w:pPr>
              <w:pStyle w:val="Normal"/>
              <w:spacing w:lineRule="atLeast" w:line="0"/>
              <w:ind w:start="920" w:end="0"/>
              <w:rPr>
                <w:rFonts w:ascii="Arial" w:hAnsi="Arial" w:eastAsia="Arial" w:cs="Arial"/>
                <w:b/>
              </w:rPr>
            </w:pPr>
            <w:r>
              <w:rPr>
                <w:rFonts w:eastAsia="Arial" w:cs="Arial" w:ascii="Arial" w:hAnsi="Arial"/>
                <w:b/>
              </w:rPr>
              <w:t>Inner Core</w:t>
            </w:r>
          </w:p>
        </w:tc>
        <w:tc>
          <w:tcPr>
            <w:tcW w:w="1540" w:type="dxa"/>
            <w:vMerge w:val="restart"/>
            <w:tcBorders/>
          </w:tcPr>
          <w:p>
            <w:pPr>
              <w:pStyle w:val="Normal"/>
              <w:spacing w:lineRule="atLeast" w:line="0"/>
              <w:ind w:start="220" w:end="0"/>
              <w:rPr>
                <w:rFonts w:ascii="Arial" w:hAnsi="Arial" w:eastAsia="Arial" w:cs="Arial"/>
                <w:b/>
              </w:rPr>
            </w:pPr>
            <w:r>
              <w:rPr>
                <w:rFonts w:eastAsia="Arial" w:cs="Arial" w:ascii="Arial" w:hAnsi="Arial"/>
                <w:b/>
              </w:rPr>
              <w:t>Middle Ring</w:t>
            </w:r>
          </w:p>
        </w:tc>
        <w:tc>
          <w:tcPr>
            <w:tcW w:w="1220" w:type="dxa"/>
            <w:vMerge w:val="restart"/>
            <w:tcBorders/>
          </w:tcPr>
          <w:p>
            <w:pPr>
              <w:pStyle w:val="Normal"/>
              <w:spacing w:lineRule="atLeast" w:line="0"/>
              <w:ind w:start="200" w:end="0"/>
              <w:rPr>
                <w:rFonts w:ascii="Arial" w:hAnsi="Arial" w:eastAsia="Arial" w:cs="Arial"/>
                <w:b/>
                <w:w w:val="96"/>
              </w:rPr>
            </w:pPr>
            <w:r>
              <w:rPr>
                <w:rFonts w:eastAsia="Arial" w:cs="Arial" w:ascii="Arial" w:hAnsi="Arial"/>
                <w:b/>
                <w:w w:val="96"/>
              </w:rPr>
              <w:t>Outer Ring</w:t>
            </w:r>
          </w:p>
        </w:tc>
      </w:tr>
      <w:tr>
        <w:trPr>
          <w:trHeight w:val="225" w:hRule="atLeast"/>
        </w:trPr>
        <w:tc>
          <w:tcPr>
            <w:tcW w:w="660" w:type="dxa"/>
            <w:tcBorders/>
          </w:tcPr>
          <w:p>
            <w:pPr>
              <w:pStyle w:val="Normal"/>
              <w:snapToGrid w:val="false"/>
              <w:spacing w:lineRule="atLeast" w:line="0"/>
              <w:rPr>
                <w:rFonts w:ascii="Times New Roman" w:hAnsi="Times New Roman" w:eastAsia="Times New Roman" w:cs="Times New Roman"/>
                <w:b/>
                <w:w w:val="96"/>
                <w:sz w:val="19"/>
              </w:rPr>
            </w:pPr>
            <w:r>
              <w:rPr>
                <w:rFonts w:eastAsia="Times New Roman" w:cs="Times New Roman" w:ascii="Times New Roman" w:hAnsi="Times New Roman"/>
                <w:b/>
                <w:w w:val="96"/>
                <w:sz w:val="19"/>
              </w:rPr>
            </w:r>
          </w:p>
        </w:tc>
        <w:tc>
          <w:tcPr>
            <w:tcW w:w="218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2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2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Interest in HOT Lanes</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49"/>
        <w:ind w:end="40"/>
        <w:rPr/>
      </w:pPr>
      <w:r>
        <w:rPr>
          <w:rFonts w:eastAsia="Times New Roman" w:cs="Times New Roman" w:ascii="Times New Roman" w:hAnsi="Times New Roman"/>
          <w:sz w:val="22"/>
        </w:rPr>
        <w:t>The 2010 survey included two new questions related to commuters’ interest in High Occupancy Toll (HOT) lanes, which are under construction or being proposed for several jurisdictions. Respondents were asked about their interest in carpooling or vanpooling on a toll road that was free or reduced cost for car-pools and vanpools. Respondents who were not ridesharing were asked: “Several jurisdictions in the Washington region are building or considering building toll roads. If you could use one of these roads for your trip to work and carpools and vanpools traveled for free or for a reduced toll, how likely would you be to start carpooling or vanpooling to use these roads?”</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40"/>
        <w:rPr/>
      </w:pPr>
      <w:r>
        <w:rPr>
          <w:rFonts w:eastAsia="Times New Roman" w:cs="Times New Roman" w:ascii="Times New Roman" w:hAnsi="Times New Roman"/>
          <w:sz w:val="22"/>
        </w:rPr>
        <w:t>Respondents who were carpooling or vanpooling were asked how likely they would be to register their carpool or vanpool with a regional commute organization to be able to receive the discount: “… If you could use one of these roads for your trip to work and carpools and vanpools that registered with a re-gional commute organization could use these roads for free or for a reduced toll, how likely would you be to register your carpool or vanpool?” Results for both of these questions are presented in Figure 36.</w:t>
      </w:r>
    </w:p>
    <w:p>
      <w:pPr>
        <w:pStyle w:val="Normal"/>
        <w:spacing w:lineRule="exact" w:line="2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300"/>
        <w:jc w:val="both"/>
        <w:rPr>
          <w:rFonts w:ascii="Times New Roman" w:hAnsi="Times New Roman" w:eastAsia="Times New Roman" w:cs="Times New Roman"/>
          <w:sz w:val="22"/>
        </w:rPr>
      </w:pPr>
      <w:r>
        <w:rPr>
          <w:rFonts w:eastAsia="Times New Roman" w:cs="Times New Roman" w:ascii="Times New Roman" w:hAnsi="Times New Roman"/>
          <w:sz w:val="22"/>
        </w:rPr>
        <w:t>About a quarter (26%) of non-ridesharers said they were either very likely (12%) or somewhat likely (14%) to start ridesharing to use the lanes. Current ridesharers were more willing to register their car-pools/vanpools to receive the discount; two-thirds said they were either very likely (39%) or somewhat likely (27%) to register their carpool / vanpool to use the lanes at a discount.</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100"/>
        <w:rPr/>
      </w:pPr>
      <w:r>
        <w:rPr>
          <w:rFonts w:eastAsia="Times New Roman" w:cs="Times New Roman" w:ascii="Times New Roman" w:hAnsi="Times New Roman"/>
          <w:sz w:val="22"/>
        </w:rPr>
        <w:t>Interest in HOT lanes did not vary substantially across the three “ring” sub-areas of the region. About 22% of Inner Core residents said they would be likely to try ridesharing. Middle Ring and Outer Ring residents were only slightly more interested; about 26% of Middle Ring and 30% of Outer Ring residents said they were likely to try ridesharing to use the lanes at a reduced price.</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56</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25">
                <wp:simplePos x="0" y="0"/>
                <wp:positionH relativeFrom="column">
                  <wp:posOffset>-17145</wp:posOffset>
                </wp:positionH>
                <wp:positionV relativeFrom="paragraph">
                  <wp:posOffset>-131445</wp:posOffset>
                </wp:positionV>
                <wp:extent cx="5600065" cy="0"/>
                <wp:effectExtent l="0" t="5080" r="0" b="5080"/>
                <wp:wrapNone/>
                <wp:docPr id="313"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65" w:name="page64"/>
      <w:bookmarkEnd w:id="65"/>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26">
                <wp:simplePos x="0" y="0"/>
                <wp:positionH relativeFrom="column">
                  <wp:posOffset>-17145</wp:posOffset>
                </wp:positionH>
                <wp:positionV relativeFrom="paragraph">
                  <wp:posOffset>42545</wp:posOffset>
                </wp:positionV>
                <wp:extent cx="5828665" cy="0"/>
                <wp:effectExtent l="0" t="5080" r="0" b="5080"/>
                <wp:wrapNone/>
                <wp:docPr id="314"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9"/>
        <w:jc w:val="center"/>
        <w:rPr>
          <w:rFonts w:ascii="Arial Narrow" w:hAnsi="Arial Narrow" w:eastAsia="Arial Narrow" w:cs="Arial Narrow"/>
          <w:b/>
          <w:sz w:val="22"/>
        </w:rPr>
      </w:pPr>
      <w:r>
        <w:rPr>
          <w:rFonts w:eastAsia="Arial Narrow" w:cs="Arial Narrow" w:ascii="Arial Narrow" w:hAnsi="Arial Narrow"/>
          <w:b/>
          <w:sz w:val="22"/>
        </w:rPr>
        <w:t>Figure 36</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Likely to try Carpool/Vanpool or to Register Existing Carpool / Vanpool to Receive HOT Lane Discount</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39"/>
        <w:jc w:val="center"/>
        <w:rPr>
          <w:rFonts w:ascii="Arial Narrow" w:hAnsi="Arial Narrow" w:eastAsia="Arial Narrow" w:cs="Arial Narrow"/>
          <w:sz w:val="22"/>
        </w:rPr>
      </w:pPr>
      <w:r>
        <w:rPr>
          <w:rFonts w:eastAsia="Arial Narrow" w:cs="Arial Narrow" w:ascii="Arial Narrow" w:hAnsi="Arial Narrow"/>
          <w:sz w:val="22"/>
        </w:rPr>
        <w:t>(Try carpool / vanpool n = 5,368; Register carpool / vanpool n = 472)</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27">
            <wp:simplePos x="0" y="0"/>
            <wp:positionH relativeFrom="column">
              <wp:posOffset>686435</wp:posOffset>
            </wp:positionH>
            <wp:positionV relativeFrom="paragraph">
              <wp:posOffset>228600</wp:posOffset>
            </wp:positionV>
            <wp:extent cx="5065395" cy="1750060"/>
            <wp:effectExtent l="0" t="0" r="0" b="0"/>
            <wp:wrapNone/>
            <wp:docPr id="315" name="Image1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Image104" descr="" title=""/>
                    <pic:cNvPicPr>
                      <a:picLocks noChangeAspect="1" noChangeArrowheads="1"/>
                    </pic:cNvPicPr>
                  </pic:nvPicPr>
                  <pic:blipFill>
                    <a:blip r:embed="rId110"/>
                    <a:srcRect l="-4" t="-10" r="-4" b="-10"/>
                    <a:stretch>
                      <a:fillRect/>
                    </a:stretch>
                  </pic:blipFill>
                  <pic:spPr bwMode="auto">
                    <a:xfrm>
                      <a:off x="0" y="0"/>
                      <a:ext cx="5065395" cy="1750060"/>
                    </a:xfrm>
                    <a:prstGeom prst="rect">
                      <a:avLst/>
                    </a:prstGeom>
                  </pic:spPr>
                </pic:pic>
              </a:graphicData>
            </a:graphic>
          </wp:anchor>
        </w:drawing>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tbl>
      <w:tblPr>
        <w:tblW w:w="8540" w:type="dxa"/>
        <w:jc w:val="start"/>
        <w:tblInd w:w="460" w:type="dxa"/>
        <w:tblLayout w:type="fixed"/>
        <w:tblCellMar>
          <w:top w:w="0" w:type="dxa"/>
          <w:start w:w="0" w:type="dxa"/>
          <w:bottom w:w="0" w:type="dxa"/>
          <w:end w:w="0" w:type="dxa"/>
        </w:tblCellMar>
      </w:tblPr>
      <w:tblGrid>
        <w:gridCol w:w="1080"/>
        <w:gridCol w:w="1180"/>
        <w:gridCol w:w="1560"/>
        <w:gridCol w:w="380"/>
        <w:gridCol w:w="100"/>
        <w:gridCol w:w="940"/>
        <w:gridCol w:w="300"/>
        <w:gridCol w:w="80"/>
        <w:gridCol w:w="580"/>
        <w:gridCol w:w="1160"/>
        <w:gridCol w:w="80"/>
        <w:gridCol w:w="1100"/>
      </w:tblGrid>
      <w:tr>
        <w:trPr>
          <w:trHeight w:val="188" w:hRule="atLeast"/>
        </w:trPr>
        <w:tc>
          <w:tcPr>
            <w:tcW w:w="1080" w:type="dxa"/>
            <w:vMerge w:val="restart"/>
            <w:tcBorders/>
          </w:tcPr>
          <w:p>
            <w:pPr>
              <w:pStyle w:val="Normal"/>
              <w:spacing w:lineRule="atLeast" w:line="0"/>
              <w:ind w:end="460"/>
              <w:jc w:val="end"/>
              <w:rPr>
                <w:rFonts w:ascii="Arial" w:hAnsi="Arial" w:eastAsia="Arial" w:cs="Arial"/>
                <w:w w:val="97"/>
              </w:rPr>
            </w:pPr>
            <w:r>
              <w:rPr>
                <w:rFonts w:eastAsia="Arial" w:cs="Arial" w:ascii="Arial" w:hAnsi="Arial"/>
                <w:w w:val="97"/>
              </w:rPr>
              <w:t>100%</w:t>
            </w:r>
          </w:p>
        </w:tc>
        <w:tc>
          <w:tcPr>
            <w:tcW w:w="1180" w:type="dxa"/>
            <w:tcBorders/>
          </w:tcPr>
          <w:p>
            <w:pPr>
              <w:pStyle w:val="Normal"/>
              <w:snapToGrid w:val="false"/>
              <w:spacing w:lineRule="atLeast" w:line="0"/>
              <w:rPr>
                <w:rFonts w:ascii="Times New Roman" w:hAnsi="Times New Roman" w:eastAsia="Times New Roman" w:cs="Times New Roman"/>
                <w:w w:val="97"/>
                <w:sz w:val="16"/>
              </w:rPr>
            </w:pPr>
            <w:r>
              <w:rPr>
                <w:rFonts w:eastAsia="Times New Roman" w:cs="Times New Roman" w:ascii="Times New Roman" w:hAnsi="Times New Roman"/>
                <w:w w:val="97"/>
                <w:sz w:val="16"/>
              </w:rPr>
            </w:r>
          </w:p>
        </w:tc>
        <w:tc>
          <w:tcPr>
            <w:tcW w:w="1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0" w:type="dxa"/>
            <w:vMerge w:val="restart"/>
            <w:tcBorders/>
          </w:tcPr>
          <w:p>
            <w:pPr>
              <w:pStyle w:val="Normal"/>
              <w:spacing w:lineRule="atLeast" w:line="0"/>
              <w:ind w:start="40" w:end="0"/>
              <w:rPr>
                <w:rFonts w:ascii="Arial" w:hAnsi="Arial" w:eastAsia="Arial" w:cs="Arial"/>
                <w:sz w:val="18"/>
              </w:rPr>
            </w:pPr>
            <w:r>
              <w:rPr>
                <w:rFonts w:eastAsia="Arial" w:cs="Arial" w:ascii="Arial" w:hAnsi="Arial"/>
                <w:sz w:val="18"/>
              </w:rPr>
              <w:t>Very likely</w:t>
            </w:r>
          </w:p>
        </w:tc>
        <w:tc>
          <w:tcPr>
            <w:tcW w:w="300" w:type="dxa"/>
            <w:vMerge w:val="restart"/>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740" w:type="dxa"/>
            <w:gridSpan w:val="2"/>
            <w:vMerge w:val="restart"/>
            <w:tcBorders/>
          </w:tcPr>
          <w:p>
            <w:pPr>
              <w:pStyle w:val="Normal"/>
              <w:spacing w:lineRule="atLeast" w:line="0"/>
              <w:ind w:start="40" w:end="0"/>
              <w:rPr>
                <w:rFonts w:ascii="Arial" w:hAnsi="Arial" w:eastAsia="Arial" w:cs="Arial"/>
                <w:sz w:val="18"/>
              </w:rPr>
            </w:pPr>
            <w:r>
              <w:rPr>
                <w:rFonts w:eastAsia="Arial" w:cs="Arial" w:ascii="Arial" w:hAnsi="Arial"/>
                <w:sz w:val="18"/>
              </w:rPr>
              <w:t>Somewhat likely</w:t>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00" w:type="dxa"/>
            <w:vMerge w:val="restart"/>
            <w:tcBorders/>
          </w:tcPr>
          <w:p>
            <w:pPr>
              <w:pStyle w:val="Normal"/>
              <w:spacing w:lineRule="atLeast" w:line="0"/>
              <w:ind w:start="40" w:end="0"/>
              <w:rPr>
                <w:rFonts w:ascii="Arial" w:hAnsi="Arial" w:eastAsia="Arial" w:cs="Arial"/>
                <w:sz w:val="18"/>
              </w:rPr>
            </w:pPr>
            <w:r>
              <w:rPr>
                <w:rFonts w:eastAsia="Arial" w:cs="Arial" w:ascii="Arial" w:hAnsi="Arial"/>
                <w:sz w:val="18"/>
              </w:rPr>
              <w:t>Not likely</w:t>
            </w:r>
          </w:p>
        </w:tc>
      </w:tr>
      <w:tr>
        <w:trPr>
          <w:trHeight w:val="92" w:hRule="atLeast"/>
        </w:trPr>
        <w:tc>
          <w:tcPr>
            <w:tcW w:w="10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4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5" w:hRule="atLeast"/>
        </w:trPr>
        <w:tc>
          <w:tcPr>
            <w:tcW w:w="10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4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14" w:hRule="atLeast"/>
        </w:trPr>
        <w:tc>
          <w:tcPr>
            <w:tcW w:w="10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52" w:hRule="atLeast"/>
        </w:trPr>
        <w:tc>
          <w:tcPr>
            <w:tcW w:w="1080" w:type="dxa"/>
            <w:tcBorders/>
          </w:tcPr>
          <w:p>
            <w:pPr>
              <w:pStyle w:val="Normal"/>
              <w:spacing w:lineRule="atLeast" w:line="0"/>
              <w:ind w:end="460"/>
              <w:jc w:val="end"/>
              <w:rPr>
                <w:rFonts w:ascii="Arial" w:hAnsi="Arial" w:eastAsia="Arial" w:cs="Arial"/>
              </w:rPr>
            </w:pPr>
            <w:r>
              <w:rPr>
                <w:rFonts w:eastAsia="Arial" w:cs="Arial" w:ascii="Arial" w:hAnsi="Arial"/>
              </w:rPr>
              <w:t>80%</w:t>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pacing w:lineRule="atLeast" w:line="0"/>
              <w:ind w:end="340"/>
              <w:jc w:val="end"/>
              <w:rPr>
                <w:rFonts w:ascii="Arial" w:hAnsi="Arial" w:eastAsia="Arial" w:cs="Arial"/>
                <w:b/>
              </w:rPr>
            </w:pPr>
            <w:r>
              <w:rPr>
                <w:rFonts w:eastAsia="Arial" w:cs="Arial" w:ascii="Arial" w:hAnsi="Arial"/>
                <w:b/>
              </w:rPr>
              <w:t>74%</w:t>
            </w:r>
          </w:p>
        </w:tc>
        <w:tc>
          <w:tcPr>
            <w:tcW w:w="3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9" w:hRule="atLeast"/>
        </w:trPr>
        <w:tc>
          <w:tcPr>
            <w:tcW w:w="1080" w:type="dxa"/>
            <w:tcBorders/>
          </w:tcPr>
          <w:p>
            <w:pPr>
              <w:pStyle w:val="Normal"/>
              <w:spacing w:lineRule="atLeast" w:line="0"/>
              <w:ind w:end="460"/>
              <w:jc w:val="end"/>
              <w:rPr>
                <w:rFonts w:ascii="Arial" w:hAnsi="Arial" w:eastAsia="Arial" w:cs="Arial"/>
              </w:rPr>
            </w:pPr>
            <w:r>
              <w:rPr>
                <w:rFonts w:eastAsia="Arial" w:cs="Arial" w:ascii="Arial" w:hAnsi="Arial"/>
              </w:rPr>
              <w:t>60%</w:t>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3"/>
            <w:vMerge w:val="restart"/>
            <w:tcBorders/>
          </w:tcPr>
          <w:p>
            <w:pPr>
              <w:pStyle w:val="Normal"/>
              <w:spacing w:lineRule="atLeast" w:line="0"/>
              <w:ind w:start="420" w:end="0"/>
              <w:rPr>
                <w:rFonts w:ascii="Arial" w:hAnsi="Arial" w:eastAsia="Arial" w:cs="Arial"/>
                <w:b/>
              </w:rPr>
            </w:pPr>
            <w:r>
              <w:rPr>
                <w:rFonts w:eastAsia="Arial" w:cs="Arial" w:ascii="Arial" w:hAnsi="Arial"/>
                <w:b/>
              </w:rPr>
              <w:t>39%</w:t>
            </w:r>
          </w:p>
        </w:tc>
        <w:tc>
          <w:tcPr>
            <w:tcW w:w="11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6" w:hRule="atLeast"/>
        </w:trPr>
        <w:tc>
          <w:tcPr>
            <w:tcW w:w="1080" w:type="dxa"/>
            <w:vMerge w:val="restart"/>
            <w:tcBorders/>
          </w:tcPr>
          <w:p>
            <w:pPr>
              <w:pStyle w:val="Normal"/>
              <w:spacing w:lineRule="atLeast" w:line="0"/>
              <w:ind w:end="460"/>
              <w:jc w:val="end"/>
              <w:rPr>
                <w:rFonts w:ascii="Arial" w:hAnsi="Arial" w:eastAsia="Arial" w:cs="Arial"/>
              </w:rPr>
            </w:pPr>
            <w:r>
              <w:rPr>
                <w:rFonts w:eastAsia="Arial" w:cs="Arial" w:ascii="Arial" w:hAnsi="Arial"/>
              </w:rPr>
              <w:t>40%</w:t>
            </w:r>
          </w:p>
        </w:tc>
        <w:tc>
          <w:tcPr>
            <w:tcW w:w="1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60" w:type="dxa"/>
            <w:gridSpan w:val="3"/>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60" w:type="dxa"/>
            <w:vMerge w:val="restart"/>
            <w:tcBorders/>
          </w:tcPr>
          <w:p>
            <w:pPr>
              <w:pStyle w:val="Normal"/>
              <w:spacing w:lineRule="atLeast" w:line="0"/>
              <w:jc w:val="end"/>
              <w:rPr>
                <w:rFonts w:ascii="Arial" w:hAnsi="Arial" w:eastAsia="Arial" w:cs="Arial"/>
                <w:b/>
              </w:rPr>
            </w:pPr>
            <w:r>
              <w:rPr>
                <w:rFonts w:eastAsia="Arial" w:cs="Arial" w:ascii="Arial" w:hAnsi="Arial"/>
                <w:b/>
              </w:rPr>
              <w:t>34%</w:t>
            </w:r>
          </w:p>
        </w:tc>
        <w:tc>
          <w:tcPr>
            <w:tcW w:w="8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02" w:hRule="atLeast"/>
        </w:trPr>
        <w:tc>
          <w:tcPr>
            <w:tcW w:w="10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20" w:hRule="atLeast"/>
        </w:trPr>
        <w:tc>
          <w:tcPr>
            <w:tcW w:w="10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60" w:type="dxa"/>
            <w:vMerge w:val="restart"/>
            <w:tcBorders/>
          </w:tcPr>
          <w:p>
            <w:pPr>
              <w:pStyle w:val="Normal"/>
              <w:spacing w:lineRule="atLeast" w:line="0"/>
              <w:ind w:end="520"/>
              <w:jc w:val="end"/>
              <w:rPr>
                <w:rFonts w:ascii="Arial" w:hAnsi="Arial" w:eastAsia="Arial" w:cs="Arial"/>
                <w:b/>
              </w:rPr>
            </w:pPr>
            <w:r>
              <w:rPr>
                <w:rFonts w:eastAsia="Arial" w:cs="Arial" w:ascii="Arial" w:hAnsi="Arial"/>
                <w:b/>
              </w:rPr>
              <w:t>27%</w:t>
            </w:r>
          </w:p>
        </w:tc>
        <w:tc>
          <w:tcPr>
            <w:tcW w:w="8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1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53" w:hRule="atLeast"/>
        </w:trPr>
        <w:tc>
          <w:tcPr>
            <w:tcW w:w="10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44" w:hRule="atLeast"/>
        </w:trPr>
        <w:tc>
          <w:tcPr>
            <w:tcW w:w="1080" w:type="dxa"/>
            <w:tcBorders/>
          </w:tcPr>
          <w:p>
            <w:pPr>
              <w:pStyle w:val="Normal"/>
              <w:spacing w:lineRule="atLeast" w:line="0"/>
              <w:ind w:end="460"/>
              <w:jc w:val="end"/>
              <w:rPr>
                <w:rFonts w:ascii="Arial" w:hAnsi="Arial" w:eastAsia="Arial" w:cs="Arial"/>
              </w:rPr>
            </w:pPr>
            <w:r>
              <w:rPr>
                <w:rFonts w:eastAsia="Arial" w:cs="Arial" w:ascii="Arial" w:hAnsi="Arial"/>
              </w:rPr>
              <w:t>20%</w:t>
            </w:r>
          </w:p>
        </w:tc>
        <w:tc>
          <w:tcPr>
            <w:tcW w:w="1180" w:type="dxa"/>
            <w:tcBorders/>
          </w:tcPr>
          <w:p>
            <w:pPr>
              <w:pStyle w:val="Normal"/>
              <w:spacing w:lineRule="atLeast" w:line="0"/>
              <w:jc w:val="end"/>
              <w:rPr>
                <w:rFonts w:ascii="Arial" w:hAnsi="Arial" w:eastAsia="Arial" w:cs="Arial"/>
                <w:b/>
              </w:rPr>
            </w:pPr>
            <w:r>
              <w:rPr>
                <w:rFonts w:eastAsia="Arial" w:cs="Arial" w:ascii="Arial" w:hAnsi="Arial"/>
                <w:b/>
              </w:rPr>
              <w:t>12%</w:t>
            </w:r>
          </w:p>
        </w:tc>
        <w:tc>
          <w:tcPr>
            <w:tcW w:w="1560" w:type="dxa"/>
            <w:tcBorders/>
          </w:tcPr>
          <w:p>
            <w:pPr>
              <w:pStyle w:val="Normal"/>
              <w:spacing w:lineRule="atLeast" w:line="0"/>
              <w:ind w:end="960"/>
              <w:jc w:val="end"/>
              <w:rPr>
                <w:rFonts w:ascii="Arial" w:hAnsi="Arial" w:eastAsia="Arial" w:cs="Arial"/>
                <w:b/>
              </w:rPr>
            </w:pPr>
            <w:r>
              <w:rPr>
                <w:rFonts w:eastAsia="Arial" w:cs="Arial" w:ascii="Arial" w:hAnsi="Arial"/>
                <w:b/>
              </w:rPr>
              <w:t>14%</w:t>
            </w:r>
          </w:p>
        </w:tc>
        <w:tc>
          <w:tcPr>
            <w:tcW w:w="3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0" w:hRule="atLeast"/>
        </w:trPr>
        <w:tc>
          <w:tcPr>
            <w:tcW w:w="1080" w:type="dxa"/>
            <w:tcBorders/>
          </w:tcPr>
          <w:p>
            <w:pPr>
              <w:pStyle w:val="Normal"/>
              <w:spacing w:lineRule="atLeast" w:line="0"/>
              <w:ind w:end="460"/>
              <w:jc w:val="end"/>
              <w:rPr>
                <w:rFonts w:ascii="Arial" w:hAnsi="Arial" w:eastAsia="Arial" w:cs="Arial"/>
              </w:rPr>
            </w:pPr>
            <w:r>
              <w:rPr>
                <w:rFonts w:eastAsia="Arial" w:cs="Arial" w:ascii="Arial" w:hAnsi="Arial"/>
              </w:rPr>
              <w:t>0%</w:t>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6" w:hRule="atLeast"/>
        </w:trPr>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60" w:type="dxa"/>
            <w:gridSpan w:val="5"/>
            <w:tcBorders/>
          </w:tcPr>
          <w:p>
            <w:pPr>
              <w:pStyle w:val="Normal"/>
              <w:spacing w:lineRule="atLeast" w:line="0"/>
              <w:ind w:start="560" w:end="0"/>
              <w:rPr>
                <w:rFonts w:ascii="Arial" w:hAnsi="Arial" w:eastAsia="Arial" w:cs="Arial"/>
                <w:b/>
              </w:rPr>
            </w:pPr>
            <w:r>
              <w:rPr>
                <w:rFonts w:eastAsia="Arial" w:cs="Arial" w:ascii="Arial" w:hAnsi="Arial"/>
                <w:b/>
              </w:rPr>
              <w:t>Try carpool / vanpool</w:t>
            </w:r>
          </w:p>
        </w:tc>
        <w:tc>
          <w:tcPr>
            <w:tcW w:w="3300" w:type="dxa"/>
            <w:gridSpan w:val="6"/>
            <w:tcBorders/>
          </w:tcPr>
          <w:p>
            <w:pPr>
              <w:pStyle w:val="Normal"/>
              <w:spacing w:lineRule="atLeast" w:line="0"/>
              <w:ind w:end="569"/>
              <w:jc w:val="center"/>
              <w:rPr>
                <w:rFonts w:ascii="Arial" w:hAnsi="Arial" w:eastAsia="Arial" w:cs="Arial"/>
                <w:b/>
                <w:w w:val="98"/>
              </w:rPr>
            </w:pPr>
            <w:r>
              <w:rPr>
                <w:rFonts w:eastAsia="Arial" w:cs="Arial" w:ascii="Arial" w:hAnsi="Arial"/>
                <w:b/>
                <w:w w:val="98"/>
              </w:rPr>
              <w:t>Register carpool / vanpool</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Park &amp; Ride Lots</w:t>
      </w:r>
    </w:p>
    <w:p>
      <w:pPr>
        <w:pStyle w:val="Normal"/>
        <w:spacing w:lineRule="exact" w:line="99"/>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54"/>
        <w:ind w:end="20"/>
        <w:rPr/>
      </w:pPr>
      <w:r>
        <w:rPr>
          <w:rFonts w:eastAsia="Times New Roman" w:cs="Times New Roman" w:ascii="Times New Roman" w:hAnsi="Times New Roman"/>
          <w:sz w:val="22"/>
        </w:rPr>
        <w:t>Figure 37 depicts respondents’ awareness of the locations of Park &amp; Ride lots along their route to work. Forty-five percent of respondents across the region said they knew the locations of Park &amp; Ride lots along their commuting route. About a third (32%) said they did not know the locations. A quarter (23%) said there were no Park &amp; Ride lots along their route to work.</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40"/>
        <w:rPr>
          <w:rFonts w:ascii="Times New Roman" w:hAnsi="Times New Roman" w:eastAsia="Times New Roman" w:cs="Times New Roman"/>
          <w:sz w:val="22"/>
        </w:rPr>
      </w:pPr>
      <w:r>
        <w:rPr>
          <w:rFonts w:eastAsia="Times New Roman" w:cs="Times New Roman" w:ascii="Times New Roman" w:hAnsi="Times New Roman"/>
          <w:sz w:val="22"/>
        </w:rPr>
        <w:t>The figure also shows that awareness / availability of P&amp;R lots varied substantially by home location in the region. Respondents who lived in the Inner Core were least likely to say they knew of a P&amp;R lot on their route; only 23% of these respondents knew of a lot, while 47% of respondents who lived in the Mid-dle Ring and 60% of respondents in the Outer Ring knew of a lot along their route to work.</w:t>
      </w:r>
    </w:p>
    <w:p>
      <w:pPr>
        <w:pStyle w:val="Normal"/>
        <w:spacing w:lineRule="exact" w:line="31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37</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pPr>
      <w:r>
        <w:rPr>
          <w:rFonts w:eastAsia="Arial Narrow" w:cs="Arial Narrow" w:ascii="Arial Narrow" w:hAnsi="Arial Narrow"/>
          <w:b/>
          <w:sz w:val="22"/>
          <w:u w:val="single"/>
        </w:rPr>
        <w:t>Awareness of Park &amp; Ride Lots Along Route to Work – By Home Location</w:t>
      </w:r>
    </w:p>
    <w:p>
      <w:pPr>
        <w:pStyle w:val="Normal"/>
        <w:spacing w:lineRule="exact" w:line="4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(All region n = 6,045, Inner Core n = 2,269, Middle Ring n = 1,989, Outer Ring n = 1,412)</w:t>
      </w:r>
    </w:p>
    <w:p>
      <w:pPr>
        <w:pStyle w:val="Normal"/>
        <w:spacing w:lineRule="exact" w:line="174"/>
        <w:rPr>
          <w:rFonts w:ascii="Times New Roman" w:hAnsi="Times New Roman" w:eastAsia="Times New Roman" w:cs="Times New Roman"/>
          <w:sz w:val="22"/>
        </w:rPr>
      </w:pPr>
      <w:r>
        <w:rPr>
          <w:rFonts w:eastAsia="Times New Roman" w:cs="Times New Roman" w:ascii="Times New Roman" w:hAnsi="Times New Roman"/>
          <w:sz w:val="22"/>
        </w:rPr>
      </w:r>
    </w:p>
    <w:tbl>
      <w:tblPr>
        <w:tblW w:w="7880" w:type="dxa"/>
        <w:jc w:val="start"/>
        <w:tblInd w:w="680" w:type="dxa"/>
        <w:tblLayout w:type="fixed"/>
        <w:tblCellMar>
          <w:top w:w="0" w:type="dxa"/>
          <w:start w:w="0" w:type="dxa"/>
          <w:bottom w:w="0" w:type="dxa"/>
          <w:end w:w="0" w:type="dxa"/>
        </w:tblCellMar>
      </w:tblPr>
      <w:tblGrid>
        <w:gridCol w:w="680"/>
        <w:gridCol w:w="820"/>
        <w:gridCol w:w="100"/>
        <w:gridCol w:w="100"/>
        <w:gridCol w:w="1380"/>
        <w:gridCol w:w="100"/>
        <w:gridCol w:w="880"/>
        <w:gridCol w:w="560"/>
        <w:gridCol w:w="80"/>
        <w:gridCol w:w="1400"/>
        <w:gridCol w:w="100"/>
        <w:gridCol w:w="860"/>
        <w:gridCol w:w="820"/>
      </w:tblGrid>
      <w:tr>
        <w:trPr>
          <w:trHeight w:val="273" w:hRule="atLeast"/>
        </w:trPr>
        <w:tc>
          <w:tcPr>
            <w:tcW w:w="680" w:type="dxa"/>
            <w:vMerge w:val="restart"/>
            <w:tcBorders/>
          </w:tcPr>
          <w:p>
            <w:pPr>
              <w:pStyle w:val="Normal"/>
              <w:spacing w:lineRule="atLeast" w:line="0"/>
              <w:ind w:end="180"/>
              <w:jc w:val="end"/>
              <w:rPr>
                <w:rFonts w:ascii="Arial" w:hAnsi="Arial" w:eastAsia="Arial" w:cs="Arial"/>
                <w:w w:val="94"/>
              </w:rPr>
            </w:pPr>
            <w:r>
              <w:rPr>
                <w:rFonts w:eastAsia="Arial" w:cs="Arial" w:ascii="Arial" w:hAnsi="Arial"/>
                <w:w w:val="94"/>
              </w:rPr>
              <w:t>60%</w:t>
            </w:r>
          </w:p>
        </w:tc>
        <w:tc>
          <w:tcPr>
            <w:tcW w:w="820" w:type="dxa"/>
            <w:tcBorders/>
          </w:tcPr>
          <w:p>
            <w:pPr>
              <w:pStyle w:val="Normal"/>
              <w:snapToGrid w:val="false"/>
              <w:spacing w:lineRule="atLeast" w:line="0"/>
              <w:rPr>
                <w:rFonts w:ascii="Times New Roman" w:hAnsi="Times New Roman" w:eastAsia="Times New Roman" w:cs="Times New Roman"/>
                <w:w w:val="94"/>
                <w:sz w:val="23"/>
              </w:rPr>
            </w:pPr>
            <w:r>
              <w:rPr>
                <w:rFonts w:eastAsia="Times New Roman" w:cs="Times New Roman" w:ascii="Times New Roman" w:hAnsi="Times New Roman"/>
                <w:w w:val="94"/>
                <w:sz w:val="23"/>
              </w:rPr>
            </w:r>
          </w:p>
        </w:tc>
        <w:tc>
          <w:tcPr>
            <w:tcW w:w="1580" w:type="dxa"/>
            <w:gridSpan w:val="3"/>
            <w:tcBorders/>
          </w:tcPr>
          <w:p>
            <w:pPr>
              <w:pStyle w:val="Normal"/>
              <w:spacing w:lineRule="atLeast" w:line="0"/>
              <w:ind w:end="148"/>
              <w:jc w:val="end"/>
              <w:rPr>
                <w:rFonts w:ascii="Arial" w:hAnsi="Arial" w:eastAsia="Arial" w:cs="Arial"/>
                <w:b/>
              </w:rPr>
            </w:pPr>
            <w:r>
              <w:rPr>
                <w:rFonts w:eastAsia="Arial" w:cs="Arial" w:ascii="Arial" w:hAnsi="Arial"/>
                <w:b/>
              </w:rPr>
              <w:t>60%</w:t>
            </w:r>
          </w:p>
        </w:tc>
        <w:tc>
          <w:tcPr>
            <w:tcW w:w="10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8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72" w:hRule="atLeast"/>
        </w:trPr>
        <w:tc>
          <w:tcPr>
            <w:tcW w:w="6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80" w:type="dxa"/>
            <w:gridSpan w:val="3"/>
            <w:vMerge w:val="restart"/>
            <w:tcBorders/>
          </w:tcPr>
          <w:p>
            <w:pPr>
              <w:pStyle w:val="Normal"/>
              <w:spacing w:lineRule="atLeast" w:line="0"/>
              <w:ind w:end="648"/>
              <w:jc w:val="end"/>
              <w:rPr>
                <w:rFonts w:ascii="Arial" w:hAnsi="Arial" w:eastAsia="Arial" w:cs="Arial"/>
                <w:b/>
              </w:rPr>
            </w:pPr>
            <w:r>
              <w:rPr>
                <w:rFonts w:eastAsia="Arial" w:cs="Arial" w:ascii="Arial" w:hAnsi="Arial"/>
                <w:b/>
              </w:rPr>
              <w:t>47%</w:t>
            </w:r>
          </w:p>
        </w:tc>
        <w:tc>
          <w:tcPr>
            <w:tcW w:w="10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8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47" w:hRule="atLeast"/>
        </w:trPr>
        <w:tc>
          <w:tcPr>
            <w:tcW w:w="680" w:type="dxa"/>
            <w:tcBorders/>
          </w:tcPr>
          <w:p>
            <w:pPr>
              <w:pStyle w:val="Normal"/>
              <w:spacing w:lineRule="atLeast" w:line="0"/>
              <w:ind w:end="180"/>
              <w:jc w:val="end"/>
              <w:rPr>
                <w:rFonts w:ascii="Arial" w:hAnsi="Arial" w:eastAsia="Arial" w:cs="Arial"/>
                <w:w w:val="94"/>
              </w:rPr>
            </w:pPr>
            <w:r>
              <w:rPr>
                <w:rFonts w:eastAsia="Arial" w:cs="Arial" w:ascii="Arial" w:hAnsi="Arial"/>
                <w:w w:val="94"/>
              </w:rPr>
              <w:t>50%</w:t>
            </w:r>
          </w:p>
        </w:tc>
        <w:tc>
          <w:tcPr>
            <w:tcW w:w="820" w:type="dxa"/>
            <w:tcBorders/>
          </w:tcPr>
          <w:p>
            <w:pPr>
              <w:pStyle w:val="Normal"/>
              <w:spacing w:lineRule="atLeast" w:line="0"/>
              <w:jc w:val="end"/>
              <w:rPr>
                <w:rFonts w:ascii="Arial" w:hAnsi="Arial" w:eastAsia="Arial" w:cs="Arial"/>
                <w:b/>
              </w:rPr>
            </w:pPr>
            <w:r>
              <w:rPr>
                <w:rFonts w:eastAsia="Arial" w:cs="Arial" w:ascii="Arial" w:hAnsi="Arial"/>
                <w:b/>
              </w:rPr>
              <w:t>45%</w:t>
            </w:r>
          </w:p>
        </w:tc>
        <w:tc>
          <w:tcPr>
            <w:tcW w:w="1580" w:type="dxa"/>
            <w:gridSpan w:val="3"/>
            <w:vMerge w:val="continue"/>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pacing w:lineRule="atLeast" w:line="0"/>
              <w:ind w:end="20"/>
              <w:jc w:val="end"/>
              <w:rPr>
                <w:rFonts w:ascii="Arial" w:hAnsi="Arial" w:eastAsia="Arial" w:cs="Arial"/>
                <w:b/>
              </w:rPr>
            </w:pPr>
            <w:r>
              <w:rPr>
                <w:rFonts w:eastAsia="Arial" w:cs="Arial" w:ascii="Arial" w:hAnsi="Arial"/>
                <w:b/>
              </w:rPr>
              <w:t>44%</w:t>
            </w:r>
          </w:p>
        </w:tc>
        <w:tc>
          <w:tcPr>
            <w:tcW w:w="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2" w:hRule="atLeast"/>
        </w:trPr>
        <w:tc>
          <w:tcPr>
            <w:tcW w:w="680" w:type="dxa"/>
            <w:tcBorders/>
          </w:tcPr>
          <w:p>
            <w:pPr>
              <w:pStyle w:val="Normal"/>
              <w:spacing w:lineRule="atLeast" w:line="0"/>
              <w:ind w:end="180"/>
              <w:jc w:val="end"/>
              <w:rPr>
                <w:rFonts w:ascii="Arial" w:hAnsi="Arial" w:eastAsia="Arial" w:cs="Arial"/>
                <w:w w:val="94"/>
              </w:rPr>
            </w:pPr>
            <w:r>
              <w:rPr>
                <w:rFonts w:eastAsia="Arial" w:cs="Arial" w:ascii="Arial" w:hAnsi="Arial"/>
                <w:w w:val="94"/>
              </w:rPr>
              <w:t>40%</w:t>
            </w:r>
          </w:p>
        </w:tc>
        <w:tc>
          <w:tcPr>
            <w:tcW w:w="820" w:type="dxa"/>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gridSpan w:val="2"/>
            <w:tcBorders/>
          </w:tcPr>
          <w:p>
            <w:pPr>
              <w:pStyle w:val="Normal"/>
              <w:spacing w:lineRule="atLeast" w:line="0"/>
              <w:jc w:val="end"/>
              <w:rPr>
                <w:rFonts w:ascii="Arial" w:hAnsi="Arial" w:eastAsia="Arial" w:cs="Arial"/>
                <w:b/>
              </w:rPr>
            </w:pPr>
            <w:r>
              <w:rPr>
                <w:rFonts w:eastAsia="Arial" w:cs="Arial" w:ascii="Arial" w:hAnsi="Arial"/>
                <w:b/>
              </w:rPr>
              <w:t>32%</w:t>
            </w:r>
          </w:p>
        </w:tc>
        <w:tc>
          <w:tcPr>
            <w:tcW w:w="2040" w:type="dxa"/>
            <w:gridSpan w:val="3"/>
            <w:tcBorders/>
          </w:tcPr>
          <w:p>
            <w:pPr>
              <w:pStyle w:val="Normal"/>
              <w:spacing w:lineRule="atLeast" w:line="0"/>
              <w:ind w:end="1068"/>
              <w:jc w:val="end"/>
              <w:rPr>
                <w:rFonts w:ascii="Arial" w:hAnsi="Arial" w:eastAsia="Arial" w:cs="Arial"/>
                <w:b/>
              </w:rPr>
            </w:pPr>
            <w:r>
              <w:rPr>
                <w:rFonts w:eastAsia="Arial" w:cs="Arial" w:ascii="Arial" w:hAnsi="Arial"/>
                <w:b/>
              </w:rPr>
              <w:t>32%</w:t>
            </w:r>
          </w:p>
        </w:tc>
        <w:tc>
          <w:tcPr>
            <w:tcW w:w="960" w:type="dxa"/>
            <w:gridSpan w:val="2"/>
            <w:tcBorders/>
          </w:tcPr>
          <w:p>
            <w:pPr>
              <w:pStyle w:val="Normal"/>
              <w:spacing w:lineRule="atLeast" w:line="0"/>
              <w:jc w:val="end"/>
              <w:rPr>
                <w:rFonts w:ascii="Arial" w:hAnsi="Arial" w:eastAsia="Arial" w:cs="Arial"/>
                <w:b/>
              </w:rPr>
            </w:pPr>
            <w:r>
              <w:rPr>
                <w:rFonts w:eastAsia="Arial" w:cs="Arial" w:ascii="Arial" w:hAnsi="Arial"/>
                <w:b/>
              </w:rPr>
              <w:t>33%</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313" w:hRule="atLeast"/>
        </w:trPr>
        <w:tc>
          <w:tcPr>
            <w:tcW w:w="680" w:type="dxa"/>
            <w:tcBorders/>
          </w:tcPr>
          <w:p>
            <w:pPr>
              <w:pStyle w:val="Normal"/>
              <w:spacing w:lineRule="atLeast" w:line="0"/>
              <w:ind w:end="180"/>
              <w:jc w:val="end"/>
              <w:rPr>
                <w:rFonts w:ascii="Arial" w:hAnsi="Arial" w:eastAsia="Arial" w:cs="Arial"/>
                <w:w w:val="94"/>
              </w:rPr>
            </w:pPr>
            <w:r>
              <w:rPr>
                <w:rFonts w:eastAsia="Arial" w:cs="Arial" w:ascii="Arial" w:hAnsi="Arial"/>
                <w:w w:val="94"/>
              </w:rPr>
              <w:t>30%</w:t>
            </w:r>
          </w:p>
        </w:tc>
        <w:tc>
          <w:tcPr>
            <w:tcW w:w="820" w:type="dxa"/>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1580" w:type="dxa"/>
            <w:gridSpan w:val="3"/>
            <w:vMerge w:val="restart"/>
            <w:tcBorders/>
          </w:tcPr>
          <w:p>
            <w:pPr>
              <w:pStyle w:val="Normal"/>
              <w:spacing w:lineRule="atLeast" w:line="0"/>
              <w:ind w:end="1088"/>
              <w:jc w:val="end"/>
              <w:rPr>
                <w:rFonts w:ascii="Arial" w:hAnsi="Arial" w:eastAsia="Arial" w:cs="Arial"/>
                <w:b/>
                <w:w w:val="94"/>
              </w:rPr>
            </w:pPr>
            <w:r>
              <w:rPr>
                <w:rFonts w:eastAsia="Arial" w:cs="Arial" w:ascii="Arial" w:hAnsi="Arial"/>
                <w:b/>
                <w:w w:val="94"/>
              </w:rPr>
              <w:t>23%</w:t>
            </w:r>
          </w:p>
        </w:tc>
        <w:tc>
          <w:tcPr>
            <w:tcW w:w="100" w:type="dxa"/>
            <w:tcBorders/>
          </w:tcPr>
          <w:p>
            <w:pPr>
              <w:pStyle w:val="Normal"/>
              <w:snapToGrid w:val="false"/>
              <w:spacing w:lineRule="atLeast" w:line="0"/>
              <w:rPr>
                <w:rFonts w:ascii="Times New Roman" w:hAnsi="Times New Roman" w:eastAsia="Times New Roman" w:cs="Times New Roman"/>
                <w:b/>
                <w:w w:val="94"/>
                <w:sz w:val="24"/>
              </w:rPr>
            </w:pPr>
            <w:r>
              <w:rPr>
                <w:rFonts w:eastAsia="Times New Roman" w:cs="Times New Roman" w:ascii="Times New Roman" w:hAnsi="Times New Roman"/>
                <w:b/>
                <w:w w:val="94"/>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3"/>
            <w:vMerge w:val="restart"/>
            <w:tcBorders/>
          </w:tcPr>
          <w:p>
            <w:pPr>
              <w:pStyle w:val="Normal"/>
              <w:spacing w:lineRule="atLeast" w:line="0"/>
              <w:ind w:end="628"/>
              <w:jc w:val="end"/>
              <w:rPr>
                <w:rFonts w:ascii="Arial" w:hAnsi="Arial" w:eastAsia="Arial" w:cs="Arial"/>
                <w:b/>
              </w:rPr>
            </w:pPr>
            <w:r>
              <w:rPr>
                <w:rFonts w:eastAsia="Arial" w:cs="Arial" w:ascii="Arial" w:hAnsi="Arial"/>
                <w:b/>
              </w:rPr>
              <w:t>22%</w:t>
            </w:r>
          </w:p>
        </w:tc>
        <w:tc>
          <w:tcPr>
            <w:tcW w:w="960" w:type="dxa"/>
            <w:gridSpan w:val="2"/>
            <w:tcBorders/>
          </w:tcPr>
          <w:p>
            <w:pPr>
              <w:pStyle w:val="Normal"/>
              <w:spacing w:lineRule="atLeast" w:line="0"/>
              <w:ind w:end="444"/>
              <w:jc w:val="end"/>
              <w:rPr>
                <w:rFonts w:ascii="Arial" w:hAnsi="Arial" w:eastAsia="Arial" w:cs="Arial"/>
                <w:b/>
                <w:w w:val="99"/>
              </w:rPr>
            </w:pPr>
            <w:r>
              <w:rPr>
                <w:rFonts w:eastAsia="Arial" w:cs="Arial" w:ascii="Arial" w:hAnsi="Arial"/>
                <w:b/>
                <w:w w:val="99"/>
              </w:rPr>
              <w:t>23%</w:t>
            </w:r>
          </w:p>
        </w:tc>
        <w:tc>
          <w:tcPr>
            <w:tcW w:w="820" w:type="dxa"/>
            <w:vMerge w:val="restart"/>
            <w:tcBorders/>
          </w:tcPr>
          <w:p>
            <w:pPr>
              <w:pStyle w:val="Normal"/>
              <w:spacing w:lineRule="atLeast" w:line="0"/>
              <w:jc w:val="end"/>
              <w:rPr/>
            </w:pPr>
            <w:r>
              <w:rPr>
                <w:rFonts w:eastAsia="Arial" w:cs="Arial" w:ascii="Arial" w:hAnsi="Arial"/>
                <w:b/>
                <w:w w:val="70"/>
                <w:sz w:val="34"/>
                <w:vertAlign w:val="superscript"/>
              </w:rPr>
              <w:t>21%</w:t>
            </w:r>
            <w:r>
              <w:rPr>
                <w:rFonts w:eastAsia="Arial" w:cs="Arial" w:ascii="Arial" w:hAnsi="Arial"/>
                <w:b/>
                <w:w w:val="70"/>
                <w:sz w:val="34"/>
              </w:rPr>
              <w:t>18%</w:t>
            </w:r>
          </w:p>
        </w:tc>
      </w:tr>
      <w:tr>
        <w:trPr>
          <w:trHeight w:val="275" w:hRule="atLeast"/>
        </w:trPr>
        <w:tc>
          <w:tcPr>
            <w:tcW w:w="680" w:type="dxa"/>
            <w:vMerge w:val="restart"/>
            <w:tcBorders/>
          </w:tcPr>
          <w:p>
            <w:pPr>
              <w:pStyle w:val="Normal"/>
              <w:spacing w:lineRule="atLeast" w:line="0"/>
              <w:ind w:end="180"/>
              <w:jc w:val="end"/>
              <w:rPr>
                <w:rFonts w:ascii="Arial" w:hAnsi="Arial" w:eastAsia="Arial" w:cs="Arial"/>
                <w:w w:val="94"/>
              </w:rPr>
            </w:pPr>
            <w:r>
              <w:rPr>
                <w:rFonts w:eastAsia="Arial" w:cs="Arial" w:ascii="Arial" w:hAnsi="Arial"/>
                <w:w w:val="94"/>
              </w:rPr>
              <w:t>20%</w:t>
            </w:r>
          </w:p>
        </w:tc>
        <w:tc>
          <w:tcPr>
            <w:tcW w:w="820" w:type="dxa"/>
            <w:tcBorders/>
          </w:tcPr>
          <w:p>
            <w:pPr>
              <w:pStyle w:val="Normal"/>
              <w:snapToGrid w:val="false"/>
              <w:spacing w:lineRule="atLeast" w:line="0"/>
              <w:rPr>
                <w:rFonts w:ascii="Times New Roman" w:hAnsi="Times New Roman" w:eastAsia="Times New Roman" w:cs="Times New Roman"/>
                <w:w w:val="94"/>
                <w:sz w:val="23"/>
              </w:rPr>
            </w:pPr>
            <w:r>
              <w:rPr>
                <w:rFonts w:eastAsia="Times New Roman" w:cs="Times New Roman" w:ascii="Times New Roman" w:hAnsi="Times New Roman"/>
                <w:w w:val="94"/>
                <w:sz w:val="23"/>
              </w:rPr>
            </w:r>
          </w:p>
        </w:tc>
        <w:tc>
          <w:tcPr>
            <w:tcW w:w="1580" w:type="dxa"/>
            <w:gridSpan w:val="3"/>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gridSpan w:val="3"/>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64" w:hRule="atLeast"/>
        </w:trPr>
        <w:tc>
          <w:tcPr>
            <w:tcW w:w="6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48" w:hRule="atLeast"/>
        </w:trPr>
        <w:tc>
          <w:tcPr>
            <w:tcW w:w="680" w:type="dxa"/>
            <w:tcBorders/>
          </w:tcPr>
          <w:p>
            <w:pPr>
              <w:pStyle w:val="Normal"/>
              <w:spacing w:lineRule="atLeast" w:line="0"/>
              <w:ind w:end="180"/>
              <w:jc w:val="end"/>
              <w:rPr>
                <w:rFonts w:ascii="Arial" w:hAnsi="Arial" w:eastAsia="Arial" w:cs="Arial"/>
                <w:w w:val="94"/>
              </w:rPr>
            </w:pPr>
            <w:r>
              <w:rPr>
                <w:rFonts w:eastAsia="Arial" w:cs="Arial" w:ascii="Arial" w:hAnsi="Arial"/>
                <w:w w:val="94"/>
              </w:rPr>
              <w:t>10%</w:t>
            </w:r>
          </w:p>
        </w:tc>
        <w:tc>
          <w:tcPr>
            <w:tcW w:w="820" w:type="dxa"/>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8" w:hRule="atLeast"/>
        </w:trPr>
        <w:tc>
          <w:tcPr>
            <w:tcW w:w="680" w:type="dxa"/>
            <w:tcBorders/>
          </w:tcPr>
          <w:p>
            <w:pPr>
              <w:pStyle w:val="Normal"/>
              <w:spacing w:lineRule="atLeast" w:line="0"/>
              <w:ind w:end="180"/>
              <w:jc w:val="end"/>
              <w:rPr>
                <w:rFonts w:ascii="Arial" w:hAnsi="Arial" w:eastAsia="Arial" w:cs="Arial"/>
              </w:rPr>
            </w:pPr>
            <w:r>
              <w:rPr>
                <w:rFonts w:eastAsia="Arial" w:cs="Arial" w:ascii="Arial" w:hAnsi="Arial"/>
              </w:rPr>
              <w:t>0%</w:t>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6" w:hRule="atLeast"/>
        </w:trPr>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gridSpan w:val="4"/>
            <w:tcBorders/>
          </w:tcPr>
          <w:p>
            <w:pPr>
              <w:pStyle w:val="Normal"/>
              <w:spacing w:lineRule="atLeast" w:line="0"/>
              <w:ind w:end="188"/>
              <w:jc w:val="end"/>
              <w:rPr>
                <w:rFonts w:ascii="Arial" w:hAnsi="Arial" w:eastAsia="Arial" w:cs="Arial"/>
                <w:b/>
              </w:rPr>
            </w:pPr>
            <w:r>
              <w:rPr>
                <w:rFonts w:eastAsia="Arial" w:cs="Arial" w:ascii="Arial" w:hAnsi="Arial"/>
                <w:b/>
              </w:rPr>
              <w:t>Know P&amp;R location</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920" w:type="dxa"/>
            <w:gridSpan w:val="4"/>
            <w:tcBorders/>
          </w:tcPr>
          <w:p>
            <w:pPr>
              <w:pStyle w:val="Normal"/>
              <w:spacing w:lineRule="atLeast" w:line="0"/>
              <w:ind w:end="608"/>
              <w:jc w:val="end"/>
              <w:rPr>
                <w:rFonts w:ascii="Arial" w:hAnsi="Arial" w:eastAsia="Arial" w:cs="Arial"/>
                <w:b/>
              </w:rPr>
            </w:pPr>
            <w:r>
              <w:rPr>
                <w:rFonts w:eastAsia="Arial" w:cs="Arial" w:ascii="Arial" w:hAnsi="Arial"/>
                <w:b/>
              </w:rPr>
              <w:t>Don't know location</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680" w:type="dxa"/>
            <w:gridSpan w:val="2"/>
            <w:tcBorders/>
          </w:tcPr>
          <w:p>
            <w:pPr>
              <w:pStyle w:val="Normal"/>
              <w:spacing w:lineRule="atLeast" w:line="0"/>
              <w:ind w:end="112"/>
              <w:jc w:val="end"/>
              <w:rPr>
                <w:rFonts w:ascii="Arial" w:hAnsi="Arial" w:eastAsia="Arial" w:cs="Arial"/>
                <w:b/>
              </w:rPr>
            </w:pPr>
            <w:r>
              <w:rPr>
                <w:rFonts w:eastAsia="Arial" w:cs="Arial" w:ascii="Arial" w:hAnsi="Arial"/>
                <w:b/>
              </w:rPr>
              <w:t>No P&amp;R lots</w:t>
            </w:r>
          </w:p>
        </w:tc>
      </w:tr>
      <w:tr>
        <w:trPr>
          <w:trHeight w:val="299" w:hRule="atLeast"/>
        </w:trPr>
        <w:tc>
          <w:tcPr>
            <w:tcW w:w="6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vMerge w:val="restart"/>
            <w:tcBorders/>
          </w:tcPr>
          <w:p>
            <w:pPr>
              <w:pStyle w:val="Normal"/>
              <w:spacing w:lineRule="atLeast" w:line="0"/>
              <w:ind w:end="468"/>
              <w:jc w:val="center"/>
              <w:rPr>
                <w:rFonts w:ascii="Arial" w:hAnsi="Arial" w:eastAsia="Arial" w:cs="Arial"/>
                <w:sz w:val="18"/>
              </w:rPr>
            </w:pPr>
            <w:r>
              <w:rPr>
                <w:rFonts w:eastAsia="Arial" w:cs="Arial" w:ascii="Arial" w:hAnsi="Arial"/>
                <w:sz w:val="18"/>
              </w:rPr>
              <w:t>All region</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vMerge w:val="restart"/>
            <w:tcBorders/>
          </w:tcPr>
          <w:p>
            <w:pPr>
              <w:pStyle w:val="Normal"/>
              <w:spacing w:lineRule="atLeast" w:line="0"/>
              <w:jc w:val="end"/>
              <w:rPr>
                <w:rFonts w:ascii="Arial" w:hAnsi="Arial" w:eastAsia="Arial" w:cs="Arial"/>
                <w:sz w:val="18"/>
              </w:rPr>
            </w:pPr>
            <w:r>
              <w:rPr>
                <w:rFonts w:eastAsia="Arial" w:cs="Arial" w:ascii="Arial" w:hAnsi="Arial"/>
                <w:sz w:val="18"/>
              </w:rPr>
              <w:t>Core area</w:t>
            </w:r>
          </w:p>
        </w:tc>
        <w:tc>
          <w:tcPr>
            <w:tcW w:w="56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vMerge w:val="restart"/>
            <w:tcBorders/>
          </w:tcPr>
          <w:p>
            <w:pPr>
              <w:pStyle w:val="Normal"/>
              <w:spacing w:lineRule="atLeast" w:line="0"/>
              <w:ind w:end="488"/>
              <w:jc w:val="end"/>
              <w:rPr>
                <w:rFonts w:ascii="Arial" w:hAnsi="Arial" w:eastAsia="Arial" w:cs="Arial"/>
                <w:sz w:val="18"/>
              </w:rPr>
            </w:pPr>
            <w:r>
              <w:rPr>
                <w:rFonts w:eastAsia="Arial" w:cs="Arial" w:ascii="Arial" w:hAnsi="Arial"/>
                <w:sz w:val="18"/>
              </w:rPr>
              <w:t>Inner ring</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vMerge w:val="restart"/>
            <w:tcBorders/>
          </w:tcPr>
          <w:p>
            <w:pPr>
              <w:pStyle w:val="Normal"/>
              <w:spacing w:lineRule="atLeast" w:line="0"/>
              <w:jc w:val="end"/>
              <w:rPr>
                <w:rFonts w:ascii="Arial" w:hAnsi="Arial" w:eastAsia="Arial" w:cs="Arial"/>
                <w:sz w:val="18"/>
              </w:rPr>
            </w:pPr>
            <w:r>
              <w:rPr>
                <w:rFonts w:eastAsia="Arial" w:cs="Arial" w:ascii="Arial" w:hAnsi="Arial"/>
                <w:sz w:val="18"/>
              </w:rPr>
              <w:t>Outer ring</w:t>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2" w:hRule="atLeast"/>
        </w:trPr>
        <w:tc>
          <w:tcPr>
            <w:tcW w:w="6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5" w:hRule="atLeast"/>
        </w:trPr>
        <w:tc>
          <w:tcPr>
            <w:tcW w:w="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0"/>
        <w:rPr>
          <w:rFonts w:ascii="Times New Roman" w:hAnsi="Times New Roman" w:eastAsia="Times New Roman" w:cs="Times New Roman"/>
          <w:sz w:val="6"/>
        </w:rPr>
      </w:pPr>
      <w:r>
        <w:rPr>
          <w:rFonts w:eastAsia="Times New Roman" w:cs="Times New Roman" w:ascii="Times New Roman" w:hAnsi="Times New Roman"/>
          <w:sz w:val="6"/>
        </w:rPr>
        <w:drawing>
          <wp:anchor behindDoc="1" distT="0" distB="0" distL="114935" distR="114935" simplePos="0" locked="0" layoutInCell="1" allowOverlap="1" relativeHeight="328">
            <wp:simplePos x="0" y="0"/>
            <wp:positionH relativeFrom="column">
              <wp:posOffset>756285</wp:posOffset>
            </wp:positionH>
            <wp:positionV relativeFrom="paragraph">
              <wp:posOffset>-1957705</wp:posOffset>
            </wp:positionV>
            <wp:extent cx="5016500" cy="1430020"/>
            <wp:effectExtent l="0" t="0" r="0" b="0"/>
            <wp:wrapNone/>
            <wp:docPr id="316" name="Image10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105" descr="" title=""/>
                    <pic:cNvPicPr>
                      <a:picLocks noChangeAspect="1" noChangeArrowheads="1"/>
                    </pic:cNvPicPr>
                  </pic:nvPicPr>
                  <pic:blipFill>
                    <a:blip r:embed="rId111"/>
                    <a:srcRect l="-4" t="-13" r="-4" b="-13"/>
                    <a:stretch>
                      <a:fillRect/>
                    </a:stretch>
                  </pic:blipFill>
                  <pic:spPr bwMode="auto">
                    <a:xfrm>
                      <a:off x="0" y="0"/>
                      <a:ext cx="5016500" cy="1430020"/>
                    </a:xfrm>
                    <a:prstGeom prst="rect">
                      <a:avLst/>
                    </a:prstGeom>
                  </pic:spPr>
                </pic:pic>
              </a:graphicData>
            </a:graphic>
          </wp:anchor>
        </w:drawing>
        <w:drawing>
          <wp:anchor behindDoc="1" distT="0" distB="0" distL="114935" distR="114935" simplePos="0" locked="0" layoutInCell="1" allowOverlap="1" relativeHeight="329">
            <wp:simplePos x="0" y="0"/>
            <wp:positionH relativeFrom="column">
              <wp:posOffset>1057910</wp:posOffset>
            </wp:positionH>
            <wp:positionV relativeFrom="paragraph">
              <wp:posOffset>-227330</wp:posOffset>
            </wp:positionV>
            <wp:extent cx="4197350" cy="300990"/>
            <wp:effectExtent l="0" t="0" r="0" b="0"/>
            <wp:wrapNone/>
            <wp:docPr id="317" name="Image1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Image106" descr="" title=""/>
                    <pic:cNvPicPr>
                      <a:picLocks noChangeAspect="1" noChangeArrowheads="1"/>
                    </pic:cNvPicPr>
                  </pic:nvPicPr>
                  <pic:blipFill>
                    <a:blip r:embed="rId112"/>
                    <a:srcRect l="-4" t="-60" r="-4" b="-60"/>
                    <a:stretch>
                      <a:fillRect/>
                    </a:stretch>
                  </pic:blipFill>
                  <pic:spPr bwMode="auto">
                    <a:xfrm>
                      <a:off x="0" y="0"/>
                      <a:ext cx="4197350" cy="300990"/>
                    </a:xfrm>
                    <a:prstGeom prst="rect">
                      <a:avLst/>
                    </a:prstGeom>
                  </pic:spPr>
                </pic:pic>
              </a:graphicData>
            </a:graphic>
          </wp:anchor>
        </w:drawing>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57</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30">
                <wp:simplePos x="0" y="0"/>
                <wp:positionH relativeFrom="column">
                  <wp:posOffset>-17145</wp:posOffset>
                </wp:positionH>
                <wp:positionV relativeFrom="paragraph">
                  <wp:posOffset>-131445</wp:posOffset>
                </wp:positionV>
                <wp:extent cx="5600065" cy="0"/>
                <wp:effectExtent l="0" t="5080" r="0" b="5080"/>
                <wp:wrapNone/>
                <wp:docPr id="318"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66" w:name="page65"/>
      <w:bookmarkEnd w:id="66"/>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31">
                <wp:simplePos x="0" y="0"/>
                <wp:positionH relativeFrom="column">
                  <wp:posOffset>-17145</wp:posOffset>
                </wp:positionH>
                <wp:positionV relativeFrom="paragraph">
                  <wp:posOffset>42545</wp:posOffset>
                </wp:positionV>
                <wp:extent cx="5828665" cy="0"/>
                <wp:effectExtent l="0" t="5080" r="0" b="5080"/>
                <wp:wrapNone/>
                <wp:docPr id="319"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rPr/>
      </w:pPr>
      <w:r>
        <w:rPr>
          <w:rFonts w:eastAsia="Times New Roman" w:cs="Times New Roman" w:ascii="Times New Roman" w:hAnsi="Times New Roman"/>
          <w:sz w:val="22"/>
        </w:rPr>
        <w:t xml:space="preserve">Two in ten (21%) of those who knew the P&amp;R locations had used these lots when commuting during the past year. These respondents represented nine percent of total respondents in the survey, slightly higher than the seven percent of respondents who reported use of Park &amp; Ride lots in the 2007 SOC survey. Use of P&amp;R lots was more common among Middle Ring (24%) and Outer Ring (19%) residents than for Inner Core (15%) residents. But respondents who </w:t>
      </w:r>
      <w:r>
        <w:rPr>
          <w:rFonts w:eastAsia="Times New Roman" w:cs="Times New Roman" w:ascii="Times New Roman" w:hAnsi="Times New Roman"/>
          <w:sz w:val="22"/>
          <w:u w:val="single"/>
        </w:rPr>
        <w:t>worked</w:t>
      </w:r>
      <w:r>
        <w:rPr>
          <w:rFonts w:eastAsia="Times New Roman" w:cs="Times New Roman" w:ascii="Times New Roman" w:hAnsi="Times New Roman"/>
          <w:sz w:val="22"/>
        </w:rPr>
        <w:t xml:space="preserve"> in the Inner Core used the lanes at a much higher rate than did other respondents. A third of Inner Core workers who knew of the lanes had used them in the past year, compared with just one in ten respondents who worked in the Middle Ring (11%) or Outer Ring (9%).</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Attitudes Toward Transportation Options</w:t>
      </w:r>
    </w:p>
    <w:p>
      <w:pPr>
        <w:pStyle w:val="Normal"/>
        <w:spacing w:lineRule="exact" w:line="143"/>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Carpool / Vanpool Barriers</w:t>
      </w:r>
    </w:p>
    <w:p>
      <w:pPr>
        <w:pStyle w:val="Normal"/>
        <w:spacing w:lineRule="exact" w:line="81"/>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9"/>
        <w:ind w:end="120"/>
        <w:jc w:val="both"/>
        <w:rPr/>
      </w:pPr>
      <w:r>
        <w:rPr>
          <w:rFonts w:eastAsia="Times New Roman" w:cs="Times New Roman" w:ascii="Times New Roman" w:hAnsi="Times New Roman"/>
          <w:sz w:val="22"/>
        </w:rPr>
        <w:t>Respondents who did not carpool or vanpool to work were asked why they did not use these modes. Ta-ble 29 shows respondents’ barriers to rideshare use, grouped into three reason categories: service availa-bility, service characteristics, and personal preferences/needs.</w:t>
      </w:r>
    </w:p>
    <w:p>
      <w:pPr>
        <w:pStyle w:val="Normal"/>
        <w:spacing w:lineRule="exact" w:line="3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29</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Reasons for Not Using Carpool / Vanpool to Work</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(n = 4,086, multiple responses permitted)</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tbl>
      <w:tblPr>
        <w:tblW w:w="6640" w:type="dxa"/>
        <w:jc w:val="start"/>
        <w:tblInd w:w="1360" w:type="dxa"/>
        <w:tblLayout w:type="fixed"/>
        <w:tblCellMar>
          <w:top w:w="0" w:type="dxa"/>
          <w:start w:w="0" w:type="dxa"/>
          <w:bottom w:w="0" w:type="dxa"/>
          <w:end w:w="0" w:type="dxa"/>
        </w:tblCellMar>
      </w:tblPr>
      <w:tblGrid>
        <w:gridCol w:w="120"/>
        <w:gridCol w:w="4940"/>
        <w:gridCol w:w="120"/>
        <w:gridCol w:w="80"/>
        <w:gridCol w:w="1260"/>
        <w:gridCol w:w="120"/>
      </w:tblGrid>
      <w:tr>
        <w:trPr>
          <w:trHeight w:val="49"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940" w:type="dxa"/>
            <w:vMerge w:val="restart"/>
            <w:tcBorders>
              <w:top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Reasons</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60" w:type="dxa"/>
            <w:vMerge w:val="restart"/>
            <w:tcBorders>
              <w:top w:val="single" w:sz="8" w:space="0" w:color="000000"/>
            </w:tcBorders>
          </w:tcPr>
          <w:p>
            <w:pPr>
              <w:pStyle w:val="Normal"/>
              <w:spacing w:lineRule="atLeast" w:line="0"/>
              <w:jc w:val="center"/>
              <w:rPr>
                <w:rFonts w:ascii="Times New Roman" w:hAnsi="Times New Roman" w:eastAsia="Times New Roman" w:cs="Times New Roman"/>
                <w:b/>
                <w:sz w:val="22"/>
                <w:highlight w:val="lightGray"/>
              </w:rPr>
            </w:pPr>
            <w:r>
              <w:rPr>
                <w:rFonts w:eastAsia="Times New Roman" w:cs="Times New Roman" w:ascii="Times New Roman" w:hAnsi="Times New Roman"/>
                <w:b/>
                <w:sz w:val="22"/>
                <w:highlight w:val="lightGray"/>
              </w:rPr>
              <w:t>Percentage</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highlight w:val="lightGray"/>
              </w:rPr>
            </w:pPr>
            <w:r>
              <w:rPr>
                <w:rFonts w:eastAsia="Times New Roman" w:cs="Times New Roman" w:ascii="Times New Roman" w:hAnsi="Times New Roman"/>
                <w:b/>
                <w:sz w:val="4"/>
                <w:highlight w:val="lightGray"/>
              </w:rPr>
            </w:r>
          </w:p>
        </w:tc>
      </w:tr>
      <w:tr>
        <w:trPr>
          <w:trHeight w:val="38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4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3"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9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0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60" w:type="dxa"/>
            <w:gridSpan w:val="2"/>
            <w:tcBorders>
              <w:end w:val="single" w:sz="8" w:space="0" w:color="000000"/>
            </w:tcBorders>
          </w:tcPr>
          <w:p>
            <w:pPr>
              <w:pStyle w:val="Normal"/>
              <w:spacing w:lineRule="atLeast" w:line="0"/>
              <w:ind w:start="20" w:end="0"/>
              <w:rPr>
                <w:rFonts w:ascii="Times New Roman" w:hAnsi="Times New Roman" w:eastAsia="Times New Roman" w:cs="Times New Roman"/>
                <w:b/>
                <w:sz w:val="22"/>
              </w:rPr>
            </w:pPr>
            <w:r>
              <w:rPr>
                <w:rFonts w:eastAsia="Times New Roman" w:cs="Times New Roman" w:ascii="Times New Roman" w:hAnsi="Times New Roman"/>
                <w:b/>
                <w:sz w:val="22"/>
              </w:rPr>
              <w:t>Service Availability ***</w:t>
            </w:r>
          </w:p>
        </w:tc>
        <w:tc>
          <w:tcPr>
            <w:tcW w:w="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12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60" w:type="dxa"/>
            <w:gridSpan w:val="2"/>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40"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60" w:type="dxa"/>
            <w:gridSpan w:val="2"/>
            <w:tcBorders>
              <w:end w:val="single" w:sz="8" w:space="0" w:color="000000"/>
            </w:tcBorders>
          </w:tcPr>
          <w:p>
            <w:pPr>
              <w:pStyle w:val="Normal"/>
              <w:spacing w:lineRule="atLeast" w:line="0"/>
              <w:ind w:start="220" w:end="0"/>
              <w:rPr/>
            </w:pPr>
            <w:r>
              <w:rPr>
                <w:rFonts w:eastAsia="Times New Roman" w:cs="Times New Roman" w:ascii="Times New Roman" w:hAnsi="Times New Roman"/>
                <w:sz w:val="22"/>
              </w:rPr>
              <w:t>Don’t know anyone to carpool/vanpool with</w:t>
            </w:r>
          </w:p>
        </w:tc>
        <w:tc>
          <w:tcPr>
            <w:tcW w:w="1340" w:type="dxa"/>
            <w:gridSpan w:val="2"/>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45%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12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60" w:type="dxa"/>
            <w:gridSpan w:val="2"/>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2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60" w:type="dxa"/>
            <w:gridSpan w:val="2"/>
            <w:tcBorders>
              <w:end w:val="single" w:sz="8" w:space="0" w:color="000000"/>
            </w:tcBorders>
          </w:tcPr>
          <w:p>
            <w:pPr>
              <w:pStyle w:val="Normal"/>
              <w:spacing w:lineRule="atLeast" w:line="0"/>
              <w:ind w:start="20" w:end="0"/>
              <w:rPr>
                <w:rFonts w:ascii="Times New Roman" w:hAnsi="Times New Roman" w:eastAsia="Times New Roman" w:cs="Times New Roman"/>
                <w:b/>
                <w:sz w:val="22"/>
              </w:rPr>
            </w:pPr>
            <w:r>
              <w:rPr>
                <w:rFonts w:eastAsia="Times New Roman" w:cs="Times New Roman" w:ascii="Times New Roman" w:hAnsi="Times New Roman"/>
                <w:b/>
                <w:sz w:val="22"/>
              </w:rPr>
              <w:t>Service Characteristics</w:t>
            </w:r>
          </w:p>
        </w:tc>
        <w:tc>
          <w:tcPr>
            <w:tcW w:w="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9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60" w:type="dxa"/>
            <w:gridSpan w:val="2"/>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Takes too much time</w:t>
            </w:r>
          </w:p>
        </w:tc>
        <w:tc>
          <w:tcPr>
            <w:tcW w:w="1340" w:type="dxa"/>
            <w:gridSpan w:val="2"/>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23" w:hRule="atLeast"/>
        </w:trPr>
        <w:tc>
          <w:tcPr>
            <w:tcW w:w="12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60" w:type="dxa"/>
            <w:gridSpan w:val="2"/>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40"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00"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60" w:type="dxa"/>
            <w:gridSpan w:val="2"/>
            <w:tcBorders>
              <w:bottom w:val="single" w:sz="8" w:space="0" w:color="000000"/>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Bus/train/carpool partner could be unreliable/late</w:t>
            </w:r>
          </w:p>
        </w:tc>
        <w:tc>
          <w:tcPr>
            <w:tcW w:w="1340" w:type="dxa"/>
            <w:gridSpan w:val="2"/>
            <w:tcBorders>
              <w:bottom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2%</w:t>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31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60" w:type="dxa"/>
            <w:gridSpan w:val="2"/>
            <w:tcBorders>
              <w:bottom w:val="single" w:sz="8" w:space="0" w:color="000000"/>
              <w:end w:val="single" w:sz="8" w:space="0" w:color="000000"/>
            </w:tcBorders>
          </w:tcPr>
          <w:p>
            <w:pPr>
              <w:pStyle w:val="Normal"/>
              <w:spacing w:lineRule="atLeast" w:line="0"/>
              <w:ind w:start="220" w:end="0"/>
              <w:rPr/>
            </w:pPr>
            <w:r>
              <w:rPr>
                <w:rFonts w:eastAsia="Times New Roman" w:cs="Times New Roman" w:ascii="Times New Roman" w:hAnsi="Times New Roman"/>
                <w:sz w:val="22"/>
              </w:rPr>
              <w:t>Doesn’t save time</w:t>
            </w:r>
          </w:p>
        </w:tc>
        <w:tc>
          <w:tcPr>
            <w:tcW w:w="1340" w:type="dxa"/>
            <w:gridSpan w:val="2"/>
            <w:tcBorders>
              <w:bottom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2%</w:t>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133"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0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60" w:type="dxa"/>
            <w:gridSpan w:val="2"/>
            <w:tcBorders>
              <w:end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Personal Preferences/Needs</w:t>
            </w:r>
          </w:p>
        </w:tc>
        <w:tc>
          <w:tcPr>
            <w:tcW w:w="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60" w:type="dxa"/>
            <w:gridSpan w:val="2"/>
            <w:tcBorders>
              <w:bottom w:val="single" w:sz="8" w:space="0" w:color="000000"/>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Work schedule irregular</w:t>
            </w:r>
          </w:p>
        </w:tc>
        <w:tc>
          <w:tcPr>
            <w:tcW w:w="1340" w:type="dxa"/>
            <w:gridSpan w:val="2"/>
            <w:tcBorders>
              <w:bottom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28%</w:t>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31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60" w:type="dxa"/>
            <w:gridSpan w:val="2"/>
            <w:tcBorders>
              <w:bottom w:val="single" w:sz="8" w:space="0" w:color="000000"/>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Need my car for work</w:t>
            </w:r>
          </w:p>
        </w:tc>
        <w:tc>
          <w:tcPr>
            <w:tcW w:w="1340" w:type="dxa"/>
            <w:gridSpan w:val="2"/>
            <w:tcBorders>
              <w:bottom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10%</w:t>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30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60" w:type="dxa"/>
            <w:gridSpan w:val="2"/>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Need car before/after work</w:t>
            </w:r>
          </w:p>
        </w:tc>
        <w:tc>
          <w:tcPr>
            <w:tcW w:w="1340" w:type="dxa"/>
            <w:gridSpan w:val="2"/>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23" w:hRule="atLeast"/>
        </w:trPr>
        <w:tc>
          <w:tcPr>
            <w:tcW w:w="12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60" w:type="dxa"/>
            <w:gridSpan w:val="2"/>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40"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60" w:type="dxa"/>
            <w:gridSpan w:val="2"/>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Live close to work, can walk, use other mode</w:t>
            </w:r>
          </w:p>
        </w:tc>
        <w:tc>
          <w:tcPr>
            <w:tcW w:w="1340" w:type="dxa"/>
            <w:gridSpan w:val="2"/>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23" w:hRule="atLeast"/>
        </w:trPr>
        <w:tc>
          <w:tcPr>
            <w:tcW w:w="12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60" w:type="dxa"/>
            <w:gridSpan w:val="2"/>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40"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00"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60" w:type="dxa"/>
            <w:gridSpan w:val="2"/>
            <w:tcBorders>
              <w:bottom w:val="single" w:sz="8" w:space="0" w:color="000000"/>
              <w:end w:val="single" w:sz="8" w:space="0" w:color="000000"/>
            </w:tcBorders>
          </w:tcPr>
          <w:p>
            <w:pPr>
              <w:pStyle w:val="Normal"/>
              <w:spacing w:lineRule="atLeast" w:line="0"/>
              <w:ind w:start="220" w:end="0"/>
              <w:rPr/>
            </w:pPr>
            <w:r>
              <w:rPr>
                <w:rFonts w:eastAsia="Times New Roman" w:cs="Times New Roman" w:ascii="Times New Roman" w:hAnsi="Times New Roman"/>
                <w:sz w:val="22"/>
              </w:rPr>
              <w:t>Don’t like to ride with strangers, prefer to be alone</w:t>
            </w:r>
          </w:p>
        </w:tc>
        <w:tc>
          <w:tcPr>
            <w:tcW w:w="1340" w:type="dxa"/>
            <w:gridSpan w:val="2"/>
            <w:tcBorders>
              <w:bottom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6%</w:t>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31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60" w:type="dxa"/>
            <w:gridSpan w:val="2"/>
            <w:tcBorders>
              <w:bottom w:val="single" w:sz="8" w:space="0" w:color="000000"/>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Need car for emergencies/overtime</w:t>
            </w:r>
          </w:p>
        </w:tc>
        <w:tc>
          <w:tcPr>
            <w:tcW w:w="1340" w:type="dxa"/>
            <w:gridSpan w:val="2"/>
            <w:tcBorders>
              <w:bottom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3%</w:t>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31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60" w:type="dxa"/>
            <w:gridSpan w:val="2"/>
            <w:tcBorders>
              <w:bottom w:val="single" w:sz="8" w:space="0" w:color="000000"/>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Just not interested</w:t>
            </w:r>
          </w:p>
        </w:tc>
        <w:tc>
          <w:tcPr>
            <w:tcW w:w="1340" w:type="dxa"/>
            <w:gridSpan w:val="2"/>
            <w:tcBorders>
              <w:bottom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2%</w:t>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31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60" w:type="dxa"/>
            <w:gridSpan w:val="2"/>
            <w:tcBorders>
              <w:bottom w:val="single" w:sz="8" w:space="0" w:color="000000"/>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Prefer to drive, want freedom / flexibility</w:t>
            </w:r>
          </w:p>
        </w:tc>
        <w:tc>
          <w:tcPr>
            <w:tcW w:w="1340" w:type="dxa"/>
            <w:gridSpan w:val="2"/>
            <w:tcBorders>
              <w:bottom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1%</w:t>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30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60" w:type="dxa"/>
            <w:gridSpan w:val="2"/>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Trip is too long/distance too far</w:t>
            </w:r>
          </w:p>
        </w:tc>
        <w:tc>
          <w:tcPr>
            <w:tcW w:w="1340" w:type="dxa"/>
            <w:gridSpan w:val="2"/>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23" w:hRule="atLeast"/>
        </w:trPr>
        <w:tc>
          <w:tcPr>
            <w:tcW w:w="12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60" w:type="dxa"/>
            <w:gridSpan w:val="2"/>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40"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2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9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60" w:type="dxa"/>
            <w:gridSpan w:val="2"/>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Other</w:t>
            </w:r>
          </w:p>
        </w:tc>
        <w:tc>
          <w:tcPr>
            <w:tcW w:w="1340" w:type="dxa"/>
            <w:gridSpan w:val="2"/>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30"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9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
        </w:rPr>
      </w:pPr>
      <w:r>
        <w:rPr>
          <w:rFonts w:eastAsia="Times New Roman" w:cs="Times New Roman" w:ascii="Times New Roman" w:hAnsi="Times New Roman"/>
          <w:sz w:val="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58</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32">
                <wp:simplePos x="0" y="0"/>
                <wp:positionH relativeFrom="column">
                  <wp:posOffset>-17145</wp:posOffset>
                </wp:positionH>
                <wp:positionV relativeFrom="paragraph">
                  <wp:posOffset>-131445</wp:posOffset>
                </wp:positionV>
                <wp:extent cx="5600065" cy="0"/>
                <wp:effectExtent l="0" t="5080" r="0" b="5080"/>
                <wp:wrapNone/>
                <wp:docPr id="320"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67" w:name="page66"/>
      <w:bookmarkEnd w:id="67"/>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33">
                <wp:simplePos x="0" y="0"/>
                <wp:positionH relativeFrom="column">
                  <wp:posOffset>-17145</wp:posOffset>
                </wp:positionH>
                <wp:positionV relativeFrom="paragraph">
                  <wp:posOffset>42545</wp:posOffset>
                </wp:positionV>
                <wp:extent cx="5828665" cy="0"/>
                <wp:effectExtent l="0" t="5080" r="0" b="5080"/>
                <wp:wrapNone/>
                <wp:docPr id="321"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rPr/>
      </w:pPr>
      <w:r>
        <w:rPr>
          <w:rFonts w:eastAsia="Times New Roman" w:cs="Times New Roman" w:ascii="Times New Roman" w:hAnsi="Times New Roman"/>
          <w:sz w:val="22"/>
        </w:rPr>
        <w:t>The most common reason, cited by nearly half (45%) of respondents was one of service availability; that they didn’t know anyone to carpool or vanpool with. Only a small share of respondents noted concerns or barriers related to service characteristics. The most common concern here was that carpooling and van-pooling take too much time.</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100"/>
        <w:rPr>
          <w:rFonts w:ascii="Times New Roman" w:hAnsi="Times New Roman" w:eastAsia="Times New Roman" w:cs="Times New Roman"/>
          <w:sz w:val="22"/>
        </w:rPr>
      </w:pPr>
      <w:r>
        <w:rPr>
          <w:rFonts w:eastAsia="Times New Roman" w:cs="Times New Roman" w:ascii="Times New Roman" w:hAnsi="Times New Roman"/>
          <w:sz w:val="22"/>
        </w:rPr>
        <w:t>Respondents noted greater barriers related to personal preferences/needs. The most common reason was an irregular schedule, cited by 28% of respondents. About one in ten said they needed a personal vehicle for trips before or after work or that their work responsibilities required use of a vehicle. Six percent of respondents said they lived too close to work to make carpooling or vanpooling attractive and six percent said they did not want to ride with strangers or preferred to be alone during commuting.</w:t>
      </w:r>
    </w:p>
    <w:p>
      <w:pPr>
        <w:pStyle w:val="Normal"/>
        <w:spacing w:lineRule="exact" w:line="3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Transit Barriers</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9"/>
        <w:jc w:val="both"/>
        <w:rPr/>
      </w:pPr>
      <w:r>
        <w:rPr>
          <w:rFonts w:eastAsia="Times New Roman" w:cs="Times New Roman" w:ascii="Times New Roman" w:hAnsi="Times New Roman"/>
          <w:sz w:val="22"/>
        </w:rPr>
        <w:t>Respondents who did not use a bus or train for commuting were asked why they did not use transit. Table 30 shows respondents’ barriers to transit use, grouped in the three reason categories: service availability, service characteristics, and personal preferences/needs.</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rPr/>
      </w:pPr>
      <w:r>
        <w:rPr>
          <w:rFonts w:eastAsia="Times New Roman" w:cs="Times New Roman" w:ascii="Times New Roman" w:hAnsi="Times New Roman"/>
          <w:sz w:val="22"/>
        </w:rPr>
        <w:t>Respondents cited reasons in each category. About half of the respondents said they did not use transit because they did not have train service available and three in ten said bus service was not available in ei - ther the home or work area. Respondents who did not use bus or train also noted several characteristics of the services as barriers to their use. The top reason in this group was that transit “takes too much time,” mentioned by a third of respondents. Small percentages of respondents noted issues with cost, conveni-ence, comfort, and safety.</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240"/>
        <w:jc w:val="both"/>
        <w:rPr>
          <w:rFonts w:ascii="Times New Roman" w:hAnsi="Times New Roman" w:eastAsia="Times New Roman" w:cs="Times New Roman"/>
          <w:sz w:val="22"/>
        </w:rPr>
      </w:pPr>
      <w:r>
        <w:rPr>
          <w:rFonts w:eastAsia="Times New Roman" w:cs="Times New Roman" w:ascii="Times New Roman" w:hAnsi="Times New Roman"/>
          <w:sz w:val="22"/>
        </w:rPr>
        <w:t>Common reasons in the personal preferences/needs category included needing a vehicle for work or be-fore or after work, having an irregular work schedule, and that the trip was too long. Smaller shares of respondents said the commute was too short, they needed or wanted travel freedom and flexibility, and that they did not want to ride with strangers.</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59</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34">
                <wp:simplePos x="0" y="0"/>
                <wp:positionH relativeFrom="column">
                  <wp:posOffset>-17145</wp:posOffset>
                </wp:positionH>
                <wp:positionV relativeFrom="paragraph">
                  <wp:posOffset>-131445</wp:posOffset>
                </wp:positionV>
                <wp:extent cx="5600065" cy="0"/>
                <wp:effectExtent l="0" t="5080" r="0" b="5080"/>
                <wp:wrapNone/>
                <wp:docPr id="322"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68" w:name="page67"/>
      <w:bookmarkEnd w:id="68"/>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35">
                <wp:simplePos x="0" y="0"/>
                <wp:positionH relativeFrom="column">
                  <wp:posOffset>-17145</wp:posOffset>
                </wp:positionH>
                <wp:positionV relativeFrom="paragraph">
                  <wp:posOffset>42545</wp:posOffset>
                </wp:positionV>
                <wp:extent cx="5828665" cy="0"/>
                <wp:effectExtent l="0" t="5080" r="0" b="5080"/>
                <wp:wrapNone/>
                <wp:docPr id="323"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30</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020" w:end="0"/>
        <w:rPr>
          <w:rFonts w:ascii="Arial Narrow" w:hAnsi="Arial Narrow" w:eastAsia="Arial Narrow" w:cs="Arial Narrow"/>
          <w:b/>
          <w:sz w:val="22"/>
          <w:u w:val="single"/>
        </w:rPr>
      </w:pPr>
      <w:r>
        <w:rPr>
          <w:rFonts w:eastAsia="Arial Narrow" w:cs="Arial Narrow" w:ascii="Arial Narrow" w:hAnsi="Arial Narrow"/>
          <w:b/>
          <w:sz w:val="22"/>
          <w:u w:val="single"/>
        </w:rPr>
        <w:t>Reasons for Not Using Transit to Work</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start="3040" w:end="0"/>
        <w:rPr>
          <w:rFonts w:ascii="Arial Narrow" w:hAnsi="Arial Narrow" w:eastAsia="Arial Narrow" w:cs="Arial Narrow"/>
          <w:sz w:val="22"/>
        </w:rPr>
      </w:pPr>
      <w:r>
        <w:rPr>
          <w:rFonts w:eastAsia="Arial Narrow" w:cs="Arial Narrow" w:ascii="Arial Narrow" w:hAnsi="Arial Narrow"/>
          <w:sz w:val="22"/>
        </w:rPr>
        <w:t>(n = 4,135, multiple responses permitted)</w:t>
      </w:r>
    </w:p>
    <w:p>
      <w:pPr>
        <w:pStyle w:val="Normal"/>
        <w:spacing w:lineRule="exact" w:line="275"/>
        <w:rPr>
          <w:rFonts w:ascii="Times New Roman" w:hAnsi="Times New Roman" w:eastAsia="Times New Roman" w:cs="Times New Roman"/>
          <w:sz w:val="22"/>
        </w:rPr>
      </w:pPr>
      <w:r>
        <w:rPr>
          <w:rFonts w:eastAsia="Times New Roman" w:cs="Times New Roman" w:ascii="Times New Roman" w:hAnsi="Times New Roman"/>
          <w:sz w:val="22"/>
        </w:rPr>
      </w:r>
    </w:p>
    <w:tbl>
      <w:tblPr>
        <w:tblW w:w="6720" w:type="dxa"/>
        <w:jc w:val="start"/>
        <w:tblInd w:w="1320" w:type="dxa"/>
        <w:tblLayout w:type="fixed"/>
        <w:tblCellMar>
          <w:top w:w="0" w:type="dxa"/>
          <w:start w:w="0" w:type="dxa"/>
          <w:bottom w:w="0" w:type="dxa"/>
          <w:end w:w="0" w:type="dxa"/>
        </w:tblCellMar>
      </w:tblPr>
      <w:tblGrid>
        <w:gridCol w:w="120"/>
        <w:gridCol w:w="5080"/>
        <w:gridCol w:w="1520"/>
      </w:tblGrid>
      <w:tr>
        <w:trPr>
          <w:trHeight w:val="49"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80" w:type="dxa"/>
            <w:vMerge w:val="restart"/>
            <w:tcBorders>
              <w:top w:val="single" w:sz="8" w:space="0" w:color="000000"/>
              <w:end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Reasons</w:t>
            </w:r>
          </w:p>
        </w:tc>
        <w:tc>
          <w:tcPr>
            <w:tcW w:w="1520" w:type="dxa"/>
            <w:vMerge w:val="restart"/>
            <w:tcBorders>
              <w:top w:val="single" w:sz="8" w:space="0" w:color="000000"/>
              <w:end w:val="single" w:sz="8" w:space="0" w:color="000000"/>
            </w:tcBorders>
          </w:tcPr>
          <w:p>
            <w:pPr>
              <w:pStyle w:val="Normal"/>
              <w:spacing w:lineRule="atLeast" w:line="0"/>
              <w:ind w:start="220" w:end="0"/>
              <w:rPr>
                <w:rFonts w:ascii="Times New Roman" w:hAnsi="Times New Roman" w:eastAsia="Times New Roman" w:cs="Times New Roman"/>
                <w:b/>
                <w:sz w:val="22"/>
              </w:rPr>
            </w:pPr>
            <w:r>
              <w:rPr>
                <w:rFonts w:eastAsia="Times New Roman" w:cs="Times New Roman" w:ascii="Times New Roman" w:hAnsi="Times New Roman"/>
                <w:b/>
                <w:sz w:val="22"/>
              </w:rPr>
              <w:t>Percentage</w:t>
            </w:r>
          </w:p>
        </w:tc>
      </w:tr>
      <w:tr>
        <w:trPr>
          <w:trHeight w:val="38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08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0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end w:val="single" w:sz="8" w:space="0" w:color="000000"/>
            </w:tcBorders>
          </w:tcPr>
          <w:p>
            <w:pPr>
              <w:pStyle w:val="Normal"/>
              <w:spacing w:lineRule="atLeast" w:line="0"/>
              <w:ind w:start="20" w:end="0"/>
              <w:rPr>
                <w:rFonts w:ascii="Times New Roman" w:hAnsi="Times New Roman" w:eastAsia="Times New Roman" w:cs="Times New Roman"/>
                <w:b/>
                <w:sz w:val="22"/>
              </w:rPr>
            </w:pPr>
            <w:r>
              <w:rPr>
                <w:rFonts w:eastAsia="Times New Roman" w:cs="Times New Roman" w:ascii="Times New Roman" w:hAnsi="Times New Roman"/>
                <w:b/>
                <w:sz w:val="22"/>
              </w:rPr>
              <w:t>Service Availability *</w:t>
            </w:r>
          </w:p>
        </w:tc>
        <w:tc>
          <w:tcPr>
            <w:tcW w:w="15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3" w:hRule="atLeast"/>
        </w:trPr>
        <w:tc>
          <w:tcPr>
            <w:tcW w:w="12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No train service available in home/work area</w:t>
            </w:r>
          </w:p>
        </w:tc>
        <w:tc>
          <w:tcPr>
            <w:tcW w:w="1520" w:type="dxa"/>
            <w:tcBorders>
              <w:end w:val="single" w:sz="8" w:space="0" w:color="00000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52%</w:t>
            </w:r>
          </w:p>
        </w:tc>
      </w:tr>
      <w:tr>
        <w:trPr>
          <w:trHeight w:val="3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No bus service available in home/work area</w:t>
            </w:r>
          </w:p>
        </w:tc>
        <w:tc>
          <w:tcPr>
            <w:tcW w:w="1520" w:type="dxa"/>
            <w:tcBorders>
              <w:end w:val="single" w:sz="8" w:space="0" w:color="00000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29%</w:t>
            </w:r>
          </w:p>
        </w:tc>
      </w:tr>
      <w:tr>
        <w:trPr>
          <w:trHeight w:val="3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end w:val="single" w:sz="8" w:space="0" w:color="000000"/>
            </w:tcBorders>
          </w:tcPr>
          <w:p>
            <w:pPr>
              <w:pStyle w:val="Normal"/>
              <w:spacing w:lineRule="atLeast" w:line="0"/>
              <w:ind w:start="220" w:end="0"/>
              <w:rPr/>
            </w:pPr>
            <w:r>
              <w:rPr>
                <w:rFonts w:eastAsia="Times New Roman" w:cs="Times New Roman" w:ascii="Times New Roman" w:hAnsi="Times New Roman"/>
                <w:sz w:val="22"/>
              </w:rPr>
              <w:t>Don’t know if service is available/location of service</w:t>
            </w:r>
          </w:p>
        </w:tc>
        <w:tc>
          <w:tcPr>
            <w:tcW w:w="1520" w:type="dxa"/>
            <w:tcBorders>
              <w:end w:val="single" w:sz="8" w:space="0" w:color="00000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2%</w:t>
            </w:r>
          </w:p>
        </w:tc>
      </w:tr>
      <w:tr>
        <w:trPr>
          <w:trHeight w:val="3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2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0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end w:val="single" w:sz="8" w:space="0" w:color="000000"/>
            </w:tcBorders>
          </w:tcPr>
          <w:p>
            <w:pPr>
              <w:pStyle w:val="Normal"/>
              <w:spacing w:lineRule="atLeast" w:line="0"/>
              <w:ind w:start="20" w:end="0"/>
              <w:rPr>
                <w:rFonts w:ascii="Times New Roman" w:hAnsi="Times New Roman" w:eastAsia="Times New Roman" w:cs="Times New Roman"/>
                <w:b/>
                <w:sz w:val="22"/>
              </w:rPr>
            </w:pPr>
            <w:r>
              <w:rPr>
                <w:rFonts w:eastAsia="Times New Roman" w:cs="Times New Roman" w:ascii="Times New Roman" w:hAnsi="Times New Roman"/>
                <w:b/>
                <w:sz w:val="22"/>
              </w:rPr>
              <w:t>Service Characteristics</w:t>
            </w:r>
          </w:p>
        </w:tc>
        <w:tc>
          <w:tcPr>
            <w:tcW w:w="15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3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Takes too much time</w:t>
            </w:r>
          </w:p>
        </w:tc>
        <w:tc>
          <w:tcPr>
            <w:tcW w:w="1520" w:type="dxa"/>
            <w:tcBorders>
              <w:end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32%</w:t>
            </w:r>
          </w:p>
        </w:tc>
      </w:tr>
      <w:tr>
        <w:trPr>
          <w:trHeight w:val="3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9"/>
                <w:sz w:val="2"/>
              </w:rPr>
            </w:pPr>
            <w:r>
              <w:rPr>
                <w:rFonts w:eastAsia="Times New Roman" w:cs="Times New Roman" w:ascii="Times New Roman" w:hAnsi="Times New Roman"/>
                <w:w w:val="99"/>
                <w:sz w:val="2"/>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Too expensive</w:t>
            </w:r>
          </w:p>
        </w:tc>
        <w:tc>
          <w:tcPr>
            <w:tcW w:w="1520" w:type="dxa"/>
            <w:tcBorders>
              <w:end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5%</w:t>
            </w:r>
          </w:p>
        </w:tc>
      </w:tr>
      <w:tr>
        <w:trPr>
          <w:trHeight w:val="3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5"/>
                <w:sz w:val="2"/>
              </w:rPr>
            </w:pPr>
            <w:r>
              <w:rPr>
                <w:rFonts w:eastAsia="Times New Roman" w:cs="Times New Roman" w:ascii="Times New Roman" w:hAnsi="Times New Roman"/>
                <w:w w:val="95"/>
                <w:sz w:val="2"/>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Have to transfer/too many transfers</w:t>
            </w:r>
          </w:p>
        </w:tc>
        <w:tc>
          <w:tcPr>
            <w:tcW w:w="1520" w:type="dxa"/>
            <w:tcBorders>
              <w:end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4%</w:t>
            </w:r>
          </w:p>
        </w:tc>
      </w:tr>
      <w:tr>
        <w:trPr>
          <w:trHeight w:val="3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5"/>
                <w:sz w:val="2"/>
              </w:rPr>
            </w:pPr>
            <w:r>
              <w:rPr>
                <w:rFonts w:eastAsia="Times New Roman" w:cs="Times New Roman" w:ascii="Times New Roman" w:hAnsi="Times New Roman"/>
                <w:w w:val="95"/>
                <w:sz w:val="2"/>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Bus/train could be unreliable/late</w:t>
            </w:r>
          </w:p>
        </w:tc>
        <w:tc>
          <w:tcPr>
            <w:tcW w:w="1520" w:type="dxa"/>
            <w:tcBorders>
              <w:end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3%</w:t>
            </w:r>
          </w:p>
        </w:tc>
      </w:tr>
      <w:tr>
        <w:trPr>
          <w:trHeight w:val="3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5"/>
                <w:sz w:val="2"/>
              </w:rPr>
            </w:pPr>
            <w:r>
              <w:rPr>
                <w:rFonts w:eastAsia="Times New Roman" w:cs="Times New Roman" w:ascii="Times New Roman" w:hAnsi="Times New Roman"/>
                <w:w w:val="95"/>
                <w:sz w:val="2"/>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Have to wait too long for service</w:t>
            </w:r>
          </w:p>
        </w:tc>
        <w:tc>
          <w:tcPr>
            <w:tcW w:w="1520" w:type="dxa"/>
            <w:tcBorders>
              <w:end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2%</w:t>
            </w:r>
          </w:p>
        </w:tc>
      </w:tr>
      <w:tr>
        <w:trPr>
          <w:trHeight w:val="3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5"/>
                <w:sz w:val="2"/>
              </w:rPr>
            </w:pPr>
            <w:r>
              <w:rPr>
                <w:rFonts w:eastAsia="Times New Roman" w:cs="Times New Roman" w:ascii="Times New Roman" w:hAnsi="Times New Roman"/>
                <w:w w:val="95"/>
                <w:sz w:val="2"/>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Too uncomfortable/crowded</w:t>
            </w:r>
          </w:p>
        </w:tc>
        <w:tc>
          <w:tcPr>
            <w:tcW w:w="1520" w:type="dxa"/>
            <w:tcBorders>
              <w:end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2%</w:t>
            </w:r>
          </w:p>
        </w:tc>
      </w:tr>
      <w:tr>
        <w:trPr>
          <w:trHeight w:val="3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5"/>
                <w:sz w:val="2"/>
              </w:rPr>
            </w:pPr>
            <w:r>
              <w:rPr>
                <w:rFonts w:eastAsia="Times New Roman" w:cs="Times New Roman" w:ascii="Times New Roman" w:hAnsi="Times New Roman"/>
                <w:w w:val="95"/>
                <w:sz w:val="2"/>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Might not be safe</w:t>
            </w:r>
          </w:p>
        </w:tc>
        <w:tc>
          <w:tcPr>
            <w:tcW w:w="1520" w:type="dxa"/>
            <w:tcBorders>
              <w:end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2%</w:t>
            </w:r>
          </w:p>
        </w:tc>
      </w:tr>
      <w:tr>
        <w:trPr>
          <w:trHeight w:val="3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5"/>
                <w:sz w:val="2"/>
              </w:rPr>
            </w:pPr>
            <w:r>
              <w:rPr>
                <w:rFonts w:eastAsia="Times New Roman" w:cs="Times New Roman" w:ascii="Times New Roman" w:hAnsi="Times New Roman"/>
                <w:w w:val="95"/>
                <w:sz w:val="2"/>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2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0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end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Personal Preferences/Needs</w:t>
            </w:r>
          </w:p>
        </w:tc>
        <w:tc>
          <w:tcPr>
            <w:tcW w:w="15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3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Need my car for work</w:t>
            </w:r>
          </w:p>
        </w:tc>
        <w:tc>
          <w:tcPr>
            <w:tcW w:w="1520" w:type="dxa"/>
            <w:tcBorders>
              <w:end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11%</w:t>
            </w:r>
          </w:p>
        </w:tc>
      </w:tr>
      <w:tr>
        <w:trPr>
          <w:trHeight w:val="3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9"/>
                <w:sz w:val="2"/>
              </w:rPr>
            </w:pPr>
            <w:r>
              <w:rPr>
                <w:rFonts w:eastAsia="Times New Roman" w:cs="Times New Roman" w:ascii="Times New Roman" w:hAnsi="Times New Roman"/>
                <w:w w:val="99"/>
                <w:sz w:val="2"/>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Work schedule irregular</w:t>
            </w:r>
          </w:p>
        </w:tc>
        <w:tc>
          <w:tcPr>
            <w:tcW w:w="1520" w:type="dxa"/>
            <w:tcBorders>
              <w:end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10%</w:t>
            </w:r>
          </w:p>
        </w:tc>
      </w:tr>
      <w:tr>
        <w:trPr>
          <w:trHeight w:val="3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9"/>
                <w:sz w:val="2"/>
              </w:rPr>
            </w:pPr>
            <w:r>
              <w:rPr>
                <w:rFonts w:eastAsia="Times New Roman" w:cs="Times New Roman" w:ascii="Times New Roman" w:hAnsi="Times New Roman"/>
                <w:w w:val="99"/>
                <w:sz w:val="2"/>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Need car before/after work</w:t>
            </w:r>
          </w:p>
        </w:tc>
        <w:tc>
          <w:tcPr>
            <w:tcW w:w="1520" w:type="dxa"/>
            <w:tcBorders>
              <w:end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9%</w:t>
            </w:r>
          </w:p>
        </w:tc>
      </w:tr>
      <w:tr>
        <w:trPr>
          <w:trHeight w:val="3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5"/>
                <w:sz w:val="2"/>
              </w:rPr>
            </w:pPr>
            <w:r>
              <w:rPr>
                <w:rFonts w:eastAsia="Times New Roman" w:cs="Times New Roman" w:ascii="Times New Roman" w:hAnsi="Times New Roman"/>
                <w:w w:val="95"/>
                <w:sz w:val="2"/>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Trip is too long/distance too far</w:t>
            </w:r>
          </w:p>
        </w:tc>
        <w:tc>
          <w:tcPr>
            <w:tcW w:w="1520" w:type="dxa"/>
            <w:tcBorders>
              <w:end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8%</w:t>
            </w:r>
          </w:p>
        </w:tc>
      </w:tr>
      <w:tr>
        <w:trPr>
          <w:trHeight w:val="3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5"/>
                <w:sz w:val="2"/>
              </w:rPr>
            </w:pPr>
            <w:r>
              <w:rPr>
                <w:rFonts w:eastAsia="Times New Roman" w:cs="Times New Roman" w:ascii="Times New Roman" w:hAnsi="Times New Roman"/>
                <w:w w:val="95"/>
                <w:sz w:val="2"/>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Commute is too short</w:t>
            </w:r>
          </w:p>
        </w:tc>
        <w:tc>
          <w:tcPr>
            <w:tcW w:w="1520" w:type="dxa"/>
            <w:tcBorders>
              <w:end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5%</w:t>
            </w:r>
          </w:p>
        </w:tc>
      </w:tr>
      <w:tr>
        <w:trPr>
          <w:trHeight w:val="3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5"/>
                <w:sz w:val="2"/>
              </w:rPr>
            </w:pPr>
            <w:r>
              <w:rPr>
                <w:rFonts w:eastAsia="Times New Roman" w:cs="Times New Roman" w:ascii="Times New Roman" w:hAnsi="Times New Roman"/>
                <w:w w:val="95"/>
                <w:sz w:val="2"/>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Prefer to drive, want freedom / flexibility</w:t>
            </w:r>
          </w:p>
        </w:tc>
        <w:tc>
          <w:tcPr>
            <w:tcW w:w="1520" w:type="dxa"/>
            <w:tcBorders>
              <w:end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4%</w:t>
            </w:r>
          </w:p>
        </w:tc>
      </w:tr>
      <w:tr>
        <w:trPr>
          <w:trHeight w:val="3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5"/>
                <w:sz w:val="2"/>
              </w:rPr>
            </w:pPr>
            <w:r>
              <w:rPr>
                <w:rFonts w:eastAsia="Times New Roman" w:cs="Times New Roman" w:ascii="Times New Roman" w:hAnsi="Times New Roman"/>
                <w:w w:val="95"/>
                <w:sz w:val="2"/>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end w:val="single" w:sz="8" w:space="0" w:color="000000"/>
            </w:tcBorders>
          </w:tcPr>
          <w:p>
            <w:pPr>
              <w:pStyle w:val="Normal"/>
              <w:spacing w:lineRule="atLeast" w:line="0"/>
              <w:ind w:start="220" w:end="0"/>
              <w:rPr/>
            </w:pPr>
            <w:r>
              <w:rPr>
                <w:rFonts w:eastAsia="Times New Roman" w:cs="Times New Roman" w:ascii="Times New Roman" w:hAnsi="Times New Roman"/>
                <w:sz w:val="22"/>
              </w:rPr>
              <w:t>Don’t like to ride with strangers, prefer to be alone</w:t>
            </w:r>
          </w:p>
        </w:tc>
        <w:tc>
          <w:tcPr>
            <w:tcW w:w="1520" w:type="dxa"/>
            <w:tcBorders>
              <w:end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4%</w:t>
            </w:r>
          </w:p>
        </w:tc>
      </w:tr>
      <w:tr>
        <w:trPr>
          <w:trHeight w:val="3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5"/>
                <w:sz w:val="2"/>
              </w:rPr>
            </w:pPr>
            <w:r>
              <w:rPr>
                <w:rFonts w:eastAsia="Times New Roman" w:cs="Times New Roman" w:ascii="Times New Roman" w:hAnsi="Times New Roman"/>
                <w:w w:val="95"/>
                <w:sz w:val="2"/>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Need car for emergencies/overtime</w:t>
            </w:r>
          </w:p>
        </w:tc>
        <w:tc>
          <w:tcPr>
            <w:tcW w:w="1520" w:type="dxa"/>
            <w:tcBorders>
              <w:end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1%</w:t>
            </w:r>
          </w:p>
        </w:tc>
      </w:tr>
      <w:tr>
        <w:trPr>
          <w:trHeight w:val="3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5"/>
                <w:sz w:val="2"/>
              </w:rPr>
            </w:pPr>
            <w:r>
              <w:rPr>
                <w:rFonts w:eastAsia="Times New Roman" w:cs="Times New Roman" w:ascii="Times New Roman" w:hAnsi="Times New Roman"/>
                <w:w w:val="95"/>
                <w:sz w:val="2"/>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2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Other</w:t>
            </w:r>
          </w:p>
        </w:tc>
        <w:tc>
          <w:tcPr>
            <w:tcW w:w="1520" w:type="dxa"/>
            <w:tcBorders>
              <w:end w:val="single" w:sz="8" w:space="0" w:color="000000"/>
            </w:tcBorders>
          </w:tcPr>
          <w:p>
            <w:pPr>
              <w:pStyle w:val="Normal"/>
              <w:spacing w:lineRule="atLeast" w:line="0"/>
              <w:jc w:val="center"/>
              <w:rPr>
                <w:rFonts w:ascii="Times New Roman" w:hAnsi="Times New Roman" w:eastAsia="Times New Roman" w:cs="Times New Roman"/>
                <w:w w:val="95"/>
                <w:sz w:val="22"/>
              </w:rPr>
            </w:pPr>
            <w:r>
              <w:rPr>
                <w:rFonts w:eastAsia="Times New Roman" w:cs="Times New Roman" w:ascii="Times New Roman" w:hAnsi="Times New Roman"/>
                <w:w w:val="95"/>
                <w:sz w:val="22"/>
              </w:rPr>
              <w:t>5%</w:t>
            </w:r>
          </w:p>
        </w:tc>
      </w:tr>
      <w:tr>
        <w:trPr>
          <w:trHeight w:val="4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5"/>
                <w:sz w:val="3"/>
              </w:rPr>
            </w:pPr>
            <w:r>
              <w:rPr>
                <w:rFonts w:eastAsia="Times New Roman" w:cs="Times New Roman" w:ascii="Times New Roman" w:hAnsi="Times New Roman"/>
                <w:w w:val="95"/>
                <w:sz w:val="3"/>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0"/>
        <w:rPr>
          <w:rFonts w:ascii="Times New Roman" w:hAnsi="Times New Roman" w:eastAsia="Times New Roman" w:cs="Times New Roman"/>
          <w:sz w:val="3"/>
        </w:rPr>
      </w:pPr>
      <w:r>
        <w:rPr>
          <w:rFonts w:eastAsia="Times New Roman" w:cs="Times New Roman" w:ascii="Times New Roman" w:hAnsi="Times New Roman"/>
          <w:sz w:val="3"/>
        </w:rPr>
        <w:drawing>
          <wp:anchor behindDoc="1" distT="0" distB="0" distL="114935" distR="114935" simplePos="0" locked="0" layoutInCell="1" allowOverlap="1" relativeHeight="336">
            <wp:simplePos x="0" y="0"/>
            <wp:positionH relativeFrom="column">
              <wp:posOffset>4174490</wp:posOffset>
            </wp:positionH>
            <wp:positionV relativeFrom="paragraph">
              <wp:posOffset>-5586730</wp:posOffset>
            </wp:positionV>
            <wp:extent cx="857885" cy="183515"/>
            <wp:effectExtent l="0" t="0" r="0" b="0"/>
            <wp:wrapNone/>
            <wp:docPr id="324" name="Image10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107" descr="" title=""/>
                    <pic:cNvPicPr>
                      <a:picLocks noChangeAspect="1" noChangeArrowheads="1"/>
                    </pic:cNvPicPr>
                  </pic:nvPicPr>
                  <pic:blipFill>
                    <a:blip r:embed="rId113"/>
                    <a:srcRect l="-21" t="-97" r="-21" b="-97"/>
                    <a:stretch>
                      <a:fillRect/>
                    </a:stretch>
                  </pic:blipFill>
                  <pic:spPr bwMode="auto">
                    <a:xfrm>
                      <a:off x="0" y="0"/>
                      <a:ext cx="857885" cy="183515"/>
                    </a:xfrm>
                    <a:prstGeom prst="rect">
                      <a:avLst/>
                    </a:prstGeom>
                  </pic:spPr>
                </pic:pic>
              </a:graphicData>
            </a:graphic>
          </wp:anchor>
        </w:drawing>
        <w:drawing>
          <wp:anchor behindDoc="1" distT="0" distB="0" distL="114935" distR="114935" simplePos="0" locked="0" layoutInCell="1" allowOverlap="1" relativeHeight="337">
            <wp:simplePos x="0" y="0"/>
            <wp:positionH relativeFrom="column">
              <wp:posOffset>4174490</wp:posOffset>
            </wp:positionH>
            <wp:positionV relativeFrom="paragraph">
              <wp:posOffset>-4410075</wp:posOffset>
            </wp:positionV>
            <wp:extent cx="857885" cy="103505"/>
            <wp:effectExtent l="0" t="0" r="0" b="0"/>
            <wp:wrapNone/>
            <wp:docPr id="325" name="Image10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Image108" descr="" title=""/>
                    <pic:cNvPicPr>
                      <a:picLocks noChangeAspect="1" noChangeArrowheads="1"/>
                    </pic:cNvPicPr>
                  </pic:nvPicPr>
                  <pic:blipFill>
                    <a:blip r:embed="rId114"/>
                    <a:srcRect l="-21" t="-172" r="-21" b="-172"/>
                    <a:stretch>
                      <a:fillRect/>
                    </a:stretch>
                  </pic:blipFill>
                  <pic:spPr bwMode="auto">
                    <a:xfrm>
                      <a:off x="0" y="0"/>
                      <a:ext cx="857885" cy="103505"/>
                    </a:xfrm>
                    <a:prstGeom prst="rect">
                      <a:avLst/>
                    </a:prstGeom>
                  </pic:spPr>
                </pic:pic>
              </a:graphicData>
            </a:graphic>
          </wp:anchor>
        </w:drawing>
        <w:drawing>
          <wp:anchor behindDoc="1" distT="0" distB="0" distL="114935" distR="114935" simplePos="0" locked="0" layoutInCell="1" allowOverlap="1" relativeHeight="338">
            <wp:simplePos x="0" y="0"/>
            <wp:positionH relativeFrom="column">
              <wp:posOffset>4174490</wp:posOffset>
            </wp:positionH>
            <wp:positionV relativeFrom="paragraph">
              <wp:posOffset>-2489835</wp:posOffset>
            </wp:positionV>
            <wp:extent cx="857885" cy="103505"/>
            <wp:effectExtent l="0" t="0" r="0" b="0"/>
            <wp:wrapNone/>
            <wp:docPr id="326" name="Image10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109" descr="" title=""/>
                    <pic:cNvPicPr>
                      <a:picLocks noChangeAspect="1" noChangeArrowheads="1"/>
                    </pic:cNvPicPr>
                  </pic:nvPicPr>
                  <pic:blipFill>
                    <a:blip r:embed="rId115"/>
                    <a:srcRect l="-21" t="-172" r="-21" b="-172"/>
                    <a:stretch>
                      <a:fillRect/>
                    </a:stretch>
                  </pic:blipFill>
                  <pic:spPr bwMode="auto">
                    <a:xfrm>
                      <a:off x="0" y="0"/>
                      <a:ext cx="857885" cy="103505"/>
                    </a:xfrm>
                    <a:prstGeom prst="rect">
                      <a:avLst/>
                    </a:prstGeom>
                  </pic:spPr>
                </pic:pic>
              </a:graphicData>
            </a:graphic>
          </wp:anchor>
        </w:drawing>
        <w:drawing>
          <wp:anchor behindDoc="1" distT="0" distB="0" distL="114935" distR="114935" simplePos="0" locked="0" layoutInCell="1" allowOverlap="1" relativeHeight="339">
            <wp:simplePos x="0" y="0"/>
            <wp:positionH relativeFrom="column">
              <wp:posOffset>4174490</wp:posOffset>
            </wp:positionH>
            <wp:positionV relativeFrom="paragraph">
              <wp:posOffset>-340995</wp:posOffset>
            </wp:positionV>
            <wp:extent cx="857885" cy="103505"/>
            <wp:effectExtent l="0" t="0" r="0" b="0"/>
            <wp:wrapNone/>
            <wp:docPr id="327" name="Image1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Image110" descr="" title=""/>
                    <pic:cNvPicPr>
                      <a:picLocks noChangeAspect="1" noChangeArrowheads="1"/>
                    </pic:cNvPicPr>
                  </pic:nvPicPr>
                  <pic:blipFill>
                    <a:blip r:embed="rId116"/>
                    <a:srcRect l="-21" t="-172" r="-21" b="-172"/>
                    <a:stretch>
                      <a:fillRect/>
                    </a:stretch>
                  </pic:blipFill>
                  <pic:spPr bwMode="auto">
                    <a:xfrm>
                      <a:off x="0" y="0"/>
                      <a:ext cx="857885" cy="103505"/>
                    </a:xfrm>
                    <a:prstGeom prst="rect">
                      <a:avLst/>
                    </a:prstGeom>
                  </pic:spPr>
                </pic:pic>
              </a:graphicData>
            </a:graphic>
          </wp:anchor>
        </w:drawing>
      </w:r>
    </w:p>
    <w:p>
      <w:pPr>
        <w:pStyle w:val="Normal"/>
        <w:spacing w:lineRule="exact" w:line="2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871" w:leader="none"/>
        </w:tabs>
        <w:spacing w:lineRule="auto" w:line="276"/>
        <w:ind w:hanging="360" w:start="1080" w:end="180"/>
        <w:rPr>
          <w:rFonts w:ascii="Times New Roman" w:hAnsi="Times New Roman" w:eastAsia="Times New Roman" w:cs="Times New Roman"/>
        </w:rPr>
      </w:pPr>
      <w:r>
        <w:rPr>
          <w:rFonts w:eastAsia="Times New Roman" w:cs="Times New Roman" w:ascii="Times New Roman" w:hAnsi="Times New Roman"/>
        </w:rPr>
        <w:t>Respondents who said no train or bus service was available also were permitted to answer other reasons why they could not use bus or train</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60</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40">
                <wp:simplePos x="0" y="0"/>
                <wp:positionH relativeFrom="column">
                  <wp:posOffset>-17145</wp:posOffset>
                </wp:positionH>
                <wp:positionV relativeFrom="paragraph">
                  <wp:posOffset>-131445</wp:posOffset>
                </wp:positionV>
                <wp:extent cx="5600065" cy="0"/>
                <wp:effectExtent l="0" t="5080" r="0" b="5080"/>
                <wp:wrapNone/>
                <wp:docPr id="328"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69" w:name="page68"/>
      <w:bookmarkEnd w:id="69"/>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41">
                <wp:simplePos x="0" y="0"/>
                <wp:positionH relativeFrom="column">
                  <wp:posOffset>-17145</wp:posOffset>
                </wp:positionH>
                <wp:positionV relativeFrom="paragraph">
                  <wp:posOffset>42545</wp:posOffset>
                </wp:positionV>
                <wp:extent cx="5828665" cy="0"/>
                <wp:effectExtent l="0" t="5080" r="0" b="5080"/>
                <wp:wrapNone/>
                <wp:docPr id="329"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Ease of Commute and Commute Satisfaction</w:t>
      </w:r>
    </w:p>
    <w:p>
      <w:pPr>
        <w:pStyle w:val="Normal"/>
        <w:spacing w:lineRule="exact" w:line="142"/>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Ease of Commute Compared to Last Year</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2"/>
        <w:ind w:end="180"/>
        <w:rPr>
          <w:rFonts w:ascii="Times New Roman" w:hAnsi="Times New Roman" w:eastAsia="Times New Roman" w:cs="Times New Roman"/>
          <w:sz w:val="22"/>
        </w:rPr>
      </w:pPr>
      <w:r>
        <w:rPr>
          <w:rFonts w:eastAsia="Times New Roman" w:cs="Times New Roman" w:ascii="Times New Roman" w:hAnsi="Times New Roman"/>
          <w:sz w:val="22"/>
        </w:rPr>
        <w:t>Respondents who did not telework or work at home all the time were asked if their commute time was easier, more difficult, or about the same as it was a year prior. As seen in Figure 38, the majority of res-pondents (62%) said their commute was about the same as a year ago. About a quarter (25%) said their commute was more difficult and 12% said their commute was easier. One percent of respondents said they were not commuting in the Washington region a year ago, so a comparison was not provided.</w:t>
      </w:r>
    </w:p>
    <w:p>
      <w:pPr>
        <w:pStyle w:val="Normal"/>
        <w:spacing w:lineRule="exact" w:line="3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38</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Commute Easier, More Difficult, or About the Same as Last Year</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(n = 6,049)</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tbl>
      <w:tblPr>
        <w:tblW w:w="5420" w:type="dxa"/>
        <w:jc w:val="start"/>
        <w:tblInd w:w="1680" w:type="dxa"/>
        <w:tblLayout w:type="fixed"/>
        <w:tblCellMar>
          <w:top w:w="0" w:type="dxa"/>
          <w:start w:w="0" w:type="dxa"/>
          <w:bottom w:w="0" w:type="dxa"/>
          <w:end w:w="0" w:type="dxa"/>
        </w:tblCellMar>
      </w:tblPr>
      <w:tblGrid>
        <w:gridCol w:w="2640"/>
        <w:gridCol w:w="2780"/>
      </w:tblGrid>
      <w:tr>
        <w:trPr>
          <w:trHeight w:val="273" w:hRule="atLeast"/>
        </w:trPr>
        <w:tc>
          <w:tcPr>
            <w:tcW w:w="26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80" w:type="dxa"/>
            <w:tcBorders/>
          </w:tcPr>
          <w:p>
            <w:pPr>
              <w:pStyle w:val="Normal"/>
              <w:spacing w:lineRule="atLeast" w:line="0"/>
              <w:ind w:start="1720" w:end="0"/>
              <w:rPr>
                <w:rFonts w:ascii="Arial" w:hAnsi="Arial" w:eastAsia="Arial" w:cs="Arial"/>
                <w:b/>
              </w:rPr>
            </w:pPr>
            <w:r>
              <w:rPr>
                <w:rFonts w:eastAsia="Arial" w:cs="Arial" w:ascii="Arial" w:hAnsi="Arial"/>
                <w:b/>
              </w:rPr>
              <w:t>N/A 1%</w:t>
            </w:r>
          </w:p>
        </w:tc>
      </w:tr>
      <w:tr>
        <w:trPr>
          <w:trHeight w:val="490" w:hRule="atLeast"/>
        </w:trPr>
        <w:tc>
          <w:tcPr>
            <w:tcW w:w="2640" w:type="dxa"/>
            <w:tcBorders/>
          </w:tcPr>
          <w:p>
            <w:pPr>
              <w:pStyle w:val="Normal"/>
              <w:spacing w:lineRule="atLeast" w:line="0"/>
              <w:ind w:end="1600"/>
              <w:jc w:val="center"/>
              <w:rPr>
                <w:rFonts w:ascii="Arial" w:hAnsi="Arial" w:eastAsia="Arial" w:cs="Arial"/>
                <w:b/>
              </w:rPr>
            </w:pPr>
            <w:r>
              <w:rPr>
                <w:rFonts w:eastAsia="Arial" w:cs="Arial" w:ascii="Arial" w:hAnsi="Arial"/>
                <w:b/>
              </w:rPr>
              <w:t>About the</w:t>
            </w:r>
          </w:p>
        </w:tc>
        <w:tc>
          <w:tcPr>
            <w:tcW w:w="2780" w:type="dxa"/>
            <w:vMerge w:val="restart"/>
            <w:tcBorders/>
          </w:tcPr>
          <w:p>
            <w:pPr>
              <w:pStyle w:val="Normal"/>
              <w:spacing w:lineRule="atLeast" w:line="0"/>
              <w:ind w:start="2080" w:end="0"/>
              <w:jc w:val="center"/>
              <w:rPr>
                <w:rFonts w:ascii="Arial" w:hAnsi="Arial" w:eastAsia="Arial" w:cs="Arial"/>
                <w:b/>
                <w:w w:val="99"/>
              </w:rPr>
            </w:pPr>
            <w:r>
              <w:rPr>
                <w:rFonts w:eastAsia="Arial" w:cs="Arial" w:ascii="Arial" w:hAnsi="Arial"/>
                <w:b/>
                <w:w w:val="99"/>
              </w:rPr>
              <w:t>Easier</w:t>
            </w:r>
          </w:p>
        </w:tc>
      </w:tr>
      <w:tr>
        <w:trPr>
          <w:trHeight w:val="110" w:hRule="atLeast"/>
        </w:trPr>
        <w:tc>
          <w:tcPr>
            <w:tcW w:w="2640" w:type="dxa"/>
            <w:vMerge w:val="restart"/>
            <w:tcBorders/>
          </w:tcPr>
          <w:p>
            <w:pPr>
              <w:pStyle w:val="Normal"/>
              <w:spacing w:lineRule="exact" w:line="228"/>
              <w:ind w:end="1600"/>
              <w:jc w:val="center"/>
              <w:rPr>
                <w:rFonts w:ascii="Arial" w:hAnsi="Arial" w:eastAsia="Arial" w:cs="Arial"/>
                <w:b/>
                <w:w w:val="97"/>
              </w:rPr>
            </w:pPr>
            <w:r>
              <w:rPr>
                <w:rFonts w:eastAsia="Arial" w:cs="Arial" w:ascii="Arial" w:hAnsi="Arial"/>
                <w:b/>
                <w:w w:val="97"/>
              </w:rPr>
              <w:t>same</w:t>
            </w:r>
          </w:p>
        </w:tc>
        <w:tc>
          <w:tcPr>
            <w:tcW w:w="2780" w:type="dxa"/>
            <w:vMerge w:val="continue"/>
            <w:tcBorders/>
          </w:tcPr>
          <w:p>
            <w:pPr>
              <w:pStyle w:val="Normal"/>
              <w:snapToGrid w:val="false"/>
              <w:spacing w:lineRule="atLeast" w:line="0"/>
              <w:rPr>
                <w:rFonts w:ascii="Times New Roman" w:hAnsi="Times New Roman" w:eastAsia="Times New Roman" w:cs="Times New Roman"/>
                <w:b/>
                <w:w w:val="97"/>
                <w:sz w:val="9"/>
              </w:rPr>
            </w:pPr>
            <w:r>
              <w:rPr>
                <w:rFonts w:eastAsia="Times New Roman" w:cs="Times New Roman" w:ascii="Times New Roman" w:hAnsi="Times New Roman"/>
                <w:b/>
                <w:w w:val="97"/>
                <w:sz w:val="9"/>
              </w:rPr>
            </w:r>
          </w:p>
        </w:tc>
      </w:tr>
      <w:tr>
        <w:trPr>
          <w:trHeight w:val="118" w:hRule="atLeast"/>
        </w:trPr>
        <w:tc>
          <w:tcPr>
            <w:tcW w:w="26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780" w:type="dxa"/>
            <w:vMerge w:val="restart"/>
            <w:tcBorders/>
          </w:tcPr>
          <w:p>
            <w:pPr>
              <w:pStyle w:val="Normal"/>
              <w:spacing w:lineRule="atLeast" w:line="0"/>
              <w:jc w:val="end"/>
              <w:rPr>
                <w:rFonts w:ascii="Arial" w:hAnsi="Arial" w:eastAsia="Arial" w:cs="Arial"/>
                <w:b/>
              </w:rPr>
            </w:pPr>
            <w:r>
              <w:rPr>
                <w:rFonts w:eastAsia="Arial" w:cs="Arial" w:ascii="Arial" w:hAnsi="Arial"/>
                <w:b/>
              </w:rPr>
              <w:t>12%</w:t>
            </w:r>
          </w:p>
        </w:tc>
      </w:tr>
      <w:tr>
        <w:trPr>
          <w:trHeight w:val="156" w:hRule="atLeast"/>
        </w:trPr>
        <w:tc>
          <w:tcPr>
            <w:tcW w:w="2640" w:type="dxa"/>
            <w:vMerge w:val="restart"/>
            <w:tcBorders/>
          </w:tcPr>
          <w:p>
            <w:pPr>
              <w:pStyle w:val="Normal"/>
              <w:spacing w:lineRule="atLeast" w:line="0"/>
              <w:ind w:end="1580"/>
              <w:jc w:val="center"/>
              <w:rPr>
                <w:rFonts w:ascii="Arial" w:hAnsi="Arial" w:eastAsia="Arial" w:cs="Arial"/>
                <w:b/>
                <w:w w:val="99"/>
              </w:rPr>
            </w:pPr>
            <w:r>
              <w:rPr>
                <w:rFonts w:eastAsia="Arial" w:cs="Arial" w:ascii="Arial" w:hAnsi="Arial"/>
                <w:b/>
                <w:w w:val="99"/>
              </w:rPr>
              <w:t>62%</w:t>
            </w:r>
          </w:p>
        </w:tc>
        <w:tc>
          <w:tcPr>
            <w:tcW w:w="2780" w:type="dxa"/>
            <w:vMerge w:val="continue"/>
            <w:tcBorders/>
          </w:tcPr>
          <w:p>
            <w:pPr>
              <w:pStyle w:val="Normal"/>
              <w:snapToGrid w:val="false"/>
              <w:spacing w:lineRule="atLeast" w:line="0"/>
              <w:rPr>
                <w:rFonts w:ascii="Times New Roman" w:hAnsi="Times New Roman" w:eastAsia="Times New Roman" w:cs="Times New Roman"/>
                <w:b/>
                <w:w w:val="99"/>
                <w:sz w:val="13"/>
              </w:rPr>
            </w:pPr>
            <w:r>
              <w:rPr>
                <w:rFonts w:eastAsia="Times New Roman" w:cs="Times New Roman" w:ascii="Times New Roman" w:hAnsi="Times New Roman"/>
                <w:b/>
                <w:w w:val="99"/>
                <w:sz w:val="13"/>
              </w:rPr>
            </w:r>
          </w:p>
        </w:tc>
      </w:tr>
      <w:tr>
        <w:trPr>
          <w:trHeight w:val="118" w:hRule="atLeast"/>
        </w:trPr>
        <w:tc>
          <w:tcPr>
            <w:tcW w:w="26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bl>
    <w:p>
      <w:pPr>
        <w:pStyle w:val="Normal"/>
        <w:spacing w:lineRule="exact" w:line="20"/>
        <w:rPr>
          <w:rFonts w:ascii="Times New Roman" w:hAnsi="Times New Roman" w:eastAsia="Times New Roman" w:cs="Times New Roman"/>
          <w:sz w:val="10"/>
        </w:rPr>
      </w:pPr>
      <w:r>
        <w:rPr>
          <w:rFonts w:eastAsia="Times New Roman" w:cs="Times New Roman" w:ascii="Times New Roman" w:hAnsi="Times New Roman"/>
          <w:sz w:val="10"/>
        </w:rPr>
        <w:drawing>
          <wp:anchor behindDoc="1" distT="0" distB="0" distL="114935" distR="114935" simplePos="0" locked="0" layoutInCell="1" allowOverlap="1" relativeHeight="342">
            <wp:simplePos x="0" y="0"/>
            <wp:positionH relativeFrom="column">
              <wp:posOffset>1670050</wp:posOffset>
            </wp:positionH>
            <wp:positionV relativeFrom="paragraph">
              <wp:posOffset>-790575</wp:posOffset>
            </wp:positionV>
            <wp:extent cx="2446020" cy="1908175"/>
            <wp:effectExtent l="0" t="0" r="0" b="0"/>
            <wp:wrapNone/>
            <wp:docPr id="330" name="Image1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111" descr="" title=""/>
                    <pic:cNvPicPr>
                      <a:picLocks noChangeAspect="1" noChangeArrowheads="1"/>
                    </pic:cNvPicPr>
                  </pic:nvPicPr>
                  <pic:blipFill>
                    <a:blip r:embed="rId117"/>
                    <a:srcRect l="-7" t="-9" r="-7" b="-9"/>
                    <a:stretch>
                      <a:fillRect/>
                    </a:stretch>
                  </pic:blipFill>
                  <pic:spPr bwMode="auto">
                    <a:xfrm>
                      <a:off x="0" y="0"/>
                      <a:ext cx="2446020" cy="190817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20" w:end="0"/>
        <w:jc w:val="center"/>
        <w:rPr>
          <w:rFonts w:ascii="Arial" w:hAnsi="Arial" w:eastAsia="Arial" w:cs="Arial"/>
          <w:b/>
        </w:rPr>
      </w:pPr>
      <w:r>
        <w:rPr>
          <w:rFonts w:eastAsia="Arial" w:cs="Arial" w:ascii="Arial" w:hAnsi="Arial"/>
          <w:b/>
        </w:rPr>
        <w:t>More difficult</w:t>
      </w:r>
    </w:p>
    <w:p>
      <w:pPr>
        <w:pStyle w:val="Normal"/>
        <w:spacing w:lineRule="atLeast" w:line="0"/>
        <w:ind w:start="4040" w:end="0"/>
        <w:jc w:val="center"/>
        <w:rPr>
          <w:rFonts w:ascii="Arial" w:hAnsi="Arial" w:eastAsia="Arial" w:cs="Arial"/>
          <w:b/>
        </w:rPr>
      </w:pPr>
      <w:r>
        <w:rPr>
          <w:rFonts w:eastAsia="Arial" w:cs="Arial" w:ascii="Arial" w:hAnsi="Arial"/>
          <w:b/>
        </w:rPr>
        <w:t>25%</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end="20"/>
        <w:rPr/>
      </w:pPr>
      <w:r>
        <w:rPr>
          <w:rFonts w:eastAsia="Times New Roman" w:cs="Times New Roman" w:ascii="Times New Roman" w:hAnsi="Times New Roman"/>
          <w:sz w:val="22"/>
        </w:rPr>
        <w:t>Respondents who said their commute had changed were asked in what way it was easier or more difficult. The top section of Figure 39 presents reasons that respondents’ commutes had worsened. The bottom section of the Figure shows the reasons that respondents’ commutes had improved.</w:t>
      </w:r>
    </w:p>
    <w:p>
      <w:pPr>
        <w:pStyle w:val="Normal"/>
        <w:spacing w:lineRule="exact" w:line="3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end="280"/>
        <w:rPr/>
      </w:pPr>
      <w:r>
        <w:rPr>
          <w:rFonts w:eastAsia="Arial Narrow" w:cs="Arial Narrow" w:ascii="Arial Narrow" w:hAnsi="Arial Narrow"/>
          <w:b/>
          <w:i/>
          <w:sz w:val="22"/>
        </w:rPr>
        <w:t>More Difficult Commute</w:t>
      </w:r>
      <w:r>
        <w:rPr>
          <w:rFonts w:eastAsia="Times New Roman" w:cs="Times New Roman" w:ascii="Times New Roman" w:hAnsi="Times New Roman"/>
          <w:sz w:val="22"/>
        </w:rPr>
        <w:t xml:space="preserve"> – Six in ten respondents who said their commute was more difficult said their route had become more congested. About two in ten respondents the trip took more time and 14% said new construction along the route made the trip more difficult. About one in ten said the distance was longer (11%) or that the trains / buses were more crowded (8%).</w:t>
      </w:r>
    </w:p>
    <w:p>
      <w:pPr>
        <w:pStyle w:val="Normal"/>
        <w:spacing w:lineRule="exact" w:line="3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120"/>
        <w:rPr/>
      </w:pPr>
      <w:r>
        <w:rPr>
          <w:rFonts w:eastAsia="Arial Narrow" w:cs="Arial Narrow" w:ascii="Arial Narrow" w:hAnsi="Arial Narrow"/>
          <w:b/>
          <w:i/>
          <w:sz w:val="22"/>
        </w:rPr>
        <w:t>Easier Commute</w:t>
      </w:r>
      <w:r>
        <w:rPr>
          <w:rFonts w:eastAsia="Times New Roman" w:cs="Times New Roman" w:ascii="Times New Roman" w:hAnsi="Times New Roman"/>
          <w:sz w:val="22"/>
        </w:rPr>
        <w:t xml:space="preserve"> – The most common reason for an easier commute was that it was shorter, cited by 34% of these respondents. This is likely due to a change in either a work location or home location. About three in ten respondents said the trip was faster (29%) and 26% said the route they used was less con-gested or that the road had been improved. One in ten respondents (11%) said the commute was easier because construction along the route had ended. A similar share of respondents attributed their easier commute to a change they had made in their travel mode: started using bus/train (5%), started driving to work (4%), or started carpooling/vanpooling to work (3%).</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61</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43">
                <wp:simplePos x="0" y="0"/>
                <wp:positionH relativeFrom="column">
                  <wp:posOffset>-17145</wp:posOffset>
                </wp:positionH>
                <wp:positionV relativeFrom="paragraph">
                  <wp:posOffset>-131445</wp:posOffset>
                </wp:positionV>
                <wp:extent cx="5600065" cy="0"/>
                <wp:effectExtent l="0" t="5080" r="0" b="5080"/>
                <wp:wrapNone/>
                <wp:docPr id="331"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70" w:name="page69"/>
      <w:bookmarkEnd w:id="70"/>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44">
                <wp:simplePos x="0" y="0"/>
                <wp:positionH relativeFrom="column">
                  <wp:posOffset>-17145</wp:posOffset>
                </wp:positionH>
                <wp:positionV relativeFrom="paragraph">
                  <wp:posOffset>42545</wp:posOffset>
                </wp:positionV>
                <wp:extent cx="5828665" cy="0"/>
                <wp:effectExtent l="0" t="5080" r="0" b="5080"/>
                <wp:wrapNone/>
                <wp:docPr id="332"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39</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Reasons Commute is More Difficult or Easier</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(More Difficult Commute n = 1,501; Easier Commute n = 681, multiple responses permitted)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45">
            <wp:simplePos x="0" y="0"/>
            <wp:positionH relativeFrom="column">
              <wp:posOffset>173990</wp:posOffset>
            </wp:positionH>
            <wp:positionV relativeFrom="paragraph">
              <wp:posOffset>237490</wp:posOffset>
            </wp:positionV>
            <wp:extent cx="4262755" cy="4307205"/>
            <wp:effectExtent l="0" t="0" r="0" b="0"/>
            <wp:wrapNone/>
            <wp:docPr id="333" name="Image1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Image112" descr="" title=""/>
                    <pic:cNvPicPr>
                      <a:picLocks noChangeAspect="1" noChangeArrowheads="1"/>
                    </pic:cNvPicPr>
                  </pic:nvPicPr>
                  <pic:blipFill>
                    <a:blip r:embed="rId118"/>
                    <a:srcRect l="-4" t="-4" r="-4" b="-4"/>
                    <a:stretch>
                      <a:fillRect/>
                    </a:stretch>
                  </pic:blipFill>
                  <pic:spPr bwMode="auto">
                    <a:xfrm>
                      <a:off x="0" y="0"/>
                      <a:ext cx="4262755" cy="43072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tbl>
      <w:tblPr>
        <w:tblW w:w="6720" w:type="dxa"/>
        <w:jc w:val="start"/>
        <w:tblInd w:w="760" w:type="dxa"/>
        <w:tblLayout w:type="fixed"/>
        <w:tblCellMar>
          <w:top w:w="0" w:type="dxa"/>
          <w:start w:w="0" w:type="dxa"/>
          <w:bottom w:w="0" w:type="dxa"/>
          <w:end w:w="0" w:type="dxa"/>
        </w:tblCellMar>
      </w:tblPr>
      <w:tblGrid>
        <w:gridCol w:w="3580"/>
        <w:gridCol w:w="3140"/>
      </w:tblGrid>
      <w:tr>
        <w:trPr>
          <w:trHeight w:val="276" w:hRule="atLeast"/>
        </w:trPr>
        <w:tc>
          <w:tcPr>
            <w:tcW w:w="3580" w:type="dxa"/>
            <w:tcBorders/>
          </w:tcPr>
          <w:p>
            <w:pPr>
              <w:pStyle w:val="Normal"/>
              <w:spacing w:lineRule="atLeast" w:line="0"/>
              <w:ind w:end="122"/>
              <w:jc w:val="end"/>
              <w:rPr>
                <w:rFonts w:ascii="Arial" w:hAnsi="Arial" w:eastAsia="Arial" w:cs="Arial"/>
                <w:b/>
                <w:w w:val="99"/>
                <w:u w:val="single"/>
              </w:rPr>
            </w:pPr>
            <w:r>
              <w:rPr>
                <w:rFonts w:eastAsia="Arial" w:cs="Arial" w:ascii="Arial" w:hAnsi="Arial"/>
                <w:b/>
                <w:w w:val="99"/>
                <w:u w:val="single"/>
              </w:rPr>
              <w:t>Reasons Commute is More Difficult</w:t>
            </w:r>
          </w:p>
        </w:tc>
        <w:tc>
          <w:tcPr>
            <w:tcW w:w="3140" w:type="dxa"/>
            <w:tcBorders/>
          </w:tcPr>
          <w:p>
            <w:pPr>
              <w:pStyle w:val="Normal"/>
              <w:snapToGrid w:val="false"/>
              <w:spacing w:lineRule="atLeast" w:line="0"/>
              <w:rPr>
                <w:rFonts w:ascii="Times New Roman" w:hAnsi="Times New Roman" w:eastAsia="Times New Roman" w:cs="Times New Roman"/>
                <w:b/>
                <w:w w:val="99"/>
                <w:sz w:val="24"/>
                <w:u w:val="single"/>
              </w:rPr>
            </w:pPr>
            <w:r>
              <w:rPr>
                <w:rFonts w:eastAsia="Times New Roman" w:cs="Times New Roman" w:ascii="Times New Roman" w:hAnsi="Times New Roman"/>
                <w:b/>
                <w:w w:val="99"/>
                <w:sz w:val="24"/>
                <w:u w:val="single"/>
              </w:rPr>
            </w:r>
          </w:p>
        </w:tc>
      </w:tr>
      <w:tr>
        <w:trPr>
          <w:trHeight w:val="581" w:hRule="atLeast"/>
        </w:trPr>
        <w:tc>
          <w:tcPr>
            <w:tcW w:w="3580" w:type="dxa"/>
            <w:tcBorders/>
          </w:tcPr>
          <w:p>
            <w:pPr>
              <w:pStyle w:val="Normal"/>
              <w:spacing w:lineRule="atLeast" w:line="0"/>
              <w:ind w:end="82"/>
              <w:jc w:val="end"/>
              <w:rPr>
                <w:rFonts w:ascii="Arial" w:hAnsi="Arial" w:eastAsia="Arial" w:cs="Arial"/>
                <w:b/>
                <w:color w:val="3E1F00"/>
              </w:rPr>
            </w:pPr>
            <w:r>
              <w:rPr>
                <w:rFonts w:eastAsia="Arial" w:cs="Arial" w:ascii="Arial" w:hAnsi="Arial"/>
                <w:b/>
                <w:color w:val="3E1F00"/>
              </w:rPr>
              <w:t>Route is more congested</w:t>
            </w:r>
          </w:p>
        </w:tc>
        <w:tc>
          <w:tcPr>
            <w:tcW w:w="3140" w:type="dxa"/>
            <w:tcBorders/>
          </w:tcPr>
          <w:p>
            <w:pPr>
              <w:pStyle w:val="Normal"/>
              <w:spacing w:lineRule="atLeast" w:line="0"/>
              <w:jc w:val="end"/>
              <w:rPr>
                <w:rFonts w:ascii="Arial" w:hAnsi="Arial" w:eastAsia="Arial" w:cs="Arial"/>
                <w:b/>
                <w:color w:val="3E1F00"/>
              </w:rPr>
            </w:pPr>
            <w:r>
              <w:rPr>
                <w:rFonts w:eastAsia="Arial" w:cs="Arial" w:ascii="Arial" w:hAnsi="Arial"/>
                <w:b/>
                <w:color w:val="3E1F00"/>
              </w:rPr>
              <w:t>59%</w:t>
            </w:r>
          </w:p>
        </w:tc>
      </w:tr>
      <w:tr>
        <w:trPr>
          <w:trHeight w:val="280" w:hRule="atLeast"/>
        </w:trPr>
        <w:tc>
          <w:tcPr>
            <w:tcW w:w="3580" w:type="dxa"/>
            <w:tcBorders/>
          </w:tcPr>
          <w:p>
            <w:pPr>
              <w:pStyle w:val="Normal"/>
              <w:spacing w:lineRule="atLeast" w:line="0"/>
              <w:ind w:end="82"/>
              <w:jc w:val="end"/>
              <w:rPr>
                <w:rFonts w:ascii="Arial" w:hAnsi="Arial" w:eastAsia="Arial" w:cs="Arial"/>
                <w:b/>
                <w:color w:val="3E1F00"/>
              </w:rPr>
            </w:pPr>
            <w:r>
              <w:rPr>
                <w:rFonts w:eastAsia="Arial" w:cs="Arial" w:ascii="Arial" w:hAnsi="Arial"/>
                <w:b/>
                <w:color w:val="3E1F00"/>
              </w:rPr>
              <w:t>Trip is slower, takes more time</w:t>
            </w:r>
          </w:p>
        </w:tc>
        <w:tc>
          <w:tcPr>
            <w:tcW w:w="3140" w:type="dxa"/>
            <w:tcBorders/>
          </w:tcPr>
          <w:p>
            <w:pPr>
              <w:pStyle w:val="Normal"/>
              <w:spacing w:lineRule="atLeast" w:line="0"/>
              <w:ind w:end="1782"/>
              <w:jc w:val="end"/>
              <w:rPr>
                <w:rFonts w:ascii="Arial" w:hAnsi="Arial" w:eastAsia="Arial" w:cs="Arial"/>
                <w:b/>
                <w:color w:val="3E1F00"/>
              </w:rPr>
            </w:pPr>
            <w:r>
              <w:rPr>
                <w:rFonts w:eastAsia="Arial" w:cs="Arial" w:ascii="Arial" w:hAnsi="Arial"/>
                <w:b/>
                <w:color w:val="3E1F00"/>
              </w:rPr>
              <w:t>19%</w:t>
            </w:r>
          </w:p>
        </w:tc>
      </w:tr>
      <w:tr>
        <w:trPr>
          <w:trHeight w:val="321" w:hRule="atLeast"/>
        </w:trPr>
        <w:tc>
          <w:tcPr>
            <w:tcW w:w="3580" w:type="dxa"/>
            <w:tcBorders/>
          </w:tcPr>
          <w:p>
            <w:pPr>
              <w:pStyle w:val="Normal"/>
              <w:spacing w:lineRule="atLeast" w:line="0"/>
              <w:ind w:end="82"/>
              <w:jc w:val="end"/>
              <w:rPr>
                <w:rFonts w:ascii="Arial" w:hAnsi="Arial" w:eastAsia="Arial" w:cs="Arial"/>
                <w:b/>
                <w:color w:val="3E1F00"/>
              </w:rPr>
            </w:pPr>
            <w:r>
              <w:rPr>
                <w:rFonts w:eastAsia="Arial" w:cs="Arial" w:ascii="Arial" w:hAnsi="Arial"/>
                <w:b/>
                <w:color w:val="3E1F00"/>
              </w:rPr>
              <w:t>Construction on route to work</w:t>
            </w:r>
          </w:p>
        </w:tc>
        <w:tc>
          <w:tcPr>
            <w:tcW w:w="3140" w:type="dxa"/>
            <w:tcBorders/>
          </w:tcPr>
          <w:p>
            <w:pPr>
              <w:pStyle w:val="Normal"/>
              <w:spacing w:lineRule="atLeast" w:line="0"/>
              <w:ind w:end="2042"/>
              <w:jc w:val="end"/>
              <w:rPr>
                <w:rFonts w:ascii="Arial" w:hAnsi="Arial" w:eastAsia="Arial" w:cs="Arial"/>
                <w:b/>
                <w:color w:val="3E1F00"/>
              </w:rPr>
            </w:pPr>
            <w:r>
              <w:rPr>
                <w:rFonts w:eastAsia="Arial" w:cs="Arial" w:ascii="Arial" w:hAnsi="Arial"/>
                <w:b/>
                <w:color w:val="3E1F00"/>
              </w:rPr>
              <w:t>14%</w:t>
            </w:r>
          </w:p>
        </w:tc>
      </w:tr>
      <w:tr>
        <w:trPr>
          <w:trHeight w:val="301" w:hRule="atLeast"/>
        </w:trPr>
        <w:tc>
          <w:tcPr>
            <w:tcW w:w="3580" w:type="dxa"/>
            <w:tcBorders/>
          </w:tcPr>
          <w:p>
            <w:pPr>
              <w:pStyle w:val="Normal"/>
              <w:spacing w:lineRule="atLeast" w:line="0"/>
              <w:ind w:end="82"/>
              <w:jc w:val="end"/>
              <w:rPr>
                <w:rFonts w:ascii="Arial" w:hAnsi="Arial" w:eastAsia="Arial" w:cs="Arial"/>
                <w:b/>
                <w:color w:val="3E1F00"/>
              </w:rPr>
            </w:pPr>
            <w:r>
              <w:rPr>
                <w:rFonts w:eastAsia="Arial" w:cs="Arial" w:ascii="Arial" w:hAnsi="Arial"/>
                <w:b/>
                <w:color w:val="3E1F00"/>
              </w:rPr>
              <w:t>Longer distance</w:t>
            </w:r>
          </w:p>
        </w:tc>
        <w:tc>
          <w:tcPr>
            <w:tcW w:w="3140" w:type="dxa"/>
            <w:tcBorders/>
          </w:tcPr>
          <w:p>
            <w:pPr>
              <w:pStyle w:val="Normal"/>
              <w:spacing w:lineRule="atLeast" w:line="0"/>
              <w:ind w:end="2122"/>
              <w:jc w:val="end"/>
              <w:rPr>
                <w:rFonts w:ascii="Arial" w:hAnsi="Arial" w:eastAsia="Arial" w:cs="Arial"/>
                <w:b/>
                <w:color w:val="3E1F00"/>
              </w:rPr>
            </w:pPr>
            <w:r>
              <w:rPr>
                <w:rFonts w:eastAsia="Arial" w:cs="Arial" w:ascii="Arial" w:hAnsi="Arial"/>
                <w:b/>
                <w:color w:val="3E1F00"/>
              </w:rPr>
              <w:t>11%</w:t>
            </w:r>
          </w:p>
        </w:tc>
      </w:tr>
      <w:tr>
        <w:trPr>
          <w:trHeight w:val="313" w:hRule="atLeast"/>
        </w:trPr>
        <w:tc>
          <w:tcPr>
            <w:tcW w:w="3580" w:type="dxa"/>
            <w:tcBorders/>
          </w:tcPr>
          <w:p>
            <w:pPr>
              <w:pStyle w:val="Normal"/>
              <w:spacing w:lineRule="atLeast" w:line="0"/>
              <w:ind w:end="82"/>
              <w:jc w:val="end"/>
              <w:rPr>
                <w:rFonts w:ascii="Arial" w:hAnsi="Arial" w:eastAsia="Arial" w:cs="Arial"/>
                <w:b/>
                <w:color w:val="3E1F00"/>
              </w:rPr>
            </w:pPr>
            <w:r>
              <w:rPr>
                <w:rFonts w:eastAsia="Arial" w:cs="Arial" w:ascii="Arial" w:hAnsi="Arial"/>
                <w:b/>
                <w:color w:val="3E1F00"/>
              </w:rPr>
              <w:t>Trains/buses more crowded</w:t>
            </w:r>
          </w:p>
        </w:tc>
        <w:tc>
          <w:tcPr>
            <w:tcW w:w="3140" w:type="dxa"/>
            <w:tcBorders/>
          </w:tcPr>
          <w:p>
            <w:pPr>
              <w:pStyle w:val="Normal"/>
              <w:spacing w:lineRule="atLeast" w:line="0"/>
              <w:ind w:end="2262"/>
              <w:jc w:val="end"/>
              <w:rPr>
                <w:rFonts w:ascii="Arial" w:hAnsi="Arial" w:eastAsia="Arial" w:cs="Arial"/>
                <w:b/>
                <w:color w:val="3E1F00"/>
              </w:rPr>
            </w:pPr>
            <w:r>
              <w:rPr>
                <w:rFonts w:eastAsia="Arial" w:cs="Arial" w:ascii="Arial" w:hAnsi="Arial"/>
                <w:b/>
                <w:color w:val="3E1F00"/>
              </w:rPr>
              <w:t>8%</w:t>
            </w:r>
          </w:p>
        </w:tc>
      </w:tr>
      <w:tr>
        <w:trPr>
          <w:trHeight w:val="300" w:hRule="atLeast"/>
        </w:trPr>
        <w:tc>
          <w:tcPr>
            <w:tcW w:w="3580" w:type="dxa"/>
            <w:tcBorders/>
          </w:tcPr>
          <w:p>
            <w:pPr>
              <w:pStyle w:val="Normal"/>
              <w:spacing w:lineRule="atLeast" w:line="0"/>
              <w:ind w:end="82"/>
              <w:jc w:val="end"/>
              <w:rPr>
                <w:rFonts w:ascii="Arial" w:hAnsi="Arial" w:eastAsia="Arial" w:cs="Arial"/>
                <w:b/>
                <w:color w:val="3E1F00"/>
              </w:rPr>
            </w:pPr>
            <w:r>
              <w:rPr>
                <w:rFonts w:eastAsia="Arial" w:cs="Arial" w:ascii="Arial" w:hAnsi="Arial"/>
                <w:b/>
                <w:color w:val="3E1F00"/>
              </w:rPr>
              <w:t>Gas prices are higher</w:t>
            </w:r>
          </w:p>
        </w:tc>
        <w:tc>
          <w:tcPr>
            <w:tcW w:w="3140" w:type="dxa"/>
            <w:tcBorders/>
          </w:tcPr>
          <w:p>
            <w:pPr>
              <w:pStyle w:val="Normal"/>
              <w:spacing w:lineRule="atLeast" w:line="0"/>
              <w:ind w:end="2542"/>
              <w:jc w:val="end"/>
              <w:rPr>
                <w:rFonts w:ascii="Arial" w:hAnsi="Arial" w:eastAsia="Arial" w:cs="Arial"/>
                <w:b/>
                <w:color w:val="3E1F00"/>
              </w:rPr>
            </w:pPr>
            <w:r>
              <w:rPr>
                <w:rFonts w:eastAsia="Arial" w:cs="Arial" w:ascii="Arial" w:hAnsi="Arial"/>
                <w:b/>
                <w:color w:val="3E1F00"/>
              </w:rPr>
              <w:t>4%</w:t>
            </w:r>
          </w:p>
        </w:tc>
      </w:tr>
      <w:tr>
        <w:trPr>
          <w:trHeight w:val="341" w:hRule="atLeast"/>
        </w:trPr>
        <w:tc>
          <w:tcPr>
            <w:tcW w:w="3580" w:type="dxa"/>
            <w:tcBorders/>
          </w:tcPr>
          <w:p>
            <w:pPr>
              <w:pStyle w:val="Normal"/>
              <w:spacing w:lineRule="atLeast" w:line="0"/>
              <w:ind w:end="82"/>
              <w:jc w:val="end"/>
              <w:rPr>
                <w:rFonts w:ascii="Arial" w:hAnsi="Arial" w:eastAsia="Arial" w:cs="Arial"/>
                <w:b/>
                <w:color w:val="3E1F00"/>
              </w:rPr>
            </w:pPr>
            <w:r>
              <w:rPr>
                <w:rFonts w:eastAsia="Arial" w:cs="Arial" w:ascii="Arial" w:hAnsi="Arial"/>
                <w:b/>
                <w:color w:val="3E1F00"/>
              </w:rPr>
              <w:t>More stressful</w:t>
            </w:r>
          </w:p>
        </w:tc>
        <w:tc>
          <w:tcPr>
            <w:tcW w:w="3140" w:type="dxa"/>
            <w:tcBorders/>
          </w:tcPr>
          <w:p>
            <w:pPr>
              <w:pStyle w:val="Normal"/>
              <w:spacing w:lineRule="atLeast" w:line="0"/>
              <w:ind w:end="2582"/>
              <w:jc w:val="end"/>
              <w:rPr>
                <w:rFonts w:ascii="Arial" w:hAnsi="Arial" w:eastAsia="Arial" w:cs="Arial"/>
                <w:b/>
                <w:color w:val="3E1F00"/>
              </w:rPr>
            </w:pPr>
            <w:r>
              <w:rPr>
                <w:rFonts w:eastAsia="Arial" w:cs="Arial" w:ascii="Arial" w:hAnsi="Arial"/>
                <w:b/>
                <w:color w:val="3E1F00"/>
              </w:rPr>
              <w:t>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60" w:end="0"/>
        <w:rPr>
          <w:rFonts w:ascii="Arial" w:hAnsi="Arial" w:eastAsia="Arial" w:cs="Arial"/>
          <w:b/>
          <w:u w:val="single"/>
        </w:rPr>
      </w:pPr>
      <w:r>
        <w:rPr>
          <w:rFonts w:eastAsia="Arial" w:cs="Arial" w:ascii="Arial" w:hAnsi="Arial"/>
          <w:b/>
          <w:u w:val="single"/>
        </w:rPr>
        <w:t>Reasons Commute is Easier</w:t>
      </w:r>
    </w:p>
    <w:p>
      <w:pPr>
        <w:pStyle w:val="Normal"/>
        <w:spacing w:lineRule="exact" w:line="88"/>
        <w:rPr>
          <w:rFonts w:ascii="Times New Roman" w:hAnsi="Times New Roman" w:eastAsia="Times New Roman" w:cs="Times New Roman"/>
          <w:b/>
          <w:u w:val="single"/>
        </w:rPr>
      </w:pPr>
      <w:r>
        <w:rPr>
          <w:rFonts w:eastAsia="Times New Roman" w:cs="Times New Roman" w:ascii="Times New Roman" w:hAnsi="Times New Roman"/>
          <w:b/>
          <w:u w:val="single"/>
        </w:rPr>
      </w:r>
    </w:p>
    <w:tbl>
      <w:tblPr>
        <w:tblW w:w="9040" w:type="dxa"/>
        <w:jc w:val="start"/>
        <w:tblInd w:w="40" w:type="dxa"/>
        <w:tblLayout w:type="fixed"/>
        <w:tblCellMar>
          <w:top w:w="0" w:type="dxa"/>
          <w:start w:w="0" w:type="dxa"/>
          <w:bottom w:w="0" w:type="dxa"/>
          <w:end w:w="0" w:type="dxa"/>
        </w:tblCellMar>
      </w:tblPr>
      <w:tblGrid>
        <w:gridCol w:w="4140"/>
        <w:gridCol w:w="140"/>
        <w:gridCol w:w="100"/>
        <w:gridCol w:w="40"/>
        <w:gridCol w:w="23"/>
        <w:gridCol w:w="23"/>
        <w:gridCol w:w="34"/>
        <w:gridCol w:w="280"/>
        <w:gridCol w:w="400"/>
        <w:gridCol w:w="280"/>
        <w:gridCol w:w="140"/>
        <w:gridCol w:w="200"/>
        <w:gridCol w:w="280"/>
        <w:gridCol w:w="460"/>
        <w:gridCol w:w="440"/>
        <w:gridCol w:w="460"/>
        <w:gridCol w:w="440"/>
        <w:gridCol w:w="440"/>
        <w:gridCol w:w="480"/>
        <w:gridCol w:w="240"/>
      </w:tblGrid>
      <w:tr>
        <w:trPr>
          <w:trHeight w:val="81" w:hRule="atLeast"/>
        </w:trPr>
        <w:tc>
          <w:tcPr>
            <w:tcW w:w="4140" w:type="dxa"/>
            <w:vMerge w:val="restart"/>
            <w:tcBorders/>
          </w:tcPr>
          <w:p>
            <w:pPr>
              <w:pStyle w:val="Normal"/>
              <w:spacing w:lineRule="atLeast" w:line="0"/>
              <w:jc w:val="end"/>
              <w:rPr>
                <w:rFonts w:ascii="Arial" w:hAnsi="Arial" w:eastAsia="Arial" w:cs="Arial"/>
                <w:b/>
                <w:color w:val="3E1F00"/>
              </w:rPr>
            </w:pPr>
            <w:r>
              <w:rPr>
                <w:rFonts w:eastAsia="Arial" w:cs="Arial" w:ascii="Arial" w:hAnsi="Arial"/>
                <w:b/>
                <w:color w:val="3E1F00"/>
              </w:rPr>
              <w:t>Shorter distance</w:t>
            </w:r>
          </w:p>
        </w:tc>
        <w:tc>
          <w:tcPr>
            <w:tcW w:w="140" w:type="dxa"/>
            <w:vMerge w:val="restart"/>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3E1F00"/>
                <w:sz w:val="7"/>
              </w:rPr>
            </w:pPr>
            <w:r>
              <w:rPr>
                <w:rFonts w:eastAsia="Times New Roman" w:cs="Times New Roman" w:ascii="Times New Roman" w:hAnsi="Times New Roman"/>
                <w:b/>
                <w:color w:val="3E1F00"/>
                <w:sz w:val="7"/>
              </w:rPr>
            </w:r>
          </w:p>
        </w:tc>
        <w:tc>
          <w:tcPr>
            <w:tcW w:w="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40" w:type="dxa"/>
            <w:gridSpan w:val="2"/>
            <w:vMerge w:val="restart"/>
            <w:tcBorders/>
          </w:tcPr>
          <w:p>
            <w:pPr>
              <w:pStyle w:val="Normal"/>
              <w:spacing w:lineRule="atLeast" w:line="0"/>
              <w:ind w:end="280"/>
              <w:jc w:val="end"/>
              <w:rPr>
                <w:rFonts w:ascii="Arial" w:hAnsi="Arial" w:eastAsia="Arial" w:cs="Arial"/>
                <w:b/>
                <w:color w:val="3E1F00"/>
              </w:rPr>
            </w:pPr>
            <w:r>
              <w:rPr>
                <w:rFonts w:eastAsia="Arial" w:cs="Arial" w:ascii="Arial" w:hAnsi="Arial"/>
                <w:b/>
                <w:color w:val="3E1F00"/>
              </w:rPr>
              <w:t>34%</w:t>
            </w:r>
          </w:p>
        </w:tc>
        <w:tc>
          <w:tcPr>
            <w:tcW w:w="440" w:type="dxa"/>
            <w:tcBorders/>
          </w:tcPr>
          <w:p>
            <w:pPr>
              <w:pStyle w:val="Normal"/>
              <w:snapToGrid w:val="false"/>
              <w:spacing w:lineRule="atLeast" w:line="0"/>
              <w:rPr>
                <w:rFonts w:ascii="Times New Roman" w:hAnsi="Times New Roman" w:eastAsia="Times New Roman" w:cs="Times New Roman"/>
                <w:b/>
                <w:color w:val="3E1F00"/>
                <w:sz w:val="7"/>
              </w:rPr>
            </w:pPr>
            <w:r>
              <w:rPr>
                <w:rFonts w:eastAsia="Times New Roman" w:cs="Times New Roman" w:ascii="Times New Roman" w:hAnsi="Times New Roman"/>
                <w:b/>
                <w:color w:val="3E1F00"/>
                <w:sz w:val="7"/>
              </w:rPr>
            </w:r>
          </w:p>
        </w:tc>
        <w:tc>
          <w:tcPr>
            <w:tcW w:w="4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37" w:hRule="atLeast"/>
        </w:trPr>
        <w:tc>
          <w:tcPr>
            <w:tcW w:w="41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vMerge w:val="continue"/>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58" w:hRule="atLeast"/>
        </w:trPr>
        <w:tc>
          <w:tcPr>
            <w:tcW w:w="4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gridSpan w:val="2"/>
            <w:vMerge w:val="restart"/>
            <w:tcBorders/>
          </w:tcPr>
          <w:p>
            <w:pPr>
              <w:pStyle w:val="Normal"/>
              <w:spacing w:lineRule="atLeast" w:line="0"/>
              <w:jc w:val="end"/>
              <w:rPr>
                <w:rFonts w:ascii="Arial" w:hAnsi="Arial" w:eastAsia="Arial" w:cs="Arial"/>
                <w:b/>
                <w:color w:val="3E1F00"/>
              </w:rPr>
            </w:pPr>
            <w:r>
              <w:rPr>
                <w:rFonts w:eastAsia="Arial" w:cs="Arial" w:ascii="Arial" w:hAnsi="Arial"/>
                <w:b/>
                <w:color w:val="3E1F00"/>
              </w:rPr>
              <w:t>29%</w:t>
            </w:r>
          </w:p>
        </w:tc>
        <w:tc>
          <w:tcPr>
            <w:tcW w:w="460" w:type="dxa"/>
            <w:tcBorders/>
          </w:tcPr>
          <w:p>
            <w:pPr>
              <w:pStyle w:val="Normal"/>
              <w:snapToGrid w:val="false"/>
              <w:spacing w:lineRule="atLeast" w:line="0"/>
              <w:rPr>
                <w:rFonts w:ascii="Times New Roman" w:hAnsi="Times New Roman" w:eastAsia="Times New Roman" w:cs="Times New Roman"/>
                <w:b/>
                <w:color w:val="3E1F00"/>
                <w:sz w:val="5"/>
              </w:rPr>
            </w:pPr>
            <w:r>
              <w:rPr>
                <w:rFonts w:eastAsia="Times New Roman" w:cs="Times New Roman" w:ascii="Times New Roman" w:hAnsi="Times New Roman"/>
                <w:b/>
                <w:color w:val="3E1F00"/>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6" w:hRule="atLeast"/>
        </w:trPr>
        <w:tc>
          <w:tcPr>
            <w:tcW w:w="4280" w:type="dxa"/>
            <w:gridSpan w:val="2"/>
            <w:vMerge w:val="restart"/>
            <w:tcBorders>
              <w:end w:val="single" w:sz="8" w:space="0" w:color="000000"/>
            </w:tcBorders>
          </w:tcPr>
          <w:p>
            <w:pPr>
              <w:pStyle w:val="Normal"/>
              <w:spacing w:lineRule="exact" w:line="204"/>
              <w:ind w:end="160"/>
              <w:jc w:val="end"/>
              <w:rPr>
                <w:rFonts w:ascii="Arial" w:hAnsi="Arial" w:eastAsia="Arial" w:cs="Arial"/>
                <w:b/>
                <w:color w:val="3E1F00"/>
              </w:rPr>
            </w:pPr>
            <w:r>
              <w:rPr>
                <w:rFonts w:eastAsia="Arial" w:cs="Arial" w:ascii="Arial" w:hAnsi="Arial"/>
                <w:b/>
                <w:color w:val="3E1F00"/>
              </w:rPr>
              <w:t>Trip is faster, takes less time</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3E1F00"/>
                <w:sz w:val="4"/>
              </w:rPr>
            </w:pPr>
            <w:r>
              <w:rPr>
                <w:rFonts w:eastAsia="Times New Roman" w:cs="Times New Roman" w:ascii="Times New Roman" w:hAnsi="Times New Roman"/>
                <w:b/>
                <w:color w:val="3E1F00"/>
                <w:sz w:val="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37" w:hRule="atLeast"/>
        </w:trPr>
        <w:tc>
          <w:tcPr>
            <w:tcW w:w="42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58" w:hRule="atLeast"/>
        </w:trPr>
        <w:tc>
          <w:tcPr>
            <w:tcW w:w="4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gridSpan w:val="3"/>
            <w:vMerge w:val="restart"/>
            <w:tcBorders/>
          </w:tcPr>
          <w:p>
            <w:pPr>
              <w:pStyle w:val="Normal"/>
              <w:spacing w:lineRule="atLeast" w:line="0"/>
              <w:ind w:end="102"/>
              <w:jc w:val="end"/>
              <w:rPr>
                <w:rFonts w:ascii="Arial" w:hAnsi="Arial" w:eastAsia="Arial" w:cs="Arial"/>
                <w:b/>
                <w:color w:val="3E1F00"/>
                <w:w w:val="99"/>
              </w:rPr>
            </w:pPr>
            <w:r>
              <w:rPr>
                <w:rFonts w:eastAsia="Arial" w:cs="Arial" w:ascii="Arial" w:hAnsi="Arial"/>
                <w:b/>
                <w:color w:val="3E1F00"/>
                <w:w w:val="99"/>
              </w:rPr>
              <w:t>26%</w:t>
            </w:r>
          </w:p>
        </w:tc>
        <w:tc>
          <w:tcPr>
            <w:tcW w:w="460" w:type="dxa"/>
            <w:tcBorders/>
          </w:tcPr>
          <w:p>
            <w:pPr>
              <w:pStyle w:val="Normal"/>
              <w:snapToGrid w:val="false"/>
              <w:spacing w:lineRule="atLeast" w:line="0"/>
              <w:rPr>
                <w:rFonts w:ascii="Times New Roman" w:hAnsi="Times New Roman" w:eastAsia="Times New Roman" w:cs="Times New Roman"/>
                <w:b/>
                <w:color w:val="3E1F00"/>
                <w:w w:val="99"/>
                <w:sz w:val="5"/>
              </w:rPr>
            </w:pPr>
            <w:r>
              <w:rPr>
                <w:rFonts w:eastAsia="Times New Roman" w:cs="Times New Roman" w:ascii="Times New Roman" w:hAnsi="Times New Roman"/>
                <w:b/>
                <w:color w:val="3E1F00"/>
                <w:w w:val="99"/>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58" w:hRule="atLeast"/>
        </w:trPr>
        <w:tc>
          <w:tcPr>
            <w:tcW w:w="4280" w:type="dxa"/>
            <w:gridSpan w:val="2"/>
            <w:vMerge w:val="restart"/>
            <w:tcBorders>
              <w:end w:val="single" w:sz="8" w:space="0" w:color="000000"/>
            </w:tcBorders>
          </w:tcPr>
          <w:p>
            <w:pPr>
              <w:pStyle w:val="Normal"/>
              <w:spacing w:lineRule="exact" w:line="215"/>
              <w:ind w:end="160"/>
              <w:jc w:val="end"/>
              <w:rPr>
                <w:rFonts w:ascii="Arial" w:hAnsi="Arial" w:eastAsia="Arial" w:cs="Arial"/>
                <w:b/>
                <w:color w:val="3E1F00"/>
                <w:w w:val="96"/>
              </w:rPr>
            </w:pPr>
            <w:r>
              <w:rPr>
                <w:rFonts w:eastAsia="Arial" w:cs="Arial" w:ascii="Arial" w:hAnsi="Arial"/>
                <w:b/>
                <w:color w:val="3E1F00"/>
                <w:w w:val="96"/>
              </w:rPr>
              <w:t>Route is less congested, road improvements</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3E1F00"/>
                <w:w w:val="96"/>
                <w:sz w:val="5"/>
              </w:rPr>
            </w:pPr>
            <w:r>
              <w:rPr>
                <w:rFonts w:eastAsia="Times New Roman" w:cs="Times New Roman" w:ascii="Times New Roman" w:hAnsi="Times New Roman"/>
                <w:b/>
                <w:color w:val="3E1F00"/>
                <w:w w:val="96"/>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gridSpan w:val="3"/>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37" w:hRule="atLeast"/>
        </w:trPr>
        <w:tc>
          <w:tcPr>
            <w:tcW w:w="42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20" w:type="dxa"/>
            <w:gridSpan w:val="3"/>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58" w:hRule="atLeast"/>
        </w:trPr>
        <w:tc>
          <w:tcPr>
            <w:tcW w:w="4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6" w:hRule="atLeast"/>
        </w:trPr>
        <w:tc>
          <w:tcPr>
            <w:tcW w:w="4140" w:type="dxa"/>
            <w:vMerge w:val="restart"/>
            <w:tcBorders/>
          </w:tcPr>
          <w:p>
            <w:pPr>
              <w:pStyle w:val="Normal"/>
              <w:spacing w:lineRule="atLeast" w:line="0"/>
              <w:jc w:val="end"/>
              <w:rPr>
                <w:rFonts w:ascii="Arial" w:hAnsi="Arial" w:eastAsia="Arial" w:cs="Arial"/>
                <w:b/>
                <w:color w:val="3E1F00"/>
              </w:rPr>
            </w:pPr>
            <w:r>
              <w:rPr>
                <w:rFonts w:eastAsia="Arial" w:cs="Arial" w:ascii="Arial" w:hAnsi="Arial"/>
                <w:b/>
                <w:color w:val="3E1F00"/>
              </w:rPr>
              <w:t>Construction on route has ended</w:t>
            </w:r>
          </w:p>
        </w:tc>
        <w:tc>
          <w:tcPr>
            <w:tcW w:w="14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b/>
                <w:color w:val="3E1F00"/>
                <w:sz w:val="4"/>
              </w:rPr>
            </w:pPr>
            <w:r>
              <w:rPr>
                <w:rFonts w:eastAsia="Times New Roman" w:cs="Times New Roman" w:ascii="Times New Roman" w:hAnsi="Times New Roman"/>
                <w:b/>
                <w:color w:val="3E1F00"/>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vMerge w:val="restart"/>
            <w:tcBorders/>
          </w:tcPr>
          <w:p>
            <w:pPr>
              <w:pStyle w:val="Normal"/>
              <w:spacing w:lineRule="atLeast" w:line="0"/>
              <w:jc w:val="end"/>
              <w:rPr>
                <w:rFonts w:ascii="Arial" w:hAnsi="Arial" w:eastAsia="Arial" w:cs="Arial"/>
                <w:b/>
                <w:color w:val="3E1F00"/>
                <w:w w:val="89"/>
              </w:rPr>
            </w:pPr>
            <w:r>
              <w:rPr>
                <w:rFonts w:eastAsia="Arial" w:cs="Arial" w:ascii="Arial" w:hAnsi="Arial"/>
                <w:b/>
                <w:color w:val="3E1F00"/>
                <w:w w:val="89"/>
              </w:rPr>
              <w:t>11%</w:t>
            </w:r>
          </w:p>
        </w:tc>
        <w:tc>
          <w:tcPr>
            <w:tcW w:w="280" w:type="dxa"/>
            <w:vMerge w:val="restart"/>
            <w:tcBorders/>
          </w:tcPr>
          <w:p>
            <w:pPr>
              <w:pStyle w:val="Normal"/>
              <w:snapToGrid w:val="false"/>
              <w:spacing w:lineRule="atLeast" w:line="0"/>
              <w:rPr>
                <w:rFonts w:ascii="Times New Roman" w:hAnsi="Times New Roman" w:eastAsia="Times New Roman" w:cs="Times New Roman"/>
                <w:b/>
                <w:color w:val="3E1F00"/>
                <w:w w:val="89"/>
                <w:sz w:val="4"/>
              </w:rPr>
            </w:pPr>
            <w:r>
              <w:rPr>
                <w:rFonts w:eastAsia="Times New Roman" w:cs="Times New Roman" w:ascii="Times New Roman" w:hAnsi="Times New Roman"/>
                <w:b/>
                <w:color w:val="3E1F00"/>
                <w:w w:val="89"/>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37" w:hRule="atLeast"/>
        </w:trPr>
        <w:tc>
          <w:tcPr>
            <w:tcW w:w="41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gridSpan w:val="4"/>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63" w:hRule="atLeast"/>
        </w:trPr>
        <w:tc>
          <w:tcPr>
            <w:tcW w:w="41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58" w:hRule="atLeast"/>
        </w:trPr>
        <w:tc>
          <w:tcPr>
            <w:tcW w:w="4280" w:type="dxa"/>
            <w:gridSpan w:val="2"/>
            <w:vMerge w:val="restart"/>
            <w:tcBorders>
              <w:end w:val="single" w:sz="8" w:space="0" w:color="000000"/>
            </w:tcBorders>
          </w:tcPr>
          <w:p>
            <w:pPr>
              <w:pStyle w:val="Normal"/>
              <w:spacing w:lineRule="exact" w:line="215"/>
              <w:ind w:end="160"/>
              <w:jc w:val="end"/>
              <w:rPr>
                <w:rFonts w:ascii="Arial" w:hAnsi="Arial" w:eastAsia="Arial" w:cs="Arial"/>
                <w:b/>
                <w:color w:val="3E1F00"/>
              </w:rPr>
            </w:pPr>
            <w:r>
              <w:rPr>
                <w:rFonts w:eastAsia="Arial" w:cs="Arial" w:ascii="Arial" w:hAnsi="Arial"/>
                <w:b/>
                <w:color w:val="3E1F00"/>
              </w:rPr>
              <w:t>Started using bus/train</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3E1F00"/>
                <w:sz w:val="5"/>
              </w:rPr>
            </w:pPr>
            <w:r>
              <w:rPr>
                <w:rFonts w:eastAsia="Times New Roman" w:cs="Times New Roman" w:ascii="Times New Roman" w:hAnsi="Times New Roman"/>
                <w:b/>
                <w:color w:val="3E1F00"/>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gridSpan w:val="2"/>
            <w:vMerge w:val="restart"/>
            <w:tcBorders/>
          </w:tcPr>
          <w:p>
            <w:pPr>
              <w:pStyle w:val="Normal"/>
              <w:spacing w:lineRule="exact" w:line="215"/>
              <w:ind w:end="222"/>
              <w:jc w:val="end"/>
              <w:rPr>
                <w:rFonts w:ascii="Arial" w:hAnsi="Arial" w:eastAsia="Arial" w:cs="Arial"/>
                <w:b/>
                <w:color w:val="3E1F00"/>
              </w:rPr>
            </w:pPr>
            <w:r>
              <w:rPr>
                <w:rFonts w:eastAsia="Arial" w:cs="Arial" w:ascii="Arial" w:hAnsi="Arial"/>
                <w:b/>
                <w:color w:val="3E1F00"/>
              </w:rPr>
              <w:t>5%</w:t>
            </w:r>
          </w:p>
        </w:tc>
        <w:tc>
          <w:tcPr>
            <w:tcW w:w="280" w:type="dxa"/>
            <w:vMerge w:val="restart"/>
            <w:tcBorders/>
          </w:tcPr>
          <w:p>
            <w:pPr>
              <w:pStyle w:val="Normal"/>
              <w:snapToGrid w:val="false"/>
              <w:spacing w:lineRule="atLeast" w:line="0"/>
              <w:rPr>
                <w:rFonts w:ascii="Times New Roman" w:hAnsi="Times New Roman" w:eastAsia="Times New Roman" w:cs="Times New Roman"/>
                <w:b/>
                <w:color w:val="3E1F00"/>
                <w:sz w:val="5"/>
              </w:rPr>
            </w:pPr>
            <w:r>
              <w:rPr>
                <w:rFonts w:eastAsia="Times New Roman" w:cs="Times New Roman" w:ascii="Times New Roman" w:hAnsi="Times New Roman"/>
                <w:b/>
                <w:color w:val="3E1F00"/>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37" w:hRule="atLeast"/>
        </w:trPr>
        <w:tc>
          <w:tcPr>
            <w:tcW w:w="42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8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58" w:hRule="atLeast"/>
        </w:trPr>
        <w:tc>
          <w:tcPr>
            <w:tcW w:w="4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37" w:type="dxa"/>
            <w:gridSpan w:val="4"/>
            <w:vMerge w:val="restart"/>
            <w:tcBorders/>
          </w:tcPr>
          <w:p>
            <w:pPr>
              <w:pStyle w:val="Normal"/>
              <w:spacing w:lineRule="atLeast" w:line="0"/>
              <w:ind w:end="282"/>
              <w:jc w:val="end"/>
              <w:rPr>
                <w:rFonts w:ascii="Arial" w:hAnsi="Arial" w:eastAsia="Arial" w:cs="Arial"/>
                <w:b/>
                <w:color w:val="3E1F00"/>
              </w:rPr>
            </w:pPr>
            <w:r>
              <w:rPr>
                <w:rFonts w:eastAsia="Arial" w:cs="Arial" w:ascii="Arial" w:hAnsi="Arial"/>
                <w:b/>
                <w:color w:val="3E1F00"/>
              </w:rPr>
              <w:t>4%</w:t>
            </w:r>
          </w:p>
        </w:tc>
        <w:tc>
          <w:tcPr>
            <w:tcW w:w="280" w:type="dxa"/>
            <w:tcBorders/>
          </w:tcPr>
          <w:p>
            <w:pPr>
              <w:pStyle w:val="Normal"/>
              <w:snapToGrid w:val="false"/>
              <w:spacing w:lineRule="atLeast" w:line="0"/>
              <w:rPr>
                <w:rFonts w:ascii="Times New Roman" w:hAnsi="Times New Roman" w:eastAsia="Times New Roman" w:cs="Times New Roman"/>
                <w:b/>
                <w:color w:val="3E1F00"/>
                <w:sz w:val="5"/>
              </w:rPr>
            </w:pPr>
            <w:r>
              <w:rPr>
                <w:rFonts w:eastAsia="Times New Roman" w:cs="Times New Roman" w:ascii="Times New Roman" w:hAnsi="Times New Roman"/>
                <w:b/>
                <w:color w:val="3E1F00"/>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59" w:hRule="atLeast"/>
        </w:trPr>
        <w:tc>
          <w:tcPr>
            <w:tcW w:w="4280" w:type="dxa"/>
            <w:gridSpan w:val="2"/>
            <w:vMerge w:val="restart"/>
            <w:tcBorders>
              <w:end w:val="single" w:sz="8" w:space="0" w:color="000000"/>
            </w:tcBorders>
          </w:tcPr>
          <w:p>
            <w:pPr>
              <w:pStyle w:val="Normal"/>
              <w:spacing w:lineRule="exact" w:line="202"/>
              <w:ind w:end="160"/>
              <w:jc w:val="end"/>
              <w:rPr>
                <w:rFonts w:ascii="Arial" w:hAnsi="Arial" w:eastAsia="Arial" w:cs="Arial"/>
                <w:b/>
                <w:color w:val="3E1F00"/>
              </w:rPr>
            </w:pPr>
            <w:r>
              <w:rPr>
                <w:rFonts w:eastAsia="Arial" w:cs="Arial" w:ascii="Arial" w:hAnsi="Arial"/>
                <w:b/>
                <w:color w:val="3E1F00"/>
              </w:rPr>
              <w:t>Started driving to work</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3E1F00"/>
                <w:sz w:val="5"/>
              </w:rPr>
            </w:pPr>
            <w:r>
              <w:rPr>
                <w:rFonts w:eastAsia="Times New Roman" w:cs="Times New Roman" w:ascii="Times New Roman" w:hAnsi="Times New Roman"/>
                <w:b/>
                <w:color w:val="3E1F00"/>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37" w:type="dxa"/>
            <w:gridSpan w:val="4"/>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23" w:hRule="atLeast"/>
        </w:trPr>
        <w:tc>
          <w:tcPr>
            <w:tcW w:w="42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37" w:type="dxa"/>
            <w:gridSpan w:val="4"/>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59" w:hRule="atLeast"/>
        </w:trPr>
        <w:tc>
          <w:tcPr>
            <w:tcW w:w="4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14" w:type="dxa"/>
            <w:gridSpan w:val="3"/>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58" w:hRule="atLeast"/>
        </w:trPr>
        <w:tc>
          <w:tcPr>
            <w:tcW w:w="4140" w:type="dxa"/>
            <w:vMerge w:val="restart"/>
            <w:tcBorders/>
          </w:tcPr>
          <w:p>
            <w:pPr>
              <w:pStyle w:val="Normal"/>
              <w:spacing w:lineRule="atLeast" w:line="0"/>
              <w:jc w:val="end"/>
              <w:rPr>
                <w:rFonts w:ascii="Arial" w:hAnsi="Arial" w:eastAsia="Arial" w:cs="Arial"/>
                <w:b/>
                <w:color w:val="3E1F00"/>
              </w:rPr>
            </w:pPr>
            <w:r>
              <w:rPr>
                <w:rFonts w:eastAsia="Arial" w:cs="Arial" w:ascii="Arial" w:hAnsi="Arial"/>
                <w:b/>
                <w:color w:val="3E1F00"/>
              </w:rPr>
              <w:t>Less stressful</w:t>
            </w:r>
          </w:p>
        </w:tc>
        <w:tc>
          <w:tcPr>
            <w:tcW w:w="14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b/>
                <w:color w:val="3E1F00"/>
                <w:sz w:val="5"/>
              </w:rPr>
            </w:pPr>
            <w:r>
              <w:rPr>
                <w:rFonts w:eastAsia="Times New Roman" w:cs="Times New Roman" w:ascii="Times New Roman" w:hAnsi="Times New Roman"/>
                <w:b/>
                <w:color w:val="3E1F00"/>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14" w:type="dxa"/>
            <w:gridSpan w:val="3"/>
            <w:vMerge w:val="restart"/>
            <w:tcBorders/>
          </w:tcPr>
          <w:p>
            <w:pPr>
              <w:pStyle w:val="Normal"/>
              <w:spacing w:lineRule="atLeast" w:line="0"/>
              <w:ind w:end="282"/>
              <w:jc w:val="end"/>
              <w:rPr>
                <w:rFonts w:ascii="Arial" w:hAnsi="Arial" w:eastAsia="Arial" w:cs="Arial"/>
                <w:b/>
                <w:color w:val="3E1F00"/>
              </w:rPr>
            </w:pPr>
            <w:r>
              <w:rPr>
                <w:rFonts w:eastAsia="Arial" w:cs="Arial" w:ascii="Arial" w:hAnsi="Arial"/>
                <w:b/>
                <w:color w:val="3E1F00"/>
              </w:rPr>
              <w:t>4%</w:t>
            </w:r>
          </w:p>
        </w:tc>
        <w:tc>
          <w:tcPr>
            <w:tcW w:w="280" w:type="dxa"/>
            <w:vMerge w:val="restart"/>
            <w:tcBorders/>
          </w:tcPr>
          <w:p>
            <w:pPr>
              <w:pStyle w:val="Normal"/>
              <w:snapToGrid w:val="false"/>
              <w:spacing w:lineRule="atLeast" w:line="0"/>
              <w:rPr>
                <w:rFonts w:ascii="Times New Roman" w:hAnsi="Times New Roman" w:eastAsia="Times New Roman" w:cs="Times New Roman"/>
                <w:b/>
                <w:color w:val="3E1F00"/>
                <w:sz w:val="5"/>
              </w:rPr>
            </w:pPr>
            <w:r>
              <w:rPr>
                <w:rFonts w:eastAsia="Times New Roman" w:cs="Times New Roman" w:ascii="Times New Roman" w:hAnsi="Times New Roman"/>
                <w:b/>
                <w:color w:val="3E1F00"/>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37" w:hRule="atLeast"/>
        </w:trPr>
        <w:tc>
          <w:tcPr>
            <w:tcW w:w="41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14" w:type="dxa"/>
            <w:gridSpan w:val="3"/>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63" w:hRule="atLeast"/>
        </w:trPr>
        <w:tc>
          <w:tcPr>
            <w:tcW w:w="41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14" w:type="dxa"/>
            <w:gridSpan w:val="3"/>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59" w:hRule="atLeast"/>
        </w:trPr>
        <w:tc>
          <w:tcPr>
            <w:tcW w:w="4140" w:type="dxa"/>
            <w:vMerge w:val="restart"/>
            <w:tcBorders/>
          </w:tcPr>
          <w:p>
            <w:pPr>
              <w:pStyle w:val="Normal"/>
              <w:spacing w:lineRule="atLeast" w:line="0"/>
              <w:jc w:val="end"/>
              <w:rPr>
                <w:rFonts w:ascii="Arial" w:hAnsi="Arial" w:eastAsia="Arial" w:cs="Arial"/>
                <w:b/>
                <w:color w:val="3E1F00"/>
              </w:rPr>
            </w:pPr>
            <w:r>
              <w:rPr>
                <w:rFonts w:eastAsia="Arial" w:cs="Arial" w:ascii="Arial" w:hAnsi="Arial"/>
                <w:b/>
                <w:color w:val="3E1F00"/>
              </w:rPr>
              <w:t>New transit vehicles/improved service</w:t>
            </w:r>
          </w:p>
        </w:tc>
        <w:tc>
          <w:tcPr>
            <w:tcW w:w="14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b/>
                <w:color w:val="3E1F00"/>
                <w:sz w:val="5"/>
              </w:rPr>
            </w:pPr>
            <w:r>
              <w:rPr>
                <w:rFonts w:eastAsia="Times New Roman" w:cs="Times New Roman" w:ascii="Times New Roman" w:hAnsi="Times New Roman"/>
                <w:b/>
                <w:color w:val="3E1F00"/>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7" w:type="dxa"/>
            <w:gridSpan w:val="3"/>
            <w:vMerge w:val="restart"/>
            <w:tcBorders/>
          </w:tcPr>
          <w:p>
            <w:pPr>
              <w:pStyle w:val="Normal"/>
              <w:spacing w:lineRule="atLeast" w:line="0"/>
              <w:jc w:val="end"/>
              <w:rPr>
                <w:rFonts w:ascii="Arial" w:hAnsi="Arial" w:eastAsia="Arial" w:cs="Arial"/>
                <w:b/>
                <w:color w:val="3E1F00"/>
                <w:w w:val="96"/>
              </w:rPr>
            </w:pPr>
            <w:r>
              <w:rPr>
                <w:rFonts w:eastAsia="Arial" w:cs="Arial" w:ascii="Arial" w:hAnsi="Arial"/>
                <w:b/>
                <w:color w:val="3E1F00"/>
                <w:w w:val="96"/>
              </w:rPr>
              <w:t>4%</w:t>
            </w:r>
          </w:p>
        </w:tc>
        <w:tc>
          <w:tcPr>
            <w:tcW w:w="400" w:type="dxa"/>
            <w:vMerge w:val="restart"/>
            <w:tcBorders/>
          </w:tcPr>
          <w:p>
            <w:pPr>
              <w:pStyle w:val="Normal"/>
              <w:snapToGrid w:val="false"/>
              <w:spacing w:lineRule="atLeast" w:line="0"/>
              <w:rPr>
                <w:rFonts w:ascii="Times New Roman" w:hAnsi="Times New Roman" w:eastAsia="Times New Roman" w:cs="Times New Roman"/>
                <w:b/>
                <w:color w:val="3E1F00"/>
                <w:w w:val="96"/>
                <w:sz w:val="5"/>
              </w:rPr>
            </w:pPr>
            <w:r>
              <w:rPr>
                <w:rFonts w:eastAsia="Times New Roman" w:cs="Times New Roman" w:ascii="Times New Roman" w:hAnsi="Times New Roman"/>
                <w:b/>
                <w:color w:val="3E1F00"/>
                <w:w w:val="96"/>
                <w:sz w:val="5"/>
              </w:rPr>
            </w:r>
          </w:p>
        </w:tc>
        <w:tc>
          <w:tcPr>
            <w:tcW w:w="28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36" w:hRule="atLeast"/>
        </w:trPr>
        <w:tc>
          <w:tcPr>
            <w:tcW w:w="41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37" w:type="dxa"/>
            <w:gridSpan w:val="3"/>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64" w:hRule="atLeast"/>
        </w:trPr>
        <w:tc>
          <w:tcPr>
            <w:tcW w:w="41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7" w:type="dxa"/>
            <w:gridSpan w:val="3"/>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5" w:hRule="atLeast"/>
        </w:trPr>
        <w:tc>
          <w:tcPr>
            <w:tcW w:w="4280" w:type="dxa"/>
            <w:gridSpan w:val="2"/>
            <w:vMerge w:val="restart"/>
            <w:tcBorders>
              <w:end w:val="single" w:sz="8" w:space="0" w:color="000000"/>
            </w:tcBorders>
          </w:tcPr>
          <w:p>
            <w:pPr>
              <w:pStyle w:val="Normal"/>
              <w:spacing w:lineRule="exact" w:line="202"/>
              <w:ind w:end="160"/>
              <w:jc w:val="end"/>
              <w:rPr>
                <w:rFonts w:ascii="Arial" w:hAnsi="Arial" w:eastAsia="Arial" w:cs="Arial"/>
                <w:b/>
                <w:color w:val="3E1F00"/>
              </w:rPr>
            </w:pPr>
            <w:r>
              <w:rPr>
                <w:rFonts w:eastAsia="Arial" w:cs="Arial" w:ascii="Arial" w:hAnsi="Arial"/>
                <w:b/>
                <w:color w:val="3E1F00"/>
              </w:rPr>
              <w:t>Started carpool/vanpool to work</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3E1F00"/>
                <w:sz w:val="3"/>
              </w:rPr>
            </w:pPr>
            <w:r>
              <w:rPr>
                <w:rFonts w:eastAsia="Times New Roman" w:cs="Times New Roman" w:ascii="Times New Roman" w:hAnsi="Times New Roman"/>
                <w:b/>
                <w:color w:val="3E1F00"/>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gridSpan w:val="4"/>
            <w:vMerge w:val="restart"/>
            <w:tcBorders/>
          </w:tcPr>
          <w:p>
            <w:pPr>
              <w:pStyle w:val="Normal"/>
              <w:spacing w:lineRule="exact" w:line="202"/>
              <w:jc w:val="end"/>
              <w:rPr>
                <w:rFonts w:ascii="Arial" w:hAnsi="Arial" w:eastAsia="Arial" w:cs="Arial"/>
                <w:b/>
                <w:color w:val="3E1F00"/>
              </w:rPr>
            </w:pPr>
            <w:r>
              <w:rPr>
                <w:rFonts w:eastAsia="Arial" w:cs="Arial" w:ascii="Arial" w:hAnsi="Arial"/>
                <w:b/>
                <w:color w:val="3E1F00"/>
              </w:rPr>
              <w:t>3%</w:t>
            </w:r>
          </w:p>
        </w:tc>
        <w:tc>
          <w:tcPr>
            <w:tcW w:w="400" w:type="dxa"/>
            <w:vMerge w:val="restart"/>
            <w:tcBorders/>
          </w:tcPr>
          <w:p>
            <w:pPr>
              <w:pStyle w:val="Normal"/>
              <w:snapToGrid w:val="false"/>
              <w:spacing w:lineRule="atLeast" w:line="0"/>
              <w:rPr>
                <w:rFonts w:ascii="Times New Roman" w:hAnsi="Times New Roman" w:eastAsia="Times New Roman" w:cs="Times New Roman"/>
                <w:b/>
                <w:color w:val="3E1F00"/>
                <w:sz w:val="3"/>
              </w:rPr>
            </w:pPr>
            <w:r>
              <w:rPr>
                <w:rFonts w:eastAsia="Times New Roman" w:cs="Times New Roman" w:ascii="Times New Roman" w:hAnsi="Times New Roman"/>
                <w:b/>
                <w:color w:val="3E1F00"/>
                <w:sz w:val="3"/>
              </w:rPr>
            </w:r>
          </w:p>
        </w:tc>
        <w:tc>
          <w:tcPr>
            <w:tcW w:w="280" w:type="dxa"/>
            <w:vMerge w:val="restart"/>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37" w:hRule="atLeast"/>
        </w:trPr>
        <w:tc>
          <w:tcPr>
            <w:tcW w:w="42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gridSpan w:val="4"/>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58" w:hRule="atLeast"/>
        </w:trPr>
        <w:tc>
          <w:tcPr>
            <w:tcW w:w="4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gridSpan w:val="4"/>
            <w:vMerge w:val="restart"/>
            <w:tcBorders/>
          </w:tcPr>
          <w:p>
            <w:pPr>
              <w:pStyle w:val="Normal"/>
              <w:spacing w:lineRule="atLeast" w:line="0"/>
              <w:jc w:val="end"/>
              <w:rPr>
                <w:rFonts w:ascii="Arial" w:hAnsi="Arial" w:eastAsia="Arial" w:cs="Arial"/>
                <w:b/>
                <w:color w:val="3E1F00"/>
                <w:w w:val="96"/>
              </w:rPr>
            </w:pPr>
            <w:r>
              <w:rPr>
                <w:rFonts w:eastAsia="Arial" w:cs="Arial" w:ascii="Arial" w:hAnsi="Arial"/>
                <w:b/>
                <w:color w:val="3E1F00"/>
                <w:w w:val="96"/>
              </w:rPr>
              <w:t>2%</w:t>
            </w:r>
          </w:p>
        </w:tc>
        <w:tc>
          <w:tcPr>
            <w:tcW w:w="400" w:type="dxa"/>
            <w:tcBorders/>
          </w:tcPr>
          <w:p>
            <w:pPr>
              <w:pStyle w:val="Normal"/>
              <w:snapToGrid w:val="false"/>
              <w:spacing w:lineRule="atLeast" w:line="0"/>
              <w:rPr>
                <w:rFonts w:ascii="Times New Roman" w:hAnsi="Times New Roman" w:eastAsia="Times New Roman" w:cs="Times New Roman"/>
                <w:b/>
                <w:color w:val="3E1F00"/>
                <w:w w:val="96"/>
                <w:sz w:val="5"/>
              </w:rPr>
            </w:pPr>
            <w:r>
              <w:rPr>
                <w:rFonts w:eastAsia="Times New Roman" w:cs="Times New Roman" w:ascii="Times New Roman" w:hAnsi="Times New Roman"/>
                <w:b/>
                <w:color w:val="3E1F00"/>
                <w:w w:val="96"/>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51" w:hRule="atLeast"/>
        </w:trPr>
        <w:tc>
          <w:tcPr>
            <w:tcW w:w="4280" w:type="dxa"/>
            <w:gridSpan w:val="2"/>
            <w:vMerge w:val="restart"/>
            <w:tcBorders>
              <w:end w:val="single" w:sz="8" w:space="0" w:color="000000"/>
            </w:tcBorders>
          </w:tcPr>
          <w:p>
            <w:pPr>
              <w:pStyle w:val="Normal"/>
              <w:spacing w:lineRule="exact" w:line="215"/>
              <w:ind w:end="160"/>
              <w:jc w:val="end"/>
              <w:rPr>
                <w:rFonts w:ascii="Arial" w:hAnsi="Arial" w:eastAsia="Arial" w:cs="Arial"/>
                <w:b/>
                <w:color w:val="3E1F00"/>
              </w:rPr>
            </w:pPr>
            <w:r>
              <w:rPr>
                <w:rFonts w:eastAsia="Arial" w:cs="Arial" w:ascii="Arial" w:hAnsi="Arial"/>
                <w:b/>
                <w:color w:val="3E1F00"/>
              </w:rPr>
              <w:t>Gas prices are lower</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3E1F00"/>
                <w:sz w:val="4"/>
              </w:rPr>
            </w:pPr>
            <w:r>
              <w:rPr>
                <w:rFonts w:eastAsia="Times New Roman" w:cs="Times New Roman" w:ascii="Times New Roman" w:hAnsi="Times New Roman"/>
                <w:b/>
                <w:color w:val="3E1F00"/>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gridSpan w:val="4"/>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44" w:hRule="atLeast"/>
        </w:trPr>
        <w:tc>
          <w:tcPr>
            <w:tcW w:w="428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gridSpan w:val="4"/>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59" w:hRule="atLeast"/>
        </w:trPr>
        <w:tc>
          <w:tcPr>
            <w:tcW w:w="4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40" w:type="dxa"/>
            <w:gridSpan w:val="6"/>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04" w:hRule="atLeast"/>
        </w:trPr>
        <w:tc>
          <w:tcPr>
            <w:tcW w:w="4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18" w:hRule="atLeast"/>
        </w:trPr>
        <w:tc>
          <w:tcPr>
            <w:tcW w:w="4420" w:type="dxa"/>
            <w:gridSpan w:val="4"/>
            <w:tcBorders/>
          </w:tcPr>
          <w:p>
            <w:pPr>
              <w:pStyle w:val="Normal"/>
              <w:spacing w:lineRule="atLeast" w:line="0"/>
              <w:jc w:val="end"/>
              <w:rPr>
                <w:rFonts w:ascii="Arial" w:hAnsi="Arial" w:eastAsia="Arial" w:cs="Arial"/>
                <w:b/>
                <w:color w:val="3E1F00"/>
              </w:rPr>
            </w:pPr>
            <w:r>
              <w:rPr>
                <w:rFonts w:eastAsia="Arial" w:cs="Arial" w:ascii="Arial" w:hAnsi="Arial"/>
                <w:b/>
                <w:color w:val="3E1F00"/>
              </w:rPr>
              <w:t>0%</w:t>
            </w:r>
          </w:p>
        </w:tc>
        <w:tc>
          <w:tcPr>
            <w:tcW w:w="1040" w:type="dxa"/>
            <w:gridSpan w:val="6"/>
            <w:tcBorders/>
          </w:tcPr>
          <w:p>
            <w:pPr>
              <w:pStyle w:val="Normal"/>
              <w:spacing w:lineRule="atLeast" w:line="0"/>
              <w:ind w:end="100"/>
              <w:jc w:val="end"/>
              <w:rPr>
                <w:rFonts w:ascii="Arial" w:hAnsi="Arial" w:eastAsia="Arial" w:cs="Arial"/>
                <w:b/>
                <w:color w:val="3E1F00"/>
              </w:rPr>
            </w:pPr>
            <w:r>
              <w:rPr>
                <w:rFonts w:eastAsia="Arial" w:cs="Arial" w:ascii="Arial" w:hAnsi="Arial"/>
                <w:b/>
                <w:color w:val="3E1F00"/>
              </w:rPr>
              <w:t>20%</w:t>
            </w:r>
          </w:p>
        </w:tc>
        <w:tc>
          <w:tcPr>
            <w:tcW w:w="1080" w:type="dxa"/>
            <w:gridSpan w:val="4"/>
            <w:tcBorders/>
          </w:tcPr>
          <w:p>
            <w:pPr>
              <w:pStyle w:val="Normal"/>
              <w:spacing w:lineRule="atLeast" w:line="0"/>
              <w:ind w:end="260"/>
              <w:jc w:val="end"/>
              <w:rPr>
                <w:rFonts w:ascii="Arial" w:hAnsi="Arial" w:eastAsia="Arial" w:cs="Arial"/>
                <w:b/>
                <w:color w:val="3E1F00"/>
              </w:rPr>
            </w:pPr>
            <w:r>
              <w:rPr>
                <w:rFonts w:eastAsia="Arial" w:cs="Arial" w:ascii="Arial" w:hAnsi="Arial"/>
                <w:b/>
                <w:color w:val="3E1F00"/>
              </w:rPr>
              <w:t>40%</w:t>
            </w:r>
          </w:p>
        </w:tc>
        <w:tc>
          <w:tcPr>
            <w:tcW w:w="900" w:type="dxa"/>
            <w:gridSpan w:val="2"/>
            <w:tcBorders/>
          </w:tcPr>
          <w:p>
            <w:pPr>
              <w:pStyle w:val="Normal"/>
              <w:spacing w:lineRule="atLeast" w:line="0"/>
              <w:ind w:end="260"/>
              <w:jc w:val="end"/>
              <w:rPr>
                <w:rFonts w:ascii="Arial" w:hAnsi="Arial" w:eastAsia="Arial" w:cs="Arial"/>
                <w:b/>
                <w:color w:val="3E1F00"/>
              </w:rPr>
            </w:pPr>
            <w:r>
              <w:rPr>
                <w:rFonts w:eastAsia="Arial" w:cs="Arial" w:ascii="Arial" w:hAnsi="Arial"/>
                <w:b/>
                <w:color w:val="3E1F00"/>
              </w:rPr>
              <w:t>60%</w:t>
            </w:r>
          </w:p>
        </w:tc>
        <w:tc>
          <w:tcPr>
            <w:tcW w:w="880" w:type="dxa"/>
            <w:gridSpan w:val="2"/>
            <w:tcBorders/>
          </w:tcPr>
          <w:p>
            <w:pPr>
              <w:pStyle w:val="Normal"/>
              <w:spacing w:lineRule="atLeast" w:line="0"/>
              <w:ind w:end="240"/>
              <w:jc w:val="end"/>
              <w:rPr>
                <w:rFonts w:ascii="Arial" w:hAnsi="Arial" w:eastAsia="Arial" w:cs="Arial"/>
                <w:b/>
                <w:color w:val="3E1F00"/>
              </w:rPr>
            </w:pPr>
            <w:r>
              <w:rPr>
                <w:rFonts w:eastAsia="Arial" w:cs="Arial" w:ascii="Arial" w:hAnsi="Arial"/>
                <w:b/>
                <w:color w:val="3E1F00"/>
              </w:rPr>
              <w:t>80%</w:t>
            </w:r>
          </w:p>
        </w:tc>
        <w:tc>
          <w:tcPr>
            <w:tcW w:w="720" w:type="dxa"/>
            <w:gridSpan w:val="2"/>
            <w:tcBorders/>
          </w:tcPr>
          <w:p>
            <w:pPr>
              <w:pStyle w:val="Normal"/>
              <w:spacing w:lineRule="atLeast" w:line="0"/>
              <w:jc w:val="end"/>
              <w:rPr>
                <w:rFonts w:ascii="Arial" w:hAnsi="Arial" w:eastAsia="Arial" w:cs="Arial"/>
                <w:b/>
                <w:color w:val="3E1F00"/>
              </w:rPr>
            </w:pPr>
            <w:r>
              <w:rPr>
                <w:rFonts w:eastAsia="Arial" w:cs="Arial" w:ascii="Arial" w:hAnsi="Arial"/>
                <w:b/>
                <w:color w:val="3E1F00"/>
              </w:rPr>
              <w:t>100%</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Influence of Changes in Residence or Work Location</w:t>
      </w:r>
    </w:p>
    <w:p>
      <w:pPr>
        <w:pStyle w:val="Normal"/>
        <w:spacing w:lineRule="exact" w:line="81"/>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4"/>
        <w:ind w:end="40"/>
        <w:rPr>
          <w:rFonts w:ascii="Times New Roman" w:hAnsi="Times New Roman" w:eastAsia="Times New Roman" w:cs="Times New Roman"/>
          <w:sz w:val="22"/>
        </w:rPr>
      </w:pPr>
      <w:r>
        <w:rPr>
          <w:rFonts w:eastAsia="Times New Roman" w:cs="Times New Roman" w:ascii="Times New Roman" w:hAnsi="Times New Roman"/>
          <w:sz w:val="22"/>
        </w:rPr>
        <w:t>Because it was expected that a commute might have become easier or more difficult because the origin and/or destination of the commute changed, all respondents were asked if they had made a change in their work location and/or home location in the past year. Table 31 displays results of commute ease for res-pondents who did and did not make a move.</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62</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46">
                <wp:simplePos x="0" y="0"/>
                <wp:positionH relativeFrom="column">
                  <wp:posOffset>-17145</wp:posOffset>
                </wp:positionH>
                <wp:positionV relativeFrom="paragraph">
                  <wp:posOffset>-131445</wp:posOffset>
                </wp:positionV>
                <wp:extent cx="5600065" cy="0"/>
                <wp:effectExtent l="0" t="5080" r="0" b="5080"/>
                <wp:wrapNone/>
                <wp:docPr id="334"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tbl>
      <w:tblPr>
        <w:tblW w:w="9203" w:type="dxa"/>
        <w:jc w:val="start"/>
        <w:tblInd w:w="0" w:type="dxa"/>
        <w:tblLayout w:type="fixed"/>
        <w:tblCellMar>
          <w:top w:w="0" w:type="dxa"/>
          <w:start w:w="0" w:type="dxa"/>
          <w:bottom w:w="0" w:type="dxa"/>
          <w:end w:w="0" w:type="dxa"/>
        </w:tblCellMar>
      </w:tblPr>
      <w:tblGrid>
        <w:gridCol w:w="500"/>
        <w:gridCol w:w="100"/>
        <w:gridCol w:w="2680"/>
        <w:gridCol w:w="380"/>
        <w:gridCol w:w="100"/>
        <w:gridCol w:w="1080"/>
        <w:gridCol w:w="120"/>
        <w:gridCol w:w="200"/>
        <w:gridCol w:w="960"/>
        <w:gridCol w:w="100"/>
        <w:gridCol w:w="80"/>
        <w:gridCol w:w="1180"/>
        <w:gridCol w:w="120"/>
        <w:gridCol w:w="100"/>
        <w:gridCol w:w="1100"/>
        <w:gridCol w:w="120"/>
        <w:gridCol w:w="260"/>
        <w:gridCol w:w="20"/>
        <w:gridCol w:w="3"/>
      </w:tblGrid>
      <w:tr>
        <w:trPr>
          <w:trHeight w:val="286" w:hRule="atLeast"/>
        </w:trPr>
        <w:tc>
          <w:tcPr>
            <w:tcW w:w="7600" w:type="dxa"/>
            <w:gridSpan w:val="13"/>
            <w:tcBorders/>
          </w:tcPr>
          <w:p>
            <w:pPr>
              <w:pStyle w:val="Normal"/>
              <w:spacing w:lineRule="atLeast" w:line="0"/>
              <w:ind w:start="20" w:end="0"/>
              <w:rPr>
                <w:rFonts w:ascii="Times New Roman" w:hAnsi="Times New Roman" w:eastAsia="Times New Roman" w:cs="Times New Roman"/>
                <w:sz w:val="22"/>
              </w:rPr>
            </w:pPr>
            <w:bookmarkStart w:id="71" w:name="page70"/>
            <w:bookmarkEnd w:id="71"/>
            <w:r>
              <w:rPr>
                <w:rFonts w:eastAsia="Times New Roman" w:cs="Times New Roman" w:ascii="Times New Roman" w:hAnsi="Times New Roman"/>
                <w:sz w:val="22"/>
              </w:rPr>
              <w:t>Commuter Connections 2010 State of the Commute Survey Draft Technical Report</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gridSpan w:val="4"/>
            <w:tcBorders/>
          </w:tcPr>
          <w:p>
            <w:pPr>
              <w:pStyle w:val="Normal"/>
              <w:spacing w:lineRule="atLeast" w:line="0"/>
              <w:ind w:start="280" w:end="0"/>
              <w:rPr>
                <w:rFonts w:ascii="Times New Roman" w:hAnsi="Times New Roman" w:eastAsia="Times New Roman" w:cs="Times New Roman"/>
                <w:w w:val="97"/>
                <w:sz w:val="22"/>
              </w:rPr>
            </w:pPr>
            <w:r>
              <w:rPr>
                <w:rFonts w:eastAsia="Times New Roman" w:cs="Times New Roman" w:ascii="Times New Roman" w:hAnsi="Times New Roman"/>
                <w:w w:val="97"/>
                <w:sz w:val="22"/>
              </w:rPr>
              <w:t>June 30, 2010</w:t>
            </w:r>
          </w:p>
        </w:tc>
      </w:tr>
      <w:tr>
        <w:trPr>
          <w:trHeight w:val="27" w:hRule="atLeast"/>
        </w:trPr>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w w:val="97"/>
                <w:sz w:val="2"/>
              </w:rPr>
            </w:pPr>
            <w:r>
              <w:rPr>
                <w:rFonts w:eastAsia="Times New Roman" w:cs="Times New Roman" w:ascii="Times New Roman" w:hAnsi="Times New Roman"/>
                <w:w w:val="97"/>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566" w:hRule="atLeast"/>
        </w:trPr>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gridSpan w:val="3"/>
            <w:tcBorders/>
          </w:tcPr>
          <w:p>
            <w:pPr>
              <w:pStyle w:val="Normal"/>
              <w:spacing w:lineRule="atLeast" w:line="0"/>
              <w:ind w:start="370" w:end="0"/>
              <w:jc w:val="center"/>
              <w:rPr>
                <w:rFonts w:ascii="Arial Narrow" w:hAnsi="Arial Narrow" w:eastAsia="Arial Narrow" w:cs="Arial Narrow"/>
                <w:b/>
                <w:w w:val="99"/>
                <w:sz w:val="22"/>
              </w:rPr>
            </w:pPr>
            <w:r>
              <w:rPr>
                <w:rFonts w:eastAsia="Arial Narrow" w:cs="Arial Narrow" w:ascii="Arial Narrow" w:hAnsi="Arial Narrow"/>
                <w:b/>
                <w:w w:val="99"/>
                <w:sz w:val="22"/>
              </w:rPr>
              <w:t>Table 31</w:t>
            </w:r>
          </w:p>
        </w:tc>
        <w:tc>
          <w:tcPr>
            <w:tcW w:w="96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4" w:hRule="atLeast"/>
        </w:trPr>
        <w:tc>
          <w:tcPr>
            <w:tcW w:w="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40" w:type="dxa"/>
            <w:gridSpan w:val="6"/>
            <w:tcBorders>
              <w:bottom w:val="single" w:sz="8" w:space="0" w:color="000000"/>
            </w:tcBorders>
          </w:tcPr>
          <w:p>
            <w:pPr>
              <w:pStyle w:val="Normal"/>
              <w:spacing w:lineRule="atLeast" w:line="0"/>
              <w:jc w:val="center"/>
              <w:rPr>
                <w:rFonts w:ascii="Arial Narrow" w:hAnsi="Arial Narrow" w:eastAsia="Arial Narrow" w:cs="Arial Narrow"/>
                <w:b/>
                <w:w w:val="99"/>
                <w:sz w:val="22"/>
              </w:rPr>
            </w:pPr>
            <w:r>
              <w:rPr>
                <w:rFonts w:eastAsia="Arial Narrow" w:cs="Arial Narrow" w:ascii="Arial Narrow" w:hAnsi="Arial Narrow"/>
                <w:b/>
                <w:w w:val="99"/>
                <w:sz w:val="22"/>
              </w:rPr>
              <w:t>Commute Compared to Last Year</w:t>
            </w:r>
          </w:p>
        </w:tc>
        <w:tc>
          <w:tcPr>
            <w:tcW w:w="100" w:type="dxa"/>
            <w:tcBorders/>
          </w:tcPr>
          <w:p>
            <w:pPr>
              <w:pStyle w:val="Normal"/>
              <w:snapToGrid w:val="false"/>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41" w:hRule="atLeast"/>
        </w:trPr>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0" w:type="dxa"/>
            <w:gridSpan w:val="11"/>
            <w:tcBorders/>
          </w:tcPr>
          <w:p>
            <w:pPr>
              <w:pStyle w:val="Normal"/>
              <w:spacing w:lineRule="atLeast" w:line="0"/>
              <w:ind w:start="1110" w:end="0"/>
              <w:jc w:val="center"/>
              <w:rPr>
                <w:rFonts w:ascii="Arial Narrow" w:hAnsi="Arial Narrow" w:eastAsia="Arial Narrow" w:cs="Arial Narrow"/>
                <w:w w:val="99"/>
                <w:sz w:val="22"/>
              </w:rPr>
            </w:pPr>
            <w:r>
              <w:rPr>
                <w:rFonts w:eastAsia="Arial Narrow" w:cs="Arial Narrow" w:ascii="Arial Narrow" w:hAnsi="Arial Narrow"/>
                <w:w w:val="99"/>
                <w:sz w:val="22"/>
              </w:rPr>
              <w:t>by Made a Change in Home or Work Location</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5" w:hRule="atLeast"/>
        </w:trPr>
        <w:tc>
          <w:tcPr>
            <w:tcW w:w="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307"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80" w:type="dxa"/>
            <w:tcBorders>
              <w:top w:val="single" w:sz="8" w:space="0" w:color="C0C0C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Changed Home or</w:t>
            </w:r>
          </w:p>
        </w:tc>
        <w:tc>
          <w:tcPr>
            <w:tcW w:w="38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vMerge w:val="restart"/>
            <w:tcBorders>
              <w:top w:val="single" w:sz="8" w:space="0" w:color="C0C0C0"/>
            </w:tcBorders>
          </w:tcPr>
          <w:p>
            <w:pPr>
              <w:pStyle w:val="Normal"/>
              <w:spacing w:lineRule="atLeast" w:line="0"/>
              <w:ind w:end="110"/>
              <w:jc w:val="end"/>
              <w:rPr>
                <w:rFonts w:ascii="Times New Roman" w:hAnsi="Times New Roman" w:eastAsia="Times New Roman" w:cs="Times New Roman"/>
                <w:b/>
                <w:sz w:val="22"/>
              </w:rPr>
            </w:pPr>
            <w:r>
              <w:rPr>
                <w:rFonts w:eastAsia="Times New Roman" w:cs="Times New Roman" w:ascii="Times New Roman" w:hAnsi="Times New Roman"/>
                <w:b/>
                <w:sz w:val="22"/>
              </w:rPr>
              <w:t>(n =__)</w:t>
            </w:r>
          </w:p>
        </w:tc>
        <w:tc>
          <w:tcPr>
            <w:tcW w:w="12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op w:val="single" w:sz="8" w:space="0" w:color="C0C0C0"/>
            </w:tcBorders>
          </w:tcPr>
          <w:p>
            <w:pPr>
              <w:pStyle w:val="Normal"/>
              <w:spacing w:lineRule="atLeast" w:line="0"/>
              <w:ind w:end="230"/>
              <w:jc w:val="end"/>
              <w:rPr>
                <w:rFonts w:ascii="Times New Roman" w:hAnsi="Times New Roman" w:eastAsia="Times New Roman" w:cs="Times New Roman"/>
                <w:b/>
                <w:sz w:val="22"/>
              </w:rPr>
            </w:pPr>
            <w:r>
              <w:rPr>
                <w:rFonts w:eastAsia="Times New Roman" w:cs="Times New Roman" w:ascii="Times New Roman" w:hAnsi="Times New Roman"/>
                <w:b/>
                <w:sz w:val="22"/>
              </w:rPr>
              <w:t>More</w:t>
            </w:r>
          </w:p>
        </w:tc>
        <w:tc>
          <w:tcPr>
            <w:tcW w:w="12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op w:val="single" w:sz="8" w:space="0" w:color="C0C0C0"/>
            </w:tcBorders>
          </w:tcPr>
          <w:p>
            <w:pPr>
              <w:pStyle w:val="Normal"/>
              <w:spacing w:lineRule="atLeast" w:line="0"/>
              <w:jc w:val="center"/>
              <w:rPr>
                <w:rFonts w:ascii="Times New Roman" w:hAnsi="Times New Roman" w:eastAsia="Times New Roman" w:cs="Times New Roman"/>
                <w:b/>
                <w:w w:val="98"/>
                <w:sz w:val="22"/>
              </w:rPr>
            </w:pPr>
            <w:r>
              <w:rPr>
                <w:rFonts w:eastAsia="Times New Roman" w:cs="Times New Roman" w:ascii="Times New Roman" w:hAnsi="Times New Roman"/>
                <w:b/>
                <w:w w:val="98"/>
                <w:sz w:val="22"/>
              </w:rPr>
              <w:t>About the</w:t>
            </w:r>
          </w:p>
        </w:tc>
        <w:tc>
          <w:tcPr>
            <w:tcW w:w="12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c>
          <w:tcPr>
            <w:tcW w:w="2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8"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80" w:type="dxa"/>
            <w:vMerge w:val="restart"/>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Work Location</w:t>
            </w:r>
          </w:p>
        </w:tc>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vMerge w:val="continue"/>
            <w:tcBorders>
              <w:top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vMerge w:val="restart"/>
            <w:tcBorders/>
          </w:tcPr>
          <w:p>
            <w:pPr>
              <w:pStyle w:val="Normal"/>
              <w:spacing w:lineRule="atLeast" w:line="0"/>
              <w:ind w:end="150"/>
              <w:jc w:val="end"/>
              <w:rPr>
                <w:rFonts w:ascii="Times New Roman" w:hAnsi="Times New Roman" w:eastAsia="Times New Roman" w:cs="Times New Roman"/>
                <w:b/>
                <w:sz w:val="22"/>
              </w:rPr>
            </w:pPr>
            <w:r>
              <w:rPr>
                <w:rFonts w:eastAsia="Times New Roman" w:cs="Times New Roman" w:ascii="Times New Roman" w:hAnsi="Times New Roman"/>
                <w:b/>
                <w:sz w:val="22"/>
              </w:rPr>
              <w:t>Easier</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vMerge w:val="restart"/>
            <w:tcBorders/>
          </w:tcPr>
          <w:p>
            <w:pPr>
              <w:pStyle w:val="Normal"/>
              <w:spacing w:lineRule="atLeast" w:line="0"/>
              <w:ind w:end="90"/>
              <w:jc w:val="end"/>
              <w:rPr>
                <w:rFonts w:ascii="Times New Roman" w:hAnsi="Times New Roman" w:eastAsia="Times New Roman" w:cs="Times New Roman"/>
                <w:b/>
                <w:sz w:val="22"/>
              </w:rPr>
            </w:pPr>
            <w:r>
              <w:rPr>
                <w:rFonts w:eastAsia="Times New Roman" w:cs="Times New Roman" w:ascii="Times New Roman" w:hAnsi="Times New Roman"/>
                <w:b/>
                <w:sz w:val="22"/>
              </w:rPr>
              <w:t>Difficult</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0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Same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30"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86"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2"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80" w:type="dxa"/>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No change</w:t>
            </w:r>
          </w:p>
        </w:tc>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gridSpan w:val="2"/>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5,070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29%</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33%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gridSpan w:val="2"/>
            <w:tcBorders/>
          </w:tcPr>
          <w:p>
            <w:pPr>
              <w:pStyle w:val="Normal"/>
              <w:spacing w:lineRule="atLeast" w:line="0"/>
              <w:ind w:start="10" w:end="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38%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80" w:type="dxa"/>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Yes</w:t>
            </w:r>
          </w:p>
        </w:tc>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gridSpan w:val="2"/>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993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24%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gridSpan w:val="2"/>
            <w:tcBorders/>
          </w:tcPr>
          <w:p>
            <w:pPr>
              <w:pStyle w:val="Normal"/>
              <w:spacing w:lineRule="atLeast" w:line="0"/>
              <w:ind w:start="10" w:end="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67%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24"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28"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80" w:type="dxa"/>
            <w:tcBorders/>
          </w:tcPr>
          <w:p>
            <w:pPr>
              <w:pStyle w:val="Normal"/>
              <w:spacing w:lineRule="atLeast" w:line="0"/>
              <w:ind w:start="40" w:end="0"/>
              <w:rPr>
                <w:rFonts w:ascii="Times New Roman" w:hAnsi="Times New Roman" w:eastAsia="Times New Roman" w:cs="Times New Roman"/>
                <w:sz w:val="22"/>
              </w:rPr>
            </w:pPr>
            <w:r>
              <w:rPr>
                <w:rFonts w:eastAsia="Times New Roman" w:cs="Times New Roman" w:ascii="Times New Roman" w:hAnsi="Times New Roman"/>
                <w:sz w:val="22"/>
              </w:rPr>
              <w:t>Type of change made</w:t>
            </w:r>
          </w:p>
        </w:tc>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12"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80" w:type="dxa"/>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Changed home</w:t>
            </w:r>
          </w:p>
        </w:tc>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gridSpan w:val="2"/>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320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25%</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34%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gridSpan w:val="2"/>
            <w:tcBorders/>
          </w:tcPr>
          <w:p>
            <w:pPr>
              <w:pStyle w:val="Normal"/>
              <w:spacing w:lineRule="atLeast" w:line="0"/>
              <w:ind w:start="10" w:end="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41%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80" w:type="dxa"/>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Changed work</w:t>
            </w:r>
          </w:p>
        </w:tc>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gridSpan w:val="2"/>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464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32%</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34%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gridSpan w:val="2"/>
            <w:tcBorders/>
          </w:tcPr>
          <w:p>
            <w:pPr>
              <w:pStyle w:val="Normal"/>
              <w:spacing w:lineRule="atLeast" w:line="0"/>
              <w:ind w:start="10" w:end="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34%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80" w:type="dxa"/>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Changed home and work</w:t>
            </w:r>
          </w:p>
        </w:tc>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gridSpan w:val="2"/>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209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32%</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230"/>
              <w:jc w:val="end"/>
              <w:rPr>
                <w:rFonts w:ascii="Times New Roman" w:hAnsi="Times New Roman" w:eastAsia="Times New Roman" w:cs="Times New Roman"/>
                <w:sz w:val="22"/>
              </w:rPr>
            </w:pPr>
            <w:r>
              <w:rPr>
                <w:rFonts w:eastAsia="Times New Roman" w:cs="Times New Roman" w:ascii="Times New Roman" w:hAnsi="Times New Roman"/>
                <w:sz w:val="22"/>
              </w:rPr>
              <w:t>34%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gridSpan w:val="2"/>
            <w:tcBorders/>
          </w:tcPr>
          <w:p>
            <w:pPr>
              <w:pStyle w:val="Normal"/>
              <w:spacing w:lineRule="atLeast" w:line="0"/>
              <w:ind w:start="10" w:end="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34%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20" w:end="60"/>
        <w:rPr>
          <w:rFonts w:ascii="Times New Roman" w:hAnsi="Times New Roman" w:eastAsia="Times New Roman" w:cs="Times New Roman"/>
          <w:sz w:val="22"/>
        </w:rPr>
      </w:pPr>
      <w:r>
        <w:rPr>
          <w:rFonts w:eastAsia="Times New Roman" w:cs="Times New Roman" w:ascii="Times New Roman" w:hAnsi="Times New Roman"/>
          <w:sz w:val="22"/>
        </w:rPr>
        <w:t>About 17% made a change and 83% made no change. Three-quarters (76%) said they moved within the Washington metropolitan region. The other 24% moved from a location outside the Washington area. Because those who moved from outside the region could not provide a before-the-move comparison, they were excluded form the base for Table 31.</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start="20" w:end="340"/>
        <w:rPr>
          <w:rFonts w:ascii="Times New Roman" w:hAnsi="Times New Roman" w:eastAsia="Times New Roman" w:cs="Times New Roman"/>
          <w:sz w:val="22"/>
        </w:rPr>
      </w:pPr>
      <w:r>
        <w:rPr>
          <w:rFonts w:eastAsia="Times New Roman" w:cs="Times New Roman" w:ascii="Times New Roman" w:hAnsi="Times New Roman"/>
          <w:sz w:val="22"/>
        </w:rPr>
        <w:t>The percentages shown in the table suggest the ease or difficulty of the commute appears to have been related to moves for at least some of the respondents. The majority (67%) of respondents who did not move said their commutes were about the same. Nine percent said their commute had improved and about a quarter (24%) said it had gotten more difficult.</w:t>
      </w:r>
    </w:p>
    <w:p>
      <w:pPr>
        <w:pStyle w:val="Normal"/>
        <w:spacing w:lineRule="exact" w:line="2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start="20" w:end="60"/>
        <w:rPr>
          <w:rFonts w:ascii="Times New Roman" w:hAnsi="Times New Roman" w:eastAsia="Times New Roman" w:cs="Times New Roman"/>
          <w:sz w:val="22"/>
        </w:rPr>
      </w:pPr>
      <w:r>
        <w:rPr>
          <w:rFonts w:eastAsia="Times New Roman" w:cs="Times New Roman" w:ascii="Times New Roman" w:hAnsi="Times New Roman"/>
          <w:sz w:val="22"/>
        </w:rPr>
        <w:t>About a third (33%) of respondents who moved said they had a more difficult commute. But the percen-tage of these respondents who said their commute had improved was much higher, 29%, than the percen-tage of respondents who had an easier commute without a move. This suggests that the move might have played a role in either improving or worsening a commute, but that the move more often improved the commute.</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20" w:end="240"/>
        <w:jc w:val="both"/>
        <w:rPr>
          <w:rFonts w:ascii="Times New Roman" w:hAnsi="Times New Roman" w:eastAsia="Times New Roman" w:cs="Times New Roman"/>
          <w:sz w:val="22"/>
        </w:rPr>
      </w:pPr>
      <w:r>
        <w:rPr>
          <w:rFonts w:eastAsia="Times New Roman" w:cs="Times New Roman" w:ascii="Times New Roman" w:hAnsi="Times New Roman"/>
          <w:sz w:val="22"/>
        </w:rPr>
        <w:t>The table also shows a breakdown of change in commute conditions by the type of move made: home only, work only, or both home and work. The differences between responses for these groups are small all are within the statistical margin of error.</w:t>
      </w:r>
    </w:p>
    <w:p>
      <w:pPr>
        <w:pStyle w:val="Normal"/>
        <w:spacing w:lineRule="exact" w:line="3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start="20" w:end="120"/>
        <w:rPr/>
      </w:pPr>
      <w:r>
        <w:rPr>
          <w:rFonts w:eastAsia="Arial Narrow" w:cs="Arial Narrow" w:ascii="Arial Narrow" w:hAnsi="Arial Narrow"/>
          <w:b/>
          <w:i/>
          <w:sz w:val="22"/>
        </w:rPr>
        <w:t>Commuting as a Factor in Location Change Decisions</w:t>
      </w:r>
      <w:r>
        <w:rPr>
          <w:rFonts w:eastAsia="Times New Roman" w:cs="Times New Roman" w:ascii="Times New Roman" w:hAnsi="Times New Roman"/>
          <w:sz w:val="22"/>
        </w:rPr>
        <w:t xml:space="preserve"> – Anecdotal reports have suggested that some com-muters might move their residences and/or seek new jobs at least in part because they wanted to make their commute easier or less costly. Several questions were included in the SOC survey in 2007 to ex-amine if commute factors were influencing residents of the area to make home or work location changes. Respondents who said they had made a change were asked what factors they considered in making the change and how important to their decision the ease of the trip to work was compared to other factors they considered. Figure 40 displays the decision factors respondents mentioned.</w:t>
      </w:r>
    </w:p>
    <w:p>
      <w:pPr>
        <w:sectPr>
          <w:type w:val="continuous"/>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80" w:end="0"/>
        <w:rPr>
          <w:rFonts w:ascii="Times New Roman" w:hAnsi="Times New Roman" w:eastAsia="Times New Roman" w:cs="Times New Roman"/>
        </w:rPr>
      </w:pPr>
      <w:r>
        <w:rPr>
          <w:rFonts w:eastAsia="Times New Roman" w:cs="Times New Roman" w:ascii="Times New Roman" w:hAnsi="Times New Roman"/>
        </w:rPr>
        <w:t>63</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47">
                <wp:simplePos x="0" y="0"/>
                <wp:positionH relativeFrom="column">
                  <wp:posOffset>-4445</wp:posOffset>
                </wp:positionH>
                <wp:positionV relativeFrom="paragraph">
                  <wp:posOffset>-131445</wp:posOffset>
                </wp:positionV>
                <wp:extent cx="5600065" cy="0"/>
                <wp:effectExtent l="0" t="5080" r="0" b="5080"/>
                <wp:wrapNone/>
                <wp:docPr id="335"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35pt,-10.35pt" to="440.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2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72" w:name="page71"/>
      <w:bookmarkEnd w:id="72"/>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48">
                <wp:simplePos x="0" y="0"/>
                <wp:positionH relativeFrom="column">
                  <wp:posOffset>-17145</wp:posOffset>
                </wp:positionH>
                <wp:positionV relativeFrom="paragraph">
                  <wp:posOffset>42545</wp:posOffset>
                </wp:positionV>
                <wp:extent cx="5828665" cy="0"/>
                <wp:effectExtent l="0" t="5080" r="0" b="5080"/>
                <wp:wrapNone/>
                <wp:docPr id="336"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40</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Factors Considered in Home or Work Location Changes</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Respondents who Made a Change in Work or Residence Location)</w:t>
      </w:r>
    </w:p>
    <w:p>
      <w:pPr>
        <w:pStyle w:val="Normal"/>
        <w:spacing w:lineRule="exact" w:line="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(n = 993, multiple responses permitted)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49">
            <wp:simplePos x="0" y="0"/>
            <wp:positionH relativeFrom="column">
              <wp:posOffset>745490</wp:posOffset>
            </wp:positionH>
            <wp:positionV relativeFrom="paragraph">
              <wp:posOffset>262890</wp:posOffset>
            </wp:positionV>
            <wp:extent cx="3185795" cy="4558665"/>
            <wp:effectExtent l="0" t="0" r="0" b="0"/>
            <wp:wrapNone/>
            <wp:docPr id="337" name="Image1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Image113" descr="" title=""/>
                    <pic:cNvPicPr>
                      <a:picLocks noChangeAspect="1" noChangeArrowheads="1"/>
                    </pic:cNvPicPr>
                  </pic:nvPicPr>
                  <pic:blipFill>
                    <a:blip r:embed="rId119"/>
                    <a:srcRect l="-6" t="-4" r="-6" b="-4"/>
                    <a:stretch>
                      <a:fillRect/>
                    </a:stretch>
                  </pic:blipFill>
                  <pic:spPr bwMode="auto">
                    <a:xfrm>
                      <a:off x="0" y="0"/>
                      <a:ext cx="3185795" cy="455866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920" w:end="0"/>
        <w:rPr>
          <w:rFonts w:ascii="Arial" w:hAnsi="Arial" w:eastAsia="Arial" w:cs="Arial"/>
          <w:b/>
          <w:sz w:val="22"/>
          <w:u w:val="single"/>
        </w:rPr>
      </w:pPr>
      <w:r>
        <w:rPr>
          <w:rFonts w:eastAsia="Arial" w:cs="Arial" w:ascii="Arial" w:hAnsi="Arial"/>
          <w:b/>
          <w:sz w:val="22"/>
          <w:u w:val="single"/>
        </w:rPr>
        <w:t>Commute Factors</w:t>
      </w:r>
    </w:p>
    <w:p>
      <w:pPr>
        <w:pStyle w:val="Normal"/>
        <w:spacing w:lineRule="exact" w:line="7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tbl>
      <w:tblPr>
        <w:tblW w:w="5160" w:type="dxa"/>
        <w:jc w:val="start"/>
        <w:tblInd w:w="1200" w:type="dxa"/>
        <w:tblLayout w:type="fixed"/>
        <w:tblCellMar>
          <w:top w:w="0" w:type="dxa"/>
          <w:start w:w="0" w:type="dxa"/>
          <w:bottom w:w="0" w:type="dxa"/>
          <w:end w:w="0" w:type="dxa"/>
        </w:tblCellMar>
      </w:tblPr>
      <w:tblGrid>
        <w:gridCol w:w="2700"/>
        <w:gridCol w:w="140"/>
        <w:gridCol w:w="240"/>
        <w:gridCol w:w="140"/>
        <w:gridCol w:w="1500"/>
        <w:gridCol w:w="440"/>
      </w:tblGrid>
      <w:tr>
        <w:trPr>
          <w:trHeight w:val="91" w:hRule="atLeast"/>
        </w:trPr>
        <w:tc>
          <w:tcPr>
            <w:tcW w:w="2700" w:type="dxa"/>
            <w:vMerge w:val="restart"/>
            <w:tcBorders/>
          </w:tcPr>
          <w:p>
            <w:pPr>
              <w:pStyle w:val="Normal"/>
              <w:spacing w:lineRule="atLeast" w:line="0"/>
              <w:jc w:val="end"/>
              <w:rPr>
                <w:rFonts w:ascii="Arial" w:hAnsi="Arial" w:eastAsia="Arial" w:cs="Arial"/>
                <w:b/>
                <w:color w:val="3E1F00"/>
                <w:sz w:val="18"/>
              </w:rPr>
            </w:pPr>
            <w:r>
              <w:rPr>
                <w:rFonts w:eastAsia="Arial" w:cs="Arial" w:ascii="Arial" w:hAnsi="Arial"/>
                <w:b/>
                <w:color w:val="3E1F00"/>
                <w:sz w:val="18"/>
              </w:rPr>
              <w:t>Length or ease of commute</w:t>
            </w:r>
          </w:p>
        </w:tc>
        <w:tc>
          <w:tcPr>
            <w:tcW w:w="140" w:type="dxa"/>
            <w:vMerge w:val="restart"/>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3E1F00"/>
                <w:sz w:val="7"/>
              </w:rPr>
            </w:pPr>
            <w:r>
              <w:rPr>
                <w:rFonts w:eastAsia="Times New Roman" w:cs="Times New Roman" w:ascii="Times New Roman" w:hAnsi="Times New Roman"/>
                <w:b/>
                <w:color w:val="3E1F00"/>
                <w:sz w:val="7"/>
              </w:rPr>
            </w:r>
          </w:p>
        </w:tc>
        <w:tc>
          <w:tcPr>
            <w:tcW w:w="188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vMerge w:val="restart"/>
            <w:tcBorders/>
          </w:tcPr>
          <w:p>
            <w:pPr>
              <w:pStyle w:val="Normal"/>
              <w:spacing w:lineRule="atLeast" w:line="0"/>
              <w:jc w:val="end"/>
              <w:rPr>
                <w:rFonts w:ascii="Arial" w:hAnsi="Arial" w:eastAsia="Arial" w:cs="Arial"/>
                <w:b/>
                <w:color w:val="3E1F00"/>
                <w:sz w:val="18"/>
              </w:rPr>
            </w:pPr>
            <w:r>
              <w:rPr>
                <w:rFonts w:eastAsia="Arial" w:cs="Arial" w:ascii="Arial" w:hAnsi="Arial"/>
                <w:b/>
                <w:color w:val="3E1F00"/>
                <w:sz w:val="18"/>
              </w:rPr>
              <w:t>15%</w:t>
            </w:r>
          </w:p>
        </w:tc>
      </w:tr>
      <w:tr>
        <w:trPr>
          <w:trHeight w:val="138" w:hRule="atLeast"/>
        </w:trPr>
        <w:tc>
          <w:tcPr>
            <w:tcW w:w="2700" w:type="dxa"/>
            <w:vMerge w:val="continue"/>
            <w:tcBorders/>
          </w:tcPr>
          <w:p>
            <w:pPr>
              <w:pStyle w:val="Normal"/>
              <w:snapToGrid w:val="false"/>
              <w:spacing w:lineRule="atLeast" w:line="0"/>
              <w:rPr>
                <w:rFonts w:ascii="Times New Roman" w:hAnsi="Times New Roman" w:eastAsia="Times New Roman" w:cs="Times New Roman"/>
                <w:b/>
                <w:color w:val="3E1F00"/>
                <w:sz w:val="12"/>
              </w:rPr>
            </w:pPr>
            <w:r>
              <w:rPr>
                <w:rFonts w:eastAsia="Times New Roman" w:cs="Times New Roman" w:ascii="Times New Roman" w:hAnsi="Times New Roman"/>
                <w:b/>
                <w:color w:val="3E1F00"/>
                <w:sz w:val="12"/>
              </w:rPr>
            </w:r>
          </w:p>
        </w:tc>
        <w:tc>
          <w:tcPr>
            <w:tcW w:w="140" w:type="dxa"/>
            <w:vMerge w:val="continue"/>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65" w:hRule="atLeast"/>
        </w:trPr>
        <w:tc>
          <w:tcPr>
            <w:tcW w:w="27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5" w:hRule="atLeast"/>
        </w:trPr>
        <w:tc>
          <w:tcPr>
            <w:tcW w:w="2840" w:type="dxa"/>
            <w:gridSpan w:val="2"/>
            <w:vMerge w:val="restart"/>
            <w:tcBorders>
              <w:end w:val="single" w:sz="8" w:space="0" w:color="000000"/>
            </w:tcBorders>
          </w:tcPr>
          <w:p>
            <w:pPr>
              <w:pStyle w:val="Normal"/>
              <w:spacing w:lineRule="atLeast" w:line="0"/>
              <w:ind w:end="180"/>
              <w:jc w:val="end"/>
              <w:rPr>
                <w:rFonts w:ascii="Arial" w:hAnsi="Arial" w:eastAsia="Arial" w:cs="Arial"/>
                <w:b/>
                <w:color w:val="3E1F00"/>
                <w:sz w:val="18"/>
              </w:rPr>
            </w:pPr>
            <w:r>
              <w:rPr>
                <w:rFonts w:eastAsia="Arial" w:cs="Arial" w:ascii="Arial" w:hAnsi="Arial"/>
                <w:b/>
                <w:color w:val="3E1F00"/>
                <w:sz w:val="18"/>
              </w:rPr>
              <w:t>Commuting options available</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3E1F00"/>
                <w:sz w:val="3"/>
              </w:rPr>
            </w:pPr>
            <w:r>
              <w:rPr>
                <w:rFonts w:eastAsia="Times New Roman" w:cs="Times New Roman" w:ascii="Times New Roman" w:hAnsi="Times New Roman"/>
                <w:b/>
                <w:color w:val="3E1F00"/>
                <w:sz w:val="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00" w:type="dxa"/>
            <w:vMerge w:val="restart"/>
            <w:tcBorders/>
          </w:tcPr>
          <w:p>
            <w:pPr>
              <w:pStyle w:val="Normal"/>
              <w:spacing w:lineRule="atLeast" w:line="0"/>
              <w:ind w:end="989"/>
              <w:jc w:val="end"/>
              <w:rPr>
                <w:rFonts w:ascii="Arial" w:hAnsi="Arial" w:eastAsia="Arial" w:cs="Arial"/>
                <w:b/>
                <w:color w:val="3E1F00"/>
                <w:sz w:val="18"/>
              </w:rPr>
            </w:pPr>
            <w:r>
              <w:rPr>
                <w:rFonts w:eastAsia="Arial" w:cs="Arial" w:ascii="Arial" w:hAnsi="Arial"/>
                <w:b/>
                <w:color w:val="3E1F00"/>
                <w:sz w:val="18"/>
              </w:rPr>
              <w:t>3%</w:t>
            </w:r>
          </w:p>
        </w:tc>
        <w:tc>
          <w:tcPr>
            <w:tcW w:w="440" w:type="dxa"/>
            <w:vMerge w:val="restart"/>
            <w:tcBorders/>
          </w:tcPr>
          <w:p>
            <w:pPr>
              <w:pStyle w:val="Normal"/>
              <w:snapToGrid w:val="false"/>
              <w:spacing w:lineRule="atLeast" w:line="0"/>
              <w:rPr>
                <w:rFonts w:ascii="Times New Roman" w:hAnsi="Times New Roman" w:eastAsia="Times New Roman" w:cs="Times New Roman"/>
                <w:b/>
                <w:color w:val="3E1F00"/>
                <w:sz w:val="3"/>
              </w:rPr>
            </w:pPr>
            <w:r>
              <w:rPr>
                <w:rFonts w:eastAsia="Times New Roman" w:cs="Times New Roman" w:ascii="Times New Roman" w:hAnsi="Times New Roman"/>
                <w:b/>
                <w:color w:val="3E1F00"/>
                <w:sz w:val="3"/>
              </w:rPr>
            </w:r>
          </w:p>
        </w:tc>
      </w:tr>
      <w:tr>
        <w:trPr>
          <w:trHeight w:val="145" w:hRule="atLeast"/>
        </w:trPr>
        <w:tc>
          <w:tcPr>
            <w:tcW w:w="28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65" w:hRule="atLeast"/>
        </w:trPr>
        <w:tc>
          <w:tcPr>
            <w:tcW w:w="27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4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52" w:hRule="atLeast"/>
        </w:trPr>
        <w:tc>
          <w:tcPr>
            <w:tcW w:w="2840" w:type="dxa"/>
            <w:gridSpan w:val="2"/>
            <w:vMerge w:val="restart"/>
            <w:tcBorders>
              <w:end w:val="single" w:sz="8" w:space="0" w:color="000000"/>
            </w:tcBorders>
          </w:tcPr>
          <w:p>
            <w:pPr>
              <w:pStyle w:val="Normal"/>
              <w:spacing w:lineRule="atLeast" w:line="0"/>
              <w:ind w:end="180"/>
              <w:jc w:val="end"/>
              <w:rPr>
                <w:rFonts w:ascii="Arial" w:hAnsi="Arial" w:eastAsia="Arial" w:cs="Arial"/>
                <w:b/>
                <w:color w:val="3E1F00"/>
                <w:sz w:val="18"/>
              </w:rPr>
            </w:pPr>
            <w:r>
              <w:rPr>
                <w:rFonts w:eastAsia="Arial" w:cs="Arial" w:ascii="Arial" w:hAnsi="Arial"/>
                <w:b/>
                <w:color w:val="3E1F00"/>
                <w:sz w:val="18"/>
              </w:rPr>
              <w:t>Cost of commute</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3E1F00"/>
                <w:sz w:val="4"/>
              </w:rPr>
            </w:pPr>
            <w:r>
              <w:rPr>
                <w:rFonts w:eastAsia="Times New Roman" w:cs="Times New Roman" w:ascii="Times New Roman" w:hAnsi="Times New Roman"/>
                <w:b/>
                <w:color w:val="3E1F00"/>
                <w:sz w:val="4"/>
              </w:rPr>
            </w:r>
          </w:p>
        </w:tc>
        <w:tc>
          <w:tcPr>
            <w:tcW w:w="1640" w:type="dxa"/>
            <w:gridSpan w:val="2"/>
            <w:vMerge w:val="restart"/>
            <w:tcBorders/>
          </w:tcPr>
          <w:p>
            <w:pPr>
              <w:pStyle w:val="Normal"/>
              <w:spacing w:lineRule="atLeast" w:line="0"/>
              <w:ind w:end="1169"/>
              <w:jc w:val="end"/>
              <w:rPr>
                <w:rFonts w:ascii="Arial" w:hAnsi="Arial" w:eastAsia="Arial" w:cs="Arial"/>
                <w:b/>
                <w:color w:val="3E1F00"/>
                <w:sz w:val="18"/>
              </w:rPr>
            </w:pPr>
            <w:r>
              <w:rPr>
                <w:rFonts w:eastAsia="Arial" w:cs="Arial" w:ascii="Arial" w:hAnsi="Arial"/>
                <w:b/>
                <w:color w:val="3E1F00"/>
                <w:sz w:val="18"/>
              </w:rPr>
              <w:t>2%</w:t>
            </w:r>
          </w:p>
        </w:tc>
        <w:tc>
          <w:tcPr>
            <w:tcW w:w="440" w:type="dxa"/>
            <w:vMerge w:val="restart"/>
            <w:tcBorders/>
          </w:tcPr>
          <w:p>
            <w:pPr>
              <w:pStyle w:val="Normal"/>
              <w:snapToGrid w:val="false"/>
              <w:spacing w:lineRule="atLeast" w:line="0"/>
              <w:rPr>
                <w:rFonts w:ascii="Times New Roman" w:hAnsi="Times New Roman" w:eastAsia="Times New Roman" w:cs="Times New Roman"/>
                <w:b/>
                <w:color w:val="3E1F00"/>
                <w:sz w:val="4"/>
              </w:rPr>
            </w:pPr>
            <w:r>
              <w:rPr>
                <w:rFonts w:eastAsia="Times New Roman" w:cs="Times New Roman" w:ascii="Times New Roman" w:hAnsi="Times New Roman"/>
                <w:b/>
                <w:color w:val="3E1F00"/>
                <w:sz w:val="4"/>
              </w:rPr>
            </w:r>
          </w:p>
        </w:tc>
      </w:tr>
      <w:tr>
        <w:trPr>
          <w:trHeight w:val="150" w:hRule="atLeast"/>
        </w:trPr>
        <w:tc>
          <w:tcPr>
            <w:tcW w:w="28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4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53" w:hRule="atLeast"/>
        </w:trPr>
        <w:tc>
          <w:tcPr>
            <w:tcW w:w="2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0" w:hRule="atLeast"/>
        </w:trPr>
        <w:tc>
          <w:tcPr>
            <w:tcW w:w="27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0" w:end="0"/>
        <w:rPr>
          <w:rFonts w:ascii="Arial" w:hAnsi="Arial" w:eastAsia="Arial" w:cs="Arial"/>
          <w:b/>
          <w:sz w:val="22"/>
          <w:u w:val="single"/>
        </w:rPr>
      </w:pPr>
      <w:r>
        <w:rPr>
          <w:rFonts w:eastAsia="Arial" w:cs="Arial" w:ascii="Arial" w:hAnsi="Arial"/>
          <w:b/>
          <w:sz w:val="22"/>
          <w:u w:val="single"/>
        </w:rPr>
        <w:t>Residential Factors</w:t>
      </w:r>
    </w:p>
    <w:p>
      <w:pPr>
        <w:pStyle w:val="Normal"/>
        <w:spacing w:lineRule="exact" w:line="71"/>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tbl>
      <w:tblPr>
        <w:tblW w:w="5120" w:type="dxa"/>
        <w:jc w:val="start"/>
        <w:tblInd w:w="220" w:type="dxa"/>
        <w:tblLayout w:type="fixed"/>
        <w:tblCellMar>
          <w:top w:w="0" w:type="dxa"/>
          <w:start w:w="0" w:type="dxa"/>
          <w:bottom w:w="0" w:type="dxa"/>
          <w:end w:w="0" w:type="dxa"/>
        </w:tblCellMar>
      </w:tblPr>
      <w:tblGrid>
        <w:gridCol w:w="3680"/>
        <w:gridCol w:w="140"/>
        <w:gridCol w:w="240"/>
        <w:gridCol w:w="260"/>
        <w:gridCol w:w="23"/>
        <w:gridCol w:w="97"/>
        <w:gridCol w:w="140"/>
        <w:gridCol w:w="120"/>
        <w:gridCol w:w="420"/>
      </w:tblGrid>
      <w:tr>
        <w:trPr>
          <w:trHeight w:val="25" w:hRule="atLeast"/>
        </w:trPr>
        <w:tc>
          <w:tcPr>
            <w:tcW w:w="36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58" w:hRule="atLeast"/>
        </w:trPr>
        <w:tc>
          <w:tcPr>
            <w:tcW w:w="3820" w:type="dxa"/>
            <w:gridSpan w:val="2"/>
            <w:vMerge w:val="restart"/>
            <w:tcBorders>
              <w:end w:val="single" w:sz="8" w:space="0" w:color="000000"/>
            </w:tcBorders>
          </w:tcPr>
          <w:p>
            <w:pPr>
              <w:pStyle w:val="Normal"/>
              <w:spacing w:lineRule="atLeast" w:line="0"/>
              <w:ind w:end="160"/>
              <w:jc w:val="end"/>
              <w:rPr>
                <w:rFonts w:ascii="Arial" w:hAnsi="Arial" w:eastAsia="Arial" w:cs="Arial"/>
                <w:b/>
                <w:color w:val="3E1F00"/>
                <w:sz w:val="18"/>
              </w:rPr>
            </w:pPr>
            <w:r>
              <w:rPr>
                <w:rFonts w:eastAsia="Arial" w:cs="Arial" w:ascii="Arial" w:hAnsi="Arial"/>
                <w:b/>
                <w:color w:val="3E1F00"/>
                <w:sz w:val="18"/>
              </w:rPr>
              <w:t>Cost of living</w:t>
            </w:r>
          </w:p>
        </w:tc>
        <w:tc>
          <w:tcPr>
            <w:tcW w:w="880" w:type="dxa"/>
            <w:gridSpan w:val="6"/>
            <w:tcBorders>
              <w:bottom w:val="single" w:sz="8" w:space="0" w:color="000000"/>
            </w:tcBorders>
          </w:tcPr>
          <w:p>
            <w:pPr>
              <w:pStyle w:val="Normal"/>
              <w:snapToGrid w:val="false"/>
              <w:spacing w:lineRule="atLeast" w:line="0"/>
              <w:rPr>
                <w:rFonts w:ascii="Times New Roman" w:hAnsi="Times New Roman" w:eastAsia="Times New Roman" w:cs="Times New Roman"/>
                <w:b/>
                <w:color w:val="3E1F00"/>
                <w:sz w:val="5"/>
              </w:rPr>
            </w:pPr>
            <w:r>
              <w:rPr>
                <w:rFonts w:eastAsia="Times New Roman" w:cs="Times New Roman" w:ascii="Times New Roman" w:hAnsi="Times New Roman"/>
                <w:b/>
                <w:color w:val="3E1F00"/>
                <w:sz w:val="5"/>
              </w:rPr>
            </w:r>
          </w:p>
        </w:tc>
        <w:tc>
          <w:tcPr>
            <w:tcW w:w="420" w:type="dxa"/>
            <w:vMerge w:val="restart"/>
            <w:tcBorders/>
          </w:tcPr>
          <w:p>
            <w:pPr>
              <w:pStyle w:val="Normal"/>
              <w:spacing w:lineRule="atLeast" w:line="0"/>
              <w:jc w:val="end"/>
              <w:rPr>
                <w:rFonts w:ascii="Arial" w:hAnsi="Arial" w:eastAsia="Arial" w:cs="Arial"/>
                <w:b/>
                <w:color w:val="3E1F00"/>
                <w:sz w:val="18"/>
              </w:rPr>
            </w:pPr>
            <w:r>
              <w:rPr>
                <w:rFonts w:eastAsia="Arial" w:cs="Arial" w:ascii="Arial" w:hAnsi="Arial"/>
                <w:b/>
                <w:color w:val="3E1F00"/>
                <w:sz w:val="18"/>
              </w:rPr>
              <w:t>7%</w:t>
            </w:r>
          </w:p>
        </w:tc>
      </w:tr>
      <w:tr>
        <w:trPr>
          <w:trHeight w:val="144" w:hRule="atLeast"/>
        </w:trPr>
        <w:tc>
          <w:tcPr>
            <w:tcW w:w="382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3E1F00"/>
                <w:sz w:val="12"/>
              </w:rPr>
            </w:pPr>
            <w:r>
              <w:rPr>
                <w:rFonts w:eastAsia="Times New Roman" w:cs="Times New Roman" w:ascii="Times New Roman" w:hAnsi="Times New Roman"/>
                <w:b/>
                <w:color w:val="3E1F00"/>
                <w:sz w:val="12"/>
              </w:rPr>
            </w:r>
          </w:p>
        </w:tc>
        <w:tc>
          <w:tcPr>
            <w:tcW w:w="240" w:type="dxa"/>
            <w:tcBorders>
              <w:bottom w:val="single" w:sz="8" w:space="0" w:color="000000"/>
              <w:end w:val="single" w:sz="8" w:space="0" w:color="FFFF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bottom w:val="single" w:sz="8" w:space="0" w:color="000000"/>
              <w:end w:val="single" w:sz="8" w:space="0" w:color="FFFF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tcBorders>
              <w:bottom w:val="single" w:sz="8" w:space="0" w:color="000000"/>
              <w:end w:val="single" w:sz="8" w:space="0" w:color="FFFF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bottom w:val="single" w:sz="8" w:space="0" w:color="000000"/>
              <w:end w:val="single" w:sz="8" w:space="0" w:color="FFFF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65" w:hRule="atLeast"/>
        </w:trPr>
        <w:tc>
          <w:tcPr>
            <w:tcW w:w="3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gridSpan w:val="2"/>
            <w:vMerge w:val="restart"/>
            <w:tcBorders/>
          </w:tcPr>
          <w:p>
            <w:pPr>
              <w:pStyle w:val="Normal"/>
              <w:spacing w:lineRule="atLeast" w:line="0"/>
              <w:ind w:end="129"/>
              <w:jc w:val="end"/>
              <w:rPr>
                <w:rFonts w:ascii="Arial" w:hAnsi="Arial" w:eastAsia="Arial" w:cs="Arial"/>
                <w:b/>
                <w:color w:val="3E1F00"/>
                <w:sz w:val="18"/>
              </w:rPr>
            </w:pPr>
            <w:r>
              <w:rPr>
                <w:rFonts w:eastAsia="Arial" w:cs="Arial" w:ascii="Arial" w:hAnsi="Arial"/>
                <w:b/>
                <w:color w:val="3E1F00"/>
                <w:sz w:val="18"/>
              </w:rPr>
              <w:t>6%</w:t>
            </w:r>
          </w:p>
        </w:tc>
      </w:tr>
      <w:tr>
        <w:trPr>
          <w:trHeight w:val="46" w:hRule="atLeast"/>
        </w:trPr>
        <w:tc>
          <w:tcPr>
            <w:tcW w:w="3820" w:type="dxa"/>
            <w:gridSpan w:val="2"/>
            <w:vMerge w:val="restart"/>
            <w:tcBorders>
              <w:end w:val="single" w:sz="8" w:space="0" w:color="000000"/>
            </w:tcBorders>
          </w:tcPr>
          <w:p>
            <w:pPr>
              <w:pStyle w:val="Normal"/>
              <w:spacing w:lineRule="atLeast" w:line="0"/>
              <w:ind w:end="180"/>
              <w:jc w:val="end"/>
              <w:rPr>
                <w:rFonts w:ascii="Arial" w:hAnsi="Arial" w:eastAsia="Arial" w:cs="Arial"/>
                <w:b/>
                <w:color w:val="3E1F00"/>
                <w:sz w:val="18"/>
              </w:rPr>
            </w:pPr>
            <w:r>
              <w:rPr>
                <w:rFonts w:eastAsia="Arial" w:cs="Arial" w:ascii="Arial" w:hAnsi="Arial"/>
                <w:b/>
                <w:color w:val="3E1F00"/>
                <w:sz w:val="18"/>
              </w:rPr>
              <w:t>Size of house</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3E1F00"/>
                <w:sz w:val="4"/>
              </w:rPr>
            </w:pPr>
            <w:r>
              <w:rPr>
                <w:rFonts w:eastAsia="Times New Roman" w:cs="Times New Roman" w:ascii="Times New Roman" w:hAnsi="Times New Roman"/>
                <w:b/>
                <w:color w:val="3E1F00"/>
                <w:sz w:val="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4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45" w:hRule="atLeast"/>
        </w:trPr>
        <w:tc>
          <w:tcPr>
            <w:tcW w:w="382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bottom w:val="single" w:sz="8" w:space="0" w:color="000000"/>
              <w:end w:val="single" w:sz="8" w:space="0" w:color="FFFF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bottom w:val="single" w:sz="8" w:space="0" w:color="000000"/>
              <w:end w:val="single" w:sz="8" w:space="0" w:color="FFFF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tcBorders>
              <w:bottom w:val="single" w:sz="8" w:space="0" w:color="000000"/>
              <w:end w:val="single" w:sz="8" w:space="0" w:color="FFFF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64" w:hRule="atLeast"/>
        </w:trPr>
        <w:tc>
          <w:tcPr>
            <w:tcW w:w="3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53" w:hRule="atLeast"/>
        </w:trPr>
        <w:tc>
          <w:tcPr>
            <w:tcW w:w="3820" w:type="dxa"/>
            <w:gridSpan w:val="2"/>
            <w:vMerge w:val="restart"/>
            <w:tcBorders>
              <w:end w:val="single" w:sz="8" w:space="0" w:color="000000"/>
            </w:tcBorders>
          </w:tcPr>
          <w:p>
            <w:pPr>
              <w:pStyle w:val="Normal"/>
              <w:spacing w:lineRule="atLeast" w:line="0"/>
              <w:ind w:end="180"/>
              <w:jc w:val="end"/>
              <w:rPr>
                <w:rFonts w:ascii="Arial" w:hAnsi="Arial" w:eastAsia="Arial" w:cs="Arial"/>
                <w:b/>
                <w:color w:val="3E1F00"/>
                <w:sz w:val="18"/>
              </w:rPr>
            </w:pPr>
            <w:r>
              <w:rPr>
                <w:rFonts w:eastAsia="Arial" w:cs="Arial" w:ascii="Arial" w:hAnsi="Arial"/>
                <w:b/>
                <w:color w:val="3E1F00"/>
                <w:sz w:val="18"/>
              </w:rPr>
              <w:t>Cost of house</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3E1F00"/>
                <w:sz w:val="4"/>
              </w:rPr>
            </w:pPr>
            <w:r>
              <w:rPr>
                <w:rFonts w:eastAsia="Times New Roman" w:cs="Times New Roman" w:ascii="Times New Roman" w:hAnsi="Times New Roman"/>
                <w:b/>
                <w:color w:val="3E1F00"/>
                <w:sz w:val="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40" w:type="dxa"/>
            <w:gridSpan w:val="2"/>
            <w:vMerge w:val="restart"/>
            <w:tcBorders/>
          </w:tcPr>
          <w:p>
            <w:pPr>
              <w:pStyle w:val="Normal"/>
              <w:spacing w:lineRule="atLeast" w:line="0"/>
              <w:ind w:end="129"/>
              <w:jc w:val="end"/>
              <w:rPr>
                <w:rFonts w:ascii="Arial" w:hAnsi="Arial" w:eastAsia="Arial" w:cs="Arial"/>
                <w:b/>
                <w:color w:val="3E1F00"/>
                <w:sz w:val="18"/>
              </w:rPr>
            </w:pPr>
            <w:r>
              <w:rPr>
                <w:rFonts w:eastAsia="Arial" w:cs="Arial" w:ascii="Arial" w:hAnsi="Arial"/>
                <w:b/>
                <w:color w:val="3E1F00"/>
                <w:sz w:val="18"/>
              </w:rPr>
              <w:t>6%</w:t>
            </w:r>
          </w:p>
        </w:tc>
      </w:tr>
      <w:tr>
        <w:trPr>
          <w:trHeight w:val="150" w:hRule="atLeast"/>
        </w:trPr>
        <w:tc>
          <w:tcPr>
            <w:tcW w:w="382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3E1F00"/>
                <w:sz w:val="13"/>
              </w:rPr>
            </w:pPr>
            <w:r>
              <w:rPr>
                <w:rFonts w:eastAsia="Times New Roman" w:cs="Times New Roman" w:ascii="Times New Roman" w:hAnsi="Times New Roman"/>
                <w:b/>
                <w:color w:val="3E1F00"/>
                <w:sz w:val="13"/>
              </w:rPr>
            </w:r>
          </w:p>
        </w:tc>
        <w:tc>
          <w:tcPr>
            <w:tcW w:w="240" w:type="dxa"/>
            <w:tcBorders>
              <w:bottom w:val="single" w:sz="8" w:space="0" w:color="000000"/>
              <w:end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000000"/>
              <w:end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7" w:type="dxa"/>
            <w:tcBorders>
              <w:bottom w:val="single" w:sz="8" w:space="0" w:color="000000"/>
              <w:end w:val="single" w:sz="8" w:space="0" w:color="FFFF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53" w:hRule="atLeast"/>
        </w:trPr>
        <w:tc>
          <w:tcPr>
            <w:tcW w:w="3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gridSpan w:val="3"/>
            <w:vMerge w:val="restart"/>
            <w:tcBorders/>
          </w:tcPr>
          <w:p>
            <w:pPr>
              <w:pStyle w:val="Normal"/>
              <w:spacing w:lineRule="atLeast" w:line="0"/>
              <w:ind w:end="189"/>
              <w:jc w:val="end"/>
              <w:rPr>
                <w:rFonts w:ascii="Arial" w:hAnsi="Arial" w:eastAsia="Arial" w:cs="Arial"/>
                <w:b/>
                <w:color w:val="3E1F00"/>
                <w:sz w:val="18"/>
              </w:rPr>
            </w:pPr>
            <w:r>
              <w:rPr>
                <w:rFonts w:eastAsia="Arial" w:cs="Arial" w:ascii="Arial" w:hAnsi="Arial"/>
                <w:b/>
                <w:color w:val="3E1F00"/>
                <w:sz w:val="18"/>
              </w:rPr>
              <w:t>5%</w:t>
            </w:r>
          </w:p>
        </w:tc>
      </w:tr>
      <w:tr>
        <w:trPr>
          <w:trHeight w:val="64" w:hRule="atLeast"/>
        </w:trPr>
        <w:tc>
          <w:tcPr>
            <w:tcW w:w="3820" w:type="dxa"/>
            <w:gridSpan w:val="2"/>
            <w:vMerge w:val="restart"/>
            <w:tcBorders>
              <w:end w:val="single" w:sz="8" w:space="0" w:color="000000"/>
            </w:tcBorders>
          </w:tcPr>
          <w:p>
            <w:pPr>
              <w:pStyle w:val="Normal"/>
              <w:spacing w:lineRule="atLeast" w:line="0"/>
              <w:ind w:end="160"/>
              <w:jc w:val="end"/>
              <w:rPr>
                <w:rFonts w:ascii="Arial" w:hAnsi="Arial" w:eastAsia="Arial" w:cs="Arial"/>
                <w:b/>
                <w:color w:val="3E1F00"/>
                <w:sz w:val="18"/>
              </w:rPr>
            </w:pPr>
            <w:r>
              <w:rPr>
                <w:rFonts w:eastAsia="Arial" w:cs="Arial" w:ascii="Arial" w:hAnsi="Arial"/>
                <w:b/>
                <w:color w:val="3E1F00"/>
                <w:sz w:val="18"/>
              </w:rPr>
              <w:t>Quality of neighborhood</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3E1F00"/>
                <w:sz w:val="5"/>
              </w:rPr>
            </w:pPr>
            <w:r>
              <w:rPr>
                <w:rFonts w:eastAsia="Times New Roman" w:cs="Times New Roman" w:ascii="Times New Roman" w:hAnsi="Times New Roman"/>
                <w:b/>
                <w:color w:val="3E1F00"/>
                <w:sz w:val="5"/>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gridSpan w:val="3"/>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38" w:hRule="atLeast"/>
        </w:trPr>
        <w:tc>
          <w:tcPr>
            <w:tcW w:w="382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bottom w:val="single" w:sz="8" w:space="0" w:color="000000"/>
              <w:end w:val="single" w:sz="8" w:space="0" w:color="FFFF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bottom w:val="single" w:sz="8" w:space="0" w:color="000000"/>
              <w:end w:val="single" w:sz="8" w:space="0" w:color="FFFF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80" w:type="dxa"/>
            <w:gridSpan w:val="3"/>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65" w:hRule="atLeast"/>
        </w:trPr>
        <w:tc>
          <w:tcPr>
            <w:tcW w:w="3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57" w:type="dxa"/>
            <w:gridSpan w:val="3"/>
            <w:vMerge w:val="restart"/>
            <w:tcBorders/>
          </w:tcPr>
          <w:p>
            <w:pPr>
              <w:pStyle w:val="Normal"/>
              <w:spacing w:lineRule="atLeast" w:line="0"/>
              <w:jc w:val="end"/>
              <w:rPr>
                <w:rFonts w:ascii="Arial" w:hAnsi="Arial" w:eastAsia="Arial" w:cs="Arial"/>
                <w:b/>
                <w:color w:val="3E1F00"/>
                <w:sz w:val="18"/>
              </w:rPr>
            </w:pPr>
            <w:r>
              <w:rPr>
                <w:rFonts w:eastAsia="Arial" w:cs="Arial" w:ascii="Arial" w:hAnsi="Arial"/>
                <w:b/>
                <w:color w:val="3E1F00"/>
                <w:sz w:val="18"/>
              </w:rPr>
              <w:t>4%</w:t>
            </w:r>
          </w:p>
        </w:tc>
        <w:tc>
          <w:tcPr>
            <w:tcW w:w="420" w:type="dxa"/>
            <w:tcBorders/>
          </w:tcPr>
          <w:p>
            <w:pPr>
              <w:pStyle w:val="Normal"/>
              <w:snapToGrid w:val="false"/>
              <w:spacing w:lineRule="atLeast" w:line="0"/>
              <w:rPr>
                <w:rFonts w:ascii="Times New Roman" w:hAnsi="Times New Roman" w:eastAsia="Times New Roman" w:cs="Times New Roman"/>
                <w:b/>
                <w:color w:val="3E1F00"/>
                <w:sz w:val="5"/>
              </w:rPr>
            </w:pPr>
            <w:r>
              <w:rPr>
                <w:rFonts w:eastAsia="Times New Roman" w:cs="Times New Roman" w:ascii="Times New Roman" w:hAnsi="Times New Roman"/>
                <w:b/>
                <w:color w:val="3E1F00"/>
                <w:sz w:val="5"/>
              </w:rPr>
            </w:r>
          </w:p>
        </w:tc>
      </w:tr>
      <w:tr>
        <w:trPr>
          <w:trHeight w:val="52" w:hRule="atLeast"/>
        </w:trPr>
        <w:tc>
          <w:tcPr>
            <w:tcW w:w="3820" w:type="dxa"/>
            <w:gridSpan w:val="2"/>
            <w:vMerge w:val="restart"/>
            <w:tcBorders>
              <w:end w:val="single" w:sz="8" w:space="0" w:color="000000"/>
            </w:tcBorders>
          </w:tcPr>
          <w:p>
            <w:pPr>
              <w:pStyle w:val="Normal"/>
              <w:spacing w:lineRule="atLeast" w:line="0"/>
              <w:ind w:end="160"/>
              <w:jc w:val="end"/>
              <w:rPr>
                <w:rFonts w:ascii="Arial" w:hAnsi="Arial" w:eastAsia="Arial" w:cs="Arial"/>
                <w:b/>
                <w:color w:val="3E1F00"/>
                <w:sz w:val="18"/>
              </w:rPr>
            </w:pPr>
            <w:r>
              <w:rPr>
                <w:rFonts w:eastAsia="Arial" w:cs="Arial" w:ascii="Arial" w:hAnsi="Arial"/>
                <w:b/>
                <w:color w:val="3E1F00"/>
                <w:sz w:val="18"/>
              </w:rPr>
              <w:t>Closeness to family/friends</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3E1F00"/>
                <w:sz w:val="4"/>
              </w:rPr>
            </w:pPr>
            <w:r>
              <w:rPr>
                <w:rFonts w:eastAsia="Times New Roman" w:cs="Times New Roman" w:ascii="Times New Roman" w:hAnsi="Times New Roman"/>
                <w:b/>
                <w:color w:val="3E1F00"/>
                <w:sz w:val="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57" w:type="dxa"/>
            <w:gridSpan w:val="3"/>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38" w:hRule="atLeast"/>
        </w:trPr>
        <w:tc>
          <w:tcPr>
            <w:tcW w:w="382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bottom w:val="single" w:sz="8" w:space="0" w:color="000000"/>
              <w:end w:val="single" w:sz="8" w:space="0" w:color="FFFF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57" w:type="dxa"/>
            <w:gridSpan w:val="3"/>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65" w:hRule="atLeast"/>
        </w:trPr>
        <w:tc>
          <w:tcPr>
            <w:tcW w:w="3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gridSpan w:val="5"/>
            <w:vMerge w:val="restart"/>
            <w:tcBorders/>
          </w:tcPr>
          <w:p>
            <w:pPr>
              <w:pStyle w:val="Normal"/>
              <w:spacing w:lineRule="atLeast" w:line="0"/>
              <w:ind w:end="289"/>
              <w:jc w:val="end"/>
              <w:rPr>
                <w:rFonts w:ascii="Arial" w:hAnsi="Arial" w:eastAsia="Arial" w:cs="Arial"/>
                <w:b/>
                <w:color w:val="3E1F00"/>
                <w:sz w:val="18"/>
              </w:rPr>
            </w:pPr>
            <w:r>
              <w:rPr>
                <w:rFonts w:eastAsia="Arial" w:cs="Arial" w:ascii="Arial" w:hAnsi="Arial"/>
                <w:b/>
                <w:color w:val="3E1F00"/>
                <w:sz w:val="18"/>
              </w:rPr>
              <w:t>4%</w:t>
            </w:r>
          </w:p>
        </w:tc>
      </w:tr>
      <w:tr>
        <w:trPr>
          <w:trHeight w:val="65" w:hRule="atLeast"/>
        </w:trPr>
        <w:tc>
          <w:tcPr>
            <w:tcW w:w="3820" w:type="dxa"/>
            <w:gridSpan w:val="2"/>
            <w:vMerge w:val="restart"/>
            <w:tcBorders>
              <w:end w:val="single" w:sz="8" w:space="0" w:color="000000"/>
            </w:tcBorders>
          </w:tcPr>
          <w:p>
            <w:pPr>
              <w:pStyle w:val="Normal"/>
              <w:spacing w:lineRule="atLeast" w:line="0"/>
              <w:ind w:end="160"/>
              <w:jc w:val="end"/>
              <w:rPr>
                <w:rFonts w:ascii="Arial" w:hAnsi="Arial" w:eastAsia="Arial" w:cs="Arial"/>
                <w:b/>
                <w:color w:val="3E1F00"/>
                <w:sz w:val="18"/>
              </w:rPr>
            </w:pPr>
            <w:r>
              <w:rPr>
                <w:rFonts w:eastAsia="Arial" w:cs="Arial" w:ascii="Arial" w:hAnsi="Arial"/>
                <w:b/>
                <w:color w:val="3E1F00"/>
                <w:sz w:val="18"/>
              </w:rPr>
              <w:t>Quality of schools/stay in school system</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3E1F00"/>
                <w:sz w:val="5"/>
              </w:rPr>
            </w:pPr>
            <w:r>
              <w:rPr>
                <w:rFonts w:eastAsia="Times New Roman" w:cs="Times New Roman" w:ascii="Times New Roman" w:hAnsi="Times New Roman"/>
                <w:b/>
                <w:color w:val="3E1F00"/>
                <w:sz w:val="5"/>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gridSpan w:val="5"/>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37" w:hRule="atLeast"/>
        </w:trPr>
        <w:tc>
          <w:tcPr>
            <w:tcW w:w="382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bottom w:val="single" w:sz="8" w:space="0" w:color="000000"/>
              <w:end w:val="single" w:sz="8" w:space="0" w:color="FFFF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0" w:type="dxa"/>
            <w:gridSpan w:val="5"/>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65" w:hRule="atLeast"/>
        </w:trPr>
        <w:tc>
          <w:tcPr>
            <w:tcW w:w="3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gridSpan w:val="4"/>
            <w:vMerge w:val="restart"/>
            <w:tcBorders/>
          </w:tcPr>
          <w:p>
            <w:pPr>
              <w:pStyle w:val="Normal"/>
              <w:spacing w:lineRule="atLeast" w:line="0"/>
              <w:ind w:end="49"/>
              <w:jc w:val="end"/>
              <w:rPr>
                <w:rFonts w:ascii="Arial" w:hAnsi="Arial" w:eastAsia="Arial" w:cs="Arial"/>
                <w:b/>
                <w:color w:val="3E1F00"/>
                <w:sz w:val="18"/>
              </w:rPr>
            </w:pPr>
            <w:r>
              <w:rPr>
                <w:rFonts w:eastAsia="Arial" w:cs="Arial" w:ascii="Arial" w:hAnsi="Arial"/>
                <w:b/>
                <w:color w:val="3E1F00"/>
                <w:sz w:val="18"/>
              </w:rPr>
              <w:t>2%</w:t>
            </w:r>
          </w:p>
        </w:tc>
        <w:tc>
          <w:tcPr>
            <w:tcW w:w="120" w:type="dxa"/>
            <w:tcBorders/>
          </w:tcPr>
          <w:p>
            <w:pPr>
              <w:pStyle w:val="Normal"/>
              <w:snapToGrid w:val="false"/>
              <w:spacing w:lineRule="atLeast" w:line="0"/>
              <w:rPr>
                <w:rFonts w:ascii="Times New Roman" w:hAnsi="Times New Roman" w:eastAsia="Times New Roman" w:cs="Times New Roman"/>
                <w:b/>
                <w:color w:val="3E1F00"/>
                <w:sz w:val="5"/>
              </w:rPr>
            </w:pPr>
            <w:r>
              <w:rPr>
                <w:rFonts w:eastAsia="Times New Roman" w:cs="Times New Roman" w:ascii="Times New Roman" w:hAnsi="Times New Roman"/>
                <w:b/>
                <w:color w:val="3E1F00"/>
                <w:sz w:val="5"/>
              </w:rPr>
            </w:r>
          </w:p>
        </w:tc>
        <w:tc>
          <w:tcPr>
            <w:tcW w:w="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53" w:hRule="atLeast"/>
        </w:trPr>
        <w:tc>
          <w:tcPr>
            <w:tcW w:w="3820" w:type="dxa"/>
            <w:gridSpan w:val="2"/>
            <w:vMerge w:val="restart"/>
            <w:tcBorders>
              <w:end w:val="single" w:sz="8" w:space="0" w:color="000000"/>
            </w:tcBorders>
          </w:tcPr>
          <w:p>
            <w:pPr>
              <w:pStyle w:val="Normal"/>
              <w:spacing w:lineRule="atLeast" w:line="0"/>
              <w:ind w:end="180"/>
              <w:jc w:val="end"/>
              <w:rPr>
                <w:rFonts w:ascii="Arial" w:hAnsi="Arial" w:eastAsia="Arial" w:cs="Arial"/>
                <w:b/>
                <w:color w:val="3E1F00"/>
                <w:sz w:val="18"/>
              </w:rPr>
            </w:pPr>
            <w:r>
              <w:rPr>
                <w:rFonts w:eastAsia="Arial" w:cs="Arial" w:ascii="Arial" w:hAnsi="Arial"/>
                <w:b/>
                <w:color w:val="3E1F00"/>
                <w:sz w:val="18"/>
              </w:rPr>
              <w:t>Bought new house</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3E1F00"/>
                <w:sz w:val="4"/>
              </w:rPr>
            </w:pPr>
            <w:r>
              <w:rPr>
                <w:rFonts w:eastAsia="Times New Roman" w:cs="Times New Roman" w:ascii="Times New Roman" w:hAnsi="Times New Roman"/>
                <w:b/>
                <w:color w:val="3E1F00"/>
                <w:sz w:val="4"/>
              </w:rPr>
            </w:r>
          </w:p>
        </w:tc>
        <w:tc>
          <w:tcPr>
            <w:tcW w:w="520" w:type="dxa"/>
            <w:gridSpan w:val="4"/>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37" w:hRule="atLeast"/>
        </w:trPr>
        <w:tc>
          <w:tcPr>
            <w:tcW w:w="382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gridSpan w:val="4"/>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81" w:hRule="atLeast"/>
        </w:trPr>
        <w:tc>
          <w:tcPr>
            <w:tcW w:w="36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7"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740" w:end="0"/>
        <w:rPr>
          <w:rFonts w:ascii="Arial" w:hAnsi="Arial" w:eastAsia="Arial" w:cs="Arial"/>
          <w:b/>
          <w:sz w:val="22"/>
          <w:u w:val="single"/>
        </w:rPr>
      </w:pPr>
      <w:r>
        <w:rPr>
          <w:rFonts w:eastAsia="Arial" w:cs="Arial" w:ascii="Arial" w:hAnsi="Arial"/>
          <w:b/>
          <w:sz w:val="22"/>
          <w:u w:val="single"/>
        </w:rPr>
        <w:t>Job / Career Factors</w:t>
      </w:r>
    </w:p>
    <w:p>
      <w:pPr>
        <w:pStyle w:val="Normal"/>
        <w:spacing w:lineRule="exact" w:line="71"/>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tbl>
      <w:tblPr>
        <w:tblW w:w="8480" w:type="dxa"/>
        <w:jc w:val="start"/>
        <w:tblInd w:w="800" w:type="dxa"/>
        <w:tblLayout w:type="fixed"/>
        <w:tblCellMar>
          <w:top w:w="0" w:type="dxa"/>
          <w:start w:w="0" w:type="dxa"/>
          <w:bottom w:w="0" w:type="dxa"/>
          <w:end w:w="0" w:type="dxa"/>
        </w:tblCellMar>
      </w:tblPr>
      <w:tblGrid>
        <w:gridCol w:w="3100"/>
        <w:gridCol w:w="140"/>
        <w:gridCol w:w="240"/>
        <w:gridCol w:w="380"/>
        <w:gridCol w:w="260"/>
        <w:gridCol w:w="380"/>
        <w:gridCol w:w="120"/>
        <w:gridCol w:w="780"/>
        <w:gridCol w:w="360"/>
        <w:gridCol w:w="640"/>
        <w:gridCol w:w="640"/>
        <w:gridCol w:w="620"/>
        <w:gridCol w:w="640"/>
        <w:gridCol w:w="180"/>
      </w:tblGrid>
      <w:tr>
        <w:trPr>
          <w:trHeight w:val="34" w:hRule="atLeast"/>
        </w:trPr>
        <w:tc>
          <w:tcPr>
            <w:tcW w:w="3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53" w:hRule="atLeast"/>
        </w:trPr>
        <w:tc>
          <w:tcPr>
            <w:tcW w:w="3240" w:type="dxa"/>
            <w:gridSpan w:val="2"/>
            <w:vMerge w:val="restart"/>
            <w:tcBorders>
              <w:end w:val="single" w:sz="8" w:space="0" w:color="000000"/>
            </w:tcBorders>
          </w:tcPr>
          <w:p>
            <w:pPr>
              <w:pStyle w:val="Normal"/>
              <w:spacing w:lineRule="atLeast" w:line="0"/>
              <w:ind w:end="160"/>
              <w:jc w:val="end"/>
              <w:rPr>
                <w:rFonts w:ascii="Arial" w:hAnsi="Arial" w:eastAsia="Arial" w:cs="Arial"/>
                <w:b/>
                <w:color w:val="3E1F00"/>
                <w:sz w:val="18"/>
              </w:rPr>
            </w:pPr>
            <w:r>
              <w:rPr>
                <w:rFonts w:eastAsia="Arial" w:cs="Arial" w:ascii="Arial" w:hAnsi="Arial"/>
                <w:b/>
                <w:color w:val="3E1F00"/>
                <w:sz w:val="18"/>
              </w:rPr>
              <w:t>Career advancement</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3E1F00"/>
                <w:sz w:val="4"/>
              </w:rPr>
            </w:pPr>
            <w:r>
              <w:rPr>
                <w:rFonts w:eastAsia="Times New Roman" w:cs="Times New Roman" w:ascii="Times New Roman" w:hAnsi="Times New Roman"/>
                <w:b/>
                <w:color w:val="3E1F00"/>
                <w:sz w:val="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vMerge w:val="restart"/>
            <w:tcBorders/>
          </w:tcPr>
          <w:p>
            <w:pPr>
              <w:pStyle w:val="Normal"/>
              <w:spacing w:lineRule="atLeast" w:line="0"/>
              <w:jc w:val="end"/>
              <w:rPr>
                <w:rFonts w:ascii="Arial" w:hAnsi="Arial" w:eastAsia="Arial" w:cs="Arial"/>
                <w:b/>
                <w:color w:val="3E1F00"/>
                <w:w w:val="94"/>
                <w:sz w:val="18"/>
              </w:rPr>
            </w:pPr>
            <w:r>
              <w:rPr>
                <w:rFonts w:eastAsia="Arial" w:cs="Arial" w:ascii="Arial" w:hAnsi="Arial"/>
                <w:b/>
                <w:color w:val="3E1F00"/>
                <w:w w:val="94"/>
                <w:sz w:val="18"/>
              </w:rPr>
              <w:t>17%</w:t>
            </w:r>
          </w:p>
        </w:tc>
        <w:tc>
          <w:tcPr>
            <w:tcW w:w="640" w:type="dxa"/>
            <w:vMerge w:val="restart"/>
            <w:tcBorders/>
          </w:tcPr>
          <w:p>
            <w:pPr>
              <w:pStyle w:val="Normal"/>
              <w:snapToGrid w:val="false"/>
              <w:spacing w:lineRule="atLeast" w:line="0"/>
              <w:rPr>
                <w:rFonts w:ascii="Times New Roman" w:hAnsi="Times New Roman" w:eastAsia="Times New Roman" w:cs="Times New Roman"/>
                <w:b/>
                <w:color w:val="3E1F00"/>
                <w:w w:val="94"/>
                <w:sz w:val="4"/>
              </w:rPr>
            </w:pPr>
            <w:r>
              <w:rPr>
                <w:rFonts w:eastAsia="Times New Roman" w:cs="Times New Roman" w:ascii="Times New Roman" w:hAnsi="Times New Roman"/>
                <w:b/>
                <w:color w:val="3E1F00"/>
                <w:w w:val="94"/>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50" w:hRule="atLeast"/>
        </w:trPr>
        <w:tc>
          <w:tcPr>
            <w:tcW w:w="32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8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8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52" w:hRule="atLeast"/>
        </w:trPr>
        <w:tc>
          <w:tcPr>
            <w:tcW w:w="3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80" w:type="dxa"/>
            <w:vMerge w:val="restart"/>
            <w:tcBorders/>
          </w:tcPr>
          <w:p>
            <w:pPr>
              <w:pStyle w:val="Normal"/>
              <w:spacing w:lineRule="atLeast" w:line="0"/>
              <w:ind w:end="289"/>
              <w:jc w:val="end"/>
              <w:rPr>
                <w:rFonts w:ascii="Arial" w:hAnsi="Arial" w:eastAsia="Arial" w:cs="Arial"/>
                <w:b/>
                <w:color w:val="3E1F00"/>
                <w:sz w:val="18"/>
              </w:rPr>
            </w:pPr>
            <w:r>
              <w:rPr>
                <w:rFonts w:eastAsia="Arial" w:cs="Arial" w:ascii="Arial" w:hAnsi="Arial"/>
                <w:b/>
                <w:color w:val="3E1F00"/>
                <w:sz w:val="18"/>
              </w:rPr>
              <w:t>11%</w:t>
            </w:r>
          </w:p>
        </w:tc>
        <w:tc>
          <w:tcPr>
            <w:tcW w:w="360" w:type="dxa"/>
            <w:tcBorders/>
          </w:tcPr>
          <w:p>
            <w:pPr>
              <w:pStyle w:val="Normal"/>
              <w:snapToGrid w:val="false"/>
              <w:spacing w:lineRule="atLeast" w:line="0"/>
              <w:rPr>
                <w:rFonts w:ascii="Times New Roman" w:hAnsi="Times New Roman" w:eastAsia="Times New Roman" w:cs="Times New Roman"/>
                <w:b/>
                <w:color w:val="3E1F00"/>
                <w:sz w:val="4"/>
              </w:rPr>
            </w:pPr>
            <w:r>
              <w:rPr>
                <w:rFonts w:eastAsia="Times New Roman" w:cs="Times New Roman" w:ascii="Times New Roman" w:hAnsi="Times New Roman"/>
                <w:b/>
                <w:color w:val="3E1F00"/>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65" w:hRule="atLeast"/>
        </w:trPr>
        <w:tc>
          <w:tcPr>
            <w:tcW w:w="3240" w:type="dxa"/>
            <w:gridSpan w:val="2"/>
            <w:vMerge w:val="restart"/>
            <w:tcBorders>
              <w:end w:val="single" w:sz="8" w:space="0" w:color="000000"/>
            </w:tcBorders>
          </w:tcPr>
          <w:p>
            <w:pPr>
              <w:pStyle w:val="Normal"/>
              <w:spacing w:lineRule="atLeast" w:line="0"/>
              <w:ind w:end="180"/>
              <w:jc w:val="end"/>
              <w:rPr>
                <w:rFonts w:ascii="Arial" w:hAnsi="Arial" w:eastAsia="Arial" w:cs="Arial"/>
                <w:b/>
                <w:color w:val="3E1F00"/>
                <w:sz w:val="18"/>
              </w:rPr>
            </w:pPr>
            <w:r>
              <w:rPr>
                <w:rFonts w:eastAsia="Arial" w:cs="Arial" w:ascii="Arial" w:hAnsi="Arial"/>
                <w:b/>
                <w:color w:val="3E1F00"/>
                <w:sz w:val="18"/>
              </w:rPr>
              <w:t>Job transfer</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3E1F00"/>
                <w:sz w:val="5"/>
              </w:rPr>
            </w:pPr>
            <w:r>
              <w:rPr>
                <w:rFonts w:eastAsia="Times New Roman" w:cs="Times New Roman" w:ascii="Times New Roman" w:hAnsi="Times New Roman"/>
                <w:b/>
                <w:color w:val="3E1F00"/>
                <w:sz w:val="5"/>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38" w:hRule="atLeast"/>
        </w:trPr>
        <w:tc>
          <w:tcPr>
            <w:tcW w:w="32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65" w:hRule="atLeast"/>
        </w:trPr>
        <w:tc>
          <w:tcPr>
            <w:tcW w:w="3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gridSpan w:val="2"/>
            <w:vMerge w:val="restart"/>
            <w:tcBorders/>
          </w:tcPr>
          <w:p>
            <w:pPr>
              <w:pStyle w:val="Normal"/>
              <w:spacing w:lineRule="atLeast" w:line="0"/>
              <w:ind w:end="429"/>
              <w:jc w:val="end"/>
              <w:rPr>
                <w:rFonts w:ascii="Arial" w:hAnsi="Arial" w:eastAsia="Arial" w:cs="Arial"/>
                <w:b/>
                <w:color w:val="3E1F00"/>
                <w:w w:val="99"/>
                <w:sz w:val="18"/>
              </w:rPr>
            </w:pPr>
            <w:r>
              <w:rPr>
                <w:rFonts w:eastAsia="Arial" w:cs="Arial" w:ascii="Arial" w:hAnsi="Arial"/>
                <w:b/>
                <w:color w:val="3E1F00"/>
                <w:w w:val="99"/>
                <w:sz w:val="18"/>
              </w:rPr>
              <w:t>10%</w:t>
            </w:r>
          </w:p>
        </w:tc>
        <w:tc>
          <w:tcPr>
            <w:tcW w:w="360" w:type="dxa"/>
            <w:tcBorders/>
          </w:tcPr>
          <w:p>
            <w:pPr>
              <w:pStyle w:val="Normal"/>
              <w:snapToGrid w:val="false"/>
              <w:spacing w:lineRule="atLeast" w:line="0"/>
              <w:rPr>
                <w:rFonts w:ascii="Times New Roman" w:hAnsi="Times New Roman" w:eastAsia="Times New Roman" w:cs="Times New Roman"/>
                <w:b/>
                <w:color w:val="3E1F00"/>
                <w:w w:val="99"/>
                <w:sz w:val="5"/>
              </w:rPr>
            </w:pPr>
            <w:r>
              <w:rPr>
                <w:rFonts w:eastAsia="Times New Roman" w:cs="Times New Roman" w:ascii="Times New Roman" w:hAnsi="Times New Roman"/>
                <w:b/>
                <w:color w:val="3E1F00"/>
                <w:w w:val="99"/>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52" w:hRule="atLeast"/>
        </w:trPr>
        <w:tc>
          <w:tcPr>
            <w:tcW w:w="3240" w:type="dxa"/>
            <w:gridSpan w:val="2"/>
            <w:vMerge w:val="restart"/>
            <w:tcBorders>
              <w:end w:val="single" w:sz="8" w:space="0" w:color="000000"/>
            </w:tcBorders>
          </w:tcPr>
          <w:p>
            <w:pPr>
              <w:pStyle w:val="Normal"/>
              <w:spacing w:lineRule="atLeast" w:line="0"/>
              <w:ind w:end="160"/>
              <w:jc w:val="end"/>
              <w:rPr>
                <w:rFonts w:ascii="Arial" w:hAnsi="Arial" w:eastAsia="Arial" w:cs="Arial"/>
                <w:b/>
                <w:color w:val="3E1F00"/>
                <w:sz w:val="18"/>
              </w:rPr>
            </w:pPr>
            <w:r>
              <w:rPr>
                <w:rFonts w:eastAsia="Arial" w:cs="Arial" w:ascii="Arial" w:hAnsi="Arial"/>
                <w:b/>
                <w:color w:val="3E1F00"/>
                <w:sz w:val="18"/>
              </w:rPr>
              <w:t>Job satisfaction</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3E1F00"/>
                <w:sz w:val="4"/>
              </w:rPr>
            </w:pPr>
            <w:r>
              <w:rPr>
                <w:rFonts w:eastAsia="Times New Roman" w:cs="Times New Roman" w:ascii="Times New Roman" w:hAnsi="Times New Roman"/>
                <w:b/>
                <w:color w:val="3E1F00"/>
                <w:sz w:val="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38" w:hRule="atLeast"/>
        </w:trPr>
        <w:tc>
          <w:tcPr>
            <w:tcW w:w="32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0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65" w:hRule="atLeast"/>
        </w:trPr>
        <w:tc>
          <w:tcPr>
            <w:tcW w:w="3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52" w:hRule="atLeast"/>
        </w:trPr>
        <w:tc>
          <w:tcPr>
            <w:tcW w:w="3240" w:type="dxa"/>
            <w:gridSpan w:val="2"/>
            <w:vMerge w:val="restart"/>
            <w:tcBorders>
              <w:end w:val="single" w:sz="8" w:space="0" w:color="000000"/>
            </w:tcBorders>
          </w:tcPr>
          <w:p>
            <w:pPr>
              <w:pStyle w:val="Normal"/>
              <w:spacing w:lineRule="atLeast" w:line="0"/>
              <w:ind w:end="160"/>
              <w:jc w:val="end"/>
              <w:rPr>
                <w:rFonts w:ascii="Arial" w:hAnsi="Arial" w:eastAsia="Arial" w:cs="Arial"/>
                <w:b/>
                <w:color w:val="3E1F00"/>
                <w:sz w:val="18"/>
              </w:rPr>
            </w:pPr>
            <w:r>
              <w:rPr>
                <w:rFonts w:eastAsia="Arial" w:cs="Arial" w:ascii="Arial" w:hAnsi="Arial"/>
                <w:b/>
                <w:color w:val="3E1F00"/>
                <w:sz w:val="18"/>
              </w:rPr>
              <w:t>Income, salary</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3E1F00"/>
                <w:sz w:val="4"/>
              </w:rPr>
            </w:pPr>
            <w:r>
              <w:rPr>
                <w:rFonts w:eastAsia="Times New Roman" w:cs="Times New Roman" w:ascii="Times New Roman" w:hAnsi="Times New Roman"/>
                <w:b/>
                <w:color w:val="3E1F00"/>
                <w:sz w:val="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gridSpan w:val="2"/>
            <w:vMerge w:val="restart"/>
            <w:tcBorders/>
          </w:tcPr>
          <w:p>
            <w:pPr>
              <w:pStyle w:val="Normal"/>
              <w:spacing w:lineRule="atLeast" w:line="0"/>
              <w:ind w:end="429"/>
              <w:jc w:val="end"/>
              <w:rPr>
                <w:rFonts w:ascii="Arial" w:hAnsi="Arial" w:eastAsia="Arial" w:cs="Arial"/>
                <w:b/>
                <w:color w:val="3E1F00"/>
                <w:w w:val="99"/>
                <w:sz w:val="18"/>
              </w:rPr>
            </w:pPr>
            <w:r>
              <w:rPr>
                <w:rFonts w:eastAsia="Arial" w:cs="Arial" w:ascii="Arial" w:hAnsi="Arial"/>
                <w:b/>
                <w:color w:val="3E1F00"/>
                <w:w w:val="99"/>
                <w:sz w:val="18"/>
              </w:rPr>
              <w:t>10%</w:t>
            </w:r>
          </w:p>
        </w:tc>
        <w:tc>
          <w:tcPr>
            <w:tcW w:w="360" w:type="dxa"/>
            <w:tcBorders/>
          </w:tcPr>
          <w:p>
            <w:pPr>
              <w:pStyle w:val="Normal"/>
              <w:snapToGrid w:val="false"/>
              <w:spacing w:lineRule="atLeast" w:line="0"/>
              <w:rPr>
                <w:rFonts w:ascii="Times New Roman" w:hAnsi="Times New Roman" w:eastAsia="Times New Roman" w:cs="Times New Roman"/>
                <w:b/>
                <w:color w:val="3E1F00"/>
                <w:w w:val="99"/>
                <w:sz w:val="4"/>
              </w:rPr>
            </w:pPr>
            <w:r>
              <w:rPr>
                <w:rFonts w:eastAsia="Times New Roman" w:cs="Times New Roman" w:ascii="Times New Roman" w:hAnsi="Times New Roman"/>
                <w:b/>
                <w:color w:val="3E1F00"/>
                <w:w w:val="99"/>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50" w:hRule="atLeast"/>
        </w:trPr>
        <w:tc>
          <w:tcPr>
            <w:tcW w:w="32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8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0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53" w:hRule="atLeast"/>
        </w:trPr>
        <w:tc>
          <w:tcPr>
            <w:tcW w:w="3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58" w:hRule="atLeast"/>
        </w:trPr>
        <w:tc>
          <w:tcPr>
            <w:tcW w:w="3100" w:type="dxa"/>
            <w:vMerge w:val="restart"/>
            <w:tcBorders/>
          </w:tcPr>
          <w:p>
            <w:pPr>
              <w:pStyle w:val="Normal"/>
              <w:spacing w:lineRule="atLeast" w:line="0"/>
              <w:jc w:val="end"/>
              <w:rPr>
                <w:rFonts w:ascii="Arial" w:hAnsi="Arial" w:eastAsia="Arial" w:cs="Arial"/>
                <w:b/>
                <w:color w:val="3E1F00"/>
                <w:sz w:val="18"/>
              </w:rPr>
            </w:pPr>
            <w:r>
              <w:rPr>
                <w:rFonts w:eastAsia="Arial" w:cs="Arial" w:ascii="Arial" w:hAnsi="Arial"/>
                <w:b/>
                <w:color w:val="3E1F00"/>
                <w:sz w:val="18"/>
              </w:rPr>
              <w:t>Job opportunities for spouse/self</w:t>
            </w:r>
          </w:p>
        </w:tc>
        <w:tc>
          <w:tcPr>
            <w:tcW w:w="14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b/>
                <w:color w:val="3E1F00"/>
                <w:sz w:val="5"/>
              </w:rPr>
            </w:pPr>
            <w:r>
              <w:rPr>
                <w:rFonts w:eastAsia="Times New Roman" w:cs="Times New Roman" w:ascii="Times New Roman" w:hAnsi="Times New Roman"/>
                <w:b/>
                <w:color w:val="3E1F00"/>
                <w:sz w:val="5"/>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vMerge w:val="restart"/>
            <w:tcBorders/>
          </w:tcPr>
          <w:p>
            <w:pPr>
              <w:pStyle w:val="Normal"/>
              <w:spacing w:lineRule="atLeast" w:line="0"/>
              <w:ind w:end="29"/>
              <w:jc w:val="end"/>
              <w:rPr>
                <w:rFonts w:ascii="Arial" w:hAnsi="Arial" w:eastAsia="Arial" w:cs="Arial"/>
                <w:b/>
                <w:color w:val="3E1F00"/>
                <w:w w:val="92"/>
                <w:sz w:val="18"/>
              </w:rPr>
            </w:pPr>
            <w:r>
              <w:rPr>
                <w:rFonts w:eastAsia="Arial" w:cs="Arial" w:ascii="Arial" w:hAnsi="Arial"/>
                <w:b/>
                <w:color w:val="3E1F00"/>
                <w:w w:val="92"/>
                <w:sz w:val="18"/>
              </w:rPr>
              <w:t>7%</w:t>
            </w:r>
          </w:p>
        </w:tc>
        <w:tc>
          <w:tcPr>
            <w:tcW w:w="120" w:type="dxa"/>
            <w:tcBorders/>
          </w:tcPr>
          <w:p>
            <w:pPr>
              <w:pStyle w:val="Normal"/>
              <w:snapToGrid w:val="false"/>
              <w:spacing w:lineRule="atLeast" w:line="0"/>
              <w:rPr>
                <w:rFonts w:ascii="Times New Roman" w:hAnsi="Times New Roman" w:eastAsia="Times New Roman" w:cs="Times New Roman"/>
                <w:b/>
                <w:color w:val="3E1F00"/>
                <w:w w:val="92"/>
                <w:sz w:val="5"/>
              </w:rPr>
            </w:pPr>
            <w:r>
              <w:rPr>
                <w:rFonts w:eastAsia="Times New Roman" w:cs="Times New Roman" w:ascii="Times New Roman" w:hAnsi="Times New Roman"/>
                <w:b/>
                <w:color w:val="3E1F00"/>
                <w:w w:val="92"/>
                <w:sz w:val="5"/>
              </w:rPr>
            </w:r>
          </w:p>
        </w:tc>
        <w:tc>
          <w:tcPr>
            <w:tcW w:w="7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44" w:hRule="atLeast"/>
        </w:trPr>
        <w:tc>
          <w:tcPr>
            <w:tcW w:w="31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vMerge w:val="restart"/>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80" w:type="dxa"/>
            <w:vMerge w:val="restart"/>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70" w:hRule="atLeast"/>
        </w:trPr>
        <w:tc>
          <w:tcPr>
            <w:tcW w:w="31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53" w:hRule="atLeast"/>
        </w:trPr>
        <w:tc>
          <w:tcPr>
            <w:tcW w:w="3240" w:type="dxa"/>
            <w:gridSpan w:val="2"/>
            <w:vMerge w:val="restart"/>
            <w:tcBorders>
              <w:end w:val="single" w:sz="8" w:space="0" w:color="000000"/>
            </w:tcBorders>
          </w:tcPr>
          <w:p>
            <w:pPr>
              <w:pStyle w:val="Normal"/>
              <w:spacing w:lineRule="atLeast" w:line="0"/>
              <w:ind w:end="160"/>
              <w:jc w:val="end"/>
              <w:rPr>
                <w:rFonts w:ascii="Arial" w:hAnsi="Arial" w:eastAsia="Arial" w:cs="Arial"/>
                <w:b/>
                <w:color w:val="3E1F00"/>
                <w:sz w:val="18"/>
              </w:rPr>
            </w:pPr>
            <w:r>
              <w:rPr>
                <w:rFonts w:eastAsia="Arial" w:cs="Arial" w:ascii="Arial" w:hAnsi="Arial"/>
                <w:b/>
                <w:color w:val="3E1F00"/>
                <w:sz w:val="18"/>
              </w:rPr>
              <w:t>Laid off, no job, job ended</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3E1F00"/>
                <w:sz w:val="4"/>
              </w:rPr>
            </w:pPr>
            <w:r>
              <w:rPr>
                <w:rFonts w:eastAsia="Times New Roman" w:cs="Times New Roman" w:ascii="Times New Roman" w:hAnsi="Times New Roman"/>
                <w:b/>
                <w:color w:val="3E1F00"/>
                <w:sz w:val="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gridSpan w:val="2"/>
            <w:vMerge w:val="restart"/>
            <w:tcBorders/>
          </w:tcPr>
          <w:p>
            <w:pPr>
              <w:pStyle w:val="Normal"/>
              <w:spacing w:lineRule="atLeast" w:line="0"/>
              <w:ind w:end="209"/>
              <w:jc w:val="end"/>
              <w:rPr>
                <w:rFonts w:ascii="Arial" w:hAnsi="Arial" w:eastAsia="Arial" w:cs="Arial"/>
                <w:b/>
                <w:color w:val="3E1F00"/>
                <w:sz w:val="18"/>
              </w:rPr>
            </w:pPr>
            <w:r>
              <w:rPr>
                <w:rFonts w:eastAsia="Arial" w:cs="Arial" w:ascii="Arial" w:hAnsi="Arial"/>
                <w:b/>
                <w:color w:val="3E1F00"/>
                <w:sz w:val="18"/>
              </w:rPr>
              <w:t>5%</w:t>
            </w:r>
          </w:p>
        </w:tc>
        <w:tc>
          <w:tcPr>
            <w:tcW w:w="120" w:type="dxa"/>
            <w:vMerge w:val="restart"/>
            <w:tcBorders/>
          </w:tcPr>
          <w:p>
            <w:pPr>
              <w:pStyle w:val="Normal"/>
              <w:snapToGrid w:val="false"/>
              <w:spacing w:lineRule="atLeast" w:line="0"/>
              <w:rPr>
                <w:rFonts w:ascii="Times New Roman" w:hAnsi="Times New Roman" w:eastAsia="Times New Roman" w:cs="Times New Roman"/>
                <w:b/>
                <w:color w:val="3E1F00"/>
                <w:sz w:val="4"/>
              </w:rPr>
            </w:pPr>
            <w:r>
              <w:rPr>
                <w:rFonts w:eastAsia="Times New Roman" w:cs="Times New Roman" w:ascii="Times New Roman" w:hAnsi="Times New Roman"/>
                <w:b/>
                <w:color w:val="3E1F00"/>
                <w:sz w:val="4"/>
              </w:rPr>
            </w:r>
          </w:p>
        </w:tc>
        <w:tc>
          <w:tcPr>
            <w:tcW w:w="780" w:type="dxa"/>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49" w:hRule="atLeast"/>
        </w:trPr>
        <w:tc>
          <w:tcPr>
            <w:tcW w:w="32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53" w:hRule="atLeast"/>
        </w:trPr>
        <w:tc>
          <w:tcPr>
            <w:tcW w:w="3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0" w:type="dxa"/>
            <w:vMerge w:val="restart"/>
            <w:tcBorders/>
          </w:tcPr>
          <w:p>
            <w:pPr>
              <w:pStyle w:val="Normal"/>
              <w:spacing w:lineRule="atLeast" w:line="0"/>
              <w:jc w:val="end"/>
              <w:rPr>
                <w:rFonts w:ascii="Arial" w:hAnsi="Arial" w:eastAsia="Arial" w:cs="Arial"/>
                <w:b/>
                <w:color w:val="3E1F00"/>
                <w:sz w:val="18"/>
              </w:rPr>
            </w:pPr>
            <w:r>
              <w:rPr>
                <w:rFonts w:eastAsia="Arial" w:cs="Arial" w:ascii="Arial" w:hAnsi="Arial"/>
                <w:b/>
                <w:color w:val="3E1F00"/>
                <w:sz w:val="18"/>
              </w:rPr>
              <w:t>2%</w:t>
            </w:r>
          </w:p>
        </w:tc>
        <w:tc>
          <w:tcPr>
            <w:tcW w:w="260" w:type="dxa"/>
            <w:tcBorders/>
          </w:tcPr>
          <w:p>
            <w:pPr>
              <w:pStyle w:val="Normal"/>
              <w:snapToGrid w:val="false"/>
              <w:spacing w:lineRule="atLeast" w:line="0"/>
              <w:rPr>
                <w:rFonts w:ascii="Times New Roman" w:hAnsi="Times New Roman" w:eastAsia="Times New Roman" w:cs="Times New Roman"/>
                <w:b/>
                <w:color w:val="3E1F00"/>
                <w:sz w:val="4"/>
              </w:rPr>
            </w:pPr>
            <w:r>
              <w:rPr>
                <w:rFonts w:eastAsia="Times New Roman" w:cs="Times New Roman" w:ascii="Times New Roman" w:hAnsi="Times New Roman"/>
                <w:b/>
                <w:color w:val="3E1F00"/>
                <w:sz w:val="4"/>
              </w:rPr>
            </w:r>
          </w:p>
        </w:tc>
        <w:tc>
          <w:tcPr>
            <w:tcW w:w="3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65" w:hRule="atLeast"/>
        </w:trPr>
        <w:tc>
          <w:tcPr>
            <w:tcW w:w="3240" w:type="dxa"/>
            <w:gridSpan w:val="2"/>
            <w:vMerge w:val="restart"/>
            <w:tcBorders>
              <w:end w:val="single" w:sz="8" w:space="0" w:color="000000"/>
            </w:tcBorders>
          </w:tcPr>
          <w:p>
            <w:pPr>
              <w:pStyle w:val="Normal"/>
              <w:spacing w:lineRule="atLeast" w:line="0"/>
              <w:ind w:end="180"/>
              <w:jc w:val="end"/>
              <w:rPr>
                <w:rFonts w:ascii="Arial" w:hAnsi="Arial" w:eastAsia="Arial" w:cs="Arial"/>
                <w:b/>
                <w:color w:val="3E1F00"/>
                <w:sz w:val="18"/>
              </w:rPr>
            </w:pPr>
            <w:r>
              <w:rPr>
                <w:rFonts w:eastAsia="Arial" w:cs="Arial" w:ascii="Arial" w:hAnsi="Arial"/>
                <w:b/>
                <w:color w:val="3E1F00"/>
                <w:sz w:val="18"/>
              </w:rPr>
              <w:t>Job requirement, no choice</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3E1F00"/>
                <w:sz w:val="5"/>
              </w:rPr>
            </w:pPr>
            <w:r>
              <w:rPr>
                <w:rFonts w:eastAsia="Times New Roman" w:cs="Times New Roman" w:ascii="Times New Roman" w:hAnsi="Times New Roman"/>
                <w:b/>
                <w:color w:val="3E1F00"/>
                <w:sz w:val="5"/>
              </w:rPr>
            </w:r>
          </w:p>
        </w:tc>
        <w:tc>
          <w:tcPr>
            <w:tcW w:w="3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38" w:hRule="atLeast"/>
        </w:trPr>
        <w:tc>
          <w:tcPr>
            <w:tcW w:w="32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64" w:hRule="atLeast"/>
        </w:trPr>
        <w:tc>
          <w:tcPr>
            <w:tcW w:w="3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2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96" w:hRule="atLeast"/>
        </w:trPr>
        <w:tc>
          <w:tcPr>
            <w:tcW w:w="3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70" w:hRule="atLeast"/>
        </w:trPr>
        <w:tc>
          <w:tcPr>
            <w:tcW w:w="3480" w:type="dxa"/>
            <w:gridSpan w:val="3"/>
            <w:tcBorders/>
          </w:tcPr>
          <w:p>
            <w:pPr>
              <w:pStyle w:val="Normal"/>
              <w:spacing w:lineRule="atLeast" w:line="0"/>
              <w:ind w:end="120"/>
              <w:jc w:val="end"/>
              <w:rPr>
                <w:rFonts w:ascii="Arial" w:hAnsi="Arial" w:eastAsia="Arial" w:cs="Arial"/>
                <w:color w:val="3E1F00"/>
                <w:sz w:val="18"/>
              </w:rPr>
            </w:pPr>
            <w:r>
              <w:rPr>
                <w:rFonts w:eastAsia="Arial" w:cs="Arial" w:ascii="Arial" w:hAnsi="Arial"/>
                <w:color w:val="3E1F00"/>
                <w:sz w:val="18"/>
              </w:rPr>
              <w:t>0%</w:t>
            </w:r>
          </w:p>
        </w:tc>
        <w:tc>
          <w:tcPr>
            <w:tcW w:w="1920" w:type="dxa"/>
            <w:gridSpan w:val="5"/>
            <w:tcBorders/>
          </w:tcPr>
          <w:p>
            <w:pPr>
              <w:pStyle w:val="Normal"/>
              <w:spacing w:lineRule="atLeast" w:line="0"/>
              <w:ind w:end="629"/>
              <w:jc w:val="end"/>
              <w:rPr>
                <w:rFonts w:ascii="Arial" w:hAnsi="Arial" w:eastAsia="Arial" w:cs="Arial"/>
                <w:color w:val="3E1F00"/>
                <w:sz w:val="18"/>
              </w:rPr>
            </w:pPr>
            <w:r>
              <w:rPr>
                <w:rFonts w:eastAsia="Arial" w:cs="Arial" w:ascii="Arial" w:hAnsi="Arial"/>
                <w:color w:val="3E1F00"/>
                <w:sz w:val="18"/>
              </w:rPr>
              <w:t>10%</w:t>
            </w:r>
          </w:p>
        </w:tc>
        <w:tc>
          <w:tcPr>
            <w:tcW w:w="1000" w:type="dxa"/>
            <w:gridSpan w:val="2"/>
            <w:tcBorders/>
          </w:tcPr>
          <w:p>
            <w:pPr>
              <w:pStyle w:val="Normal"/>
              <w:spacing w:lineRule="atLeast" w:line="0"/>
              <w:ind w:end="460"/>
              <w:jc w:val="end"/>
              <w:rPr>
                <w:rFonts w:ascii="Arial" w:hAnsi="Arial" w:eastAsia="Arial" w:cs="Arial"/>
                <w:color w:val="3E1F00"/>
                <w:sz w:val="18"/>
              </w:rPr>
            </w:pPr>
            <w:r>
              <w:rPr>
                <w:rFonts w:eastAsia="Arial" w:cs="Arial" w:ascii="Arial" w:hAnsi="Arial"/>
                <w:color w:val="3E1F00"/>
                <w:sz w:val="18"/>
              </w:rPr>
              <w:t>20%</w:t>
            </w:r>
          </w:p>
        </w:tc>
        <w:tc>
          <w:tcPr>
            <w:tcW w:w="1260" w:type="dxa"/>
            <w:gridSpan w:val="2"/>
            <w:tcBorders/>
          </w:tcPr>
          <w:p>
            <w:pPr>
              <w:pStyle w:val="Normal"/>
              <w:spacing w:lineRule="atLeast" w:line="0"/>
              <w:ind w:end="440"/>
              <w:jc w:val="end"/>
              <w:rPr>
                <w:rFonts w:ascii="Arial" w:hAnsi="Arial" w:eastAsia="Arial" w:cs="Arial"/>
                <w:color w:val="3E1F00"/>
                <w:sz w:val="18"/>
              </w:rPr>
            </w:pPr>
            <w:r>
              <w:rPr>
                <w:rFonts w:eastAsia="Arial" w:cs="Arial" w:ascii="Arial" w:hAnsi="Arial"/>
                <w:color w:val="3E1F00"/>
                <w:sz w:val="18"/>
              </w:rPr>
              <w:t>30%</w:t>
            </w:r>
          </w:p>
        </w:tc>
        <w:tc>
          <w:tcPr>
            <w:tcW w:w="820" w:type="dxa"/>
            <w:gridSpan w:val="2"/>
            <w:tcBorders/>
          </w:tcPr>
          <w:p>
            <w:pPr>
              <w:pStyle w:val="Normal"/>
              <w:spacing w:lineRule="atLeast" w:line="0"/>
              <w:jc w:val="end"/>
              <w:rPr>
                <w:rFonts w:ascii="Arial" w:hAnsi="Arial" w:eastAsia="Arial" w:cs="Arial"/>
                <w:color w:val="3E1F00"/>
                <w:sz w:val="18"/>
              </w:rPr>
            </w:pPr>
            <w:r>
              <w:rPr>
                <w:rFonts w:eastAsia="Arial" w:cs="Arial" w:ascii="Arial" w:hAnsi="Arial"/>
                <w:color w:val="3E1F00"/>
                <w:sz w:val="18"/>
              </w:rPr>
              <w:t>40%</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end="460"/>
        <w:jc w:val="both"/>
        <w:rPr>
          <w:rFonts w:ascii="Times New Roman" w:hAnsi="Times New Roman" w:eastAsia="Times New Roman" w:cs="Times New Roman"/>
          <w:sz w:val="22"/>
        </w:rPr>
      </w:pPr>
      <w:r>
        <w:rPr>
          <w:rFonts w:eastAsia="Times New Roman" w:cs="Times New Roman" w:ascii="Times New Roman" w:hAnsi="Times New Roman"/>
          <w:sz w:val="22"/>
        </w:rPr>
        <w:t>About two in ten respondents cited a commute-related factor as one factor that they considered in the moving decision. Length or ease of commute was cited by 15%; smaller percentages said the cost of commuting or the range of commuting options available at the new location had been a factor.</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140"/>
        <w:rPr>
          <w:rFonts w:ascii="Times New Roman" w:hAnsi="Times New Roman" w:eastAsia="Times New Roman" w:cs="Times New Roman"/>
          <w:sz w:val="22"/>
        </w:rPr>
      </w:pPr>
      <w:r>
        <w:rPr>
          <w:rFonts w:eastAsia="Times New Roman" w:cs="Times New Roman" w:ascii="Times New Roman" w:hAnsi="Times New Roman"/>
          <w:sz w:val="22"/>
        </w:rPr>
        <w:t>The job factor of career advancement was noted by 17% of respondents as a factor in the decision; job transfers (11%), job satisfaction (10%) and income/salary (10%) each were named by at about one in ten respondents. About a third named a residential factor, such as the cost of living (7%), size of the house (6%), cost of the house (6%), and quality of the neighborhood (5%) as factors they considered.</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64</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50">
                <wp:simplePos x="0" y="0"/>
                <wp:positionH relativeFrom="column">
                  <wp:posOffset>-17145</wp:posOffset>
                </wp:positionH>
                <wp:positionV relativeFrom="paragraph">
                  <wp:posOffset>-131445</wp:posOffset>
                </wp:positionV>
                <wp:extent cx="5600065" cy="0"/>
                <wp:effectExtent l="0" t="5080" r="0" b="5080"/>
                <wp:wrapNone/>
                <wp:docPr id="338"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73" w:name="page72"/>
      <w:bookmarkEnd w:id="73"/>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51">
                <wp:simplePos x="0" y="0"/>
                <wp:positionH relativeFrom="column">
                  <wp:posOffset>-17145</wp:posOffset>
                </wp:positionH>
                <wp:positionV relativeFrom="paragraph">
                  <wp:posOffset>42545</wp:posOffset>
                </wp:positionV>
                <wp:extent cx="5828665" cy="0"/>
                <wp:effectExtent l="0" t="5080" r="0" b="5080"/>
                <wp:wrapNone/>
                <wp:docPr id="339"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end="300"/>
        <w:rPr>
          <w:rFonts w:ascii="Times New Roman" w:hAnsi="Times New Roman" w:eastAsia="Times New Roman" w:cs="Times New Roman"/>
          <w:sz w:val="22"/>
        </w:rPr>
      </w:pPr>
      <w:r>
        <w:rPr>
          <w:rFonts w:eastAsia="Times New Roman" w:cs="Times New Roman" w:ascii="Times New Roman" w:hAnsi="Times New Roman"/>
          <w:sz w:val="22"/>
        </w:rPr>
        <w:t>Three groups of respondents were more likely than were others to cite commute factors as important to their decision:</w:t>
      </w:r>
    </w:p>
    <w:p>
      <w:pPr>
        <w:pStyle w:val="Normal"/>
        <w:spacing w:lineRule="exact" w:line="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start="540" w:end="440"/>
        <w:rPr/>
      </w:pPr>
      <w:r>
        <w:rPr>
          <w:rFonts w:eastAsia="Times New Roman" w:cs="Times New Roman" w:ascii="Times New Roman" w:hAnsi="Times New Roman"/>
          <w:sz w:val="22"/>
          <w:u w:val="single"/>
        </w:rPr>
        <w:t>Respondents who lived in the Inner Core</w:t>
      </w:r>
      <w:r>
        <w:rPr>
          <w:rFonts w:eastAsia="Times New Roman" w:cs="Times New Roman" w:ascii="Times New Roman" w:hAnsi="Times New Roman"/>
          <w:sz w:val="22"/>
        </w:rPr>
        <w:t xml:space="preserve"> – 24% of Inner Core residents noted commute factors compared with 16% of Middle Ring respondents and 17% of Outer Ring respondents</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3"/>
        <w:ind w:start="540" w:end="200"/>
        <w:rPr/>
      </w:pPr>
      <w:r>
        <w:rPr>
          <w:rFonts w:eastAsia="Times New Roman" w:cs="Times New Roman" w:ascii="Times New Roman" w:hAnsi="Times New Roman"/>
          <w:sz w:val="22"/>
          <w:u w:val="single"/>
        </w:rPr>
        <w:t>Respondents who worked in the Middle Ring</w:t>
      </w:r>
      <w:r>
        <w:rPr>
          <w:rFonts w:eastAsia="Times New Roman" w:cs="Times New Roman" w:ascii="Times New Roman" w:hAnsi="Times New Roman"/>
          <w:sz w:val="22"/>
        </w:rPr>
        <w:t xml:space="preserve"> – 22% named commute factors compared with 15% of Inner Core and 15% of Outer Ring workers.</w:t>
      </w:r>
    </w:p>
    <w:p>
      <w:pPr>
        <w:pStyle w:val="Normal"/>
        <w:spacing w:lineRule="exact" w:line="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hanging="6" w:start="540" w:end="380"/>
        <w:jc w:val="both"/>
        <w:rPr/>
      </w:pPr>
      <w:r>
        <w:rPr>
          <w:rFonts w:eastAsia="Times New Roman" w:cs="Times New Roman" w:ascii="Times New Roman" w:hAnsi="Times New Roman"/>
          <w:sz w:val="22"/>
          <w:u w:val="single"/>
        </w:rPr>
        <w:t>Respondents who moved from another location in the Washington region</w:t>
      </w:r>
      <w:r>
        <w:rPr>
          <w:rFonts w:eastAsia="Times New Roman" w:cs="Times New Roman" w:ascii="Times New Roman" w:hAnsi="Times New Roman"/>
          <w:sz w:val="22"/>
        </w:rPr>
        <w:t xml:space="preserve"> – 20% of respondents who moved within the region named commute factors compared with 12% for respondents who moved from outside the region</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33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80"/>
        <w:rPr>
          <w:rFonts w:ascii="Times New Roman" w:hAnsi="Times New Roman" w:eastAsia="Times New Roman" w:cs="Times New Roman"/>
          <w:sz w:val="22"/>
        </w:rPr>
      </w:pPr>
      <w:r>
        <w:rPr>
          <w:rFonts w:eastAsia="Times New Roman" w:cs="Times New Roman" w:ascii="Times New Roman" w:hAnsi="Times New Roman"/>
          <w:sz w:val="22"/>
        </w:rPr>
        <w:t>Respondents who had made a move were asked how important commuting factors had been in their deci-sion, relative to the other factors they considered. Table 32 shows that three in ten (29%) said the com-mute factors were more important the others, four in ten (38%) said they were about equally important, and a third said commuting factors were less important.</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32</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Importance of Commute Ease Relative to Other Factors Considered</w:t>
      </w:r>
    </w:p>
    <w:p>
      <w:pPr>
        <w:pStyle w:val="Normal"/>
        <w:spacing w:lineRule="exact" w:line="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in Home or Work Location Changes</w:t>
      </w:r>
    </w:p>
    <w:p>
      <w:pPr>
        <w:pStyle w:val="Normal"/>
        <w:spacing w:lineRule="exact" w:line="4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Respondents who Made a Change in Work or Residence Location</w:t>
      </w:r>
    </w:p>
    <w:p>
      <w:pPr>
        <w:pStyle w:val="Normal"/>
        <w:spacing w:lineRule="exact" w:line="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(n = 887)</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52">
            <wp:simplePos x="0" y="0"/>
            <wp:positionH relativeFrom="column">
              <wp:posOffset>884555</wp:posOffset>
            </wp:positionH>
            <wp:positionV relativeFrom="paragraph">
              <wp:posOffset>187960</wp:posOffset>
            </wp:positionV>
            <wp:extent cx="4175125" cy="1172210"/>
            <wp:effectExtent l="0" t="0" r="0" b="0"/>
            <wp:wrapNone/>
            <wp:docPr id="340" name="Image1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14" descr="" title=""/>
                    <pic:cNvPicPr>
                      <a:picLocks noChangeAspect="1" noChangeArrowheads="1"/>
                    </pic:cNvPicPr>
                  </pic:nvPicPr>
                  <pic:blipFill>
                    <a:blip r:embed="rId120"/>
                    <a:srcRect l="-4" t="-15" r="-4" b="-15"/>
                    <a:stretch>
                      <a:fillRect/>
                    </a:stretch>
                  </pic:blipFill>
                  <pic:spPr bwMode="auto">
                    <a:xfrm>
                      <a:off x="0" y="0"/>
                      <a:ext cx="4175125" cy="1172210"/>
                    </a:xfrm>
                    <a:prstGeom prst="rect">
                      <a:avLst/>
                    </a:prstGeom>
                  </pic:spPr>
                </pic:pic>
              </a:graphicData>
            </a:graphic>
          </wp:anchor>
        </w:drawing>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520" w:end="0"/>
        <w:rPr>
          <w:rFonts w:ascii="Times New Roman" w:hAnsi="Times New Roman" w:eastAsia="Times New Roman" w:cs="Times New Roman"/>
          <w:b/>
          <w:sz w:val="22"/>
        </w:rPr>
      </w:pPr>
      <w:r>
        <w:rPr>
          <w:rFonts w:eastAsia="Times New Roman" w:cs="Times New Roman" w:ascii="Times New Roman" w:hAnsi="Times New Roman"/>
          <w:b/>
          <w:sz w:val="22"/>
        </w:rPr>
        <w:t>Importance of Commute Ease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353">
                <wp:simplePos x="0" y="0"/>
                <wp:positionH relativeFrom="column">
                  <wp:posOffset>962660</wp:posOffset>
                </wp:positionH>
                <wp:positionV relativeFrom="paragraph">
                  <wp:posOffset>-148590</wp:posOffset>
                </wp:positionV>
                <wp:extent cx="2971800" cy="163195"/>
                <wp:effectExtent l="5080" t="5080" r="5080" b="5080"/>
                <wp:wrapNone/>
                <wp:docPr id="341" name=""/>
                <a:graphic xmlns:a="http://schemas.openxmlformats.org/drawingml/2006/main">
                  <a:graphicData uri="http://schemas.microsoft.com/office/word/2010/wordprocessingShape">
                    <wps:wsp>
                      <wps:cNvSpPr/>
                      <wps:spPr>
                        <a:xfrm>
                          <a:off x="0" y="0"/>
                          <a:ext cx="2971800" cy="16308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75.8pt;margin-top:-11.7pt;width:233.95pt;height:12.8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4">
                <wp:simplePos x="0" y="0"/>
                <wp:positionH relativeFrom="column">
                  <wp:posOffset>896620</wp:posOffset>
                </wp:positionH>
                <wp:positionV relativeFrom="paragraph">
                  <wp:posOffset>132080</wp:posOffset>
                </wp:positionV>
                <wp:extent cx="4150360" cy="0"/>
                <wp:effectExtent l="0" t="3175" r="0" b="3175"/>
                <wp:wrapNone/>
                <wp:docPr id="342" name=""/>
                <a:graphic xmlns:a="http://schemas.openxmlformats.org/drawingml/2006/main">
                  <a:graphicData uri="http://schemas.microsoft.com/office/word/2010/wordprocessingShape">
                    <wps:wsp>
                      <wps:cNvSpPr/>
                      <wps:spPr>
                        <a:xfrm>
                          <a:off x="0" y="0"/>
                          <a:ext cx="4150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0.6pt,10.4pt" to="397.35pt,10.4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Percentage</w:t>
      </w:r>
    </w:p>
    <w:p>
      <w:pPr>
        <w:sectPr>
          <w:type w:val="continuous"/>
          <w:pgSz w:w="12240" w:h="15840"/>
          <w:pgMar w:left="1440" w:right="1440" w:gutter="0" w:header="0" w:top="763" w:footer="0" w:bottom="125"/>
          <w:cols w:num="2" w:equalWidth="false" w:sep="false">
            <w:col w:w="5880" w:space="720"/>
            <w:col w:w="2760"/>
          </w:cols>
          <w:formProt w:val="false"/>
          <w:textDirection w:val="lrTb"/>
          <w:docGrid w:type="default" w:linePitch="360" w:charSpace="0"/>
        </w:sectPr>
      </w:pPr>
    </w:p>
    <w:p>
      <w:pPr>
        <w:pStyle w:val="Normal"/>
        <w:spacing w:lineRule="exact" w:line="203"/>
        <w:rPr>
          <w:rFonts w:ascii="Times New Roman" w:hAnsi="Times New Roman" w:eastAsia="Times New Roman" w:cs="Times New Roman"/>
          <w:b/>
          <w:sz w:val="22"/>
        </w:rPr>
      </w:pPr>
      <w:r>
        <w:rPr>
          <w:rFonts w:eastAsia="Times New Roman" w:cs="Times New Roman" w:ascii="Times New Roman" w:hAnsi="Times New Roman"/>
          <w:b/>
          <w:sz w:val="22"/>
        </w:rPr>
      </w:r>
    </w:p>
    <w:tbl>
      <w:tblPr>
        <w:tblW w:w="6540" w:type="dxa"/>
        <w:jc w:val="start"/>
        <w:tblInd w:w="1420" w:type="dxa"/>
        <w:tblLayout w:type="fixed"/>
        <w:tblCellMar>
          <w:top w:w="0" w:type="dxa"/>
          <w:start w:w="0" w:type="dxa"/>
          <w:bottom w:w="0" w:type="dxa"/>
          <w:end w:w="0" w:type="dxa"/>
        </w:tblCellMar>
      </w:tblPr>
      <w:tblGrid>
        <w:gridCol w:w="4900"/>
        <w:gridCol w:w="1640"/>
      </w:tblGrid>
      <w:tr>
        <w:trPr>
          <w:trHeight w:val="331" w:hRule="atLeast"/>
        </w:trPr>
        <w:tc>
          <w:tcPr>
            <w:tcW w:w="4900" w:type="dxa"/>
            <w:tcBorders>
              <w:top w:val="single" w:sz="8" w:space="0" w:color="000000"/>
              <w:start w:val="single" w:sz="8" w:space="0" w:color="000000"/>
              <w:end w:val="single" w:sz="8" w:space="0" w:color="000000"/>
            </w:tcBorders>
          </w:tcPr>
          <w:p>
            <w:pPr>
              <w:pStyle w:val="Normal"/>
              <w:spacing w:lineRule="atLeast" w:line="0"/>
              <w:ind w:start="300" w:end="0"/>
              <w:rPr>
                <w:rFonts w:ascii="Times New Roman" w:hAnsi="Times New Roman" w:eastAsia="Times New Roman" w:cs="Times New Roman"/>
                <w:sz w:val="22"/>
              </w:rPr>
            </w:pPr>
            <w:r>
              <w:rPr>
                <w:rFonts w:eastAsia="Times New Roman" w:cs="Times New Roman" w:ascii="Times New Roman" w:hAnsi="Times New Roman"/>
                <w:sz w:val="22"/>
              </w:rPr>
              <w:t>More important than other factors</w:t>
            </w:r>
          </w:p>
        </w:tc>
        <w:tc>
          <w:tcPr>
            <w:tcW w:w="1640" w:type="dxa"/>
            <w:tcBorders>
              <w:top w:val="single" w:sz="8" w:space="0" w:color="000000"/>
              <w:end w:val="single" w:sz="8" w:space="0" w:color="000000"/>
            </w:tcBorders>
          </w:tcPr>
          <w:p>
            <w:pPr>
              <w:pStyle w:val="Normal"/>
              <w:spacing w:lineRule="atLeast" w:line="0"/>
              <w:ind w:end="450"/>
              <w:jc w:val="end"/>
              <w:rPr>
                <w:rFonts w:ascii="Times New Roman" w:hAnsi="Times New Roman" w:eastAsia="Times New Roman" w:cs="Times New Roman"/>
                <w:sz w:val="22"/>
              </w:rPr>
            </w:pPr>
            <w:r>
              <w:rPr>
                <w:rFonts w:eastAsia="Times New Roman" w:cs="Times New Roman" w:ascii="Times New Roman" w:hAnsi="Times New Roman"/>
                <w:sz w:val="22"/>
              </w:rPr>
              <w:t>29%</w:t>
            </w:r>
          </w:p>
        </w:tc>
      </w:tr>
      <w:tr>
        <w:trPr>
          <w:trHeight w:val="38" w:hRule="atLeast"/>
        </w:trPr>
        <w:tc>
          <w:tcPr>
            <w:tcW w:w="49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21" w:hRule="atLeast"/>
        </w:trPr>
        <w:tc>
          <w:tcPr>
            <w:tcW w:w="4900" w:type="dxa"/>
            <w:tcBorders>
              <w:start w:val="single" w:sz="8" w:space="0" w:color="000000"/>
              <w:end w:val="single" w:sz="8" w:space="0" w:color="000000"/>
            </w:tcBorders>
          </w:tcPr>
          <w:p>
            <w:pPr>
              <w:pStyle w:val="Normal"/>
              <w:spacing w:lineRule="atLeast" w:line="0"/>
              <w:ind w:start="300" w:end="0"/>
              <w:rPr>
                <w:rFonts w:ascii="Times New Roman" w:hAnsi="Times New Roman" w:eastAsia="Times New Roman" w:cs="Times New Roman"/>
                <w:sz w:val="22"/>
              </w:rPr>
            </w:pPr>
            <w:r>
              <w:rPr>
                <w:rFonts w:eastAsia="Times New Roman" w:cs="Times New Roman" w:ascii="Times New Roman" w:hAnsi="Times New Roman"/>
                <w:sz w:val="22"/>
              </w:rPr>
              <w:t>About the same importance as other factors</w:t>
            </w:r>
          </w:p>
        </w:tc>
        <w:tc>
          <w:tcPr>
            <w:tcW w:w="1640" w:type="dxa"/>
            <w:tcBorders>
              <w:end w:val="single" w:sz="8" w:space="0" w:color="000000"/>
            </w:tcBorders>
          </w:tcPr>
          <w:p>
            <w:pPr>
              <w:pStyle w:val="Normal"/>
              <w:spacing w:lineRule="atLeast" w:line="0"/>
              <w:ind w:end="450"/>
              <w:jc w:val="end"/>
              <w:rPr>
                <w:rFonts w:ascii="Times New Roman" w:hAnsi="Times New Roman" w:eastAsia="Times New Roman" w:cs="Times New Roman"/>
                <w:sz w:val="22"/>
              </w:rPr>
            </w:pPr>
            <w:r>
              <w:rPr>
                <w:rFonts w:eastAsia="Times New Roman" w:cs="Times New Roman" w:ascii="Times New Roman" w:hAnsi="Times New Roman"/>
                <w:sz w:val="22"/>
              </w:rPr>
              <w:t>38%</w:t>
            </w:r>
          </w:p>
        </w:tc>
      </w:tr>
      <w:tr>
        <w:trPr>
          <w:trHeight w:val="48" w:hRule="atLeast"/>
        </w:trPr>
        <w:tc>
          <w:tcPr>
            <w:tcW w:w="49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1" w:hRule="atLeast"/>
        </w:trPr>
        <w:tc>
          <w:tcPr>
            <w:tcW w:w="4900" w:type="dxa"/>
            <w:tcBorders>
              <w:start w:val="single" w:sz="8" w:space="0" w:color="000000"/>
              <w:end w:val="single" w:sz="8" w:space="0" w:color="000000"/>
            </w:tcBorders>
          </w:tcPr>
          <w:p>
            <w:pPr>
              <w:pStyle w:val="Normal"/>
              <w:spacing w:lineRule="atLeast" w:line="0"/>
              <w:ind w:start="300" w:end="0"/>
              <w:rPr>
                <w:rFonts w:ascii="Times New Roman" w:hAnsi="Times New Roman" w:eastAsia="Times New Roman" w:cs="Times New Roman"/>
                <w:sz w:val="22"/>
              </w:rPr>
            </w:pPr>
            <w:r>
              <w:rPr>
                <w:rFonts w:eastAsia="Times New Roman" w:cs="Times New Roman" w:ascii="Times New Roman" w:hAnsi="Times New Roman"/>
                <w:sz w:val="22"/>
              </w:rPr>
              <w:t>Less important than other factors</w:t>
            </w:r>
          </w:p>
        </w:tc>
        <w:tc>
          <w:tcPr>
            <w:tcW w:w="1640" w:type="dxa"/>
            <w:tcBorders>
              <w:end w:val="single" w:sz="8" w:space="0" w:color="000000"/>
            </w:tcBorders>
          </w:tcPr>
          <w:p>
            <w:pPr>
              <w:pStyle w:val="Normal"/>
              <w:spacing w:lineRule="atLeast" w:line="0"/>
              <w:ind w:end="450"/>
              <w:jc w:val="end"/>
              <w:rPr>
                <w:rFonts w:ascii="Times New Roman" w:hAnsi="Times New Roman" w:eastAsia="Times New Roman" w:cs="Times New Roman"/>
                <w:sz w:val="22"/>
              </w:rPr>
            </w:pPr>
            <w:r>
              <w:rPr>
                <w:rFonts w:eastAsia="Times New Roman" w:cs="Times New Roman" w:ascii="Times New Roman" w:hAnsi="Times New Roman"/>
                <w:sz w:val="22"/>
              </w:rPr>
              <w:t>33%</w:t>
            </w:r>
          </w:p>
        </w:tc>
      </w:tr>
      <w:tr>
        <w:trPr>
          <w:trHeight w:val="50" w:hRule="atLeast"/>
        </w:trPr>
        <w:tc>
          <w:tcPr>
            <w:tcW w:w="49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mc:AlternateContent>
          <mc:Choice Requires="wps">
            <w:drawing>
              <wp:anchor behindDoc="1" distT="0" distB="0" distL="114935" distR="114935" simplePos="0" locked="0" layoutInCell="1" allowOverlap="1" relativeHeight="355">
                <wp:simplePos x="0" y="0"/>
                <wp:positionH relativeFrom="column">
                  <wp:posOffset>884555</wp:posOffset>
                </wp:positionH>
                <wp:positionV relativeFrom="paragraph">
                  <wp:posOffset>8890</wp:posOffset>
                </wp:positionV>
                <wp:extent cx="4175125" cy="0"/>
                <wp:effectExtent l="0" t="3175" r="0" b="3175"/>
                <wp:wrapNone/>
                <wp:docPr id="343" name=""/>
                <a:graphic xmlns:a="http://schemas.openxmlformats.org/drawingml/2006/main">
                  <a:graphicData uri="http://schemas.microsoft.com/office/word/2010/wordprocessingShape">
                    <wps:wsp>
                      <wps:cNvSpPr/>
                      <wps:spPr>
                        <a:xfrm>
                          <a:off x="0" y="0"/>
                          <a:ext cx="4175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9.65pt,0.7pt" to="398.35pt,0.7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end="60"/>
        <w:rPr/>
      </w:pPr>
      <w:r>
        <w:rPr>
          <w:rFonts w:eastAsia="Times New Roman" w:cs="Times New Roman" w:ascii="Times New Roman" w:hAnsi="Times New Roman"/>
          <w:sz w:val="22"/>
        </w:rPr>
        <w:t>Finally, employees who made a residential location change were asked if their employers had offered any information about financial incentives that might be available if the respondent moved to a home that was closer to the work location or moved closer to a bus stop or transit station. These questions were de-signed to measure the impact of the “Live Near Your Work” program that Commuter Connections im-plemented in 2008. This program encourages employers to inform employees of several state and/or fed-eral financial incentives offered to employees who choose a home location that reduces the distance they travel to work or who choose a home location near a transit stop.</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60"/>
        <w:jc w:val="both"/>
        <w:rPr>
          <w:rFonts w:ascii="Times New Roman" w:hAnsi="Times New Roman" w:eastAsia="Times New Roman" w:cs="Times New Roman"/>
          <w:sz w:val="22"/>
        </w:rPr>
      </w:pPr>
      <w:r>
        <w:rPr>
          <w:rFonts w:eastAsia="Times New Roman" w:cs="Times New Roman" w:ascii="Times New Roman" w:hAnsi="Times New Roman"/>
          <w:sz w:val="22"/>
        </w:rPr>
        <w:t>In 2010, six percent of respondents who had moved their homes had received information from their em-ployers. This was about the same percentage as reported receiving information in 2007 (7%). Four per-cent said they received information on financial incentives to move closer to transit, again about the same as the five percent who noted this information in the 2007 SOC survey.</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65</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56">
                <wp:simplePos x="0" y="0"/>
                <wp:positionH relativeFrom="column">
                  <wp:posOffset>-17145</wp:posOffset>
                </wp:positionH>
                <wp:positionV relativeFrom="paragraph">
                  <wp:posOffset>-131445</wp:posOffset>
                </wp:positionV>
                <wp:extent cx="5600065" cy="0"/>
                <wp:effectExtent l="0" t="5080" r="0" b="5080"/>
                <wp:wrapNone/>
                <wp:docPr id="344"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74" w:name="page73"/>
      <w:bookmarkEnd w:id="74"/>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57">
                <wp:simplePos x="0" y="0"/>
                <wp:positionH relativeFrom="column">
                  <wp:posOffset>-17145</wp:posOffset>
                </wp:positionH>
                <wp:positionV relativeFrom="paragraph">
                  <wp:posOffset>42545</wp:posOffset>
                </wp:positionV>
                <wp:extent cx="5828665" cy="0"/>
                <wp:effectExtent l="0" t="5080" r="0" b="5080"/>
                <wp:wrapNone/>
                <wp:docPr id="345"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Commute Satisfaction</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4"/>
        <w:rPr/>
      </w:pPr>
      <w:r>
        <w:rPr>
          <w:rFonts w:eastAsia="Times New Roman" w:cs="Times New Roman" w:ascii="Times New Roman" w:hAnsi="Times New Roman"/>
          <w:sz w:val="22"/>
        </w:rPr>
        <w:t>The 2010 survey included a new question that asked commuters to rate how satisfied they were with their trip to work. As shown in Figure 41, 62% rated their commute satisfaction as a “4” or “5” on a 5-point scale, where “5” meant “very satisfied. Two in ten gave a rating of 3. Sixteen percent rated their satisfac-tion as either a “1 – not at all satisfied (7%) or 2 (9%).</w:t>
      </w:r>
    </w:p>
    <w:p>
      <w:pPr>
        <w:pStyle w:val="Normal"/>
        <w:spacing w:lineRule="exact" w:line="2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280" w:end="0"/>
        <w:rPr>
          <w:rFonts w:ascii="Arial Narrow" w:hAnsi="Arial Narrow" w:eastAsia="Arial Narrow" w:cs="Arial Narrow"/>
          <w:b/>
          <w:sz w:val="22"/>
        </w:rPr>
      </w:pPr>
      <w:r>
        <w:rPr>
          <w:rFonts w:eastAsia="Arial Narrow" w:cs="Arial Narrow" w:ascii="Arial Narrow" w:hAnsi="Arial Narrow"/>
          <w:b/>
          <w:sz w:val="22"/>
        </w:rPr>
        <w:t>Figure 41</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20" w:end="0"/>
        <w:rPr>
          <w:rFonts w:ascii="Arial Narrow" w:hAnsi="Arial Narrow" w:eastAsia="Arial Narrow" w:cs="Arial Narrow"/>
          <w:b/>
          <w:sz w:val="22"/>
          <w:u w:val="single"/>
        </w:rPr>
      </w:pPr>
      <w:r>
        <w:rPr>
          <w:rFonts w:eastAsia="Arial Narrow" w:cs="Arial Narrow" w:ascii="Arial Narrow" w:hAnsi="Arial Narrow"/>
          <w:b/>
          <w:sz w:val="22"/>
          <w:u w:val="single"/>
        </w:rPr>
        <w:t>Satisfaction with Commute</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(n = 6,033)</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58">
            <wp:simplePos x="0" y="0"/>
            <wp:positionH relativeFrom="column">
              <wp:posOffset>1795780</wp:posOffset>
            </wp:positionH>
            <wp:positionV relativeFrom="paragraph">
              <wp:posOffset>88265</wp:posOffset>
            </wp:positionV>
            <wp:extent cx="3233420" cy="1673860"/>
            <wp:effectExtent l="0" t="0" r="0" b="0"/>
            <wp:wrapNone/>
            <wp:docPr id="346" name="Image1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115" descr="" title=""/>
                    <pic:cNvPicPr>
                      <a:picLocks noChangeAspect="1" noChangeArrowheads="1"/>
                    </pic:cNvPicPr>
                  </pic:nvPicPr>
                  <pic:blipFill>
                    <a:blip r:embed="rId121"/>
                    <a:srcRect l="-6" t="-11" r="-6" b="-11"/>
                    <a:stretch>
                      <a:fillRect/>
                    </a:stretch>
                  </pic:blipFill>
                  <pic:spPr bwMode="auto">
                    <a:xfrm>
                      <a:off x="0" y="0"/>
                      <a:ext cx="3233420" cy="1673860"/>
                    </a:xfrm>
                    <a:prstGeom prst="rect">
                      <a:avLst/>
                    </a:prstGeom>
                  </pic:spPr>
                </pic:pic>
              </a:graphicData>
            </a:graphic>
          </wp:anchor>
        </w:drawing>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tbl>
      <w:tblPr>
        <w:tblW w:w="7420" w:type="dxa"/>
        <w:jc w:val="start"/>
        <w:tblInd w:w="720" w:type="dxa"/>
        <w:tblLayout w:type="fixed"/>
        <w:tblCellMar>
          <w:top w:w="0" w:type="dxa"/>
          <w:start w:w="0" w:type="dxa"/>
          <w:bottom w:w="0" w:type="dxa"/>
          <w:end w:w="0" w:type="dxa"/>
        </w:tblCellMar>
      </w:tblPr>
      <w:tblGrid>
        <w:gridCol w:w="2400"/>
        <w:gridCol w:w="1460"/>
        <w:gridCol w:w="820"/>
        <w:gridCol w:w="980"/>
        <w:gridCol w:w="980"/>
        <w:gridCol w:w="780"/>
      </w:tblGrid>
      <w:tr>
        <w:trPr>
          <w:trHeight w:val="273" w:hRule="atLeast"/>
        </w:trPr>
        <w:tc>
          <w:tcPr>
            <w:tcW w:w="2400" w:type="dxa"/>
            <w:tcBorders/>
          </w:tcPr>
          <w:p>
            <w:pPr>
              <w:pStyle w:val="Normal"/>
              <w:spacing w:lineRule="atLeast" w:line="0"/>
              <w:ind w:end="300"/>
              <w:jc w:val="end"/>
              <w:rPr>
                <w:rFonts w:ascii="Arial" w:hAnsi="Arial" w:eastAsia="Arial" w:cs="Arial"/>
                <w:b/>
              </w:rPr>
            </w:pPr>
            <w:r>
              <w:rPr>
                <w:rFonts w:eastAsia="Arial" w:cs="Arial" w:ascii="Arial" w:hAnsi="Arial"/>
                <w:b/>
              </w:rPr>
              <w:t>5 - Very satisfied</w:t>
            </w:r>
          </w:p>
        </w:tc>
        <w:tc>
          <w:tcPr>
            <w:tcW w:w="146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820" w:type="dxa"/>
            <w:vMerge w:val="restart"/>
            <w:tcBorders/>
          </w:tcPr>
          <w:p>
            <w:pPr>
              <w:pStyle w:val="Normal"/>
              <w:spacing w:lineRule="atLeast" w:line="0"/>
              <w:ind w:end="180"/>
              <w:jc w:val="end"/>
              <w:rPr>
                <w:rFonts w:ascii="Arial" w:hAnsi="Arial" w:eastAsia="Arial" w:cs="Arial"/>
                <w:b/>
              </w:rPr>
            </w:pPr>
            <w:r>
              <w:rPr>
                <w:rFonts w:eastAsia="Arial" w:cs="Arial" w:ascii="Arial" w:hAnsi="Arial"/>
                <w:b/>
              </w:rPr>
              <w:t>38%</w:t>
            </w:r>
          </w:p>
        </w:tc>
        <w:tc>
          <w:tcPr>
            <w:tcW w:w="98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83" w:hRule="atLeast"/>
        </w:trPr>
        <w:tc>
          <w:tcPr>
            <w:tcW w:w="24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414" w:hRule="atLeast"/>
        </w:trPr>
        <w:tc>
          <w:tcPr>
            <w:tcW w:w="2400" w:type="dxa"/>
            <w:tcBorders/>
          </w:tcPr>
          <w:p>
            <w:pPr>
              <w:pStyle w:val="Normal"/>
              <w:spacing w:lineRule="atLeast" w:line="0"/>
              <w:ind w:end="300"/>
              <w:jc w:val="end"/>
              <w:rPr>
                <w:rFonts w:ascii="Arial" w:hAnsi="Arial" w:eastAsia="Arial" w:cs="Arial"/>
                <w:b/>
              </w:rPr>
            </w:pPr>
            <w:r>
              <w:rPr>
                <w:rFonts w:eastAsia="Arial" w:cs="Arial" w:ascii="Arial" w:hAnsi="Arial"/>
                <w:b/>
              </w:rPr>
              <w:t>4</w:t>
            </w:r>
          </w:p>
        </w:tc>
        <w:tc>
          <w:tcPr>
            <w:tcW w:w="1460" w:type="dxa"/>
            <w:vMerge w:val="restart"/>
            <w:tcBorders/>
          </w:tcPr>
          <w:p>
            <w:pPr>
              <w:pStyle w:val="Normal"/>
              <w:spacing w:lineRule="atLeast" w:line="0"/>
              <w:ind w:end="20"/>
              <w:jc w:val="end"/>
              <w:rPr>
                <w:rFonts w:ascii="Arial" w:hAnsi="Arial" w:eastAsia="Arial" w:cs="Arial"/>
                <w:b/>
              </w:rPr>
            </w:pPr>
            <w:r>
              <w:rPr>
                <w:rFonts w:eastAsia="Arial" w:cs="Arial" w:ascii="Arial" w:hAnsi="Arial"/>
                <w:b/>
              </w:rPr>
              <w:t>24%</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4" w:hRule="atLeast"/>
        </w:trPr>
        <w:tc>
          <w:tcPr>
            <w:tcW w:w="24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425" w:hRule="atLeast"/>
        </w:trPr>
        <w:tc>
          <w:tcPr>
            <w:tcW w:w="2400" w:type="dxa"/>
            <w:tcBorders/>
          </w:tcPr>
          <w:p>
            <w:pPr>
              <w:pStyle w:val="Normal"/>
              <w:spacing w:lineRule="atLeast" w:line="0"/>
              <w:ind w:end="300"/>
              <w:jc w:val="end"/>
              <w:rPr>
                <w:rFonts w:ascii="Arial" w:hAnsi="Arial" w:eastAsia="Arial" w:cs="Arial"/>
                <w:b/>
              </w:rPr>
            </w:pPr>
            <w:r>
              <w:rPr>
                <w:rFonts w:eastAsia="Arial" w:cs="Arial" w:ascii="Arial" w:hAnsi="Arial"/>
                <w:b/>
              </w:rPr>
              <w:t>3</w:t>
            </w:r>
          </w:p>
        </w:tc>
        <w:tc>
          <w:tcPr>
            <w:tcW w:w="1460" w:type="dxa"/>
            <w:vMerge w:val="restart"/>
            <w:tcBorders/>
          </w:tcPr>
          <w:p>
            <w:pPr>
              <w:pStyle w:val="Normal"/>
              <w:spacing w:lineRule="atLeast" w:line="0"/>
              <w:ind w:end="120"/>
              <w:jc w:val="end"/>
              <w:rPr>
                <w:rFonts w:ascii="Arial" w:hAnsi="Arial" w:eastAsia="Arial" w:cs="Arial"/>
                <w:b/>
              </w:rPr>
            </w:pPr>
            <w:r>
              <w:rPr>
                <w:rFonts w:eastAsia="Arial" w:cs="Arial" w:ascii="Arial" w:hAnsi="Arial"/>
                <w:b/>
              </w:rPr>
              <w:t>22%</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9" w:hRule="atLeast"/>
        </w:trPr>
        <w:tc>
          <w:tcPr>
            <w:tcW w:w="24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419" w:hRule="atLeast"/>
        </w:trPr>
        <w:tc>
          <w:tcPr>
            <w:tcW w:w="2400" w:type="dxa"/>
            <w:tcBorders/>
          </w:tcPr>
          <w:p>
            <w:pPr>
              <w:pStyle w:val="Normal"/>
              <w:spacing w:lineRule="atLeast" w:line="0"/>
              <w:ind w:end="300"/>
              <w:jc w:val="end"/>
              <w:rPr>
                <w:rFonts w:ascii="Arial" w:hAnsi="Arial" w:eastAsia="Arial" w:cs="Arial"/>
                <w:b/>
              </w:rPr>
            </w:pPr>
            <w:r>
              <w:rPr>
                <w:rFonts w:eastAsia="Arial" w:cs="Arial" w:ascii="Arial" w:hAnsi="Arial"/>
                <w:b/>
              </w:rPr>
              <w:t>2</w:t>
            </w:r>
          </w:p>
        </w:tc>
        <w:tc>
          <w:tcPr>
            <w:tcW w:w="1460" w:type="dxa"/>
            <w:vMerge w:val="restart"/>
            <w:tcBorders/>
          </w:tcPr>
          <w:p>
            <w:pPr>
              <w:pStyle w:val="Normal"/>
              <w:spacing w:lineRule="atLeast" w:line="0"/>
              <w:ind w:end="880"/>
              <w:jc w:val="end"/>
              <w:rPr>
                <w:rFonts w:ascii="Arial" w:hAnsi="Arial" w:eastAsia="Arial" w:cs="Arial"/>
                <w:b/>
              </w:rPr>
            </w:pPr>
            <w:r>
              <w:rPr>
                <w:rFonts w:eastAsia="Arial" w:cs="Arial" w:ascii="Arial" w:hAnsi="Arial"/>
                <w:b/>
              </w:rPr>
              <w:t>9%</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8" w:hRule="atLeast"/>
        </w:trPr>
        <w:tc>
          <w:tcPr>
            <w:tcW w:w="24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79" w:hRule="atLeast"/>
        </w:trPr>
        <w:tc>
          <w:tcPr>
            <w:tcW w:w="2400" w:type="dxa"/>
            <w:tcBorders/>
          </w:tcPr>
          <w:p>
            <w:pPr>
              <w:pStyle w:val="Normal"/>
              <w:spacing w:lineRule="atLeast" w:line="0"/>
              <w:ind w:end="300"/>
              <w:jc w:val="end"/>
              <w:rPr>
                <w:rFonts w:ascii="Arial" w:hAnsi="Arial" w:eastAsia="Arial" w:cs="Arial"/>
                <w:b/>
                <w:w w:val="98"/>
              </w:rPr>
            </w:pPr>
            <w:r>
              <w:rPr>
                <w:rFonts w:eastAsia="Arial" w:cs="Arial" w:ascii="Arial" w:hAnsi="Arial"/>
                <w:b/>
                <w:w w:val="98"/>
              </w:rPr>
              <w:t>1 - Not at all satisfied</w:t>
            </w:r>
          </w:p>
        </w:tc>
        <w:tc>
          <w:tcPr>
            <w:tcW w:w="1460" w:type="dxa"/>
            <w:vMerge w:val="restart"/>
            <w:tcBorders/>
          </w:tcPr>
          <w:p>
            <w:pPr>
              <w:pStyle w:val="Normal"/>
              <w:spacing w:lineRule="atLeast" w:line="0"/>
              <w:ind w:end="1000"/>
              <w:jc w:val="end"/>
              <w:rPr>
                <w:rFonts w:ascii="Arial" w:hAnsi="Arial" w:eastAsia="Arial" w:cs="Arial"/>
                <w:b/>
              </w:rPr>
            </w:pPr>
            <w:r>
              <w:rPr>
                <w:rFonts w:eastAsia="Arial" w:cs="Arial" w:ascii="Arial" w:hAnsi="Arial"/>
                <w:b/>
              </w:rPr>
              <w:t>7%</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9" w:hRule="atLeast"/>
        </w:trPr>
        <w:tc>
          <w:tcPr>
            <w:tcW w:w="24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26" w:hRule="atLeast"/>
        </w:trPr>
        <w:tc>
          <w:tcPr>
            <w:tcW w:w="2400" w:type="dxa"/>
            <w:tcBorders/>
          </w:tcPr>
          <w:p>
            <w:pPr>
              <w:pStyle w:val="Normal"/>
              <w:spacing w:lineRule="atLeast" w:line="0"/>
              <w:jc w:val="end"/>
              <w:rPr>
                <w:rFonts w:ascii="Arial" w:hAnsi="Arial" w:eastAsia="Arial" w:cs="Arial"/>
              </w:rPr>
            </w:pPr>
            <w:r>
              <w:rPr>
                <w:rFonts w:eastAsia="Arial" w:cs="Arial" w:ascii="Arial" w:hAnsi="Arial"/>
              </w:rPr>
              <w:t>0%</w:t>
            </w:r>
          </w:p>
        </w:tc>
        <w:tc>
          <w:tcPr>
            <w:tcW w:w="1460" w:type="dxa"/>
            <w:tcBorders/>
          </w:tcPr>
          <w:p>
            <w:pPr>
              <w:pStyle w:val="Normal"/>
              <w:spacing w:lineRule="atLeast" w:line="0"/>
              <w:ind w:end="380"/>
              <w:jc w:val="end"/>
              <w:rPr>
                <w:rFonts w:ascii="Arial" w:hAnsi="Arial" w:eastAsia="Arial" w:cs="Arial"/>
              </w:rPr>
            </w:pPr>
            <w:r>
              <w:rPr>
                <w:rFonts w:eastAsia="Arial" w:cs="Arial" w:ascii="Arial" w:hAnsi="Arial"/>
              </w:rPr>
              <w:t>20%</w:t>
            </w:r>
          </w:p>
        </w:tc>
        <w:tc>
          <w:tcPr>
            <w:tcW w:w="820" w:type="dxa"/>
            <w:tcBorders/>
          </w:tcPr>
          <w:p>
            <w:pPr>
              <w:pStyle w:val="Normal"/>
              <w:spacing w:lineRule="atLeast" w:line="0"/>
              <w:ind w:end="200"/>
              <w:jc w:val="end"/>
              <w:rPr>
                <w:rFonts w:ascii="Arial" w:hAnsi="Arial" w:eastAsia="Arial" w:cs="Arial"/>
              </w:rPr>
            </w:pPr>
            <w:r>
              <w:rPr>
                <w:rFonts w:eastAsia="Arial" w:cs="Arial" w:ascii="Arial" w:hAnsi="Arial"/>
              </w:rPr>
              <w:t>40%</w:t>
            </w:r>
          </w:p>
        </w:tc>
        <w:tc>
          <w:tcPr>
            <w:tcW w:w="980" w:type="dxa"/>
            <w:tcBorders/>
          </w:tcPr>
          <w:p>
            <w:pPr>
              <w:pStyle w:val="Normal"/>
              <w:spacing w:lineRule="atLeast" w:line="0"/>
              <w:ind w:end="200"/>
              <w:jc w:val="end"/>
              <w:rPr>
                <w:rFonts w:ascii="Arial" w:hAnsi="Arial" w:eastAsia="Arial" w:cs="Arial"/>
              </w:rPr>
            </w:pPr>
            <w:r>
              <w:rPr>
                <w:rFonts w:eastAsia="Arial" w:cs="Arial" w:ascii="Arial" w:hAnsi="Arial"/>
              </w:rPr>
              <w:t>60%</w:t>
            </w:r>
          </w:p>
        </w:tc>
        <w:tc>
          <w:tcPr>
            <w:tcW w:w="980" w:type="dxa"/>
            <w:tcBorders/>
          </w:tcPr>
          <w:p>
            <w:pPr>
              <w:pStyle w:val="Normal"/>
              <w:spacing w:lineRule="atLeast" w:line="0"/>
              <w:ind w:end="180"/>
              <w:jc w:val="end"/>
              <w:rPr>
                <w:rFonts w:ascii="Arial" w:hAnsi="Arial" w:eastAsia="Arial" w:cs="Arial"/>
              </w:rPr>
            </w:pPr>
            <w:r>
              <w:rPr>
                <w:rFonts w:eastAsia="Arial" w:cs="Arial" w:ascii="Arial" w:hAnsi="Arial"/>
              </w:rPr>
              <w:t>80%</w:t>
            </w:r>
          </w:p>
        </w:tc>
        <w:tc>
          <w:tcPr>
            <w:tcW w:w="780" w:type="dxa"/>
            <w:tcBorders/>
          </w:tcPr>
          <w:p>
            <w:pPr>
              <w:pStyle w:val="Normal"/>
              <w:spacing w:lineRule="atLeast" w:line="0"/>
              <w:jc w:val="end"/>
              <w:rPr>
                <w:rFonts w:ascii="Arial" w:hAnsi="Arial" w:eastAsia="Arial" w:cs="Arial"/>
              </w:rPr>
            </w:pPr>
            <w:r>
              <w:rPr>
                <w:rFonts w:eastAsia="Arial" w:cs="Arial" w:ascii="Arial" w:hAnsi="Arial"/>
              </w:rPr>
              <w:t>100%</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end="100"/>
        <w:rPr/>
      </w:pPr>
      <w:r>
        <w:rPr>
          <w:rFonts w:eastAsia="Arial Narrow" w:cs="Arial Narrow" w:ascii="Arial Narrow" w:hAnsi="Arial Narrow"/>
          <w:b/>
          <w:i/>
          <w:sz w:val="22"/>
        </w:rPr>
        <w:t>Satisfaction by Commute Ease</w:t>
      </w:r>
      <w:r>
        <w:rPr>
          <w:rFonts w:eastAsia="Times New Roman" w:cs="Times New Roman" w:ascii="Times New Roman" w:hAnsi="Times New Roman"/>
          <w:sz w:val="22"/>
        </w:rPr>
        <w:t xml:space="preserve"> – Respondents’ level of satisfaction with their commute was influenced by the ease of the commute. As illustrated in Figure 42, 76% of respondents who said they had an easier commute than last year and 71% who said their commute had not changed were satisfied with their com-mute, compared to only 36% who said their commute had become more difficult.</w:t>
      </w:r>
    </w:p>
    <w:p>
      <w:pPr>
        <w:pStyle w:val="Normal"/>
        <w:spacing w:lineRule="exact" w:line="28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42</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79"/>
        <w:jc w:val="center"/>
        <w:rPr/>
      </w:pPr>
      <w:r>
        <w:rPr>
          <w:rFonts w:eastAsia="Arial Narrow" w:cs="Arial Narrow" w:ascii="Arial Narrow" w:hAnsi="Arial Narrow"/>
          <w:b/>
          <w:sz w:val="22"/>
          <w:u w:val="single"/>
        </w:rPr>
        <w:t>Satisfaction with Commute – Percent Rating Commute a 4 or 5</w:t>
      </w:r>
    </w:p>
    <w:p>
      <w:pPr>
        <w:pStyle w:val="Normal"/>
        <w:spacing w:lineRule="exact" w:line="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u w:val="single"/>
        </w:rPr>
      </w:pPr>
      <w:r>
        <w:rPr>
          <w:rFonts w:eastAsia="Arial Narrow" w:cs="Arial Narrow" w:ascii="Arial Narrow" w:hAnsi="Arial Narrow"/>
          <w:sz w:val="22"/>
          <w:u w:val="single"/>
        </w:rPr>
        <w:t>by Ease of Commute</w:t>
      </w:r>
    </w:p>
    <w:p>
      <w:pPr>
        <w:pStyle w:val="Normal"/>
        <w:spacing w:lineRule="exact" w:line="46"/>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(n = 6,033)</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59">
            <wp:simplePos x="0" y="0"/>
            <wp:positionH relativeFrom="column">
              <wp:posOffset>1517015</wp:posOffset>
            </wp:positionH>
            <wp:positionV relativeFrom="paragraph">
              <wp:posOffset>114935</wp:posOffset>
            </wp:positionV>
            <wp:extent cx="4271010" cy="1788795"/>
            <wp:effectExtent l="0" t="0" r="0" b="0"/>
            <wp:wrapNone/>
            <wp:docPr id="347" name="Image1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Image116" descr="" title=""/>
                    <pic:cNvPicPr>
                      <a:picLocks noChangeAspect="1" noChangeArrowheads="1"/>
                    </pic:cNvPicPr>
                  </pic:nvPicPr>
                  <pic:blipFill>
                    <a:blip r:embed="rId122"/>
                    <a:srcRect l="-4" t="-10" r="-4" b="-10"/>
                    <a:stretch>
                      <a:fillRect/>
                    </a:stretch>
                  </pic:blipFill>
                  <pic:spPr bwMode="auto">
                    <a:xfrm>
                      <a:off x="0" y="0"/>
                      <a:ext cx="4271010" cy="17887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tbl>
      <w:tblPr>
        <w:tblW w:w="9080" w:type="dxa"/>
        <w:jc w:val="start"/>
        <w:tblInd w:w="240" w:type="dxa"/>
        <w:tblLayout w:type="fixed"/>
        <w:tblCellMar>
          <w:top w:w="0" w:type="dxa"/>
          <w:start w:w="0" w:type="dxa"/>
          <w:bottom w:w="0" w:type="dxa"/>
          <w:end w:w="0" w:type="dxa"/>
        </w:tblCellMar>
      </w:tblPr>
      <w:tblGrid>
        <w:gridCol w:w="2540"/>
        <w:gridCol w:w="1280"/>
        <w:gridCol w:w="700"/>
        <w:gridCol w:w="1100"/>
        <w:gridCol w:w="1160"/>
        <w:gridCol w:w="1500"/>
        <w:gridCol w:w="800"/>
      </w:tblGrid>
      <w:tr>
        <w:trPr>
          <w:trHeight w:val="276" w:hRule="atLeast"/>
        </w:trPr>
        <w:tc>
          <w:tcPr>
            <w:tcW w:w="2540" w:type="dxa"/>
            <w:tcBorders/>
          </w:tcPr>
          <w:p>
            <w:pPr>
              <w:pStyle w:val="Normal"/>
              <w:spacing w:lineRule="atLeast" w:line="0"/>
              <w:ind w:end="384"/>
              <w:jc w:val="end"/>
              <w:rPr>
                <w:rFonts w:ascii="Arial" w:hAnsi="Arial" w:eastAsia="Arial" w:cs="Arial"/>
                <w:b/>
                <w:color w:val="3E1F00"/>
                <w:sz w:val="15"/>
              </w:rPr>
            </w:pPr>
            <w:r>
              <w:rPr>
                <w:rFonts w:eastAsia="Arial" w:cs="Arial" w:ascii="Arial" w:hAnsi="Arial"/>
                <w:b/>
                <w:color w:val="3E1F00"/>
                <w:sz w:val="15"/>
              </w:rPr>
              <w:t>E asie r co m m u te</w:t>
            </w:r>
          </w:p>
        </w:tc>
        <w:tc>
          <w:tcPr>
            <w:tcW w:w="1280" w:type="dxa"/>
            <w:tcBorders/>
          </w:tcPr>
          <w:p>
            <w:pPr>
              <w:pStyle w:val="Normal"/>
              <w:spacing w:lineRule="atLeast" w:line="0"/>
              <w:ind w:end="184"/>
              <w:jc w:val="end"/>
              <w:rPr>
                <w:rFonts w:ascii="Arial" w:hAnsi="Arial" w:eastAsia="Arial" w:cs="Arial"/>
                <w:b/>
                <w:color w:val="3E1F00"/>
                <w:sz w:val="15"/>
              </w:rPr>
            </w:pPr>
            <w:r>
              <w:rPr>
                <w:rFonts w:eastAsia="Arial" w:cs="Arial" w:ascii="Arial" w:hAnsi="Arial"/>
                <w:b/>
                <w:color w:val="3E1F00"/>
                <w:sz w:val="15"/>
              </w:rPr>
              <w:t>2 9 %</w:t>
            </w:r>
          </w:p>
        </w:tc>
        <w:tc>
          <w:tcPr>
            <w:tcW w:w="70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pacing w:lineRule="atLeast" w:line="0"/>
              <w:ind w:end="644"/>
              <w:jc w:val="end"/>
              <w:rPr>
                <w:rFonts w:ascii="Arial" w:hAnsi="Arial" w:eastAsia="Arial" w:cs="Arial"/>
                <w:b/>
                <w:color w:val="3E1F00"/>
                <w:sz w:val="15"/>
              </w:rPr>
            </w:pPr>
            <w:r>
              <w:rPr>
                <w:rFonts w:eastAsia="Arial" w:cs="Arial" w:ascii="Arial" w:hAnsi="Arial"/>
                <w:b/>
                <w:color w:val="3E1F00"/>
                <w:sz w:val="15"/>
              </w:rPr>
              <w:t>4 7 %</w:t>
            </w:r>
          </w:p>
        </w:tc>
        <w:tc>
          <w:tcPr>
            <w:tcW w:w="1500" w:type="dxa"/>
            <w:tcBorders/>
          </w:tcPr>
          <w:p>
            <w:pPr>
              <w:pStyle w:val="Normal"/>
              <w:spacing w:lineRule="atLeast" w:line="0"/>
              <w:ind w:end="248"/>
              <w:jc w:val="end"/>
              <w:rPr>
                <w:rFonts w:ascii="Arial" w:hAnsi="Arial" w:eastAsia="Arial" w:cs="Arial"/>
                <w:b/>
              </w:rPr>
            </w:pPr>
            <w:r>
              <w:rPr>
                <w:rFonts w:eastAsia="Arial" w:cs="Arial" w:ascii="Arial" w:hAnsi="Arial"/>
                <w:b/>
              </w:rPr>
              <w:t>76%</w:t>
            </w:r>
          </w:p>
        </w:tc>
        <w:tc>
          <w:tcPr>
            <w:tcW w:w="8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743" w:hRule="atLeast"/>
        </w:trPr>
        <w:tc>
          <w:tcPr>
            <w:tcW w:w="2540" w:type="dxa"/>
            <w:tcBorders/>
          </w:tcPr>
          <w:p>
            <w:pPr>
              <w:pStyle w:val="Normal"/>
              <w:spacing w:lineRule="atLeast" w:line="0"/>
              <w:ind w:end="364"/>
              <w:jc w:val="end"/>
              <w:rPr>
                <w:rFonts w:ascii="Arial" w:hAnsi="Arial" w:eastAsia="Arial" w:cs="Arial"/>
                <w:b/>
                <w:color w:val="3E1F00"/>
                <w:sz w:val="15"/>
              </w:rPr>
            </w:pPr>
            <w:r>
              <w:rPr>
                <w:rFonts w:eastAsia="Arial" w:cs="Arial" w:ascii="Arial" w:hAnsi="Arial"/>
                <w:b/>
                <w:color w:val="3E1F00"/>
                <w:sz w:val="15"/>
              </w:rPr>
              <w:t>C o mm u te ab o u t th e</w:t>
            </w:r>
          </w:p>
        </w:tc>
        <w:tc>
          <w:tcPr>
            <w:tcW w:w="1280" w:type="dxa"/>
            <w:vMerge w:val="restart"/>
            <w:tcBorders/>
          </w:tcPr>
          <w:p>
            <w:pPr>
              <w:pStyle w:val="Normal"/>
              <w:spacing w:lineRule="atLeast" w:line="0"/>
              <w:ind w:start="320" w:end="0"/>
              <w:rPr>
                <w:rFonts w:ascii="Arial" w:hAnsi="Arial" w:eastAsia="Arial" w:cs="Arial"/>
                <w:b/>
                <w:color w:val="3E1F00"/>
                <w:sz w:val="15"/>
              </w:rPr>
            </w:pPr>
            <w:r>
              <w:rPr>
                <w:rFonts w:eastAsia="Arial" w:cs="Arial" w:ascii="Arial" w:hAnsi="Arial"/>
                <w:b/>
                <w:color w:val="3E1F00"/>
                <w:sz w:val="15"/>
              </w:rPr>
              <w:t>2 5 %</w:t>
            </w:r>
          </w:p>
        </w:tc>
        <w:tc>
          <w:tcPr>
            <w:tcW w:w="70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100" w:type="dxa"/>
            <w:vMerge w:val="restart"/>
            <w:tcBorders/>
          </w:tcPr>
          <w:p>
            <w:pPr>
              <w:pStyle w:val="Normal"/>
              <w:spacing w:lineRule="atLeast" w:line="0"/>
              <w:ind w:end="16"/>
              <w:jc w:val="end"/>
              <w:rPr>
                <w:rFonts w:ascii="Arial" w:hAnsi="Arial" w:eastAsia="Arial" w:cs="Arial"/>
                <w:b/>
                <w:color w:val="3E1F00"/>
                <w:sz w:val="15"/>
              </w:rPr>
            </w:pPr>
            <w:r>
              <w:rPr>
                <w:rFonts w:eastAsia="Arial" w:cs="Arial" w:ascii="Arial" w:hAnsi="Arial"/>
                <w:b/>
                <w:color w:val="3E1F00"/>
                <w:sz w:val="15"/>
              </w:rPr>
              <w:t>4 6 %</w:t>
            </w:r>
          </w:p>
        </w:tc>
        <w:tc>
          <w:tcPr>
            <w:tcW w:w="116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500" w:type="dxa"/>
            <w:vMerge w:val="restart"/>
            <w:tcBorders/>
          </w:tcPr>
          <w:p>
            <w:pPr>
              <w:pStyle w:val="Normal"/>
              <w:spacing w:lineRule="atLeast" w:line="0"/>
              <w:ind w:end="588"/>
              <w:jc w:val="end"/>
              <w:rPr>
                <w:rFonts w:ascii="Arial" w:hAnsi="Arial" w:eastAsia="Arial" w:cs="Arial"/>
                <w:b/>
              </w:rPr>
            </w:pPr>
            <w:r>
              <w:rPr>
                <w:rFonts w:eastAsia="Arial" w:cs="Arial" w:ascii="Arial" w:hAnsi="Arial"/>
                <w:b/>
              </w:rPr>
              <w:t>71%</w:t>
            </w:r>
          </w:p>
        </w:tc>
        <w:tc>
          <w:tcPr>
            <w:tcW w:w="8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8" w:hRule="atLeast"/>
        </w:trPr>
        <w:tc>
          <w:tcPr>
            <w:tcW w:w="2540" w:type="dxa"/>
            <w:vMerge w:val="restart"/>
            <w:tcBorders/>
          </w:tcPr>
          <w:p>
            <w:pPr>
              <w:pStyle w:val="Normal"/>
              <w:spacing w:lineRule="atLeast" w:line="0"/>
              <w:ind w:end="1024"/>
              <w:jc w:val="end"/>
              <w:rPr>
                <w:rFonts w:ascii="Arial" w:hAnsi="Arial" w:eastAsia="Arial" w:cs="Arial"/>
                <w:b/>
                <w:color w:val="3E1F00"/>
                <w:sz w:val="15"/>
              </w:rPr>
            </w:pPr>
            <w:r>
              <w:rPr>
                <w:rFonts w:eastAsia="Arial" w:cs="Arial" w:ascii="Arial" w:hAnsi="Arial"/>
                <w:b/>
                <w:color w:val="3E1F00"/>
                <w:sz w:val="15"/>
              </w:rPr>
              <w:t>same</w:t>
            </w:r>
          </w:p>
        </w:tc>
        <w:tc>
          <w:tcPr>
            <w:tcW w:w="1280" w:type="dxa"/>
            <w:vMerge w:val="continue"/>
            <w:tcBorders/>
          </w:tcPr>
          <w:p>
            <w:pPr>
              <w:pStyle w:val="Normal"/>
              <w:snapToGrid w:val="false"/>
              <w:spacing w:lineRule="atLeast" w:line="0"/>
              <w:rPr>
                <w:rFonts w:ascii="Times New Roman" w:hAnsi="Times New Roman" w:eastAsia="Times New Roman" w:cs="Times New Roman"/>
                <w:b/>
                <w:color w:val="3E1F00"/>
                <w:sz w:val="12"/>
              </w:rPr>
            </w:pPr>
            <w:r>
              <w:rPr>
                <w:rFonts w:eastAsia="Times New Roman" w:cs="Times New Roman" w:ascii="Times New Roman" w:hAnsi="Times New Roman"/>
                <w:b/>
                <w:color w:val="3E1F00"/>
                <w:sz w:val="12"/>
              </w:rPr>
            </w:r>
          </w:p>
        </w:tc>
        <w:tc>
          <w:tcPr>
            <w:tcW w:w="7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60" w:hRule="atLeast"/>
        </w:trPr>
        <w:tc>
          <w:tcPr>
            <w:tcW w:w="25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832" w:hRule="atLeast"/>
        </w:trPr>
        <w:tc>
          <w:tcPr>
            <w:tcW w:w="2540" w:type="dxa"/>
            <w:tcBorders/>
          </w:tcPr>
          <w:p>
            <w:pPr>
              <w:pStyle w:val="Normal"/>
              <w:spacing w:lineRule="atLeast" w:line="0"/>
              <w:ind w:end="364"/>
              <w:jc w:val="end"/>
              <w:rPr>
                <w:rFonts w:ascii="Arial" w:hAnsi="Arial" w:eastAsia="Arial" w:cs="Arial"/>
                <w:b/>
                <w:color w:val="3E1F00"/>
                <w:sz w:val="15"/>
              </w:rPr>
            </w:pPr>
            <w:r>
              <w:rPr>
                <w:rFonts w:eastAsia="Arial" w:cs="Arial" w:ascii="Arial" w:hAnsi="Arial"/>
                <w:b/>
                <w:color w:val="3E1F00"/>
                <w:sz w:val="15"/>
              </w:rPr>
              <w:t>M o re d ifficu lt co m m u te</w:t>
            </w:r>
          </w:p>
        </w:tc>
        <w:tc>
          <w:tcPr>
            <w:tcW w:w="1280" w:type="dxa"/>
            <w:tcBorders/>
          </w:tcPr>
          <w:p>
            <w:pPr>
              <w:pStyle w:val="Normal"/>
              <w:spacing w:lineRule="atLeast" w:line="0"/>
              <w:ind w:end="644"/>
              <w:jc w:val="end"/>
              <w:rPr>
                <w:rFonts w:ascii="Arial" w:hAnsi="Arial" w:eastAsia="Arial" w:cs="Arial"/>
                <w:b/>
                <w:color w:val="3E1F00"/>
                <w:sz w:val="15"/>
              </w:rPr>
            </w:pPr>
            <w:r>
              <w:rPr>
                <w:rFonts w:eastAsia="Arial" w:cs="Arial" w:ascii="Arial" w:hAnsi="Arial"/>
                <w:b/>
                <w:color w:val="3E1F00"/>
                <w:sz w:val="15"/>
              </w:rPr>
              <w:t>2 1 %</w:t>
            </w:r>
          </w:p>
        </w:tc>
        <w:tc>
          <w:tcPr>
            <w:tcW w:w="700" w:type="dxa"/>
            <w:tcBorders/>
          </w:tcPr>
          <w:p>
            <w:pPr>
              <w:pStyle w:val="Normal"/>
              <w:spacing w:lineRule="atLeast" w:line="0"/>
              <w:ind w:end="104"/>
              <w:jc w:val="end"/>
              <w:rPr>
                <w:rFonts w:ascii="Arial" w:hAnsi="Arial" w:eastAsia="Arial" w:cs="Arial"/>
                <w:b/>
                <w:color w:val="3E1F00"/>
                <w:sz w:val="15"/>
              </w:rPr>
            </w:pPr>
            <w:r>
              <w:rPr>
                <w:rFonts w:eastAsia="Arial" w:cs="Arial" w:ascii="Arial" w:hAnsi="Arial"/>
                <w:b/>
                <w:color w:val="3E1F00"/>
                <w:sz w:val="15"/>
              </w:rPr>
              <w:t>1 5 %</w:t>
            </w:r>
          </w:p>
        </w:tc>
        <w:tc>
          <w:tcPr>
            <w:tcW w:w="1100" w:type="dxa"/>
            <w:tcBorders/>
          </w:tcPr>
          <w:p>
            <w:pPr>
              <w:pStyle w:val="Normal"/>
              <w:spacing w:lineRule="atLeast" w:line="0"/>
              <w:ind w:end="236"/>
              <w:jc w:val="end"/>
              <w:rPr>
                <w:rFonts w:ascii="Arial" w:hAnsi="Arial" w:eastAsia="Arial" w:cs="Arial"/>
                <w:b/>
              </w:rPr>
            </w:pPr>
            <w:r>
              <w:rPr>
                <w:rFonts w:eastAsia="Arial" w:cs="Arial" w:ascii="Arial" w:hAnsi="Arial"/>
                <w:b/>
              </w:rPr>
              <w:t>36%</w:t>
            </w:r>
          </w:p>
        </w:tc>
        <w:tc>
          <w:tcPr>
            <w:tcW w:w="11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10" w:hRule="atLeast"/>
        </w:trPr>
        <w:tc>
          <w:tcPr>
            <w:tcW w:w="2540" w:type="dxa"/>
            <w:tcBorders/>
          </w:tcPr>
          <w:p>
            <w:pPr>
              <w:pStyle w:val="Normal"/>
              <w:spacing w:lineRule="atLeast" w:line="0"/>
              <w:ind w:end="144"/>
              <w:jc w:val="end"/>
              <w:rPr>
                <w:rFonts w:ascii="Arial" w:hAnsi="Arial" w:eastAsia="Arial" w:cs="Arial"/>
                <w:b/>
                <w:color w:val="3E1F00"/>
                <w:sz w:val="15"/>
              </w:rPr>
            </w:pPr>
            <w:r>
              <w:rPr>
                <w:rFonts w:eastAsia="Arial" w:cs="Arial" w:ascii="Arial" w:hAnsi="Arial"/>
                <w:b/>
                <w:color w:val="3E1F00"/>
                <w:sz w:val="15"/>
              </w:rPr>
              <w:t>0 %</w:t>
            </w:r>
          </w:p>
        </w:tc>
        <w:tc>
          <w:tcPr>
            <w:tcW w:w="1280" w:type="dxa"/>
            <w:tcBorders/>
          </w:tcPr>
          <w:p>
            <w:pPr>
              <w:pStyle w:val="Normal"/>
              <w:spacing w:lineRule="atLeast" w:line="0"/>
              <w:ind w:end="44"/>
              <w:jc w:val="end"/>
              <w:rPr>
                <w:rFonts w:ascii="Arial" w:hAnsi="Arial" w:eastAsia="Arial" w:cs="Arial"/>
                <w:b/>
                <w:color w:val="3E1F00"/>
                <w:sz w:val="15"/>
              </w:rPr>
            </w:pPr>
            <w:r>
              <w:rPr>
                <w:rFonts w:eastAsia="Arial" w:cs="Arial" w:ascii="Arial" w:hAnsi="Arial"/>
                <w:b/>
                <w:color w:val="3E1F00"/>
                <w:sz w:val="15"/>
              </w:rPr>
              <w:t>2 0 %</w:t>
            </w:r>
          </w:p>
        </w:tc>
        <w:tc>
          <w:tcPr>
            <w:tcW w:w="70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100" w:type="dxa"/>
            <w:tcBorders/>
          </w:tcPr>
          <w:p>
            <w:pPr>
              <w:pStyle w:val="Normal"/>
              <w:spacing w:lineRule="atLeast" w:line="0"/>
              <w:ind w:end="496"/>
              <w:jc w:val="end"/>
              <w:rPr>
                <w:rFonts w:ascii="Arial" w:hAnsi="Arial" w:eastAsia="Arial" w:cs="Arial"/>
                <w:b/>
                <w:color w:val="3E1F00"/>
                <w:sz w:val="15"/>
              </w:rPr>
            </w:pPr>
            <w:r>
              <w:rPr>
                <w:rFonts w:eastAsia="Arial" w:cs="Arial" w:ascii="Arial" w:hAnsi="Arial"/>
                <w:b/>
                <w:color w:val="3E1F00"/>
                <w:sz w:val="15"/>
              </w:rPr>
              <w:t>4 0 %</w:t>
            </w:r>
          </w:p>
        </w:tc>
        <w:tc>
          <w:tcPr>
            <w:tcW w:w="1160" w:type="dxa"/>
            <w:tcBorders/>
          </w:tcPr>
          <w:p>
            <w:pPr>
              <w:pStyle w:val="Normal"/>
              <w:spacing w:lineRule="atLeast" w:line="0"/>
              <w:ind w:end="344"/>
              <w:jc w:val="end"/>
              <w:rPr>
                <w:rFonts w:ascii="Arial" w:hAnsi="Arial" w:eastAsia="Arial" w:cs="Arial"/>
                <w:b/>
                <w:color w:val="3E1F00"/>
                <w:sz w:val="15"/>
              </w:rPr>
            </w:pPr>
            <w:r>
              <w:rPr>
                <w:rFonts w:eastAsia="Arial" w:cs="Arial" w:ascii="Arial" w:hAnsi="Arial"/>
                <w:b/>
                <w:color w:val="3E1F00"/>
                <w:sz w:val="15"/>
              </w:rPr>
              <w:t>6 0 %</w:t>
            </w:r>
          </w:p>
        </w:tc>
        <w:tc>
          <w:tcPr>
            <w:tcW w:w="1500" w:type="dxa"/>
            <w:tcBorders/>
          </w:tcPr>
          <w:p>
            <w:pPr>
              <w:pStyle w:val="Normal"/>
              <w:spacing w:lineRule="atLeast" w:line="0"/>
              <w:ind w:end="488"/>
              <w:jc w:val="end"/>
              <w:rPr>
                <w:rFonts w:ascii="Arial" w:hAnsi="Arial" w:eastAsia="Arial" w:cs="Arial"/>
                <w:b/>
                <w:color w:val="3E1F00"/>
                <w:sz w:val="15"/>
              </w:rPr>
            </w:pPr>
            <w:r>
              <w:rPr>
                <w:rFonts w:eastAsia="Arial" w:cs="Arial" w:ascii="Arial" w:hAnsi="Arial"/>
                <w:b/>
                <w:color w:val="3E1F00"/>
                <w:sz w:val="15"/>
              </w:rPr>
              <w:t>8 0 %</w:t>
            </w:r>
          </w:p>
        </w:tc>
        <w:tc>
          <w:tcPr>
            <w:tcW w:w="800" w:type="dxa"/>
            <w:tcBorders/>
          </w:tcPr>
          <w:p>
            <w:pPr>
              <w:pStyle w:val="Normal"/>
              <w:spacing w:lineRule="atLeast" w:line="0"/>
              <w:jc w:val="end"/>
              <w:rPr>
                <w:rFonts w:ascii="Arial" w:hAnsi="Arial" w:eastAsia="Arial" w:cs="Arial"/>
                <w:b/>
                <w:color w:val="3E1F00"/>
                <w:sz w:val="15"/>
              </w:rPr>
            </w:pPr>
            <w:r>
              <w:rPr>
                <w:rFonts w:eastAsia="Arial" w:cs="Arial" w:ascii="Arial" w:hAnsi="Arial"/>
                <w:b/>
                <w:color w:val="3E1F00"/>
                <w:sz w:val="15"/>
              </w:rPr>
              <w:t>100%</w:t>
            </w:r>
          </w:p>
        </w:tc>
      </w:tr>
      <w:tr>
        <w:trPr>
          <w:trHeight w:val="408" w:hRule="atLeast"/>
        </w:trPr>
        <w:tc>
          <w:tcPr>
            <w:tcW w:w="254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280" w:type="dxa"/>
            <w:tcBorders/>
          </w:tcPr>
          <w:p>
            <w:pPr>
              <w:pStyle w:val="Normal"/>
              <w:spacing w:lineRule="atLeast" w:line="0"/>
              <w:ind w:start="320" w:end="0"/>
              <w:rPr>
                <w:rFonts w:ascii="Arial" w:hAnsi="Arial" w:eastAsia="Arial" w:cs="Arial"/>
                <w:color w:val="3E1F00"/>
                <w:sz w:val="15"/>
              </w:rPr>
            </w:pPr>
            <w:r>
              <w:rPr>
                <w:rFonts w:eastAsia="Arial" w:cs="Arial" w:ascii="Arial" w:hAnsi="Arial"/>
                <w:color w:val="3E1F00"/>
                <w:sz w:val="15"/>
              </w:rPr>
              <w:t>4</w:t>
            </w:r>
          </w:p>
        </w:tc>
        <w:tc>
          <w:tcPr>
            <w:tcW w:w="1800" w:type="dxa"/>
            <w:gridSpan w:val="2"/>
            <w:tcBorders/>
          </w:tcPr>
          <w:p>
            <w:pPr>
              <w:pStyle w:val="Normal"/>
              <w:spacing w:lineRule="atLeast" w:line="0"/>
              <w:ind w:end="216"/>
              <w:jc w:val="end"/>
              <w:rPr>
                <w:rFonts w:ascii="Arial" w:hAnsi="Arial" w:eastAsia="Arial" w:cs="Arial"/>
                <w:color w:val="3E1F00"/>
                <w:sz w:val="15"/>
              </w:rPr>
            </w:pPr>
            <w:r>
              <w:rPr>
                <w:rFonts w:eastAsia="Arial" w:cs="Arial" w:ascii="Arial" w:hAnsi="Arial"/>
                <w:color w:val="3E1F00"/>
                <w:sz w:val="15"/>
              </w:rPr>
              <w:t>5 - Ve ry s atis fied</w:t>
            </w:r>
          </w:p>
        </w:tc>
        <w:tc>
          <w:tcPr>
            <w:tcW w:w="1160" w:type="dxa"/>
            <w:tcBorders/>
          </w:tcPr>
          <w:p>
            <w:pPr>
              <w:pStyle w:val="Normal"/>
              <w:snapToGrid w:val="false"/>
              <w:spacing w:lineRule="atLeast" w:line="0"/>
              <w:rPr>
                <w:rFonts w:ascii="Times New Roman" w:hAnsi="Times New Roman" w:eastAsia="Times New Roman" w:cs="Times New Roman"/>
                <w:color w:val="3E1F00"/>
                <w:sz w:val="24"/>
              </w:rPr>
            </w:pPr>
            <w:r>
              <w:rPr>
                <w:rFonts w:eastAsia="Times New Roman" w:cs="Times New Roman" w:ascii="Times New Roman" w:hAnsi="Times New Roman"/>
                <w:color w:val="3E1F00"/>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60">
                <wp:simplePos x="0" y="0"/>
                <wp:positionH relativeFrom="column">
                  <wp:posOffset>1587500</wp:posOffset>
                </wp:positionH>
                <wp:positionV relativeFrom="paragraph">
                  <wp:posOffset>-172085</wp:posOffset>
                </wp:positionV>
                <wp:extent cx="2199640" cy="0"/>
                <wp:effectExtent l="0" t="4445" r="0" b="4445"/>
                <wp:wrapNone/>
                <wp:docPr id="348" name=""/>
                <a:graphic xmlns:a="http://schemas.openxmlformats.org/drawingml/2006/main">
                  <a:graphicData uri="http://schemas.microsoft.com/office/word/2010/wordprocessingShape">
                    <wps:wsp>
                      <wps:cNvSpPr/>
                      <wps:spPr>
                        <a:xfrm>
                          <a:off x="0" y="0"/>
                          <a:ext cx="219960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125pt,-13.55pt" to="298.15pt,-13.5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1">
                <wp:simplePos x="0" y="0"/>
                <wp:positionH relativeFrom="column">
                  <wp:posOffset>1591310</wp:posOffset>
                </wp:positionH>
                <wp:positionV relativeFrom="paragraph">
                  <wp:posOffset>-175895</wp:posOffset>
                </wp:positionV>
                <wp:extent cx="0" cy="233045"/>
                <wp:effectExtent l="4445" t="0" r="4445" b="0"/>
                <wp:wrapNone/>
                <wp:docPr id="349" name=""/>
                <a:graphic xmlns:a="http://schemas.openxmlformats.org/drawingml/2006/main">
                  <a:graphicData uri="http://schemas.microsoft.com/office/word/2010/wordprocessingShape">
                    <wps:wsp>
                      <wps:cNvSpPr/>
                      <wps:spPr>
                        <a:xfrm>
                          <a:off x="0" y="0"/>
                          <a:ext cx="0" cy="23292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125.3pt,-13.85pt" to="125.3pt,4.4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2">
                <wp:simplePos x="0" y="0"/>
                <wp:positionH relativeFrom="column">
                  <wp:posOffset>1587500</wp:posOffset>
                </wp:positionH>
                <wp:positionV relativeFrom="paragraph">
                  <wp:posOffset>53340</wp:posOffset>
                </wp:positionV>
                <wp:extent cx="2199640" cy="0"/>
                <wp:effectExtent l="0" t="4445" r="0" b="4445"/>
                <wp:wrapNone/>
                <wp:docPr id="350" name=""/>
                <a:graphic xmlns:a="http://schemas.openxmlformats.org/drawingml/2006/main">
                  <a:graphicData uri="http://schemas.microsoft.com/office/word/2010/wordprocessingShape">
                    <wps:wsp>
                      <wps:cNvSpPr/>
                      <wps:spPr>
                        <a:xfrm>
                          <a:off x="0" y="0"/>
                          <a:ext cx="219960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125pt,4.2pt" to="298.15pt,4.2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3">
                <wp:simplePos x="0" y="0"/>
                <wp:positionH relativeFrom="column">
                  <wp:posOffset>3782695</wp:posOffset>
                </wp:positionH>
                <wp:positionV relativeFrom="paragraph">
                  <wp:posOffset>-175895</wp:posOffset>
                </wp:positionV>
                <wp:extent cx="0" cy="233045"/>
                <wp:effectExtent l="4445" t="0" r="4445" b="0"/>
                <wp:wrapNone/>
                <wp:docPr id="351" name=""/>
                <a:graphic xmlns:a="http://schemas.openxmlformats.org/drawingml/2006/main">
                  <a:graphicData uri="http://schemas.microsoft.com/office/word/2010/wordprocessingShape">
                    <wps:wsp>
                      <wps:cNvSpPr/>
                      <wps:spPr>
                        <a:xfrm>
                          <a:off x="0" y="0"/>
                          <a:ext cx="0" cy="23292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297.85pt,-13.85pt" to="297.85pt,4.4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4">
                <wp:simplePos x="0" y="0"/>
                <wp:positionH relativeFrom="column">
                  <wp:posOffset>1857375</wp:posOffset>
                </wp:positionH>
                <wp:positionV relativeFrom="paragraph">
                  <wp:posOffset>-88265</wp:posOffset>
                </wp:positionV>
                <wp:extent cx="74930" cy="57785"/>
                <wp:effectExtent l="5080" t="5080" r="5080" b="5080"/>
                <wp:wrapNone/>
                <wp:docPr id="352" name=""/>
                <a:graphic xmlns:a="http://schemas.openxmlformats.org/drawingml/2006/main">
                  <a:graphicData uri="http://schemas.microsoft.com/office/word/2010/wordprocessingShape">
                    <wps:wsp>
                      <wps:cNvSpPr/>
                      <wps:spPr>
                        <a:xfrm>
                          <a:off x="0" y="0"/>
                          <a:ext cx="74880" cy="57960"/>
                        </a:xfrm>
                        <a:prstGeom prst="rect">
                          <a:avLst/>
                        </a:prstGeom>
                        <a:solidFill>
                          <a:srgbClr val="ff6500"/>
                        </a:solidFill>
                        <a:ln w="9360">
                          <a:solidFill>
                            <a:srgbClr val="ffffff"/>
                          </a:solidFill>
                          <a:miter/>
                        </a:ln>
                      </wps:spPr>
                      <wps:style>
                        <a:lnRef idx="0"/>
                        <a:fillRef idx="0"/>
                        <a:effectRef idx="0"/>
                        <a:fontRef idx="minor"/>
                      </wps:style>
                      <wps:bodyPr/>
                    </wps:wsp>
                  </a:graphicData>
                </a:graphic>
              </wp:anchor>
            </w:drawing>
          </mc:Choice>
          <mc:Fallback>
            <w:pict>
              <v:rect id="shape_0" fillcolor="#ff6500" stroked="t" o:allowincell="f" style="position:absolute;margin-left:146.25pt;margin-top:-6.95pt;width:5.85pt;height:4.5pt;mso-wrap-style:none;v-text-anchor:middle">
                <v:fill o:detectmouseclick="t" type="solid" color2="#009af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5">
                <wp:simplePos x="0" y="0"/>
                <wp:positionH relativeFrom="column">
                  <wp:posOffset>1852930</wp:posOffset>
                </wp:positionH>
                <wp:positionV relativeFrom="paragraph">
                  <wp:posOffset>-30480</wp:posOffset>
                </wp:positionV>
                <wp:extent cx="83185" cy="0"/>
                <wp:effectExtent l="0" t="4445" r="0" b="4445"/>
                <wp:wrapNone/>
                <wp:docPr id="353" name=""/>
                <a:graphic xmlns:a="http://schemas.openxmlformats.org/drawingml/2006/main">
                  <a:graphicData uri="http://schemas.microsoft.com/office/word/2010/wordprocessingShape">
                    <wps:wsp>
                      <wps:cNvSpPr/>
                      <wps:spPr>
                        <a:xfrm>
                          <a:off x="0" y="0"/>
                          <a:ext cx="8316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145.9pt,-2.4pt" to="152.4pt,-2.4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6">
                <wp:simplePos x="0" y="0"/>
                <wp:positionH relativeFrom="column">
                  <wp:posOffset>1857375</wp:posOffset>
                </wp:positionH>
                <wp:positionV relativeFrom="paragraph">
                  <wp:posOffset>-92075</wp:posOffset>
                </wp:positionV>
                <wp:extent cx="0" cy="66040"/>
                <wp:effectExtent l="4445" t="0" r="4445" b="0"/>
                <wp:wrapNone/>
                <wp:docPr id="354" name=""/>
                <a:graphic xmlns:a="http://schemas.openxmlformats.org/drawingml/2006/main">
                  <a:graphicData uri="http://schemas.microsoft.com/office/word/2010/wordprocessingShape">
                    <wps:wsp>
                      <wps:cNvSpPr/>
                      <wps:spPr>
                        <a:xfrm>
                          <a:off x="0" y="0"/>
                          <a:ext cx="0" cy="6588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146.25pt,-7.25pt" to="146.25pt,-2.1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7">
                <wp:simplePos x="0" y="0"/>
                <wp:positionH relativeFrom="column">
                  <wp:posOffset>1852930</wp:posOffset>
                </wp:positionH>
                <wp:positionV relativeFrom="paragraph">
                  <wp:posOffset>-88265</wp:posOffset>
                </wp:positionV>
                <wp:extent cx="83185" cy="0"/>
                <wp:effectExtent l="0" t="4445" r="0" b="4445"/>
                <wp:wrapNone/>
                <wp:docPr id="355" name=""/>
                <a:graphic xmlns:a="http://schemas.openxmlformats.org/drawingml/2006/main">
                  <a:graphicData uri="http://schemas.microsoft.com/office/word/2010/wordprocessingShape">
                    <wps:wsp>
                      <wps:cNvSpPr/>
                      <wps:spPr>
                        <a:xfrm>
                          <a:off x="0" y="0"/>
                          <a:ext cx="8316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145.9pt,-6.95pt" to="152.4pt,-6.9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8">
                <wp:simplePos x="0" y="0"/>
                <wp:positionH relativeFrom="column">
                  <wp:posOffset>1932305</wp:posOffset>
                </wp:positionH>
                <wp:positionV relativeFrom="paragraph">
                  <wp:posOffset>-92075</wp:posOffset>
                </wp:positionV>
                <wp:extent cx="0" cy="66040"/>
                <wp:effectExtent l="4445" t="0" r="4445" b="0"/>
                <wp:wrapNone/>
                <wp:docPr id="356" name=""/>
                <a:graphic xmlns:a="http://schemas.openxmlformats.org/drawingml/2006/main">
                  <a:graphicData uri="http://schemas.microsoft.com/office/word/2010/wordprocessingShape">
                    <wps:wsp>
                      <wps:cNvSpPr/>
                      <wps:spPr>
                        <a:xfrm>
                          <a:off x="0" y="0"/>
                          <a:ext cx="0" cy="6588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152.15pt,-7.25pt" to="152.15pt,-2.1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9">
                <wp:simplePos x="0" y="0"/>
                <wp:positionH relativeFrom="column">
                  <wp:posOffset>2538095</wp:posOffset>
                </wp:positionH>
                <wp:positionV relativeFrom="paragraph">
                  <wp:posOffset>-88265</wp:posOffset>
                </wp:positionV>
                <wp:extent cx="74295" cy="57785"/>
                <wp:effectExtent l="5715" t="5080" r="4445" b="5080"/>
                <wp:wrapNone/>
                <wp:docPr id="357" name=""/>
                <a:graphic xmlns:a="http://schemas.openxmlformats.org/drawingml/2006/main">
                  <a:graphicData uri="http://schemas.microsoft.com/office/word/2010/wordprocessingShape">
                    <wps:wsp>
                      <wps:cNvSpPr/>
                      <wps:spPr>
                        <a:xfrm>
                          <a:off x="0" y="0"/>
                          <a:ext cx="74160" cy="57960"/>
                        </a:xfrm>
                        <a:prstGeom prst="rect">
                          <a:avLst/>
                        </a:prstGeom>
                        <a:solidFill>
                          <a:srgbClr val="ffcc9a"/>
                        </a:solidFill>
                        <a:ln w="9360">
                          <a:solidFill>
                            <a:srgbClr val="ffffff"/>
                          </a:solidFill>
                          <a:miter/>
                        </a:ln>
                      </wps:spPr>
                      <wps:style>
                        <a:lnRef idx="0"/>
                        <a:fillRef idx="0"/>
                        <a:effectRef idx="0"/>
                        <a:fontRef idx="minor"/>
                      </wps:style>
                      <wps:bodyPr/>
                    </wps:wsp>
                  </a:graphicData>
                </a:graphic>
              </wp:anchor>
            </w:drawing>
          </mc:Choice>
          <mc:Fallback>
            <w:pict>
              <v:rect id="shape_0" fillcolor="#ffcc9a" stroked="t" o:allowincell="f" style="position:absolute;margin-left:199.85pt;margin-top:-6.95pt;width:5.8pt;height:4.5pt;mso-wrap-style:none;v-text-anchor:middle">
                <v:fill o:detectmouseclick="t" type="solid" color2="#00336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0">
                <wp:simplePos x="0" y="0"/>
                <wp:positionH relativeFrom="column">
                  <wp:posOffset>2533650</wp:posOffset>
                </wp:positionH>
                <wp:positionV relativeFrom="paragraph">
                  <wp:posOffset>-30480</wp:posOffset>
                </wp:positionV>
                <wp:extent cx="83185" cy="0"/>
                <wp:effectExtent l="0" t="4445" r="0" b="4445"/>
                <wp:wrapNone/>
                <wp:docPr id="358" name=""/>
                <a:graphic xmlns:a="http://schemas.openxmlformats.org/drawingml/2006/main">
                  <a:graphicData uri="http://schemas.microsoft.com/office/word/2010/wordprocessingShape">
                    <wps:wsp>
                      <wps:cNvSpPr/>
                      <wps:spPr>
                        <a:xfrm>
                          <a:off x="0" y="0"/>
                          <a:ext cx="8316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199.5pt,-2.4pt" to="206pt,-2.4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1">
                <wp:simplePos x="0" y="0"/>
                <wp:positionH relativeFrom="column">
                  <wp:posOffset>2538095</wp:posOffset>
                </wp:positionH>
                <wp:positionV relativeFrom="paragraph">
                  <wp:posOffset>-92075</wp:posOffset>
                </wp:positionV>
                <wp:extent cx="0" cy="66040"/>
                <wp:effectExtent l="4445" t="0" r="4445" b="0"/>
                <wp:wrapNone/>
                <wp:docPr id="359" name=""/>
                <a:graphic xmlns:a="http://schemas.openxmlformats.org/drawingml/2006/main">
                  <a:graphicData uri="http://schemas.microsoft.com/office/word/2010/wordprocessingShape">
                    <wps:wsp>
                      <wps:cNvSpPr/>
                      <wps:spPr>
                        <a:xfrm>
                          <a:off x="0" y="0"/>
                          <a:ext cx="0" cy="6588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199.85pt,-7.25pt" to="199.85pt,-2.1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2">
                <wp:simplePos x="0" y="0"/>
                <wp:positionH relativeFrom="column">
                  <wp:posOffset>2533650</wp:posOffset>
                </wp:positionH>
                <wp:positionV relativeFrom="paragraph">
                  <wp:posOffset>-88265</wp:posOffset>
                </wp:positionV>
                <wp:extent cx="83185" cy="0"/>
                <wp:effectExtent l="0" t="4445" r="0" b="4445"/>
                <wp:wrapNone/>
                <wp:docPr id="360" name=""/>
                <a:graphic xmlns:a="http://schemas.openxmlformats.org/drawingml/2006/main">
                  <a:graphicData uri="http://schemas.microsoft.com/office/word/2010/wordprocessingShape">
                    <wps:wsp>
                      <wps:cNvSpPr/>
                      <wps:spPr>
                        <a:xfrm>
                          <a:off x="0" y="0"/>
                          <a:ext cx="8316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199.5pt,-6.95pt" to="206pt,-6.9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3">
                <wp:simplePos x="0" y="0"/>
                <wp:positionH relativeFrom="column">
                  <wp:posOffset>2612390</wp:posOffset>
                </wp:positionH>
                <wp:positionV relativeFrom="paragraph">
                  <wp:posOffset>-92075</wp:posOffset>
                </wp:positionV>
                <wp:extent cx="0" cy="66040"/>
                <wp:effectExtent l="4445" t="0" r="4445" b="0"/>
                <wp:wrapNone/>
                <wp:docPr id="361" name=""/>
                <a:graphic xmlns:a="http://schemas.openxmlformats.org/drawingml/2006/main">
                  <a:graphicData uri="http://schemas.microsoft.com/office/word/2010/wordprocessingShape">
                    <wps:wsp>
                      <wps:cNvSpPr/>
                      <wps:spPr>
                        <a:xfrm>
                          <a:off x="0" y="0"/>
                          <a:ext cx="0" cy="6588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205.7pt,-7.25pt" to="205.7pt,-2.1pt" stroked="t" o:allowincell="f" style="position:absolute">
                <v:stroke color="#3e1f00" weight="8280" joinstyle="miter" endcap="flat"/>
                <v:fill o:detectmouseclick="t" on="false"/>
                <w10:wrap type="none"/>
              </v:line>
            </w:pict>
          </mc:Fallback>
        </mc:AlternateConten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66</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74">
                <wp:simplePos x="0" y="0"/>
                <wp:positionH relativeFrom="column">
                  <wp:posOffset>-17145</wp:posOffset>
                </wp:positionH>
                <wp:positionV relativeFrom="paragraph">
                  <wp:posOffset>-131445</wp:posOffset>
                </wp:positionV>
                <wp:extent cx="5600065" cy="0"/>
                <wp:effectExtent l="0" t="5080" r="0" b="5080"/>
                <wp:wrapNone/>
                <wp:docPr id="362"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75" w:name="page74"/>
      <w:bookmarkEnd w:id="75"/>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75">
                <wp:simplePos x="0" y="0"/>
                <wp:positionH relativeFrom="column">
                  <wp:posOffset>-17145</wp:posOffset>
                </wp:positionH>
                <wp:positionV relativeFrom="paragraph">
                  <wp:posOffset>42545</wp:posOffset>
                </wp:positionV>
                <wp:extent cx="5828665" cy="0"/>
                <wp:effectExtent l="0" t="5080" r="0" b="5080"/>
                <wp:wrapNone/>
                <wp:docPr id="363"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end="120"/>
        <w:jc w:val="both"/>
        <w:rPr/>
      </w:pPr>
      <w:r>
        <w:rPr>
          <w:rFonts w:eastAsia="Arial Narrow" w:cs="Arial Narrow" w:ascii="Arial Narrow" w:hAnsi="Arial Narrow"/>
          <w:b/>
          <w:i/>
          <w:sz w:val="22"/>
        </w:rPr>
        <w:t>Satisfaction by Home and Work Location</w:t>
      </w:r>
      <w:r>
        <w:rPr>
          <w:rFonts w:eastAsia="Times New Roman" w:cs="Times New Roman" w:ascii="Times New Roman" w:hAnsi="Times New Roman"/>
          <w:sz w:val="22"/>
        </w:rPr>
        <w:t xml:space="preserve"> – Commute satisfaction also differed by where in the region the respondent lived and worked. Figure 43 presents the percentages of commuters in each of the three areas of the region who gave a rating of 4 or 5 for commute satisfaction.</w:t>
      </w:r>
    </w:p>
    <w:p>
      <w:pPr>
        <w:pStyle w:val="Normal"/>
        <w:spacing w:lineRule="exact" w:line="2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40"/>
        <w:jc w:val="center"/>
        <w:rPr>
          <w:rFonts w:ascii="Arial Narrow" w:hAnsi="Arial Narrow" w:eastAsia="Arial Narrow" w:cs="Arial Narrow"/>
          <w:b/>
          <w:sz w:val="22"/>
        </w:rPr>
      </w:pPr>
      <w:r>
        <w:rPr>
          <w:rFonts w:eastAsia="Arial Narrow" w:cs="Arial Narrow" w:ascii="Arial Narrow" w:hAnsi="Arial Narrow"/>
          <w:b/>
          <w:sz w:val="22"/>
        </w:rPr>
        <w:t>Figure 43</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4"/>
        <w:ind w:hanging="1599" w:start="3700" w:end="1960"/>
        <w:rPr/>
      </w:pPr>
      <w:r>
        <w:rPr>
          <w:rFonts w:eastAsia="Arial Narrow" w:cs="Arial Narrow" w:ascii="Arial Narrow" w:hAnsi="Arial Narrow"/>
          <w:b/>
          <w:sz w:val="22"/>
          <w:u w:val="single"/>
        </w:rPr>
        <w:t xml:space="preserve">Satisfaction with Commute – Percent Rating Commute a 4 or 5 </w:t>
      </w:r>
      <w:r>
        <w:rPr>
          <w:rFonts w:eastAsia="Arial Narrow" w:cs="Arial Narrow" w:ascii="Arial Narrow" w:hAnsi="Arial Narrow"/>
          <w:sz w:val="22"/>
          <w:u w:val="single"/>
        </w:rPr>
        <w:t>by Home and Work Area</w:t>
      </w:r>
    </w:p>
    <w:p>
      <w:pPr>
        <w:pStyle w:val="Normal"/>
        <w:spacing w:lineRule="exact" w:line="1"/>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tLeast" w:line="0"/>
        <w:ind w:start="1420" w:end="0"/>
        <w:rPr/>
      </w:pPr>
      <w:r>
        <w:rPr>
          <w:rFonts w:eastAsia="Arial Narrow" w:cs="Arial Narrow" w:ascii="Arial Narrow" w:hAnsi="Arial Narrow"/>
          <w:sz w:val="22"/>
        </w:rPr>
        <w:t>(Home Area – Inner Core n = 1,634, Middle Ring n = 1,644, Outer Ring n = 2,755)</w:t>
      </w:r>
    </w:p>
    <w:p>
      <w:pPr>
        <w:pStyle w:val="Normal"/>
        <w:spacing w:lineRule="exact" w:line="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pPr>
      <w:r>
        <w:rPr>
          <w:rFonts w:eastAsia="Arial Narrow" w:cs="Arial Narrow" w:ascii="Arial Narrow" w:hAnsi="Arial Narrow"/>
          <w:sz w:val="22"/>
        </w:rPr>
        <w:t>(Work Area – Inner Core n = 2,699, Middle Ring n = 1,934, Outer Ring n = 1,374)</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76">
            <wp:simplePos x="0" y="0"/>
            <wp:positionH relativeFrom="column">
              <wp:posOffset>-423545</wp:posOffset>
            </wp:positionH>
            <wp:positionV relativeFrom="paragraph">
              <wp:posOffset>173990</wp:posOffset>
            </wp:positionV>
            <wp:extent cx="6240145" cy="2574290"/>
            <wp:effectExtent l="0" t="0" r="0" b="0"/>
            <wp:wrapNone/>
            <wp:docPr id="364" name="Image1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117" descr="" title=""/>
                    <pic:cNvPicPr>
                      <a:picLocks noChangeAspect="1" noChangeArrowheads="1"/>
                    </pic:cNvPicPr>
                  </pic:nvPicPr>
                  <pic:blipFill>
                    <a:blip r:embed="rId123"/>
                    <a:srcRect l="-3" t="-7" r="-3" b="-7"/>
                    <a:stretch>
                      <a:fillRect/>
                    </a:stretch>
                  </pic:blipFill>
                  <pic:spPr bwMode="auto">
                    <a:xfrm>
                      <a:off x="0" y="0"/>
                      <a:ext cx="6240145" cy="2574290"/>
                    </a:xfrm>
                    <a:prstGeom prst="rect">
                      <a:avLst/>
                    </a:prstGeom>
                  </pic:spPr>
                </pic:pic>
              </a:graphicData>
            </a:graphic>
          </wp:anchor>
        </w:drawing>
      </w:r>
    </w:p>
    <w:p>
      <w:pPr>
        <w:sectPr>
          <w:type w:val="nextPage"/>
          <w:pgSz w:w="12240" w:h="15840"/>
          <w:pgMar w:left="1440" w:right="1400" w:gutter="0" w:header="0" w:top="763" w:footer="0" w:bottom="125"/>
          <w:pgNumType w:fmt="decimal"/>
          <w:formProt w:val="false"/>
          <w:textDirection w:val="lrTb"/>
          <w:docGrid w:type="default" w:linePitch="360" w:charSpace="0"/>
        </w:sectPr>
      </w:pP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Arial" w:hAnsi="Arial" w:eastAsia="Arial" w:cs="Arial"/>
          <w:b/>
          <w:u w:val="single"/>
        </w:rPr>
      </w:pPr>
      <w:r>
        <w:rPr>
          <w:rFonts w:eastAsia="Arial" w:cs="Arial" w:ascii="Arial" w:hAnsi="Arial"/>
          <w:b/>
          <w:u w:val="single"/>
        </w:rPr>
        <w:t>Home Location</w:t>
      </w:r>
    </w:p>
    <w:p>
      <w:pPr>
        <w:pStyle w:val="Normal"/>
        <w:spacing w:lineRule="exact" w:line="202"/>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tLeast" w:line="0"/>
        <w:ind w:start="720" w:end="0"/>
        <w:rPr>
          <w:rFonts w:ascii="Arial" w:hAnsi="Arial" w:eastAsia="Arial" w:cs="Arial"/>
          <w:b/>
          <w:color w:val="3E1F00"/>
          <w:sz w:val="18"/>
        </w:rPr>
      </w:pPr>
      <w:r>
        <w:rPr>
          <w:rFonts w:eastAsia="Arial" w:cs="Arial" w:ascii="Arial" w:hAnsi="Arial"/>
          <w:b/>
          <w:color w:val="3E1F00"/>
          <w:sz w:val="18"/>
        </w:rPr>
        <w:t>Inner Core</w:t>
      </w:r>
    </w:p>
    <w:p>
      <w:pPr>
        <w:pStyle w:val="Normal"/>
        <w:spacing w:lineRule="exact" w:line="305"/>
        <w:rPr>
          <w:rFonts w:ascii="Times New Roman" w:hAnsi="Times New Roman" w:eastAsia="Times New Roman" w:cs="Times New Roman"/>
          <w:b/>
          <w:color w:val="3E1F00"/>
          <w:sz w:val="18"/>
        </w:rPr>
      </w:pPr>
      <w:r>
        <w:rPr>
          <w:rFonts w:eastAsia="Times New Roman" w:cs="Times New Roman" w:ascii="Times New Roman" w:hAnsi="Times New Roman"/>
          <w:b/>
          <w:color w:val="3E1F00"/>
          <w:sz w:val="18"/>
        </w:rPr>
      </w:r>
    </w:p>
    <w:p>
      <w:pPr>
        <w:pStyle w:val="Normal"/>
        <w:spacing w:lineRule="atLeast" w:line="0"/>
        <w:ind w:end="60"/>
        <w:jc w:val="end"/>
        <w:rPr>
          <w:rFonts w:ascii="Arial" w:hAnsi="Arial" w:eastAsia="Arial" w:cs="Arial"/>
          <w:b/>
          <w:color w:val="3E1F00"/>
          <w:sz w:val="18"/>
        </w:rPr>
      </w:pPr>
      <w:r>
        <w:rPr>
          <w:rFonts w:eastAsia="Arial" w:cs="Arial" w:ascii="Arial" w:hAnsi="Arial"/>
          <w:b/>
          <w:color w:val="3E1F00"/>
          <w:sz w:val="18"/>
        </w:rPr>
        <w:t>Middle Ring</w:t>
      </w:r>
    </w:p>
    <w:p>
      <w:pPr>
        <w:pStyle w:val="Normal"/>
        <w:spacing w:lineRule="exact" w:line="316"/>
        <w:rPr>
          <w:rFonts w:ascii="Times New Roman" w:hAnsi="Times New Roman" w:eastAsia="Times New Roman" w:cs="Times New Roman"/>
          <w:b/>
          <w:color w:val="3E1F00"/>
          <w:sz w:val="18"/>
        </w:rPr>
      </w:pPr>
      <w:r>
        <w:rPr>
          <w:rFonts w:eastAsia="Times New Roman" w:cs="Times New Roman" w:ascii="Times New Roman" w:hAnsi="Times New Roman"/>
          <w:b/>
          <w:color w:val="3E1F00"/>
          <w:sz w:val="18"/>
        </w:rPr>
      </w:r>
    </w:p>
    <w:p>
      <w:pPr>
        <w:pStyle w:val="Normal"/>
        <w:spacing w:lineRule="atLeast" w:line="0"/>
        <w:ind w:end="60"/>
        <w:jc w:val="end"/>
        <w:rPr>
          <w:rFonts w:ascii="Arial" w:hAnsi="Arial" w:eastAsia="Arial" w:cs="Arial"/>
          <w:b/>
          <w:color w:val="3E1F00"/>
          <w:sz w:val="18"/>
        </w:rPr>
      </w:pPr>
      <w:r>
        <w:rPr>
          <w:rFonts w:eastAsia="Arial" w:cs="Arial" w:ascii="Arial" w:hAnsi="Arial"/>
          <w:b/>
          <w:color w:val="3E1F00"/>
          <w:sz w:val="18"/>
        </w:rPr>
        <w:t>Outer Ring</w:t>
      </w:r>
    </w:p>
    <w:p>
      <w:pPr>
        <w:pStyle w:val="Normal"/>
        <w:spacing w:lineRule="exact" w:line="200"/>
        <w:rPr>
          <w:rFonts w:ascii="Times New Roman" w:hAnsi="Times New Roman" w:eastAsia="Times New Roman" w:cs="Times New Roman"/>
          <w:b/>
          <w:color w:val="3E1F00"/>
          <w:sz w:val="18"/>
        </w:rPr>
      </w:pPr>
      <w:r>
        <w:br w:type="column"/>
      </w:r>
      <w:r>
        <w:rPr>
          <w:rFonts w:eastAsia="Times New Roman" w:cs="Times New Roman" w:ascii="Times New Roman" w:hAnsi="Times New Roman"/>
          <w:b/>
          <w:color w:val="3E1F00"/>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5320" w:type="dxa"/>
        <w:jc w:val="start"/>
        <w:tblInd w:w="0" w:type="dxa"/>
        <w:tblLayout w:type="fixed"/>
        <w:tblCellMar>
          <w:top w:w="0" w:type="dxa"/>
          <w:start w:w="0" w:type="dxa"/>
          <w:bottom w:w="0" w:type="dxa"/>
          <w:end w:w="0" w:type="dxa"/>
        </w:tblCellMar>
      </w:tblPr>
      <w:tblGrid>
        <w:gridCol w:w="1440"/>
        <w:gridCol w:w="2140"/>
        <w:gridCol w:w="1740"/>
      </w:tblGrid>
      <w:tr>
        <w:trPr>
          <w:trHeight w:val="323" w:hRule="atLeast"/>
        </w:trPr>
        <w:tc>
          <w:tcPr>
            <w:tcW w:w="1440" w:type="dxa"/>
            <w:tcBorders/>
          </w:tcPr>
          <w:p>
            <w:pPr>
              <w:pStyle w:val="Normal"/>
              <w:spacing w:lineRule="atLeast" w:line="0"/>
              <w:ind w:end="609"/>
              <w:jc w:val="end"/>
              <w:rPr>
                <w:rFonts w:ascii="Arial" w:hAnsi="Arial" w:eastAsia="Arial" w:cs="Arial"/>
                <w:b/>
                <w:color w:val="FFFFFF"/>
                <w:sz w:val="18"/>
              </w:rPr>
            </w:pPr>
            <w:r>
              <w:rPr>
                <w:rFonts w:eastAsia="Arial" w:cs="Arial" w:ascii="Arial" w:hAnsi="Arial"/>
                <w:b/>
                <w:color w:val="FFFFFF"/>
                <w:sz w:val="18"/>
              </w:rPr>
              <w:t>27%</w:t>
            </w:r>
          </w:p>
        </w:tc>
        <w:tc>
          <w:tcPr>
            <w:tcW w:w="2140" w:type="dxa"/>
            <w:tcBorders/>
          </w:tcPr>
          <w:p>
            <w:pPr>
              <w:pStyle w:val="Normal"/>
              <w:spacing w:lineRule="atLeast" w:line="0"/>
              <w:ind w:end="109"/>
              <w:jc w:val="end"/>
              <w:rPr>
                <w:rFonts w:ascii="Arial" w:hAnsi="Arial" w:eastAsia="Arial" w:cs="Arial"/>
                <w:b/>
                <w:color w:val="3E1F00"/>
                <w:sz w:val="18"/>
              </w:rPr>
            </w:pPr>
            <w:r>
              <w:rPr>
                <w:rFonts w:eastAsia="Arial" w:cs="Arial" w:ascii="Arial" w:hAnsi="Arial"/>
                <w:b/>
                <w:color w:val="3E1F00"/>
                <w:sz w:val="18"/>
              </w:rPr>
              <w:t>46%</w:t>
            </w:r>
          </w:p>
        </w:tc>
        <w:tc>
          <w:tcPr>
            <w:tcW w:w="1740" w:type="dxa"/>
            <w:tcBorders/>
          </w:tcPr>
          <w:p>
            <w:pPr>
              <w:pStyle w:val="Normal"/>
              <w:spacing w:lineRule="atLeast" w:line="0"/>
              <w:jc w:val="end"/>
              <w:rPr>
                <w:rFonts w:ascii="Arial" w:hAnsi="Arial" w:eastAsia="Arial" w:cs="Arial"/>
                <w:b/>
              </w:rPr>
            </w:pPr>
            <w:r>
              <w:rPr>
                <w:rFonts w:eastAsia="Arial" w:cs="Arial" w:ascii="Arial" w:hAnsi="Arial"/>
                <w:b/>
              </w:rPr>
              <w:t>73%</w:t>
            </w:r>
          </w:p>
        </w:tc>
      </w:tr>
      <w:tr>
        <w:trPr>
          <w:trHeight w:val="524" w:hRule="atLeast"/>
        </w:trPr>
        <w:tc>
          <w:tcPr>
            <w:tcW w:w="1440" w:type="dxa"/>
            <w:tcBorders/>
          </w:tcPr>
          <w:p>
            <w:pPr>
              <w:pStyle w:val="Normal"/>
              <w:spacing w:lineRule="atLeast" w:line="0"/>
              <w:ind w:end="929"/>
              <w:jc w:val="end"/>
              <w:rPr>
                <w:rFonts w:ascii="Arial" w:hAnsi="Arial" w:eastAsia="Arial" w:cs="Arial"/>
                <w:b/>
                <w:color w:val="FFFFFF"/>
                <w:sz w:val="18"/>
              </w:rPr>
            </w:pPr>
            <w:r>
              <w:rPr>
                <w:rFonts w:eastAsia="Arial" w:cs="Arial" w:ascii="Arial" w:hAnsi="Arial"/>
                <w:b/>
                <w:color w:val="FFFFFF"/>
                <w:sz w:val="18"/>
              </w:rPr>
              <w:t>24%</w:t>
            </w:r>
          </w:p>
        </w:tc>
        <w:tc>
          <w:tcPr>
            <w:tcW w:w="2140" w:type="dxa"/>
            <w:tcBorders/>
          </w:tcPr>
          <w:p>
            <w:pPr>
              <w:pStyle w:val="Normal"/>
              <w:spacing w:lineRule="atLeast" w:line="0"/>
              <w:ind w:end="909"/>
              <w:jc w:val="end"/>
              <w:rPr>
                <w:rFonts w:ascii="Arial" w:hAnsi="Arial" w:eastAsia="Arial" w:cs="Arial"/>
                <w:b/>
                <w:color w:val="3E1F00"/>
                <w:sz w:val="18"/>
              </w:rPr>
            </w:pPr>
            <w:r>
              <w:rPr>
                <w:rFonts w:eastAsia="Arial" w:cs="Arial" w:ascii="Arial" w:hAnsi="Arial"/>
                <w:b/>
                <w:color w:val="3E1F00"/>
                <w:sz w:val="18"/>
              </w:rPr>
              <w:t>36%</w:t>
            </w:r>
          </w:p>
        </w:tc>
        <w:tc>
          <w:tcPr>
            <w:tcW w:w="1740" w:type="dxa"/>
            <w:tcBorders/>
          </w:tcPr>
          <w:p>
            <w:pPr>
              <w:pStyle w:val="Normal"/>
              <w:spacing w:lineRule="atLeast" w:line="0"/>
              <w:ind w:end="900"/>
              <w:jc w:val="end"/>
              <w:rPr>
                <w:rFonts w:ascii="Arial" w:hAnsi="Arial" w:eastAsia="Arial" w:cs="Arial"/>
                <w:b/>
              </w:rPr>
            </w:pPr>
            <w:r>
              <w:rPr>
                <w:rFonts w:eastAsia="Arial" w:cs="Arial" w:ascii="Arial" w:hAnsi="Arial"/>
                <w:b/>
              </w:rPr>
              <w:t>60%</w:t>
            </w:r>
          </w:p>
        </w:tc>
      </w:tr>
      <w:tr>
        <w:trPr>
          <w:trHeight w:val="521" w:hRule="atLeast"/>
        </w:trPr>
        <w:tc>
          <w:tcPr>
            <w:tcW w:w="1440" w:type="dxa"/>
            <w:tcBorders/>
          </w:tcPr>
          <w:p>
            <w:pPr>
              <w:pStyle w:val="Normal"/>
              <w:spacing w:lineRule="atLeast" w:line="0"/>
              <w:ind w:end="989"/>
              <w:jc w:val="end"/>
              <w:rPr>
                <w:rFonts w:ascii="Arial" w:hAnsi="Arial" w:eastAsia="Arial" w:cs="Arial"/>
                <w:b/>
                <w:color w:val="FFFFFF"/>
                <w:w w:val="94"/>
                <w:sz w:val="18"/>
              </w:rPr>
            </w:pPr>
            <w:r>
              <w:rPr>
                <w:rFonts w:eastAsia="Arial" w:cs="Arial" w:ascii="Arial" w:hAnsi="Arial"/>
                <w:b/>
                <w:color w:val="FFFFFF"/>
                <w:w w:val="94"/>
                <w:sz w:val="18"/>
              </w:rPr>
              <w:t>22%</w:t>
            </w:r>
          </w:p>
        </w:tc>
        <w:tc>
          <w:tcPr>
            <w:tcW w:w="2140" w:type="dxa"/>
            <w:tcBorders/>
          </w:tcPr>
          <w:p>
            <w:pPr>
              <w:pStyle w:val="Normal"/>
              <w:spacing w:lineRule="atLeast" w:line="0"/>
              <w:ind w:end="969"/>
              <w:jc w:val="end"/>
              <w:rPr>
                <w:rFonts w:ascii="Arial" w:hAnsi="Arial" w:eastAsia="Arial" w:cs="Arial"/>
                <w:b/>
                <w:color w:val="3E1F00"/>
                <w:sz w:val="18"/>
              </w:rPr>
            </w:pPr>
            <w:r>
              <w:rPr>
                <w:rFonts w:eastAsia="Arial" w:cs="Arial" w:ascii="Arial" w:hAnsi="Arial"/>
                <w:b/>
                <w:color w:val="3E1F00"/>
                <w:sz w:val="18"/>
              </w:rPr>
              <w:t>36%</w:t>
            </w:r>
          </w:p>
        </w:tc>
        <w:tc>
          <w:tcPr>
            <w:tcW w:w="1740" w:type="dxa"/>
            <w:tcBorders/>
          </w:tcPr>
          <w:p>
            <w:pPr>
              <w:pStyle w:val="Normal"/>
              <w:spacing w:lineRule="atLeast" w:line="0"/>
              <w:ind w:end="1020"/>
              <w:jc w:val="end"/>
              <w:rPr>
                <w:rFonts w:ascii="Arial" w:hAnsi="Arial" w:eastAsia="Arial" w:cs="Arial"/>
                <w:b/>
              </w:rPr>
            </w:pPr>
            <w:r>
              <w:rPr>
                <w:rFonts w:eastAsia="Arial" w:cs="Arial" w:ascii="Arial" w:hAnsi="Arial"/>
                <w:b/>
              </w:rPr>
              <w:t>58%</w:t>
            </w:r>
          </w:p>
        </w:tc>
      </w:tr>
    </w:tbl>
    <w:p>
      <w:pPr>
        <w:sectPr>
          <w:type w:val="continuous"/>
          <w:pgSz w:w="12240" w:h="15840"/>
          <w:pgMar w:left="1440" w:right="1400" w:gutter="0" w:header="0" w:top="763" w:footer="0" w:bottom="125"/>
          <w:cols w:num="2" w:equalWidth="false" w:sep="false">
            <w:col w:w="1760" w:space="720"/>
            <w:col w:w="6920"/>
          </w:cols>
          <w:formProt w:val="false"/>
          <w:textDirection w:val="lrTb"/>
          <w:docGrid w:type="default" w:linePitch="360" w:charSpace="0"/>
        </w:sectPr>
      </w:pPr>
    </w:p>
    <w:p>
      <w:pPr>
        <w:pStyle w:val="Normal"/>
        <w:spacing w:lineRule="exact" w:line="3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20" w:end="0"/>
        <w:rPr>
          <w:rFonts w:ascii="Arial" w:hAnsi="Arial" w:eastAsia="Arial" w:cs="Arial"/>
          <w:b/>
          <w:u w:val="single"/>
        </w:rPr>
      </w:pPr>
      <w:r>
        <w:rPr>
          <w:rFonts w:eastAsia="Arial" w:cs="Arial" w:ascii="Arial" w:hAnsi="Arial"/>
          <w:b/>
          <w:u w:val="single"/>
        </w:rPr>
        <w:t>Work Location</w:t>
      </w:r>
    </w:p>
    <w:p>
      <w:pPr>
        <w:pStyle w:val="Normal"/>
        <w:spacing w:lineRule="exact" w:line="167"/>
        <w:rPr>
          <w:rFonts w:ascii="Times New Roman" w:hAnsi="Times New Roman" w:eastAsia="Times New Roman" w:cs="Times New Roman"/>
          <w:b/>
          <w:u w:val="single"/>
        </w:rPr>
      </w:pPr>
      <w:r>
        <w:rPr>
          <w:rFonts w:eastAsia="Times New Roman" w:cs="Times New Roman" w:ascii="Times New Roman" w:hAnsi="Times New Roman"/>
          <w:b/>
          <w:u w:val="single"/>
        </w:rPr>
      </w:r>
    </w:p>
    <w:tbl>
      <w:tblPr>
        <w:tblW w:w="8800" w:type="dxa"/>
        <w:jc w:val="start"/>
        <w:tblInd w:w="600" w:type="dxa"/>
        <w:tblLayout w:type="fixed"/>
        <w:tblCellMar>
          <w:top w:w="0" w:type="dxa"/>
          <w:start w:w="0" w:type="dxa"/>
          <w:bottom w:w="0" w:type="dxa"/>
          <w:end w:w="0" w:type="dxa"/>
        </w:tblCellMar>
      </w:tblPr>
      <w:tblGrid>
        <w:gridCol w:w="1600"/>
        <w:gridCol w:w="1660"/>
        <w:gridCol w:w="2000"/>
        <w:gridCol w:w="1340"/>
        <w:gridCol w:w="1320"/>
        <w:gridCol w:w="880"/>
      </w:tblGrid>
      <w:tr>
        <w:trPr>
          <w:trHeight w:val="339" w:hRule="atLeast"/>
        </w:trPr>
        <w:tc>
          <w:tcPr>
            <w:tcW w:w="1600" w:type="dxa"/>
            <w:tcBorders/>
          </w:tcPr>
          <w:p>
            <w:pPr>
              <w:pStyle w:val="Normal"/>
              <w:spacing w:lineRule="atLeast" w:line="0"/>
              <w:ind w:end="409"/>
              <w:jc w:val="end"/>
              <w:rPr>
                <w:rFonts w:ascii="Arial" w:hAnsi="Arial" w:eastAsia="Arial" w:cs="Arial"/>
                <w:b/>
                <w:color w:val="3E1F00"/>
                <w:sz w:val="18"/>
              </w:rPr>
            </w:pPr>
            <w:r>
              <w:rPr>
                <w:rFonts w:eastAsia="Arial" w:cs="Arial" w:ascii="Arial" w:hAnsi="Arial"/>
                <w:b/>
                <w:color w:val="3E1F00"/>
                <w:sz w:val="18"/>
              </w:rPr>
              <w:t>Inner Core</w:t>
            </w:r>
          </w:p>
        </w:tc>
        <w:tc>
          <w:tcPr>
            <w:tcW w:w="1660" w:type="dxa"/>
            <w:tcBorders/>
          </w:tcPr>
          <w:p>
            <w:pPr>
              <w:pStyle w:val="Normal"/>
              <w:spacing w:lineRule="atLeast" w:line="0"/>
              <w:ind w:end="529"/>
              <w:jc w:val="end"/>
              <w:rPr>
                <w:rFonts w:ascii="Arial" w:hAnsi="Arial" w:eastAsia="Arial" w:cs="Arial"/>
                <w:b/>
                <w:color w:val="FFFFFF"/>
                <w:sz w:val="18"/>
              </w:rPr>
            </w:pPr>
            <w:r>
              <w:rPr>
                <w:rFonts w:eastAsia="Arial" w:cs="Arial" w:ascii="Arial" w:hAnsi="Arial"/>
                <w:b/>
                <w:color w:val="FFFFFF"/>
                <w:sz w:val="18"/>
              </w:rPr>
              <w:t>27%</w:t>
            </w:r>
          </w:p>
        </w:tc>
        <w:tc>
          <w:tcPr>
            <w:tcW w:w="2000" w:type="dxa"/>
            <w:tcBorders/>
          </w:tcPr>
          <w:p>
            <w:pPr>
              <w:pStyle w:val="Normal"/>
              <w:spacing w:lineRule="atLeast" w:line="0"/>
              <w:ind w:end="369"/>
              <w:jc w:val="end"/>
              <w:rPr>
                <w:rFonts w:ascii="Arial" w:hAnsi="Arial" w:eastAsia="Arial" w:cs="Arial"/>
                <w:b/>
                <w:color w:val="3E1F00"/>
                <w:sz w:val="18"/>
              </w:rPr>
            </w:pPr>
            <w:r>
              <w:rPr>
                <w:rFonts w:eastAsia="Arial" w:cs="Arial" w:ascii="Arial" w:hAnsi="Arial"/>
                <w:b/>
                <w:color w:val="3E1F00"/>
                <w:sz w:val="18"/>
              </w:rPr>
              <w:t>32%</w:t>
            </w:r>
          </w:p>
        </w:tc>
        <w:tc>
          <w:tcPr>
            <w:tcW w:w="1340" w:type="dxa"/>
            <w:tcBorders/>
          </w:tcPr>
          <w:p>
            <w:pPr>
              <w:pStyle w:val="Normal"/>
              <w:spacing w:lineRule="atLeast" w:line="0"/>
              <w:ind w:end="363"/>
              <w:jc w:val="end"/>
              <w:rPr>
                <w:rFonts w:ascii="Arial" w:hAnsi="Arial" w:eastAsia="Arial" w:cs="Arial"/>
                <w:b/>
              </w:rPr>
            </w:pPr>
            <w:r>
              <w:rPr>
                <w:rFonts w:eastAsia="Arial" w:cs="Arial" w:ascii="Arial" w:hAnsi="Arial"/>
                <w:b/>
              </w:rPr>
              <w:t>59%</w:t>
            </w:r>
          </w:p>
        </w:tc>
        <w:tc>
          <w:tcPr>
            <w:tcW w:w="13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1600" w:type="dxa"/>
            <w:tcBorders/>
          </w:tcPr>
          <w:p>
            <w:pPr>
              <w:pStyle w:val="Normal"/>
              <w:spacing w:lineRule="atLeast" w:line="0"/>
              <w:ind w:end="409"/>
              <w:jc w:val="end"/>
              <w:rPr>
                <w:rFonts w:ascii="Arial" w:hAnsi="Arial" w:eastAsia="Arial" w:cs="Arial"/>
                <w:b/>
                <w:color w:val="3E1F00"/>
                <w:sz w:val="18"/>
              </w:rPr>
            </w:pPr>
            <w:r>
              <w:rPr>
                <w:rFonts w:eastAsia="Arial" w:cs="Arial" w:ascii="Arial" w:hAnsi="Arial"/>
                <w:b/>
                <w:color w:val="3E1F00"/>
                <w:sz w:val="18"/>
              </w:rPr>
              <w:t>Middle Ring</w:t>
            </w:r>
          </w:p>
        </w:tc>
        <w:tc>
          <w:tcPr>
            <w:tcW w:w="1660" w:type="dxa"/>
            <w:tcBorders/>
          </w:tcPr>
          <w:p>
            <w:pPr>
              <w:pStyle w:val="Normal"/>
              <w:spacing w:lineRule="atLeast" w:line="0"/>
              <w:ind w:end="669"/>
              <w:jc w:val="end"/>
              <w:rPr>
                <w:rFonts w:ascii="Arial" w:hAnsi="Arial" w:eastAsia="Arial" w:cs="Arial"/>
                <w:b/>
                <w:color w:val="FFFFFF"/>
                <w:sz w:val="18"/>
              </w:rPr>
            </w:pPr>
            <w:r>
              <w:rPr>
                <w:rFonts w:eastAsia="Arial" w:cs="Arial" w:ascii="Arial" w:hAnsi="Arial"/>
                <w:b/>
                <w:color w:val="FFFFFF"/>
                <w:sz w:val="18"/>
              </w:rPr>
              <w:t>22%</w:t>
            </w:r>
          </w:p>
        </w:tc>
        <w:tc>
          <w:tcPr>
            <w:tcW w:w="2000" w:type="dxa"/>
            <w:tcBorders/>
          </w:tcPr>
          <w:p>
            <w:pPr>
              <w:pStyle w:val="Normal"/>
              <w:spacing w:lineRule="atLeast" w:line="0"/>
              <w:ind w:end="449"/>
              <w:jc w:val="end"/>
              <w:rPr>
                <w:rFonts w:ascii="Arial" w:hAnsi="Arial" w:eastAsia="Arial" w:cs="Arial"/>
                <w:b/>
                <w:color w:val="3E1F00"/>
                <w:sz w:val="18"/>
              </w:rPr>
            </w:pPr>
            <w:r>
              <w:rPr>
                <w:rFonts w:eastAsia="Arial" w:cs="Arial" w:ascii="Arial" w:hAnsi="Arial"/>
                <w:b/>
                <w:color w:val="3E1F00"/>
                <w:sz w:val="18"/>
              </w:rPr>
              <w:t>39%</w:t>
            </w:r>
          </w:p>
        </w:tc>
        <w:tc>
          <w:tcPr>
            <w:tcW w:w="1340" w:type="dxa"/>
            <w:tcBorders/>
          </w:tcPr>
          <w:p>
            <w:pPr>
              <w:pStyle w:val="Normal"/>
              <w:spacing w:lineRule="atLeast" w:line="0"/>
              <w:ind w:end="223"/>
              <w:jc w:val="end"/>
              <w:rPr>
                <w:rFonts w:ascii="Arial" w:hAnsi="Arial" w:eastAsia="Arial" w:cs="Arial"/>
                <w:b/>
              </w:rPr>
            </w:pPr>
            <w:r>
              <w:rPr>
                <w:rFonts w:eastAsia="Arial" w:cs="Arial" w:ascii="Arial" w:hAnsi="Arial"/>
                <w:b/>
              </w:rPr>
              <w:t>61%</w:t>
            </w:r>
          </w:p>
        </w:tc>
        <w:tc>
          <w:tcPr>
            <w:tcW w:w="13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24" w:hRule="atLeast"/>
        </w:trPr>
        <w:tc>
          <w:tcPr>
            <w:tcW w:w="1600" w:type="dxa"/>
            <w:tcBorders/>
          </w:tcPr>
          <w:p>
            <w:pPr>
              <w:pStyle w:val="Normal"/>
              <w:spacing w:lineRule="atLeast" w:line="0"/>
              <w:ind w:end="409"/>
              <w:jc w:val="end"/>
              <w:rPr>
                <w:rFonts w:ascii="Arial" w:hAnsi="Arial" w:eastAsia="Arial" w:cs="Arial"/>
                <w:b/>
                <w:color w:val="3E1F00"/>
                <w:sz w:val="18"/>
              </w:rPr>
            </w:pPr>
            <w:r>
              <w:rPr>
                <w:rFonts w:eastAsia="Arial" w:cs="Arial" w:ascii="Arial" w:hAnsi="Arial"/>
                <w:b/>
                <w:color w:val="3E1F00"/>
                <w:sz w:val="18"/>
              </w:rPr>
              <w:t>Outer Ring</w:t>
            </w:r>
          </w:p>
        </w:tc>
        <w:tc>
          <w:tcPr>
            <w:tcW w:w="1660" w:type="dxa"/>
            <w:tcBorders/>
          </w:tcPr>
          <w:p>
            <w:pPr>
              <w:pStyle w:val="Normal"/>
              <w:spacing w:lineRule="atLeast" w:line="0"/>
              <w:ind w:end="929"/>
              <w:jc w:val="end"/>
              <w:rPr>
                <w:rFonts w:ascii="Arial" w:hAnsi="Arial" w:eastAsia="Arial" w:cs="Arial"/>
                <w:b/>
                <w:color w:val="FFFFFF"/>
                <w:sz w:val="18"/>
              </w:rPr>
            </w:pPr>
            <w:r>
              <w:rPr>
                <w:rFonts w:eastAsia="Arial" w:cs="Arial" w:ascii="Arial" w:hAnsi="Arial"/>
                <w:b/>
                <w:color w:val="FFFFFF"/>
                <w:sz w:val="18"/>
              </w:rPr>
              <w:t>23%</w:t>
            </w:r>
          </w:p>
        </w:tc>
        <w:tc>
          <w:tcPr>
            <w:tcW w:w="2000" w:type="dxa"/>
            <w:tcBorders/>
          </w:tcPr>
          <w:p>
            <w:pPr>
              <w:pStyle w:val="Normal"/>
              <w:spacing w:lineRule="atLeast" w:line="0"/>
              <w:ind w:end="89"/>
              <w:jc w:val="end"/>
              <w:rPr>
                <w:rFonts w:ascii="Arial" w:hAnsi="Arial" w:eastAsia="Arial" w:cs="Arial"/>
                <w:b/>
                <w:color w:val="3E1F00"/>
                <w:sz w:val="18"/>
              </w:rPr>
            </w:pPr>
            <w:r>
              <w:rPr>
                <w:rFonts w:eastAsia="Arial" w:cs="Arial" w:ascii="Arial" w:hAnsi="Arial"/>
                <w:b/>
                <w:color w:val="3E1F00"/>
                <w:sz w:val="18"/>
              </w:rPr>
              <w:t>54%</w:t>
            </w:r>
          </w:p>
        </w:tc>
        <w:tc>
          <w:tcPr>
            <w:tcW w:w="134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320" w:type="dxa"/>
            <w:tcBorders/>
          </w:tcPr>
          <w:p>
            <w:pPr>
              <w:pStyle w:val="Normal"/>
              <w:spacing w:lineRule="atLeast" w:line="0"/>
              <w:ind w:end="304"/>
              <w:jc w:val="end"/>
              <w:rPr>
                <w:rFonts w:ascii="Arial" w:hAnsi="Arial" w:eastAsia="Arial" w:cs="Arial"/>
                <w:b/>
              </w:rPr>
            </w:pPr>
            <w:r>
              <w:rPr>
                <w:rFonts w:eastAsia="Arial" w:cs="Arial" w:ascii="Arial" w:hAnsi="Arial"/>
                <w:b/>
              </w:rPr>
              <w:t>77%</w:t>
            </w:r>
          </w:p>
        </w:tc>
        <w:tc>
          <w:tcPr>
            <w:tcW w:w="8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475" w:hRule="atLeast"/>
        </w:trPr>
        <w:tc>
          <w:tcPr>
            <w:tcW w:w="1600" w:type="dxa"/>
            <w:tcBorders/>
          </w:tcPr>
          <w:p>
            <w:pPr>
              <w:pStyle w:val="Normal"/>
              <w:spacing w:lineRule="atLeast" w:line="0"/>
              <w:ind w:end="169"/>
              <w:jc w:val="end"/>
              <w:rPr>
                <w:rFonts w:ascii="Arial" w:hAnsi="Arial" w:eastAsia="Arial" w:cs="Arial"/>
                <w:b/>
                <w:color w:val="3E1F00"/>
                <w:sz w:val="18"/>
              </w:rPr>
            </w:pPr>
            <w:r>
              <w:rPr>
                <w:rFonts w:eastAsia="Arial" w:cs="Arial" w:ascii="Arial" w:hAnsi="Arial"/>
                <w:b/>
                <w:color w:val="3E1F00"/>
                <w:sz w:val="18"/>
              </w:rPr>
              <w:t>0%</w:t>
            </w:r>
          </w:p>
        </w:tc>
        <w:tc>
          <w:tcPr>
            <w:tcW w:w="1660" w:type="dxa"/>
            <w:tcBorders/>
          </w:tcPr>
          <w:p>
            <w:pPr>
              <w:pStyle w:val="Normal"/>
              <w:spacing w:lineRule="atLeast" w:line="0"/>
              <w:ind w:end="309"/>
              <w:jc w:val="end"/>
              <w:rPr>
                <w:rFonts w:ascii="Arial" w:hAnsi="Arial" w:eastAsia="Arial" w:cs="Arial"/>
                <w:b/>
                <w:color w:val="3E1F00"/>
                <w:sz w:val="18"/>
              </w:rPr>
            </w:pPr>
            <w:r>
              <w:rPr>
                <w:rFonts w:eastAsia="Arial" w:cs="Arial" w:ascii="Arial" w:hAnsi="Arial"/>
                <w:b/>
                <w:color w:val="3E1F00"/>
                <w:sz w:val="18"/>
              </w:rPr>
              <w:t>20%</w:t>
            </w:r>
          </w:p>
        </w:tc>
        <w:tc>
          <w:tcPr>
            <w:tcW w:w="2000" w:type="dxa"/>
            <w:tcBorders/>
          </w:tcPr>
          <w:p>
            <w:pPr>
              <w:pStyle w:val="Normal"/>
              <w:spacing w:lineRule="atLeast" w:line="0"/>
              <w:ind w:end="829"/>
              <w:jc w:val="end"/>
              <w:rPr>
                <w:rFonts w:ascii="Arial" w:hAnsi="Arial" w:eastAsia="Arial" w:cs="Arial"/>
                <w:b/>
                <w:color w:val="3E1F00"/>
                <w:sz w:val="18"/>
              </w:rPr>
            </w:pPr>
            <w:r>
              <w:rPr>
                <w:rFonts w:eastAsia="Arial" w:cs="Arial" w:ascii="Arial" w:hAnsi="Arial"/>
                <w:b/>
                <w:color w:val="3E1F00"/>
                <w:sz w:val="18"/>
              </w:rPr>
              <w:t>40%</w:t>
            </w:r>
          </w:p>
        </w:tc>
        <w:tc>
          <w:tcPr>
            <w:tcW w:w="1340" w:type="dxa"/>
            <w:tcBorders/>
          </w:tcPr>
          <w:p>
            <w:pPr>
              <w:pStyle w:val="Normal"/>
              <w:spacing w:lineRule="atLeast" w:line="0"/>
              <w:ind w:end="703"/>
              <w:jc w:val="end"/>
              <w:rPr>
                <w:rFonts w:ascii="Arial" w:hAnsi="Arial" w:eastAsia="Arial" w:cs="Arial"/>
                <w:b/>
                <w:color w:val="3E1F00"/>
                <w:sz w:val="18"/>
              </w:rPr>
            </w:pPr>
            <w:r>
              <w:rPr>
                <w:rFonts w:eastAsia="Arial" w:cs="Arial" w:ascii="Arial" w:hAnsi="Arial"/>
                <w:b/>
                <w:color w:val="3E1F00"/>
                <w:sz w:val="18"/>
              </w:rPr>
              <w:t>60%</w:t>
            </w:r>
          </w:p>
        </w:tc>
        <w:tc>
          <w:tcPr>
            <w:tcW w:w="1320" w:type="dxa"/>
            <w:tcBorders/>
          </w:tcPr>
          <w:p>
            <w:pPr>
              <w:pStyle w:val="Normal"/>
              <w:spacing w:lineRule="atLeast" w:line="0"/>
              <w:ind w:end="544"/>
              <w:jc w:val="end"/>
              <w:rPr>
                <w:rFonts w:ascii="Arial" w:hAnsi="Arial" w:eastAsia="Arial" w:cs="Arial"/>
                <w:b/>
                <w:color w:val="3E1F00"/>
                <w:sz w:val="18"/>
              </w:rPr>
            </w:pPr>
            <w:r>
              <w:rPr>
                <w:rFonts w:eastAsia="Arial" w:cs="Arial" w:ascii="Arial" w:hAnsi="Arial"/>
                <w:b/>
                <w:color w:val="3E1F00"/>
                <w:sz w:val="18"/>
              </w:rPr>
              <w:t>80%</w:t>
            </w:r>
          </w:p>
        </w:tc>
        <w:tc>
          <w:tcPr>
            <w:tcW w:w="880" w:type="dxa"/>
            <w:tcBorders/>
          </w:tcPr>
          <w:p>
            <w:pPr>
              <w:pStyle w:val="Normal"/>
              <w:spacing w:lineRule="atLeast" w:line="0"/>
              <w:jc w:val="end"/>
              <w:rPr>
                <w:rFonts w:ascii="Arial" w:hAnsi="Arial" w:eastAsia="Arial" w:cs="Arial"/>
                <w:b/>
                <w:color w:val="3E1F00"/>
                <w:sz w:val="18"/>
              </w:rPr>
            </w:pPr>
            <w:r>
              <w:rPr>
                <w:rFonts w:eastAsia="Arial" w:cs="Arial" w:ascii="Arial" w:hAnsi="Arial"/>
                <w:b/>
                <w:color w:val="3E1F00"/>
                <w:sz w:val="18"/>
              </w:rPr>
              <w:t>100%</w:t>
            </w:r>
          </w:p>
        </w:tc>
      </w:tr>
      <w:tr>
        <w:trPr>
          <w:trHeight w:val="589" w:hRule="atLeast"/>
        </w:trPr>
        <w:tc>
          <w:tcPr>
            <w:tcW w:w="1600" w:type="dxa"/>
            <w:tcBorders/>
          </w:tcPr>
          <w:p>
            <w:pPr>
              <w:pStyle w:val="Normal"/>
              <w:snapToGrid w:val="false"/>
              <w:spacing w:lineRule="atLeast" w:line="0"/>
              <w:rPr>
                <w:rFonts w:ascii="Times New Roman" w:hAnsi="Times New Roman" w:eastAsia="Times New Roman" w:cs="Times New Roman"/>
                <w:b/>
                <w:color w:val="3E1F00"/>
                <w:sz w:val="24"/>
              </w:rPr>
            </w:pPr>
            <w:r>
              <w:rPr>
                <w:rFonts w:eastAsia="Times New Roman" w:cs="Times New Roman" w:ascii="Times New Roman" w:hAnsi="Times New Roman"/>
                <w:b/>
                <w:color w:val="3E1F00"/>
                <w:sz w:val="24"/>
              </w:rPr>
            </w:r>
          </w:p>
        </w:tc>
        <w:tc>
          <w:tcPr>
            <w:tcW w:w="1660" w:type="dxa"/>
            <w:tcBorders/>
          </w:tcPr>
          <w:p>
            <w:pPr>
              <w:pStyle w:val="Normal"/>
              <w:spacing w:lineRule="atLeast" w:line="0"/>
              <w:ind w:end="489"/>
              <w:jc w:val="end"/>
              <w:rPr>
                <w:rFonts w:ascii="Arial" w:hAnsi="Arial" w:eastAsia="Arial" w:cs="Arial"/>
                <w:color w:val="3E1F00"/>
                <w:sz w:val="18"/>
              </w:rPr>
            </w:pPr>
            <w:r>
              <w:rPr>
                <w:rFonts w:eastAsia="Arial" w:cs="Arial" w:ascii="Arial" w:hAnsi="Arial"/>
                <w:color w:val="3E1F00"/>
                <w:sz w:val="18"/>
              </w:rPr>
              <w:t>4</w:t>
            </w:r>
          </w:p>
        </w:tc>
        <w:tc>
          <w:tcPr>
            <w:tcW w:w="2000" w:type="dxa"/>
            <w:tcBorders/>
          </w:tcPr>
          <w:p>
            <w:pPr>
              <w:pStyle w:val="Normal"/>
              <w:spacing w:lineRule="atLeast" w:line="0"/>
              <w:ind w:end="109"/>
              <w:jc w:val="end"/>
              <w:rPr>
                <w:rFonts w:ascii="Arial" w:hAnsi="Arial" w:eastAsia="Arial" w:cs="Arial"/>
                <w:color w:val="3E1F00"/>
                <w:sz w:val="18"/>
              </w:rPr>
            </w:pPr>
            <w:r>
              <w:rPr>
                <w:rFonts w:eastAsia="Arial" w:cs="Arial" w:ascii="Arial" w:hAnsi="Arial"/>
                <w:color w:val="3E1F00"/>
                <w:sz w:val="18"/>
              </w:rPr>
              <w:t>5 - Very satisfied</w:t>
            </w:r>
          </w:p>
        </w:tc>
        <w:tc>
          <w:tcPr>
            <w:tcW w:w="1340" w:type="dxa"/>
            <w:tcBorders/>
          </w:tcPr>
          <w:p>
            <w:pPr>
              <w:pStyle w:val="Normal"/>
              <w:snapToGrid w:val="false"/>
              <w:spacing w:lineRule="atLeast" w:line="0"/>
              <w:rPr>
                <w:rFonts w:ascii="Times New Roman" w:hAnsi="Times New Roman" w:eastAsia="Times New Roman" w:cs="Times New Roman"/>
                <w:color w:val="3E1F00"/>
                <w:sz w:val="24"/>
              </w:rPr>
            </w:pPr>
            <w:r>
              <w:rPr>
                <w:rFonts w:eastAsia="Times New Roman" w:cs="Times New Roman" w:ascii="Times New Roman" w:hAnsi="Times New Roman"/>
                <w:color w:val="3E1F00"/>
                <w:sz w:val="24"/>
              </w:rPr>
            </w:r>
          </w:p>
        </w:tc>
        <w:tc>
          <w:tcPr>
            <w:tcW w:w="1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77">
                <wp:simplePos x="0" y="0"/>
                <wp:positionH relativeFrom="column">
                  <wp:posOffset>1631315</wp:posOffset>
                </wp:positionH>
                <wp:positionV relativeFrom="paragraph">
                  <wp:posOffset>-206375</wp:posOffset>
                </wp:positionV>
                <wp:extent cx="2199005" cy="0"/>
                <wp:effectExtent l="0" t="4445" r="0" b="4445"/>
                <wp:wrapNone/>
                <wp:docPr id="365" name=""/>
                <a:graphic xmlns:a="http://schemas.openxmlformats.org/drawingml/2006/main">
                  <a:graphicData uri="http://schemas.microsoft.com/office/word/2010/wordprocessingShape">
                    <wps:wsp>
                      <wps:cNvSpPr/>
                      <wps:spPr>
                        <a:xfrm>
                          <a:off x="0" y="0"/>
                          <a:ext cx="219888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128.45pt,-16.25pt" to="301.55pt,-16.2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8">
                <wp:simplePos x="0" y="0"/>
                <wp:positionH relativeFrom="column">
                  <wp:posOffset>1635760</wp:posOffset>
                </wp:positionH>
                <wp:positionV relativeFrom="paragraph">
                  <wp:posOffset>-210820</wp:posOffset>
                </wp:positionV>
                <wp:extent cx="0" cy="277495"/>
                <wp:effectExtent l="4445" t="0" r="4445" b="0"/>
                <wp:wrapNone/>
                <wp:docPr id="366" name=""/>
                <a:graphic xmlns:a="http://schemas.openxmlformats.org/drawingml/2006/main">
                  <a:graphicData uri="http://schemas.microsoft.com/office/word/2010/wordprocessingShape">
                    <wps:wsp>
                      <wps:cNvSpPr/>
                      <wps:spPr>
                        <a:xfrm>
                          <a:off x="0" y="0"/>
                          <a:ext cx="0" cy="27756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128.8pt,-16.6pt" to="128.8pt,5.2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9">
                <wp:simplePos x="0" y="0"/>
                <wp:positionH relativeFrom="column">
                  <wp:posOffset>1631315</wp:posOffset>
                </wp:positionH>
                <wp:positionV relativeFrom="paragraph">
                  <wp:posOffset>62865</wp:posOffset>
                </wp:positionV>
                <wp:extent cx="2199005" cy="0"/>
                <wp:effectExtent l="0" t="4445" r="0" b="4445"/>
                <wp:wrapNone/>
                <wp:docPr id="367" name=""/>
                <a:graphic xmlns:a="http://schemas.openxmlformats.org/drawingml/2006/main">
                  <a:graphicData uri="http://schemas.microsoft.com/office/word/2010/wordprocessingShape">
                    <wps:wsp>
                      <wps:cNvSpPr/>
                      <wps:spPr>
                        <a:xfrm>
                          <a:off x="0" y="0"/>
                          <a:ext cx="219888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128.45pt,4.95pt" to="301.55pt,4.9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0">
                <wp:simplePos x="0" y="0"/>
                <wp:positionH relativeFrom="column">
                  <wp:posOffset>3826510</wp:posOffset>
                </wp:positionH>
                <wp:positionV relativeFrom="paragraph">
                  <wp:posOffset>-210820</wp:posOffset>
                </wp:positionV>
                <wp:extent cx="0" cy="277495"/>
                <wp:effectExtent l="4445" t="0" r="4445" b="0"/>
                <wp:wrapNone/>
                <wp:docPr id="368" name=""/>
                <a:graphic xmlns:a="http://schemas.openxmlformats.org/drawingml/2006/main">
                  <a:graphicData uri="http://schemas.microsoft.com/office/word/2010/wordprocessingShape">
                    <wps:wsp>
                      <wps:cNvSpPr/>
                      <wps:spPr>
                        <a:xfrm>
                          <a:off x="0" y="0"/>
                          <a:ext cx="0" cy="27756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301.3pt,-16.6pt" to="301.3pt,5.2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1">
                <wp:simplePos x="0" y="0"/>
                <wp:positionH relativeFrom="column">
                  <wp:posOffset>1901825</wp:posOffset>
                </wp:positionH>
                <wp:positionV relativeFrom="paragraph">
                  <wp:posOffset>-114300</wp:posOffset>
                </wp:positionV>
                <wp:extent cx="81915" cy="76835"/>
                <wp:effectExtent l="5715" t="5080" r="4445" b="5080"/>
                <wp:wrapNone/>
                <wp:docPr id="369" name=""/>
                <a:graphic xmlns:a="http://schemas.openxmlformats.org/drawingml/2006/main">
                  <a:graphicData uri="http://schemas.microsoft.com/office/word/2010/wordprocessingShape">
                    <wps:wsp>
                      <wps:cNvSpPr/>
                      <wps:spPr>
                        <a:xfrm>
                          <a:off x="0" y="0"/>
                          <a:ext cx="82080" cy="76680"/>
                        </a:xfrm>
                        <a:prstGeom prst="rect">
                          <a:avLst/>
                        </a:prstGeom>
                        <a:solidFill>
                          <a:srgbClr val="9a3300"/>
                        </a:solidFill>
                        <a:ln w="9360">
                          <a:solidFill>
                            <a:srgbClr val="ffffff"/>
                          </a:solidFill>
                          <a:miter/>
                        </a:ln>
                      </wps:spPr>
                      <wps:style>
                        <a:lnRef idx="0"/>
                        <a:fillRef idx="0"/>
                        <a:effectRef idx="0"/>
                        <a:fontRef idx="minor"/>
                      </wps:style>
                      <wps:bodyPr/>
                    </wps:wsp>
                  </a:graphicData>
                </a:graphic>
              </wp:anchor>
            </w:drawing>
          </mc:Choice>
          <mc:Fallback>
            <w:pict>
              <v:rect id="shape_0" fillcolor="#9a3300" stroked="t" o:allowincell="f" style="position:absolute;margin-left:149.75pt;margin-top:-9pt;width:6.4pt;height:6pt;mso-wrap-style:none;v-text-anchor:middle">
                <v:fill o:detectmouseclick="t" type="solid" color2="#65ccf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2">
                <wp:simplePos x="0" y="0"/>
                <wp:positionH relativeFrom="column">
                  <wp:posOffset>1897380</wp:posOffset>
                </wp:positionH>
                <wp:positionV relativeFrom="paragraph">
                  <wp:posOffset>-37465</wp:posOffset>
                </wp:positionV>
                <wp:extent cx="90805" cy="0"/>
                <wp:effectExtent l="0" t="4445" r="0" b="4445"/>
                <wp:wrapNone/>
                <wp:docPr id="370" name=""/>
                <a:graphic xmlns:a="http://schemas.openxmlformats.org/drawingml/2006/main">
                  <a:graphicData uri="http://schemas.microsoft.com/office/word/2010/wordprocessingShape">
                    <wps:wsp>
                      <wps:cNvSpPr/>
                      <wps:spPr>
                        <a:xfrm>
                          <a:off x="0" y="0"/>
                          <a:ext cx="9072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149.4pt,-2.95pt" to="156.5pt,-2.9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3">
                <wp:simplePos x="0" y="0"/>
                <wp:positionH relativeFrom="column">
                  <wp:posOffset>1901825</wp:posOffset>
                </wp:positionH>
                <wp:positionV relativeFrom="paragraph">
                  <wp:posOffset>-118110</wp:posOffset>
                </wp:positionV>
                <wp:extent cx="0" cy="85090"/>
                <wp:effectExtent l="4445" t="0" r="4445" b="0"/>
                <wp:wrapNone/>
                <wp:docPr id="371" name=""/>
                <a:graphic xmlns:a="http://schemas.openxmlformats.org/drawingml/2006/main">
                  <a:graphicData uri="http://schemas.microsoft.com/office/word/2010/wordprocessingShape">
                    <wps:wsp>
                      <wps:cNvSpPr/>
                      <wps:spPr>
                        <a:xfrm>
                          <a:off x="0" y="0"/>
                          <a:ext cx="0" cy="8496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149.75pt,-9.3pt" to="149.75pt,-2.6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4">
                <wp:simplePos x="0" y="0"/>
                <wp:positionH relativeFrom="column">
                  <wp:posOffset>1897380</wp:posOffset>
                </wp:positionH>
                <wp:positionV relativeFrom="paragraph">
                  <wp:posOffset>-114300</wp:posOffset>
                </wp:positionV>
                <wp:extent cx="90805" cy="0"/>
                <wp:effectExtent l="0" t="4445" r="0" b="4445"/>
                <wp:wrapNone/>
                <wp:docPr id="372" name=""/>
                <a:graphic xmlns:a="http://schemas.openxmlformats.org/drawingml/2006/main">
                  <a:graphicData uri="http://schemas.microsoft.com/office/word/2010/wordprocessingShape">
                    <wps:wsp>
                      <wps:cNvSpPr/>
                      <wps:spPr>
                        <a:xfrm>
                          <a:off x="0" y="0"/>
                          <a:ext cx="9072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149.4pt,-9pt" to="156.5pt,-9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5">
                <wp:simplePos x="0" y="0"/>
                <wp:positionH relativeFrom="column">
                  <wp:posOffset>1983740</wp:posOffset>
                </wp:positionH>
                <wp:positionV relativeFrom="paragraph">
                  <wp:posOffset>-118110</wp:posOffset>
                </wp:positionV>
                <wp:extent cx="0" cy="85090"/>
                <wp:effectExtent l="4445" t="0" r="4445" b="0"/>
                <wp:wrapNone/>
                <wp:docPr id="373" name=""/>
                <a:graphic xmlns:a="http://schemas.openxmlformats.org/drawingml/2006/main">
                  <a:graphicData uri="http://schemas.microsoft.com/office/word/2010/wordprocessingShape">
                    <wps:wsp>
                      <wps:cNvSpPr/>
                      <wps:spPr>
                        <a:xfrm>
                          <a:off x="0" y="0"/>
                          <a:ext cx="0" cy="8496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156.2pt,-9.3pt" to="156.2pt,-2.6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6">
                <wp:simplePos x="0" y="0"/>
                <wp:positionH relativeFrom="column">
                  <wp:posOffset>2581910</wp:posOffset>
                </wp:positionH>
                <wp:positionV relativeFrom="paragraph">
                  <wp:posOffset>-114300</wp:posOffset>
                </wp:positionV>
                <wp:extent cx="82550" cy="76835"/>
                <wp:effectExtent l="5080" t="5080" r="5080" b="5080"/>
                <wp:wrapNone/>
                <wp:docPr id="374" name=""/>
                <a:graphic xmlns:a="http://schemas.openxmlformats.org/drawingml/2006/main">
                  <a:graphicData uri="http://schemas.microsoft.com/office/word/2010/wordprocessingShape">
                    <wps:wsp>
                      <wps:cNvSpPr/>
                      <wps:spPr>
                        <a:xfrm>
                          <a:off x="0" y="0"/>
                          <a:ext cx="82440" cy="76680"/>
                        </a:xfrm>
                        <a:prstGeom prst="rect">
                          <a:avLst/>
                        </a:prstGeom>
                        <a:solidFill>
                          <a:srgbClr val="ffcc9a"/>
                        </a:solidFill>
                        <a:ln w="9360">
                          <a:solidFill>
                            <a:srgbClr val="ffffff"/>
                          </a:solidFill>
                          <a:miter/>
                        </a:ln>
                      </wps:spPr>
                      <wps:style>
                        <a:lnRef idx="0"/>
                        <a:fillRef idx="0"/>
                        <a:effectRef idx="0"/>
                        <a:fontRef idx="minor"/>
                      </wps:style>
                      <wps:bodyPr/>
                    </wps:wsp>
                  </a:graphicData>
                </a:graphic>
              </wp:anchor>
            </w:drawing>
          </mc:Choice>
          <mc:Fallback>
            <w:pict>
              <v:rect id="shape_0" fillcolor="#ffcc9a" stroked="t" o:allowincell="f" style="position:absolute;margin-left:203.3pt;margin-top:-9pt;width:6.45pt;height:6pt;mso-wrap-style:none;v-text-anchor:middle">
                <v:fill o:detectmouseclick="t" type="solid" color2="#00336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7">
                <wp:simplePos x="0" y="0"/>
                <wp:positionH relativeFrom="column">
                  <wp:posOffset>2578100</wp:posOffset>
                </wp:positionH>
                <wp:positionV relativeFrom="paragraph">
                  <wp:posOffset>-37465</wp:posOffset>
                </wp:positionV>
                <wp:extent cx="90170" cy="0"/>
                <wp:effectExtent l="0" t="4445" r="0" b="4445"/>
                <wp:wrapNone/>
                <wp:docPr id="375" name=""/>
                <a:graphic xmlns:a="http://schemas.openxmlformats.org/drawingml/2006/main">
                  <a:graphicData uri="http://schemas.microsoft.com/office/word/2010/wordprocessingShape">
                    <wps:wsp>
                      <wps:cNvSpPr/>
                      <wps:spPr>
                        <a:xfrm>
                          <a:off x="0" y="0"/>
                          <a:ext cx="9000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203pt,-2.95pt" to="210.05pt,-2.9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8">
                <wp:simplePos x="0" y="0"/>
                <wp:positionH relativeFrom="column">
                  <wp:posOffset>2581910</wp:posOffset>
                </wp:positionH>
                <wp:positionV relativeFrom="paragraph">
                  <wp:posOffset>-118110</wp:posOffset>
                </wp:positionV>
                <wp:extent cx="0" cy="85090"/>
                <wp:effectExtent l="4445" t="0" r="4445" b="0"/>
                <wp:wrapNone/>
                <wp:docPr id="376" name=""/>
                <a:graphic xmlns:a="http://schemas.openxmlformats.org/drawingml/2006/main">
                  <a:graphicData uri="http://schemas.microsoft.com/office/word/2010/wordprocessingShape">
                    <wps:wsp>
                      <wps:cNvSpPr/>
                      <wps:spPr>
                        <a:xfrm>
                          <a:off x="0" y="0"/>
                          <a:ext cx="0" cy="8496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203.3pt,-9.3pt" to="203.3pt,-2.65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9">
                <wp:simplePos x="0" y="0"/>
                <wp:positionH relativeFrom="column">
                  <wp:posOffset>2578100</wp:posOffset>
                </wp:positionH>
                <wp:positionV relativeFrom="paragraph">
                  <wp:posOffset>-114300</wp:posOffset>
                </wp:positionV>
                <wp:extent cx="90170" cy="0"/>
                <wp:effectExtent l="0" t="4445" r="0" b="4445"/>
                <wp:wrapNone/>
                <wp:docPr id="377" name=""/>
                <a:graphic xmlns:a="http://schemas.openxmlformats.org/drawingml/2006/main">
                  <a:graphicData uri="http://schemas.microsoft.com/office/word/2010/wordprocessingShape">
                    <wps:wsp>
                      <wps:cNvSpPr/>
                      <wps:spPr>
                        <a:xfrm>
                          <a:off x="0" y="0"/>
                          <a:ext cx="90000" cy="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203pt,-9pt" to="210.05pt,-9pt" stroked="t" o:allowincell="f" style="position:absolute">
                <v:stroke color="#3e1f00"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0">
                <wp:simplePos x="0" y="0"/>
                <wp:positionH relativeFrom="column">
                  <wp:posOffset>2664460</wp:posOffset>
                </wp:positionH>
                <wp:positionV relativeFrom="paragraph">
                  <wp:posOffset>-118110</wp:posOffset>
                </wp:positionV>
                <wp:extent cx="0" cy="85090"/>
                <wp:effectExtent l="4445" t="0" r="4445" b="0"/>
                <wp:wrapNone/>
                <wp:docPr id="378" name=""/>
                <a:graphic xmlns:a="http://schemas.openxmlformats.org/drawingml/2006/main">
                  <a:graphicData uri="http://schemas.microsoft.com/office/word/2010/wordprocessingShape">
                    <wps:wsp>
                      <wps:cNvSpPr/>
                      <wps:spPr>
                        <a:xfrm>
                          <a:off x="0" y="0"/>
                          <a:ext cx="0" cy="84960"/>
                        </a:xfrm>
                        <a:prstGeom prst="line">
                          <a:avLst/>
                        </a:prstGeom>
                        <a:ln w="8280">
                          <a:solidFill>
                            <a:srgbClr val="3e1f00"/>
                          </a:solidFill>
                          <a:miter/>
                        </a:ln>
                      </wps:spPr>
                      <wps:style>
                        <a:lnRef idx="0"/>
                        <a:fillRef idx="0"/>
                        <a:effectRef idx="0"/>
                        <a:fontRef idx="minor"/>
                      </wps:style>
                      <wps:bodyPr/>
                    </wps:wsp>
                  </a:graphicData>
                </a:graphic>
              </wp:anchor>
            </w:drawing>
          </mc:Choice>
          <mc:Fallback>
            <w:pict>
              <v:line id="shape_0" from="209.8pt,-9.3pt" to="209.8pt,-2.65pt" stroked="t" o:allowincell="f" style="position:absolute">
                <v:stroke color="#3e1f00" weight="82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end="220"/>
        <w:jc w:val="both"/>
        <w:rPr>
          <w:rFonts w:ascii="Times New Roman" w:hAnsi="Times New Roman" w:eastAsia="Times New Roman" w:cs="Times New Roman"/>
          <w:sz w:val="22"/>
        </w:rPr>
      </w:pPr>
      <w:r>
        <w:rPr>
          <w:rFonts w:eastAsia="Times New Roman" w:cs="Times New Roman" w:ascii="Times New Roman" w:hAnsi="Times New Roman"/>
          <w:sz w:val="22"/>
        </w:rPr>
        <w:t>Respondents who lived in the Inner Core were notably more satisfied with their commute than were res-pondents who lived in the Middle Ring or Outer Ring areas. But respondents who worked in the Outer Ring were more satisfied than were respondents who worked in the Inner Core and Middle Ring.</w:t>
      </w:r>
    </w:p>
    <w:p>
      <w:pPr>
        <w:pStyle w:val="Normal"/>
        <w:spacing w:lineRule="exact" w:line="3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100"/>
        <w:rPr/>
      </w:pPr>
      <w:r>
        <w:rPr>
          <w:rFonts w:eastAsia="Arial Narrow" w:cs="Arial Narrow" w:ascii="Arial Narrow" w:hAnsi="Arial Narrow"/>
          <w:b/>
          <w:i/>
          <w:sz w:val="22"/>
        </w:rPr>
        <w:t>Satisfaction by Commute Travel Time</w:t>
      </w:r>
      <w:r>
        <w:rPr>
          <w:rFonts w:eastAsia="Times New Roman" w:cs="Times New Roman" w:ascii="Times New Roman" w:hAnsi="Times New Roman"/>
          <w:b/>
        </w:rPr>
        <w:t xml:space="preserve"> –</w:t>
      </w:r>
      <w:r>
        <w:rPr>
          <w:rFonts w:eastAsia="Times New Roman" w:cs="Times New Roman" w:ascii="Times New Roman" w:hAnsi="Times New Roman"/>
          <w:sz w:val="22"/>
        </w:rPr>
        <w:t xml:space="preserve"> Commute satisfaction declined dramatically as commute length increased. As shown in Figure 44, 96% of commuters who had very short commutes – 10 minutes or less</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100"/>
        <w:rPr>
          <w:rFonts w:ascii="Times New Roman" w:hAnsi="Times New Roman" w:eastAsia="Times New Roman" w:cs="Times New Roman"/>
          <w:sz w:val="22"/>
        </w:rPr>
      </w:pPr>
      <w:r>
        <w:rPr>
          <w:rFonts w:eastAsia="Times New Roman" w:cs="Times New Roman" w:ascii="Times New Roman" w:hAnsi="Times New Roman"/>
          <w:sz w:val="22"/>
        </w:rPr>
        <w:t xml:space="preserve">– </w:t>
      </w:r>
      <w:r>
        <w:rPr>
          <w:rFonts w:eastAsia="Times New Roman" w:cs="Times New Roman" w:ascii="Times New Roman" w:hAnsi="Times New Roman"/>
          <w:sz w:val="22"/>
        </w:rPr>
        <w:t>gave a 4 or 5 rating for satisfaction. When the commute was between 11 and 20 minutes, 84% were satisfied. At 21 to 30 minutes, satisfaction dropped still further; only 71% gave a 4 or 5 rating. Less than half of commuters who traveled 31 to 46 minutes were satisfied and satisfaction dropped to 44% for tra-vel times of 46 to 60 minutes. When travel time exceeded 60 minutes, only three in ten said they could rate their commute a 4 or 5.</w:t>
      </w:r>
    </w:p>
    <w:p>
      <w:pPr>
        <w:sectPr>
          <w:type w:val="continuous"/>
          <w:pgSz w:w="12240" w:h="15840"/>
          <w:pgMar w:left="1440" w:right="140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67</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91">
                <wp:simplePos x="0" y="0"/>
                <wp:positionH relativeFrom="column">
                  <wp:posOffset>-17145</wp:posOffset>
                </wp:positionH>
                <wp:positionV relativeFrom="paragraph">
                  <wp:posOffset>-131445</wp:posOffset>
                </wp:positionV>
                <wp:extent cx="5600065" cy="0"/>
                <wp:effectExtent l="0" t="5080" r="0" b="5080"/>
                <wp:wrapNone/>
                <wp:docPr id="379"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0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76" w:name="page75"/>
      <w:bookmarkEnd w:id="76"/>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92">
                <wp:simplePos x="0" y="0"/>
                <wp:positionH relativeFrom="column">
                  <wp:posOffset>-17145</wp:posOffset>
                </wp:positionH>
                <wp:positionV relativeFrom="paragraph">
                  <wp:posOffset>42545</wp:posOffset>
                </wp:positionV>
                <wp:extent cx="5828665" cy="0"/>
                <wp:effectExtent l="0" t="5080" r="0" b="5080"/>
                <wp:wrapNone/>
                <wp:docPr id="380"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79"/>
        <w:jc w:val="center"/>
        <w:rPr>
          <w:rFonts w:ascii="Arial Narrow" w:hAnsi="Arial Narrow" w:eastAsia="Arial Narrow" w:cs="Arial Narrow"/>
          <w:b/>
          <w:sz w:val="22"/>
        </w:rPr>
      </w:pPr>
      <w:r>
        <w:rPr>
          <w:rFonts w:eastAsia="Arial Narrow" w:cs="Arial Narrow" w:ascii="Arial Narrow" w:hAnsi="Arial Narrow"/>
          <w:b/>
          <w:sz w:val="22"/>
        </w:rPr>
        <w:t>Figure 44</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79"/>
        <w:jc w:val="center"/>
        <w:rPr/>
      </w:pPr>
      <w:r>
        <w:rPr>
          <w:rFonts w:eastAsia="Arial Narrow" w:cs="Arial Narrow" w:ascii="Arial Narrow" w:hAnsi="Arial Narrow"/>
          <w:b/>
          <w:sz w:val="22"/>
          <w:u w:val="single"/>
        </w:rPr>
        <w:t>Satisfaction with Commute – Percent Rating Commute a 4 or 5</w:t>
      </w:r>
    </w:p>
    <w:p>
      <w:pPr>
        <w:pStyle w:val="Normal"/>
        <w:spacing w:lineRule="exact" w:line="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179"/>
        <w:jc w:val="center"/>
        <w:rPr>
          <w:rFonts w:ascii="Arial Narrow" w:hAnsi="Arial Narrow" w:eastAsia="Arial Narrow" w:cs="Arial Narrow"/>
          <w:sz w:val="22"/>
          <w:u w:val="single"/>
        </w:rPr>
      </w:pPr>
      <w:r>
        <w:rPr>
          <w:rFonts w:eastAsia="Arial Narrow" w:cs="Arial Narrow" w:ascii="Arial Narrow" w:hAnsi="Arial Narrow"/>
          <w:sz w:val="22"/>
          <w:u w:val="single"/>
        </w:rPr>
        <w:t>By Length of Commute in Minutes</w:t>
      </w:r>
    </w:p>
    <w:p>
      <w:pPr>
        <w:pStyle w:val="Normal"/>
        <w:spacing w:lineRule="exact" w:line="46"/>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(1-10 min n = 735, 11-20 min n = 1,247, 21-30 min n = 1,010, 31-45 min n = 1,282,</w:t>
      </w:r>
    </w:p>
    <w:p>
      <w:pPr>
        <w:pStyle w:val="Normal"/>
        <w:spacing w:lineRule="exact" w:line="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46-60 min n = 871, More than 60 min n = 702)</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93">
            <wp:simplePos x="0" y="0"/>
            <wp:positionH relativeFrom="column">
              <wp:posOffset>1426210</wp:posOffset>
            </wp:positionH>
            <wp:positionV relativeFrom="paragraph">
              <wp:posOffset>320675</wp:posOffset>
            </wp:positionV>
            <wp:extent cx="3943350" cy="2260600"/>
            <wp:effectExtent l="0" t="0" r="0" b="0"/>
            <wp:wrapNone/>
            <wp:docPr id="381" name="Image1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Image118" descr="" title=""/>
                    <pic:cNvPicPr>
                      <a:picLocks noChangeAspect="1" noChangeArrowheads="1"/>
                    </pic:cNvPicPr>
                  </pic:nvPicPr>
                  <pic:blipFill>
                    <a:blip r:embed="rId124"/>
                    <a:srcRect l="-5" t="-8" r="-5" b="-8"/>
                    <a:stretch>
                      <a:fillRect/>
                    </a:stretch>
                  </pic:blipFill>
                  <pic:spPr bwMode="auto">
                    <a:xfrm>
                      <a:off x="0" y="0"/>
                      <a:ext cx="3943350" cy="22606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tbl>
      <w:tblPr>
        <w:tblW w:w="8060" w:type="dxa"/>
        <w:jc w:val="start"/>
        <w:tblInd w:w="240" w:type="dxa"/>
        <w:tblLayout w:type="fixed"/>
        <w:tblCellMar>
          <w:top w:w="0" w:type="dxa"/>
          <w:start w:w="0" w:type="dxa"/>
          <w:bottom w:w="0" w:type="dxa"/>
          <w:end w:w="0" w:type="dxa"/>
        </w:tblCellMar>
      </w:tblPr>
      <w:tblGrid>
        <w:gridCol w:w="2080"/>
        <w:gridCol w:w="220"/>
        <w:gridCol w:w="900"/>
        <w:gridCol w:w="520"/>
        <w:gridCol w:w="820"/>
        <w:gridCol w:w="1380"/>
        <w:gridCol w:w="880"/>
        <w:gridCol w:w="1260"/>
      </w:tblGrid>
      <w:tr>
        <w:trPr>
          <w:trHeight w:val="329" w:hRule="atLeast"/>
        </w:trPr>
        <w:tc>
          <w:tcPr>
            <w:tcW w:w="2080" w:type="dxa"/>
            <w:tcBorders/>
          </w:tcPr>
          <w:p>
            <w:pPr>
              <w:pStyle w:val="Normal"/>
              <w:spacing w:lineRule="atLeast" w:line="0"/>
              <w:ind w:end="7"/>
              <w:jc w:val="end"/>
              <w:rPr>
                <w:rFonts w:ascii="Arial" w:hAnsi="Arial" w:eastAsia="Arial" w:cs="Arial"/>
                <w:b/>
                <w:sz w:val="19"/>
              </w:rPr>
            </w:pPr>
            <w:r>
              <w:rPr>
                <w:rFonts w:eastAsia="Arial" w:cs="Arial" w:ascii="Arial" w:hAnsi="Arial"/>
                <w:b/>
                <w:sz w:val="19"/>
              </w:rPr>
              <w:t>10 minutes or less</w:t>
            </w:r>
          </w:p>
        </w:tc>
        <w:tc>
          <w:tcPr>
            <w:tcW w:w="1120" w:type="dxa"/>
            <w:gridSpan w:val="2"/>
            <w:tcBorders/>
          </w:tcPr>
          <w:p>
            <w:pPr>
              <w:pStyle w:val="Normal"/>
              <w:spacing w:lineRule="atLeast" w:line="0"/>
              <w:ind w:end="567"/>
              <w:jc w:val="end"/>
              <w:rPr>
                <w:rFonts w:ascii="Arial" w:hAnsi="Arial" w:eastAsia="Arial" w:cs="Arial"/>
                <w:b/>
                <w:sz w:val="19"/>
              </w:rPr>
            </w:pPr>
            <w:r>
              <w:rPr>
                <w:rFonts w:eastAsia="Arial" w:cs="Arial" w:ascii="Arial" w:hAnsi="Arial"/>
                <w:b/>
                <w:sz w:val="19"/>
              </w:rPr>
              <w:t>11%</w:t>
            </w:r>
          </w:p>
        </w:tc>
        <w:tc>
          <w:tcPr>
            <w:tcW w:w="5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tcPr>
          <w:p>
            <w:pPr>
              <w:pStyle w:val="Normal"/>
              <w:spacing w:lineRule="atLeast" w:line="0"/>
              <w:ind w:end="645"/>
              <w:jc w:val="end"/>
              <w:rPr>
                <w:rFonts w:ascii="Arial" w:hAnsi="Arial" w:eastAsia="Arial" w:cs="Arial"/>
                <w:b/>
                <w:sz w:val="19"/>
              </w:rPr>
            </w:pPr>
            <w:r>
              <w:rPr>
                <w:rFonts w:eastAsia="Arial" w:cs="Arial" w:ascii="Arial" w:hAnsi="Arial"/>
                <w:b/>
                <w:sz w:val="19"/>
              </w:rPr>
              <w:t>85%</w:t>
            </w:r>
          </w:p>
        </w:tc>
        <w:tc>
          <w:tcPr>
            <w:tcW w:w="8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60" w:type="dxa"/>
            <w:tcBorders/>
          </w:tcPr>
          <w:p>
            <w:pPr>
              <w:pStyle w:val="Normal"/>
              <w:spacing w:lineRule="atLeast" w:line="0"/>
              <w:jc w:val="end"/>
              <w:rPr>
                <w:rFonts w:ascii="Arial" w:hAnsi="Arial" w:eastAsia="Arial" w:cs="Arial"/>
                <w:b/>
              </w:rPr>
            </w:pPr>
            <w:r>
              <w:rPr>
                <w:rFonts w:eastAsia="Arial" w:cs="Arial" w:ascii="Arial" w:hAnsi="Arial"/>
                <w:b/>
              </w:rPr>
              <w:t>96%</w:t>
            </w:r>
          </w:p>
        </w:tc>
      </w:tr>
      <w:tr>
        <w:trPr>
          <w:trHeight w:val="588" w:hRule="atLeast"/>
        </w:trPr>
        <w:tc>
          <w:tcPr>
            <w:tcW w:w="2080" w:type="dxa"/>
            <w:tcBorders/>
          </w:tcPr>
          <w:p>
            <w:pPr>
              <w:pStyle w:val="Normal"/>
              <w:spacing w:lineRule="atLeast" w:line="0"/>
              <w:ind w:end="7"/>
              <w:jc w:val="end"/>
              <w:rPr>
                <w:rFonts w:ascii="Arial" w:hAnsi="Arial" w:eastAsia="Arial" w:cs="Arial"/>
                <w:b/>
                <w:sz w:val="19"/>
              </w:rPr>
            </w:pPr>
            <w:r>
              <w:rPr>
                <w:rFonts w:eastAsia="Arial" w:cs="Arial" w:ascii="Arial" w:hAnsi="Arial"/>
                <w:b/>
                <w:sz w:val="19"/>
              </w:rPr>
              <w:t>11-20 minutes</w:t>
            </w:r>
          </w:p>
        </w:tc>
        <w:tc>
          <w:tcPr>
            <w:tcW w:w="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00" w:type="dxa"/>
            <w:tcBorders/>
          </w:tcPr>
          <w:p>
            <w:pPr>
              <w:pStyle w:val="Normal"/>
              <w:spacing w:lineRule="atLeast" w:line="0"/>
              <w:ind w:end="227"/>
              <w:jc w:val="end"/>
              <w:rPr>
                <w:rFonts w:ascii="Arial" w:hAnsi="Arial" w:eastAsia="Arial" w:cs="Arial"/>
                <w:b/>
                <w:sz w:val="19"/>
              </w:rPr>
            </w:pPr>
            <w:r>
              <w:rPr>
                <w:rFonts w:eastAsia="Arial" w:cs="Arial" w:ascii="Arial" w:hAnsi="Arial"/>
                <w:b/>
                <w:sz w:val="19"/>
              </w:rPr>
              <w:t>23%</w:t>
            </w:r>
          </w:p>
        </w:tc>
        <w:tc>
          <w:tcPr>
            <w:tcW w:w="5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tcPr>
          <w:p>
            <w:pPr>
              <w:pStyle w:val="Normal"/>
              <w:spacing w:lineRule="atLeast" w:line="0"/>
              <w:ind w:end="625"/>
              <w:jc w:val="end"/>
              <w:rPr>
                <w:rFonts w:ascii="Arial" w:hAnsi="Arial" w:eastAsia="Arial" w:cs="Arial"/>
                <w:b/>
                <w:sz w:val="19"/>
              </w:rPr>
            </w:pPr>
            <w:r>
              <w:rPr>
                <w:rFonts w:eastAsia="Arial" w:cs="Arial" w:ascii="Arial" w:hAnsi="Arial"/>
                <w:b/>
                <w:sz w:val="19"/>
              </w:rPr>
              <w:t>61%</w:t>
            </w:r>
          </w:p>
        </w:tc>
        <w:tc>
          <w:tcPr>
            <w:tcW w:w="8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60" w:type="dxa"/>
            <w:tcBorders/>
          </w:tcPr>
          <w:p>
            <w:pPr>
              <w:pStyle w:val="Normal"/>
              <w:spacing w:lineRule="atLeast" w:line="0"/>
              <w:ind w:end="602"/>
              <w:jc w:val="end"/>
              <w:rPr>
                <w:rFonts w:ascii="Arial" w:hAnsi="Arial" w:eastAsia="Arial" w:cs="Arial"/>
                <w:b/>
              </w:rPr>
            </w:pPr>
            <w:r>
              <w:rPr>
                <w:rFonts w:eastAsia="Arial" w:cs="Arial" w:ascii="Arial" w:hAnsi="Arial"/>
                <w:b/>
              </w:rPr>
              <w:t>84%</w:t>
            </w:r>
          </w:p>
        </w:tc>
      </w:tr>
      <w:tr>
        <w:trPr>
          <w:trHeight w:val="563" w:hRule="atLeast"/>
        </w:trPr>
        <w:tc>
          <w:tcPr>
            <w:tcW w:w="2080" w:type="dxa"/>
            <w:tcBorders/>
          </w:tcPr>
          <w:p>
            <w:pPr>
              <w:pStyle w:val="Normal"/>
              <w:spacing w:lineRule="atLeast" w:line="0"/>
              <w:ind w:end="7"/>
              <w:jc w:val="end"/>
              <w:rPr>
                <w:rFonts w:ascii="Arial" w:hAnsi="Arial" w:eastAsia="Arial" w:cs="Arial"/>
                <w:b/>
                <w:sz w:val="19"/>
              </w:rPr>
            </w:pPr>
            <w:r>
              <w:rPr>
                <w:rFonts w:eastAsia="Arial" w:cs="Arial" w:ascii="Arial" w:hAnsi="Arial"/>
                <w:b/>
                <w:sz w:val="19"/>
              </w:rPr>
              <w:t>21-30 minutes</w:t>
            </w:r>
          </w:p>
        </w:tc>
        <w:tc>
          <w:tcPr>
            <w:tcW w:w="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00" w:type="dxa"/>
            <w:tcBorders/>
          </w:tcPr>
          <w:p>
            <w:pPr>
              <w:pStyle w:val="Normal"/>
              <w:spacing w:lineRule="atLeast" w:line="0"/>
              <w:jc w:val="end"/>
              <w:rPr>
                <w:rFonts w:ascii="Arial" w:hAnsi="Arial" w:eastAsia="Arial" w:cs="Arial"/>
                <w:b/>
                <w:sz w:val="19"/>
              </w:rPr>
            </w:pPr>
            <w:r>
              <w:rPr>
                <w:rFonts w:eastAsia="Arial" w:cs="Arial" w:ascii="Arial" w:hAnsi="Arial"/>
                <w:b/>
                <w:sz w:val="19"/>
              </w:rPr>
              <w:t>34%</w:t>
            </w:r>
          </w:p>
        </w:tc>
        <w:tc>
          <w:tcPr>
            <w:tcW w:w="5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tcPr>
          <w:p>
            <w:pPr>
              <w:pStyle w:val="Normal"/>
              <w:spacing w:lineRule="atLeast" w:line="0"/>
              <w:ind w:end="685"/>
              <w:jc w:val="end"/>
              <w:rPr>
                <w:rFonts w:ascii="Arial" w:hAnsi="Arial" w:eastAsia="Arial" w:cs="Arial"/>
                <w:b/>
                <w:sz w:val="19"/>
              </w:rPr>
            </w:pPr>
            <w:r>
              <w:rPr>
                <w:rFonts w:eastAsia="Arial" w:cs="Arial" w:ascii="Arial" w:hAnsi="Arial"/>
                <w:b/>
                <w:sz w:val="19"/>
              </w:rPr>
              <w:t>37%</w:t>
            </w:r>
          </w:p>
        </w:tc>
        <w:tc>
          <w:tcPr>
            <w:tcW w:w="880" w:type="dxa"/>
            <w:tcBorders/>
          </w:tcPr>
          <w:p>
            <w:pPr>
              <w:pStyle w:val="Normal"/>
              <w:spacing w:lineRule="atLeast" w:line="0"/>
              <w:ind w:end="124"/>
              <w:jc w:val="end"/>
              <w:rPr>
                <w:rFonts w:ascii="Arial" w:hAnsi="Arial" w:eastAsia="Arial" w:cs="Arial"/>
                <w:b/>
              </w:rPr>
            </w:pPr>
            <w:r>
              <w:rPr>
                <w:rFonts w:eastAsia="Arial" w:cs="Arial" w:ascii="Arial" w:hAnsi="Arial"/>
                <w:b/>
              </w:rPr>
              <w:t>71%</w:t>
            </w:r>
          </w:p>
        </w:tc>
        <w:tc>
          <w:tcPr>
            <w:tcW w:w="12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581" w:hRule="atLeast"/>
        </w:trPr>
        <w:tc>
          <w:tcPr>
            <w:tcW w:w="2080" w:type="dxa"/>
            <w:tcBorders/>
          </w:tcPr>
          <w:p>
            <w:pPr>
              <w:pStyle w:val="Normal"/>
              <w:spacing w:lineRule="atLeast" w:line="0"/>
              <w:ind w:end="7"/>
              <w:jc w:val="end"/>
              <w:rPr>
                <w:rFonts w:ascii="Arial" w:hAnsi="Arial" w:eastAsia="Arial" w:cs="Arial"/>
                <w:b/>
                <w:sz w:val="19"/>
              </w:rPr>
            </w:pPr>
            <w:r>
              <w:rPr>
                <w:rFonts w:eastAsia="Arial" w:cs="Arial" w:ascii="Arial" w:hAnsi="Arial"/>
                <w:b/>
                <w:sz w:val="19"/>
              </w:rPr>
              <w:t>31-45 minutes</w:t>
            </w:r>
          </w:p>
        </w:tc>
        <w:tc>
          <w:tcPr>
            <w:tcW w:w="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00" w:type="dxa"/>
            <w:tcBorders/>
          </w:tcPr>
          <w:p>
            <w:pPr>
              <w:pStyle w:val="Normal"/>
              <w:spacing w:lineRule="atLeast" w:line="0"/>
              <w:ind w:end="187"/>
              <w:jc w:val="end"/>
              <w:rPr>
                <w:rFonts w:ascii="Arial" w:hAnsi="Arial" w:eastAsia="Arial" w:cs="Arial"/>
                <w:b/>
                <w:sz w:val="19"/>
              </w:rPr>
            </w:pPr>
            <w:r>
              <w:rPr>
                <w:rFonts w:eastAsia="Arial" w:cs="Arial" w:ascii="Arial" w:hAnsi="Arial"/>
                <w:b/>
                <w:sz w:val="19"/>
              </w:rPr>
              <w:t>24%</w:t>
            </w:r>
          </w:p>
        </w:tc>
        <w:tc>
          <w:tcPr>
            <w:tcW w:w="5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20" w:type="dxa"/>
            <w:tcBorders/>
          </w:tcPr>
          <w:p>
            <w:pPr>
              <w:pStyle w:val="Normal"/>
              <w:spacing w:lineRule="atLeast" w:line="0"/>
              <w:ind w:end="206"/>
              <w:jc w:val="end"/>
              <w:rPr>
                <w:rFonts w:ascii="Arial" w:hAnsi="Arial" w:eastAsia="Arial" w:cs="Arial"/>
                <w:b/>
                <w:sz w:val="19"/>
              </w:rPr>
            </w:pPr>
            <w:r>
              <w:rPr>
                <w:rFonts w:eastAsia="Arial" w:cs="Arial" w:ascii="Arial" w:hAnsi="Arial"/>
                <w:b/>
                <w:sz w:val="19"/>
              </w:rPr>
              <w:t>24%</w:t>
            </w:r>
          </w:p>
        </w:tc>
        <w:tc>
          <w:tcPr>
            <w:tcW w:w="1380" w:type="dxa"/>
            <w:tcBorders/>
          </w:tcPr>
          <w:p>
            <w:pPr>
              <w:pStyle w:val="Normal"/>
              <w:spacing w:lineRule="atLeast" w:line="0"/>
              <w:ind w:end="585"/>
              <w:jc w:val="end"/>
              <w:rPr>
                <w:rFonts w:ascii="Arial" w:hAnsi="Arial" w:eastAsia="Arial" w:cs="Arial"/>
                <w:b/>
              </w:rPr>
            </w:pPr>
            <w:r>
              <w:rPr>
                <w:rFonts w:eastAsia="Arial" w:cs="Arial" w:ascii="Arial" w:hAnsi="Arial"/>
                <w:b/>
              </w:rPr>
              <w:t>48%</w:t>
            </w:r>
          </w:p>
        </w:tc>
        <w:tc>
          <w:tcPr>
            <w:tcW w:w="8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75" w:hRule="atLeast"/>
        </w:trPr>
        <w:tc>
          <w:tcPr>
            <w:tcW w:w="2080" w:type="dxa"/>
            <w:tcBorders/>
          </w:tcPr>
          <w:p>
            <w:pPr>
              <w:pStyle w:val="Normal"/>
              <w:spacing w:lineRule="atLeast" w:line="0"/>
              <w:ind w:end="7"/>
              <w:jc w:val="end"/>
              <w:rPr>
                <w:rFonts w:ascii="Arial" w:hAnsi="Arial" w:eastAsia="Arial" w:cs="Arial"/>
                <w:b/>
                <w:sz w:val="19"/>
              </w:rPr>
            </w:pPr>
            <w:r>
              <w:rPr>
                <w:rFonts w:eastAsia="Arial" w:cs="Arial" w:ascii="Arial" w:hAnsi="Arial"/>
                <w:b/>
                <w:sz w:val="19"/>
              </w:rPr>
              <w:t>45-60 minutes</w:t>
            </w:r>
          </w:p>
        </w:tc>
        <w:tc>
          <w:tcPr>
            <w:tcW w:w="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00" w:type="dxa"/>
            <w:tcBorders/>
          </w:tcPr>
          <w:p>
            <w:pPr>
              <w:pStyle w:val="Normal"/>
              <w:spacing w:lineRule="atLeast" w:line="0"/>
              <w:ind w:end="87"/>
              <w:jc w:val="end"/>
              <w:rPr>
                <w:rFonts w:ascii="Arial" w:hAnsi="Arial" w:eastAsia="Arial" w:cs="Arial"/>
                <w:b/>
                <w:sz w:val="19"/>
              </w:rPr>
            </w:pPr>
            <w:r>
              <w:rPr>
                <w:rFonts w:eastAsia="Arial" w:cs="Arial" w:ascii="Arial" w:hAnsi="Arial"/>
                <w:b/>
                <w:sz w:val="19"/>
              </w:rPr>
              <w:t>28%</w:t>
            </w:r>
          </w:p>
        </w:tc>
        <w:tc>
          <w:tcPr>
            <w:tcW w:w="5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20" w:type="dxa"/>
            <w:tcBorders/>
          </w:tcPr>
          <w:p>
            <w:pPr>
              <w:pStyle w:val="Normal"/>
              <w:spacing w:lineRule="atLeast" w:line="0"/>
              <w:ind w:end="206"/>
              <w:jc w:val="end"/>
              <w:rPr>
                <w:rFonts w:ascii="Arial" w:hAnsi="Arial" w:eastAsia="Arial" w:cs="Arial"/>
                <w:b/>
                <w:sz w:val="19"/>
              </w:rPr>
            </w:pPr>
            <w:r>
              <w:rPr>
                <w:rFonts w:eastAsia="Arial" w:cs="Arial" w:ascii="Arial" w:hAnsi="Arial"/>
                <w:b/>
                <w:sz w:val="19"/>
              </w:rPr>
              <w:t>16%</w:t>
            </w:r>
          </w:p>
        </w:tc>
        <w:tc>
          <w:tcPr>
            <w:tcW w:w="1380" w:type="dxa"/>
            <w:tcBorders/>
          </w:tcPr>
          <w:p>
            <w:pPr>
              <w:pStyle w:val="Normal"/>
              <w:spacing w:lineRule="atLeast" w:line="0"/>
              <w:ind w:end="785"/>
              <w:jc w:val="end"/>
              <w:rPr>
                <w:rFonts w:ascii="Arial" w:hAnsi="Arial" w:eastAsia="Arial" w:cs="Arial"/>
                <w:b/>
              </w:rPr>
            </w:pPr>
            <w:r>
              <w:rPr>
                <w:rFonts w:eastAsia="Arial" w:cs="Arial" w:ascii="Arial" w:hAnsi="Arial"/>
                <w:b/>
              </w:rPr>
              <w:t>44%</w:t>
            </w:r>
          </w:p>
        </w:tc>
        <w:tc>
          <w:tcPr>
            <w:tcW w:w="8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82" w:hRule="atLeast"/>
        </w:trPr>
        <w:tc>
          <w:tcPr>
            <w:tcW w:w="2080" w:type="dxa"/>
            <w:tcBorders/>
          </w:tcPr>
          <w:p>
            <w:pPr>
              <w:pStyle w:val="Normal"/>
              <w:spacing w:lineRule="atLeast" w:line="0"/>
              <w:ind w:end="7"/>
              <w:jc w:val="end"/>
              <w:rPr>
                <w:rFonts w:ascii="Arial" w:hAnsi="Arial" w:eastAsia="Arial" w:cs="Arial"/>
                <w:b/>
                <w:sz w:val="19"/>
              </w:rPr>
            </w:pPr>
            <w:r>
              <w:rPr>
                <w:rFonts w:eastAsia="Arial" w:cs="Arial" w:ascii="Arial" w:hAnsi="Arial"/>
                <w:b/>
                <w:sz w:val="19"/>
              </w:rPr>
              <w:t>More than 60 minutes</w:t>
            </w:r>
          </w:p>
        </w:tc>
        <w:tc>
          <w:tcPr>
            <w:tcW w:w="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00" w:type="dxa"/>
            <w:tcBorders/>
          </w:tcPr>
          <w:p>
            <w:pPr>
              <w:pStyle w:val="Normal"/>
              <w:spacing w:lineRule="atLeast" w:line="0"/>
              <w:ind w:end="327"/>
              <w:jc w:val="end"/>
              <w:rPr>
                <w:rFonts w:ascii="Arial" w:hAnsi="Arial" w:eastAsia="Arial" w:cs="Arial"/>
                <w:b/>
                <w:sz w:val="19"/>
              </w:rPr>
            </w:pPr>
            <w:r>
              <w:rPr>
                <w:rFonts w:eastAsia="Arial" w:cs="Arial" w:ascii="Arial" w:hAnsi="Arial"/>
                <w:b/>
                <w:sz w:val="19"/>
              </w:rPr>
              <w:t>19%</w:t>
            </w:r>
          </w:p>
        </w:tc>
        <w:tc>
          <w:tcPr>
            <w:tcW w:w="520" w:type="dxa"/>
            <w:tcBorders/>
          </w:tcPr>
          <w:p>
            <w:pPr>
              <w:pStyle w:val="Normal"/>
              <w:spacing w:lineRule="atLeast" w:line="0"/>
              <w:ind w:end="27"/>
              <w:jc w:val="end"/>
              <w:rPr>
                <w:rFonts w:ascii="Arial" w:hAnsi="Arial" w:eastAsia="Arial" w:cs="Arial"/>
                <w:b/>
                <w:w w:val="99"/>
                <w:sz w:val="19"/>
              </w:rPr>
            </w:pPr>
            <w:r>
              <w:rPr>
                <w:rFonts w:eastAsia="Arial" w:cs="Arial" w:ascii="Arial" w:hAnsi="Arial"/>
                <w:b/>
                <w:w w:val="99"/>
                <w:sz w:val="19"/>
              </w:rPr>
              <w:t>11%</w:t>
            </w:r>
          </w:p>
        </w:tc>
        <w:tc>
          <w:tcPr>
            <w:tcW w:w="820" w:type="dxa"/>
            <w:tcBorders/>
          </w:tcPr>
          <w:p>
            <w:pPr>
              <w:pStyle w:val="Normal"/>
              <w:spacing w:lineRule="atLeast" w:line="0"/>
              <w:ind w:end="226"/>
              <w:jc w:val="end"/>
              <w:rPr>
                <w:rFonts w:ascii="Arial" w:hAnsi="Arial" w:eastAsia="Arial" w:cs="Arial"/>
                <w:b/>
              </w:rPr>
            </w:pPr>
            <w:r>
              <w:rPr>
                <w:rFonts w:eastAsia="Arial" w:cs="Arial" w:ascii="Arial" w:hAnsi="Arial"/>
                <w:b/>
              </w:rPr>
              <w:t>30%</w:t>
            </w:r>
          </w:p>
        </w:tc>
        <w:tc>
          <w:tcPr>
            <w:tcW w:w="13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0" w:hRule="atLeast"/>
        </w:trPr>
        <w:tc>
          <w:tcPr>
            <w:tcW w:w="2300" w:type="dxa"/>
            <w:gridSpan w:val="2"/>
            <w:tcBorders/>
          </w:tcPr>
          <w:p>
            <w:pPr>
              <w:pStyle w:val="Normal"/>
              <w:spacing w:lineRule="atLeast" w:line="0"/>
              <w:ind w:end="7"/>
              <w:jc w:val="end"/>
              <w:rPr>
                <w:rFonts w:ascii="Arial" w:hAnsi="Arial" w:eastAsia="Arial" w:cs="Arial"/>
                <w:sz w:val="19"/>
              </w:rPr>
            </w:pPr>
            <w:r>
              <w:rPr>
                <w:rFonts w:eastAsia="Arial" w:cs="Arial" w:ascii="Arial" w:hAnsi="Arial"/>
                <w:sz w:val="19"/>
              </w:rPr>
              <w:t>0%</w:t>
            </w:r>
          </w:p>
        </w:tc>
        <w:tc>
          <w:tcPr>
            <w:tcW w:w="1420" w:type="dxa"/>
            <w:gridSpan w:val="2"/>
            <w:tcBorders/>
          </w:tcPr>
          <w:p>
            <w:pPr>
              <w:pStyle w:val="Normal"/>
              <w:spacing w:lineRule="atLeast" w:line="0"/>
              <w:ind w:end="287"/>
              <w:jc w:val="end"/>
              <w:rPr>
                <w:rFonts w:ascii="Arial" w:hAnsi="Arial" w:eastAsia="Arial" w:cs="Arial"/>
                <w:sz w:val="19"/>
              </w:rPr>
            </w:pPr>
            <w:r>
              <w:rPr>
                <w:rFonts w:eastAsia="Arial" w:cs="Arial" w:ascii="Arial" w:hAnsi="Arial"/>
                <w:sz w:val="19"/>
              </w:rPr>
              <w:t>20%</w:t>
            </w:r>
          </w:p>
        </w:tc>
        <w:tc>
          <w:tcPr>
            <w:tcW w:w="820" w:type="dxa"/>
            <w:tcBorders/>
          </w:tcPr>
          <w:p>
            <w:pPr>
              <w:pStyle w:val="Normal"/>
              <w:spacing w:lineRule="atLeast" w:line="0"/>
              <w:ind w:end="6"/>
              <w:jc w:val="end"/>
              <w:rPr>
                <w:rFonts w:ascii="Arial" w:hAnsi="Arial" w:eastAsia="Arial" w:cs="Arial"/>
                <w:sz w:val="19"/>
              </w:rPr>
            </w:pPr>
            <w:r>
              <w:rPr>
                <w:rFonts w:eastAsia="Arial" w:cs="Arial" w:ascii="Arial" w:hAnsi="Arial"/>
                <w:sz w:val="19"/>
              </w:rPr>
              <w:t>40%</w:t>
            </w:r>
          </w:p>
        </w:tc>
        <w:tc>
          <w:tcPr>
            <w:tcW w:w="1380" w:type="dxa"/>
            <w:tcBorders/>
          </w:tcPr>
          <w:p>
            <w:pPr>
              <w:pStyle w:val="Normal"/>
              <w:spacing w:lineRule="atLeast" w:line="0"/>
              <w:ind w:end="285"/>
              <w:jc w:val="end"/>
              <w:rPr>
                <w:rFonts w:ascii="Arial" w:hAnsi="Arial" w:eastAsia="Arial" w:cs="Arial"/>
                <w:sz w:val="19"/>
              </w:rPr>
            </w:pPr>
            <w:r>
              <w:rPr>
                <w:rFonts w:eastAsia="Arial" w:cs="Arial" w:ascii="Arial" w:hAnsi="Arial"/>
                <w:sz w:val="19"/>
              </w:rPr>
              <w:t>60%</w:t>
            </w:r>
          </w:p>
        </w:tc>
        <w:tc>
          <w:tcPr>
            <w:tcW w:w="880" w:type="dxa"/>
            <w:tcBorders/>
          </w:tcPr>
          <w:p>
            <w:pPr>
              <w:pStyle w:val="Normal"/>
              <w:spacing w:lineRule="atLeast" w:line="0"/>
              <w:ind w:end="64"/>
              <w:jc w:val="end"/>
              <w:rPr>
                <w:rFonts w:ascii="Arial" w:hAnsi="Arial" w:eastAsia="Arial" w:cs="Arial"/>
                <w:sz w:val="19"/>
              </w:rPr>
            </w:pPr>
            <w:r>
              <w:rPr>
                <w:rFonts w:eastAsia="Arial" w:cs="Arial" w:ascii="Arial" w:hAnsi="Arial"/>
                <w:sz w:val="19"/>
              </w:rPr>
              <w:t>80%</w:t>
            </w:r>
          </w:p>
        </w:tc>
        <w:tc>
          <w:tcPr>
            <w:tcW w:w="1260" w:type="dxa"/>
            <w:tcBorders/>
          </w:tcPr>
          <w:p>
            <w:pPr>
              <w:pStyle w:val="Normal"/>
              <w:spacing w:lineRule="atLeast" w:line="0"/>
              <w:ind w:end="182"/>
              <w:jc w:val="end"/>
              <w:rPr>
                <w:rFonts w:ascii="Arial" w:hAnsi="Arial" w:eastAsia="Arial" w:cs="Arial"/>
                <w:sz w:val="19"/>
              </w:rPr>
            </w:pPr>
            <w:r>
              <w:rPr>
                <w:rFonts w:eastAsia="Arial" w:cs="Arial" w:ascii="Arial" w:hAnsi="Arial"/>
                <w:sz w:val="19"/>
              </w:rPr>
              <w:t>100%</w:t>
            </w:r>
          </w:p>
        </w:tc>
      </w:tr>
      <w:tr>
        <w:trPr>
          <w:trHeight w:val="588" w:hRule="atLeast"/>
        </w:trPr>
        <w:tc>
          <w:tcPr>
            <w:tcW w:w="2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pacing w:lineRule="atLeast" w:line="0"/>
              <w:ind w:end="167"/>
              <w:jc w:val="end"/>
              <w:rPr>
                <w:rFonts w:ascii="Arial" w:hAnsi="Arial" w:eastAsia="Arial" w:cs="Arial"/>
                <w:sz w:val="19"/>
              </w:rPr>
            </w:pPr>
            <w:r>
              <w:rPr>
                <w:rFonts w:eastAsia="Arial" w:cs="Arial" w:ascii="Arial" w:hAnsi="Arial"/>
                <w:sz w:val="19"/>
              </w:rPr>
              <w:t>4</w:t>
            </w:r>
          </w:p>
        </w:tc>
        <w:tc>
          <w:tcPr>
            <w:tcW w:w="2200" w:type="dxa"/>
            <w:gridSpan w:val="2"/>
            <w:tcBorders/>
          </w:tcPr>
          <w:p>
            <w:pPr>
              <w:pStyle w:val="Normal"/>
              <w:spacing w:lineRule="atLeast" w:line="0"/>
              <w:ind w:end="185"/>
              <w:jc w:val="end"/>
              <w:rPr>
                <w:rFonts w:ascii="Arial" w:hAnsi="Arial" w:eastAsia="Arial" w:cs="Arial"/>
                <w:sz w:val="19"/>
              </w:rPr>
            </w:pPr>
            <w:r>
              <w:rPr>
                <w:rFonts w:eastAsia="Arial" w:cs="Arial" w:ascii="Arial" w:hAnsi="Arial"/>
                <w:sz w:val="19"/>
              </w:rPr>
              <w:t>5 - Very satisfied</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94">
                <wp:simplePos x="0" y="0"/>
                <wp:positionH relativeFrom="column">
                  <wp:posOffset>1962150</wp:posOffset>
                </wp:positionH>
                <wp:positionV relativeFrom="paragraph">
                  <wp:posOffset>-172085</wp:posOffset>
                </wp:positionV>
                <wp:extent cx="1929130" cy="0"/>
                <wp:effectExtent l="0" t="4445" r="0" b="4445"/>
                <wp:wrapNone/>
                <wp:docPr id="382" name=""/>
                <a:graphic xmlns:a="http://schemas.openxmlformats.org/drawingml/2006/main">
                  <a:graphicData uri="http://schemas.microsoft.com/office/word/2010/wordprocessingShape">
                    <wps:wsp>
                      <wps:cNvSpPr/>
                      <wps:spPr>
                        <a:xfrm>
                          <a:off x="0" y="0"/>
                          <a:ext cx="192924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54.5pt,-13.55pt" to="306.35pt,-13.55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5">
                <wp:simplePos x="0" y="0"/>
                <wp:positionH relativeFrom="column">
                  <wp:posOffset>3887470</wp:posOffset>
                </wp:positionH>
                <wp:positionV relativeFrom="paragraph">
                  <wp:posOffset>-175895</wp:posOffset>
                </wp:positionV>
                <wp:extent cx="0" cy="195580"/>
                <wp:effectExtent l="4445" t="0" r="4445" b="0"/>
                <wp:wrapNone/>
                <wp:docPr id="383" name=""/>
                <a:graphic xmlns:a="http://schemas.openxmlformats.org/drawingml/2006/main">
                  <a:graphicData uri="http://schemas.microsoft.com/office/word/2010/wordprocessingShape">
                    <wps:wsp>
                      <wps:cNvSpPr/>
                      <wps:spPr>
                        <a:xfrm>
                          <a:off x="0" y="0"/>
                          <a:ext cx="0" cy="19548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306.1pt,-13.85pt" to="306.1pt,1.5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6">
                <wp:simplePos x="0" y="0"/>
                <wp:positionH relativeFrom="column">
                  <wp:posOffset>1962150</wp:posOffset>
                </wp:positionH>
                <wp:positionV relativeFrom="paragraph">
                  <wp:posOffset>15875</wp:posOffset>
                </wp:positionV>
                <wp:extent cx="1929130" cy="0"/>
                <wp:effectExtent l="0" t="4445" r="0" b="4445"/>
                <wp:wrapNone/>
                <wp:docPr id="384" name=""/>
                <a:graphic xmlns:a="http://schemas.openxmlformats.org/drawingml/2006/main">
                  <a:graphicData uri="http://schemas.microsoft.com/office/word/2010/wordprocessingShape">
                    <wps:wsp>
                      <wps:cNvSpPr/>
                      <wps:spPr>
                        <a:xfrm>
                          <a:off x="0" y="0"/>
                          <a:ext cx="192924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54.5pt,1.25pt" to="306.35pt,1.25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7">
                <wp:simplePos x="0" y="0"/>
                <wp:positionH relativeFrom="column">
                  <wp:posOffset>1966595</wp:posOffset>
                </wp:positionH>
                <wp:positionV relativeFrom="paragraph">
                  <wp:posOffset>-175895</wp:posOffset>
                </wp:positionV>
                <wp:extent cx="0" cy="195580"/>
                <wp:effectExtent l="4445" t="0" r="4445" b="0"/>
                <wp:wrapNone/>
                <wp:docPr id="385" name=""/>
                <a:graphic xmlns:a="http://schemas.openxmlformats.org/drawingml/2006/main">
                  <a:graphicData uri="http://schemas.microsoft.com/office/word/2010/wordprocessingShape">
                    <wps:wsp>
                      <wps:cNvSpPr/>
                      <wps:spPr>
                        <a:xfrm>
                          <a:off x="0" y="0"/>
                          <a:ext cx="0" cy="19548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54.85pt,-13.85pt" to="154.85pt,1.5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8">
                <wp:simplePos x="0" y="0"/>
                <wp:positionH relativeFrom="column">
                  <wp:posOffset>2165985</wp:posOffset>
                </wp:positionH>
                <wp:positionV relativeFrom="paragraph">
                  <wp:posOffset>-116840</wp:posOffset>
                </wp:positionV>
                <wp:extent cx="74930" cy="70485"/>
                <wp:effectExtent l="5080" t="5080" r="5080" b="5080"/>
                <wp:wrapNone/>
                <wp:docPr id="386" name=""/>
                <a:graphic xmlns:a="http://schemas.openxmlformats.org/drawingml/2006/main">
                  <a:graphicData uri="http://schemas.microsoft.com/office/word/2010/wordprocessingShape">
                    <wps:wsp>
                      <wps:cNvSpPr/>
                      <wps:spPr>
                        <a:xfrm>
                          <a:off x="0" y="0"/>
                          <a:ext cx="74880" cy="70560"/>
                        </a:xfrm>
                        <a:prstGeom prst="rect">
                          <a:avLst/>
                        </a:prstGeom>
                        <a:solidFill>
                          <a:srgbClr val="ff6500"/>
                        </a:solidFill>
                        <a:ln w="9360">
                          <a:solidFill>
                            <a:srgbClr val="ffffff"/>
                          </a:solidFill>
                          <a:miter/>
                        </a:ln>
                      </wps:spPr>
                      <wps:style>
                        <a:lnRef idx="0"/>
                        <a:fillRef idx="0"/>
                        <a:effectRef idx="0"/>
                        <a:fontRef idx="minor"/>
                      </wps:style>
                      <wps:bodyPr/>
                    </wps:wsp>
                  </a:graphicData>
                </a:graphic>
              </wp:anchor>
            </w:drawing>
          </mc:Choice>
          <mc:Fallback>
            <w:pict>
              <v:rect id="shape_0" fillcolor="#ff6500" stroked="t" o:allowincell="f" style="position:absolute;margin-left:170.55pt;margin-top:-9.2pt;width:5.85pt;height:5.5pt;mso-wrap-style:none;v-text-anchor:middle">
                <v:fill o:detectmouseclick="t" type="solid" color2="#009af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9">
                <wp:simplePos x="0" y="0"/>
                <wp:positionH relativeFrom="column">
                  <wp:posOffset>2165985</wp:posOffset>
                </wp:positionH>
                <wp:positionV relativeFrom="paragraph">
                  <wp:posOffset>-121285</wp:posOffset>
                </wp:positionV>
                <wp:extent cx="0" cy="79375"/>
                <wp:effectExtent l="4445" t="0" r="4445" b="0"/>
                <wp:wrapNone/>
                <wp:docPr id="387" name=""/>
                <a:graphic xmlns:a="http://schemas.openxmlformats.org/drawingml/2006/main">
                  <a:graphicData uri="http://schemas.microsoft.com/office/word/2010/wordprocessingShape">
                    <wps:wsp>
                      <wps:cNvSpPr/>
                      <wps:spPr>
                        <a:xfrm>
                          <a:off x="0" y="0"/>
                          <a:ext cx="0" cy="7920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70.55pt,-9.55pt" to="170.55pt,-3.35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0">
                <wp:simplePos x="0" y="0"/>
                <wp:positionH relativeFrom="column">
                  <wp:posOffset>2161540</wp:posOffset>
                </wp:positionH>
                <wp:positionV relativeFrom="paragraph">
                  <wp:posOffset>-46355</wp:posOffset>
                </wp:positionV>
                <wp:extent cx="83185" cy="0"/>
                <wp:effectExtent l="0" t="4445" r="0" b="4445"/>
                <wp:wrapNone/>
                <wp:docPr id="388" name=""/>
                <a:graphic xmlns:a="http://schemas.openxmlformats.org/drawingml/2006/main">
                  <a:graphicData uri="http://schemas.microsoft.com/office/word/2010/wordprocessingShape">
                    <wps:wsp>
                      <wps:cNvSpPr/>
                      <wps:spPr>
                        <a:xfrm>
                          <a:off x="0" y="0"/>
                          <a:ext cx="831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70.2pt,-3.65pt" to="176.7pt,-3.65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1">
                <wp:simplePos x="0" y="0"/>
                <wp:positionH relativeFrom="column">
                  <wp:posOffset>2161540</wp:posOffset>
                </wp:positionH>
                <wp:positionV relativeFrom="paragraph">
                  <wp:posOffset>-116840</wp:posOffset>
                </wp:positionV>
                <wp:extent cx="83185" cy="0"/>
                <wp:effectExtent l="0" t="4445" r="0" b="4445"/>
                <wp:wrapNone/>
                <wp:docPr id="389" name=""/>
                <a:graphic xmlns:a="http://schemas.openxmlformats.org/drawingml/2006/main">
                  <a:graphicData uri="http://schemas.microsoft.com/office/word/2010/wordprocessingShape">
                    <wps:wsp>
                      <wps:cNvSpPr/>
                      <wps:spPr>
                        <a:xfrm>
                          <a:off x="0" y="0"/>
                          <a:ext cx="831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70.2pt,-9.2pt" to="176.7pt,-9.2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2">
                <wp:simplePos x="0" y="0"/>
                <wp:positionH relativeFrom="column">
                  <wp:posOffset>2240915</wp:posOffset>
                </wp:positionH>
                <wp:positionV relativeFrom="paragraph">
                  <wp:posOffset>-121285</wp:posOffset>
                </wp:positionV>
                <wp:extent cx="0" cy="79375"/>
                <wp:effectExtent l="4445" t="0" r="4445" b="0"/>
                <wp:wrapNone/>
                <wp:docPr id="390" name=""/>
                <a:graphic xmlns:a="http://schemas.openxmlformats.org/drawingml/2006/main">
                  <a:graphicData uri="http://schemas.microsoft.com/office/word/2010/wordprocessingShape">
                    <wps:wsp>
                      <wps:cNvSpPr/>
                      <wps:spPr>
                        <a:xfrm>
                          <a:off x="0" y="0"/>
                          <a:ext cx="0" cy="7920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76.45pt,-9.55pt" to="176.45pt,-3.35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3">
                <wp:simplePos x="0" y="0"/>
                <wp:positionH relativeFrom="column">
                  <wp:posOffset>2714625</wp:posOffset>
                </wp:positionH>
                <wp:positionV relativeFrom="paragraph">
                  <wp:posOffset>-116840</wp:posOffset>
                </wp:positionV>
                <wp:extent cx="74295" cy="70485"/>
                <wp:effectExtent l="5715" t="5080" r="4445" b="5080"/>
                <wp:wrapNone/>
                <wp:docPr id="391" name=""/>
                <a:graphic xmlns:a="http://schemas.openxmlformats.org/drawingml/2006/main">
                  <a:graphicData uri="http://schemas.microsoft.com/office/word/2010/wordprocessingShape">
                    <wps:wsp>
                      <wps:cNvSpPr/>
                      <wps:spPr>
                        <a:xfrm>
                          <a:off x="0" y="0"/>
                          <a:ext cx="74160" cy="70560"/>
                        </a:xfrm>
                        <a:prstGeom prst="rect">
                          <a:avLst/>
                        </a:prstGeom>
                        <a:solidFill>
                          <a:srgbClr val="ffcc9a"/>
                        </a:solidFill>
                        <a:ln w="9360">
                          <a:solidFill>
                            <a:srgbClr val="ffffff"/>
                          </a:solidFill>
                          <a:miter/>
                        </a:ln>
                      </wps:spPr>
                      <wps:style>
                        <a:lnRef idx="0"/>
                        <a:fillRef idx="0"/>
                        <a:effectRef idx="0"/>
                        <a:fontRef idx="minor"/>
                      </wps:style>
                      <wps:bodyPr/>
                    </wps:wsp>
                  </a:graphicData>
                </a:graphic>
              </wp:anchor>
            </w:drawing>
          </mc:Choice>
          <mc:Fallback>
            <w:pict>
              <v:rect id="shape_0" fillcolor="#ffcc9a" stroked="t" o:allowincell="f" style="position:absolute;margin-left:213.75pt;margin-top:-9.2pt;width:5.8pt;height:5.5pt;mso-wrap-style:none;v-text-anchor:middle">
                <v:fill o:detectmouseclick="t" type="solid" color2="#00336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4">
                <wp:simplePos x="0" y="0"/>
                <wp:positionH relativeFrom="column">
                  <wp:posOffset>2714625</wp:posOffset>
                </wp:positionH>
                <wp:positionV relativeFrom="paragraph">
                  <wp:posOffset>-121285</wp:posOffset>
                </wp:positionV>
                <wp:extent cx="0" cy="79375"/>
                <wp:effectExtent l="4445" t="0" r="4445" b="0"/>
                <wp:wrapNone/>
                <wp:docPr id="392" name=""/>
                <a:graphic xmlns:a="http://schemas.openxmlformats.org/drawingml/2006/main">
                  <a:graphicData uri="http://schemas.microsoft.com/office/word/2010/wordprocessingShape">
                    <wps:wsp>
                      <wps:cNvSpPr/>
                      <wps:spPr>
                        <a:xfrm>
                          <a:off x="0" y="0"/>
                          <a:ext cx="0" cy="7920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213.75pt,-9.55pt" to="213.75pt,-3.35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5">
                <wp:simplePos x="0" y="0"/>
                <wp:positionH relativeFrom="column">
                  <wp:posOffset>2710180</wp:posOffset>
                </wp:positionH>
                <wp:positionV relativeFrom="paragraph">
                  <wp:posOffset>-46355</wp:posOffset>
                </wp:positionV>
                <wp:extent cx="83185" cy="0"/>
                <wp:effectExtent l="0" t="4445" r="0" b="4445"/>
                <wp:wrapNone/>
                <wp:docPr id="393" name=""/>
                <a:graphic xmlns:a="http://schemas.openxmlformats.org/drawingml/2006/main">
                  <a:graphicData uri="http://schemas.microsoft.com/office/word/2010/wordprocessingShape">
                    <wps:wsp>
                      <wps:cNvSpPr/>
                      <wps:spPr>
                        <a:xfrm>
                          <a:off x="0" y="0"/>
                          <a:ext cx="831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213.4pt,-3.65pt" to="219.9pt,-3.65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6">
                <wp:simplePos x="0" y="0"/>
                <wp:positionH relativeFrom="column">
                  <wp:posOffset>2710180</wp:posOffset>
                </wp:positionH>
                <wp:positionV relativeFrom="paragraph">
                  <wp:posOffset>-116840</wp:posOffset>
                </wp:positionV>
                <wp:extent cx="83185" cy="0"/>
                <wp:effectExtent l="0" t="4445" r="0" b="4445"/>
                <wp:wrapNone/>
                <wp:docPr id="394" name=""/>
                <a:graphic xmlns:a="http://schemas.openxmlformats.org/drawingml/2006/main">
                  <a:graphicData uri="http://schemas.microsoft.com/office/word/2010/wordprocessingShape">
                    <wps:wsp>
                      <wps:cNvSpPr/>
                      <wps:spPr>
                        <a:xfrm>
                          <a:off x="0" y="0"/>
                          <a:ext cx="831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213.4pt,-9.2pt" to="219.9pt,-9.2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7">
                <wp:simplePos x="0" y="0"/>
                <wp:positionH relativeFrom="column">
                  <wp:posOffset>2788920</wp:posOffset>
                </wp:positionH>
                <wp:positionV relativeFrom="paragraph">
                  <wp:posOffset>-121285</wp:posOffset>
                </wp:positionV>
                <wp:extent cx="0" cy="79375"/>
                <wp:effectExtent l="4445" t="0" r="4445" b="0"/>
                <wp:wrapNone/>
                <wp:docPr id="395" name=""/>
                <a:graphic xmlns:a="http://schemas.openxmlformats.org/drawingml/2006/main">
                  <a:graphicData uri="http://schemas.microsoft.com/office/word/2010/wordprocessingShape">
                    <wps:wsp>
                      <wps:cNvSpPr/>
                      <wps:spPr>
                        <a:xfrm>
                          <a:off x="0" y="0"/>
                          <a:ext cx="0" cy="7920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219.6pt,-9.55pt" to="219.6pt,-3.35pt" stroked="t" o:allowincell="f" style="position:absolute">
                <v:stroke color="black" weight="82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end="220"/>
        <w:jc w:val="both"/>
        <w:rPr/>
      </w:pPr>
      <w:r>
        <w:rPr>
          <w:rFonts w:eastAsia="Arial Narrow" w:cs="Arial Narrow" w:ascii="Arial Narrow" w:hAnsi="Arial Narrow"/>
          <w:b/>
          <w:i/>
          <w:sz w:val="22"/>
        </w:rPr>
        <w:t>Satisfaction by Mode</w:t>
      </w:r>
      <w:r>
        <w:rPr>
          <w:rFonts w:eastAsia="Times New Roman" w:cs="Times New Roman" w:ascii="Times New Roman" w:hAnsi="Times New Roman"/>
          <w:b/>
        </w:rPr>
        <w:t xml:space="preserve"> –</w:t>
      </w:r>
      <w:r>
        <w:rPr>
          <w:rFonts w:eastAsia="Times New Roman" w:cs="Times New Roman" w:ascii="Times New Roman" w:hAnsi="Times New Roman"/>
          <w:sz w:val="22"/>
        </w:rPr>
        <w:t xml:space="preserve"> As evident in Figure 45, more than nine in ten bikers/walkers reported high com-mute satisfaction. But other respondents were about equally satisfied with their commute, regardless of the mode they primarily used to get to work.</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68</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08">
                <wp:simplePos x="0" y="0"/>
                <wp:positionH relativeFrom="column">
                  <wp:posOffset>-17145</wp:posOffset>
                </wp:positionH>
                <wp:positionV relativeFrom="paragraph">
                  <wp:posOffset>-131445</wp:posOffset>
                </wp:positionV>
                <wp:extent cx="5600065" cy="0"/>
                <wp:effectExtent l="0" t="5080" r="0" b="5080"/>
                <wp:wrapNone/>
                <wp:docPr id="396"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77" w:name="page76"/>
      <w:bookmarkEnd w:id="77"/>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09">
                <wp:simplePos x="0" y="0"/>
                <wp:positionH relativeFrom="column">
                  <wp:posOffset>-17145</wp:posOffset>
                </wp:positionH>
                <wp:positionV relativeFrom="paragraph">
                  <wp:posOffset>42545</wp:posOffset>
                </wp:positionV>
                <wp:extent cx="5828665" cy="0"/>
                <wp:effectExtent l="0" t="5080" r="0" b="5080"/>
                <wp:wrapNone/>
                <wp:docPr id="397"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79"/>
        <w:jc w:val="center"/>
        <w:rPr>
          <w:rFonts w:ascii="Arial Narrow" w:hAnsi="Arial Narrow" w:eastAsia="Arial Narrow" w:cs="Arial Narrow"/>
          <w:b/>
          <w:sz w:val="22"/>
        </w:rPr>
      </w:pPr>
      <w:r>
        <w:rPr>
          <w:rFonts w:eastAsia="Arial Narrow" w:cs="Arial Narrow" w:ascii="Arial Narrow" w:hAnsi="Arial Narrow"/>
          <w:b/>
          <w:sz w:val="22"/>
        </w:rPr>
        <w:t>Figure 45</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79"/>
        <w:jc w:val="center"/>
        <w:rPr/>
      </w:pPr>
      <w:r>
        <w:rPr>
          <w:rFonts w:eastAsia="Arial Narrow" w:cs="Arial Narrow" w:ascii="Arial Narrow" w:hAnsi="Arial Narrow"/>
          <w:b/>
          <w:sz w:val="22"/>
          <w:u w:val="single"/>
        </w:rPr>
        <w:t>Satisfaction with Commute – Percent Rating Commute a 4 or 5</w:t>
      </w:r>
    </w:p>
    <w:p>
      <w:pPr>
        <w:pStyle w:val="Normal"/>
        <w:spacing w:lineRule="exact" w:line="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179"/>
        <w:jc w:val="center"/>
        <w:rPr>
          <w:rFonts w:ascii="Arial Narrow" w:hAnsi="Arial Narrow" w:eastAsia="Arial Narrow" w:cs="Arial Narrow"/>
          <w:sz w:val="22"/>
          <w:u w:val="single"/>
        </w:rPr>
      </w:pPr>
      <w:r>
        <w:rPr>
          <w:rFonts w:eastAsia="Arial Narrow" w:cs="Arial Narrow" w:ascii="Arial Narrow" w:hAnsi="Arial Narrow"/>
          <w:sz w:val="22"/>
          <w:u w:val="single"/>
        </w:rPr>
        <w:t>By Primary Commute Mode</w:t>
      </w:r>
    </w:p>
    <w:p>
      <w:pPr>
        <w:pStyle w:val="Normal"/>
        <w:spacing w:lineRule="exact" w:line="46"/>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(Bike/walk n = 166, Bus n = 327, Carpool/Vanpool n = 435, Drive alone n = 4,243, Metrorail n = 685)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10">
            <wp:simplePos x="0" y="0"/>
            <wp:positionH relativeFrom="column">
              <wp:posOffset>1776730</wp:posOffset>
            </wp:positionH>
            <wp:positionV relativeFrom="paragraph">
              <wp:posOffset>255270</wp:posOffset>
            </wp:positionV>
            <wp:extent cx="3246120" cy="2005965"/>
            <wp:effectExtent l="0" t="0" r="0" b="0"/>
            <wp:wrapNone/>
            <wp:docPr id="398" name="Image1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119" descr="" title=""/>
                    <pic:cNvPicPr>
                      <a:picLocks noChangeAspect="1" noChangeArrowheads="1"/>
                    </pic:cNvPicPr>
                  </pic:nvPicPr>
                  <pic:blipFill>
                    <a:blip r:embed="rId125"/>
                    <a:srcRect l="-6" t="-9" r="-6" b="-9"/>
                    <a:stretch>
                      <a:fillRect/>
                    </a:stretch>
                  </pic:blipFill>
                  <pic:spPr bwMode="auto">
                    <a:xfrm>
                      <a:off x="0" y="0"/>
                      <a:ext cx="3246120" cy="200596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tbl>
      <w:tblPr>
        <w:tblW w:w="6540" w:type="dxa"/>
        <w:jc w:val="start"/>
        <w:tblInd w:w="1140" w:type="dxa"/>
        <w:tblLayout w:type="fixed"/>
        <w:tblCellMar>
          <w:top w:w="0" w:type="dxa"/>
          <w:start w:w="0" w:type="dxa"/>
          <w:bottom w:w="0" w:type="dxa"/>
          <w:end w:w="0" w:type="dxa"/>
        </w:tblCellMar>
      </w:tblPr>
      <w:tblGrid>
        <w:gridCol w:w="1860"/>
        <w:gridCol w:w="1240"/>
        <w:gridCol w:w="1140"/>
        <w:gridCol w:w="420"/>
        <w:gridCol w:w="1140"/>
        <w:gridCol w:w="740"/>
      </w:tblGrid>
      <w:tr>
        <w:trPr>
          <w:trHeight w:val="298" w:hRule="atLeast"/>
        </w:trPr>
        <w:tc>
          <w:tcPr>
            <w:tcW w:w="1860" w:type="dxa"/>
            <w:tcBorders/>
          </w:tcPr>
          <w:p>
            <w:pPr>
              <w:pStyle w:val="Normal"/>
              <w:spacing w:lineRule="atLeast" w:line="0"/>
              <w:ind w:end="122"/>
              <w:jc w:val="end"/>
              <w:rPr>
                <w:rFonts w:ascii="Arial" w:hAnsi="Arial" w:eastAsia="Arial" w:cs="Arial"/>
                <w:b/>
              </w:rPr>
            </w:pPr>
            <w:r>
              <w:rPr>
                <w:rFonts w:eastAsia="Arial" w:cs="Arial" w:ascii="Arial" w:hAnsi="Arial"/>
                <w:b/>
              </w:rPr>
              <w:t>Bike/walk</w:t>
            </w:r>
          </w:p>
        </w:tc>
        <w:tc>
          <w:tcPr>
            <w:tcW w:w="1240" w:type="dxa"/>
            <w:tcBorders/>
          </w:tcPr>
          <w:p>
            <w:pPr>
              <w:pStyle w:val="Normal"/>
              <w:spacing w:lineRule="atLeast" w:line="0"/>
              <w:ind w:end="742"/>
              <w:jc w:val="end"/>
              <w:rPr>
                <w:rFonts w:ascii="Arial" w:hAnsi="Arial" w:eastAsia="Arial" w:cs="Arial"/>
                <w:b/>
                <w:w w:val="94"/>
              </w:rPr>
            </w:pPr>
            <w:r>
              <w:rPr>
                <w:rFonts w:eastAsia="Arial" w:cs="Arial" w:ascii="Arial" w:hAnsi="Arial"/>
                <w:b/>
                <w:w w:val="94"/>
              </w:rPr>
              <w:t>16%</w:t>
            </w:r>
          </w:p>
        </w:tc>
        <w:tc>
          <w:tcPr>
            <w:tcW w:w="1560" w:type="dxa"/>
            <w:gridSpan w:val="2"/>
            <w:tcBorders/>
          </w:tcPr>
          <w:p>
            <w:pPr>
              <w:pStyle w:val="Normal"/>
              <w:spacing w:lineRule="atLeast" w:line="0"/>
              <w:ind w:end="162"/>
              <w:jc w:val="end"/>
              <w:rPr>
                <w:rFonts w:ascii="Arial" w:hAnsi="Arial" w:eastAsia="Arial" w:cs="Arial"/>
                <w:b/>
              </w:rPr>
            </w:pPr>
            <w:r>
              <w:rPr>
                <w:rFonts w:eastAsia="Arial" w:cs="Arial" w:ascii="Arial" w:hAnsi="Arial"/>
                <w:b/>
              </w:rPr>
              <w:t>77%</w:t>
            </w:r>
          </w:p>
        </w:tc>
        <w:tc>
          <w:tcPr>
            <w:tcW w:w="11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40" w:type="dxa"/>
            <w:tcBorders/>
          </w:tcPr>
          <w:p>
            <w:pPr>
              <w:pStyle w:val="Normal"/>
              <w:spacing w:lineRule="atLeast" w:line="0"/>
              <w:jc w:val="end"/>
              <w:rPr>
                <w:rFonts w:ascii="Arial" w:hAnsi="Arial" w:eastAsia="Arial" w:cs="Arial"/>
                <w:b/>
              </w:rPr>
            </w:pPr>
            <w:r>
              <w:rPr>
                <w:rFonts w:eastAsia="Arial" w:cs="Arial" w:ascii="Arial" w:hAnsi="Arial"/>
                <w:b/>
              </w:rPr>
              <w:t>962</w:t>
            </w:r>
          </w:p>
        </w:tc>
      </w:tr>
      <w:tr>
        <w:trPr>
          <w:trHeight w:val="604" w:hRule="atLeast"/>
        </w:trPr>
        <w:tc>
          <w:tcPr>
            <w:tcW w:w="1860" w:type="dxa"/>
            <w:tcBorders/>
          </w:tcPr>
          <w:p>
            <w:pPr>
              <w:pStyle w:val="Normal"/>
              <w:spacing w:lineRule="atLeast" w:line="0"/>
              <w:ind w:end="122"/>
              <w:jc w:val="end"/>
              <w:rPr>
                <w:rFonts w:ascii="Arial" w:hAnsi="Arial" w:eastAsia="Arial" w:cs="Arial"/>
                <w:b/>
              </w:rPr>
            </w:pPr>
            <w:r>
              <w:rPr>
                <w:rFonts w:eastAsia="Arial" w:cs="Arial" w:ascii="Arial" w:hAnsi="Arial"/>
                <w:b/>
              </w:rPr>
              <w:t>Bus</w:t>
            </w:r>
          </w:p>
        </w:tc>
        <w:tc>
          <w:tcPr>
            <w:tcW w:w="1240" w:type="dxa"/>
            <w:tcBorders/>
          </w:tcPr>
          <w:p>
            <w:pPr>
              <w:pStyle w:val="Normal"/>
              <w:spacing w:lineRule="atLeast" w:line="0"/>
              <w:ind w:end="322"/>
              <w:jc w:val="end"/>
              <w:rPr>
                <w:rFonts w:ascii="Arial" w:hAnsi="Arial" w:eastAsia="Arial" w:cs="Arial"/>
                <w:b/>
              </w:rPr>
            </w:pPr>
            <w:r>
              <w:rPr>
                <w:rFonts w:eastAsia="Arial" w:cs="Arial" w:ascii="Arial" w:hAnsi="Arial"/>
                <w:b/>
              </w:rPr>
              <w:t>34%</w:t>
            </w:r>
          </w:p>
        </w:tc>
        <w:tc>
          <w:tcPr>
            <w:tcW w:w="1140" w:type="dxa"/>
            <w:tcBorders/>
          </w:tcPr>
          <w:p>
            <w:pPr>
              <w:pStyle w:val="Normal"/>
              <w:spacing w:lineRule="atLeast" w:line="0"/>
              <w:jc w:val="end"/>
              <w:rPr>
                <w:rFonts w:ascii="Arial" w:hAnsi="Arial" w:eastAsia="Arial" w:cs="Arial"/>
                <w:b/>
              </w:rPr>
            </w:pPr>
            <w:r>
              <w:rPr>
                <w:rFonts w:eastAsia="Arial" w:cs="Arial" w:ascii="Arial" w:hAnsi="Arial"/>
                <w:b/>
              </w:rPr>
              <w:t>32%</w:t>
            </w:r>
          </w:p>
        </w:tc>
        <w:tc>
          <w:tcPr>
            <w:tcW w:w="4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40" w:type="dxa"/>
            <w:tcBorders/>
          </w:tcPr>
          <w:p>
            <w:pPr>
              <w:pStyle w:val="Normal"/>
              <w:spacing w:lineRule="atLeast" w:line="0"/>
              <w:ind w:end="300"/>
              <w:jc w:val="end"/>
              <w:rPr>
                <w:rFonts w:ascii="Arial" w:hAnsi="Arial" w:eastAsia="Arial" w:cs="Arial"/>
                <w:b/>
              </w:rPr>
            </w:pPr>
            <w:r>
              <w:rPr>
                <w:rFonts w:eastAsia="Arial" w:cs="Arial" w:ascii="Arial" w:hAnsi="Arial"/>
                <w:b/>
              </w:rPr>
              <w:t>66%</w:t>
            </w:r>
          </w:p>
        </w:tc>
        <w:tc>
          <w:tcPr>
            <w:tcW w:w="7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16" w:hRule="atLeast"/>
        </w:trPr>
        <w:tc>
          <w:tcPr>
            <w:tcW w:w="1860" w:type="dxa"/>
            <w:tcBorders/>
          </w:tcPr>
          <w:p>
            <w:pPr>
              <w:pStyle w:val="Normal"/>
              <w:spacing w:lineRule="atLeast" w:line="0"/>
              <w:ind w:end="122"/>
              <w:jc w:val="end"/>
              <w:rPr>
                <w:rFonts w:ascii="Arial" w:hAnsi="Arial" w:eastAsia="Arial" w:cs="Arial"/>
                <w:b/>
                <w:w w:val="95"/>
              </w:rPr>
            </w:pPr>
            <w:r>
              <w:rPr>
                <w:rFonts w:eastAsia="Arial" w:cs="Arial" w:ascii="Arial" w:hAnsi="Arial"/>
                <w:b/>
                <w:w w:val="95"/>
              </w:rPr>
              <w:t>Carpool / vanpool</w:t>
            </w:r>
          </w:p>
        </w:tc>
        <w:tc>
          <w:tcPr>
            <w:tcW w:w="1240" w:type="dxa"/>
            <w:tcBorders/>
          </w:tcPr>
          <w:p>
            <w:pPr>
              <w:pStyle w:val="Normal"/>
              <w:spacing w:lineRule="atLeast" w:line="0"/>
              <w:ind w:end="462"/>
              <w:jc w:val="end"/>
              <w:rPr>
                <w:rFonts w:ascii="Arial" w:hAnsi="Arial" w:eastAsia="Arial" w:cs="Arial"/>
                <w:b/>
              </w:rPr>
            </w:pPr>
            <w:r>
              <w:rPr>
                <w:rFonts w:eastAsia="Arial" w:cs="Arial" w:ascii="Arial" w:hAnsi="Arial"/>
                <w:b/>
              </w:rPr>
              <w:t>28%</w:t>
            </w:r>
          </w:p>
        </w:tc>
        <w:tc>
          <w:tcPr>
            <w:tcW w:w="1140" w:type="dxa"/>
            <w:tcBorders/>
          </w:tcPr>
          <w:p>
            <w:pPr>
              <w:pStyle w:val="Normal"/>
              <w:spacing w:lineRule="atLeast" w:line="0"/>
              <w:ind w:start="500" w:end="0"/>
              <w:rPr>
                <w:rFonts w:ascii="Arial" w:hAnsi="Arial" w:eastAsia="Arial" w:cs="Arial"/>
                <w:b/>
              </w:rPr>
            </w:pPr>
            <w:r>
              <w:rPr>
                <w:rFonts w:eastAsia="Arial" w:cs="Arial" w:ascii="Arial" w:hAnsi="Arial"/>
                <w:b/>
              </w:rPr>
              <w:t>35%</w:t>
            </w:r>
          </w:p>
        </w:tc>
        <w:tc>
          <w:tcPr>
            <w:tcW w:w="4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40" w:type="dxa"/>
            <w:tcBorders/>
          </w:tcPr>
          <w:p>
            <w:pPr>
              <w:pStyle w:val="Normal"/>
              <w:spacing w:lineRule="atLeast" w:line="0"/>
              <w:ind w:end="460"/>
              <w:jc w:val="end"/>
              <w:rPr>
                <w:rFonts w:ascii="Arial" w:hAnsi="Arial" w:eastAsia="Arial" w:cs="Arial"/>
                <w:b/>
              </w:rPr>
            </w:pPr>
            <w:r>
              <w:rPr>
                <w:rFonts w:eastAsia="Arial" w:cs="Arial" w:ascii="Arial" w:hAnsi="Arial"/>
                <w:b/>
              </w:rPr>
              <w:t>63%</w:t>
            </w:r>
          </w:p>
        </w:tc>
        <w:tc>
          <w:tcPr>
            <w:tcW w:w="7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16" w:hRule="atLeast"/>
        </w:trPr>
        <w:tc>
          <w:tcPr>
            <w:tcW w:w="1860" w:type="dxa"/>
            <w:tcBorders/>
          </w:tcPr>
          <w:p>
            <w:pPr>
              <w:pStyle w:val="Normal"/>
              <w:spacing w:lineRule="atLeast" w:line="0"/>
              <w:ind w:end="142"/>
              <w:jc w:val="end"/>
              <w:rPr>
                <w:rFonts w:ascii="Arial" w:hAnsi="Arial" w:eastAsia="Arial" w:cs="Arial"/>
                <w:b/>
              </w:rPr>
            </w:pPr>
            <w:r>
              <w:rPr>
                <w:rFonts w:eastAsia="Arial" w:cs="Arial" w:ascii="Arial" w:hAnsi="Arial"/>
                <w:b/>
              </w:rPr>
              <w:t>Drive alone</w:t>
            </w:r>
          </w:p>
        </w:tc>
        <w:tc>
          <w:tcPr>
            <w:tcW w:w="1240" w:type="dxa"/>
            <w:tcBorders/>
          </w:tcPr>
          <w:p>
            <w:pPr>
              <w:pStyle w:val="Normal"/>
              <w:spacing w:lineRule="atLeast" w:line="0"/>
              <w:ind w:end="602"/>
              <w:jc w:val="end"/>
              <w:rPr>
                <w:rFonts w:ascii="Arial" w:hAnsi="Arial" w:eastAsia="Arial" w:cs="Arial"/>
                <w:b/>
              </w:rPr>
            </w:pPr>
            <w:r>
              <w:rPr>
                <w:rFonts w:eastAsia="Arial" w:cs="Arial" w:ascii="Arial" w:hAnsi="Arial"/>
                <w:b/>
              </w:rPr>
              <w:t>22%</w:t>
            </w:r>
          </w:p>
        </w:tc>
        <w:tc>
          <w:tcPr>
            <w:tcW w:w="1140" w:type="dxa"/>
            <w:tcBorders/>
          </w:tcPr>
          <w:p>
            <w:pPr>
              <w:pStyle w:val="Normal"/>
              <w:spacing w:lineRule="atLeast" w:line="0"/>
              <w:ind w:end="302"/>
              <w:jc w:val="end"/>
              <w:rPr>
                <w:rFonts w:ascii="Arial" w:hAnsi="Arial" w:eastAsia="Arial" w:cs="Arial"/>
                <w:b/>
              </w:rPr>
            </w:pPr>
            <w:r>
              <w:rPr>
                <w:rFonts w:eastAsia="Arial" w:cs="Arial" w:ascii="Arial" w:hAnsi="Arial"/>
                <w:b/>
              </w:rPr>
              <w:t>40%</w:t>
            </w:r>
          </w:p>
        </w:tc>
        <w:tc>
          <w:tcPr>
            <w:tcW w:w="4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40" w:type="dxa"/>
            <w:tcBorders/>
          </w:tcPr>
          <w:p>
            <w:pPr>
              <w:pStyle w:val="Normal"/>
              <w:spacing w:lineRule="atLeast" w:line="0"/>
              <w:ind w:end="500"/>
              <w:jc w:val="end"/>
              <w:rPr>
                <w:rFonts w:ascii="Arial" w:hAnsi="Arial" w:eastAsia="Arial" w:cs="Arial"/>
                <w:b/>
              </w:rPr>
            </w:pPr>
            <w:r>
              <w:rPr>
                <w:rFonts w:eastAsia="Arial" w:cs="Arial" w:ascii="Arial" w:hAnsi="Arial"/>
                <w:b/>
              </w:rPr>
              <w:t>62%</w:t>
            </w:r>
          </w:p>
        </w:tc>
        <w:tc>
          <w:tcPr>
            <w:tcW w:w="7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12" w:hRule="atLeast"/>
        </w:trPr>
        <w:tc>
          <w:tcPr>
            <w:tcW w:w="1860" w:type="dxa"/>
            <w:tcBorders/>
          </w:tcPr>
          <w:p>
            <w:pPr>
              <w:pStyle w:val="Normal"/>
              <w:spacing w:lineRule="atLeast" w:line="0"/>
              <w:ind w:end="122"/>
              <w:jc w:val="end"/>
              <w:rPr>
                <w:rFonts w:ascii="Arial" w:hAnsi="Arial" w:eastAsia="Arial" w:cs="Arial"/>
                <w:b/>
              </w:rPr>
            </w:pPr>
            <w:r>
              <w:rPr>
                <w:rFonts w:eastAsia="Arial" w:cs="Arial" w:ascii="Arial" w:hAnsi="Arial"/>
                <w:b/>
              </w:rPr>
              <w:t>Metrorail</w:t>
            </w:r>
          </w:p>
        </w:tc>
        <w:tc>
          <w:tcPr>
            <w:tcW w:w="1240" w:type="dxa"/>
            <w:tcBorders/>
          </w:tcPr>
          <w:p>
            <w:pPr>
              <w:pStyle w:val="Normal"/>
              <w:spacing w:lineRule="atLeast" w:line="0"/>
              <w:ind w:end="322"/>
              <w:jc w:val="end"/>
              <w:rPr>
                <w:rFonts w:ascii="Arial" w:hAnsi="Arial" w:eastAsia="Arial" w:cs="Arial"/>
                <w:b/>
              </w:rPr>
            </w:pPr>
            <w:r>
              <w:rPr>
                <w:rFonts w:eastAsia="Arial" w:cs="Arial" w:ascii="Arial" w:hAnsi="Arial"/>
                <w:b/>
              </w:rPr>
              <w:t>34%</w:t>
            </w:r>
          </w:p>
        </w:tc>
        <w:tc>
          <w:tcPr>
            <w:tcW w:w="1140" w:type="dxa"/>
            <w:tcBorders/>
          </w:tcPr>
          <w:p>
            <w:pPr>
              <w:pStyle w:val="Normal"/>
              <w:spacing w:lineRule="atLeast" w:line="0"/>
              <w:ind w:end="82"/>
              <w:jc w:val="end"/>
              <w:rPr>
                <w:rFonts w:ascii="Arial" w:hAnsi="Arial" w:eastAsia="Arial" w:cs="Arial"/>
                <w:b/>
              </w:rPr>
            </w:pPr>
            <w:r>
              <w:rPr>
                <w:rFonts w:eastAsia="Arial" w:cs="Arial" w:ascii="Arial" w:hAnsi="Arial"/>
                <w:b/>
              </w:rPr>
              <w:t>26%</w:t>
            </w:r>
          </w:p>
        </w:tc>
        <w:tc>
          <w:tcPr>
            <w:tcW w:w="4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40" w:type="dxa"/>
            <w:tcBorders/>
          </w:tcPr>
          <w:p>
            <w:pPr>
              <w:pStyle w:val="Normal"/>
              <w:spacing w:lineRule="atLeast" w:line="0"/>
              <w:ind w:end="620"/>
              <w:jc w:val="end"/>
              <w:rPr>
                <w:rFonts w:ascii="Arial" w:hAnsi="Arial" w:eastAsia="Arial" w:cs="Arial"/>
                <w:b/>
                <w:w w:val="99"/>
              </w:rPr>
            </w:pPr>
            <w:r>
              <w:rPr>
                <w:rFonts w:eastAsia="Arial" w:cs="Arial" w:ascii="Arial" w:hAnsi="Arial"/>
                <w:b/>
                <w:w w:val="99"/>
              </w:rPr>
              <w:t>60%</w:t>
            </w:r>
          </w:p>
        </w:tc>
        <w:tc>
          <w:tcPr>
            <w:tcW w:w="74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r>
      <w:tr>
        <w:trPr>
          <w:trHeight w:val="487" w:hRule="atLeast"/>
        </w:trPr>
        <w:tc>
          <w:tcPr>
            <w:tcW w:w="1860" w:type="dxa"/>
            <w:tcBorders/>
          </w:tcPr>
          <w:p>
            <w:pPr>
              <w:pStyle w:val="Normal"/>
              <w:spacing w:lineRule="atLeast" w:line="0"/>
              <w:jc w:val="end"/>
              <w:rPr>
                <w:rFonts w:ascii="Arial" w:hAnsi="Arial" w:eastAsia="Arial" w:cs="Arial"/>
              </w:rPr>
            </w:pPr>
            <w:r>
              <w:rPr>
                <w:rFonts w:eastAsia="Arial" w:cs="Arial" w:ascii="Arial" w:hAnsi="Arial"/>
              </w:rPr>
              <w:t>0%</w:t>
            </w:r>
          </w:p>
        </w:tc>
        <w:tc>
          <w:tcPr>
            <w:tcW w:w="1240" w:type="dxa"/>
            <w:tcBorders/>
          </w:tcPr>
          <w:p>
            <w:pPr>
              <w:pStyle w:val="Normal"/>
              <w:spacing w:lineRule="atLeast" w:line="0"/>
              <w:ind w:end="182"/>
              <w:jc w:val="end"/>
              <w:rPr>
                <w:rFonts w:ascii="Arial" w:hAnsi="Arial" w:eastAsia="Arial" w:cs="Arial"/>
              </w:rPr>
            </w:pPr>
            <w:r>
              <w:rPr>
                <w:rFonts w:eastAsia="Arial" w:cs="Arial" w:ascii="Arial" w:hAnsi="Arial"/>
              </w:rPr>
              <w:t>20%</w:t>
            </w:r>
          </w:p>
        </w:tc>
        <w:tc>
          <w:tcPr>
            <w:tcW w:w="1140" w:type="dxa"/>
            <w:tcBorders/>
          </w:tcPr>
          <w:p>
            <w:pPr>
              <w:pStyle w:val="Normal"/>
              <w:spacing w:lineRule="atLeast" w:line="0"/>
              <w:ind w:end="402"/>
              <w:jc w:val="end"/>
              <w:rPr>
                <w:rFonts w:ascii="Arial" w:hAnsi="Arial" w:eastAsia="Arial" w:cs="Arial"/>
              </w:rPr>
            </w:pPr>
            <w:r>
              <w:rPr>
                <w:rFonts w:eastAsia="Arial" w:cs="Arial" w:ascii="Arial" w:hAnsi="Arial"/>
              </w:rPr>
              <w:t>40%</w:t>
            </w:r>
          </w:p>
        </w:tc>
        <w:tc>
          <w:tcPr>
            <w:tcW w:w="420" w:type="dxa"/>
            <w:tcBorders/>
          </w:tcPr>
          <w:p>
            <w:pPr>
              <w:pStyle w:val="Normal"/>
              <w:spacing w:lineRule="atLeast" w:line="0"/>
              <w:jc w:val="end"/>
              <w:rPr>
                <w:rFonts w:ascii="Arial" w:hAnsi="Arial" w:eastAsia="Arial" w:cs="Arial"/>
                <w:w w:val="94"/>
              </w:rPr>
            </w:pPr>
            <w:r>
              <w:rPr>
                <w:rFonts w:eastAsia="Arial" w:cs="Arial" w:ascii="Arial" w:hAnsi="Arial"/>
                <w:w w:val="94"/>
              </w:rPr>
              <w:t>60%</w:t>
            </w:r>
          </w:p>
        </w:tc>
        <w:tc>
          <w:tcPr>
            <w:tcW w:w="1140" w:type="dxa"/>
            <w:tcBorders/>
          </w:tcPr>
          <w:p>
            <w:pPr>
              <w:pStyle w:val="Normal"/>
              <w:spacing w:lineRule="atLeast" w:line="0"/>
              <w:ind w:end="140"/>
              <w:jc w:val="end"/>
              <w:rPr>
                <w:rFonts w:ascii="Arial" w:hAnsi="Arial" w:eastAsia="Arial" w:cs="Arial"/>
              </w:rPr>
            </w:pPr>
            <w:r>
              <w:rPr>
                <w:rFonts w:eastAsia="Arial" w:cs="Arial" w:ascii="Arial" w:hAnsi="Arial"/>
              </w:rPr>
              <w:t>80%</w:t>
            </w:r>
          </w:p>
        </w:tc>
        <w:tc>
          <w:tcPr>
            <w:tcW w:w="740" w:type="dxa"/>
            <w:tcBorders/>
          </w:tcPr>
          <w:p>
            <w:pPr>
              <w:pStyle w:val="Normal"/>
              <w:spacing w:lineRule="atLeast" w:line="0"/>
              <w:jc w:val="end"/>
              <w:rPr>
                <w:rFonts w:ascii="Arial" w:hAnsi="Arial" w:eastAsia="Arial" w:cs="Arial"/>
              </w:rPr>
            </w:pPr>
            <w:r>
              <w:rPr>
                <w:rFonts w:eastAsia="Arial" w:cs="Arial" w:ascii="Arial" w:hAnsi="Arial"/>
              </w:rPr>
              <w:t>100%</w:t>
            </w:r>
          </w:p>
        </w:tc>
      </w:tr>
      <w:tr>
        <w:trPr>
          <w:trHeight w:val="610" w:hRule="atLeast"/>
        </w:trPr>
        <w:tc>
          <w:tcPr>
            <w:tcW w:w="1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pacing w:lineRule="atLeast" w:line="0"/>
              <w:ind w:end="162"/>
              <w:jc w:val="end"/>
              <w:rPr>
                <w:rFonts w:ascii="Arial" w:hAnsi="Arial" w:eastAsia="Arial" w:cs="Arial"/>
              </w:rPr>
            </w:pPr>
            <w:r>
              <w:rPr>
                <w:rFonts w:eastAsia="Arial" w:cs="Arial" w:ascii="Arial" w:hAnsi="Arial"/>
              </w:rPr>
              <w:t>4</w:t>
            </w:r>
          </w:p>
        </w:tc>
        <w:tc>
          <w:tcPr>
            <w:tcW w:w="2700" w:type="dxa"/>
            <w:gridSpan w:val="3"/>
            <w:tcBorders/>
          </w:tcPr>
          <w:p>
            <w:pPr>
              <w:pStyle w:val="Normal"/>
              <w:spacing w:lineRule="atLeast" w:line="0"/>
              <w:ind w:start="500" w:end="0"/>
              <w:rPr>
                <w:rFonts w:ascii="Arial" w:hAnsi="Arial" w:eastAsia="Arial" w:cs="Arial"/>
              </w:rPr>
            </w:pPr>
            <w:r>
              <w:rPr>
                <w:rFonts w:eastAsia="Arial" w:cs="Arial" w:ascii="Arial" w:hAnsi="Arial"/>
              </w:rPr>
              <w:t>5 - Very satisfied</w:t>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11">
                <wp:simplePos x="0" y="0"/>
                <wp:positionH relativeFrom="column">
                  <wp:posOffset>2138045</wp:posOffset>
                </wp:positionH>
                <wp:positionV relativeFrom="paragraph">
                  <wp:posOffset>-180975</wp:posOffset>
                </wp:positionV>
                <wp:extent cx="1928495" cy="0"/>
                <wp:effectExtent l="0" t="4445" r="0" b="4445"/>
                <wp:wrapNone/>
                <wp:docPr id="399" name=""/>
                <a:graphic xmlns:a="http://schemas.openxmlformats.org/drawingml/2006/main">
                  <a:graphicData uri="http://schemas.microsoft.com/office/word/2010/wordprocessingShape">
                    <wps:wsp>
                      <wps:cNvSpPr/>
                      <wps:spPr>
                        <a:xfrm>
                          <a:off x="0" y="0"/>
                          <a:ext cx="192852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68.35pt,-14.25pt" to="320.15pt,-14.25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2">
                <wp:simplePos x="0" y="0"/>
                <wp:positionH relativeFrom="column">
                  <wp:posOffset>4062730</wp:posOffset>
                </wp:positionH>
                <wp:positionV relativeFrom="paragraph">
                  <wp:posOffset>-184785</wp:posOffset>
                </wp:positionV>
                <wp:extent cx="0" cy="207010"/>
                <wp:effectExtent l="4445" t="0" r="4445" b="0"/>
                <wp:wrapNone/>
                <wp:docPr id="400" name=""/>
                <a:graphic xmlns:a="http://schemas.openxmlformats.org/drawingml/2006/main">
                  <a:graphicData uri="http://schemas.microsoft.com/office/word/2010/wordprocessingShape">
                    <wps:wsp>
                      <wps:cNvSpPr/>
                      <wps:spPr>
                        <a:xfrm>
                          <a:off x="0" y="0"/>
                          <a:ext cx="0" cy="20700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319.9pt,-14.55pt" to="319.9pt,1.7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3">
                <wp:simplePos x="0" y="0"/>
                <wp:positionH relativeFrom="column">
                  <wp:posOffset>2138045</wp:posOffset>
                </wp:positionH>
                <wp:positionV relativeFrom="paragraph">
                  <wp:posOffset>18415</wp:posOffset>
                </wp:positionV>
                <wp:extent cx="1928495" cy="0"/>
                <wp:effectExtent l="0" t="4445" r="0" b="4445"/>
                <wp:wrapNone/>
                <wp:docPr id="401" name=""/>
                <a:graphic xmlns:a="http://schemas.openxmlformats.org/drawingml/2006/main">
                  <a:graphicData uri="http://schemas.microsoft.com/office/word/2010/wordprocessingShape">
                    <wps:wsp>
                      <wps:cNvSpPr/>
                      <wps:spPr>
                        <a:xfrm>
                          <a:off x="0" y="0"/>
                          <a:ext cx="192852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68.35pt,1.45pt" to="320.15pt,1.45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4">
                <wp:simplePos x="0" y="0"/>
                <wp:positionH relativeFrom="column">
                  <wp:posOffset>2142490</wp:posOffset>
                </wp:positionH>
                <wp:positionV relativeFrom="paragraph">
                  <wp:posOffset>-184785</wp:posOffset>
                </wp:positionV>
                <wp:extent cx="0" cy="207010"/>
                <wp:effectExtent l="4445" t="0" r="4445" b="0"/>
                <wp:wrapNone/>
                <wp:docPr id="402" name=""/>
                <a:graphic xmlns:a="http://schemas.openxmlformats.org/drawingml/2006/main">
                  <a:graphicData uri="http://schemas.microsoft.com/office/word/2010/wordprocessingShape">
                    <wps:wsp>
                      <wps:cNvSpPr/>
                      <wps:spPr>
                        <a:xfrm>
                          <a:off x="0" y="0"/>
                          <a:ext cx="0" cy="20700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68.7pt,-14.55pt" to="168.7pt,1.7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5">
                <wp:simplePos x="0" y="0"/>
                <wp:positionH relativeFrom="column">
                  <wp:posOffset>2341880</wp:posOffset>
                </wp:positionH>
                <wp:positionV relativeFrom="paragraph">
                  <wp:posOffset>-121920</wp:posOffset>
                </wp:positionV>
                <wp:extent cx="74930" cy="74295"/>
                <wp:effectExtent l="5080" t="5080" r="5080" b="5080"/>
                <wp:wrapNone/>
                <wp:docPr id="403" name=""/>
                <a:graphic xmlns:a="http://schemas.openxmlformats.org/drawingml/2006/main">
                  <a:graphicData uri="http://schemas.microsoft.com/office/word/2010/wordprocessingShape">
                    <wps:wsp>
                      <wps:cNvSpPr/>
                      <wps:spPr>
                        <a:xfrm>
                          <a:off x="0" y="0"/>
                          <a:ext cx="74880" cy="74160"/>
                        </a:xfrm>
                        <a:prstGeom prst="rect">
                          <a:avLst/>
                        </a:prstGeom>
                        <a:solidFill>
                          <a:srgbClr val="ff6500"/>
                        </a:solidFill>
                        <a:ln w="9360">
                          <a:solidFill>
                            <a:srgbClr val="ffffff"/>
                          </a:solidFill>
                          <a:miter/>
                        </a:ln>
                      </wps:spPr>
                      <wps:style>
                        <a:lnRef idx="0"/>
                        <a:fillRef idx="0"/>
                        <a:effectRef idx="0"/>
                        <a:fontRef idx="minor"/>
                      </wps:style>
                      <wps:bodyPr/>
                    </wps:wsp>
                  </a:graphicData>
                </a:graphic>
              </wp:anchor>
            </w:drawing>
          </mc:Choice>
          <mc:Fallback>
            <w:pict>
              <v:rect id="shape_0" fillcolor="#ff6500" stroked="t" o:allowincell="f" style="position:absolute;margin-left:184.4pt;margin-top:-9.6pt;width:5.85pt;height:5.8pt;mso-wrap-style:none;v-text-anchor:middle">
                <v:fill o:detectmouseclick="t" type="solid" color2="#009af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6">
                <wp:simplePos x="0" y="0"/>
                <wp:positionH relativeFrom="column">
                  <wp:posOffset>2341880</wp:posOffset>
                </wp:positionH>
                <wp:positionV relativeFrom="paragraph">
                  <wp:posOffset>-126365</wp:posOffset>
                </wp:positionV>
                <wp:extent cx="0" cy="83185"/>
                <wp:effectExtent l="4445" t="0" r="4445" b="0"/>
                <wp:wrapNone/>
                <wp:docPr id="404" name=""/>
                <a:graphic xmlns:a="http://schemas.openxmlformats.org/drawingml/2006/main">
                  <a:graphicData uri="http://schemas.microsoft.com/office/word/2010/wordprocessingShape">
                    <wps:wsp>
                      <wps:cNvSpPr/>
                      <wps:spPr>
                        <a:xfrm>
                          <a:off x="0" y="0"/>
                          <a:ext cx="0" cy="8316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84.4pt,-9.95pt" to="184.4pt,-3.45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7">
                <wp:simplePos x="0" y="0"/>
                <wp:positionH relativeFrom="column">
                  <wp:posOffset>2338070</wp:posOffset>
                </wp:positionH>
                <wp:positionV relativeFrom="paragraph">
                  <wp:posOffset>-47625</wp:posOffset>
                </wp:positionV>
                <wp:extent cx="82550" cy="0"/>
                <wp:effectExtent l="0" t="4445" r="0" b="4445"/>
                <wp:wrapNone/>
                <wp:docPr id="405" name=""/>
                <a:graphic xmlns:a="http://schemas.openxmlformats.org/drawingml/2006/main">
                  <a:graphicData uri="http://schemas.microsoft.com/office/word/2010/wordprocessingShape">
                    <wps:wsp>
                      <wps:cNvSpPr/>
                      <wps:spPr>
                        <a:xfrm>
                          <a:off x="0" y="0"/>
                          <a:ext cx="8244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84.1pt,-3.75pt" to="190.55pt,-3.75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8">
                <wp:simplePos x="0" y="0"/>
                <wp:positionH relativeFrom="column">
                  <wp:posOffset>2338070</wp:posOffset>
                </wp:positionH>
                <wp:positionV relativeFrom="paragraph">
                  <wp:posOffset>-121920</wp:posOffset>
                </wp:positionV>
                <wp:extent cx="82550" cy="0"/>
                <wp:effectExtent l="0" t="4445" r="0" b="4445"/>
                <wp:wrapNone/>
                <wp:docPr id="406" name=""/>
                <a:graphic xmlns:a="http://schemas.openxmlformats.org/drawingml/2006/main">
                  <a:graphicData uri="http://schemas.microsoft.com/office/word/2010/wordprocessingShape">
                    <wps:wsp>
                      <wps:cNvSpPr/>
                      <wps:spPr>
                        <a:xfrm>
                          <a:off x="0" y="0"/>
                          <a:ext cx="8244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84.1pt,-9.6pt" to="190.55pt,-9.6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9">
                <wp:simplePos x="0" y="0"/>
                <wp:positionH relativeFrom="column">
                  <wp:posOffset>2416810</wp:posOffset>
                </wp:positionH>
                <wp:positionV relativeFrom="paragraph">
                  <wp:posOffset>-126365</wp:posOffset>
                </wp:positionV>
                <wp:extent cx="0" cy="83185"/>
                <wp:effectExtent l="4445" t="0" r="4445" b="0"/>
                <wp:wrapNone/>
                <wp:docPr id="407" name=""/>
                <a:graphic xmlns:a="http://schemas.openxmlformats.org/drawingml/2006/main">
                  <a:graphicData uri="http://schemas.microsoft.com/office/word/2010/wordprocessingShape">
                    <wps:wsp>
                      <wps:cNvSpPr/>
                      <wps:spPr>
                        <a:xfrm>
                          <a:off x="0" y="0"/>
                          <a:ext cx="0" cy="8316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90.3pt,-9.95pt" to="190.3pt,-3.45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0">
                <wp:simplePos x="0" y="0"/>
                <wp:positionH relativeFrom="column">
                  <wp:posOffset>2889885</wp:posOffset>
                </wp:positionH>
                <wp:positionV relativeFrom="paragraph">
                  <wp:posOffset>-121920</wp:posOffset>
                </wp:positionV>
                <wp:extent cx="75565" cy="74295"/>
                <wp:effectExtent l="5715" t="5080" r="4445" b="5080"/>
                <wp:wrapNone/>
                <wp:docPr id="408" name=""/>
                <a:graphic xmlns:a="http://schemas.openxmlformats.org/drawingml/2006/main">
                  <a:graphicData uri="http://schemas.microsoft.com/office/word/2010/wordprocessingShape">
                    <wps:wsp>
                      <wps:cNvSpPr/>
                      <wps:spPr>
                        <a:xfrm>
                          <a:off x="0" y="0"/>
                          <a:ext cx="75600" cy="74160"/>
                        </a:xfrm>
                        <a:prstGeom prst="rect">
                          <a:avLst/>
                        </a:prstGeom>
                        <a:solidFill>
                          <a:srgbClr val="ffcc9a"/>
                        </a:solidFill>
                        <a:ln w="9360">
                          <a:solidFill>
                            <a:srgbClr val="ffffff"/>
                          </a:solidFill>
                          <a:miter/>
                        </a:ln>
                      </wps:spPr>
                      <wps:style>
                        <a:lnRef idx="0"/>
                        <a:fillRef idx="0"/>
                        <a:effectRef idx="0"/>
                        <a:fontRef idx="minor"/>
                      </wps:style>
                      <wps:bodyPr/>
                    </wps:wsp>
                  </a:graphicData>
                </a:graphic>
              </wp:anchor>
            </w:drawing>
          </mc:Choice>
          <mc:Fallback>
            <w:pict>
              <v:rect id="shape_0" fillcolor="#ffcc9a" stroked="t" o:allowincell="f" style="position:absolute;margin-left:227.55pt;margin-top:-9.6pt;width:5.9pt;height:5.8pt;mso-wrap-style:none;v-text-anchor:middle">
                <v:fill o:detectmouseclick="t" type="solid" color2="#00336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1">
                <wp:simplePos x="0" y="0"/>
                <wp:positionH relativeFrom="column">
                  <wp:posOffset>2889885</wp:posOffset>
                </wp:positionH>
                <wp:positionV relativeFrom="paragraph">
                  <wp:posOffset>-126365</wp:posOffset>
                </wp:positionV>
                <wp:extent cx="0" cy="83185"/>
                <wp:effectExtent l="4445" t="0" r="4445" b="0"/>
                <wp:wrapNone/>
                <wp:docPr id="409" name=""/>
                <a:graphic xmlns:a="http://schemas.openxmlformats.org/drawingml/2006/main">
                  <a:graphicData uri="http://schemas.microsoft.com/office/word/2010/wordprocessingShape">
                    <wps:wsp>
                      <wps:cNvSpPr/>
                      <wps:spPr>
                        <a:xfrm>
                          <a:off x="0" y="0"/>
                          <a:ext cx="0" cy="8316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227.55pt,-9.95pt" to="227.55pt,-3.45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2">
                <wp:simplePos x="0" y="0"/>
                <wp:positionH relativeFrom="column">
                  <wp:posOffset>2886075</wp:posOffset>
                </wp:positionH>
                <wp:positionV relativeFrom="paragraph">
                  <wp:posOffset>-47625</wp:posOffset>
                </wp:positionV>
                <wp:extent cx="83185" cy="0"/>
                <wp:effectExtent l="0" t="4445" r="0" b="4445"/>
                <wp:wrapNone/>
                <wp:docPr id="410" name=""/>
                <a:graphic xmlns:a="http://schemas.openxmlformats.org/drawingml/2006/main">
                  <a:graphicData uri="http://schemas.microsoft.com/office/word/2010/wordprocessingShape">
                    <wps:wsp>
                      <wps:cNvSpPr/>
                      <wps:spPr>
                        <a:xfrm>
                          <a:off x="0" y="0"/>
                          <a:ext cx="831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227.25pt,-3.75pt" to="233.75pt,-3.75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3">
                <wp:simplePos x="0" y="0"/>
                <wp:positionH relativeFrom="column">
                  <wp:posOffset>2886075</wp:posOffset>
                </wp:positionH>
                <wp:positionV relativeFrom="paragraph">
                  <wp:posOffset>-121920</wp:posOffset>
                </wp:positionV>
                <wp:extent cx="83185" cy="0"/>
                <wp:effectExtent l="0" t="4445" r="0" b="4445"/>
                <wp:wrapNone/>
                <wp:docPr id="411" name=""/>
                <a:graphic xmlns:a="http://schemas.openxmlformats.org/drawingml/2006/main">
                  <a:graphicData uri="http://schemas.microsoft.com/office/word/2010/wordprocessingShape">
                    <wps:wsp>
                      <wps:cNvSpPr/>
                      <wps:spPr>
                        <a:xfrm>
                          <a:off x="0" y="0"/>
                          <a:ext cx="831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227.25pt,-9.6pt" to="233.75pt,-9.6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4">
                <wp:simplePos x="0" y="0"/>
                <wp:positionH relativeFrom="column">
                  <wp:posOffset>2965450</wp:posOffset>
                </wp:positionH>
                <wp:positionV relativeFrom="paragraph">
                  <wp:posOffset>-126365</wp:posOffset>
                </wp:positionV>
                <wp:extent cx="0" cy="83185"/>
                <wp:effectExtent l="4445" t="0" r="4445" b="0"/>
                <wp:wrapNone/>
                <wp:docPr id="412" name=""/>
                <a:graphic xmlns:a="http://schemas.openxmlformats.org/drawingml/2006/main">
                  <a:graphicData uri="http://schemas.microsoft.com/office/word/2010/wordprocessingShape">
                    <wps:wsp>
                      <wps:cNvSpPr/>
                      <wps:spPr>
                        <a:xfrm>
                          <a:off x="0" y="0"/>
                          <a:ext cx="0" cy="8316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233.5pt,-9.95pt" to="233.5pt,-3.45pt" stroked="t" o:allowincell="f" style="position:absolute">
                <v:stroke color="black" weight="8280" joinstyle="miter" endcap="flat"/>
                <v:fill o:detectmouseclick="t" on="false"/>
                <w10:wrap type="none"/>
              </v:line>
            </w:pict>
          </mc:Fallback>
        </mc:AlternateConten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69</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25">
                <wp:simplePos x="0" y="0"/>
                <wp:positionH relativeFrom="column">
                  <wp:posOffset>-17145</wp:posOffset>
                </wp:positionH>
                <wp:positionV relativeFrom="paragraph">
                  <wp:posOffset>-131445</wp:posOffset>
                </wp:positionV>
                <wp:extent cx="5600065" cy="0"/>
                <wp:effectExtent l="0" t="5080" r="0" b="5080"/>
                <wp:wrapNone/>
                <wp:docPr id="413"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8480" w:leader="none"/>
        </w:tabs>
        <w:spacing w:lineRule="atLeast" w:line="0"/>
        <w:ind w:start="540" w:end="0"/>
        <w:rPr/>
      </w:pPr>
      <w:bookmarkStart w:id="78" w:name="page77"/>
      <w:bookmarkEnd w:id="78"/>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26">
                <wp:simplePos x="0" y="0"/>
                <wp:positionH relativeFrom="column">
                  <wp:posOffset>325120</wp:posOffset>
                </wp:positionH>
                <wp:positionV relativeFrom="paragraph">
                  <wp:posOffset>42545</wp:posOffset>
                </wp:positionV>
                <wp:extent cx="5829300" cy="0"/>
                <wp:effectExtent l="0" t="5080" r="0" b="5080"/>
                <wp:wrapNone/>
                <wp:docPr id="414" name=""/>
                <a:graphic xmlns:a="http://schemas.openxmlformats.org/drawingml/2006/main">
                  <a:graphicData uri="http://schemas.microsoft.com/office/word/2010/wordprocessingShape">
                    <wps:wsp>
                      <wps:cNvSpPr/>
                      <wps:spPr>
                        <a:xfrm>
                          <a:off x="0" y="0"/>
                          <a:ext cx="5829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5.6pt,3.35pt" to="484.55pt,3.35pt" stroked="t" o:allowincell="f" style="position:absolute">
                <v:stroke color="black" weight="9360" joinstyle="miter" endcap="flat"/>
                <v:fill o:detectmouseclick="t" on="false"/>
                <w10:wrap type="none"/>
              </v:line>
            </w:pict>
          </mc:Fallback>
        </mc:AlternateContent>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40" w:leader="none"/>
        </w:tabs>
        <w:spacing w:lineRule="atLeast" w:line="0"/>
        <w:ind w:start="540" w:end="0"/>
        <w:rPr/>
      </w:pPr>
      <w:r>
        <w:rPr>
          <w:rFonts w:eastAsia="Arial Narrow" w:cs="Arial Narrow" w:ascii="Arial Narrow" w:hAnsi="Arial Narrow"/>
          <w:b/>
          <w:sz w:val="32"/>
        </w:rPr>
        <w:t>3-E</w:t>
      </w:r>
      <w:r>
        <w:rPr>
          <w:rFonts w:eastAsia="Times New Roman" w:cs="Times New Roman" w:ascii="Times New Roman" w:hAnsi="Times New Roman"/>
        </w:rPr>
        <w:tab/>
      </w:r>
      <w:r>
        <w:rPr>
          <w:rFonts w:eastAsia="Arial Narrow" w:cs="Arial Narrow" w:ascii="Arial Narrow" w:hAnsi="Arial Narrow"/>
          <w:b/>
          <w:sz w:val="31"/>
        </w:rPr>
        <w:t>A</w:t>
      </w:r>
      <w:r>
        <w:rPr>
          <w:rFonts w:eastAsia="Arial Narrow" w:cs="Arial Narrow" w:ascii="Arial Narrow" w:hAnsi="Arial Narrow"/>
          <w:b/>
          <w:sz w:val="25"/>
        </w:rPr>
        <w:t>WARENESS OF</w:t>
      </w:r>
      <w:r>
        <w:rPr>
          <w:rFonts w:eastAsia="Arial Narrow" w:cs="Arial Narrow" w:ascii="Arial Narrow" w:hAnsi="Arial Narrow"/>
          <w:b/>
          <w:sz w:val="31"/>
        </w:rPr>
        <w:t xml:space="preserve"> C</w:t>
      </w:r>
      <w:r>
        <w:rPr>
          <w:rFonts w:eastAsia="Arial Narrow" w:cs="Arial Narrow" w:ascii="Arial Narrow" w:hAnsi="Arial Narrow"/>
          <w:b/>
          <w:sz w:val="25"/>
        </w:rPr>
        <w:t>OMMUTE</w:t>
      </w:r>
      <w:r>
        <w:rPr>
          <w:rFonts w:eastAsia="Arial Narrow" w:cs="Arial Narrow" w:ascii="Arial Narrow" w:hAnsi="Arial Narrow"/>
          <w:b/>
          <w:sz w:val="31"/>
        </w:rPr>
        <w:t xml:space="preserve"> A</w:t>
      </w:r>
      <w:r>
        <w:rPr>
          <w:rFonts w:eastAsia="Arial Narrow" w:cs="Arial Narrow" w:ascii="Arial Narrow" w:hAnsi="Arial Narrow"/>
          <w:b/>
          <w:sz w:val="25"/>
        </w:rPr>
        <w:t>DVERTISING AND</w:t>
      </w:r>
      <w:r>
        <w:rPr>
          <w:rFonts w:eastAsia="Arial Narrow" w:cs="Arial Narrow" w:ascii="Arial Narrow" w:hAnsi="Arial Narrow"/>
          <w:b/>
          <w:sz w:val="31"/>
        </w:rPr>
        <w:t xml:space="preserve"> S</w:t>
      </w:r>
      <w:r>
        <w:rPr>
          <w:rFonts w:eastAsia="Arial Narrow" w:cs="Arial Narrow" w:ascii="Arial Narrow" w:hAnsi="Arial Narrow"/>
          <w:b/>
          <w:sz w:val="25"/>
        </w:rPr>
        <w:t>ERVICES</w:t>
      </w:r>
    </w:p>
    <w:p>
      <w:pPr>
        <w:pStyle w:val="Normal"/>
        <w:spacing w:lineRule="exact" w:line="392"/>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540" w:end="0"/>
        <w:rPr>
          <w:rFonts w:ascii="Arial Narrow" w:hAnsi="Arial Narrow" w:eastAsia="Arial Narrow" w:cs="Arial Narrow"/>
          <w:b/>
          <w:sz w:val="28"/>
          <w:u w:val="single"/>
        </w:rPr>
      </w:pPr>
      <w:r>
        <w:rPr>
          <w:rFonts w:eastAsia="Arial Narrow" w:cs="Arial Narrow" w:ascii="Arial Narrow" w:hAnsi="Arial Narrow"/>
          <w:b/>
          <w:sz w:val="28"/>
          <w:u w:val="single"/>
        </w:rPr>
        <w:t>Commute Advertising Recall</w:t>
      </w:r>
    </w:p>
    <w:p>
      <w:pPr>
        <w:pStyle w:val="Normal"/>
        <w:spacing w:lineRule="exact" w:line="159"/>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54"/>
        <w:ind w:start="540" w:end="660"/>
        <w:rPr/>
      </w:pPr>
      <w:r>
        <w:rPr>
          <w:rFonts w:eastAsia="Times New Roman" w:cs="Times New Roman" w:ascii="Times New Roman" w:hAnsi="Times New Roman"/>
          <w:sz w:val="22"/>
        </w:rPr>
        <w:t>The next set of questions in the survey inquired about respondents’ awareness of commute information advertising. Nearly six in ten (58%) respondents said they had seen, heard, or read advertising about commuting in the six months prior to the survey. This was slightly higher than the 52% recall noted in the 2007 SOC survey.</w:t>
      </w:r>
    </w:p>
    <w:p>
      <w:pPr>
        <w:pStyle w:val="Normal"/>
        <w:spacing w:lineRule="exact" w:line="3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40" w:end="0"/>
        <w:rPr>
          <w:rFonts w:ascii="Arial Narrow" w:hAnsi="Arial Narrow" w:eastAsia="Arial Narrow" w:cs="Arial Narrow"/>
          <w:sz w:val="22"/>
          <w:u w:val="single"/>
        </w:rPr>
      </w:pPr>
      <w:r>
        <w:rPr>
          <w:rFonts w:eastAsia="Arial Narrow" w:cs="Arial Narrow" w:ascii="Arial Narrow" w:hAnsi="Arial Narrow"/>
          <w:sz w:val="22"/>
          <w:u w:val="single"/>
        </w:rPr>
        <w:t>Message Recall</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73"/>
        <w:ind w:start="540" w:end="700"/>
        <w:rPr>
          <w:rFonts w:ascii="Times New Roman" w:hAnsi="Times New Roman" w:eastAsia="Times New Roman" w:cs="Times New Roman"/>
          <w:sz w:val="22"/>
        </w:rPr>
      </w:pPr>
      <w:r>
        <w:rPr>
          <w:rFonts w:eastAsia="Times New Roman" w:cs="Times New Roman" w:ascii="Times New Roman" w:hAnsi="Times New Roman"/>
          <w:sz w:val="22"/>
        </w:rPr>
        <w:t>These respondents were then asked what messages they recalled from this advertising. Seven in ten (70%) could cite a specific message, slightly higher than the 65% who could recall a message in 2007.</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540" w:end="560"/>
        <w:jc w:val="both"/>
        <w:rPr>
          <w:rFonts w:ascii="Times New Roman" w:hAnsi="Times New Roman" w:eastAsia="Times New Roman" w:cs="Times New Roman"/>
          <w:sz w:val="22"/>
        </w:rPr>
      </w:pPr>
      <w:r>
        <w:rPr>
          <w:rFonts w:eastAsia="Times New Roman" w:cs="Times New Roman" w:ascii="Times New Roman" w:hAnsi="Times New Roman"/>
          <w:sz w:val="22"/>
        </w:rPr>
        <w:t>Figure 46 lists messages respondents in the 2010 survey remembered and the percentage of respondents who cited each message. The messages are divided into two categories: general rideshare messages and commute services messages.</w:t>
      </w:r>
    </w:p>
    <w:p>
      <w:pPr>
        <w:sectPr>
          <w:type w:val="nextPage"/>
          <w:pgSz w:w="12240" w:h="15840"/>
          <w:pgMar w:left="900" w:right="1080" w:gutter="0" w:header="0" w:top="763" w:footer="0" w:bottom="125"/>
          <w:pgNumType w:fmt="decimal"/>
          <w:formProt w:val="false"/>
          <w:textDirection w:val="lrTb"/>
          <w:docGrid w:type="default" w:linePitch="360" w:charSpace="0"/>
        </w:sectPr>
      </w:pP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tbl>
      <w:tblPr>
        <w:tblW w:w="8140" w:type="dxa"/>
        <w:jc w:val="start"/>
        <w:tblInd w:w="0" w:type="dxa"/>
        <w:tblLayout w:type="fixed"/>
        <w:tblCellMar>
          <w:top w:w="0" w:type="dxa"/>
          <w:start w:w="0" w:type="dxa"/>
          <w:bottom w:w="0" w:type="dxa"/>
          <w:end w:w="0" w:type="dxa"/>
        </w:tblCellMar>
      </w:tblPr>
      <w:tblGrid>
        <w:gridCol w:w="420"/>
        <w:gridCol w:w="260"/>
        <w:gridCol w:w="23"/>
        <w:gridCol w:w="2237"/>
        <w:gridCol w:w="540"/>
        <w:gridCol w:w="23"/>
        <w:gridCol w:w="37"/>
        <w:gridCol w:w="60"/>
        <w:gridCol w:w="660"/>
        <w:gridCol w:w="320"/>
        <w:gridCol w:w="320"/>
        <w:gridCol w:w="340"/>
        <w:gridCol w:w="300"/>
        <w:gridCol w:w="980"/>
        <w:gridCol w:w="640"/>
        <w:gridCol w:w="520"/>
        <w:gridCol w:w="460"/>
      </w:tblGrid>
      <w:tr>
        <w:trPr>
          <w:trHeight w:val="257" w:hRule="atLeast"/>
        </w:trPr>
        <w:tc>
          <w:tcPr>
            <w:tcW w:w="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3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80" w:type="dxa"/>
            <w:gridSpan w:val="5"/>
            <w:tcBorders/>
          </w:tcPr>
          <w:p>
            <w:pPr>
              <w:pStyle w:val="Normal"/>
              <w:spacing w:lineRule="atLeast" w:line="0"/>
              <w:ind w:start="20" w:end="0"/>
              <w:rPr>
                <w:rFonts w:ascii="Arial Narrow" w:hAnsi="Arial Narrow" w:eastAsia="Arial Narrow" w:cs="Arial Narrow"/>
                <w:b/>
                <w:sz w:val="22"/>
              </w:rPr>
            </w:pPr>
            <w:r>
              <w:rPr>
                <w:rFonts w:eastAsia="Arial Narrow" w:cs="Arial Narrow" w:ascii="Arial Narrow" w:hAnsi="Arial Narrow"/>
                <w:b/>
                <w:sz w:val="22"/>
              </w:rPr>
              <w:t>Figure 46</w:t>
            </w:r>
          </w:p>
        </w:tc>
        <w:tc>
          <w:tcPr>
            <w:tcW w:w="4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64" w:hRule="atLeast"/>
        </w:trPr>
        <w:tc>
          <w:tcPr>
            <w:tcW w:w="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3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740" w:type="dxa"/>
            <w:gridSpan w:val="12"/>
            <w:tcBorders>
              <w:bottom w:val="single" w:sz="8" w:space="0" w:color="000000"/>
            </w:tcBorders>
          </w:tcPr>
          <w:p>
            <w:pPr>
              <w:pStyle w:val="Normal"/>
              <w:spacing w:lineRule="atLeast" w:line="0"/>
              <w:jc w:val="end"/>
              <w:rPr>
                <w:rFonts w:ascii="Arial Narrow" w:hAnsi="Arial Narrow" w:eastAsia="Arial Narrow" w:cs="Arial Narrow"/>
                <w:b/>
                <w:w w:val="99"/>
                <w:sz w:val="22"/>
              </w:rPr>
            </w:pPr>
            <w:r>
              <w:rPr>
                <w:rFonts w:eastAsia="Arial Narrow" w:cs="Arial Narrow" w:ascii="Arial Narrow" w:hAnsi="Arial Narrow"/>
                <w:b/>
                <w:w w:val="99"/>
                <w:sz w:val="22"/>
              </w:rPr>
              <w:t>Commute Information / Advertising Messages Recalled</w:t>
            </w:r>
          </w:p>
        </w:tc>
        <w:tc>
          <w:tcPr>
            <w:tcW w:w="460" w:type="dxa"/>
            <w:tcBorders/>
          </w:tcPr>
          <w:p>
            <w:pPr>
              <w:pStyle w:val="Normal"/>
              <w:snapToGrid w:val="false"/>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r>
          </w:p>
        </w:tc>
      </w:tr>
      <w:tr>
        <w:trPr>
          <w:trHeight w:val="341"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00" w:type="dxa"/>
            <w:gridSpan w:val="6"/>
            <w:tcBorders/>
          </w:tcPr>
          <w:p>
            <w:pPr>
              <w:pStyle w:val="Normal"/>
              <w:spacing w:lineRule="atLeast" w:line="0"/>
              <w:ind w:end="1902"/>
              <w:jc w:val="end"/>
              <w:rPr>
                <w:rFonts w:ascii="Arial Narrow" w:hAnsi="Arial Narrow" w:eastAsia="Arial Narrow" w:cs="Arial Narrow"/>
                <w:sz w:val="22"/>
              </w:rPr>
            </w:pPr>
            <w:r>
              <w:rPr>
                <w:rFonts w:eastAsia="Arial Narrow" w:cs="Arial Narrow" w:ascii="Arial Narrow" w:hAnsi="Arial Narrow"/>
                <w:sz w:val="22"/>
              </w:rPr>
              <w:t>(n = 3,951)</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1"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97" w:type="dxa"/>
            <w:gridSpan w:val="5"/>
            <w:tcBorders/>
          </w:tcPr>
          <w:p>
            <w:pPr>
              <w:pStyle w:val="Normal"/>
              <w:spacing w:lineRule="atLeast" w:line="0"/>
              <w:ind w:end="120"/>
              <w:jc w:val="end"/>
              <w:rPr>
                <w:rFonts w:ascii="Arial" w:hAnsi="Arial" w:eastAsia="Arial" w:cs="Arial"/>
                <w:b/>
                <w:w w:val="99"/>
              </w:rPr>
            </w:pPr>
            <w:r>
              <w:rPr>
                <w:rFonts w:eastAsia="Arial" w:cs="Arial" w:ascii="Arial" w:hAnsi="Arial"/>
                <w:b/>
                <w:w w:val="99"/>
              </w:rPr>
              <w:t>General Rideshare Messages</w:t>
            </w:r>
          </w:p>
        </w:tc>
        <w:tc>
          <w:tcPr>
            <w:tcW w:w="66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4" w:hRule="atLeast"/>
        </w:trPr>
        <w:tc>
          <w:tcPr>
            <w:tcW w:w="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37"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7"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98" w:hRule="atLeast"/>
        </w:trPr>
        <w:tc>
          <w:tcPr>
            <w:tcW w:w="420" w:type="dxa"/>
            <w:vMerge w:val="restart"/>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vMerge w:val="restart"/>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vMerge w:val="restart"/>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37" w:type="dxa"/>
            <w:gridSpan w:val="4"/>
            <w:vMerge w:val="restart"/>
            <w:tcBorders/>
          </w:tcPr>
          <w:p>
            <w:pPr>
              <w:pStyle w:val="Normal"/>
              <w:spacing w:lineRule="exact" w:line="189"/>
              <w:ind w:end="100"/>
              <w:jc w:val="end"/>
              <w:rPr>
                <w:rFonts w:ascii="Arial" w:hAnsi="Arial" w:eastAsia="Arial" w:cs="Arial"/>
                <w:b/>
              </w:rPr>
            </w:pPr>
            <w:r>
              <w:rPr>
                <w:rFonts w:eastAsia="Arial" w:cs="Arial" w:ascii="Arial" w:hAnsi="Arial"/>
                <w:b/>
              </w:rPr>
              <w:t>Use bus/train</w:t>
            </w:r>
          </w:p>
        </w:tc>
        <w:tc>
          <w:tcPr>
            <w:tcW w:w="6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66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start w:val="single" w:sz="8" w:space="0" w:color="FF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6"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37" w:type="dxa"/>
            <w:gridSpan w:val="4"/>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restart"/>
            <w:tcBorders/>
          </w:tcPr>
          <w:p>
            <w:pPr>
              <w:pStyle w:val="Normal"/>
              <w:spacing w:lineRule="atLeast" w:line="0"/>
              <w:ind w:end="562"/>
              <w:jc w:val="end"/>
              <w:rPr>
                <w:rFonts w:ascii="Arial" w:hAnsi="Arial" w:eastAsia="Arial" w:cs="Arial"/>
                <w:b/>
              </w:rPr>
            </w:pPr>
            <w:r>
              <w:rPr>
                <w:rFonts w:eastAsia="Arial" w:cs="Arial" w:ascii="Arial" w:hAnsi="Arial"/>
                <w:b/>
              </w:rPr>
              <w:t>6%</w:t>
            </w:r>
          </w:p>
        </w:tc>
        <w:tc>
          <w:tcPr>
            <w:tcW w:w="640" w:type="dxa"/>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59" w:hRule="atLeast"/>
        </w:trPr>
        <w:tc>
          <w:tcPr>
            <w:tcW w:w="4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37" w:type="dxa"/>
            <w:gridSpan w:val="4"/>
            <w:vMerge w:val="restart"/>
            <w:tcBorders/>
          </w:tcPr>
          <w:p>
            <w:pPr>
              <w:pStyle w:val="Normal"/>
              <w:spacing w:lineRule="atLeast" w:line="0"/>
              <w:ind w:end="100"/>
              <w:jc w:val="end"/>
              <w:rPr>
                <w:rFonts w:ascii="Arial" w:hAnsi="Arial" w:eastAsia="Arial" w:cs="Arial"/>
                <w:b/>
              </w:rPr>
            </w:pPr>
            <w:r>
              <w:rPr>
                <w:rFonts w:eastAsia="Arial" w:cs="Arial" w:ascii="Arial" w:hAnsi="Arial"/>
                <w:b/>
              </w:rPr>
              <w:t>Help environment</w:t>
            </w:r>
          </w:p>
        </w:tc>
        <w:tc>
          <w:tcPr>
            <w:tcW w:w="6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11"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37" w:type="dxa"/>
            <w:gridSpan w:val="4"/>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74"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37" w:type="dxa"/>
            <w:gridSpan w:val="4"/>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60" w:hRule="atLeast"/>
        </w:trPr>
        <w:tc>
          <w:tcPr>
            <w:tcW w:w="4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37" w:type="dxa"/>
            <w:gridSpan w:val="4"/>
            <w:vMerge w:val="restart"/>
            <w:tcBorders/>
          </w:tcPr>
          <w:p>
            <w:pPr>
              <w:pStyle w:val="Normal"/>
              <w:spacing w:lineRule="atLeast" w:line="0"/>
              <w:ind w:end="80"/>
              <w:jc w:val="end"/>
              <w:rPr>
                <w:rFonts w:ascii="Arial" w:hAnsi="Arial" w:eastAsia="Arial" w:cs="Arial"/>
                <w:b/>
              </w:rPr>
            </w:pPr>
            <w:r>
              <w:rPr>
                <w:rFonts w:eastAsia="Arial" w:cs="Arial" w:ascii="Arial" w:hAnsi="Arial"/>
                <w:b/>
              </w:rPr>
              <w:t>Save money</w:t>
            </w:r>
          </w:p>
        </w:tc>
        <w:tc>
          <w:tcPr>
            <w:tcW w:w="6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80" w:type="dxa"/>
            <w:gridSpan w:val="2"/>
            <w:vMerge w:val="restart"/>
            <w:tcBorders/>
          </w:tcPr>
          <w:p>
            <w:pPr>
              <w:pStyle w:val="Normal"/>
              <w:spacing w:lineRule="atLeast" w:line="0"/>
              <w:ind w:end="882"/>
              <w:jc w:val="end"/>
              <w:rPr>
                <w:rFonts w:ascii="Arial" w:hAnsi="Arial" w:eastAsia="Arial" w:cs="Arial"/>
                <w:b/>
                <w:w w:val="96"/>
              </w:rPr>
            </w:pPr>
            <w:r>
              <w:rPr>
                <w:rFonts w:eastAsia="Arial" w:cs="Arial" w:ascii="Arial" w:hAnsi="Arial"/>
                <w:b/>
                <w:w w:val="96"/>
              </w:rPr>
              <w:t>5%</w:t>
            </w:r>
          </w:p>
        </w:tc>
        <w:tc>
          <w:tcPr>
            <w:tcW w:w="640" w:type="dxa"/>
            <w:vMerge w:val="restart"/>
            <w:tcBorders/>
          </w:tcPr>
          <w:p>
            <w:pPr>
              <w:pStyle w:val="Normal"/>
              <w:snapToGrid w:val="false"/>
              <w:spacing w:lineRule="atLeast" w:line="0"/>
              <w:rPr>
                <w:rFonts w:ascii="Times New Roman" w:hAnsi="Times New Roman" w:eastAsia="Times New Roman" w:cs="Times New Roman"/>
                <w:b/>
                <w:w w:val="96"/>
                <w:sz w:val="5"/>
              </w:rPr>
            </w:pPr>
            <w:r>
              <w:rPr>
                <w:rFonts w:eastAsia="Times New Roman" w:cs="Times New Roman" w:ascii="Times New Roman" w:hAnsi="Times New Roman"/>
                <w:b/>
                <w:w w:val="96"/>
                <w:sz w:val="5"/>
              </w:rPr>
            </w:r>
          </w:p>
        </w:tc>
        <w:tc>
          <w:tcPr>
            <w:tcW w:w="5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98"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37"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6"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37" w:type="dxa"/>
            <w:gridSpan w:val="4"/>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8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60" w:hRule="atLeast"/>
        </w:trPr>
        <w:tc>
          <w:tcPr>
            <w:tcW w:w="4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37" w:type="dxa"/>
            <w:gridSpan w:val="4"/>
            <w:vMerge w:val="restart"/>
            <w:tcBorders/>
          </w:tcPr>
          <w:p>
            <w:pPr>
              <w:pStyle w:val="Normal"/>
              <w:spacing w:lineRule="atLeast" w:line="0"/>
              <w:ind w:end="100"/>
              <w:jc w:val="end"/>
              <w:rPr>
                <w:rFonts w:ascii="Arial" w:hAnsi="Arial" w:eastAsia="Arial" w:cs="Arial"/>
                <w:b/>
              </w:rPr>
            </w:pPr>
            <w:r>
              <w:rPr>
                <w:rFonts w:eastAsia="Arial" w:cs="Arial" w:ascii="Arial" w:hAnsi="Arial"/>
                <w:b/>
              </w:rPr>
              <w:t>Carpool/vanpool</w:t>
            </w:r>
          </w:p>
        </w:tc>
        <w:tc>
          <w:tcPr>
            <w:tcW w:w="6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80" w:type="dxa"/>
            <w:gridSpan w:val="2"/>
            <w:vMerge w:val="restart"/>
            <w:tcBorders/>
          </w:tcPr>
          <w:p>
            <w:pPr>
              <w:pStyle w:val="Normal"/>
              <w:spacing w:lineRule="atLeast" w:line="0"/>
              <w:ind w:end="882"/>
              <w:jc w:val="end"/>
              <w:rPr>
                <w:rFonts w:ascii="Arial" w:hAnsi="Arial" w:eastAsia="Arial" w:cs="Arial"/>
                <w:b/>
                <w:w w:val="96"/>
              </w:rPr>
            </w:pPr>
            <w:r>
              <w:rPr>
                <w:rFonts w:eastAsia="Arial" w:cs="Arial" w:ascii="Arial" w:hAnsi="Arial"/>
                <w:b/>
                <w:w w:val="96"/>
              </w:rPr>
              <w:t>5%</w:t>
            </w:r>
          </w:p>
        </w:tc>
        <w:tc>
          <w:tcPr>
            <w:tcW w:w="640" w:type="dxa"/>
            <w:vMerge w:val="restart"/>
            <w:tcBorders/>
          </w:tcPr>
          <w:p>
            <w:pPr>
              <w:pStyle w:val="Normal"/>
              <w:snapToGrid w:val="false"/>
              <w:spacing w:lineRule="atLeast" w:line="0"/>
              <w:rPr>
                <w:rFonts w:ascii="Times New Roman" w:hAnsi="Times New Roman" w:eastAsia="Times New Roman" w:cs="Times New Roman"/>
                <w:b/>
                <w:w w:val="96"/>
                <w:sz w:val="5"/>
              </w:rPr>
            </w:pPr>
            <w:r>
              <w:rPr>
                <w:rFonts w:eastAsia="Times New Roman" w:cs="Times New Roman" w:ascii="Times New Roman" w:hAnsi="Times New Roman"/>
                <w:b/>
                <w:w w:val="96"/>
                <w:sz w:val="5"/>
              </w:rPr>
            </w:r>
          </w:p>
        </w:tc>
        <w:tc>
          <w:tcPr>
            <w:tcW w:w="5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98"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37"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5"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37" w:type="dxa"/>
            <w:gridSpan w:val="4"/>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vMerge w:val="restart"/>
            <w:tcBorders/>
          </w:tcPr>
          <w:p>
            <w:pPr>
              <w:pStyle w:val="Normal"/>
              <w:spacing w:lineRule="atLeast" w:line="0"/>
              <w:ind w:start="40" w:end="0"/>
              <w:rPr>
                <w:rFonts w:ascii="Arial" w:hAnsi="Arial" w:eastAsia="Arial" w:cs="Arial"/>
                <w:b/>
                <w:w w:val="89"/>
              </w:rPr>
            </w:pPr>
            <w:r>
              <w:rPr>
                <w:rFonts w:eastAsia="Arial" w:cs="Arial" w:ascii="Arial" w:hAnsi="Arial"/>
                <w:b/>
                <w:w w:val="89"/>
              </w:rPr>
              <w:t>4%</w:t>
            </w:r>
          </w:p>
        </w:tc>
        <w:tc>
          <w:tcPr>
            <w:tcW w:w="1280" w:type="dxa"/>
            <w:gridSpan w:val="2"/>
            <w:vMerge w:val="continue"/>
            <w:tcBorders/>
          </w:tcPr>
          <w:p>
            <w:pPr>
              <w:pStyle w:val="Normal"/>
              <w:snapToGrid w:val="false"/>
              <w:spacing w:lineRule="atLeast" w:line="0"/>
              <w:rPr>
                <w:rFonts w:ascii="Times New Roman" w:hAnsi="Times New Roman" w:eastAsia="Times New Roman" w:cs="Times New Roman"/>
                <w:b/>
                <w:w w:val="89"/>
                <w:sz w:val="6"/>
              </w:rPr>
            </w:pPr>
            <w:r>
              <w:rPr>
                <w:rFonts w:eastAsia="Times New Roman" w:cs="Times New Roman" w:ascii="Times New Roman" w:hAnsi="Times New Roman"/>
                <w:b/>
                <w:w w:val="89"/>
                <w:sz w:val="6"/>
              </w:rPr>
            </w:r>
          </w:p>
        </w:tc>
        <w:tc>
          <w:tcPr>
            <w:tcW w:w="6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59" w:hRule="atLeast"/>
        </w:trPr>
        <w:tc>
          <w:tcPr>
            <w:tcW w:w="4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37" w:type="dxa"/>
            <w:gridSpan w:val="4"/>
            <w:vMerge w:val="restart"/>
            <w:tcBorders/>
          </w:tcPr>
          <w:p>
            <w:pPr>
              <w:pStyle w:val="Normal"/>
              <w:spacing w:lineRule="atLeast" w:line="0"/>
              <w:ind w:end="100"/>
              <w:jc w:val="end"/>
              <w:rPr>
                <w:rFonts w:ascii="Arial" w:hAnsi="Arial" w:eastAsia="Arial" w:cs="Arial"/>
                <w:b/>
              </w:rPr>
            </w:pPr>
            <w:r>
              <w:rPr>
                <w:rFonts w:eastAsia="Arial" w:cs="Arial" w:ascii="Arial" w:hAnsi="Arial"/>
                <w:b/>
              </w:rPr>
              <w:t>Reduces traffic</w:t>
            </w:r>
          </w:p>
        </w:tc>
        <w:tc>
          <w:tcPr>
            <w:tcW w:w="6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11"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37" w:type="dxa"/>
            <w:gridSpan w:val="4"/>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76"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37" w:type="dxa"/>
            <w:gridSpan w:val="4"/>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vMerge w:val="restart"/>
            <w:tcBorders/>
          </w:tcPr>
          <w:p>
            <w:pPr>
              <w:pStyle w:val="Normal"/>
              <w:spacing w:lineRule="atLeast" w:line="0"/>
              <w:jc w:val="end"/>
              <w:rPr>
                <w:rFonts w:ascii="Arial" w:hAnsi="Arial" w:eastAsia="Arial" w:cs="Arial"/>
                <w:b/>
                <w:w w:val="96"/>
              </w:rPr>
            </w:pPr>
            <w:r>
              <w:rPr>
                <w:rFonts w:eastAsia="Arial" w:cs="Arial" w:ascii="Arial" w:hAnsi="Arial"/>
                <w:b/>
                <w:w w:val="96"/>
              </w:rPr>
              <w:t>2%</w:t>
            </w:r>
          </w:p>
        </w:tc>
        <w:tc>
          <w:tcPr>
            <w:tcW w:w="320" w:type="dxa"/>
            <w:tcBorders/>
          </w:tcPr>
          <w:p>
            <w:pPr>
              <w:pStyle w:val="Normal"/>
              <w:snapToGrid w:val="false"/>
              <w:spacing w:lineRule="atLeast" w:line="0"/>
              <w:rPr>
                <w:rFonts w:ascii="Times New Roman" w:hAnsi="Times New Roman" w:eastAsia="Times New Roman" w:cs="Times New Roman"/>
                <w:b/>
                <w:w w:val="96"/>
                <w:sz w:val="6"/>
              </w:rPr>
            </w:pPr>
            <w:r>
              <w:rPr>
                <w:rFonts w:eastAsia="Times New Roman" w:cs="Times New Roman" w:ascii="Times New Roman" w:hAnsi="Times New Roman"/>
                <w:b/>
                <w:w w:val="96"/>
                <w:sz w:val="6"/>
              </w:rPr>
            </w:r>
          </w:p>
        </w:tc>
        <w:tc>
          <w:tcPr>
            <w:tcW w:w="3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60" w:hRule="atLeast"/>
        </w:trPr>
        <w:tc>
          <w:tcPr>
            <w:tcW w:w="4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37" w:type="dxa"/>
            <w:gridSpan w:val="4"/>
            <w:vMerge w:val="restart"/>
            <w:tcBorders/>
          </w:tcPr>
          <w:p>
            <w:pPr>
              <w:pStyle w:val="Normal"/>
              <w:spacing w:lineRule="atLeast" w:line="0"/>
              <w:ind w:end="100"/>
              <w:jc w:val="end"/>
              <w:rPr>
                <w:rFonts w:ascii="Arial" w:hAnsi="Arial" w:eastAsia="Arial" w:cs="Arial"/>
                <w:b/>
              </w:rPr>
            </w:pPr>
            <w:r>
              <w:rPr>
                <w:rFonts w:eastAsia="Arial" w:cs="Arial" w:ascii="Arial" w:hAnsi="Arial"/>
                <w:b/>
              </w:rPr>
              <w:t>Saves time</w:t>
            </w:r>
          </w:p>
        </w:tc>
        <w:tc>
          <w:tcPr>
            <w:tcW w:w="6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98"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37"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4"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37" w:type="dxa"/>
            <w:gridSpan w:val="4"/>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60" w:hRule="atLeast"/>
        </w:trPr>
        <w:tc>
          <w:tcPr>
            <w:tcW w:w="4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97" w:type="dxa"/>
            <w:gridSpan w:val="5"/>
            <w:vMerge w:val="restart"/>
            <w:tcBorders>
              <w:end w:val="single" w:sz="8" w:space="0" w:color="000000"/>
            </w:tcBorders>
          </w:tcPr>
          <w:p>
            <w:pPr>
              <w:pStyle w:val="Normal"/>
              <w:spacing w:lineRule="exact" w:line="190"/>
              <w:ind w:end="160"/>
              <w:jc w:val="end"/>
              <w:rPr>
                <w:rFonts w:ascii="Arial" w:hAnsi="Arial" w:eastAsia="Arial" w:cs="Arial"/>
                <w:b/>
              </w:rPr>
            </w:pPr>
            <w:r>
              <w:rPr>
                <w:rFonts w:eastAsia="Arial" w:cs="Arial" w:ascii="Arial" w:hAnsi="Arial"/>
                <w:b/>
              </w:rPr>
              <w:t>Less stressful</w:t>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320" w:type="dxa"/>
            <w:vMerge w:val="restart"/>
            <w:tcBorders/>
          </w:tcPr>
          <w:p>
            <w:pPr>
              <w:pStyle w:val="Normal"/>
              <w:spacing w:lineRule="exact" w:line="190"/>
              <w:jc w:val="end"/>
              <w:rPr>
                <w:rFonts w:ascii="Arial" w:hAnsi="Arial" w:eastAsia="Arial" w:cs="Arial"/>
                <w:b/>
                <w:w w:val="96"/>
              </w:rPr>
            </w:pPr>
            <w:r>
              <w:rPr>
                <w:rFonts w:eastAsia="Arial" w:cs="Arial" w:ascii="Arial" w:hAnsi="Arial"/>
                <w:b/>
                <w:w w:val="96"/>
              </w:rPr>
              <w:t>2%</w:t>
            </w:r>
          </w:p>
        </w:tc>
        <w:tc>
          <w:tcPr>
            <w:tcW w:w="320" w:type="dxa"/>
            <w:vMerge w:val="restart"/>
            <w:tcBorders/>
          </w:tcPr>
          <w:p>
            <w:pPr>
              <w:pStyle w:val="Normal"/>
              <w:snapToGrid w:val="false"/>
              <w:spacing w:lineRule="atLeast" w:line="0"/>
              <w:rPr>
                <w:rFonts w:ascii="Times New Roman" w:hAnsi="Times New Roman" w:eastAsia="Times New Roman" w:cs="Times New Roman"/>
                <w:b/>
                <w:w w:val="96"/>
                <w:sz w:val="5"/>
              </w:rPr>
            </w:pPr>
            <w:r>
              <w:rPr>
                <w:rFonts w:eastAsia="Times New Roman" w:cs="Times New Roman" w:ascii="Times New Roman" w:hAnsi="Times New Roman"/>
                <w:b/>
                <w:w w:val="96"/>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11"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97" w:type="dxa"/>
            <w:gridSpan w:val="5"/>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71" w:hRule="atLeast"/>
        </w:trPr>
        <w:tc>
          <w:tcPr>
            <w:tcW w:w="4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777"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8" w:hRule="atLeast"/>
        </w:trPr>
        <w:tc>
          <w:tcPr>
            <w:tcW w:w="4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77"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7" w:hRule="atLeast"/>
        </w:trPr>
        <w:tc>
          <w:tcPr>
            <w:tcW w:w="4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20" w:type="dxa"/>
            <w:gridSpan w:val="6"/>
            <w:tcBorders>
              <w:end w:val="single" w:sz="8" w:space="0" w:color="000000"/>
            </w:tcBorders>
          </w:tcPr>
          <w:p>
            <w:pPr>
              <w:pStyle w:val="Normal"/>
              <w:spacing w:lineRule="atLeast" w:line="0"/>
              <w:rPr>
                <w:rFonts w:ascii="Arial" w:hAnsi="Arial" w:eastAsia="Arial" w:cs="Arial"/>
                <w:b/>
              </w:rPr>
            </w:pPr>
            <w:r>
              <w:rPr>
                <w:rFonts w:eastAsia="Arial" w:cs="Arial" w:ascii="Arial" w:hAnsi="Arial"/>
                <w:b/>
              </w:rPr>
              <w:t>Commute Services Messages</w:t>
            </w:r>
          </w:p>
        </w:tc>
        <w:tc>
          <w:tcPr>
            <w:tcW w:w="66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vMerge w:val="restart"/>
            <w:tcBorders/>
          </w:tcPr>
          <w:p>
            <w:pPr>
              <w:pStyle w:val="Normal"/>
              <w:spacing w:lineRule="atLeast" w:line="0"/>
              <w:ind w:end="2"/>
              <w:jc w:val="end"/>
              <w:rPr>
                <w:rFonts w:ascii="Arial" w:hAnsi="Arial" w:eastAsia="Arial" w:cs="Arial"/>
                <w:b/>
                <w:w w:val="99"/>
              </w:rPr>
            </w:pPr>
            <w:r>
              <w:rPr>
                <w:rFonts w:eastAsia="Arial" w:cs="Arial" w:ascii="Arial" w:hAnsi="Arial"/>
                <w:b/>
                <w:w w:val="99"/>
              </w:rPr>
              <w:t>11%</w:t>
            </w:r>
          </w:p>
        </w:tc>
        <w:tc>
          <w:tcPr>
            <w:tcW w:w="460" w:type="dxa"/>
            <w:tcBorders/>
          </w:tcPr>
          <w:p>
            <w:pPr>
              <w:pStyle w:val="Normal"/>
              <w:snapToGrid w:val="false"/>
              <w:spacing w:lineRule="atLeast" w:line="0"/>
              <w:rPr>
                <w:rFonts w:ascii="Times New Roman" w:hAnsi="Times New Roman" w:eastAsia="Times New Roman" w:cs="Times New Roman"/>
                <w:b/>
                <w:w w:val="99"/>
              </w:rPr>
            </w:pPr>
            <w:r>
              <w:rPr>
                <w:rFonts w:eastAsia="Times New Roman" w:cs="Times New Roman" w:ascii="Times New Roman" w:hAnsi="Times New Roman"/>
                <w:b/>
                <w:w w:val="99"/>
              </w:rPr>
            </w:r>
          </w:p>
        </w:tc>
      </w:tr>
      <w:tr>
        <w:trPr>
          <w:trHeight w:val="23" w:hRule="atLeast"/>
        </w:trPr>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37"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8" w:hRule="atLeast"/>
        </w:trPr>
        <w:tc>
          <w:tcPr>
            <w:tcW w:w="420" w:type="dxa"/>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37" w:type="dxa"/>
            <w:gridSpan w:val="4"/>
            <w:vMerge w:val="restart"/>
            <w:tcBorders/>
          </w:tcPr>
          <w:p>
            <w:pPr>
              <w:pStyle w:val="Normal"/>
              <w:spacing w:lineRule="atLeast" w:line="0"/>
              <w:ind w:end="100"/>
              <w:jc w:val="end"/>
              <w:rPr>
                <w:rFonts w:ascii="Arial" w:hAnsi="Arial" w:eastAsia="Arial" w:cs="Arial"/>
                <w:b/>
              </w:rPr>
            </w:pPr>
            <w:r>
              <w:rPr>
                <w:rFonts w:eastAsia="Arial" w:cs="Arial" w:ascii="Arial" w:hAnsi="Arial"/>
                <w:b/>
              </w:rPr>
              <w:t>Call for CP/VP info</w:t>
            </w:r>
          </w:p>
        </w:tc>
        <w:tc>
          <w:tcPr>
            <w:tcW w:w="6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11"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37" w:type="dxa"/>
            <w:gridSpan w:val="4"/>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50"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37" w:type="dxa"/>
            <w:gridSpan w:val="4"/>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bottom w:val="single" w:sz="8" w:space="0" w:color="FF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bottom w:val="single" w:sz="8" w:space="0" w:color="FF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bottom w:val="single" w:sz="8" w:space="0" w:color="FF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tcBorders>
              <w:bottom w:val="single" w:sz="8" w:space="0" w:color="FF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bottom w:val="single" w:sz="8" w:space="0" w:color="FF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bottom w:val="single" w:sz="8" w:space="0" w:color="FF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FF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98" w:hRule="atLeast"/>
        </w:trPr>
        <w:tc>
          <w:tcPr>
            <w:tcW w:w="420" w:type="dxa"/>
            <w:vMerge w:val="restart"/>
            <w:tcBorders>
              <w:end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vMerge w:val="restart"/>
            <w:tcBorders>
              <w:top w:val="single" w:sz="8" w:space="0" w:color="FF0000"/>
              <w:bottom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vMerge w:val="restart"/>
            <w:tcBorders>
              <w:top w:val="single" w:sz="8" w:space="0" w:color="FF0000"/>
              <w:bottom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97" w:type="dxa"/>
            <w:gridSpan w:val="5"/>
            <w:vMerge w:val="restart"/>
            <w:tcBorders>
              <w:top w:val="single" w:sz="8" w:space="0" w:color="FF0000"/>
              <w:bottom w:val="single" w:sz="8" w:space="0" w:color="FF0000"/>
              <w:end w:val="single" w:sz="8" w:space="0" w:color="000000"/>
            </w:tcBorders>
          </w:tcPr>
          <w:p>
            <w:pPr>
              <w:pStyle w:val="Normal"/>
              <w:spacing w:lineRule="exact" w:line="189"/>
              <w:ind w:end="160"/>
              <w:jc w:val="end"/>
              <w:rPr>
                <w:rFonts w:ascii="Arial" w:hAnsi="Arial" w:eastAsia="Arial" w:cs="Arial"/>
                <w:b/>
              </w:rPr>
            </w:pPr>
            <w:r>
              <w:rPr>
                <w:rFonts w:eastAsia="Arial" w:cs="Arial" w:ascii="Arial" w:hAnsi="Arial"/>
                <w:b/>
              </w:rPr>
              <w:t>Guaranteed Ride Home</w:t>
            </w:r>
          </w:p>
        </w:tc>
        <w:tc>
          <w:tcPr>
            <w:tcW w:w="660" w:type="dxa"/>
            <w:tcBorders>
              <w:top w:val="single" w:sz="8" w:space="0" w:color="000000"/>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320" w:type="dxa"/>
            <w:tcBorders>
              <w:top w:val="single" w:sz="8" w:space="0" w:color="000000"/>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top w:val="single" w:sz="8" w:space="0" w:color="000000"/>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op w:val="single" w:sz="8" w:space="0" w:color="000000"/>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tcBorders>
              <w:top w:val="single" w:sz="8" w:space="0" w:color="000000"/>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vMerge w:val="restart"/>
            <w:tcBorders>
              <w:top w:val="single" w:sz="8" w:space="0" w:color="FF0000"/>
              <w:bottom w:val="single" w:sz="8" w:space="0" w:color="FF0000"/>
            </w:tcBorders>
          </w:tcPr>
          <w:p>
            <w:pPr>
              <w:pStyle w:val="Normal"/>
              <w:spacing w:lineRule="exact" w:line="189"/>
              <w:ind w:end="222"/>
              <w:jc w:val="end"/>
              <w:rPr>
                <w:rFonts w:ascii="Arial" w:hAnsi="Arial" w:eastAsia="Arial" w:cs="Arial"/>
                <w:b/>
              </w:rPr>
            </w:pPr>
            <w:r>
              <w:rPr>
                <w:rFonts w:eastAsia="Arial" w:cs="Arial" w:ascii="Arial" w:hAnsi="Arial"/>
                <w:b/>
              </w:rPr>
              <w:t>9%</w:t>
            </w:r>
          </w:p>
        </w:tc>
        <w:tc>
          <w:tcPr>
            <w:tcW w:w="520" w:type="dxa"/>
            <w:tcBorders>
              <w:start w:val="single" w:sz="8" w:space="0" w:color="FF0000"/>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10" w:hRule="atLeast"/>
        </w:trPr>
        <w:tc>
          <w:tcPr>
            <w:tcW w:w="420" w:type="dxa"/>
            <w:vMerge w:val="continue"/>
            <w:tcBorders>
              <w:end w:val="single" w:sz="8" w:space="0" w:color="FF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vMerge w:val="continue"/>
            <w:tcBorders>
              <w:top w:val="single" w:sz="8" w:space="0" w:color="FF0000"/>
              <w:bottom w:val="single" w:sz="8" w:space="0" w:color="FF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vMerge w:val="continue"/>
            <w:tcBorders>
              <w:top w:val="single" w:sz="8" w:space="0" w:color="FF0000"/>
              <w:bottom w:val="single" w:sz="8" w:space="0" w:color="FF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97" w:type="dxa"/>
            <w:gridSpan w:val="5"/>
            <w:vMerge w:val="continue"/>
            <w:tcBorders>
              <w:top w:val="single" w:sz="8" w:space="0" w:color="FF0000"/>
              <w:bottom w:val="single" w:sz="8" w:space="0" w:color="FF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FF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FF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FF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FF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FF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bottom w:val="single" w:sz="8" w:space="0" w:color="FF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vMerge w:val="continue"/>
            <w:tcBorders>
              <w:top w:val="single" w:sz="8" w:space="0" w:color="FF0000"/>
              <w:bottom w:val="single" w:sz="8" w:space="0" w:color="FF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start w:val="single" w:sz="8" w:space="0" w:color="FF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3" w:hRule="atLeast"/>
        </w:trPr>
        <w:tc>
          <w:tcPr>
            <w:tcW w:w="420" w:type="dxa"/>
            <w:vMerge w:val="restart"/>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vMerge w:val="restart"/>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vMerge w:val="restart"/>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37" w:type="dxa"/>
            <w:gridSpan w:val="4"/>
            <w:vMerge w:val="restart"/>
            <w:tcBorders/>
          </w:tcPr>
          <w:p>
            <w:pPr>
              <w:pStyle w:val="Normal"/>
              <w:spacing w:lineRule="exact" w:line="228"/>
              <w:ind w:end="100"/>
              <w:jc w:val="end"/>
              <w:rPr>
                <w:rFonts w:ascii="Arial" w:hAnsi="Arial" w:eastAsia="Arial" w:cs="Arial"/>
                <w:b/>
              </w:rPr>
            </w:pPr>
            <w:r>
              <w:rPr>
                <w:rFonts w:eastAsia="Arial" w:cs="Arial" w:ascii="Arial" w:hAnsi="Arial"/>
                <w:b/>
              </w:rPr>
              <w:t>New trains/buses coming</w:t>
            </w:r>
          </w:p>
        </w:tc>
        <w:tc>
          <w:tcPr>
            <w:tcW w:w="60" w:type="dxa"/>
            <w:vMerge w:val="restart"/>
            <w:tcBorders>
              <w:end w:val="single" w:sz="8" w:space="0" w:color="000000"/>
            </w:tcBorders>
          </w:tcPr>
          <w:p>
            <w:pPr>
              <w:pStyle w:val="Normal"/>
              <w:snapToGrid w:val="false"/>
              <w:spacing w:lineRule="exact" w:line="20"/>
              <w:rPr>
                <w:rFonts w:ascii="Times New Roman" w:hAnsi="Times New Roman" w:eastAsia="Times New Roman" w:cs="Times New Roman"/>
                <w:b/>
                <w:sz w:val="1"/>
              </w:rPr>
            </w:pPr>
            <w:r>
              <w:rPr>
                <w:rFonts w:eastAsia="Times New Roman" w:cs="Times New Roman" w:ascii="Times New Roman" w:hAnsi="Times New Roman"/>
                <w:b/>
                <w:sz w:val="1"/>
              </w:rPr>
            </w:r>
          </w:p>
        </w:tc>
        <w:tc>
          <w:tcPr>
            <w:tcW w:w="6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vMerge w:val="restart"/>
            <w:tcBorders/>
          </w:tcPr>
          <w:p>
            <w:pPr>
              <w:pStyle w:val="Normal"/>
              <w:spacing w:lineRule="exact" w:line="228"/>
              <w:ind w:end="562"/>
              <w:jc w:val="end"/>
              <w:rPr>
                <w:rFonts w:ascii="Arial" w:hAnsi="Arial" w:eastAsia="Arial" w:cs="Arial"/>
                <w:b/>
              </w:rPr>
            </w:pPr>
            <w:r>
              <w:rPr>
                <w:rFonts w:eastAsia="Arial" w:cs="Arial" w:ascii="Arial" w:hAnsi="Arial"/>
                <w:b/>
              </w:rPr>
              <w:t>6%</w:t>
            </w:r>
          </w:p>
        </w:tc>
        <w:tc>
          <w:tcPr>
            <w:tcW w:w="640" w:type="dxa"/>
            <w:tcBorders/>
          </w:tcPr>
          <w:p>
            <w:pPr>
              <w:pStyle w:val="Normal"/>
              <w:snapToGrid w:val="false"/>
              <w:spacing w:lineRule="exact" w:line="20"/>
              <w:rPr>
                <w:rFonts w:ascii="Times New Roman" w:hAnsi="Times New Roman" w:eastAsia="Times New Roman" w:cs="Times New Roman"/>
                <w:b/>
                <w:sz w:val="1"/>
              </w:rPr>
            </w:pPr>
            <w:r>
              <w:rPr>
                <w:rFonts w:eastAsia="Times New Roman" w:cs="Times New Roman" w:ascii="Times New Roman" w:hAnsi="Times New Roman"/>
                <w:b/>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97"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37"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50"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37" w:type="dxa"/>
            <w:gridSpan w:val="4"/>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bottom w:val="single" w:sz="8" w:space="0" w:color="FF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bottom w:val="single" w:sz="8" w:space="0" w:color="FF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bottom w:val="single" w:sz="8" w:space="0" w:color="FF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tcBorders>
              <w:bottom w:val="single" w:sz="8" w:space="0" w:color="FF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bottom w:val="single" w:sz="8" w:space="0" w:color="FF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FF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10" w:hRule="atLeast"/>
        </w:trPr>
        <w:tc>
          <w:tcPr>
            <w:tcW w:w="420" w:type="dxa"/>
            <w:vMerge w:val="restart"/>
            <w:tcBorders>
              <w:end w:val="single" w:sz="8" w:space="0" w:color="FF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180" w:type="dxa"/>
            <w:gridSpan w:val="7"/>
            <w:vMerge w:val="restart"/>
            <w:tcBorders>
              <w:top w:val="single" w:sz="8" w:space="0" w:color="FF0000"/>
              <w:bottom w:val="single" w:sz="8" w:space="0" w:color="FF0000"/>
              <w:end w:val="single" w:sz="8" w:space="0" w:color="000000"/>
            </w:tcBorders>
          </w:tcPr>
          <w:p>
            <w:pPr>
              <w:pStyle w:val="Normal"/>
              <w:spacing w:lineRule="exact" w:line="202"/>
              <w:ind w:end="160"/>
              <w:jc w:val="end"/>
              <w:rPr>
                <w:rFonts w:ascii="Arial" w:hAnsi="Arial" w:eastAsia="Arial" w:cs="Arial"/>
                <w:b/>
                <w:w w:val="97"/>
              </w:rPr>
            </w:pPr>
            <w:r>
              <w:rPr>
                <w:rFonts w:eastAsia="Arial" w:cs="Arial" w:ascii="Arial" w:hAnsi="Arial"/>
                <w:b/>
                <w:w w:val="97"/>
              </w:rPr>
              <w:t>Contact Commuter Connections</w:t>
            </w:r>
          </w:p>
        </w:tc>
        <w:tc>
          <w:tcPr>
            <w:tcW w:w="660" w:type="dxa"/>
            <w:tcBorders>
              <w:top w:val="single" w:sz="8" w:space="0" w:color="000000"/>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b/>
                <w:w w:val="97"/>
                <w:sz w:val="9"/>
              </w:rPr>
            </w:pPr>
            <w:r>
              <w:rPr>
                <w:rFonts w:eastAsia="Times New Roman" w:cs="Times New Roman" w:ascii="Times New Roman" w:hAnsi="Times New Roman"/>
                <w:b/>
                <w:w w:val="97"/>
                <w:sz w:val="9"/>
              </w:rPr>
            </w:r>
          </w:p>
        </w:tc>
        <w:tc>
          <w:tcPr>
            <w:tcW w:w="320" w:type="dxa"/>
            <w:tcBorders>
              <w:top w:val="single" w:sz="8" w:space="0" w:color="000000"/>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vMerge w:val="restart"/>
            <w:tcBorders>
              <w:top w:val="single" w:sz="8" w:space="0" w:color="FF0000"/>
              <w:bottom w:val="single" w:sz="8" w:space="0" w:color="FF0000"/>
            </w:tcBorders>
          </w:tcPr>
          <w:p>
            <w:pPr>
              <w:pStyle w:val="Normal"/>
              <w:spacing w:lineRule="exact" w:line="202"/>
              <w:ind w:start="40" w:end="0"/>
              <w:rPr>
                <w:rFonts w:ascii="Arial" w:hAnsi="Arial" w:eastAsia="Arial" w:cs="Arial"/>
                <w:b/>
                <w:w w:val="89"/>
              </w:rPr>
            </w:pPr>
            <w:r>
              <w:rPr>
                <w:rFonts w:eastAsia="Arial" w:cs="Arial" w:ascii="Arial" w:hAnsi="Arial"/>
                <w:b/>
                <w:w w:val="89"/>
              </w:rPr>
              <w:t>4%</w:t>
            </w:r>
          </w:p>
        </w:tc>
        <w:tc>
          <w:tcPr>
            <w:tcW w:w="300" w:type="dxa"/>
            <w:tcBorders>
              <w:top w:val="single" w:sz="8" w:space="0" w:color="FF0000"/>
            </w:tcBorders>
          </w:tcPr>
          <w:p>
            <w:pPr>
              <w:pStyle w:val="Normal"/>
              <w:snapToGrid w:val="false"/>
              <w:spacing w:lineRule="atLeast" w:line="0"/>
              <w:rPr>
                <w:rFonts w:ascii="Times New Roman" w:hAnsi="Times New Roman" w:eastAsia="Times New Roman" w:cs="Times New Roman"/>
                <w:b/>
                <w:w w:val="89"/>
                <w:sz w:val="9"/>
              </w:rPr>
            </w:pPr>
            <w:r>
              <w:rPr>
                <w:rFonts w:eastAsia="Times New Roman" w:cs="Times New Roman" w:ascii="Times New Roman" w:hAnsi="Times New Roman"/>
                <w:b/>
                <w:w w:val="89"/>
                <w:sz w:val="9"/>
              </w:rPr>
            </w:r>
          </w:p>
        </w:tc>
        <w:tc>
          <w:tcPr>
            <w:tcW w:w="980" w:type="dxa"/>
            <w:tcBorders>
              <w:top w:val="single" w:sz="8" w:space="0" w:color="FF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op w:val="single" w:sz="8" w:space="0" w:color="FF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start w:val="single" w:sz="8" w:space="0" w:color="FF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92" w:hRule="atLeast"/>
        </w:trPr>
        <w:tc>
          <w:tcPr>
            <w:tcW w:w="420" w:type="dxa"/>
            <w:vMerge w:val="continue"/>
            <w:tcBorders>
              <w:end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180" w:type="dxa"/>
            <w:gridSpan w:val="7"/>
            <w:vMerge w:val="continue"/>
            <w:tcBorders>
              <w:top w:val="single" w:sz="8" w:space="0" w:color="FF0000"/>
              <w:bottom w:val="single" w:sz="8" w:space="0" w:color="FF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bottom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vMerge w:val="continue"/>
            <w:tcBorders>
              <w:top w:val="single" w:sz="8" w:space="0" w:color="FF0000"/>
              <w:bottom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tcBorders>
              <w:bottom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bottom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start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8" w:hRule="atLeast"/>
        </w:trPr>
        <w:tc>
          <w:tcPr>
            <w:tcW w:w="420" w:type="dxa"/>
            <w:vMerge w:val="restart"/>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vMerge w:val="restart"/>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vMerge w:val="restart"/>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37" w:type="dxa"/>
            <w:gridSpan w:val="4"/>
            <w:vMerge w:val="restart"/>
            <w:tcBorders/>
          </w:tcPr>
          <w:p>
            <w:pPr>
              <w:pStyle w:val="Normal"/>
              <w:spacing w:lineRule="atLeast" w:line="0"/>
              <w:ind w:end="100"/>
              <w:jc w:val="end"/>
              <w:rPr>
                <w:rFonts w:ascii="Arial" w:hAnsi="Arial" w:eastAsia="Arial" w:cs="Arial"/>
                <w:b/>
              </w:rPr>
            </w:pPr>
            <w:r>
              <w:rPr>
                <w:rFonts w:eastAsia="Arial" w:cs="Arial" w:ascii="Arial" w:hAnsi="Arial"/>
                <w:b/>
              </w:rPr>
              <w:t>HOV lanes</w:t>
            </w:r>
          </w:p>
        </w:tc>
        <w:tc>
          <w:tcPr>
            <w:tcW w:w="6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vMerge w:val="restart"/>
            <w:tcBorders/>
          </w:tcPr>
          <w:p>
            <w:pPr>
              <w:pStyle w:val="Normal"/>
              <w:spacing w:lineRule="atLeast" w:line="0"/>
              <w:jc w:val="end"/>
              <w:rPr>
                <w:rFonts w:ascii="Arial" w:hAnsi="Arial" w:eastAsia="Arial" w:cs="Arial"/>
                <w:b/>
              </w:rPr>
            </w:pPr>
            <w:r>
              <w:rPr>
                <w:rFonts w:eastAsia="Arial" w:cs="Arial" w:ascii="Arial" w:hAnsi="Arial"/>
                <w:b/>
              </w:rPr>
              <w:t>3%</w:t>
            </w:r>
          </w:p>
        </w:tc>
        <w:tc>
          <w:tcPr>
            <w:tcW w:w="340" w:type="dxa"/>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98"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37"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6"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37" w:type="dxa"/>
            <w:gridSpan w:val="4"/>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58" w:hRule="atLeast"/>
        </w:trPr>
        <w:tc>
          <w:tcPr>
            <w:tcW w:w="3600" w:type="dxa"/>
            <w:gridSpan w:val="8"/>
            <w:vMerge w:val="restart"/>
            <w:tcBorders>
              <w:end w:val="single" w:sz="8" w:space="0" w:color="000000"/>
            </w:tcBorders>
          </w:tcPr>
          <w:p>
            <w:pPr>
              <w:pStyle w:val="Normal"/>
              <w:spacing w:lineRule="exact" w:line="189"/>
              <w:ind w:end="160"/>
              <w:jc w:val="end"/>
              <w:rPr>
                <w:rFonts w:ascii="Arial" w:hAnsi="Arial" w:eastAsia="Arial" w:cs="Arial"/>
                <w:b/>
                <w:w w:val="96"/>
              </w:rPr>
            </w:pPr>
            <w:r>
              <w:rPr>
                <w:rFonts w:eastAsia="Arial" w:cs="Arial" w:ascii="Arial" w:hAnsi="Arial"/>
                <w:b/>
                <w:w w:val="96"/>
              </w:rPr>
              <w:t>Regional commute services available</w:t>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b/>
                <w:w w:val="96"/>
                <w:sz w:val="5"/>
              </w:rPr>
            </w:pPr>
            <w:r>
              <w:rPr>
                <w:rFonts w:eastAsia="Times New Roman" w:cs="Times New Roman" w:ascii="Times New Roman" w:hAnsi="Times New Roman"/>
                <w:b/>
                <w:w w:val="96"/>
                <w:sz w:val="5"/>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vMerge w:val="restart"/>
            <w:tcBorders/>
          </w:tcPr>
          <w:p>
            <w:pPr>
              <w:pStyle w:val="Normal"/>
              <w:spacing w:lineRule="exact" w:line="189"/>
              <w:jc w:val="end"/>
              <w:rPr>
                <w:rFonts w:ascii="Arial" w:hAnsi="Arial" w:eastAsia="Arial" w:cs="Arial"/>
                <w:b/>
              </w:rPr>
            </w:pPr>
            <w:r>
              <w:rPr>
                <w:rFonts w:eastAsia="Arial" w:cs="Arial" w:ascii="Arial" w:hAnsi="Arial"/>
                <w:b/>
              </w:rPr>
              <w:t>3%</w:t>
            </w:r>
          </w:p>
        </w:tc>
        <w:tc>
          <w:tcPr>
            <w:tcW w:w="340" w:type="dxa"/>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11" w:hRule="atLeast"/>
        </w:trPr>
        <w:tc>
          <w:tcPr>
            <w:tcW w:w="3600" w:type="dxa"/>
            <w:gridSpan w:val="8"/>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71" w:hRule="atLeast"/>
        </w:trPr>
        <w:tc>
          <w:tcPr>
            <w:tcW w:w="4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777"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vMerge w:val="restart"/>
            <w:tcBorders/>
          </w:tcPr>
          <w:p>
            <w:pPr>
              <w:pStyle w:val="Normal"/>
              <w:spacing w:lineRule="atLeast" w:line="0"/>
              <w:jc w:val="end"/>
              <w:rPr>
                <w:rFonts w:ascii="Arial" w:hAnsi="Arial" w:eastAsia="Arial" w:cs="Arial"/>
                <w:b/>
                <w:w w:val="96"/>
              </w:rPr>
            </w:pPr>
            <w:r>
              <w:rPr>
                <w:rFonts w:eastAsia="Arial" w:cs="Arial" w:ascii="Arial" w:hAnsi="Arial"/>
                <w:b/>
                <w:w w:val="96"/>
              </w:rPr>
              <w:t>2%</w:t>
            </w:r>
          </w:p>
        </w:tc>
        <w:tc>
          <w:tcPr>
            <w:tcW w:w="320" w:type="dxa"/>
            <w:tcBorders/>
          </w:tcPr>
          <w:p>
            <w:pPr>
              <w:pStyle w:val="Normal"/>
              <w:snapToGrid w:val="false"/>
              <w:spacing w:lineRule="atLeast" w:line="0"/>
              <w:rPr>
                <w:rFonts w:ascii="Times New Roman" w:hAnsi="Times New Roman" w:eastAsia="Times New Roman" w:cs="Times New Roman"/>
                <w:b/>
                <w:w w:val="96"/>
                <w:sz w:val="6"/>
              </w:rPr>
            </w:pPr>
            <w:r>
              <w:rPr>
                <w:rFonts w:eastAsia="Times New Roman" w:cs="Times New Roman" w:ascii="Times New Roman" w:hAnsi="Times New Roman"/>
                <w:b/>
                <w:w w:val="96"/>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59" w:hRule="atLeast"/>
        </w:trPr>
        <w:tc>
          <w:tcPr>
            <w:tcW w:w="4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37" w:type="dxa"/>
            <w:gridSpan w:val="4"/>
            <w:vMerge w:val="restart"/>
            <w:tcBorders/>
          </w:tcPr>
          <w:p>
            <w:pPr>
              <w:pStyle w:val="Normal"/>
              <w:spacing w:lineRule="atLeast" w:line="0"/>
              <w:ind w:end="100"/>
              <w:jc w:val="end"/>
              <w:rPr>
                <w:rFonts w:ascii="Arial" w:hAnsi="Arial" w:eastAsia="Arial" w:cs="Arial"/>
                <w:b/>
              </w:rPr>
            </w:pPr>
            <w:r>
              <w:rPr>
                <w:rFonts w:eastAsia="Arial" w:cs="Arial" w:ascii="Arial" w:hAnsi="Arial"/>
                <w:b/>
              </w:rPr>
              <w:t>Telework Center / telework</w:t>
            </w:r>
          </w:p>
        </w:tc>
        <w:tc>
          <w:tcPr>
            <w:tcW w:w="6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98"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37"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4"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37" w:type="dxa"/>
            <w:gridSpan w:val="4"/>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60" w:hRule="atLeast"/>
        </w:trPr>
        <w:tc>
          <w:tcPr>
            <w:tcW w:w="4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37" w:type="dxa"/>
            <w:gridSpan w:val="4"/>
            <w:vMerge w:val="restart"/>
            <w:tcBorders/>
          </w:tcPr>
          <w:p>
            <w:pPr>
              <w:pStyle w:val="Normal"/>
              <w:spacing w:lineRule="atLeast" w:line="0"/>
              <w:ind w:end="100"/>
              <w:jc w:val="end"/>
              <w:rPr>
                <w:rFonts w:ascii="Arial" w:hAnsi="Arial" w:eastAsia="Arial" w:cs="Arial"/>
                <w:b/>
              </w:rPr>
            </w:pPr>
            <w:r>
              <w:rPr>
                <w:rFonts w:eastAsia="Arial" w:cs="Arial" w:ascii="Arial" w:hAnsi="Arial"/>
                <w:b/>
              </w:rPr>
              <w:t>HOT lanes</w:t>
            </w:r>
          </w:p>
        </w:tc>
        <w:tc>
          <w:tcPr>
            <w:tcW w:w="6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vMerge w:val="restart"/>
            <w:tcBorders/>
          </w:tcPr>
          <w:p>
            <w:pPr>
              <w:pStyle w:val="Normal"/>
              <w:spacing w:lineRule="atLeast" w:line="0"/>
              <w:jc w:val="end"/>
              <w:rPr>
                <w:rFonts w:ascii="Arial" w:hAnsi="Arial" w:eastAsia="Arial" w:cs="Arial"/>
                <w:b/>
                <w:w w:val="96"/>
              </w:rPr>
            </w:pPr>
            <w:r>
              <w:rPr>
                <w:rFonts w:eastAsia="Arial" w:cs="Arial" w:ascii="Arial" w:hAnsi="Arial"/>
                <w:b/>
                <w:w w:val="96"/>
              </w:rPr>
              <w:t>2%</w:t>
            </w:r>
          </w:p>
        </w:tc>
        <w:tc>
          <w:tcPr>
            <w:tcW w:w="320" w:type="dxa"/>
            <w:tcBorders/>
          </w:tcPr>
          <w:p>
            <w:pPr>
              <w:pStyle w:val="Normal"/>
              <w:snapToGrid w:val="false"/>
              <w:spacing w:lineRule="atLeast" w:line="0"/>
              <w:rPr>
                <w:rFonts w:ascii="Times New Roman" w:hAnsi="Times New Roman" w:eastAsia="Times New Roman" w:cs="Times New Roman"/>
                <w:b/>
                <w:w w:val="96"/>
                <w:sz w:val="5"/>
              </w:rPr>
            </w:pPr>
            <w:r>
              <w:rPr>
                <w:rFonts w:eastAsia="Times New Roman" w:cs="Times New Roman" w:ascii="Times New Roman" w:hAnsi="Times New Roman"/>
                <w:b/>
                <w:w w:val="96"/>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98"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37"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6"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37" w:type="dxa"/>
            <w:gridSpan w:val="4"/>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60" w:hRule="atLeast"/>
        </w:trPr>
        <w:tc>
          <w:tcPr>
            <w:tcW w:w="3600" w:type="dxa"/>
            <w:gridSpan w:val="8"/>
            <w:vMerge w:val="restart"/>
            <w:tcBorders>
              <w:end w:val="single" w:sz="8" w:space="0" w:color="000000"/>
            </w:tcBorders>
          </w:tcPr>
          <w:p>
            <w:pPr>
              <w:pStyle w:val="Normal"/>
              <w:spacing w:lineRule="exact" w:line="190"/>
              <w:ind w:end="160"/>
              <w:jc w:val="end"/>
              <w:rPr>
                <w:rFonts w:ascii="Arial" w:hAnsi="Arial" w:eastAsia="Arial" w:cs="Arial"/>
                <w:b/>
                <w:w w:val="96"/>
              </w:rPr>
            </w:pPr>
            <w:r>
              <w:rPr>
                <w:rFonts w:eastAsia="Arial" w:cs="Arial" w:ascii="Arial" w:hAnsi="Arial"/>
                <w:b/>
                <w:w w:val="96"/>
              </w:rPr>
              <w:t>Employer will give financial incentive</w:t>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b/>
                <w:w w:val="96"/>
                <w:sz w:val="5"/>
              </w:rPr>
            </w:pPr>
            <w:r>
              <w:rPr>
                <w:rFonts w:eastAsia="Times New Roman" w:cs="Times New Roman" w:ascii="Times New Roman" w:hAnsi="Times New Roman"/>
                <w:b/>
                <w:w w:val="96"/>
                <w:sz w:val="5"/>
              </w:rPr>
            </w:r>
          </w:p>
        </w:tc>
        <w:tc>
          <w:tcPr>
            <w:tcW w:w="320" w:type="dxa"/>
            <w:vMerge w:val="restart"/>
            <w:tcBorders/>
          </w:tcPr>
          <w:p>
            <w:pPr>
              <w:pStyle w:val="Normal"/>
              <w:spacing w:lineRule="exact" w:line="190"/>
              <w:jc w:val="end"/>
              <w:rPr>
                <w:rFonts w:ascii="Arial" w:hAnsi="Arial" w:eastAsia="Arial" w:cs="Arial"/>
                <w:b/>
                <w:w w:val="96"/>
              </w:rPr>
            </w:pPr>
            <w:r>
              <w:rPr>
                <w:rFonts w:eastAsia="Arial" w:cs="Arial" w:ascii="Arial" w:hAnsi="Arial"/>
                <w:b/>
                <w:w w:val="96"/>
              </w:rPr>
              <w:t>2%</w:t>
            </w:r>
          </w:p>
        </w:tc>
        <w:tc>
          <w:tcPr>
            <w:tcW w:w="320" w:type="dxa"/>
            <w:tcBorders/>
          </w:tcPr>
          <w:p>
            <w:pPr>
              <w:pStyle w:val="Normal"/>
              <w:snapToGrid w:val="false"/>
              <w:spacing w:lineRule="atLeast" w:line="0"/>
              <w:rPr>
                <w:rFonts w:ascii="Times New Roman" w:hAnsi="Times New Roman" w:eastAsia="Times New Roman" w:cs="Times New Roman"/>
                <w:b/>
                <w:w w:val="96"/>
                <w:sz w:val="5"/>
              </w:rPr>
            </w:pPr>
            <w:r>
              <w:rPr>
                <w:rFonts w:eastAsia="Times New Roman" w:cs="Times New Roman" w:ascii="Times New Roman" w:hAnsi="Times New Roman"/>
                <w:b/>
                <w:w w:val="96"/>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11" w:hRule="atLeast"/>
        </w:trPr>
        <w:tc>
          <w:tcPr>
            <w:tcW w:w="3600" w:type="dxa"/>
            <w:gridSpan w:val="8"/>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71" w:hRule="atLeast"/>
        </w:trPr>
        <w:tc>
          <w:tcPr>
            <w:tcW w:w="4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777"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vMerge w:val="restart"/>
            <w:tcBorders/>
          </w:tcPr>
          <w:p>
            <w:pPr>
              <w:pStyle w:val="Normal"/>
              <w:spacing w:lineRule="atLeast" w:line="0"/>
              <w:jc w:val="end"/>
              <w:rPr>
                <w:rFonts w:ascii="Arial" w:hAnsi="Arial" w:eastAsia="Arial" w:cs="Arial"/>
                <w:b/>
                <w:w w:val="96"/>
              </w:rPr>
            </w:pPr>
            <w:r>
              <w:rPr>
                <w:rFonts w:eastAsia="Arial" w:cs="Arial" w:ascii="Arial" w:hAnsi="Arial"/>
                <w:b/>
                <w:w w:val="96"/>
              </w:rPr>
              <w:t>2%</w:t>
            </w:r>
          </w:p>
        </w:tc>
        <w:tc>
          <w:tcPr>
            <w:tcW w:w="320" w:type="dxa"/>
            <w:tcBorders/>
          </w:tcPr>
          <w:p>
            <w:pPr>
              <w:pStyle w:val="Normal"/>
              <w:snapToGrid w:val="false"/>
              <w:spacing w:lineRule="atLeast" w:line="0"/>
              <w:rPr>
                <w:rFonts w:ascii="Times New Roman" w:hAnsi="Times New Roman" w:eastAsia="Times New Roman" w:cs="Times New Roman"/>
                <w:b/>
                <w:w w:val="96"/>
                <w:sz w:val="6"/>
              </w:rPr>
            </w:pPr>
            <w:r>
              <w:rPr>
                <w:rFonts w:eastAsia="Times New Roman" w:cs="Times New Roman" w:ascii="Times New Roman" w:hAnsi="Times New Roman"/>
                <w:b/>
                <w:w w:val="96"/>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58" w:hRule="atLeast"/>
        </w:trPr>
        <w:tc>
          <w:tcPr>
            <w:tcW w:w="4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97" w:type="dxa"/>
            <w:gridSpan w:val="5"/>
            <w:vMerge w:val="restart"/>
            <w:tcBorders>
              <w:end w:val="single" w:sz="8" w:space="0" w:color="000000"/>
            </w:tcBorders>
          </w:tcPr>
          <w:p>
            <w:pPr>
              <w:pStyle w:val="Normal"/>
              <w:spacing w:lineRule="atLeast" w:line="0"/>
              <w:ind w:end="160"/>
              <w:jc w:val="end"/>
              <w:rPr>
                <w:rFonts w:ascii="Arial" w:hAnsi="Arial" w:eastAsia="Arial" w:cs="Arial"/>
                <w:b/>
              </w:rPr>
            </w:pPr>
            <w:r>
              <w:rPr>
                <w:rFonts w:eastAsia="Arial" w:cs="Arial" w:ascii="Arial" w:hAnsi="Arial"/>
                <w:b/>
              </w:rPr>
              <w:t>Transit cost increasing</w:t>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3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98"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97" w:type="dxa"/>
            <w:gridSpan w:val="5"/>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1"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97" w:type="dxa"/>
            <w:gridSpan w:val="5"/>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73" w:hRule="atLeast"/>
        </w:trPr>
        <w:tc>
          <w:tcPr>
            <w:tcW w:w="4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3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0"/>
        <w:rPr>
          <w:rFonts w:ascii="Times New Roman" w:hAnsi="Times New Roman" w:eastAsia="Times New Roman" w:cs="Times New Roman"/>
          <w:sz w:val="6"/>
        </w:rPr>
      </w:pPr>
      <w:r>
        <w:rPr>
          <w:rFonts w:eastAsia="Times New Roman" w:cs="Times New Roman" w:ascii="Times New Roman" w:hAnsi="Times New Roman"/>
          <w:sz w:val="6"/>
        </w:rPr>
        <mc:AlternateContent>
          <mc:Choice Requires="wps">
            <w:drawing>
              <wp:anchor behindDoc="1" distT="0" distB="0" distL="114935" distR="114935" simplePos="0" locked="0" layoutInCell="1" allowOverlap="1" relativeHeight="427">
                <wp:simplePos x="0" y="0"/>
                <wp:positionH relativeFrom="column">
                  <wp:posOffset>3312795</wp:posOffset>
                </wp:positionH>
                <wp:positionV relativeFrom="paragraph">
                  <wp:posOffset>-45720</wp:posOffset>
                </wp:positionV>
                <wp:extent cx="0" cy="45720"/>
                <wp:effectExtent l="4445" t="0" r="4445" b="0"/>
                <wp:wrapNone/>
                <wp:docPr id="415" name=""/>
                <a:graphic xmlns:a="http://schemas.openxmlformats.org/drawingml/2006/main">
                  <a:graphicData uri="http://schemas.microsoft.com/office/word/2010/wordprocessingShape">
                    <wps:wsp>
                      <wps:cNvSpPr/>
                      <wps:spPr>
                        <a:xfrm>
                          <a:off x="0" y="0"/>
                          <a:ext cx="0" cy="4572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260.85pt,-3.6pt" to="260.85pt,-0.05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8">
                <wp:simplePos x="0" y="0"/>
                <wp:positionH relativeFrom="column">
                  <wp:posOffset>4334510</wp:posOffset>
                </wp:positionH>
                <wp:positionV relativeFrom="paragraph">
                  <wp:posOffset>-45720</wp:posOffset>
                </wp:positionV>
                <wp:extent cx="0" cy="45720"/>
                <wp:effectExtent l="4445" t="0" r="4445" b="0"/>
                <wp:wrapNone/>
                <wp:docPr id="416" name=""/>
                <a:graphic xmlns:a="http://schemas.openxmlformats.org/drawingml/2006/main">
                  <a:graphicData uri="http://schemas.microsoft.com/office/word/2010/wordprocessingShape">
                    <wps:wsp>
                      <wps:cNvSpPr/>
                      <wps:spPr>
                        <a:xfrm>
                          <a:off x="0" y="0"/>
                          <a:ext cx="0" cy="4572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341.3pt,-3.6pt" to="341.3pt,-0.05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9">
                <wp:simplePos x="0" y="0"/>
                <wp:positionH relativeFrom="column">
                  <wp:posOffset>5364480</wp:posOffset>
                </wp:positionH>
                <wp:positionV relativeFrom="paragraph">
                  <wp:posOffset>-45720</wp:posOffset>
                </wp:positionV>
                <wp:extent cx="0" cy="45720"/>
                <wp:effectExtent l="4445" t="0" r="4445" b="0"/>
                <wp:wrapNone/>
                <wp:docPr id="417" name=""/>
                <a:graphic xmlns:a="http://schemas.openxmlformats.org/drawingml/2006/main">
                  <a:graphicData uri="http://schemas.microsoft.com/office/word/2010/wordprocessingShape">
                    <wps:wsp>
                      <wps:cNvSpPr/>
                      <wps:spPr>
                        <a:xfrm>
                          <a:off x="0" y="0"/>
                          <a:ext cx="0" cy="4572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422.4pt,-3.6pt" to="422.4pt,-0.05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0">
                <wp:simplePos x="0" y="0"/>
                <wp:positionH relativeFrom="column">
                  <wp:posOffset>6385560</wp:posOffset>
                </wp:positionH>
                <wp:positionV relativeFrom="paragraph">
                  <wp:posOffset>-45720</wp:posOffset>
                </wp:positionV>
                <wp:extent cx="0" cy="45720"/>
                <wp:effectExtent l="4445" t="0" r="4445" b="0"/>
                <wp:wrapNone/>
                <wp:docPr id="418" name=""/>
                <a:graphic xmlns:a="http://schemas.openxmlformats.org/drawingml/2006/main">
                  <a:graphicData uri="http://schemas.microsoft.com/office/word/2010/wordprocessingShape">
                    <wps:wsp>
                      <wps:cNvSpPr/>
                      <wps:spPr>
                        <a:xfrm>
                          <a:off x="0" y="0"/>
                          <a:ext cx="0" cy="4572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502.8pt,-3.6pt" to="502.8pt,-0.05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1">
                <wp:simplePos x="0" y="0"/>
                <wp:positionH relativeFrom="column">
                  <wp:posOffset>2241550</wp:posOffset>
                </wp:positionH>
                <wp:positionV relativeFrom="paragraph">
                  <wp:posOffset>-41910</wp:posOffset>
                </wp:positionV>
                <wp:extent cx="4147820" cy="0"/>
                <wp:effectExtent l="0" t="4445" r="0" b="4445"/>
                <wp:wrapNone/>
                <wp:docPr id="419" name=""/>
                <a:graphic xmlns:a="http://schemas.openxmlformats.org/drawingml/2006/main">
                  <a:graphicData uri="http://schemas.microsoft.com/office/word/2010/wordprocessingShape">
                    <wps:wsp>
                      <wps:cNvSpPr/>
                      <wps:spPr>
                        <a:xfrm>
                          <a:off x="0" y="0"/>
                          <a:ext cx="414792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76.5pt,-3.3pt" to="503.05pt,-3.3pt" stroked="t" o:allowincell="f" style="position:absolute">
                <v:stroke color="black" weight="82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7"/>
        </w:rPr>
      </w:pPr>
      <w:r>
        <w:rPr>
          <w:rFonts w:eastAsia="Arial" w:cs="Arial" w:ascii="Arial" w:hAnsi="Arial"/>
          <w:b/>
          <w:sz w:val="17"/>
        </w:rPr>
        <w:t>14%</w:t>
      </w:r>
    </w:p>
    <w:p>
      <w:pPr>
        <w:sectPr>
          <w:type w:val="continuous"/>
          <w:pgSz w:w="12240" w:h="15840"/>
          <w:pgMar w:left="900" w:right="1080" w:gutter="0" w:header="0" w:top="763" w:footer="0" w:bottom="125"/>
          <w:cols w:num="2" w:equalWidth="false" w:sep="false">
            <w:col w:w="8120" w:space="60"/>
            <w:col w:w="2080"/>
          </w:cols>
          <w:formProt w:val="false"/>
          <w:textDirection w:val="lrTb"/>
          <w:docGrid w:type="default" w:linePitch="360" w:charSpace="0"/>
        </w:sectPr>
      </w:pPr>
    </w:p>
    <w:p>
      <w:pPr>
        <w:pStyle w:val="Normal"/>
        <w:spacing w:lineRule="exact" w:line="115"/>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tabs>
          <w:tab w:val="clear" w:pos="720"/>
          <w:tab w:val="left" w:pos="5060" w:leader="none"/>
          <w:tab w:val="left" w:pos="6620" w:leader="none"/>
          <w:tab w:val="left" w:pos="8240" w:leader="none"/>
          <w:tab w:val="left" w:pos="9860" w:leader="none"/>
        </w:tabs>
        <w:spacing w:lineRule="atLeast" w:line="0"/>
        <w:ind w:start="3460" w:end="0"/>
        <w:rPr/>
      </w:pPr>
      <w:r>
        <w:rPr>
          <w:rFonts w:eastAsia="Arial" w:cs="Arial" w:ascii="Arial" w:hAnsi="Arial"/>
          <w:b/>
        </w:rPr>
        <w:t>0%</w:t>
      </w:r>
      <w:r>
        <w:rPr>
          <w:rFonts w:eastAsia="Times New Roman" w:cs="Times New Roman" w:ascii="Times New Roman" w:hAnsi="Times New Roman"/>
        </w:rPr>
        <w:tab/>
      </w:r>
      <w:r>
        <w:rPr>
          <w:rFonts w:eastAsia="Arial" w:cs="Arial" w:ascii="Arial" w:hAnsi="Arial"/>
          <w:b/>
        </w:rPr>
        <w:t>5%</w:t>
      </w:r>
      <w:r>
        <w:rPr>
          <w:rFonts w:eastAsia="Times New Roman" w:cs="Times New Roman" w:ascii="Times New Roman" w:hAnsi="Times New Roman"/>
        </w:rPr>
        <w:tab/>
      </w:r>
      <w:r>
        <w:rPr>
          <w:rFonts w:eastAsia="Arial" w:cs="Arial" w:ascii="Arial" w:hAnsi="Arial"/>
          <w:b/>
        </w:rPr>
        <w:t>10%</w:t>
      </w:r>
      <w:r>
        <w:rPr>
          <w:rFonts w:eastAsia="Times New Roman" w:cs="Times New Roman" w:ascii="Times New Roman" w:hAnsi="Times New Roman"/>
        </w:rPr>
        <w:tab/>
      </w:r>
      <w:r>
        <w:rPr>
          <w:rFonts w:eastAsia="Arial" w:cs="Arial" w:ascii="Arial" w:hAnsi="Arial"/>
          <w:b/>
        </w:rPr>
        <w:t>15%</w:t>
      </w:r>
      <w:r>
        <w:rPr>
          <w:rFonts w:eastAsia="Times New Roman" w:cs="Times New Roman" w:ascii="Times New Roman" w:hAnsi="Times New Roman"/>
        </w:rPr>
        <w:tab/>
      </w:r>
      <w:r>
        <w:rPr>
          <w:rFonts w:eastAsia="Arial" w:cs="Arial" w:ascii="Arial" w:hAnsi="Arial"/>
          <w:b/>
          <w:sz w:val="17"/>
        </w:rPr>
        <w:t>20%</w:t>
      </w:r>
    </w:p>
    <w:p>
      <w:pPr>
        <w:sectPr>
          <w:type w:val="continuous"/>
          <w:pgSz w:w="12240" w:h="15840"/>
          <w:pgMar w:left="900" w:right="108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700" w:end="0"/>
        <w:rPr>
          <w:rFonts w:ascii="Times New Roman" w:hAnsi="Times New Roman" w:eastAsia="Times New Roman" w:cs="Times New Roman"/>
        </w:rPr>
      </w:pPr>
      <w:r>
        <w:rPr>
          <w:rFonts w:eastAsia="Times New Roman" w:cs="Times New Roman" w:ascii="Times New Roman" w:hAnsi="Times New Roman"/>
        </w:rPr>
        <w:t>70</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32">
                <wp:simplePos x="0" y="0"/>
                <wp:positionH relativeFrom="column">
                  <wp:posOffset>325120</wp:posOffset>
                </wp:positionH>
                <wp:positionV relativeFrom="paragraph">
                  <wp:posOffset>-131445</wp:posOffset>
                </wp:positionV>
                <wp:extent cx="5600700" cy="0"/>
                <wp:effectExtent l="0" t="5080" r="0" b="5080"/>
                <wp:wrapNone/>
                <wp:docPr id="420" name=""/>
                <a:graphic xmlns:a="http://schemas.openxmlformats.org/drawingml/2006/main">
                  <a:graphicData uri="http://schemas.microsoft.com/office/word/2010/wordprocessingShape">
                    <wps:wsp>
                      <wps:cNvSpPr/>
                      <wps:spPr>
                        <a:xfrm>
                          <a:off x="0" y="0"/>
                          <a:ext cx="5600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5.6pt,-10.35pt" to="466.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900" w:right="108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79" w:name="page78"/>
      <w:bookmarkEnd w:id="79"/>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33">
                <wp:simplePos x="0" y="0"/>
                <wp:positionH relativeFrom="column">
                  <wp:posOffset>-17145</wp:posOffset>
                </wp:positionH>
                <wp:positionV relativeFrom="paragraph">
                  <wp:posOffset>42545</wp:posOffset>
                </wp:positionV>
                <wp:extent cx="5828665" cy="0"/>
                <wp:effectExtent l="0" t="5080" r="0" b="5080"/>
                <wp:wrapNone/>
                <wp:docPr id="421"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20"/>
        <w:rPr/>
      </w:pPr>
      <w:r>
        <w:rPr>
          <w:rFonts w:eastAsia="Arial Narrow" w:cs="Arial Narrow" w:ascii="Arial Narrow" w:hAnsi="Arial Narrow"/>
          <w:b/>
          <w:i/>
          <w:sz w:val="22"/>
        </w:rPr>
        <w:t>General Rideshare Messages</w:t>
      </w:r>
      <w:r>
        <w:rPr>
          <w:rFonts w:eastAsia="Times New Roman" w:cs="Times New Roman" w:ascii="Times New Roman" w:hAnsi="Times New Roman"/>
          <w:sz w:val="22"/>
        </w:rPr>
        <w:t xml:space="preserve"> – The top reason noted was a general rideshare message, “use the bus, train, Metrorail,” which was recalled by 14% of respondents. This was slightly less than the 18% who noted this message in 2007. About five percent said they recalled a general message of “carpool or vanpool” (5%). Small numbers of respondents mentioned rideshare benefit messages: helps the environment (6%), saves money (5%), reduces traffic (4%), saves time (2%), and less stressful (2%). Recall of all of these messages was essentially the same as in 2007.</w:t>
      </w:r>
    </w:p>
    <w:p>
      <w:pPr>
        <w:pStyle w:val="Normal"/>
        <w:spacing w:lineRule="exact" w:line="31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end="200"/>
        <w:rPr/>
      </w:pPr>
      <w:r>
        <w:rPr>
          <w:rFonts w:eastAsia="Arial Narrow" w:cs="Arial Narrow" w:ascii="Arial Narrow" w:hAnsi="Arial Narrow"/>
          <w:b/>
          <w:i/>
          <w:sz w:val="22"/>
        </w:rPr>
        <w:t>Commute Program/Service Messages</w:t>
      </w:r>
      <w:r>
        <w:rPr>
          <w:rFonts w:eastAsia="Times New Roman" w:cs="Times New Roman" w:ascii="Times New Roman" w:hAnsi="Times New Roman"/>
          <w:sz w:val="22"/>
        </w:rPr>
        <w:t xml:space="preserve"> – Commuters cited several commute program or service messages. About 11% mentioned “you can call for carpool/vanpool information” and seven percent said they had heard that “new trains or buses are coming.” These were similar percentages to those found for these messages in 2007.</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80"/>
        <w:rPr/>
      </w:pPr>
      <w:r>
        <w:rPr>
          <w:rFonts w:eastAsia="Times New Roman" w:cs="Times New Roman" w:ascii="Times New Roman" w:hAnsi="Times New Roman"/>
          <w:sz w:val="22"/>
        </w:rPr>
        <w:t>Nine percent of respondents mentioned Guaranteed Ride Home, higher than the six percent who volun-teered this response in 2007. Four percent mentioned “contact Commuter Connections,” about the same percentage as gave this response in 2007. An additional three percent said the ad mentioned that regional services were available to help with commuting. Two percent mentioned Telework Centers or telework.</w:t>
      </w:r>
    </w:p>
    <w:p>
      <w:pPr>
        <w:pStyle w:val="Normal"/>
        <w:spacing w:lineRule="exact" w:line="3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Recall of Advertising Sponsors</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61"/>
        <w:ind w:end="20"/>
        <w:rPr>
          <w:rFonts w:ascii="Times New Roman" w:hAnsi="Times New Roman" w:eastAsia="Times New Roman" w:cs="Times New Roman"/>
          <w:sz w:val="21"/>
        </w:rPr>
      </w:pPr>
      <w:r>
        <w:rPr>
          <w:rFonts w:eastAsia="Times New Roman" w:cs="Times New Roman" w:ascii="Times New Roman" w:hAnsi="Times New Roman"/>
          <w:sz w:val="21"/>
        </w:rPr>
        <w:t>Forty-five percent of respondents who had heard or seen ads said they remembered who sponsored the ad. These respondents mentioned the organizations listed in Table 33. The Washington Metropolitan Area Transit Authority (WMATA, Metro) was named by 20% of respondents, the same percentage as noted this sponsor in 2007. Commuter Connections or COG were named by 13% of respondents, slightly high-er than the nine percent who gave this response in 2007. The Virginia Department of Transportation and Arlington County Commuter Services each was named by about two percent of respondents. Numerous other organizations were named in 2010, but each was named by less than one percent of respondents.</w:t>
      </w:r>
    </w:p>
    <w:p>
      <w:pPr>
        <w:pStyle w:val="Normal"/>
        <w:spacing w:lineRule="exact" w:line="31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33</w:t>
      </w:r>
    </w:p>
    <w:p>
      <w:pPr>
        <w:pStyle w:val="Normal"/>
        <w:spacing w:lineRule="exact" w:line="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Recall of Advertising Sponsors</w:t>
      </w:r>
    </w:p>
    <w:p>
      <w:pPr>
        <w:pStyle w:val="Normal"/>
        <w:spacing w:lineRule="exact" w:line="64"/>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(n = 1,478)</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34">
            <wp:simplePos x="0" y="0"/>
            <wp:positionH relativeFrom="column">
              <wp:posOffset>871855</wp:posOffset>
            </wp:positionH>
            <wp:positionV relativeFrom="paragraph">
              <wp:posOffset>177800</wp:posOffset>
            </wp:positionV>
            <wp:extent cx="4199890" cy="2522855"/>
            <wp:effectExtent l="0" t="0" r="0" b="0"/>
            <wp:wrapNone/>
            <wp:docPr id="422" name="Image1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120" descr="" title=""/>
                    <pic:cNvPicPr>
                      <a:picLocks noChangeAspect="1" noChangeArrowheads="1"/>
                    </pic:cNvPicPr>
                  </pic:nvPicPr>
                  <pic:blipFill>
                    <a:blip r:embed="rId126"/>
                    <a:srcRect l="-4" t="-7" r="-4" b="-7"/>
                    <a:stretch>
                      <a:fillRect/>
                    </a:stretch>
                  </pic:blipFill>
                  <pic:spPr bwMode="auto">
                    <a:xfrm>
                      <a:off x="0" y="0"/>
                      <a:ext cx="4199890" cy="2522855"/>
                    </a:xfrm>
                    <a:prstGeom prst="rect">
                      <a:avLst/>
                    </a:prstGeom>
                  </pic:spPr>
                </pic:pic>
              </a:graphicData>
            </a:graphic>
          </wp:anchor>
        </w:drawing>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500" w:end="0"/>
        <w:rPr>
          <w:rFonts w:ascii="Times New Roman" w:hAnsi="Times New Roman" w:eastAsia="Times New Roman" w:cs="Times New Roman"/>
          <w:b/>
          <w:sz w:val="21"/>
        </w:rPr>
      </w:pPr>
      <w:r>
        <w:rPr>
          <w:rFonts w:eastAsia="Times New Roman" w:cs="Times New Roman" w:ascii="Times New Roman" w:hAnsi="Times New Roman"/>
          <w:b/>
          <w:sz w:val="21"/>
        </w:rPr>
        <w:t>Advertising Sponsor</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mc:AlternateContent>
          <mc:Choice Requires="wps">
            <w:drawing>
              <wp:anchor behindDoc="1" distT="0" distB="0" distL="114935" distR="114935" simplePos="0" locked="0" layoutInCell="1" allowOverlap="1" relativeHeight="435">
                <wp:simplePos x="0" y="0"/>
                <wp:positionH relativeFrom="column">
                  <wp:posOffset>949325</wp:posOffset>
                </wp:positionH>
                <wp:positionV relativeFrom="paragraph">
                  <wp:posOffset>-140970</wp:posOffset>
                </wp:positionV>
                <wp:extent cx="3086100" cy="163830"/>
                <wp:effectExtent l="5080" t="5080" r="5080" b="5080"/>
                <wp:wrapNone/>
                <wp:docPr id="423" name=""/>
                <a:graphic xmlns:a="http://schemas.openxmlformats.org/drawingml/2006/main">
                  <a:graphicData uri="http://schemas.microsoft.com/office/word/2010/wordprocessingShape">
                    <wps:wsp>
                      <wps:cNvSpPr/>
                      <wps:spPr>
                        <a:xfrm>
                          <a:off x="0" y="0"/>
                          <a:ext cx="3086280" cy="16380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74.75pt;margin-top:-11.1pt;width:242.95pt;height:12.85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6">
                <wp:simplePos x="0" y="0"/>
                <wp:positionH relativeFrom="column">
                  <wp:posOffset>883920</wp:posOffset>
                </wp:positionH>
                <wp:positionV relativeFrom="paragraph">
                  <wp:posOffset>116840</wp:posOffset>
                </wp:positionV>
                <wp:extent cx="4175760" cy="0"/>
                <wp:effectExtent l="0" t="3175" r="0" b="3175"/>
                <wp:wrapNone/>
                <wp:docPr id="424" name=""/>
                <a:graphic xmlns:a="http://schemas.openxmlformats.org/drawingml/2006/main">
                  <a:graphicData uri="http://schemas.microsoft.com/office/word/2010/wordprocessingShape">
                    <wps:wsp>
                      <wps:cNvSpPr/>
                      <wps:spPr>
                        <a:xfrm>
                          <a:off x="0" y="0"/>
                          <a:ext cx="4175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9.6pt,9.2pt" to="398.35pt,9.2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Percentage</w:t>
      </w:r>
    </w:p>
    <w:p>
      <w:pPr>
        <w:sectPr>
          <w:type w:val="continuous"/>
          <w:pgSz w:w="12240" w:h="15840"/>
          <w:pgMar w:left="1440" w:right="1440" w:gutter="0" w:header="0" w:top="763" w:footer="0" w:bottom="125"/>
          <w:cols w:num="2" w:equalWidth="false" w:sep="false">
            <w:col w:w="5980" w:space="720"/>
            <w:col w:w="2660"/>
          </w:cols>
          <w:formProt w:val="false"/>
          <w:textDirection w:val="lrTb"/>
          <w:docGrid w:type="default" w:linePitch="360" w:charSpace="0"/>
        </w:sectPr>
      </w:pPr>
    </w:p>
    <w:p>
      <w:pPr>
        <w:pStyle w:val="Normal"/>
        <w:spacing w:lineRule="exact" w:line="168"/>
        <w:rPr>
          <w:rFonts w:ascii="Times New Roman" w:hAnsi="Times New Roman" w:eastAsia="Times New Roman" w:cs="Times New Roman"/>
          <w:b/>
          <w:sz w:val="22"/>
        </w:rPr>
      </w:pPr>
      <w:r>
        <w:rPr>
          <w:rFonts w:eastAsia="Times New Roman" w:cs="Times New Roman" w:ascii="Times New Roman" w:hAnsi="Times New Roman"/>
          <w:b/>
          <w:sz w:val="22"/>
        </w:rPr>
      </w:r>
    </w:p>
    <w:tbl>
      <w:tblPr>
        <w:tblW w:w="6580" w:type="dxa"/>
        <w:jc w:val="start"/>
        <w:tblInd w:w="1400" w:type="dxa"/>
        <w:tblLayout w:type="fixed"/>
        <w:tblCellMar>
          <w:top w:w="0" w:type="dxa"/>
          <w:start w:w="0" w:type="dxa"/>
          <w:bottom w:w="0" w:type="dxa"/>
          <w:end w:w="0" w:type="dxa"/>
        </w:tblCellMar>
      </w:tblPr>
      <w:tblGrid>
        <w:gridCol w:w="5080"/>
        <w:gridCol w:w="1500"/>
      </w:tblGrid>
      <w:tr>
        <w:trPr>
          <w:trHeight w:val="337" w:hRule="atLeast"/>
        </w:trPr>
        <w:tc>
          <w:tcPr>
            <w:tcW w:w="5080" w:type="dxa"/>
            <w:tcBorders>
              <w:top w:val="single" w:sz="8" w:space="0" w:color="000000"/>
              <w:start w:val="single" w:sz="8" w:space="0" w:color="000000"/>
              <w:end w:val="single" w:sz="8" w:space="0" w:color="000000"/>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Metro, WMATA</w:t>
            </w:r>
          </w:p>
        </w:tc>
        <w:tc>
          <w:tcPr>
            <w:tcW w:w="1500" w:type="dxa"/>
            <w:tcBorders>
              <w:top w:val="single" w:sz="8" w:space="0" w:color="000000"/>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20%</w:t>
            </w:r>
          </w:p>
        </w:tc>
      </w:tr>
      <w:tr>
        <w:trPr>
          <w:trHeight w:val="46" w:hRule="atLeast"/>
        </w:trPr>
        <w:tc>
          <w:tcPr>
            <w:tcW w:w="5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28" w:hRule="atLeast"/>
        </w:trPr>
        <w:tc>
          <w:tcPr>
            <w:tcW w:w="5080" w:type="dxa"/>
            <w:tcBorders>
              <w:start w:val="single" w:sz="8" w:space="0" w:color="000000"/>
              <w:end w:val="single" w:sz="8" w:space="0" w:color="000000"/>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Commuter Connections, MWCOG</w:t>
            </w:r>
          </w:p>
        </w:tc>
        <w:tc>
          <w:tcPr>
            <w:tcW w:w="150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13%</w:t>
            </w:r>
          </w:p>
        </w:tc>
      </w:tr>
      <w:tr>
        <w:trPr>
          <w:trHeight w:val="55" w:hRule="atLeast"/>
        </w:trPr>
        <w:tc>
          <w:tcPr>
            <w:tcW w:w="5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5080" w:type="dxa"/>
            <w:tcBorders>
              <w:start w:val="single" w:sz="8" w:space="0" w:color="000000"/>
              <w:end w:val="single" w:sz="8" w:space="0" w:color="000000"/>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Virginia Dept. of Transportation (VDOT)</w:t>
            </w:r>
          </w:p>
        </w:tc>
        <w:tc>
          <w:tcPr>
            <w:tcW w:w="150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2%</w:t>
            </w:r>
          </w:p>
        </w:tc>
      </w:tr>
      <w:tr>
        <w:trPr>
          <w:trHeight w:val="55" w:hRule="atLeast"/>
        </w:trPr>
        <w:tc>
          <w:tcPr>
            <w:tcW w:w="5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5080" w:type="dxa"/>
            <w:tcBorders>
              <w:start w:val="single" w:sz="8" w:space="0" w:color="000000"/>
              <w:end w:val="single" w:sz="8" w:space="0" w:color="000000"/>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Arlington County Commuter Services</w:t>
            </w:r>
          </w:p>
        </w:tc>
        <w:tc>
          <w:tcPr>
            <w:tcW w:w="150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2%</w:t>
            </w:r>
          </w:p>
        </w:tc>
      </w:tr>
      <w:tr>
        <w:trPr>
          <w:trHeight w:val="56" w:hRule="atLeast"/>
        </w:trPr>
        <w:tc>
          <w:tcPr>
            <w:tcW w:w="5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5080" w:type="dxa"/>
            <w:tcBorders>
              <w:start w:val="single" w:sz="8" w:space="0" w:color="000000"/>
              <w:end w:val="single" w:sz="8" w:space="0" w:color="000000"/>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Virginia Railway Express, VRE</w:t>
            </w:r>
          </w:p>
        </w:tc>
        <w:tc>
          <w:tcPr>
            <w:tcW w:w="150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&lt;1%</w:t>
            </w:r>
          </w:p>
        </w:tc>
      </w:tr>
      <w:tr>
        <w:trPr>
          <w:trHeight w:val="56" w:hRule="atLeast"/>
        </w:trPr>
        <w:tc>
          <w:tcPr>
            <w:tcW w:w="5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5080" w:type="dxa"/>
            <w:tcBorders>
              <w:start w:val="single" w:sz="8" w:space="0" w:color="000000"/>
              <w:end w:val="single" w:sz="8" w:space="0" w:color="000000"/>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Maryland Mass Transit Administration (MTA)</w:t>
            </w:r>
          </w:p>
        </w:tc>
        <w:tc>
          <w:tcPr>
            <w:tcW w:w="150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&lt;1%</w:t>
            </w:r>
          </w:p>
        </w:tc>
      </w:tr>
      <w:tr>
        <w:trPr>
          <w:trHeight w:val="56" w:hRule="atLeast"/>
        </w:trPr>
        <w:tc>
          <w:tcPr>
            <w:tcW w:w="5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24" w:hRule="atLeast"/>
        </w:trPr>
        <w:tc>
          <w:tcPr>
            <w:tcW w:w="5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27" w:hRule="atLeast"/>
        </w:trPr>
        <w:tc>
          <w:tcPr>
            <w:tcW w:w="5080" w:type="dxa"/>
            <w:tcBorders>
              <w:start w:val="single" w:sz="8" w:space="0" w:color="000000"/>
              <w:end w:val="single" w:sz="8" w:space="0" w:color="000000"/>
            </w:tcBorders>
          </w:tcPr>
          <w:p>
            <w:pPr>
              <w:pStyle w:val="Normal"/>
              <w:spacing w:lineRule="atLeast" w:line="0"/>
              <w:ind w:start="260" w:end="0"/>
              <w:rPr/>
            </w:pPr>
            <w:r>
              <w:rPr>
                <w:rFonts w:eastAsia="Times New Roman" w:cs="Times New Roman" w:ascii="Times New Roman" w:hAnsi="Times New Roman"/>
                <w:sz w:val="22"/>
              </w:rPr>
              <w:t>Don’t remember, don’t know</w:t>
            </w:r>
          </w:p>
        </w:tc>
        <w:tc>
          <w:tcPr>
            <w:tcW w:w="150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55%</w:t>
            </w:r>
          </w:p>
        </w:tc>
      </w:tr>
      <w:tr>
        <w:trPr>
          <w:trHeight w:val="55" w:hRule="atLeast"/>
        </w:trPr>
        <w:tc>
          <w:tcPr>
            <w:tcW w:w="5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5080" w:type="dxa"/>
            <w:tcBorders>
              <w:start w:val="single" w:sz="8" w:space="0" w:color="000000"/>
              <w:end w:val="single" w:sz="8" w:space="0" w:color="000000"/>
            </w:tcBorders>
          </w:tcPr>
          <w:p>
            <w:pPr>
              <w:pStyle w:val="Normal"/>
              <w:spacing w:lineRule="atLeast" w:line="0"/>
              <w:ind w:start="260" w:end="0"/>
              <w:rPr>
                <w:rFonts w:ascii="Times New Roman" w:hAnsi="Times New Roman" w:eastAsia="Times New Roman" w:cs="Times New Roman"/>
                <w:sz w:val="22"/>
              </w:rPr>
            </w:pPr>
            <w:r>
              <w:rPr>
                <w:rFonts w:eastAsia="Times New Roman" w:cs="Times New Roman" w:ascii="Times New Roman" w:hAnsi="Times New Roman"/>
                <w:sz w:val="22"/>
              </w:rPr>
              <w:t>Other *</w:t>
            </w:r>
          </w:p>
        </w:tc>
        <w:tc>
          <w:tcPr>
            <w:tcW w:w="150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11%</w:t>
            </w:r>
          </w:p>
        </w:tc>
      </w:tr>
      <w:tr>
        <w:trPr>
          <w:trHeight w:val="56" w:hRule="atLeast"/>
        </w:trPr>
        <w:tc>
          <w:tcPr>
            <w:tcW w:w="50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w:drawing>
          <wp:anchor behindDoc="1" distT="0" distB="0" distL="114935" distR="114935" simplePos="0" locked="0" layoutInCell="1" allowOverlap="1" relativeHeight="437">
            <wp:simplePos x="0" y="0"/>
            <wp:positionH relativeFrom="column">
              <wp:posOffset>4163060</wp:posOffset>
            </wp:positionH>
            <wp:positionV relativeFrom="paragraph">
              <wp:posOffset>-612140</wp:posOffset>
            </wp:positionV>
            <wp:extent cx="840740" cy="104140"/>
            <wp:effectExtent l="0" t="0" r="0" b="0"/>
            <wp:wrapNone/>
            <wp:docPr id="425" name="Image1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Image121" descr="" title=""/>
                    <pic:cNvPicPr>
                      <a:picLocks noChangeAspect="1" noChangeArrowheads="1"/>
                    </pic:cNvPicPr>
                  </pic:nvPicPr>
                  <pic:blipFill>
                    <a:blip r:embed="rId127"/>
                    <a:srcRect l="-21" t="-172" r="-21" b="-172"/>
                    <a:stretch>
                      <a:fillRect/>
                    </a:stretch>
                  </pic:blipFill>
                  <pic:spPr bwMode="auto">
                    <a:xfrm>
                      <a:off x="0" y="0"/>
                      <a:ext cx="840740" cy="104140"/>
                    </a:xfrm>
                    <a:prstGeom prst="rect">
                      <a:avLst/>
                    </a:prstGeom>
                  </pic:spPr>
                </pic:pic>
              </a:graphicData>
            </a:graphic>
          </wp:anchor>
        </w:drawing>
        <mc:AlternateContent>
          <mc:Choice Requires="wps">
            <w:drawing>
              <wp:anchor behindDoc="1" distT="0" distB="0" distL="114935" distR="114935" simplePos="0" locked="0" layoutInCell="1" allowOverlap="1" relativeHeight="438">
                <wp:simplePos x="0" y="0"/>
                <wp:positionH relativeFrom="column">
                  <wp:posOffset>871220</wp:posOffset>
                </wp:positionH>
                <wp:positionV relativeFrom="paragraph">
                  <wp:posOffset>8890</wp:posOffset>
                </wp:positionV>
                <wp:extent cx="4200525" cy="0"/>
                <wp:effectExtent l="0" t="3175" r="0" b="3175"/>
                <wp:wrapNone/>
                <wp:docPr id="426" name=""/>
                <a:graphic xmlns:a="http://schemas.openxmlformats.org/drawingml/2006/main">
                  <a:graphicData uri="http://schemas.microsoft.com/office/word/2010/wordprocessingShape">
                    <wps:wsp>
                      <wps:cNvSpPr/>
                      <wps:spPr>
                        <a:xfrm>
                          <a:off x="0" y="0"/>
                          <a:ext cx="4200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8.6pt,0.7pt" to="399.3pt,0.7pt" stroked="t" o:allowincell="f" style="position:absolute">
                <v:stroke color="black" weight="6480" joinstyle="miter" endcap="flat"/>
                <v:fill o:detectmouseclick="t" on="false"/>
                <w10:wrap type="none"/>
              </v:line>
            </w:pict>
          </mc:Fallback>
        </mc:AlternateContent>
      </w:r>
    </w:p>
    <w:p>
      <w:pPr>
        <w:pStyle w:val="Normal"/>
        <w:spacing w:lineRule="exact" w:line="1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0" w:end="0"/>
        <w:rPr/>
      </w:pPr>
      <w:r>
        <w:rPr>
          <w:rFonts w:eastAsia="Times New Roman" w:cs="Times New Roman" w:ascii="Times New Roman" w:hAnsi="Times New Roman"/>
          <w:sz w:val="19"/>
        </w:rPr>
        <w:t>* Each response in the “Other category” mentioned by less than one percent of respondents.</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71</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39">
                <wp:simplePos x="0" y="0"/>
                <wp:positionH relativeFrom="column">
                  <wp:posOffset>-17145</wp:posOffset>
                </wp:positionH>
                <wp:positionV relativeFrom="paragraph">
                  <wp:posOffset>-131445</wp:posOffset>
                </wp:positionV>
                <wp:extent cx="5600065" cy="0"/>
                <wp:effectExtent l="0" t="5080" r="0" b="5080"/>
                <wp:wrapNone/>
                <wp:docPr id="427"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80" w:name="page79"/>
      <w:bookmarkEnd w:id="80"/>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40">
                <wp:simplePos x="0" y="0"/>
                <wp:positionH relativeFrom="column">
                  <wp:posOffset>-17145</wp:posOffset>
                </wp:positionH>
                <wp:positionV relativeFrom="paragraph">
                  <wp:posOffset>42545</wp:posOffset>
                </wp:positionV>
                <wp:extent cx="5828665" cy="0"/>
                <wp:effectExtent l="0" t="5080" r="0" b="5080"/>
                <wp:wrapNone/>
                <wp:docPr id="428"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Advertising Sources/Media</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49"/>
        <w:ind w:end="60"/>
        <w:rPr>
          <w:rFonts w:ascii="Times New Roman" w:hAnsi="Times New Roman" w:eastAsia="Times New Roman" w:cs="Times New Roman"/>
          <w:sz w:val="22"/>
        </w:rPr>
      </w:pPr>
      <w:r>
        <w:rPr>
          <w:rFonts w:eastAsia="Times New Roman" w:cs="Times New Roman" w:ascii="Times New Roman" w:hAnsi="Times New Roman"/>
          <w:sz w:val="22"/>
        </w:rPr>
        <w:t>Table 34 presents the primary sources or media through which respondents heard, saw, or read commute advertising in 2010, 2007, and 2004. The 2010 sources were very similar to those noted in 2007. Four in ten respondents who recalled an ad said they heard it on the radio, slightly higher than the 35% share who mentioned this source in 2007, but still significantly lower than the 55% who mentioned radio as their source in 2004. Other common sources named in 2010 included television (24%), sign on a transit ve-hicle or at a bus stop or Metro station (22%), and in a newspaper (18%). Smaller shares of respondents cited other sources.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34</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Advertising Source/Media</w:t>
      </w:r>
    </w:p>
    <w:p>
      <w:pPr>
        <w:pStyle w:val="Normal"/>
        <w:spacing w:lineRule="exact" w:line="317"/>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tbl>
      <w:tblPr>
        <w:tblW w:w="9120" w:type="dxa"/>
        <w:jc w:val="start"/>
        <w:tblInd w:w="120" w:type="dxa"/>
        <w:tblLayout w:type="fixed"/>
        <w:tblCellMar>
          <w:top w:w="0" w:type="dxa"/>
          <w:start w:w="0" w:type="dxa"/>
          <w:bottom w:w="0" w:type="dxa"/>
          <w:end w:w="0" w:type="dxa"/>
        </w:tblCellMar>
      </w:tblPr>
      <w:tblGrid>
        <w:gridCol w:w="120"/>
        <w:gridCol w:w="4780"/>
        <w:gridCol w:w="140"/>
        <w:gridCol w:w="80"/>
        <w:gridCol w:w="1180"/>
        <w:gridCol w:w="120"/>
        <w:gridCol w:w="100"/>
        <w:gridCol w:w="1120"/>
        <w:gridCol w:w="120"/>
        <w:gridCol w:w="100"/>
        <w:gridCol w:w="1140"/>
        <w:gridCol w:w="120"/>
      </w:tblGrid>
      <w:tr>
        <w:trPr>
          <w:trHeight w:val="116"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780" w:type="dxa"/>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op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80" w:type="dxa"/>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vMerge w:val="restart"/>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vMerge w:val="restart"/>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vMerge w:val="restart"/>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4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780" w:type="dxa"/>
            <w:vMerge w:val="restart"/>
            <w:tcBorders/>
          </w:tcPr>
          <w:p>
            <w:pPr>
              <w:pStyle w:val="Normal"/>
              <w:spacing w:lineRule="atLeast" w:line="0"/>
              <w:ind w:start="180" w:end="0"/>
              <w:rPr>
                <w:rFonts w:ascii="Times New Roman" w:hAnsi="Times New Roman" w:eastAsia="Times New Roman" w:cs="Times New Roman"/>
                <w:b/>
                <w:sz w:val="22"/>
              </w:rPr>
            </w:pPr>
            <w:r>
              <w:rPr>
                <w:rFonts w:eastAsia="Times New Roman" w:cs="Times New Roman" w:ascii="Times New Roman" w:hAnsi="Times New Roman"/>
                <w:b/>
                <w:sz w:val="22"/>
              </w:rPr>
              <w:t>Advertising Source/Media*</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0" w:type="dxa"/>
            <w:tcBorders>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80" w:type="dxa"/>
            <w:tcBorders/>
          </w:tcPr>
          <w:p>
            <w:pPr>
              <w:pStyle w:val="Normal"/>
              <w:spacing w:lineRule="exact" w:line="240"/>
              <w:ind w:end="10"/>
              <w:jc w:val="end"/>
              <w:rPr>
                <w:rFonts w:ascii="Times New Roman" w:hAnsi="Times New Roman" w:eastAsia="Times New Roman" w:cs="Times New Roman"/>
                <w:b/>
                <w:sz w:val="22"/>
              </w:rPr>
            </w:pPr>
            <w:r>
              <w:rPr>
                <w:rFonts w:eastAsia="Times New Roman" w:cs="Times New Roman" w:ascii="Times New Roman" w:hAnsi="Times New Roman"/>
                <w:b/>
                <w:sz w:val="22"/>
              </w:rPr>
              <w:t>2010 SOC</w:t>
            </w:r>
          </w:p>
        </w:tc>
        <w:tc>
          <w:tcPr>
            <w:tcW w:w="12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20" w:type="dxa"/>
            <w:tcBorders/>
          </w:tcPr>
          <w:p>
            <w:pPr>
              <w:pStyle w:val="Normal"/>
              <w:spacing w:lineRule="exact" w:line="240"/>
              <w:jc w:val="end"/>
              <w:rPr>
                <w:rFonts w:ascii="Times New Roman" w:hAnsi="Times New Roman" w:eastAsia="Times New Roman" w:cs="Times New Roman"/>
                <w:b/>
                <w:sz w:val="22"/>
              </w:rPr>
            </w:pPr>
            <w:r>
              <w:rPr>
                <w:rFonts w:eastAsia="Times New Roman" w:cs="Times New Roman" w:ascii="Times New Roman" w:hAnsi="Times New Roman"/>
                <w:b/>
                <w:sz w:val="22"/>
              </w:rPr>
              <w:t>2007 SOC</w:t>
            </w:r>
          </w:p>
        </w:tc>
        <w:tc>
          <w:tcPr>
            <w:tcW w:w="12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40" w:type="dxa"/>
            <w:tcBorders/>
          </w:tcPr>
          <w:p>
            <w:pPr>
              <w:pStyle w:val="Normal"/>
              <w:spacing w:lineRule="exact" w:line="240"/>
              <w:jc w:val="end"/>
              <w:rPr>
                <w:rFonts w:ascii="Times New Roman" w:hAnsi="Times New Roman" w:eastAsia="Times New Roman" w:cs="Times New Roman"/>
                <w:b/>
                <w:sz w:val="22"/>
              </w:rPr>
            </w:pPr>
            <w:r>
              <w:rPr>
                <w:rFonts w:eastAsia="Times New Roman" w:cs="Times New Roman" w:ascii="Times New Roman" w:hAnsi="Times New Roman"/>
                <w:b/>
                <w:sz w:val="22"/>
              </w:rPr>
              <w:t>2004 SOC</w:t>
            </w:r>
          </w:p>
        </w:tc>
        <w:tc>
          <w:tcPr>
            <w:tcW w:w="12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14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7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vMerge w:val="restart"/>
            <w:tcBorders/>
          </w:tcPr>
          <w:p>
            <w:pPr>
              <w:pStyle w:val="Normal"/>
              <w:spacing w:lineRule="atLeast" w:line="0"/>
              <w:ind w:end="90"/>
              <w:jc w:val="end"/>
              <w:rPr>
                <w:rFonts w:ascii="Times New Roman" w:hAnsi="Times New Roman" w:eastAsia="Times New Roman" w:cs="Times New Roman"/>
                <w:sz w:val="22"/>
              </w:rPr>
            </w:pPr>
            <w:r>
              <w:rPr>
                <w:rFonts w:eastAsia="Times New Roman" w:cs="Times New Roman" w:ascii="Times New Roman" w:hAnsi="Times New Roman"/>
                <w:sz w:val="22"/>
              </w:rPr>
              <w:t>(n = __)</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20" w:type="dxa"/>
            <w:vMerge w:val="restart"/>
            <w:tcBorders/>
          </w:tcPr>
          <w:p>
            <w:pPr>
              <w:pStyle w:val="Normal"/>
              <w:spacing w:lineRule="atLeast" w:line="0"/>
              <w:jc w:val="end"/>
              <w:rPr/>
            </w:pPr>
            <w:r>
              <w:rPr>
                <w:rFonts w:eastAsia="Times New Roman" w:cs="Times New Roman" w:ascii="Times New Roman" w:hAnsi="Times New Roman"/>
                <w:b/>
                <w:sz w:val="22"/>
              </w:rPr>
              <w:t>(</w:t>
            </w:r>
            <w:r>
              <w:rPr>
                <w:rFonts w:eastAsia="Times New Roman" w:cs="Times New Roman" w:ascii="Times New Roman" w:hAnsi="Times New Roman"/>
                <w:sz w:val="22"/>
              </w:rPr>
              <w:t>n = 2,275)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vMerge w:val="restart"/>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 = 4,133)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3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7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9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7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1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2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Radio</w:t>
            </w:r>
          </w:p>
        </w:tc>
        <w:tc>
          <w:tcPr>
            <w:tcW w:w="126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40%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35%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gridSpan w:val="2"/>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55%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9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2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Television</w:t>
            </w:r>
          </w:p>
        </w:tc>
        <w:tc>
          <w:tcPr>
            <w:tcW w:w="126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24%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25%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gridSpan w:val="2"/>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25%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9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2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Sign on transit vehicle, at bus stop, or Metro station</w:t>
            </w:r>
          </w:p>
        </w:tc>
        <w:tc>
          <w:tcPr>
            <w:tcW w:w="126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20%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gridSpan w:val="2"/>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9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2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Newspaper</w:t>
            </w:r>
          </w:p>
        </w:tc>
        <w:tc>
          <w:tcPr>
            <w:tcW w:w="126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gridSpan w:val="2"/>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9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2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At work</w:t>
            </w:r>
          </w:p>
        </w:tc>
        <w:tc>
          <w:tcPr>
            <w:tcW w:w="126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gridSpan w:val="2"/>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&lt;1%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9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2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Website/internet</w:t>
            </w:r>
          </w:p>
        </w:tc>
        <w:tc>
          <w:tcPr>
            <w:tcW w:w="126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gridSpan w:val="2"/>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9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2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Roadside billboard/ad</w:t>
            </w:r>
          </w:p>
        </w:tc>
        <w:tc>
          <w:tcPr>
            <w:tcW w:w="126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gridSpan w:val="2"/>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9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2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Postcard in the mail</w:t>
            </w:r>
          </w:p>
        </w:tc>
        <w:tc>
          <w:tcPr>
            <w:tcW w:w="126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gridSpan w:val="2"/>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9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2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9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2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20" w:type="dxa"/>
            <w:gridSpan w:val="2"/>
            <w:tcBorders>
              <w:end w:val="single" w:sz="8" w:space="0" w:color="000000"/>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Other **</w:t>
            </w:r>
          </w:p>
        </w:tc>
        <w:tc>
          <w:tcPr>
            <w:tcW w:w="126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gridSpan w:val="2"/>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9"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7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
        <w:rPr>
          <w:rFonts w:ascii="Times New Roman" w:hAnsi="Times New Roman" w:eastAsia="Times New Roman" w:cs="Times New Roman"/>
          <w:sz w:val="5"/>
        </w:rPr>
      </w:pPr>
      <w:r>
        <w:rPr>
          <w:rFonts w:eastAsia="Times New Roman" w:cs="Times New Roman" w:ascii="Times New Roman" w:hAnsi="Times New Roman"/>
          <w:sz w:val="5"/>
        </w:rPr>
        <w:drawing>
          <wp:anchor behindDoc="1" distT="0" distB="0" distL="114935" distR="114935" simplePos="0" locked="0" layoutInCell="1" allowOverlap="1" relativeHeight="441">
            <wp:simplePos x="0" y="0"/>
            <wp:positionH relativeFrom="column">
              <wp:posOffset>4137025</wp:posOffset>
            </wp:positionH>
            <wp:positionV relativeFrom="paragraph">
              <wp:posOffset>-2705100</wp:posOffset>
            </wp:positionV>
            <wp:extent cx="865505" cy="457200"/>
            <wp:effectExtent l="0" t="0" r="0" b="0"/>
            <wp:wrapNone/>
            <wp:docPr id="429" name="Image1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Image122" descr="" title=""/>
                    <pic:cNvPicPr>
                      <a:picLocks noChangeAspect="1" noChangeArrowheads="1"/>
                    </pic:cNvPicPr>
                  </pic:nvPicPr>
                  <pic:blipFill>
                    <a:blip r:embed="rId128"/>
                    <a:srcRect l="-21" t="-39" r="-21" b="-39"/>
                    <a:stretch>
                      <a:fillRect/>
                    </a:stretch>
                  </pic:blipFill>
                  <pic:spPr bwMode="auto">
                    <a:xfrm>
                      <a:off x="0" y="0"/>
                      <a:ext cx="865505" cy="457200"/>
                    </a:xfrm>
                    <a:prstGeom prst="rect">
                      <a:avLst/>
                    </a:prstGeom>
                  </pic:spPr>
                </pic:pic>
              </a:graphicData>
            </a:graphic>
          </wp:anchor>
        </w:drawing>
        <w:drawing>
          <wp:anchor behindDoc="1" distT="0" distB="0" distL="114935" distR="114935" simplePos="0" locked="0" layoutInCell="1" allowOverlap="1" relativeHeight="442">
            <wp:simplePos x="0" y="0"/>
            <wp:positionH relativeFrom="column">
              <wp:posOffset>4137025</wp:posOffset>
            </wp:positionH>
            <wp:positionV relativeFrom="paragraph">
              <wp:posOffset>-2028825</wp:posOffset>
            </wp:positionV>
            <wp:extent cx="866140" cy="25400"/>
            <wp:effectExtent l="0" t="0" r="0" b="0"/>
            <wp:wrapNone/>
            <wp:docPr id="430" name="Image1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123" descr="" title=""/>
                    <pic:cNvPicPr>
                      <a:picLocks noChangeAspect="1" noChangeArrowheads="1"/>
                    </pic:cNvPicPr>
                  </pic:nvPicPr>
                  <pic:blipFill>
                    <a:blip r:embed="rId129"/>
                    <a:srcRect l="-21" t="-758" r="-21" b="-758"/>
                    <a:stretch>
                      <a:fillRect/>
                    </a:stretch>
                  </pic:blipFill>
                  <pic:spPr bwMode="auto">
                    <a:xfrm>
                      <a:off x="0" y="0"/>
                      <a:ext cx="866140" cy="25400"/>
                    </a:xfrm>
                    <a:prstGeom prst="rect">
                      <a:avLst/>
                    </a:prstGeom>
                  </pic:spPr>
                </pic:pic>
              </a:graphicData>
            </a:graphic>
          </wp:anchor>
        </w:drawing>
        <w:drawing>
          <wp:anchor behindDoc="1" distT="0" distB="0" distL="114935" distR="114935" simplePos="0" locked="0" layoutInCell="1" allowOverlap="1" relativeHeight="443">
            <wp:simplePos x="0" y="0"/>
            <wp:positionH relativeFrom="column">
              <wp:posOffset>4137025</wp:posOffset>
            </wp:positionH>
            <wp:positionV relativeFrom="paragraph">
              <wp:posOffset>-1791335</wp:posOffset>
            </wp:positionV>
            <wp:extent cx="866140" cy="25400"/>
            <wp:effectExtent l="0" t="0" r="0" b="0"/>
            <wp:wrapNone/>
            <wp:docPr id="431" name="Image1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Image124" descr="" title=""/>
                    <pic:cNvPicPr>
                      <a:picLocks noChangeAspect="1" noChangeArrowheads="1"/>
                    </pic:cNvPicPr>
                  </pic:nvPicPr>
                  <pic:blipFill>
                    <a:blip r:embed="rId130"/>
                    <a:srcRect l="-21" t="-758" r="-21" b="-758"/>
                    <a:stretch>
                      <a:fillRect/>
                    </a:stretch>
                  </pic:blipFill>
                  <pic:spPr bwMode="auto">
                    <a:xfrm>
                      <a:off x="0" y="0"/>
                      <a:ext cx="866140" cy="25400"/>
                    </a:xfrm>
                    <a:prstGeom prst="rect">
                      <a:avLst/>
                    </a:prstGeom>
                  </pic:spPr>
                </pic:pic>
              </a:graphicData>
            </a:graphic>
          </wp:anchor>
        </w:drawing>
        <w:drawing>
          <wp:anchor behindDoc="1" distT="0" distB="0" distL="114935" distR="114935" simplePos="0" locked="0" layoutInCell="1" allowOverlap="1" relativeHeight="444">
            <wp:simplePos x="0" y="0"/>
            <wp:positionH relativeFrom="column">
              <wp:posOffset>4137025</wp:posOffset>
            </wp:positionH>
            <wp:positionV relativeFrom="paragraph">
              <wp:posOffset>-1554480</wp:posOffset>
            </wp:positionV>
            <wp:extent cx="866140" cy="25400"/>
            <wp:effectExtent l="0" t="0" r="0" b="0"/>
            <wp:wrapNone/>
            <wp:docPr id="432" name="Image1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125" descr="" title=""/>
                    <pic:cNvPicPr>
                      <a:picLocks noChangeAspect="1" noChangeArrowheads="1"/>
                    </pic:cNvPicPr>
                  </pic:nvPicPr>
                  <pic:blipFill>
                    <a:blip r:embed="rId131"/>
                    <a:srcRect l="-21" t="-758" r="-21" b="-758"/>
                    <a:stretch>
                      <a:fillRect/>
                    </a:stretch>
                  </pic:blipFill>
                  <pic:spPr bwMode="auto">
                    <a:xfrm>
                      <a:off x="0" y="0"/>
                      <a:ext cx="866140" cy="25400"/>
                    </a:xfrm>
                    <a:prstGeom prst="rect">
                      <a:avLst/>
                    </a:prstGeom>
                  </pic:spPr>
                </pic:pic>
              </a:graphicData>
            </a:graphic>
          </wp:anchor>
        </w:drawing>
        <w:drawing>
          <wp:anchor behindDoc="1" distT="0" distB="0" distL="114935" distR="114935" simplePos="0" locked="0" layoutInCell="1" allowOverlap="1" relativeHeight="445">
            <wp:simplePos x="0" y="0"/>
            <wp:positionH relativeFrom="column">
              <wp:posOffset>4137025</wp:posOffset>
            </wp:positionH>
            <wp:positionV relativeFrom="paragraph">
              <wp:posOffset>-1316355</wp:posOffset>
            </wp:positionV>
            <wp:extent cx="866140" cy="25400"/>
            <wp:effectExtent l="0" t="0" r="0" b="0"/>
            <wp:wrapNone/>
            <wp:docPr id="433" name="Image1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Image126" descr="" title=""/>
                    <pic:cNvPicPr>
                      <a:picLocks noChangeAspect="1" noChangeArrowheads="1"/>
                    </pic:cNvPicPr>
                  </pic:nvPicPr>
                  <pic:blipFill>
                    <a:blip r:embed="rId132"/>
                    <a:srcRect l="-21" t="-758" r="-21" b="-758"/>
                    <a:stretch>
                      <a:fillRect/>
                    </a:stretch>
                  </pic:blipFill>
                  <pic:spPr bwMode="auto">
                    <a:xfrm>
                      <a:off x="0" y="0"/>
                      <a:ext cx="866140" cy="25400"/>
                    </a:xfrm>
                    <a:prstGeom prst="rect">
                      <a:avLst/>
                    </a:prstGeom>
                  </pic:spPr>
                </pic:pic>
              </a:graphicData>
            </a:graphic>
          </wp:anchor>
        </w:drawing>
        <w:drawing>
          <wp:anchor behindDoc="1" distT="0" distB="0" distL="114935" distR="114935" simplePos="0" locked="0" layoutInCell="1" allowOverlap="1" relativeHeight="446">
            <wp:simplePos x="0" y="0"/>
            <wp:positionH relativeFrom="column">
              <wp:posOffset>4137025</wp:posOffset>
            </wp:positionH>
            <wp:positionV relativeFrom="paragraph">
              <wp:posOffset>-1078865</wp:posOffset>
            </wp:positionV>
            <wp:extent cx="866140" cy="25400"/>
            <wp:effectExtent l="0" t="0" r="0" b="0"/>
            <wp:wrapNone/>
            <wp:docPr id="434" name="Image1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127" descr="" title=""/>
                    <pic:cNvPicPr>
                      <a:picLocks noChangeAspect="1" noChangeArrowheads="1"/>
                    </pic:cNvPicPr>
                  </pic:nvPicPr>
                  <pic:blipFill>
                    <a:blip r:embed="rId133"/>
                    <a:srcRect l="-21" t="-758" r="-21" b="-758"/>
                    <a:stretch>
                      <a:fillRect/>
                    </a:stretch>
                  </pic:blipFill>
                  <pic:spPr bwMode="auto">
                    <a:xfrm>
                      <a:off x="0" y="0"/>
                      <a:ext cx="866140" cy="25400"/>
                    </a:xfrm>
                    <a:prstGeom prst="rect">
                      <a:avLst/>
                    </a:prstGeom>
                  </pic:spPr>
                </pic:pic>
              </a:graphicData>
            </a:graphic>
          </wp:anchor>
        </w:drawing>
        <w:drawing>
          <wp:anchor behindDoc="1" distT="0" distB="0" distL="114935" distR="114935" simplePos="0" locked="0" layoutInCell="1" allowOverlap="1" relativeHeight="447">
            <wp:simplePos x="0" y="0"/>
            <wp:positionH relativeFrom="column">
              <wp:posOffset>4137025</wp:posOffset>
            </wp:positionH>
            <wp:positionV relativeFrom="paragraph">
              <wp:posOffset>-842010</wp:posOffset>
            </wp:positionV>
            <wp:extent cx="866140" cy="25400"/>
            <wp:effectExtent l="0" t="0" r="0" b="0"/>
            <wp:wrapNone/>
            <wp:docPr id="435" name="Image1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Image128" descr="" title=""/>
                    <pic:cNvPicPr>
                      <a:picLocks noChangeAspect="1" noChangeArrowheads="1"/>
                    </pic:cNvPicPr>
                  </pic:nvPicPr>
                  <pic:blipFill>
                    <a:blip r:embed="rId134"/>
                    <a:srcRect l="-21" t="-758" r="-21" b="-758"/>
                    <a:stretch>
                      <a:fillRect/>
                    </a:stretch>
                  </pic:blipFill>
                  <pic:spPr bwMode="auto">
                    <a:xfrm>
                      <a:off x="0" y="0"/>
                      <a:ext cx="866140" cy="25400"/>
                    </a:xfrm>
                    <a:prstGeom prst="rect">
                      <a:avLst/>
                    </a:prstGeom>
                  </pic:spPr>
                </pic:pic>
              </a:graphicData>
            </a:graphic>
          </wp:anchor>
        </w:drawing>
        <w:drawing>
          <wp:anchor behindDoc="1" distT="0" distB="0" distL="114935" distR="114935" simplePos="0" locked="0" layoutInCell="1" allowOverlap="1" relativeHeight="448">
            <wp:simplePos x="0" y="0"/>
            <wp:positionH relativeFrom="column">
              <wp:posOffset>4137025</wp:posOffset>
            </wp:positionH>
            <wp:positionV relativeFrom="paragraph">
              <wp:posOffset>-603885</wp:posOffset>
            </wp:positionV>
            <wp:extent cx="866140" cy="25400"/>
            <wp:effectExtent l="0" t="0" r="0" b="0"/>
            <wp:wrapNone/>
            <wp:docPr id="436" name="Image1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129" descr="" title=""/>
                    <pic:cNvPicPr>
                      <a:picLocks noChangeAspect="1" noChangeArrowheads="1"/>
                    </pic:cNvPicPr>
                  </pic:nvPicPr>
                  <pic:blipFill>
                    <a:blip r:embed="rId135"/>
                    <a:srcRect l="-21" t="-758" r="-21" b="-758"/>
                    <a:stretch>
                      <a:fillRect/>
                    </a:stretch>
                  </pic:blipFill>
                  <pic:spPr bwMode="auto">
                    <a:xfrm>
                      <a:off x="0" y="0"/>
                      <a:ext cx="866140" cy="25400"/>
                    </a:xfrm>
                    <a:prstGeom prst="rect">
                      <a:avLst/>
                    </a:prstGeom>
                  </pic:spPr>
                </pic:pic>
              </a:graphicData>
            </a:graphic>
          </wp:anchor>
        </w:drawing>
        <w:drawing>
          <wp:anchor behindDoc="1" distT="0" distB="0" distL="114935" distR="114935" simplePos="0" locked="0" layoutInCell="1" allowOverlap="1" relativeHeight="449">
            <wp:simplePos x="0" y="0"/>
            <wp:positionH relativeFrom="column">
              <wp:posOffset>4137025</wp:posOffset>
            </wp:positionH>
            <wp:positionV relativeFrom="paragraph">
              <wp:posOffset>-366395</wp:posOffset>
            </wp:positionV>
            <wp:extent cx="866140" cy="116840"/>
            <wp:effectExtent l="0" t="0" r="0" b="0"/>
            <wp:wrapNone/>
            <wp:docPr id="437" name="Image1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Image130" descr="" title=""/>
                    <pic:cNvPicPr>
                      <a:picLocks noChangeAspect="1" noChangeArrowheads="1"/>
                    </pic:cNvPicPr>
                  </pic:nvPicPr>
                  <pic:blipFill>
                    <a:blip r:embed="rId136"/>
                    <a:srcRect l="-21" t="-157" r="-21" b="-157"/>
                    <a:stretch>
                      <a:fillRect/>
                    </a:stretch>
                  </pic:blipFill>
                  <pic:spPr bwMode="auto">
                    <a:xfrm>
                      <a:off x="0" y="0"/>
                      <a:ext cx="866140" cy="116840"/>
                    </a:xfrm>
                    <a:prstGeom prst="rect">
                      <a:avLst/>
                    </a:prstGeom>
                  </pic:spPr>
                </pic:pic>
              </a:graphicData>
            </a:graphic>
          </wp:anchor>
        </w:drawing>
      </w:r>
    </w:p>
    <w:p>
      <w:pPr>
        <w:pStyle w:val="Normal"/>
        <w:spacing w:lineRule="exact" w:line="8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1140" w:leader="none"/>
        </w:tabs>
        <w:spacing w:lineRule="atLeast" w:line="0"/>
        <w:ind w:hanging="150" w:start="1140" w:end="0"/>
        <w:rPr>
          <w:rFonts w:ascii="Times New Roman" w:hAnsi="Times New Roman" w:eastAsia="Times New Roman" w:cs="Times New Roman"/>
        </w:rPr>
      </w:pPr>
      <w:r>
        <w:rPr>
          <w:rFonts w:eastAsia="Times New Roman" w:cs="Times New Roman" w:ascii="Times New Roman" w:hAnsi="Times New Roman"/>
        </w:rPr>
        <w:t>Might add to more than 100% because multiple responses were permitted.</w:t>
      </w:r>
    </w:p>
    <w:p>
      <w:pPr>
        <w:pStyle w:val="Normal"/>
        <w:spacing w:lineRule="exact" w:line="6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1240" w:leader="none"/>
        </w:tabs>
        <w:spacing w:lineRule="atLeast" w:line="0"/>
        <w:ind w:hanging="250" w:start="1240" w:end="0"/>
        <w:rPr>
          <w:rFonts w:ascii="Times New Roman" w:hAnsi="Times New Roman" w:eastAsia="Times New Roman" w:cs="Times New Roman"/>
        </w:rPr>
      </w:pPr>
      <w:r>
        <w:rPr>
          <w:rFonts w:eastAsia="Times New Roman" w:cs="Times New Roman" w:ascii="Times New Roman" w:hAnsi="Times New Roman"/>
        </w:rPr>
        <w:t>Each response in the “Other category” mentioned by less than one percent of respondents.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Commute Advertising Impact</w:t>
      </w:r>
    </w:p>
    <w:p>
      <w:pPr>
        <w:pStyle w:val="Normal"/>
        <w:spacing w:lineRule="exact" w:line="143"/>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Persuasiveness of Advertising Messages</w:t>
      </w:r>
    </w:p>
    <w:p>
      <w:pPr>
        <w:pStyle w:val="Normal"/>
        <w:spacing w:lineRule="exact" w:line="81"/>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9"/>
        <w:ind w:end="100"/>
        <w:jc w:val="both"/>
        <w:rPr>
          <w:rFonts w:ascii="Times New Roman" w:hAnsi="Times New Roman" w:eastAsia="Times New Roman" w:cs="Times New Roman"/>
          <w:sz w:val="22"/>
        </w:rPr>
      </w:pPr>
      <w:r>
        <w:rPr>
          <w:rFonts w:eastAsia="Times New Roman" w:cs="Times New Roman" w:ascii="Times New Roman" w:hAnsi="Times New Roman"/>
          <w:sz w:val="22"/>
        </w:rPr>
        <w:t>The advertising appeared to have an effect for some respondents. Almost a quarter (24%) of respondents who had seen, heard, or read advertising said that they were more likely to consider ridesharing or using public transportation after seeing or hearing the advertising, the same percentage as in 2004.</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end="60"/>
        <w:rPr>
          <w:rFonts w:ascii="Times New Roman" w:hAnsi="Times New Roman" w:eastAsia="Times New Roman" w:cs="Times New Roman"/>
          <w:sz w:val="22"/>
        </w:rPr>
      </w:pPr>
      <w:r>
        <w:rPr>
          <w:rFonts w:eastAsia="Times New Roman" w:cs="Times New Roman" w:ascii="Times New Roman" w:hAnsi="Times New Roman"/>
          <w:sz w:val="22"/>
        </w:rPr>
        <w:t>The respondents who were most persuaded by the advertising were those who were already using transit modes during the survey week. About 48% of bus riders, 25% of Metrorail riders, and 30% of carpoolers and vanpoolers said they were likely to consider using an alternative after hearing the ads, compared with only 21% of respondents who were driving alone. It is possible that some respondents who said they were likely to consider alternative modes after hearing or seeing the ads and who were using alternatives at the time of the survey shifted to alternatives after hearing or seeing the ads. But this conclusion was not tested with the survey data.</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72</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50">
                <wp:simplePos x="0" y="0"/>
                <wp:positionH relativeFrom="column">
                  <wp:posOffset>-17145</wp:posOffset>
                </wp:positionH>
                <wp:positionV relativeFrom="paragraph">
                  <wp:posOffset>-131445</wp:posOffset>
                </wp:positionV>
                <wp:extent cx="5600065" cy="0"/>
                <wp:effectExtent l="0" t="5080" r="0" b="5080"/>
                <wp:wrapNone/>
                <wp:docPr id="438"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81" w:name="page80"/>
      <w:bookmarkEnd w:id="81"/>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51">
                <wp:simplePos x="0" y="0"/>
                <wp:positionH relativeFrom="column">
                  <wp:posOffset>-17145</wp:posOffset>
                </wp:positionH>
                <wp:positionV relativeFrom="paragraph">
                  <wp:posOffset>42545</wp:posOffset>
                </wp:positionV>
                <wp:extent cx="5828665" cy="0"/>
                <wp:effectExtent l="0" t="5080" r="0" b="5080"/>
                <wp:wrapNone/>
                <wp:docPr id="439"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140"/>
        <w:rPr>
          <w:rFonts w:ascii="Times New Roman" w:hAnsi="Times New Roman" w:eastAsia="Times New Roman" w:cs="Times New Roman"/>
          <w:sz w:val="22"/>
        </w:rPr>
      </w:pPr>
      <w:r>
        <w:rPr>
          <w:rFonts w:eastAsia="Times New Roman" w:cs="Times New Roman" w:ascii="Times New Roman" w:hAnsi="Times New Roman"/>
          <w:sz w:val="22"/>
        </w:rPr>
        <w:t>The advertising appeared to have more impact on younger respondents. As shown in Figure 47, willing-ness to consider ridesharing declined steadily with increasing age. Nearly half of respondents who were under 25 said they would consider ridesharing, compared with only 17% of those who were 55 to 64 years old and only eight percent of respondents who were 65 or older.</w:t>
      </w:r>
    </w:p>
    <w:p>
      <w:pPr>
        <w:pStyle w:val="Normal"/>
        <w:spacing w:lineRule="exact" w:line="31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47</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Likely to Consider Ridesharing After Hearing / Seeing Ads</w:t>
      </w:r>
    </w:p>
    <w:p>
      <w:pPr>
        <w:pStyle w:val="Normal"/>
        <w:spacing w:lineRule="exact" w:line="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u w:val="single"/>
        </w:rPr>
      </w:pPr>
      <w:r>
        <w:rPr>
          <w:rFonts w:eastAsia="Arial Narrow" w:cs="Arial Narrow" w:ascii="Arial Narrow" w:hAnsi="Arial Narrow"/>
          <w:sz w:val="22"/>
          <w:u w:val="single"/>
        </w:rPr>
        <w:t>By Respondent Age</w:t>
      </w:r>
    </w:p>
    <w:p>
      <w:pPr>
        <w:pStyle w:val="Normal"/>
        <w:spacing w:lineRule="exact" w:line="46"/>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(Under 25 n = 55, 25-34 n = 319, 35-44 n = 605, 45-54 n = 812, 55-64 n = 544, 65 or older n = 104)</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52">
            <wp:simplePos x="0" y="0"/>
            <wp:positionH relativeFrom="column">
              <wp:posOffset>1226185</wp:posOffset>
            </wp:positionH>
            <wp:positionV relativeFrom="paragraph">
              <wp:posOffset>133350</wp:posOffset>
            </wp:positionV>
            <wp:extent cx="3708400" cy="1542415"/>
            <wp:effectExtent l="0" t="0" r="0" b="0"/>
            <wp:wrapNone/>
            <wp:docPr id="440" name="Image1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131" descr="" title=""/>
                    <pic:cNvPicPr>
                      <a:picLocks noChangeAspect="1" noChangeArrowheads="1"/>
                    </pic:cNvPicPr>
                  </pic:nvPicPr>
                  <pic:blipFill>
                    <a:blip r:embed="rId137"/>
                    <a:srcRect l="-5" t="-12" r="-5" b="-12"/>
                    <a:stretch>
                      <a:fillRect/>
                    </a:stretch>
                  </pic:blipFill>
                  <pic:spPr bwMode="auto">
                    <a:xfrm>
                      <a:off x="0" y="0"/>
                      <a:ext cx="3708400" cy="1542415"/>
                    </a:xfrm>
                    <a:prstGeom prst="rect">
                      <a:avLst/>
                    </a:prstGeom>
                  </pic:spPr>
                </pic:pic>
              </a:graphicData>
            </a:graphic>
          </wp:anchor>
        </w:drawing>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tbl>
      <w:tblPr>
        <w:tblW w:w="6020" w:type="dxa"/>
        <w:jc w:val="start"/>
        <w:tblInd w:w="1500" w:type="dxa"/>
        <w:tblLayout w:type="fixed"/>
        <w:tblCellMar>
          <w:top w:w="0" w:type="dxa"/>
          <w:start w:w="0" w:type="dxa"/>
          <w:bottom w:w="0" w:type="dxa"/>
          <w:end w:w="0" w:type="dxa"/>
        </w:tblCellMar>
      </w:tblPr>
      <w:tblGrid>
        <w:gridCol w:w="500"/>
        <w:gridCol w:w="900"/>
        <w:gridCol w:w="1100"/>
        <w:gridCol w:w="900"/>
        <w:gridCol w:w="920"/>
        <w:gridCol w:w="1700"/>
      </w:tblGrid>
      <w:tr>
        <w:trPr>
          <w:trHeight w:val="173" w:hRule="atLeast"/>
        </w:trPr>
        <w:tc>
          <w:tcPr>
            <w:tcW w:w="500" w:type="dxa"/>
            <w:tcBorders/>
          </w:tcPr>
          <w:p>
            <w:pPr>
              <w:pStyle w:val="Normal"/>
              <w:spacing w:lineRule="atLeast" w:line="0"/>
              <w:ind w:end="115"/>
              <w:jc w:val="end"/>
              <w:rPr>
                <w:rFonts w:ascii="Arial" w:hAnsi="Arial" w:eastAsia="Arial" w:cs="Arial"/>
                <w:w w:val="90"/>
                <w:sz w:val="13"/>
              </w:rPr>
            </w:pPr>
            <w:r>
              <w:rPr>
                <w:rFonts w:eastAsia="Arial" w:cs="Arial" w:ascii="Arial" w:hAnsi="Arial"/>
                <w:w w:val="90"/>
                <w:sz w:val="13"/>
              </w:rPr>
              <w:t>100%</w:t>
            </w:r>
          </w:p>
        </w:tc>
        <w:tc>
          <w:tcPr>
            <w:tcW w:w="900" w:type="dxa"/>
            <w:tcBorders/>
          </w:tcPr>
          <w:p>
            <w:pPr>
              <w:pStyle w:val="Normal"/>
              <w:snapToGrid w:val="false"/>
              <w:spacing w:lineRule="atLeast" w:line="0"/>
              <w:rPr>
                <w:rFonts w:ascii="Times New Roman" w:hAnsi="Times New Roman" w:eastAsia="Times New Roman" w:cs="Times New Roman"/>
                <w:w w:val="90"/>
                <w:sz w:val="15"/>
              </w:rPr>
            </w:pPr>
            <w:r>
              <w:rPr>
                <w:rFonts w:eastAsia="Times New Roman" w:cs="Times New Roman" w:ascii="Times New Roman" w:hAnsi="Times New Roman"/>
                <w:w w:val="90"/>
                <w:sz w:val="15"/>
              </w:rPr>
            </w:r>
          </w:p>
        </w:tc>
        <w:tc>
          <w:tcPr>
            <w:tcW w:w="1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454" w:hRule="atLeast"/>
        </w:trPr>
        <w:tc>
          <w:tcPr>
            <w:tcW w:w="500" w:type="dxa"/>
            <w:tcBorders/>
          </w:tcPr>
          <w:p>
            <w:pPr>
              <w:pStyle w:val="Normal"/>
              <w:spacing w:lineRule="atLeast" w:line="0"/>
              <w:ind w:end="115"/>
              <w:jc w:val="end"/>
              <w:rPr>
                <w:rFonts w:ascii="Arial" w:hAnsi="Arial" w:eastAsia="Arial" w:cs="Arial"/>
                <w:sz w:val="13"/>
              </w:rPr>
            </w:pPr>
            <w:r>
              <w:rPr>
                <w:rFonts w:eastAsia="Arial" w:cs="Arial" w:ascii="Arial" w:hAnsi="Arial"/>
                <w:sz w:val="13"/>
              </w:rPr>
              <w:t>80%</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2" w:hRule="atLeast"/>
        </w:trPr>
        <w:tc>
          <w:tcPr>
            <w:tcW w:w="500" w:type="dxa"/>
            <w:vMerge w:val="restart"/>
            <w:tcBorders/>
          </w:tcPr>
          <w:p>
            <w:pPr>
              <w:pStyle w:val="Normal"/>
              <w:spacing w:lineRule="atLeast" w:line="0"/>
              <w:ind w:end="115"/>
              <w:jc w:val="end"/>
              <w:rPr>
                <w:rFonts w:ascii="Arial" w:hAnsi="Arial" w:eastAsia="Arial" w:cs="Arial"/>
                <w:sz w:val="13"/>
              </w:rPr>
            </w:pPr>
            <w:r>
              <w:rPr>
                <w:rFonts w:eastAsia="Arial" w:cs="Arial" w:ascii="Arial" w:hAnsi="Arial"/>
                <w:sz w:val="13"/>
              </w:rPr>
              <w:t>60%</w:t>
            </w:r>
          </w:p>
        </w:tc>
        <w:tc>
          <w:tcPr>
            <w:tcW w:w="900" w:type="dxa"/>
            <w:tcBorders/>
          </w:tcPr>
          <w:p>
            <w:pPr>
              <w:pStyle w:val="Normal"/>
              <w:spacing w:lineRule="atLeast" w:line="0"/>
              <w:ind w:end="155"/>
              <w:jc w:val="end"/>
              <w:rPr>
                <w:rFonts w:ascii="Arial" w:hAnsi="Arial" w:eastAsia="Arial" w:cs="Arial"/>
                <w:b/>
                <w:sz w:val="13"/>
              </w:rPr>
            </w:pPr>
            <w:r>
              <w:rPr>
                <w:rFonts w:eastAsia="Arial" w:cs="Arial" w:ascii="Arial" w:hAnsi="Arial"/>
                <w:b/>
                <w:sz w:val="13"/>
              </w:rPr>
              <w:t>49%</w:t>
            </w:r>
          </w:p>
        </w:tc>
        <w:tc>
          <w:tcPr>
            <w:tcW w:w="1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3" w:hRule="atLeast"/>
        </w:trPr>
        <w:tc>
          <w:tcPr>
            <w:tcW w:w="5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40" w:hRule="atLeast"/>
        </w:trPr>
        <w:tc>
          <w:tcPr>
            <w:tcW w:w="500" w:type="dxa"/>
            <w:vMerge w:val="restart"/>
            <w:tcBorders/>
          </w:tcPr>
          <w:p>
            <w:pPr>
              <w:pStyle w:val="Normal"/>
              <w:spacing w:lineRule="atLeast" w:line="0"/>
              <w:ind w:end="115"/>
              <w:jc w:val="end"/>
              <w:rPr>
                <w:rFonts w:ascii="Arial" w:hAnsi="Arial" w:eastAsia="Arial" w:cs="Arial"/>
                <w:sz w:val="13"/>
              </w:rPr>
            </w:pPr>
            <w:r>
              <w:rPr>
                <w:rFonts w:eastAsia="Arial" w:cs="Arial" w:ascii="Arial" w:hAnsi="Arial"/>
                <w:sz w:val="13"/>
              </w:rPr>
              <w:t>40%</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pacing w:lineRule="atLeast" w:line="0"/>
              <w:ind w:end="291"/>
              <w:jc w:val="end"/>
              <w:rPr>
                <w:rFonts w:ascii="Arial" w:hAnsi="Arial" w:eastAsia="Arial" w:cs="Arial"/>
                <w:b/>
                <w:sz w:val="13"/>
              </w:rPr>
            </w:pPr>
            <w:r>
              <w:rPr>
                <w:rFonts w:eastAsia="Arial" w:cs="Arial" w:ascii="Arial" w:hAnsi="Arial"/>
                <w:b/>
                <w:sz w:val="13"/>
              </w:rPr>
              <w:t>31%</w:t>
            </w:r>
          </w:p>
        </w:tc>
        <w:tc>
          <w:tcPr>
            <w:tcW w:w="900" w:type="dxa"/>
            <w:vMerge w:val="restart"/>
            <w:tcBorders/>
          </w:tcPr>
          <w:p>
            <w:pPr>
              <w:pStyle w:val="Normal"/>
              <w:spacing w:lineRule="atLeast" w:line="0"/>
              <w:ind w:end="235"/>
              <w:jc w:val="end"/>
              <w:rPr>
                <w:rFonts w:ascii="Arial" w:hAnsi="Arial" w:eastAsia="Arial" w:cs="Arial"/>
                <w:b/>
                <w:sz w:val="13"/>
              </w:rPr>
            </w:pPr>
            <w:r>
              <w:rPr>
                <w:rFonts w:eastAsia="Arial" w:cs="Arial" w:ascii="Arial" w:hAnsi="Arial"/>
                <w:b/>
                <w:sz w:val="13"/>
              </w:rPr>
              <w:t>26%</w:t>
            </w:r>
          </w:p>
        </w:tc>
        <w:tc>
          <w:tcPr>
            <w:tcW w:w="9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5" w:hRule="atLeast"/>
        </w:trPr>
        <w:tc>
          <w:tcPr>
            <w:tcW w:w="5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20" w:type="dxa"/>
            <w:vMerge w:val="restart"/>
            <w:tcBorders/>
          </w:tcPr>
          <w:p>
            <w:pPr>
              <w:pStyle w:val="Normal"/>
              <w:spacing w:lineRule="atLeast" w:line="0"/>
              <w:ind w:end="295"/>
              <w:jc w:val="end"/>
              <w:rPr>
                <w:rFonts w:ascii="Arial" w:hAnsi="Arial" w:eastAsia="Arial" w:cs="Arial"/>
                <w:b/>
                <w:sz w:val="13"/>
              </w:rPr>
            </w:pPr>
            <w:r>
              <w:rPr>
                <w:rFonts w:eastAsia="Arial" w:cs="Arial" w:ascii="Arial" w:hAnsi="Arial"/>
                <w:b/>
                <w:sz w:val="13"/>
              </w:rPr>
              <w:t>22%</w:t>
            </w:r>
          </w:p>
        </w:tc>
        <w:tc>
          <w:tcPr>
            <w:tcW w:w="170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r>
      <w:tr>
        <w:trPr>
          <w:trHeight w:val="74" w:hRule="atLeast"/>
        </w:trPr>
        <w:tc>
          <w:tcPr>
            <w:tcW w:w="5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00" w:type="dxa"/>
            <w:vMerge w:val="restart"/>
            <w:tcBorders/>
          </w:tcPr>
          <w:p>
            <w:pPr>
              <w:pStyle w:val="Normal"/>
              <w:spacing w:lineRule="atLeast" w:line="0"/>
              <w:ind w:end="1035"/>
              <w:jc w:val="end"/>
              <w:rPr>
                <w:rFonts w:ascii="Arial" w:hAnsi="Arial" w:eastAsia="Arial" w:cs="Arial"/>
                <w:b/>
                <w:sz w:val="13"/>
              </w:rPr>
            </w:pPr>
            <w:r>
              <w:rPr>
                <w:rFonts w:eastAsia="Arial" w:cs="Arial" w:ascii="Arial" w:hAnsi="Arial"/>
                <w:b/>
                <w:sz w:val="13"/>
              </w:rPr>
              <w:t>17%</w:t>
            </w:r>
          </w:p>
        </w:tc>
      </w:tr>
      <w:tr>
        <w:trPr>
          <w:trHeight w:val="109" w:hRule="atLeast"/>
        </w:trPr>
        <w:tc>
          <w:tcPr>
            <w:tcW w:w="5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9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71" w:hRule="atLeast"/>
        </w:trPr>
        <w:tc>
          <w:tcPr>
            <w:tcW w:w="500" w:type="dxa"/>
            <w:tcBorders/>
          </w:tcPr>
          <w:p>
            <w:pPr>
              <w:pStyle w:val="Normal"/>
              <w:spacing w:lineRule="atLeast" w:line="0"/>
              <w:ind w:end="115"/>
              <w:jc w:val="end"/>
              <w:rPr>
                <w:rFonts w:ascii="Arial" w:hAnsi="Arial" w:eastAsia="Arial" w:cs="Arial"/>
                <w:sz w:val="13"/>
              </w:rPr>
            </w:pPr>
            <w:r>
              <w:rPr>
                <w:rFonts w:eastAsia="Arial" w:cs="Arial" w:ascii="Arial" w:hAnsi="Arial"/>
                <w:sz w:val="13"/>
              </w:rPr>
              <w:t>20%</w:t>
            </w:r>
          </w:p>
        </w:tc>
        <w:tc>
          <w:tcPr>
            <w:tcW w:w="9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00" w:type="dxa"/>
            <w:tcBorders/>
          </w:tcPr>
          <w:p>
            <w:pPr>
              <w:pStyle w:val="Normal"/>
              <w:spacing w:lineRule="atLeast" w:line="0"/>
              <w:ind w:end="155"/>
              <w:jc w:val="end"/>
              <w:rPr>
                <w:rFonts w:ascii="Arial" w:hAnsi="Arial" w:eastAsia="Arial" w:cs="Arial"/>
                <w:b/>
                <w:sz w:val="13"/>
              </w:rPr>
            </w:pPr>
            <w:r>
              <w:rPr>
                <w:rFonts w:eastAsia="Arial" w:cs="Arial" w:ascii="Arial" w:hAnsi="Arial"/>
                <w:b/>
                <w:sz w:val="13"/>
              </w:rPr>
              <w:t>8%</w:t>
            </w:r>
          </w:p>
        </w:tc>
      </w:tr>
      <w:tr>
        <w:trPr>
          <w:trHeight w:val="455" w:hRule="atLeast"/>
        </w:trPr>
        <w:tc>
          <w:tcPr>
            <w:tcW w:w="500" w:type="dxa"/>
            <w:tcBorders/>
          </w:tcPr>
          <w:p>
            <w:pPr>
              <w:pStyle w:val="Normal"/>
              <w:spacing w:lineRule="atLeast" w:line="0"/>
              <w:ind w:end="115"/>
              <w:jc w:val="end"/>
              <w:rPr>
                <w:rFonts w:ascii="Arial" w:hAnsi="Arial" w:eastAsia="Arial" w:cs="Arial"/>
                <w:sz w:val="13"/>
              </w:rPr>
            </w:pPr>
            <w:r>
              <w:rPr>
                <w:rFonts w:eastAsia="Arial" w:cs="Arial" w:ascii="Arial" w:hAnsi="Arial"/>
                <w:sz w:val="13"/>
              </w:rPr>
              <w:t>0%</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1" w:hRule="atLeast"/>
        </w:trPr>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pacing w:lineRule="atLeast" w:line="0"/>
              <w:ind w:end="95"/>
              <w:jc w:val="end"/>
              <w:rPr>
                <w:rFonts w:ascii="Arial" w:hAnsi="Arial" w:eastAsia="Arial" w:cs="Arial"/>
                <w:b/>
                <w:sz w:val="13"/>
              </w:rPr>
            </w:pPr>
            <w:r>
              <w:rPr>
                <w:rFonts w:eastAsia="Arial" w:cs="Arial" w:ascii="Arial" w:hAnsi="Arial"/>
                <w:b/>
                <w:sz w:val="13"/>
              </w:rPr>
              <w:t>Under 25</w:t>
            </w:r>
          </w:p>
        </w:tc>
        <w:tc>
          <w:tcPr>
            <w:tcW w:w="4620" w:type="dxa"/>
            <w:gridSpan w:val="4"/>
            <w:tcBorders/>
          </w:tcPr>
          <w:p>
            <w:pPr>
              <w:pStyle w:val="Normal"/>
              <w:spacing w:lineRule="atLeast" w:line="0"/>
              <w:jc w:val="end"/>
              <w:rPr/>
            </w:pPr>
            <w:r>
              <w:rPr>
                <w:rFonts w:eastAsia="Arial" w:cs="Arial" w:ascii="Arial" w:hAnsi="Arial"/>
                <w:b/>
                <w:w w:val="99"/>
                <w:sz w:val="13"/>
              </w:rPr>
              <w:t>25-34 years   35-44 years   45-54 years   55-64 years65 or older</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Commute Actions Taken After Hearing or Seeing Commute Advertising</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9"/>
        <w:ind w:end="360"/>
        <w:jc w:val="both"/>
        <w:rPr>
          <w:rFonts w:ascii="Times New Roman" w:hAnsi="Times New Roman" w:eastAsia="Times New Roman" w:cs="Times New Roman"/>
          <w:sz w:val="22"/>
        </w:rPr>
      </w:pPr>
      <w:r>
        <w:rPr>
          <w:rFonts w:eastAsia="Times New Roman" w:cs="Times New Roman" w:ascii="Times New Roman" w:hAnsi="Times New Roman"/>
          <w:sz w:val="22"/>
        </w:rPr>
        <w:t>Respondents who said they were more likely to consider alternative modes after hearing the ads were asked if they had taken any actions to try to change how they commuted. About 19% of these respon-dents said they did take some action. Specific actions noted are presented in Figure 48.</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60"/>
        <w:rPr>
          <w:rFonts w:ascii="Times New Roman" w:hAnsi="Times New Roman" w:eastAsia="Times New Roman" w:cs="Times New Roman"/>
          <w:sz w:val="22"/>
        </w:rPr>
      </w:pPr>
      <w:r>
        <w:rPr>
          <w:rFonts w:eastAsia="Times New Roman" w:cs="Times New Roman" w:ascii="Times New Roman" w:hAnsi="Times New Roman"/>
          <w:sz w:val="22"/>
        </w:rPr>
        <w:t>The majority of respondents who took an action said they sought information or services for commuting. Five percent said they looked for a carpool or vanpool partner. Three percent said they looked for more information on the internet, two percent contacted a local or regional commute organization, and one per-cent contacted a transit operator.</w:t>
      </w:r>
    </w:p>
    <w:p>
      <w:pPr>
        <w:pStyle w:val="Normal"/>
        <w:spacing w:lineRule="exact" w:line="2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100"/>
        <w:rPr>
          <w:rFonts w:ascii="Times New Roman" w:hAnsi="Times New Roman" w:eastAsia="Times New Roman" w:cs="Times New Roman"/>
          <w:sz w:val="22"/>
        </w:rPr>
      </w:pPr>
      <w:r>
        <w:rPr>
          <w:rFonts w:eastAsia="Times New Roman" w:cs="Times New Roman" w:ascii="Times New Roman" w:hAnsi="Times New Roman"/>
          <w:sz w:val="22"/>
        </w:rPr>
        <w:t>Four percent (23 respondents) said they tried or started using an alternative mode for commuting. Two percent tried or started using a bus to get to work, two percent tried or started bicycling or walking to work, and one percent tried or started using a train. Prior to starting these new modes, half of the respon-dents had been driving alone to work. The other half had been using a different alternative mode.</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73</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53">
                <wp:simplePos x="0" y="0"/>
                <wp:positionH relativeFrom="column">
                  <wp:posOffset>-17145</wp:posOffset>
                </wp:positionH>
                <wp:positionV relativeFrom="paragraph">
                  <wp:posOffset>-131445</wp:posOffset>
                </wp:positionV>
                <wp:extent cx="5600065" cy="0"/>
                <wp:effectExtent l="0" t="5080" r="0" b="5080"/>
                <wp:wrapNone/>
                <wp:docPr id="441"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82" w:name="page81"/>
      <w:bookmarkEnd w:id="82"/>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54">
                <wp:simplePos x="0" y="0"/>
                <wp:positionH relativeFrom="column">
                  <wp:posOffset>-17145</wp:posOffset>
                </wp:positionH>
                <wp:positionV relativeFrom="paragraph">
                  <wp:posOffset>42545</wp:posOffset>
                </wp:positionV>
                <wp:extent cx="5828665" cy="0"/>
                <wp:effectExtent l="0" t="5080" r="0" b="5080"/>
                <wp:wrapNone/>
                <wp:docPr id="442"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48</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Actions Taken to Change Commute After Hearing / Seeing Commute Advertising</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(n = 546, multiple responses permitted)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55">
            <wp:simplePos x="0" y="0"/>
            <wp:positionH relativeFrom="column">
              <wp:posOffset>2959100</wp:posOffset>
            </wp:positionH>
            <wp:positionV relativeFrom="paragraph">
              <wp:posOffset>240030</wp:posOffset>
            </wp:positionV>
            <wp:extent cx="2611120" cy="3517265"/>
            <wp:effectExtent l="0" t="0" r="0" b="0"/>
            <wp:wrapNone/>
            <wp:docPr id="443" name="Image1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Image132" descr="" title=""/>
                    <pic:cNvPicPr>
                      <a:picLocks noChangeAspect="1" noChangeArrowheads="1"/>
                    </pic:cNvPicPr>
                  </pic:nvPicPr>
                  <pic:blipFill>
                    <a:blip r:embed="rId138"/>
                    <a:srcRect l="-7" t="-5" r="-7" b="-5"/>
                    <a:stretch>
                      <a:fillRect/>
                    </a:stretch>
                  </pic:blipFill>
                  <pic:spPr bwMode="auto">
                    <a:xfrm>
                      <a:off x="0" y="0"/>
                      <a:ext cx="2611120" cy="3517265"/>
                    </a:xfrm>
                    <a:prstGeom prst="rect">
                      <a:avLst/>
                    </a:prstGeom>
                  </pic:spPr>
                </pic:pic>
              </a:graphicData>
            </a:graphic>
          </wp:anchor>
        </w:drawing>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980" w:end="0"/>
        <w:rPr>
          <w:rFonts w:ascii="Arial" w:hAnsi="Arial" w:eastAsia="Arial" w:cs="Arial"/>
          <w:b/>
          <w:sz w:val="22"/>
          <w:u w:val="single"/>
        </w:rPr>
      </w:pPr>
      <w:r>
        <w:rPr>
          <w:rFonts w:eastAsia="Arial" w:cs="Arial" w:ascii="Arial" w:hAnsi="Arial"/>
          <w:b/>
          <w:sz w:val="22"/>
          <w:u w:val="single"/>
        </w:rPr>
        <w:t>Sought more information</w:t>
      </w:r>
    </w:p>
    <w:p>
      <w:pPr>
        <w:pStyle w:val="Normal"/>
        <w:spacing w:lineRule="exact" w:line="61"/>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start="1360" w:end="0"/>
        <w:rPr>
          <w:rFonts w:ascii="Arial" w:hAnsi="Arial" w:eastAsia="Arial" w:cs="Arial"/>
          <w:b/>
          <w:color w:val="3E1F00"/>
          <w:sz w:val="18"/>
        </w:rPr>
      </w:pPr>
      <w:r>
        <w:rPr>
          <w:rFonts w:eastAsia="Arial" w:cs="Arial" w:ascii="Arial" w:hAnsi="Arial"/>
          <w:b/>
          <w:color w:val="3E1F00"/>
          <w:sz w:val="18"/>
        </w:rPr>
        <w:t xml:space="preserve">Looked for carpool/vanpool partner </w:t>
      </w:r>
      <w:r>
        <w:rPr>
          <w:rFonts w:eastAsia="Arial" w:cs="Arial" w:ascii="Arial" w:hAnsi="Arial"/>
          <w:b/>
          <w:color w:val="3E1F00"/>
          <w:sz w:val="18"/>
        </w:rPr>
        <w:drawing>
          <wp:inline distT="0" distB="0" distL="0" distR="0">
            <wp:extent cx="688975" cy="173355"/>
            <wp:effectExtent l="0" t="0" r="0" b="0"/>
            <wp:docPr id="444" name="Image2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202" descr="" title=""/>
                    <pic:cNvPicPr>
                      <a:picLocks noChangeAspect="1" noChangeArrowheads="1"/>
                    </pic:cNvPicPr>
                  </pic:nvPicPr>
                  <pic:blipFill>
                    <a:blip r:embed="rId139"/>
                    <a:srcRect l="-26" t="-105" r="-26" b="-105"/>
                    <a:stretch>
                      <a:fillRect/>
                    </a:stretch>
                  </pic:blipFill>
                  <pic:spPr bwMode="auto">
                    <a:xfrm>
                      <a:off x="0" y="0"/>
                      <a:ext cx="688975" cy="173355"/>
                    </a:xfrm>
                    <a:prstGeom prst="rect">
                      <a:avLst/>
                    </a:prstGeom>
                  </pic:spPr>
                </pic:pic>
              </a:graphicData>
            </a:graphic>
          </wp:inline>
        </w:drawing>
      </w:r>
    </w:p>
    <w:p>
      <w:pPr>
        <w:pStyle w:val="Normal"/>
        <w:spacing w:lineRule="exact" w:line="81"/>
        <w:rPr>
          <w:rFonts w:ascii="Times New Roman" w:hAnsi="Times New Roman" w:eastAsia="Times New Roman" w:cs="Times New Roman"/>
          <w:b/>
          <w:color w:val="3E1F00"/>
          <w:sz w:val="18"/>
        </w:rPr>
      </w:pPr>
      <w:r>
        <w:rPr>
          <w:rFonts w:eastAsia="Times New Roman" w:cs="Times New Roman" w:ascii="Times New Roman" w:hAnsi="Times New Roman"/>
          <w:b/>
          <w:color w:val="3E1F00"/>
          <w:sz w:val="18"/>
        </w:rPr>
      </w:r>
    </w:p>
    <w:p>
      <w:pPr>
        <w:pStyle w:val="Normal"/>
        <w:spacing w:lineRule="atLeast" w:line="0"/>
        <w:ind w:start="560" w:end="0"/>
        <w:rPr/>
      </w:pPr>
      <w:r>
        <w:rPr>
          <w:rFonts w:eastAsia="Arial" w:cs="Arial" w:ascii="Arial" w:hAnsi="Arial"/>
          <w:b/>
          <w:color w:val="3E1F00"/>
          <w:sz w:val="18"/>
        </w:rPr>
        <w:t xml:space="preserve">Looked for commute information on internet </w:t>
      </w:r>
      <w:r>
        <w:rPr>
          <w:rFonts w:eastAsia="Arial" w:cs="Arial" w:ascii="Arial" w:hAnsi="Arial"/>
          <w:b/>
          <w:color w:val="3E1F00"/>
          <w:sz w:val="18"/>
        </w:rPr>
        <w:drawing>
          <wp:inline distT="0" distB="0" distL="0" distR="0">
            <wp:extent cx="431800" cy="165735"/>
            <wp:effectExtent l="0" t="0" r="0" b="0"/>
            <wp:docPr id="445" name="Image20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Image203" descr="" title=""/>
                    <pic:cNvPicPr>
                      <a:picLocks noChangeAspect="1" noChangeArrowheads="1"/>
                    </pic:cNvPicPr>
                  </pic:nvPicPr>
                  <pic:blipFill>
                    <a:blip r:embed="rId140"/>
                    <a:srcRect l="-42" t="-108" r="-42" b="-108"/>
                    <a:stretch>
                      <a:fillRect/>
                    </a:stretch>
                  </pic:blipFill>
                  <pic:spPr bwMode="auto">
                    <a:xfrm>
                      <a:off x="0" y="0"/>
                      <a:ext cx="431800" cy="165735"/>
                    </a:xfrm>
                    <a:prstGeom prst="rect">
                      <a:avLst/>
                    </a:prstGeom>
                  </pic:spPr>
                </pic:pic>
              </a:graphicData>
            </a:graphic>
          </wp:inline>
        </w:drawing>
      </w:r>
      <w:r>
        <w:rPr>
          <w:rFonts w:eastAsia="Arial" w:cs="Arial" w:ascii="Arial" w:hAnsi="Arial"/>
          <w:b/>
          <w:color w:val="3E1F00"/>
          <w:sz w:val="18"/>
        </w:rPr>
        <w:t xml:space="preserve"> 3%</w:t>
      </w:r>
    </w:p>
    <w:p>
      <w:pPr>
        <w:pStyle w:val="Normal"/>
        <w:spacing w:lineRule="exact" w:line="71"/>
        <w:rPr>
          <w:rFonts w:ascii="Times New Roman" w:hAnsi="Times New Roman" w:eastAsia="Times New Roman" w:cs="Times New Roman"/>
          <w:b/>
          <w:color w:val="3E1F00"/>
          <w:sz w:val="18"/>
        </w:rPr>
      </w:pPr>
      <w:r>
        <w:rPr>
          <w:rFonts w:eastAsia="Times New Roman" w:cs="Times New Roman" w:ascii="Times New Roman" w:hAnsi="Times New Roman"/>
          <w:b/>
          <w:color w:val="3E1F00"/>
          <w:sz w:val="18"/>
        </w:rPr>
      </w:r>
    </w:p>
    <w:p>
      <w:pPr>
        <w:pStyle w:val="Normal"/>
        <w:spacing w:lineRule="atLeast" w:line="0"/>
        <w:ind w:start="300" w:end="0"/>
        <w:rPr/>
      </w:pPr>
      <w:r>
        <w:rPr>
          <w:rFonts w:eastAsia="Arial" w:cs="Arial" w:ascii="Arial" w:hAnsi="Arial"/>
          <w:b/>
          <w:color w:val="3E1F00"/>
          <w:sz w:val="18"/>
        </w:rPr>
        <w:t xml:space="preserve">Contacted local/regional commute organization </w:t>
      </w:r>
      <w:r>
        <w:rPr>
          <w:rFonts w:eastAsia="Arial" w:cs="Arial" w:ascii="Arial" w:hAnsi="Arial"/>
          <w:b/>
          <w:color w:val="3E1F00"/>
          <w:sz w:val="18"/>
        </w:rPr>
        <w:drawing>
          <wp:inline distT="0" distB="0" distL="0" distR="0">
            <wp:extent cx="307340" cy="173355"/>
            <wp:effectExtent l="0" t="0" r="0" b="0"/>
            <wp:docPr id="446" name="Image2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204" descr="" title=""/>
                    <pic:cNvPicPr>
                      <a:picLocks noChangeAspect="1" noChangeArrowheads="1"/>
                    </pic:cNvPicPr>
                  </pic:nvPicPr>
                  <pic:blipFill>
                    <a:blip r:embed="rId141"/>
                    <a:srcRect l="-58" t="-105" r="-58" b="-105"/>
                    <a:stretch>
                      <a:fillRect/>
                    </a:stretch>
                  </pic:blipFill>
                  <pic:spPr bwMode="auto">
                    <a:xfrm>
                      <a:off x="0" y="0"/>
                      <a:ext cx="307340" cy="173355"/>
                    </a:xfrm>
                    <a:prstGeom prst="rect">
                      <a:avLst/>
                    </a:prstGeom>
                  </pic:spPr>
                </pic:pic>
              </a:graphicData>
            </a:graphic>
          </wp:inline>
        </w:drawing>
      </w:r>
      <w:r>
        <w:rPr>
          <w:rFonts w:eastAsia="Arial" w:cs="Arial" w:ascii="Arial" w:hAnsi="Arial"/>
          <w:b/>
          <w:color w:val="3E1F00"/>
          <w:sz w:val="37"/>
          <w:vertAlign w:val="superscript"/>
        </w:rPr>
        <w:t xml:space="preserve"> 2%</w:t>
      </w:r>
    </w:p>
    <w:p>
      <w:pPr>
        <w:pStyle w:val="Normal"/>
        <w:spacing w:lineRule="atLeast" w:line="0"/>
        <w:ind w:start="2180" w:end="0"/>
        <w:rPr/>
      </w:pPr>
      <w:r>
        <w:rPr>
          <w:rFonts w:eastAsia="Arial" w:cs="Arial" w:ascii="Arial" w:hAnsi="Arial"/>
          <w:b/>
          <w:color w:val="3E1F00"/>
          <w:sz w:val="18"/>
        </w:rPr>
        <w:t xml:space="preserve">Contacted transit operator </w:t>
      </w:r>
      <w:r>
        <w:rPr>
          <w:rFonts w:eastAsia="Arial" w:cs="Arial" w:ascii="Arial" w:hAnsi="Arial"/>
          <w:b/>
          <w:color w:val="3E1F00"/>
          <w:sz w:val="18"/>
        </w:rPr>
        <w:drawing>
          <wp:inline distT="0" distB="0" distL="0" distR="0">
            <wp:extent cx="173990" cy="142875"/>
            <wp:effectExtent l="0" t="0" r="0" b="0"/>
            <wp:docPr id="447" name="Image20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Image205" descr="" title=""/>
                    <pic:cNvPicPr>
                      <a:picLocks noChangeAspect="1" noChangeArrowheads="1"/>
                    </pic:cNvPicPr>
                  </pic:nvPicPr>
                  <pic:blipFill>
                    <a:blip r:embed="rId142"/>
                    <a:srcRect l="-102" t="-126" r="-102" b="-126"/>
                    <a:stretch>
                      <a:fillRect/>
                    </a:stretch>
                  </pic:blipFill>
                  <pic:spPr bwMode="auto">
                    <a:xfrm>
                      <a:off x="0" y="0"/>
                      <a:ext cx="173990" cy="142875"/>
                    </a:xfrm>
                    <a:prstGeom prst="rect">
                      <a:avLst/>
                    </a:prstGeom>
                  </pic:spPr>
                </pic:pic>
              </a:graphicData>
            </a:graphic>
          </wp:inline>
        </w:drawing>
      </w:r>
      <w:r>
        <w:rPr>
          <w:rFonts w:eastAsia="Arial" w:cs="Arial" w:ascii="Arial" w:hAnsi="Arial"/>
          <w:b/>
          <w:color w:val="3E1F00"/>
          <w:sz w:val="18"/>
        </w:rPr>
        <w:t xml:space="preserve"> 1%</w:t>
      </w:r>
    </w:p>
    <w:p>
      <w:pPr>
        <w:pStyle w:val="Normal"/>
        <w:spacing w:lineRule="exact" w:line="83"/>
        <w:rPr>
          <w:rFonts w:ascii="Times New Roman" w:hAnsi="Times New Roman" w:eastAsia="Times New Roman" w:cs="Times New Roman"/>
          <w:b/>
          <w:color w:val="3E1F00"/>
          <w:sz w:val="18"/>
        </w:rPr>
      </w:pPr>
      <w:r>
        <w:rPr>
          <w:rFonts w:eastAsia="Times New Roman" w:cs="Times New Roman" w:ascii="Times New Roman" w:hAnsi="Times New Roman"/>
          <w:b/>
          <w:color w:val="3E1F00"/>
          <w:sz w:val="18"/>
        </w:rPr>
      </w:r>
    </w:p>
    <w:p>
      <w:pPr>
        <w:pStyle w:val="Normal"/>
        <w:spacing w:lineRule="atLeast" w:line="0"/>
        <w:ind w:start="1740" w:end="0"/>
        <w:rPr/>
      </w:pPr>
      <w:r>
        <w:rPr>
          <w:rFonts w:eastAsia="Arial" w:cs="Arial" w:ascii="Arial" w:hAnsi="Arial"/>
          <w:b/>
          <w:color w:val="3E1F00"/>
          <w:sz w:val="18"/>
        </w:rPr>
        <w:t xml:space="preserve">Looked for information on GRH </w:t>
      </w:r>
      <w:r>
        <w:rPr>
          <w:rFonts w:eastAsia="Arial" w:cs="Arial" w:ascii="Arial" w:hAnsi="Arial"/>
          <w:b/>
          <w:color w:val="3E1F00"/>
          <w:sz w:val="18"/>
        </w:rPr>
        <w:drawing>
          <wp:inline distT="0" distB="0" distL="0" distR="0">
            <wp:extent cx="173990" cy="173355"/>
            <wp:effectExtent l="0" t="0" r="0" b="0"/>
            <wp:docPr id="448" name="Image2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206" descr="" title=""/>
                    <pic:cNvPicPr>
                      <a:picLocks noChangeAspect="1" noChangeArrowheads="1"/>
                    </pic:cNvPicPr>
                  </pic:nvPicPr>
                  <pic:blipFill>
                    <a:blip r:embed="rId143"/>
                    <a:srcRect l="-102" t="-105" r="-102" b="-105"/>
                    <a:stretch>
                      <a:fillRect/>
                    </a:stretch>
                  </pic:blipFill>
                  <pic:spPr bwMode="auto">
                    <a:xfrm>
                      <a:off x="0" y="0"/>
                      <a:ext cx="173990" cy="173355"/>
                    </a:xfrm>
                    <a:prstGeom prst="rect">
                      <a:avLst/>
                    </a:prstGeom>
                  </pic:spPr>
                </pic:pic>
              </a:graphicData>
            </a:graphic>
          </wp:inline>
        </w:drawing>
      </w:r>
      <w:r>
        <w:rPr>
          <w:rFonts w:eastAsia="Arial" w:cs="Arial" w:ascii="Arial" w:hAnsi="Arial"/>
          <w:b/>
          <w:color w:val="3E1F00"/>
          <w:sz w:val="18"/>
        </w:rPr>
        <w:t xml:space="preserve">  1%</w:t>
      </w:r>
    </w:p>
    <w:p>
      <w:pPr>
        <w:pStyle w:val="Normal"/>
        <w:spacing w:lineRule="exact" w:line="82"/>
        <w:rPr>
          <w:rFonts w:ascii="Times New Roman" w:hAnsi="Times New Roman" w:eastAsia="Times New Roman" w:cs="Times New Roman"/>
          <w:b/>
          <w:color w:val="3E1F00"/>
          <w:sz w:val="18"/>
        </w:rPr>
      </w:pPr>
      <w:r>
        <w:rPr>
          <w:rFonts w:eastAsia="Times New Roman" w:cs="Times New Roman" w:ascii="Times New Roman" w:hAnsi="Times New Roman"/>
          <w:b/>
          <w:color w:val="3E1F00"/>
          <w:sz w:val="18"/>
        </w:rPr>
      </w:r>
    </w:p>
    <w:p>
      <w:pPr>
        <w:pStyle w:val="Normal"/>
        <w:spacing w:lineRule="atLeast" w:line="0"/>
        <w:ind w:start="2080" w:end="0"/>
        <w:rPr/>
      </w:pPr>
      <w:r>
        <w:rPr>
          <w:rFonts w:eastAsia="Arial" w:cs="Arial" w:ascii="Arial" w:hAnsi="Arial"/>
          <w:b/>
          <w:color w:val="3E1F00"/>
          <w:sz w:val="18"/>
        </w:rPr>
        <w:t xml:space="preserve">Other information response </w:t>
      </w:r>
      <w:r>
        <w:rPr>
          <w:rFonts w:eastAsia="Arial" w:cs="Arial" w:ascii="Arial" w:hAnsi="Arial"/>
          <w:b/>
          <w:color w:val="3E1F00"/>
          <w:sz w:val="18"/>
        </w:rPr>
        <w:drawing>
          <wp:inline distT="0" distB="0" distL="0" distR="0">
            <wp:extent cx="173990" cy="173355"/>
            <wp:effectExtent l="0" t="0" r="0" b="0"/>
            <wp:docPr id="449" name="Image20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Image207" descr="" title=""/>
                    <pic:cNvPicPr>
                      <a:picLocks noChangeAspect="1" noChangeArrowheads="1"/>
                    </pic:cNvPicPr>
                  </pic:nvPicPr>
                  <pic:blipFill>
                    <a:blip r:embed="rId144"/>
                    <a:srcRect l="-102" t="-105" r="-102" b="-105"/>
                    <a:stretch>
                      <a:fillRect/>
                    </a:stretch>
                  </pic:blipFill>
                  <pic:spPr bwMode="auto">
                    <a:xfrm>
                      <a:off x="0" y="0"/>
                      <a:ext cx="173990" cy="173355"/>
                    </a:xfrm>
                    <a:prstGeom prst="rect">
                      <a:avLst/>
                    </a:prstGeom>
                  </pic:spPr>
                </pic:pic>
              </a:graphicData>
            </a:graphic>
          </wp:inline>
        </w:drawing>
      </w:r>
      <w:r>
        <w:rPr>
          <w:rFonts w:eastAsia="Arial" w:cs="Arial" w:ascii="Arial" w:hAnsi="Arial"/>
          <w:b/>
          <w:color w:val="3E1F00"/>
          <w:sz w:val="18"/>
        </w:rPr>
        <w:t xml:space="preserve"> 1%</w:t>
      </w:r>
    </w:p>
    <w:p>
      <w:pPr>
        <w:pStyle w:val="Normal"/>
        <w:spacing w:lineRule="exact" w:line="200"/>
        <w:rPr>
          <w:rFonts w:ascii="Times New Roman" w:hAnsi="Times New Roman" w:eastAsia="Times New Roman" w:cs="Times New Roman"/>
          <w:b/>
          <w:color w:val="3E1F00"/>
          <w:sz w:val="18"/>
        </w:rPr>
      </w:pPr>
      <w:r>
        <w:rPr>
          <w:rFonts w:eastAsia="Times New Roman" w:cs="Times New Roman" w:ascii="Times New Roman" w:hAnsi="Times New Roman"/>
          <w:b/>
          <w:color w:val="3E1F00"/>
          <w:sz w:val="18"/>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00" w:end="0"/>
        <w:rPr>
          <w:rFonts w:ascii="Arial" w:hAnsi="Arial" w:eastAsia="Arial" w:cs="Arial"/>
          <w:b/>
          <w:sz w:val="22"/>
          <w:u w:val="single"/>
        </w:rPr>
      </w:pPr>
      <w:r>
        <w:rPr>
          <w:rFonts w:eastAsia="Arial" w:cs="Arial" w:ascii="Arial" w:hAnsi="Arial"/>
          <w:b/>
          <w:sz w:val="22"/>
          <w:u w:val="single"/>
        </w:rPr>
        <w:t>Changed Commute Mode</w:t>
      </w:r>
    </w:p>
    <w:p>
      <w:pPr>
        <w:pStyle w:val="Normal"/>
        <w:spacing w:lineRule="exact" w:line="97"/>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start="2380" w:end="0"/>
        <w:rPr/>
      </w:pPr>
      <w:r>
        <w:rPr>
          <w:rFonts w:eastAsia="Arial" w:cs="Arial" w:ascii="Arial" w:hAnsi="Arial"/>
          <w:b/>
          <w:color w:val="3E1F00"/>
          <w:sz w:val="18"/>
        </w:rPr>
        <w:t xml:space="preserve">Tried / started using bus </w:t>
      </w:r>
      <w:r>
        <w:rPr>
          <w:rFonts w:eastAsia="Arial" w:cs="Arial" w:ascii="Arial" w:hAnsi="Arial"/>
          <w:b/>
          <w:color w:val="3E1F00"/>
          <w:sz w:val="18"/>
        </w:rPr>
        <w:drawing>
          <wp:inline distT="0" distB="0" distL="0" distR="0">
            <wp:extent cx="307340" cy="165735"/>
            <wp:effectExtent l="0" t="0" r="0" b="0"/>
            <wp:docPr id="450" name="Image20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208" descr="" title=""/>
                    <pic:cNvPicPr>
                      <a:picLocks noChangeAspect="1" noChangeArrowheads="1"/>
                    </pic:cNvPicPr>
                  </pic:nvPicPr>
                  <pic:blipFill>
                    <a:blip r:embed="rId145"/>
                    <a:srcRect l="-58" t="-108" r="-58" b="-108"/>
                    <a:stretch>
                      <a:fillRect/>
                    </a:stretch>
                  </pic:blipFill>
                  <pic:spPr bwMode="auto">
                    <a:xfrm>
                      <a:off x="0" y="0"/>
                      <a:ext cx="307340" cy="165735"/>
                    </a:xfrm>
                    <a:prstGeom prst="rect">
                      <a:avLst/>
                    </a:prstGeom>
                  </pic:spPr>
                </pic:pic>
              </a:graphicData>
            </a:graphic>
          </wp:inline>
        </w:drawing>
      </w:r>
      <w:r>
        <w:rPr>
          <w:rFonts w:eastAsia="Arial" w:cs="Arial" w:ascii="Arial" w:hAnsi="Arial"/>
          <w:b/>
          <w:color w:val="3E1F00"/>
          <w:sz w:val="18"/>
        </w:rPr>
        <w:t xml:space="preserve"> 2%</w:t>
      </w:r>
    </w:p>
    <w:p>
      <w:pPr>
        <w:pStyle w:val="Normal"/>
        <w:spacing w:lineRule="exact" w:line="80"/>
        <w:rPr>
          <w:rFonts w:ascii="Times New Roman" w:hAnsi="Times New Roman" w:eastAsia="Times New Roman" w:cs="Times New Roman"/>
          <w:b/>
          <w:color w:val="3E1F00"/>
          <w:sz w:val="18"/>
        </w:rPr>
      </w:pPr>
      <w:r>
        <w:rPr>
          <w:rFonts w:eastAsia="Times New Roman" w:cs="Times New Roman" w:ascii="Times New Roman" w:hAnsi="Times New Roman"/>
          <w:b/>
          <w:color w:val="3E1F00"/>
          <w:sz w:val="18"/>
        </w:rPr>
      </w:r>
    </w:p>
    <w:p>
      <w:pPr>
        <w:pStyle w:val="Normal"/>
        <w:spacing w:lineRule="atLeast" w:line="0"/>
        <w:ind w:start="1620" w:end="0"/>
        <w:rPr/>
      </w:pPr>
      <w:r>
        <w:rPr>
          <w:rFonts w:eastAsia="Arial" w:cs="Arial" w:ascii="Arial" w:hAnsi="Arial"/>
          <w:b/>
          <w:color w:val="3E1F00"/>
          <w:sz w:val="18"/>
        </w:rPr>
        <w:t xml:space="preserve">Tried / started bicycling / walking </w:t>
      </w:r>
      <w:r>
        <w:rPr>
          <w:rFonts w:eastAsia="Arial" w:cs="Arial" w:ascii="Arial" w:hAnsi="Arial"/>
          <w:b/>
          <w:color w:val="3E1F00"/>
          <w:sz w:val="18"/>
        </w:rPr>
        <w:drawing>
          <wp:inline distT="0" distB="0" distL="0" distR="0">
            <wp:extent cx="307340" cy="173990"/>
            <wp:effectExtent l="0" t="0" r="0" b="0"/>
            <wp:docPr id="451" name="Image20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Image209" descr="" title=""/>
                    <pic:cNvPicPr>
                      <a:picLocks noChangeAspect="1" noChangeArrowheads="1"/>
                    </pic:cNvPicPr>
                  </pic:nvPicPr>
                  <pic:blipFill>
                    <a:blip r:embed="rId146"/>
                    <a:srcRect l="-58" t="-102" r="-58" b="-102"/>
                    <a:stretch>
                      <a:fillRect/>
                    </a:stretch>
                  </pic:blipFill>
                  <pic:spPr bwMode="auto">
                    <a:xfrm>
                      <a:off x="0" y="0"/>
                      <a:ext cx="307340" cy="173990"/>
                    </a:xfrm>
                    <a:prstGeom prst="rect">
                      <a:avLst/>
                    </a:prstGeom>
                  </pic:spPr>
                </pic:pic>
              </a:graphicData>
            </a:graphic>
          </wp:inline>
        </w:drawing>
      </w:r>
      <w:r>
        <w:rPr>
          <w:rFonts w:eastAsia="Arial" w:cs="Arial" w:ascii="Arial" w:hAnsi="Arial"/>
          <w:b/>
          <w:color w:val="3E1F00"/>
          <w:sz w:val="18"/>
        </w:rPr>
        <w:t xml:space="preserve"> 2%</w:t>
      </w:r>
    </w:p>
    <w:p>
      <w:pPr>
        <w:pStyle w:val="Normal"/>
        <w:spacing w:lineRule="exact" w:line="81"/>
        <w:rPr>
          <w:rFonts w:ascii="Times New Roman" w:hAnsi="Times New Roman" w:eastAsia="Times New Roman" w:cs="Times New Roman"/>
          <w:b/>
          <w:color w:val="3E1F00"/>
          <w:sz w:val="18"/>
        </w:rPr>
      </w:pPr>
      <w:r>
        <w:rPr>
          <w:rFonts w:eastAsia="Times New Roman" w:cs="Times New Roman" w:ascii="Times New Roman" w:hAnsi="Times New Roman"/>
          <w:b/>
          <w:color w:val="3E1F00"/>
          <w:sz w:val="18"/>
        </w:rPr>
      </w:r>
    </w:p>
    <w:p>
      <w:pPr>
        <w:pStyle w:val="Normal"/>
        <w:spacing w:lineRule="atLeast" w:line="0"/>
        <w:ind w:start="2300" w:end="0"/>
        <w:rPr/>
      </w:pPr>
      <w:r>
        <w:rPr>
          <w:rFonts w:eastAsia="Arial" w:cs="Arial" w:ascii="Arial" w:hAnsi="Arial"/>
          <w:b/>
          <w:color w:val="3E1F00"/>
          <w:sz w:val="18"/>
        </w:rPr>
        <w:t xml:space="preserve">Tried / started using train </w:t>
      </w:r>
      <w:r>
        <w:rPr>
          <w:rFonts w:eastAsia="Arial" w:cs="Arial" w:ascii="Arial" w:hAnsi="Arial"/>
          <w:b/>
          <w:color w:val="3E1F00"/>
          <w:sz w:val="18"/>
        </w:rPr>
        <w:drawing>
          <wp:inline distT="0" distB="0" distL="0" distR="0">
            <wp:extent cx="173990" cy="165735"/>
            <wp:effectExtent l="0" t="0" r="0" b="0"/>
            <wp:docPr id="452" name="Image2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210" descr="" title=""/>
                    <pic:cNvPicPr>
                      <a:picLocks noChangeAspect="1" noChangeArrowheads="1"/>
                    </pic:cNvPicPr>
                  </pic:nvPicPr>
                  <pic:blipFill>
                    <a:blip r:embed="rId147"/>
                    <a:srcRect l="-102" t="-108" r="-102" b="-108"/>
                    <a:stretch>
                      <a:fillRect/>
                    </a:stretch>
                  </pic:blipFill>
                  <pic:spPr bwMode="auto">
                    <a:xfrm>
                      <a:off x="0" y="0"/>
                      <a:ext cx="173990" cy="165735"/>
                    </a:xfrm>
                    <a:prstGeom prst="rect">
                      <a:avLst/>
                    </a:prstGeom>
                  </pic:spPr>
                </pic:pic>
              </a:graphicData>
            </a:graphic>
          </wp:inline>
        </w:drawing>
      </w:r>
      <w:r>
        <w:rPr>
          <w:rFonts w:eastAsia="Arial" w:cs="Arial" w:ascii="Arial" w:hAnsi="Arial"/>
          <w:b/>
          <w:color w:val="3E1F00"/>
          <w:sz w:val="18"/>
        </w:rPr>
        <w:t xml:space="preserve"> 1%</w:t>
      </w:r>
    </w:p>
    <w:p>
      <w:pPr>
        <w:pStyle w:val="Normal"/>
        <w:spacing w:lineRule="exact" w:line="200"/>
        <w:rPr>
          <w:rFonts w:ascii="Times New Roman" w:hAnsi="Times New Roman" w:eastAsia="Times New Roman" w:cs="Times New Roman"/>
          <w:b/>
          <w:color w:val="3E1F00"/>
          <w:sz w:val="18"/>
        </w:rPr>
      </w:pPr>
      <w:r>
        <w:rPr>
          <w:rFonts w:eastAsia="Times New Roman" w:cs="Times New Roman" w:ascii="Times New Roman" w:hAnsi="Times New Roman"/>
          <w:b/>
          <w:color w:val="3E1F00"/>
          <w:sz w:val="18"/>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60" w:end="0"/>
        <w:rPr/>
      </w:pPr>
      <w:r>
        <w:rPr>
          <w:rFonts w:eastAsia="Arial" w:cs="Arial" w:ascii="Arial" w:hAnsi="Arial"/>
          <w:b/>
          <w:color w:val="3E1F00"/>
          <w:sz w:val="18"/>
        </w:rPr>
        <w:t xml:space="preserve">Other change </w:t>
      </w:r>
      <w:r>
        <w:rPr>
          <w:rFonts w:eastAsia="Arial" w:cs="Arial" w:ascii="Arial" w:hAnsi="Arial"/>
          <w:b/>
          <w:color w:val="3E1F00"/>
          <w:sz w:val="18"/>
        </w:rPr>
        <w:drawing>
          <wp:inline distT="0" distB="0" distL="0" distR="0">
            <wp:extent cx="431800" cy="173355"/>
            <wp:effectExtent l="0" t="0" r="0" b="0"/>
            <wp:docPr id="453" name="Image2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Image211" descr="" title=""/>
                    <pic:cNvPicPr>
                      <a:picLocks noChangeAspect="1" noChangeArrowheads="1"/>
                    </pic:cNvPicPr>
                  </pic:nvPicPr>
                  <pic:blipFill>
                    <a:blip r:embed="rId148"/>
                    <a:srcRect l="-42" t="-105" r="-42" b="-105"/>
                    <a:stretch>
                      <a:fillRect/>
                    </a:stretch>
                  </pic:blipFill>
                  <pic:spPr bwMode="auto">
                    <a:xfrm>
                      <a:off x="0" y="0"/>
                      <a:ext cx="431800" cy="173355"/>
                    </a:xfrm>
                    <a:prstGeom prst="rect">
                      <a:avLst/>
                    </a:prstGeom>
                  </pic:spPr>
                </pic:pic>
              </a:graphicData>
            </a:graphic>
          </wp:inline>
        </w:drawing>
      </w:r>
      <w:r>
        <w:rPr>
          <w:rFonts w:eastAsia="Arial" w:cs="Arial" w:ascii="Arial" w:hAnsi="Arial"/>
          <w:b/>
          <w:color w:val="3E1F00"/>
          <w:sz w:val="18"/>
        </w:rPr>
        <w:t xml:space="preserve"> 3%</w:t>
      </w:r>
    </w:p>
    <w:p>
      <w:pPr>
        <w:pStyle w:val="Normal"/>
        <w:spacing w:lineRule="exact" w:line="200"/>
        <w:rPr>
          <w:rFonts w:ascii="Times New Roman" w:hAnsi="Times New Roman" w:eastAsia="Times New Roman" w:cs="Times New Roman"/>
          <w:b/>
          <w:color w:val="3E1F00"/>
          <w:sz w:val="18"/>
        </w:rPr>
      </w:pPr>
      <w:r>
        <w:br w:type="column"/>
      </w:r>
      <w:r>
        <w:rPr>
          <w:rFonts w:eastAsia="Times New Roman" w:cs="Times New Roman" w:ascii="Times New Roman" w:hAnsi="Times New Roman"/>
          <w:b/>
          <w:color w:val="3E1F00"/>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3E1F00"/>
          <w:sz w:val="17"/>
        </w:rPr>
      </w:pPr>
      <w:r>
        <w:rPr>
          <w:rFonts w:eastAsia="Arial" w:cs="Arial" w:ascii="Arial" w:hAnsi="Arial"/>
          <w:b/>
          <w:color w:val="3E1F00"/>
          <w:sz w:val="17"/>
        </w:rPr>
        <w:t>5%</w:t>
      </w:r>
    </w:p>
    <w:p>
      <w:pPr>
        <w:pStyle w:val="Normal"/>
        <w:spacing w:lineRule="exact" w:line="200"/>
        <w:rPr>
          <w:rFonts w:ascii="Times New Roman" w:hAnsi="Times New Roman" w:eastAsia="Times New Roman" w:cs="Times New Roman"/>
          <w:b/>
          <w:color w:val="3E1F00"/>
          <w:sz w:val="17"/>
        </w:rPr>
      </w:pPr>
      <w:r>
        <w:br w:type="column"/>
      </w:r>
      <w:r>
        <w:rPr>
          <w:rFonts w:eastAsia="Times New Roman" w:cs="Times New Roman" w:ascii="Times New Roman" w:hAnsi="Times New Roman"/>
          <w:b/>
          <w:color w:val="3E1F00"/>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300"/>
        <w:jc w:val="center"/>
        <w:rPr>
          <w:rFonts w:ascii="Arial" w:hAnsi="Arial" w:eastAsia="Arial" w:cs="Arial"/>
          <w:b/>
        </w:rPr>
      </w:pPr>
      <w:r>
        <w:rPr>
          <w:rFonts w:eastAsia="Arial" w:cs="Arial" w:ascii="Arial" w:hAnsi="Arial"/>
          <w:b/>
        </w:rPr>
        <w:t>4% tried or</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end="1300"/>
        <w:jc w:val="center"/>
        <w:rPr>
          <w:rFonts w:ascii="Arial" w:hAnsi="Arial" w:eastAsia="Arial" w:cs="Arial"/>
          <w:b/>
        </w:rPr>
      </w:pPr>
      <w:r>
        <w:rPr>
          <w:rFonts w:eastAsia="Arial" w:cs="Arial" w:ascii="Arial" w:hAnsi="Arial"/>
          <w:b/>
        </w:rPr>
        <w:t>started using an</w:t>
      </w:r>
    </w:p>
    <w:p>
      <w:pPr>
        <w:pStyle w:val="Normal"/>
        <w:spacing w:lineRule="atLeast" w:line="0"/>
        <w:ind w:end="1300"/>
        <w:jc w:val="center"/>
        <w:rPr>
          <w:rFonts w:ascii="Arial" w:hAnsi="Arial" w:eastAsia="Arial" w:cs="Arial"/>
          <w:b/>
        </w:rPr>
      </w:pPr>
      <w:r>
        <w:rPr>
          <w:rFonts w:eastAsia="Arial" w:cs="Arial" w:ascii="Arial" w:hAnsi="Arial"/>
          <w:b/>
        </w:rPr>
        <w:t>alternative mode</w:t>
      </w:r>
    </w:p>
    <w:p>
      <w:pPr>
        <w:pStyle w:val="Normal"/>
        <w:spacing w:lineRule="exact" w:line="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end="1300"/>
        <w:jc w:val="center"/>
        <w:rPr>
          <w:rFonts w:ascii="Arial" w:hAnsi="Arial" w:eastAsia="Arial" w:cs="Arial"/>
          <w:b/>
        </w:rPr>
      </w:pPr>
      <w:r>
        <w:rPr>
          <w:rFonts w:eastAsia="Arial" w:cs="Arial" w:ascii="Arial" w:hAnsi="Arial"/>
          <w:b/>
        </w:rPr>
        <w:t>for commuting</w:t>
      </w:r>
    </w:p>
    <w:p>
      <w:pPr>
        <w:sectPr>
          <w:type w:val="continuous"/>
          <w:pgSz w:w="12240" w:h="15840"/>
          <w:pgMar w:left="1440" w:right="1440" w:gutter="0" w:header="0" w:top="763" w:footer="0" w:bottom="125"/>
          <w:cols w:num="3" w:equalWidth="false" w:sep="false">
            <w:col w:w="5820" w:space="120"/>
            <w:col w:w="260" w:space="260"/>
            <w:col w:w="2900"/>
          </w:cols>
          <w:formProt w:val="false"/>
          <w:textDirection w:val="lrTb"/>
          <w:docGrid w:type="default" w:linePitch="360" w:charSpace="0"/>
        </w:sectPr>
      </w:pPr>
    </w:p>
    <w:p>
      <w:pPr>
        <w:pStyle w:val="Normal"/>
        <w:spacing w:lineRule="exact" w:line="171"/>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5600" w:leader="none"/>
          <w:tab w:val="left" w:pos="6540" w:leader="none"/>
          <w:tab w:val="left" w:pos="7560" w:leader="none"/>
          <w:tab w:val="left" w:pos="8560" w:leader="none"/>
        </w:tabs>
        <w:spacing w:lineRule="atLeast" w:line="0"/>
        <w:ind w:start="4620" w:end="0"/>
        <w:rPr/>
      </w:pPr>
      <w:r>
        <w:rPr>
          <w:rFonts w:eastAsia="Arial" w:cs="Arial" w:ascii="Arial" w:hAnsi="Arial"/>
          <w:color w:val="3E1F00"/>
          <w:sz w:val="18"/>
        </w:rPr>
        <w:t>0%</w:t>
      </w:r>
      <w:r>
        <w:rPr>
          <w:rFonts w:eastAsia="Times New Roman" w:cs="Times New Roman" w:ascii="Times New Roman" w:hAnsi="Times New Roman"/>
        </w:rPr>
        <w:tab/>
      </w:r>
      <w:r>
        <w:rPr>
          <w:rFonts w:eastAsia="Arial" w:cs="Arial" w:ascii="Arial" w:hAnsi="Arial"/>
          <w:color w:val="3E1F00"/>
          <w:sz w:val="18"/>
        </w:rPr>
        <w:t>5%</w:t>
      </w:r>
      <w:r>
        <w:rPr>
          <w:rFonts w:eastAsia="Times New Roman" w:cs="Times New Roman" w:ascii="Times New Roman" w:hAnsi="Times New Roman"/>
        </w:rPr>
        <w:tab/>
      </w:r>
      <w:r>
        <w:rPr>
          <w:rFonts w:eastAsia="Arial" w:cs="Arial" w:ascii="Arial" w:hAnsi="Arial"/>
          <w:color w:val="3E1F00"/>
          <w:sz w:val="18"/>
        </w:rPr>
        <w:t>10%</w:t>
      </w:r>
      <w:r>
        <w:rPr>
          <w:rFonts w:eastAsia="Times New Roman" w:cs="Times New Roman" w:ascii="Times New Roman" w:hAnsi="Times New Roman"/>
        </w:rPr>
        <w:tab/>
      </w:r>
      <w:r>
        <w:rPr>
          <w:rFonts w:eastAsia="Arial" w:cs="Arial" w:ascii="Arial" w:hAnsi="Arial"/>
          <w:color w:val="3E1F00"/>
          <w:sz w:val="18"/>
        </w:rPr>
        <w:t>15%</w:t>
      </w:r>
      <w:r>
        <w:rPr>
          <w:rFonts w:eastAsia="Times New Roman" w:cs="Times New Roman" w:ascii="Times New Roman" w:hAnsi="Times New Roman"/>
        </w:rPr>
        <w:tab/>
      </w:r>
      <w:r>
        <w:rPr>
          <w:rFonts w:eastAsia="Arial" w:cs="Arial" w:ascii="Arial" w:hAnsi="Arial"/>
          <w:color w:val="3E1F00"/>
          <w:sz w:val="18"/>
        </w:rPr>
        <w:t>20%</w:t>
      </w:r>
    </w:p>
    <w:p>
      <w:pPr>
        <w:pStyle w:val="Normal"/>
        <w:spacing w:lineRule="exact" w:line="200"/>
        <w:rPr>
          <w:rFonts w:ascii="Times New Roman" w:hAnsi="Times New Roman" w:eastAsia="Times New Roman" w:cs="Times New Roman"/>
          <w:color w:val="3E1F00"/>
          <w:sz w:val="18"/>
        </w:rPr>
      </w:pPr>
      <w:r>
        <w:rPr>
          <w:rFonts w:eastAsia="Times New Roman" w:cs="Times New Roman" w:ascii="Times New Roman" w:hAnsi="Times New Roman"/>
          <w:color w:val="3E1F00"/>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Influence of Ads on Commute Change Actions</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2"/>
        <w:ind w:end="20"/>
        <w:rPr>
          <w:rFonts w:ascii="Times New Roman" w:hAnsi="Times New Roman" w:eastAsia="Times New Roman" w:cs="Times New Roman"/>
          <w:sz w:val="22"/>
        </w:rPr>
      </w:pPr>
      <w:r>
        <w:rPr>
          <w:rFonts w:eastAsia="Times New Roman" w:cs="Times New Roman" w:ascii="Times New Roman" w:hAnsi="Times New Roman"/>
          <w:sz w:val="22"/>
        </w:rPr>
        <w:t>A large majority (83%) of respondents who took an action to change their commute said the advertising they saw or heard encouraged the action. And more than 70% of respondents who took an action were driving alone at that time. This suggests that the advertising, although having a small impact on mode shifts, is acquainting drive alone commuters with other commuting opportunities and encouraging them to seek more information on these options.</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end="60"/>
        <w:rPr>
          <w:rFonts w:ascii="Times New Roman" w:hAnsi="Times New Roman" w:eastAsia="Times New Roman" w:cs="Times New Roman"/>
          <w:sz w:val="22"/>
        </w:rPr>
      </w:pPr>
      <w:r>
        <w:rPr>
          <w:rFonts w:eastAsia="Times New Roman" w:cs="Times New Roman" w:ascii="Times New Roman" w:hAnsi="Times New Roman"/>
          <w:sz w:val="22"/>
        </w:rPr>
        <w:t>This conclusion is supported by results of one additional question asked in this section about commute advertising. Respondents who sought information but had not made a commute mode change were asked how likely they were to try a form of transportation other than driving alone for their commute within the next year. As shown in Figure 49, 23% said they were very likely and 40% said they were somewhat likely to try an alternative mode. This is likely an overstatement of actual future changes, but it suggests that an initial effort to seek information might lead to commute changes at a later time.</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74</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56">
                <wp:simplePos x="0" y="0"/>
                <wp:positionH relativeFrom="column">
                  <wp:posOffset>-17145</wp:posOffset>
                </wp:positionH>
                <wp:positionV relativeFrom="paragraph">
                  <wp:posOffset>-131445</wp:posOffset>
                </wp:positionV>
                <wp:extent cx="5600065" cy="0"/>
                <wp:effectExtent l="0" t="5080" r="0" b="5080"/>
                <wp:wrapNone/>
                <wp:docPr id="454"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83" w:name="page82"/>
      <w:bookmarkEnd w:id="83"/>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57">
                <wp:simplePos x="0" y="0"/>
                <wp:positionH relativeFrom="column">
                  <wp:posOffset>-17145</wp:posOffset>
                </wp:positionH>
                <wp:positionV relativeFrom="paragraph">
                  <wp:posOffset>42545</wp:posOffset>
                </wp:positionV>
                <wp:extent cx="5828665" cy="0"/>
                <wp:effectExtent l="0" t="5080" r="0" b="5080"/>
                <wp:wrapNone/>
                <wp:docPr id="455"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49</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Likely to Try Using an Alternative Mode Within the Next Year</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(n = 43)</w:t>
      </w:r>
    </w:p>
    <w:p>
      <w:pPr>
        <w:pStyle w:val="Normal"/>
        <w:spacing w:lineRule="exact" w:line="33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480" w:end="0"/>
        <w:jc w:val="center"/>
        <w:rPr>
          <w:rFonts w:ascii="Arial" w:hAnsi="Arial" w:eastAsia="Arial" w:cs="Arial"/>
          <w:b/>
        </w:rPr>
      </w:pPr>
      <w:r>
        <w:rPr>
          <w:rFonts w:eastAsia="Arial" w:cs="Arial" w:ascii="Arial" w:hAnsi="Arial"/>
          <w:b/>
        </w:rPr>
        <w:t>Very likely</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458">
            <wp:simplePos x="0" y="0"/>
            <wp:positionH relativeFrom="column">
              <wp:posOffset>1772285</wp:posOffset>
            </wp:positionH>
            <wp:positionV relativeFrom="paragraph">
              <wp:posOffset>-47625</wp:posOffset>
            </wp:positionV>
            <wp:extent cx="2150745" cy="1868170"/>
            <wp:effectExtent l="0" t="0" r="0" b="0"/>
            <wp:wrapNone/>
            <wp:docPr id="456" name="Image1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133" descr="" title=""/>
                    <pic:cNvPicPr>
                      <a:picLocks noChangeAspect="1" noChangeArrowheads="1"/>
                    </pic:cNvPicPr>
                  </pic:nvPicPr>
                  <pic:blipFill>
                    <a:blip r:embed="rId149"/>
                    <a:srcRect l="-8" t="-10" r="-8" b="-10"/>
                    <a:stretch>
                      <a:fillRect/>
                    </a:stretch>
                  </pic:blipFill>
                  <pic:spPr bwMode="auto">
                    <a:xfrm>
                      <a:off x="0" y="0"/>
                      <a:ext cx="2150745" cy="1868170"/>
                    </a:xfrm>
                    <a:prstGeom prst="rect">
                      <a:avLst/>
                    </a:prstGeom>
                  </pic:spPr>
                </pic:pic>
              </a:graphicData>
            </a:graphic>
          </wp:anchor>
        </w:drawing>
      </w:r>
    </w:p>
    <w:p>
      <w:pPr>
        <w:pStyle w:val="Normal"/>
        <w:spacing w:lineRule="atLeast" w:line="0"/>
        <w:ind w:start="3480" w:end="0"/>
        <w:jc w:val="center"/>
        <w:rPr>
          <w:rFonts w:ascii="Arial" w:hAnsi="Arial" w:eastAsia="Arial" w:cs="Arial"/>
          <w:b/>
        </w:rPr>
      </w:pPr>
      <w:r>
        <w:rPr>
          <w:rFonts w:eastAsia="Arial" w:cs="Arial" w:ascii="Arial" w:hAnsi="Arial"/>
          <w:b/>
        </w:rPr>
        <w:t>23%</w:t>
      </w:r>
    </w:p>
    <w:p>
      <w:pPr>
        <w:pStyle w:val="Normal"/>
        <w:spacing w:lineRule="exact" w:line="31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end="5200"/>
        <w:jc w:val="center"/>
        <w:rPr>
          <w:rFonts w:ascii="Arial" w:hAnsi="Arial" w:eastAsia="Arial" w:cs="Arial"/>
          <w:b/>
        </w:rPr>
      </w:pPr>
      <w:r>
        <w:rPr>
          <w:rFonts w:eastAsia="Arial" w:cs="Arial" w:ascii="Arial" w:hAnsi="Arial"/>
          <w:b/>
        </w:rPr>
        <w:t>Not at all likely</w:t>
      </w:r>
    </w:p>
    <w:p>
      <w:pPr>
        <w:pStyle w:val="Normal"/>
        <w:spacing w:lineRule="atLeast" w:line="0"/>
        <w:ind w:end="5200"/>
        <w:jc w:val="center"/>
        <w:rPr>
          <w:rFonts w:ascii="Arial" w:hAnsi="Arial" w:eastAsia="Arial" w:cs="Arial"/>
          <w:b/>
        </w:rPr>
      </w:pPr>
      <w:r>
        <w:rPr>
          <w:rFonts w:eastAsia="Arial" w:cs="Arial" w:ascii="Arial" w:hAnsi="Arial"/>
          <w:b/>
        </w:rPr>
        <w:t>37%</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500" w:end="0"/>
        <w:rPr/>
      </w:pPr>
      <w:r>
        <w:rPr>
          <w:rFonts w:eastAsia="Times New Roman" w:cs="Times New Roman" w:ascii="Times New Roman" w:hAnsi="Times New Roman"/>
        </w:rPr>
        <w:drawing>
          <wp:inline distT="0" distB="0" distL="0" distR="0">
            <wp:extent cx="187325" cy="111125"/>
            <wp:effectExtent l="0" t="0" r="0" b="0"/>
            <wp:docPr id="457" name="Image2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Image212" descr="" title=""/>
                    <pic:cNvPicPr>
                      <a:picLocks noChangeAspect="1" noChangeArrowheads="1"/>
                    </pic:cNvPicPr>
                  </pic:nvPicPr>
                  <pic:blipFill>
                    <a:blip r:embed="rId150"/>
                    <a:srcRect l="-97" t="-164" r="-97" b="-164"/>
                    <a:stretch>
                      <a:fillRect/>
                    </a:stretch>
                  </pic:blipFill>
                  <pic:spPr bwMode="auto">
                    <a:xfrm>
                      <a:off x="0" y="0"/>
                      <a:ext cx="187325" cy="111125"/>
                    </a:xfrm>
                    <a:prstGeom prst="rect">
                      <a:avLst/>
                    </a:prstGeom>
                  </pic:spPr>
                </pic:pic>
              </a:graphicData>
            </a:graphic>
          </wp:inline>
        </w:drawing>
      </w:r>
      <w:r>
        <w:rPr>
          <w:rFonts w:eastAsia="Arial" w:cs="Arial" w:ascii="Arial" w:hAnsi="Arial"/>
          <w:b/>
        </w:rPr>
        <w:t>Somewhat</w:t>
      </w:r>
    </w:p>
    <w:p>
      <w:pPr>
        <w:pStyle w:val="Normal"/>
        <w:spacing w:lineRule="auto" w:line="235"/>
        <w:ind w:start="6060" w:end="0"/>
        <w:rPr>
          <w:rFonts w:ascii="Arial" w:hAnsi="Arial" w:eastAsia="Arial" w:cs="Arial"/>
          <w:b/>
        </w:rPr>
      </w:pPr>
      <w:r>
        <w:rPr>
          <w:rFonts w:eastAsia="Arial" w:cs="Arial" w:ascii="Arial" w:hAnsi="Arial"/>
          <w:b/>
        </w:rPr>
        <w:t>likely</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6120" w:end="0"/>
        <w:rPr>
          <w:rFonts w:ascii="Arial" w:hAnsi="Arial" w:eastAsia="Arial" w:cs="Arial"/>
          <w:b/>
        </w:rPr>
      </w:pPr>
      <w:r>
        <w:rPr>
          <w:rFonts w:eastAsia="Arial" w:cs="Arial" w:ascii="Arial" w:hAnsi="Arial"/>
          <w:b/>
        </w:rPr>
        <w:t>40%</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75</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59">
                <wp:simplePos x="0" y="0"/>
                <wp:positionH relativeFrom="column">
                  <wp:posOffset>-17145</wp:posOffset>
                </wp:positionH>
                <wp:positionV relativeFrom="paragraph">
                  <wp:posOffset>-131445</wp:posOffset>
                </wp:positionV>
                <wp:extent cx="5600065" cy="0"/>
                <wp:effectExtent l="0" t="5080" r="0" b="5080"/>
                <wp:wrapNone/>
                <wp:docPr id="458"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84" w:name="page83"/>
      <w:bookmarkEnd w:id="84"/>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60">
                <wp:simplePos x="0" y="0"/>
                <wp:positionH relativeFrom="column">
                  <wp:posOffset>-17145</wp:posOffset>
                </wp:positionH>
                <wp:positionV relativeFrom="paragraph">
                  <wp:posOffset>42545</wp:posOffset>
                </wp:positionV>
                <wp:extent cx="5828665" cy="0"/>
                <wp:effectExtent l="0" t="5080" r="0" b="5080"/>
                <wp:wrapNone/>
                <wp:docPr id="459"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Arial Narrow" w:cs="Arial Narrow" w:ascii="Arial Narrow" w:hAnsi="Arial Narrow"/>
          <w:b/>
          <w:sz w:val="32"/>
        </w:rPr>
        <w:t>3-F</w:t>
      </w:r>
      <w:r>
        <w:rPr>
          <w:rFonts w:eastAsia="Times New Roman" w:cs="Times New Roman" w:ascii="Times New Roman" w:hAnsi="Times New Roman"/>
        </w:rPr>
        <w:tab/>
      </w:r>
      <w:r>
        <w:rPr>
          <w:rFonts w:eastAsia="Arial Narrow" w:cs="Arial Narrow" w:ascii="Arial Narrow" w:hAnsi="Arial Narrow"/>
          <w:b/>
          <w:sz w:val="31"/>
        </w:rPr>
        <w:t>A</w:t>
      </w:r>
      <w:r>
        <w:rPr>
          <w:rFonts w:eastAsia="Arial Narrow" w:cs="Arial Narrow" w:ascii="Arial Narrow" w:hAnsi="Arial Narrow"/>
          <w:b/>
          <w:sz w:val="25"/>
        </w:rPr>
        <w:t>WARENESS AND</w:t>
      </w:r>
      <w:r>
        <w:rPr>
          <w:rFonts w:eastAsia="Arial Narrow" w:cs="Arial Narrow" w:ascii="Arial Narrow" w:hAnsi="Arial Narrow"/>
          <w:b/>
          <w:sz w:val="31"/>
        </w:rPr>
        <w:t xml:space="preserve"> U</w:t>
      </w:r>
      <w:r>
        <w:rPr>
          <w:rFonts w:eastAsia="Arial Narrow" w:cs="Arial Narrow" w:ascii="Arial Narrow" w:hAnsi="Arial Narrow"/>
          <w:b/>
          <w:sz w:val="25"/>
        </w:rPr>
        <w:t>SE OF</w:t>
      </w:r>
      <w:r>
        <w:rPr>
          <w:rFonts w:eastAsia="Arial Narrow" w:cs="Arial Narrow" w:ascii="Arial Narrow" w:hAnsi="Arial Narrow"/>
          <w:b/>
          <w:sz w:val="31"/>
        </w:rPr>
        <w:t xml:space="preserve"> C</w:t>
      </w:r>
      <w:r>
        <w:rPr>
          <w:rFonts w:eastAsia="Arial Narrow" w:cs="Arial Narrow" w:ascii="Arial Narrow" w:hAnsi="Arial Narrow"/>
          <w:b/>
          <w:sz w:val="25"/>
        </w:rPr>
        <w:t>OMMUTER</w:t>
      </w:r>
      <w:r>
        <w:rPr>
          <w:rFonts w:eastAsia="Arial Narrow" w:cs="Arial Narrow" w:ascii="Arial Narrow" w:hAnsi="Arial Narrow"/>
          <w:b/>
          <w:sz w:val="31"/>
        </w:rPr>
        <w:t xml:space="preserve"> A</w:t>
      </w:r>
      <w:r>
        <w:rPr>
          <w:rFonts w:eastAsia="Arial Narrow" w:cs="Arial Narrow" w:ascii="Arial Narrow" w:hAnsi="Arial Narrow"/>
          <w:b/>
          <w:sz w:val="25"/>
        </w:rPr>
        <w:t>SSISTANCE</w:t>
      </w:r>
      <w:r>
        <w:rPr>
          <w:rFonts w:eastAsia="Arial Narrow" w:cs="Arial Narrow" w:ascii="Arial Narrow" w:hAnsi="Arial Narrow"/>
          <w:b/>
          <w:sz w:val="31"/>
        </w:rPr>
        <w:t xml:space="preserve"> R</w:t>
      </w:r>
      <w:r>
        <w:rPr>
          <w:rFonts w:eastAsia="Arial Narrow" w:cs="Arial Narrow" w:ascii="Arial Narrow" w:hAnsi="Arial Narrow"/>
          <w:b/>
          <w:sz w:val="25"/>
        </w:rPr>
        <w:t>ESOURCES</w:t>
      </w:r>
    </w:p>
    <w:p>
      <w:pPr>
        <w:pStyle w:val="Normal"/>
        <w:spacing w:lineRule="exact" w:line="392"/>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Awareness of Commuter Assistance Numbers/Websites</w:t>
      </w:r>
    </w:p>
    <w:p>
      <w:pPr>
        <w:pStyle w:val="Normal"/>
        <w:spacing w:lineRule="exact" w:line="159"/>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44"/>
        <w:ind w:end="20"/>
        <w:rPr/>
      </w:pPr>
      <w:r>
        <w:rPr>
          <w:rFonts w:eastAsia="Times New Roman" w:cs="Times New Roman" w:ascii="Times New Roman" w:hAnsi="Times New Roman"/>
          <w:sz w:val="22"/>
        </w:rPr>
        <w:t>The next set of questions in the survey investigated commuters’ knowledge and use of regional commute assistance services. First, respondents were asked if they were aware of a telephone number or web site they could use to obtain information on ridesharing, public transportation, HOV lanes, and telework in the Washington region. Two-thirds (66%) of respondents said they knew such a number existed.</w:t>
      </w:r>
    </w:p>
    <w:p>
      <w:pPr>
        <w:pStyle w:val="Normal"/>
        <w:spacing w:lineRule="auto" w:line="273"/>
        <w:ind w:end="220"/>
        <w:rPr>
          <w:rFonts w:ascii="Times New Roman" w:hAnsi="Times New Roman" w:eastAsia="Times New Roman" w:cs="Times New Roman"/>
          <w:sz w:val="22"/>
        </w:rPr>
      </w:pPr>
      <w:r>
        <w:rPr>
          <w:rFonts w:eastAsia="Times New Roman" w:cs="Times New Roman" w:ascii="Times New Roman" w:hAnsi="Times New Roman"/>
          <w:sz w:val="22"/>
        </w:rPr>
        <w:t>The remaining respondents either said there was not such a phone number or website (15%) or that they did not know if a phone number or web site existed (19%).</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end="20"/>
        <w:rPr>
          <w:rFonts w:ascii="Times New Roman" w:hAnsi="Times New Roman" w:eastAsia="Times New Roman" w:cs="Times New Roman"/>
          <w:sz w:val="22"/>
        </w:rPr>
      </w:pPr>
      <w:r>
        <w:rPr>
          <w:rFonts w:eastAsia="Times New Roman" w:cs="Times New Roman" w:ascii="Times New Roman" w:hAnsi="Times New Roman"/>
          <w:sz w:val="22"/>
        </w:rPr>
        <w:t>As illustrated in Figure 50, awareness of regional commute information resources has grown steadily over the past nine years. The current level of 66% awareness is 15 percentage points higher than in 2007 and twice as high as in 2001.</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rPr>
      </w:pPr>
      <w:r>
        <w:rPr>
          <w:rFonts w:eastAsia="Arial" w:cs="Arial" w:ascii="Arial" w:hAnsi="Arial"/>
        </w:rPr>
        <w:t>100%</w: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rPr>
      </w:pPr>
      <w:r>
        <w:rPr>
          <w:rFonts w:eastAsia="Arial" w:cs="Arial" w:ascii="Arial" w:hAnsi="Arial"/>
        </w:rPr>
        <w:t>80%</w: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rPr>
      </w:pPr>
      <w:r>
        <w:rPr>
          <w:rFonts w:eastAsia="Arial" w:cs="Arial" w:ascii="Arial" w:hAnsi="Arial"/>
        </w:rPr>
        <w:t>60%</w:t>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rPr>
      </w:pPr>
      <w:r>
        <w:rPr>
          <w:rFonts w:eastAsia="Arial" w:cs="Arial" w:ascii="Arial" w:hAnsi="Arial"/>
        </w:rPr>
        <w:t>40%</w: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rPr>
      </w:pPr>
      <w:r>
        <w:rPr>
          <w:rFonts w:eastAsia="Arial" w:cs="Arial" w:ascii="Arial" w:hAnsi="Arial"/>
        </w:rPr>
        <w:t>20%</w:t>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rPr>
      </w:pPr>
      <w:r>
        <w:rPr>
          <w:rFonts w:eastAsia="Arial" w:cs="Arial" w:ascii="Arial" w:hAnsi="Arial"/>
        </w:rPr>
        <w:t>0%</w:t>
      </w:r>
    </w:p>
    <w:p>
      <w:pPr>
        <w:pStyle w:val="Normal"/>
        <w:spacing w:lineRule="exact" w:line="19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end="2060"/>
        <w:jc w:val="center"/>
        <w:rPr>
          <w:rFonts w:ascii="Arial Narrow" w:hAnsi="Arial Narrow" w:eastAsia="Arial Narrow" w:cs="Arial Narrow"/>
          <w:b/>
          <w:sz w:val="22"/>
        </w:rPr>
      </w:pPr>
      <w:r>
        <w:rPr>
          <w:rFonts w:eastAsia="Arial Narrow" w:cs="Arial Narrow" w:ascii="Arial Narrow" w:hAnsi="Arial Narrow"/>
          <w:b/>
          <w:sz w:val="22"/>
        </w:rPr>
        <w:t>Figure 50</w:t>
      </w:r>
    </w:p>
    <w:p>
      <w:pPr>
        <w:pStyle w:val="Normal"/>
        <w:spacing w:lineRule="exact" w:line="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2060"/>
        <w:jc w:val="center"/>
        <w:rPr>
          <w:rFonts w:ascii="Arial Narrow" w:hAnsi="Arial Narrow" w:eastAsia="Arial Narrow" w:cs="Arial Narrow"/>
          <w:b/>
          <w:sz w:val="22"/>
          <w:u w:val="single"/>
        </w:rPr>
      </w:pPr>
      <w:r>
        <w:rPr>
          <w:rFonts w:eastAsia="Arial Narrow" w:cs="Arial Narrow" w:ascii="Arial Narrow" w:hAnsi="Arial Narrow"/>
          <w:b/>
          <w:sz w:val="22"/>
          <w:u w:val="single"/>
        </w:rPr>
        <w:t>Awareness of Regional Commute Information Resource</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rPr>
          <w:rFonts w:ascii="Arial Narrow" w:hAnsi="Arial Narrow" w:eastAsia="Arial Narrow" w:cs="Arial Narrow"/>
          <w:sz w:val="22"/>
        </w:rPr>
      </w:pPr>
      <w:r>
        <w:rPr>
          <w:rFonts w:eastAsia="Arial Narrow" w:cs="Arial Narrow" w:ascii="Arial Narrow" w:hAnsi="Arial Narrow"/>
          <w:sz w:val="22"/>
        </w:rPr>
        <w:t>(2001 n = 7,200, 2004 n = 7,200, 2007 n = 6,600, 2010 n = 6,629)</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61">
            <wp:simplePos x="0" y="0"/>
            <wp:positionH relativeFrom="column">
              <wp:posOffset>-393065</wp:posOffset>
            </wp:positionH>
            <wp:positionV relativeFrom="paragraph">
              <wp:posOffset>79375</wp:posOffset>
            </wp:positionV>
            <wp:extent cx="4222750" cy="1646555"/>
            <wp:effectExtent l="0" t="0" r="0" b="0"/>
            <wp:wrapNone/>
            <wp:docPr id="460" name="Image1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134" descr="" title=""/>
                    <pic:cNvPicPr>
                      <a:picLocks noChangeAspect="1" noChangeArrowheads="1"/>
                    </pic:cNvPicPr>
                  </pic:nvPicPr>
                  <pic:blipFill>
                    <a:blip r:embed="rId151"/>
                    <a:srcRect l="-4" t="-11" r="-4" b="-11"/>
                    <a:stretch>
                      <a:fillRect/>
                    </a:stretch>
                  </pic:blipFill>
                  <pic:spPr bwMode="auto">
                    <a:xfrm>
                      <a:off x="0" y="0"/>
                      <a:ext cx="4222750" cy="16465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tbl>
      <w:tblPr>
        <w:tblW w:w="5360" w:type="dxa"/>
        <w:jc w:val="start"/>
        <w:tblInd w:w="0" w:type="dxa"/>
        <w:tblLayout w:type="fixed"/>
        <w:tblCellMar>
          <w:top w:w="0" w:type="dxa"/>
          <w:start w:w="0" w:type="dxa"/>
          <w:bottom w:w="0" w:type="dxa"/>
          <w:end w:w="0" w:type="dxa"/>
        </w:tblCellMar>
      </w:tblPr>
      <w:tblGrid>
        <w:gridCol w:w="1060"/>
        <w:gridCol w:w="1660"/>
        <w:gridCol w:w="1620"/>
        <w:gridCol w:w="1020"/>
      </w:tblGrid>
      <w:tr>
        <w:trPr>
          <w:trHeight w:val="271" w:hRule="atLeast"/>
        </w:trPr>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20" w:type="dxa"/>
            <w:tcBorders/>
          </w:tcPr>
          <w:p>
            <w:pPr>
              <w:pStyle w:val="Normal"/>
              <w:spacing w:lineRule="atLeast" w:line="0"/>
              <w:jc w:val="end"/>
              <w:rPr>
                <w:rFonts w:ascii="Arial" w:hAnsi="Arial" w:eastAsia="Arial" w:cs="Arial"/>
                <w:b/>
              </w:rPr>
            </w:pPr>
            <w:r>
              <w:rPr>
                <w:rFonts w:eastAsia="Arial" w:cs="Arial" w:ascii="Arial" w:hAnsi="Arial"/>
                <w:b/>
              </w:rPr>
              <w:t>66%</w:t>
            </w:r>
          </w:p>
        </w:tc>
      </w:tr>
      <w:tr>
        <w:trPr>
          <w:trHeight w:val="355" w:hRule="atLeast"/>
        </w:trPr>
        <w:tc>
          <w:tcPr>
            <w:tcW w:w="10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660" w:type="dxa"/>
            <w:vMerge w:val="restart"/>
            <w:tcBorders/>
          </w:tcPr>
          <w:p>
            <w:pPr>
              <w:pStyle w:val="Normal"/>
              <w:spacing w:lineRule="atLeast" w:line="0"/>
              <w:ind w:end="441"/>
              <w:jc w:val="end"/>
              <w:rPr>
                <w:rFonts w:ascii="Arial" w:hAnsi="Arial" w:eastAsia="Arial" w:cs="Arial"/>
                <w:b/>
              </w:rPr>
            </w:pPr>
            <w:r>
              <w:rPr>
                <w:rFonts w:eastAsia="Arial" w:cs="Arial" w:ascii="Arial" w:hAnsi="Arial"/>
                <w:b/>
              </w:rPr>
              <w:t>46%</w:t>
            </w:r>
          </w:p>
        </w:tc>
        <w:tc>
          <w:tcPr>
            <w:tcW w:w="1620" w:type="dxa"/>
            <w:tcBorders/>
          </w:tcPr>
          <w:p>
            <w:pPr>
              <w:pStyle w:val="Normal"/>
              <w:spacing w:lineRule="atLeast" w:line="0"/>
              <w:ind w:end="441"/>
              <w:jc w:val="end"/>
              <w:rPr>
                <w:rFonts w:ascii="Arial" w:hAnsi="Arial" w:eastAsia="Arial" w:cs="Arial"/>
                <w:b/>
              </w:rPr>
            </w:pPr>
            <w:r>
              <w:rPr>
                <w:rFonts w:eastAsia="Arial" w:cs="Arial" w:ascii="Arial" w:hAnsi="Arial"/>
                <w:b/>
              </w:rPr>
              <w:t>51%</w:t>
            </w:r>
          </w:p>
        </w:tc>
        <w:tc>
          <w:tcPr>
            <w:tcW w:w="10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57" w:hRule="atLeast"/>
        </w:trPr>
        <w:tc>
          <w:tcPr>
            <w:tcW w:w="10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16" w:hRule="atLeast"/>
        </w:trPr>
        <w:tc>
          <w:tcPr>
            <w:tcW w:w="1060" w:type="dxa"/>
            <w:tcBorders/>
          </w:tcPr>
          <w:p>
            <w:pPr>
              <w:pStyle w:val="Normal"/>
              <w:spacing w:lineRule="atLeast" w:line="0"/>
              <w:ind w:end="461"/>
              <w:jc w:val="end"/>
              <w:rPr>
                <w:rFonts w:ascii="Arial" w:hAnsi="Arial" w:eastAsia="Arial" w:cs="Arial"/>
                <w:b/>
              </w:rPr>
            </w:pPr>
            <w:r>
              <w:rPr>
                <w:rFonts w:eastAsia="Arial" w:cs="Arial" w:ascii="Arial" w:hAnsi="Arial"/>
                <w:b/>
              </w:rPr>
              <w:t>33%</w:t>
            </w:r>
          </w:p>
        </w:tc>
        <w:tc>
          <w:tcPr>
            <w:tcW w:w="16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289" w:hRule="atLeast"/>
        </w:trPr>
        <w:tc>
          <w:tcPr>
            <w:tcW w:w="1060" w:type="dxa"/>
            <w:tcBorders/>
          </w:tcPr>
          <w:p>
            <w:pPr>
              <w:pStyle w:val="Normal"/>
              <w:spacing w:lineRule="atLeast" w:line="0"/>
              <w:ind w:end="501"/>
              <w:jc w:val="end"/>
              <w:rPr>
                <w:rFonts w:ascii="Arial" w:hAnsi="Arial" w:eastAsia="Arial" w:cs="Arial"/>
                <w:b/>
                <w:w w:val="98"/>
              </w:rPr>
            </w:pPr>
            <w:r>
              <w:rPr>
                <w:rFonts w:eastAsia="Arial" w:cs="Arial" w:ascii="Arial" w:hAnsi="Arial"/>
                <w:b/>
                <w:w w:val="98"/>
              </w:rPr>
              <w:t>2001</w:t>
            </w:r>
          </w:p>
        </w:tc>
        <w:tc>
          <w:tcPr>
            <w:tcW w:w="1660" w:type="dxa"/>
            <w:tcBorders/>
          </w:tcPr>
          <w:p>
            <w:pPr>
              <w:pStyle w:val="Normal"/>
              <w:spacing w:lineRule="atLeast" w:line="0"/>
              <w:ind w:end="541"/>
              <w:jc w:val="end"/>
              <w:rPr>
                <w:rFonts w:ascii="Arial" w:hAnsi="Arial" w:eastAsia="Arial" w:cs="Arial"/>
                <w:b/>
              </w:rPr>
            </w:pPr>
            <w:r>
              <w:rPr>
                <w:rFonts w:eastAsia="Arial" w:cs="Arial" w:ascii="Arial" w:hAnsi="Arial"/>
                <w:b/>
              </w:rPr>
              <w:t>2004</w:t>
            </w:r>
          </w:p>
        </w:tc>
        <w:tc>
          <w:tcPr>
            <w:tcW w:w="1620" w:type="dxa"/>
            <w:tcBorders/>
          </w:tcPr>
          <w:p>
            <w:pPr>
              <w:pStyle w:val="Normal"/>
              <w:spacing w:lineRule="atLeast" w:line="0"/>
              <w:ind w:end="541"/>
              <w:jc w:val="end"/>
              <w:rPr>
                <w:rFonts w:ascii="Arial" w:hAnsi="Arial" w:eastAsia="Arial" w:cs="Arial"/>
                <w:b/>
              </w:rPr>
            </w:pPr>
            <w:r>
              <w:rPr>
                <w:rFonts w:eastAsia="Arial" w:cs="Arial" w:ascii="Arial" w:hAnsi="Arial"/>
                <w:b/>
              </w:rPr>
              <w:t>2007</w:t>
            </w:r>
          </w:p>
        </w:tc>
        <w:tc>
          <w:tcPr>
            <w:tcW w:w="1020" w:type="dxa"/>
            <w:tcBorders/>
          </w:tcPr>
          <w:p>
            <w:pPr>
              <w:pStyle w:val="Normal"/>
              <w:spacing w:lineRule="atLeast" w:line="0"/>
              <w:jc w:val="end"/>
              <w:rPr>
                <w:rFonts w:ascii="Arial" w:hAnsi="Arial" w:eastAsia="Arial" w:cs="Arial"/>
                <w:b/>
              </w:rPr>
            </w:pPr>
            <w:r>
              <w:rPr>
                <w:rFonts w:eastAsia="Arial" w:cs="Arial" w:ascii="Arial" w:hAnsi="Arial"/>
                <w:b/>
              </w:rPr>
              <w:t>2010</w:t>
            </w:r>
          </w:p>
        </w:tc>
      </w:tr>
    </w:tbl>
    <w:p>
      <w:pPr>
        <w:sectPr>
          <w:type w:val="continuous"/>
          <w:pgSz w:w="12240" w:h="15840"/>
          <w:pgMar w:left="1440" w:right="1440" w:gutter="0" w:header="0" w:top="763" w:footer="0" w:bottom="125"/>
          <w:cols w:num="2" w:equalWidth="false" w:sep="false">
            <w:col w:w="1420" w:space="640"/>
            <w:col w:w="730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Recall of Web Sites and Phone Numbers</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49"/>
        <w:ind w:end="20"/>
        <w:rPr>
          <w:rFonts w:ascii="Times New Roman" w:hAnsi="Times New Roman" w:eastAsia="Times New Roman" w:cs="Times New Roman"/>
          <w:sz w:val="22"/>
        </w:rPr>
      </w:pPr>
      <w:r>
        <w:rPr>
          <w:rFonts w:eastAsia="Times New Roman" w:cs="Times New Roman" w:ascii="Times New Roman" w:hAnsi="Times New Roman"/>
          <w:sz w:val="22"/>
        </w:rPr>
        <w:t>When respondents who had said there was a regional phone number or web site were questioned on their recall of the actual number or website, about four in ten, or 25% of all regional workers, could name a specific number or web site. Table 35 summarizes the awareness of all numbers/web sites, as percentages of the regional population. About 10% named a specific WMATA phone number or web site and three percent mentioned WMATA or Metro, but did not specify the number or site. Commuter Connections was second only to WMATA as a regional information source, named by about two percent of all respon-dents.</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60"/>
        <w:rPr>
          <w:rFonts w:ascii="Times New Roman" w:hAnsi="Times New Roman" w:eastAsia="Times New Roman" w:cs="Times New Roman"/>
          <w:sz w:val="22"/>
        </w:rPr>
      </w:pPr>
      <w:r>
        <w:rPr>
          <w:rFonts w:eastAsia="Times New Roman" w:cs="Times New Roman" w:ascii="Times New Roman" w:hAnsi="Times New Roman"/>
          <w:sz w:val="22"/>
        </w:rPr>
        <w:t>Respondents named more than 20 additional organizations that they knew or believed offered commuter assistance and information. Each of these was named by less than one percent of respondents, but collec - tively they accounted for 12% additional responses. This was much higher than the number of resources mentioned in 2007, suggesting that commuters are more aware of resources and/or that more resources are available now than in 2007.</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76</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62">
                <wp:simplePos x="0" y="0"/>
                <wp:positionH relativeFrom="column">
                  <wp:posOffset>-17145</wp:posOffset>
                </wp:positionH>
                <wp:positionV relativeFrom="paragraph">
                  <wp:posOffset>-131445</wp:posOffset>
                </wp:positionV>
                <wp:extent cx="5600065" cy="0"/>
                <wp:effectExtent l="0" t="5080" r="0" b="5080"/>
                <wp:wrapNone/>
                <wp:docPr id="461"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tbl>
      <w:tblPr>
        <w:tblW w:w="9680" w:type="dxa"/>
        <w:jc w:val="start"/>
        <w:tblInd w:w="0" w:type="dxa"/>
        <w:tblLayout w:type="fixed"/>
        <w:tblCellMar>
          <w:top w:w="0" w:type="dxa"/>
          <w:start w:w="0" w:type="dxa"/>
          <w:bottom w:w="0" w:type="dxa"/>
          <w:end w:w="0" w:type="dxa"/>
        </w:tblCellMar>
      </w:tblPr>
      <w:tblGrid>
        <w:gridCol w:w="140"/>
        <w:gridCol w:w="1580"/>
        <w:gridCol w:w="640"/>
        <w:gridCol w:w="2980"/>
        <w:gridCol w:w="100"/>
        <w:gridCol w:w="1240"/>
        <w:gridCol w:w="120"/>
        <w:gridCol w:w="80"/>
        <w:gridCol w:w="1080"/>
        <w:gridCol w:w="140"/>
        <w:gridCol w:w="140"/>
        <w:gridCol w:w="100"/>
        <w:gridCol w:w="980"/>
        <w:gridCol w:w="220"/>
        <w:gridCol w:w="140"/>
      </w:tblGrid>
      <w:tr>
        <w:trPr>
          <w:trHeight w:val="286" w:hRule="atLeast"/>
        </w:trPr>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bookmarkStart w:id="85" w:name="page84"/>
            <w:bookmarkStart w:id="86" w:name="page84"/>
            <w:bookmarkEnd w:id="86"/>
          </w:p>
        </w:tc>
        <w:tc>
          <w:tcPr>
            <w:tcW w:w="7960" w:type="dxa"/>
            <w:gridSpan w:val="9"/>
            <w:tcBorders/>
          </w:tcPr>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Commuter Connections 2010 State of the Commute Survey Draft Technical Report</w:t>
            </w:r>
          </w:p>
        </w:tc>
        <w:tc>
          <w:tcPr>
            <w:tcW w:w="1580" w:type="dxa"/>
            <w:gridSpan w:val="5"/>
            <w:tcBorders/>
          </w:tcPr>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June 30, 2010</w:t>
            </w:r>
          </w:p>
        </w:tc>
      </w:tr>
      <w:tr>
        <w:trPr>
          <w:trHeight w:val="27" w:hRule="atLeast"/>
        </w:trPr>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9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686" w:hRule="atLeast"/>
        </w:trPr>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80" w:type="dxa"/>
            <w:tcBorders/>
          </w:tcPr>
          <w:p>
            <w:pPr>
              <w:pStyle w:val="Normal"/>
              <w:spacing w:lineRule="atLeast" w:line="0"/>
              <w:ind w:start="1870" w:end="0"/>
              <w:jc w:val="center"/>
              <w:rPr>
                <w:rFonts w:ascii="Arial Narrow" w:hAnsi="Arial Narrow" w:eastAsia="Arial Narrow" w:cs="Arial Narrow"/>
                <w:b/>
                <w:w w:val="99"/>
                <w:sz w:val="22"/>
              </w:rPr>
            </w:pPr>
            <w:r>
              <w:rPr>
                <w:rFonts w:eastAsia="Arial Narrow" w:cs="Arial Narrow" w:ascii="Arial Narrow" w:hAnsi="Arial Narrow"/>
                <w:b/>
                <w:w w:val="99"/>
                <w:sz w:val="22"/>
              </w:rPr>
              <w:t>Table 35</w:t>
            </w:r>
          </w:p>
        </w:tc>
        <w:tc>
          <w:tcPr>
            <w:tcW w:w="10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4" w:hRule="atLeast"/>
        </w:trPr>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380" w:type="dxa"/>
            <w:gridSpan w:val="8"/>
            <w:tcBorders/>
          </w:tcPr>
          <w:p>
            <w:pPr>
              <w:pStyle w:val="Normal"/>
              <w:spacing w:lineRule="atLeast" w:line="0"/>
              <w:ind w:end="140"/>
              <w:jc w:val="center"/>
              <w:rPr>
                <w:rFonts w:ascii="Arial Narrow" w:hAnsi="Arial Narrow" w:eastAsia="Arial Narrow" w:cs="Arial Narrow"/>
                <w:b/>
                <w:sz w:val="22"/>
              </w:rPr>
            </w:pPr>
            <w:r>
              <w:rPr>
                <w:rFonts w:eastAsia="Arial Narrow" w:cs="Arial Narrow" w:ascii="Arial Narrow" w:hAnsi="Arial Narrow"/>
                <w:b/>
                <w:sz w:val="22"/>
              </w:rPr>
              <w:t>Recall of Regional Commuter Assistance Telephone Number or Web site</w:t>
            </w:r>
          </w:p>
        </w:tc>
        <w:tc>
          <w:tcPr>
            <w:tcW w:w="1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41" w:hRule="atLeast"/>
        </w:trPr>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gridSpan w:val="5"/>
            <w:tcBorders>
              <w:top w:val="single" w:sz="8" w:space="0" w:color="000000"/>
            </w:tcBorders>
          </w:tcPr>
          <w:p>
            <w:pPr>
              <w:pStyle w:val="Normal"/>
              <w:spacing w:lineRule="atLeast" w:line="0"/>
              <w:ind w:start="330" w:end="0"/>
              <w:jc w:val="center"/>
              <w:rPr>
                <w:rFonts w:ascii="Arial Narrow" w:hAnsi="Arial Narrow" w:eastAsia="Arial Narrow" w:cs="Arial Narrow"/>
                <w:sz w:val="22"/>
              </w:rPr>
            </w:pPr>
            <w:r>
              <w:rPr>
                <w:rFonts w:eastAsia="Arial Narrow" w:cs="Arial Narrow" w:ascii="Arial Narrow" w:hAnsi="Arial Narrow"/>
                <w:sz w:val="22"/>
              </w:rPr>
              <w:t>(2010 n = 6,629, 2007 n = 6,600, 2004 n = 7,200)</w:t>
            </w:r>
          </w:p>
        </w:tc>
        <w:tc>
          <w:tcPr>
            <w:tcW w:w="10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9" w:hRule="atLeast"/>
        </w:trPr>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9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08" w:hRule="atLeast"/>
        </w:trPr>
        <w:tc>
          <w:tcPr>
            <w:tcW w:w="140" w:type="dxa"/>
            <w:tcBorders>
              <w:top w:val="single" w:sz="8" w:space="0" w:color="C0C0C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20" w:type="dxa"/>
            <w:gridSpan w:val="2"/>
            <w:vMerge w:val="restart"/>
            <w:tcBorders>
              <w:top w:val="single" w:sz="8" w:space="0" w:color="C0C0C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Number or Web site</w:t>
            </w:r>
          </w:p>
        </w:tc>
        <w:tc>
          <w:tcPr>
            <w:tcW w:w="298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op w:val="single" w:sz="8" w:space="0" w:color="C0C0C0"/>
            </w:tcBorders>
          </w:tcPr>
          <w:p>
            <w:pPr>
              <w:pStyle w:val="Normal"/>
              <w:spacing w:lineRule="atLeast" w:line="0"/>
              <w:ind w:end="50"/>
              <w:jc w:val="end"/>
              <w:rPr>
                <w:rFonts w:ascii="Times New Roman" w:hAnsi="Times New Roman" w:eastAsia="Times New Roman" w:cs="Times New Roman"/>
                <w:b/>
                <w:sz w:val="22"/>
              </w:rPr>
            </w:pPr>
            <w:r>
              <w:rPr>
                <w:rFonts w:eastAsia="Times New Roman" w:cs="Times New Roman" w:ascii="Times New Roman" w:hAnsi="Times New Roman"/>
                <w:b/>
                <w:sz w:val="22"/>
              </w:rPr>
              <w:t>2010 SOC</w:t>
            </w:r>
          </w:p>
        </w:tc>
        <w:tc>
          <w:tcPr>
            <w:tcW w:w="12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op w:val="single" w:sz="8" w:space="0" w:color="C0C0C0"/>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2007 SOC</w:t>
            </w:r>
          </w:p>
        </w:tc>
        <w:tc>
          <w:tcPr>
            <w:tcW w:w="14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gridSpan w:val="2"/>
            <w:tcBorders>
              <w:top w:val="single" w:sz="8" w:space="0" w:color="C0C0C0"/>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2004 SOC</w:t>
            </w:r>
          </w:p>
        </w:tc>
        <w:tc>
          <w:tcPr>
            <w:tcW w:w="14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60"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20" w:type="dxa"/>
            <w:gridSpan w:val="2"/>
            <w:vMerge w:val="continue"/>
            <w:tcBorders>
              <w:top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9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40" w:type="dxa"/>
            <w:vMerge w:val="restart"/>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Percentage*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gridSpan w:val="2"/>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Percentage*</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0" w:type="dxa"/>
            <w:gridSpan w:val="2"/>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Percentage*</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r>
      <w:tr>
        <w:trPr>
          <w:trHeight w:val="116"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98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95"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07"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0" w:type="dxa"/>
            <w:gridSpan w:val="3"/>
            <w:tcBorders>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Not aware of phone number/web site</w:t>
            </w:r>
          </w:p>
        </w:tc>
        <w:tc>
          <w:tcPr>
            <w:tcW w:w="1340" w:type="dxa"/>
            <w:gridSpan w:val="2"/>
            <w:tcBorders/>
          </w:tcPr>
          <w:p>
            <w:pPr>
              <w:pStyle w:val="Normal"/>
              <w:spacing w:lineRule="atLeast" w:line="0"/>
              <w:ind w:end="35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31%</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2"/>
            <w:tcBorders/>
          </w:tcPr>
          <w:p>
            <w:pPr>
              <w:pStyle w:val="Normal"/>
              <w:spacing w:lineRule="atLeast" w:line="0"/>
              <w:ind w:end="110"/>
              <w:jc w:val="end"/>
              <w:rPr>
                <w:rFonts w:ascii="Times New Roman" w:hAnsi="Times New Roman" w:eastAsia="Times New Roman" w:cs="Times New Roman"/>
                <w:sz w:val="22"/>
              </w:rPr>
            </w:pPr>
            <w:r>
              <w:rPr>
                <w:rFonts w:eastAsia="Times New Roman" w:cs="Times New Roman" w:ascii="Times New Roman" w:hAnsi="Times New Roman"/>
                <w:sz w:val="22"/>
              </w:rPr>
              <w:t>38%</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20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0" w:type="dxa"/>
            <w:gridSpan w:val="3"/>
            <w:tcBorders>
              <w:end w:val="single" w:sz="8" w:space="0" w:color="000000"/>
            </w:tcBorders>
          </w:tcPr>
          <w:p>
            <w:pPr>
              <w:pStyle w:val="Normal"/>
              <w:spacing w:lineRule="atLeast" w:line="0"/>
              <w:ind w:start="160" w:end="0"/>
              <w:rPr/>
            </w:pPr>
            <w:r>
              <w:rPr>
                <w:rFonts w:eastAsia="Times New Roman" w:cs="Times New Roman" w:ascii="Times New Roman" w:hAnsi="Times New Roman"/>
                <w:sz w:val="22"/>
              </w:rPr>
              <w:t>Don’t know if a phone number exists</w:t>
            </w:r>
          </w:p>
        </w:tc>
        <w:tc>
          <w:tcPr>
            <w:tcW w:w="1340" w:type="dxa"/>
            <w:gridSpan w:val="2"/>
            <w:tcBorders/>
          </w:tcPr>
          <w:p>
            <w:pPr>
              <w:pStyle w:val="Normal"/>
              <w:spacing w:lineRule="atLeast" w:line="0"/>
              <w:ind w:end="350"/>
              <w:jc w:val="end"/>
              <w:rPr>
                <w:rFonts w:ascii="Times New Roman" w:hAnsi="Times New Roman" w:eastAsia="Times New Roman" w:cs="Times New Roman"/>
                <w:sz w:val="22"/>
              </w:rPr>
            </w:pPr>
            <w:r>
              <w:rPr>
                <w:rFonts w:eastAsia="Times New Roman" w:cs="Times New Roman" w:ascii="Times New Roman" w:hAnsi="Times New Roman"/>
                <w:sz w:val="22"/>
              </w:rPr>
              <w:t>19%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2"/>
            <w:tcBorders/>
          </w:tcPr>
          <w:p>
            <w:pPr>
              <w:pStyle w:val="Normal"/>
              <w:spacing w:lineRule="atLeast" w:line="0"/>
              <w:ind w:end="11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20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24"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06"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0" w:type="dxa"/>
            <w:gridSpan w:val="3"/>
            <w:tcBorders>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Aware of phone number/web site, but cannot name it</w:t>
            </w:r>
          </w:p>
        </w:tc>
        <w:tc>
          <w:tcPr>
            <w:tcW w:w="1340" w:type="dxa"/>
            <w:gridSpan w:val="2"/>
            <w:tcBorders/>
          </w:tcPr>
          <w:p>
            <w:pPr>
              <w:pStyle w:val="Normal"/>
              <w:spacing w:lineRule="atLeast" w:line="0"/>
              <w:ind w:end="350"/>
              <w:jc w:val="end"/>
              <w:rPr>
                <w:rFonts w:ascii="Times New Roman" w:hAnsi="Times New Roman" w:eastAsia="Times New Roman" w:cs="Times New Roman"/>
                <w:sz w:val="22"/>
              </w:rPr>
            </w:pPr>
            <w:r>
              <w:rPr>
                <w:rFonts w:eastAsia="Times New Roman" w:cs="Times New Roman" w:ascii="Times New Roman" w:hAnsi="Times New Roman"/>
                <w:sz w:val="22"/>
              </w:rPr>
              <w:t>40%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30%</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2"/>
            <w:tcBorders/>
          </w:tcPr>
          <w:p>
            <w:pPr>
              <w:pStyle w:val="Normal"/>
              <w:spacing w:lineRule="atLeast" w:line="0"/>
              <w:ind w:end="110"/>
              <w:jc w:val="end"/>
              <w:rPr>
                <w:rFonts w:ascii="Times New Roman" w:hAnsi="Times New Roman" w:eastAsia="Times New Roman" w:cs="Times New Roman"/>
                <w:sz w:val="22"/>
              </w:rPr>
            </w:pPr>
            <w:r>
              <w:rPr>
                <w:rFonts w:eastAsia="Times New Roman" w:cs="Times New Roman" w:ascii="Times New Roman" w:hAnsi="Times New Roman"/>
                <w:sz w:val="22"/>
              </w:rPr>
              <w:t>31%</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20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45" w:hRule="atLeast"/>
        </w:trPr>
        <w:tc>
          <w:tcPr>
            <w:tcW w:w="14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0" w:type="dxa"/>
            <w:gridSpan w:val="3"/>
            <w:tcBorders>
              <w:bottom w:val="single" w:sz="8" w:space="0" w:color="C0C0C0"/>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Aware of phone number/web site and can name it</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bottom w:val="single" w:sz="8" w:space="0" w:color="C0C0C0"/>
            </w:tcBorders>
          </w:tcPr>
          <w:p>
            <w:pPr>
              <w:pStyle w:val="Normal"/>
              <w:spacing w:lineRule="atLeast" w:line="0"/>
              <w:ind w:end="350"/>
              <w:jc w:val="end"/>
              <w:rPr>
                <w:rFonts w:ascii="Times New Roman" w:hAnsi="Times New Roman" w:eastAsia="Times New Roman" w:cs="Times New Roman"/>
                <w:sz w:val="22"/>
              </w:rPr>
            </w:pPr>
            <w:r>
              <w:rPr>
                <w:rFonts w:eastAsia="Times New Roman" w:cs="Times New Roman" w:ascii="Times New Roman" w:hAnsi="Times New Roman"/>
                <w:sz w:val="22"/>
              </w:rPr>
              <w:t>26%</w:t>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bottom w:val="single" w:sz="8" w:space="0" w:color="C0C0C0"/>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21%</w:t>
            </w:r>
          </w:p>
        </w:tc>
        <w:tc>
          <w:tcPr>
            <w:tcW w:w="14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bottom w:val="single" w:sz="8" w:space="0" w:color="C0C0C0"/>
            </w:tcBorders>
          </w:tcPr>
          <w:p>
            <w:pPr>
              <w:pStyle w:val="Normal"/>
              <w:spacing w:lineRule="atLeast" w:line="0"/>
              <w:ind w:end="11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14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0" w:type="dxa"/>
            <w:gridSpan w:val="3"/>
            <w:tcBorders>
              <w:top w:val="single" w:sz="8" w:space="0" w:color="000000"/>
              <w:end w:val="single" w:sz="8" w:space="0" w:color="000000"/>
            </w:tcBorders>
          </w:tcPr>
          <w:p>
            <w:pPr>
              <w:pStyle w:val="Normal"/>
              <w:spacing w:lineRule="atLeast" w:line="0"/>
              <w:ind w:start="140" w:end="0"/>
              <w:rPr>
                <w:rFonts w:ascii="Times New Roman" w:hAnsi="Times New Roman" w:eastAsia="Times New Roman" w:cs="Times New Roman"/>
                <w:b/>
                <w:sz w:val="22"/>
              </w:rPr>
            </w:pPr>
            <w:r>
              <w:rPr>
                <w:rFonts w:eastAsia="Times New Roman" w:cs="Times New Roman" w:ascii="Times New Roman" w:hAnsi="Times New Roman"/>
                <w:b/>
                <w:sz w:val="22"/>
              </w:rPr>
              <w:t>Telephone numbers recalled:</w:t>
            </w:r>
          </w:p>
        </w:tc>
        <w:tc>
          <w:tcPr>
            <w:tcW w:w="1340" w:type="dxa"/>
            <w:gridSpan w:val="2"/>
            <w:vMerge w:val="restart"/>
            <w:tcBorders>
              <w:top w:val="single" w:sz="8" w:space="0" w:color="000000"/>
            </w:tcBorders>
          </w:tcPr>
          <w:p>
            <w:pPr>
              <w:pStyle w:val="Normal"/>
              <w:spacing w:lineRule="atLeast" w:line="0"/>
              <w:ind w:end="350"/>
              <w:jc w:val="end"/>
              <w:rPr>
                <w:rFonts w:ascii="Times New Roman" w:hAnsi="Times New Roman" w:eastAsia="Times New Roman" w:cs="Times New Roman"/>
                <w:b/>
                <w:sz w:val="22"/>
              </w:rPr>
            </w:pPr>
            <w:r>
              <w:rPr>
                <w:rFonts w:eastAsia="Times New Roman" w:cs="Times New Roman" w:ascii="Times New Roman" w:hAnsi="Times New Roman"/>
                <w:b/>
                <w:sz w:val="22"/>
              </w:rPr>
              <w:t>0.7%</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vMerge w:val="restart"/>
            <w:tcBorders>
              <w:top w:val="single" w:sz="8" w:space="0" w:color="000000"/>
            </w:tcBorders>
          </w:tcPr>
          <w:p>
            <w:pPr>
              <w:pStyle w:val="Normal"/>
              <w:spacing w:lineRule="atLeast" w:line="0"/>
              <w:ind w:end="190"/>
              <w:jc w:val="end"/>
              <w:rPr>
                <w:rFonts w:ascii="Times New Roman" w:hAnsi="Times New Roman" w:eastAsia="Times New Roman" w:cs="Times New Roman"/>
                <w:b/>
                <w:sz w:val="22"/>
              </w:rPr>
            </w:pPr>
            <w:r>
              <w:rPr>
                <w:rFonts w:eastAsia="Times New Roman" w:cs="Times New Roman" w:ascii="Times New Roman" w:hAnsi="Times New Roman"/>
                <w:b/>
                <w:sz w:val="22"/>
              </w:rPr>
              <w:t>0.8%</w:t>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2"/>
            <w:vMerge w:val="restart"/>
            <w:tcBorders>
              <w:top w:val="single" w:sz="8" w:space="0" w:color="000000"/>
            </w:tcBorders>
          </w:tcPr>
          <w:p>
            <w:pPr>
              <w:pStyle w:val="Normal"/>
              <w:spacing w:lineRule="atLeast" w:line="0"/>
              <w:ind w:end="130"/>
              <w:jc w:val="end"/>
              <w:rPr>
                <w:rFonts w:ascii="Times New Roman" w:hAnsi="Times New Roman" w:eastAsia="Times New Roman" w:cs="Times New Roman"/>
                <w:b/>
                <w:sz w:val="22"/>
              </w:rPr>
            </w:pPr>
            <w:r>
              <w:rPr>
                <w:rFonts w:eastAsia="Times New Roman" w:cs="Times New Roman" w:ascii="Times New Roman" w:hAnsi="Times New Roman"/>
                <w:b/>
                <w:sz w:val="22"/>
              </w:rPr>
              <w:t>1.5%</w:t>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9"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0" w:type="dxa"/>
            <w:gridSpan w:val="3"/>
            <w:tcBorders>
              <w:end w:val="single" w:sz="8" w:space="0" w:color="000000"/>
            </w:tcBorders>
          </w:tcPr>
          <w:p>
            <w:pPr>
              <w:pStyle w:val="Normal"/>
              <w:spacing w:lineRule="atLeast" w:line="0"/>
              <w:ind w:start="380" w:end="0"/>
              <w:rPr>
                <w:rFonts w:ascii="Times New Roman" w:hAnsi="Times New Roman" w:eastAsia="Times New Roman" w:cs="Times New Roman"/>
                <w:b/>
                <w:sz w:val="22"/>
              </w:rPr>
            </w:pPr>
            <w:r>
              <w:rPr>
                <w:rFonts w:eastAsia="Times New Roman" w:cs="Times New Roman" w:ascii="Times New Roman" w:hAnsi="Times New Roman"/>
                <w:b/>
                <w:sz w:val="22"/>
              </w:rPr>
              <w:t>1-800-745-RIDE (7433) Commuter Connections</w:t>
            </w:r>
          </w:p>
        </w:tc>
        <w:tc>
          <w:tcPr>
            <w:tcW w:w="1340" w:type="dxa"/>
            <w:gridSpan w:val="2"/>
            <w:vMerge w:val="continue"/>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2"/>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6" w:hRule="atLeast"/>
        </w:trPr>
        <w:tc>
          <w:tcPr>
            <w:tcW w:w="2360" w:type="dxa"/>
            <w:gridSpan w:val="3"/>
            <w:tcBorders>
              <w:start w:val="single" w:sz="8" w:space="0" w:color="000000"/>
            </w:tcBorders>
          </w:tcPr>
          <w:p>
            <w:pPr>
              <w:pStyle w:val="Normal"/>
              <w:spacing w:lineRule="atLeast" w:line="0"/>
              <w:ind w:start="520" w:end="0"/>
              <w:rPr>
                <w:rFonts w:ascii="Times New Roman" w:hAnsi="Times New Roman" w:eastAsia="Times New Roman" w:cs="Times New Roman"/>
                <w:sz w:val="22"/>
              </w:rPr>
            </w:pPr>
            <w:r>
              <w:rPr>
                <w:rFonts w:eastAsia="Times New Roman" w:cs="Times New Roman" w:ascii="Times New Roman" w:hAnsi="Times New Roman"/>
                <w:sz w:val="22"/>
              </w:rPr>
              <w:t>202-637-7000</w:t>
            </w:r>
          </w:p>
        </w:tc>
        <w:tc>
          <w:tcPr>
            <w:tcW w:w="2980" w:type="dxa"/>
            <w:tcBorders>
              <w:end w:val="single" w:sz="8" w:space="0" w:color="000000"/>
            </w:tcBorders>
          </w:tcPr>
          <w:p>
            <w:pPr>
              <w:pStyle w:val="Normal"/>
              <w:spacing w:lineRule="atLeast" w:line="0"/>
              <w:ind w:start="140" w:end="0"/>
              <w:rPr>
                <w:rFonts w:ascii="Times New Roman" w:hAnsi="Times New Roman" w:eastAsia="Times New Roman" w:cs="Times New Roman"/>
                <w:sz w:val="22"/>
              </w:rPr>
            </w:pPr>
            <w:r>
              <w:rPr>
                <w:rFonts w:eastAsia="Times New Roman" w:cs="Times New Roman" w:ascii="Times New Roman" w:hAnsi="Times New Roman"/>
                <w:sz w:val="22"/>
              </w:rPr>
              <w:t>METRO, WMATA</w:t>
            </w:r>
          </w:p>
        </w:tc>
        <w:tc>
          <w:tcPr>
            <w:tcW w:w="1340" w:type="dxa"/>
            <w:gridSpan w:val="2"/>
            <w:tcBorders/>
          </w:tcPr>
          <w:p>
            <w:pPr>
              <w:pStyle w:val="Normal"/>
              <w:spacing w:lineRule="atLeast" w:line="0"/>
              <w:ind w:end="350"/>
              <w:jc w:val="end"/>
              <w:rPr>
                <w:rFonts w:ascii="Times New Roman" w:hAnsi="Times New Roman" w:eastAsia="Times New Roman" w:cs="Times New Roman"/>
                <w:sz w:val="22"/>
              </w:rPr>
            </w:pPr>
            <w:r>
              <w:rPr>
                <w:rFonts w:eastAsia="Times New Roman" w:cs="Times New Roman" w:ascii="Times New Roman" w:hAnsi="Times New Roman"/>
                <w:sz w:val="22"/>
              </w:rPr>
              <w:t>2.4%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3.5%</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2"/>
            <w:tcBorders/>
          </w:tcPr>
          <w:p>
            <w:pPr>
              <w:pStyle w:val="Normal"/>
              <w:spacing w:lineRule="atLeast" w:line="0"/>
              <w:ind w:end="130"/>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2"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21"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20" w:type="dxa"/>
            <w:gridSpan w:val="2"/>
            <w:tcBorders/>
          </w:tcPr>
          <w:p>
            <w:pPr>
              <w:pStyle w:val="Normal"/>
              <w:spacing w:lineRule="atLeast" w:line="0"/>
              <w:ind w:start="140" w:end="0"/>
              <w:rPr>
                <w:rFonts w:ascii="Times New Roman" w:hAnsi="Times New Roman" w:eastAsia="Times New Roman" w:cs="Times New Roman"/>
                <w:b/>
                <w:sz w:val="22"/>
              </w:rPr>
            </w:pPr>
            <w:r>
              <w:rPr>
                <w:rFonts w:eastAsia="Times New Roman" w:cs="Times New Roman" w:ascii="Times New Roman" w:hAnsi="Times New Roman"/>
                <w:b/>
                <w:sz w:val="22"/>
              </w:rPr>
              <w:t>Web sites recalled:</w:t>
            </w:r>
          </w:p>
        </w:tc>
        <w:tc>
          <w:tcPr>
            <w:tcW w:w="298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8"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20" w:type="dxa"/>
            <w:gridSpan w:val="2"/>
            <w:tcBorders/>
          </w:tcPr>
          <w:p>
            <w:pPr>
              <w:pStyle w:val="Normal"/>
              <w:spacing w:lineRule="atLeast" w:line="0"/>
              <w:ind w:start="380" w:end="0"/>
              <w:rPr>
                <w:rFonts w:ascii="Times New Roman" w:hAnsi="Times New Roman" w:eastAsia="Times New Roman" w:cs="Times New Roman"/>
                <w:b/>
                <w:sz w:val="22"/>
              </w:rPr>
            </w:pPr>
            <w:r>
              <w:rPr>
                <w:rFonts w:eastAsia="Times New Roman" w:cs="Times New Roman" w:ascii="Times New Roman" w:hAnsi="Times New Roman"/>
                <w:b/>
                <w:sz w:val="22"/>
              </w:rPr>
              <w:t>www.mwcog.org</w:t>
            </w:r>
          </w:p>
        </w:tc>
        <w:tc>
          <w:tcPr>
            <w:tcW w:w="298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340" w:type="dxa"/>
            <w:gridSpan w:val="2"/>
            <w:tcBorders/>
          </w:tcPr>
          <w:p>
            <w:pPr>
              <w:pStyle w:val="Normal"/>
              <w:spacing w:lineRule="atLeast" w:line="0"/>
              <w:ind w:end="350"/>
              <w:jc w:val="end"/>
              <w:rPr>
                <w:rFonts w:ascii="Times New Roman" w:hAnsi="Times New Roman" w:eastAsia="Times New Roman" w:cs="Times New Roman"/>
                <w:b/>
                <w:sz w:val="22"/>
              </w:rPr>
            </w:pPr>
            <w:r>
              <w:rPr>
                <w:rFonts w:eastAsia="Times New Roman" w:cs="Times New Roman" w:ascii="Times New Roman" w:hAnsi="Times New Roman"/>
                <w:b/>
                <w:sz w:val="22"/>
              </w:rPr>
              <w:t>0.4%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pacing w:lineRule="atLeast" w:line="0"/>
              <w:ind w:end="190"/>
              <w:jc w:val="end"/>
              <w:rPr>
                <w:rFonts w:ascii="Times New Roman" w:hAnsi="Times New Roman" w:eastAsia="Times New Roman" w:cs="Times New Roman"/>
                <w:b/>
                <w:sz w:val="22"/>
              </w:rPr>
            </w:pPr>
            <w:r>
              <w:rPr>
                <w:rFonts w:eastAsia="Times New Roman" w:cs="Times New Roman" w:ascii="Times New Roman" w:hAnsi="Times New Roman"/>
                <w:b/>
                <w:sz w:val="22"/>
              </w:rPr>
              <w:t>0.2%</w:t>
            </w:r>
          </w:p>
        </w:tc>
        <w:tc>
          <w:tcPr>
            <w:tcW w:w="1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2"/>
            <w:tcBorders/>
          </w:tcPr>
          <w:p>
            <w:pPr>
              <w:pStyle w:val="Normal"/>
              <w:spacing w:lineRule="atLeast" w:line="0"/>
              <w:ind w:end="130"/>
              <w:jc w:val="end"/>
              <w:rPr>
                <w:rFonts w:ascii="Times New Roman" w:hAnsi="Times New Roman" w:eastAsia="Times New Roman" w:cs="Times New Roman"/>
                <w:b/>
                <w:sz w:val="22"/>
              </w:rPr>
            </w:pPr>
            <w:r>
              <w:rPr>
                <w:rFonts w:eastAsia="Times New Roman" w:cs="Times New Roman" w:ascii="Times New Roman" w:hAnsi="Times New Roman"/>
                <w:b/>
                <w:sz w:val="22"/>
              </w:rPr>
              <w:t>0.2%</w:t>
            </w:r>
          </w:p>
        </w:tc>
        <w:tc>
          <w:tcPr>
            <w:tcW w:w="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8"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0" w:type="dxa"/>
            <w:gridSpan w:val="3"/>
            <w:tcBorders>
              <w:end w:val="single" w:sz="8" w:space="0" w:color="000000"/>
            </w:tcBorders>
          </w:tcPr>
          <w:p>
            <w:pPr>
              <w:pStyle w:val="Normal"/>
              <w:spacing w:lineRule="atLeast" w:line="0"/>
              <w:ind w:start="380" w:end="0"/>
              <w:rPr>
                <w:rFonts w:ascii="Times New Roman" w:hAnsi="Times New Roman" w:eastAsia="Times New Roman" w:cs="Times New Roman"/>
                <w:b/>
                <w:sz w:val="22"/>
              </w:rPr>
            </w:pPr>
            <w:r>
              <w:rPr>
                <w:rFonts w:eastAsia="Times New Roman" w:cs="Times New Roman" w:ascii="Times New Roman" w:hAnsi="Times New Roman"/>
                <w:b/>
                <w:sz w:val="22"/>
              </w:rPr>
              <w:t>www.commuterconnections.org</w:t>
            </w:r>
          </w:p>
        </w:tc>
        <w:tc>
          <w:tcPr>
            <w:tcW w:w="1340" w:type="dxa"/>
            <w:gridSpan w:val="2"/>
            <w:tcBorders/>
          </w:tcPr>
          <w:p>
            <w:pPr>
              <w:pStyle w:val="Normal"/>
              <w:spacing w:lineRule="atLeast" w:line="0"/>
              <w:ind w:end="350"/>
              <w:jc w:val="end"/>
              <w:rPr>
                <w:rFonts w:ascii="Times New Roman" w:hAnsi="Times New Roman" w:eastAsia="Times New Roman" w:cs="Times New Roman"/>
                <w:b/>
                <w:sz w:val="22"/>
              </w:rPr>
            </w:pPr>
            <w:r>
              <w:rPr>
                <w:rFonts w:eastAsia="Times New Roman" w:cs="Times New Roman" w:ascii="Times New Roman" w:hAnsi="Times New Roman"/>
                <w:b/>
                <w:sz w:val="22"/>
              </w:rPr>
              <w:t>0.8%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pacing w:lineRule="atLeast" w:line="0"/>
              <w:ind w:end="190"/>
              <w:jc w:val="end"/>
              <w:rPr>
                <w:rFonts w:ascii="Times New Roman" w:hAnsi="Times New Roman" w:eastAsia="Times New Roman" w:cs="Times New Roman"/>
                <w:b/>
                <w:sz w:val="22"/>
              </w:rPr>
            </w:pPr>
            <w:r>
              <w:rPr>
                <w:rFonts w:eastAsia="Times New Roman" w:cs="Times New Roman" w:ascii="Times New Roman" w:hAnsi="Times New Roman"/>
                <w:b/>
                <w:sz w:val="22"/>
              </w:rPr>
              <w:t>0.3%</w:t>
            </w:r>
          </w:p>
        </w:tc>
        <w:tc>
          <w:tcPr>
            <w:tcW w:w="1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2"/>
            <w:tcBorders/>
          </w:tcPr>
          <w:p>
            <w:pPr>
              <w:pStyle w:val="Normal"/>
              <w:spacing w:lineRule="atLeast" w:line="0"/>
              <w:ind w:end="130"/>
              <w:jc w:val="end"/>
              <w:rPr>
                <w:rFonts w:ascii="Times New Roman" w:hAnsi="Times New Roman" w:eastAsia="Times New Roman" w:cs="Times New Roman"/>
                <w:b/>
                <w:sz w:val="22"/>
              </w:rPr>
            </w:pPr>
            <w:r>
              <w:rPr>
                <w:rFonts w:eastAsia="Times New Roman" w:cs="Times New Roman" w:ascii="Times New Roman" w:hAnsi="Times New Roman"/>
                <w:b/>
                <w:sz w:val="22"/>
              </w:rPr>
              <w:t>0.3%</w:t>
            </w:r>
          </w:p>
        </w:tc>
        <w:tc>
          <w:tcPr>
            <w:tcW w:w="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9"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0" w:type="dxa"/>
            <w:gridSpan w:val="3"/>
            <w:tcBorders>
              <w:end w:val="single" w:sz="8" w:space="0" w:color="000000"/>
            </w:tcBorders>
          </w:tcPr>
          <w:p>
            <w:pPr>
              <w:pStyle w:val="Normal"/>
              <w:spacing w:lineRule="atLeast" w:line="0"/>
              <w:ind w:start="380" w:end="0"/>
              <w:rPr>
                <w:rFonts w:ascii="Times New Roman" w:hAnsi="Times New Roman" w:eastAsia="Times New Roman" w:cs="Times New Roman"/>
                <w:b/>
                <w:sz w:val="22"/>
              </w:rPr>
            </w:pPr>
            <w:r>
              <w:rPr>
                <w:rFonts w:eastAsia="Times New Roman" w:cs="Times New Roman" w:ascii="Times New Roman" w:hAnsi="Times New Roman"/>
                <w:b/>
                <w:sz w:val="22"/>
              </w:rPr>
              <w:t>www.commuterconnections.com</w:t>
            </w:r>
          </w:p>
        </w:tc>
        <w:tc>
          <w:tcPr>
            <w:tcW w:w="1340" w:type="dxa"/>
            <w:gridSpan w:val="2"/>
            <w:tcBorders/>
          </w:tcPr>
          <w:p>
            <w:pPr>
              <w:pStyle w:val="Normal"/>
              <w:spacing w:lineRule="atLeast" w:line="0"/>
              <w:ind w:end="350"/>
              <w:jc w:val="end"/>
              <w:rPr>
                <w:rFonts w:ascii="Times New Roman" w:hAnsi="Times New Roman" w:eastAsia="Times New Roman" w:cs="Times New Roman"/>
                <w:b/>
                <w:sz w:val="22"/>
              </w:rPr>
            </w:pPr>
            <w:r>
              <w:rPr>
                <w:rFonts w:eastAsia="Times New Roman" w:cs="Times New Roman" w:ascii="Times New Roman" w:hAnsi="Times New Roman"/>
                <w:b/>
                <w:sz w:val="22"/>
              </w:rPr>
              <w:t>1.1%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pacing w:lineRule="atLeast" w:line="0"/>
              <w:ind w:end="190"/>
              <w:jc w:val="end"/>
              <w:rPr>
                <w:rFonts w:ascii="Times New Roman" w:hAnsi="Times New Roman" w:eastAsia="Times New Roman" w:cs="Times New Roman"/>
                <w:b/>
                <w:sz w:val="22"/>
              </w:rPr>
            </w:pPr>
            <w:r>
              <w:rPr>
                <w:rFonts w:eastAsia="Times New Roman" w:cs="Times New Roman" w:ascii="Times New Roman" w:hAnsi="Times New Roman"/>
                <w:b/>
                <w:sz w:val="22"/>
              </w:rPr>
              <w:t>1.0%</w:t>
            </w:r>
          </w:p>
        </w:tc>
        <w:tc>
          <w:tcPr>
            <w:tcW w:w="1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2"/>
            <w:tcBorders/>
          </w:tcPr>
          <w:p>
            <w:pPr>
              <w:pStyle w:val="Normal"/>
              <w:spacing w:lineRule="atLeast" w:line="0"/>
              <w:ind w:end="130"/>
              <w:jc w:val="end"/>
              <w:rPr>
                <w:rFonts w:ascii="Times New Roman" w:hAnsi="Times New Roman" w:eastAsia="Times New Roman" w:cs="Times New Roman"/>
                <w:b/>
                <w:sz w:val="22"/>
              </w:rPr>
            </w:pPr>
            <w:r>
              <w:rPr>
                <w:rFonts w:eastAsia="Times New Roman" w:cs="Times New Roman" w:ascii="Times New Roman" w:hAnsi="Times New Roman"/>
                <w:b/>
                <w:sz w:val="22"/>
              </w:rPr>
              <w:t>1.0%</w:t>
            </w:r>
          </w:p>
        </w:tc>
        <w:tc>
          <w:tcPr>
            <w:tcW w:w="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7"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20" w:type="dxa"/>
            <w:gridSpan w:val="2"/>
            <w:tcBorders/>
          </w:tcPr>
          <w:p>
            <w:pPr>
              <w:pStyle w:val="Normal"/>
              <w:spacing w:lineRule="atLeast" w:line="0"/>
              <w:ind w:start="380" w:end="0"/>
              <w:rPr>
                <w:rFonts w:ascii="Times New Roman" w:hAnsi="Times New Roman" w:eastAsia="Times New Roman" w:cs="Times New Roman"/>
                <w:sz w:val="22"/>
              </w:rPr>
            </w:pPr>
            <w:r>
              <w:rPr>
                <w:rFonts w:eastAsia="Times New Roman" w:cs="Times New Roman" w:ascii="Times New Roman" w:hAnsi="Times New Roman"/>
                <w:sz w:val="22"/>
              </w:rPr>
              <w:t>wwww.wmata.com</w:t>
            </w:r>
          </w:p>
        </w:tc>
        <w:tc>
          <w:tcPr>
            <w:tcW w:w="2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350"/>
              <w:jc w:val="end"/>
              <w:rPr>
                <w:rFonts w:ascii="Times New Roman" w:hAnsi="Times New Roman" w:eastAsia="Times New Roman" w:cs="Times New Roman"/>
                <w:sz w:val="22"/>
              </w:rPr>
            </w:pPr>
            <w:r>
              <w:rPr>
                <w:rFonts w:eastAsia="Times New Roman" w:cs="Times New Roman" w:ascii="Times New Roman" w:hAnsi="Times New Roman"/>
                <w:sz w:val="22"/>
              </w:rPr>
              <w:t>6.9%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6.8%</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2"/>
            <w:tcBorders/>
          </w:tcPr>
          <w:p>
            <w:pPr>
              <w:pStyle w:val="Normal"/>
              <w:spacing w:lineRule="atLeast" w:line="0"/>
              <w:ind w:end="130"/>
              <w:jc w:val="end"/>
              <w:rPr>
                <w:rFonts w:ascii="Times New Roman" w:hAnsi="Times New Roman" w:eastAsia="Times New Roman" w:cs="Times New Roman"/>
                <w:sz w:val="22"/>
              </w:rPr>
            </w:pPr>
            <w:r>
              <w:rPr>
                <w:rFonts w:eastAsia="Times New Roman" w:cs="Times New Roman" w:ascii="Times New Roman" w:hAnsi="Times New Roman"/>
                <w:sz w:val="22"/>
              </w:rPr>
              <w:t>6.8%</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8"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0" w:type="dxa"/>
            <w:gridSpan w:val="3"/>
            <w:tcBorders>
              <w:end w:val="single" w:sz="8" w:space="0" w:color="000000"/>
            </w:tcBorders>
          </w:tcPr>
          <w:p>
            <w:pPr>
              <w:pStyle w:val="Normal"/>
              <w:spacing w:lineRule="atLeast" w:line="0"/>
              <w:ind w:start="380" w:end="0"/>
              <w:rPr>
                <w:rFonts w:ascii="Times New Roman" w:hAnsi="Times New Roman" w:eastAsia="Times New Roman" w:cs="Times New Roman"/>
                <w:sz w:val="22"/>
              </w:rPr>
            </w:pPr>
            <w:r>
              <w:rPr>
                <w:rFonts w:eastAsia="Times New Roman" w:cs="Times New Roman" w:ascii="Times New Roman" w:hAnsi="Times New Roman"/>
                <w:sz w:val="22"/>
              </w:rPr>
              <w:t>www.MetroOpensDoors.com</w:t>
            </w:r>
          </w:p>
        </w:tc>
        <w:tc>
          <w:tcPr>
            <w:tcW w:w="1340" w:type="dxa"/>
            <w:gridSpan w:val="2"/>
            <w:tcBorders/>
          </w:tcPr>
          <w:p>
            <w:pPr>
              <w:pStyle w:val="Normal"/>
              <w:spacing w:lineRule="atLeast" w:line="0"/>
              <w:ind w:end="350"/>
              <w:jc w:val="end"/>
              <w:rPr>
                <w:rFonts w:ascii="Times New Roman" w:hAnsi="Times New Roman" w:eastAsia="Times New Roman" w:cs="Times New Roman"/>
                <w:sz w:val="22"/>
              </w:rPr>
            </w:pPr>
            <w:r>
              <w:rPr>
                <w:rFonts w:eastAsia="Times New Roman" w:cs="Times New Roman" w:ascii="Times New Roman" w:hAnsi="Times New Roman"/>
                <w:sz w:val="22"/>
              </w:rPr>
              <w:t>2.9%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0.5%</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3"/>
            <w:tcBorders>
              <w:end w:val="single" w:sz="8" w:space="0" w:color="000000"/>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318"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0" w:type="dxa"/>
            <w:gridSpan w:val="3"/>
            <w:tcBorders>
              <w:end w:val="single" w:sz="8" w:space="0" w:color="000000"/>
            </w:tcBorders>
          </w:tcPr>
          <w:p>
            <w:pPr>
              <w:pStyle w:val="Normal"/>
              <w:spacing w:lineRule="atLeast" w:line="0"/>
              <w:ind w:start="380" w:end="0"/>
              <w:rPr>
                <w:rFonts w:ascii="Times New Roman" w:hAnsi="Times New Roman" w:eastAsia="Times New Roman" w:cs="Times New Roman"/>
                <w:sz w:val="22"/>
              </w:rPr>
            </w:pPr>
            <w:r>
              <w:rPr>
                <w:rFonts w:eastAsia="Times New Roman" w:cs="Times New Roman" w:ascii="Times New Roman" w:hAnsi="Times New Roman"/>
                <w:sz w:val="22"/>
              </w:rPr>
              <w:t>WMATA website (unspecified)</w:t>
            </w:r>
          </w:p>
        </w:tc>
        <w:tc>
          <w:tcPr>
            <w:tcW w:w="1340" w:type="dxa"/>
            <w:gridSpan w:val="2"/>
            <w:tcBorders/>
          </w:tcPr>
          <w:p>
            <w:pPr>
              <w:pStyle w:val="Normal"/>
              <w:spacing w:lineRule="atLeast" w:line="0"/>
              <w:ind w:end="350"/>
              <w:jc w:val="end"/>
              <w:rPr>
                <w:rFonts w:ascii="Times New Roman" w:hAnsi="Times New Roman" w:eastAsia="Times New Roman" w:cs="Times New Roman"/>
                <w:sz w:val="22"/>
              </w:rPr>
            </w:pPr>
            <w:r>
              <w:rPr>
                <w:rFonts w:eastAsia="Times New Roman" w:cs="Times New Roman" w:ascii="Times New Roman" w:hAnsi="Times New Roman"/>
                <w:sz w:val="22"/>
              </w:rPr>
              <w:t>3.9%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start="400" w:end="0"/>
              <w:rPr>
                <w:rFonts w:ascii="Times New Roman" w:hAnsi="Times New Roman" w:eastAsia="Times New Roman" w:cs="Times New Roman"/>
                <w:sz w:val="22"/>
              </w:rPr>
            </w:pPr>
            <w:r>
              <w:rPr>
                <w:rFonts w:eastAsia="Times New Roman" w:cs="Times New Roman" w:ascii="Times New Roman" w:hAnsi="Times New Roman"/>
                <w:sz w:val="22"/>
              </w:rPr>
              <w:t>N/A</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3"/>
            <w:tcBorders>
              <w:end w:val="single" w:sz="8" w:space="0" w:color="000000"/>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318"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20" w:type="dxa"/>
            <w:gridSpan w:val="2"/>
            <w:tcBorders/>
          </w:tcPr>
          <w:p>
            <w:pPr>
              <w:pStyle w:val="Normal"/>
              <w:spacing w:lineRule="atLeast" w:line="0"/>
              <w:ind w:start="380" w:end="0"/>
              <w:rPr>
                <w:rFonts w:ascii="Times New Roman" w:hAnsi="Times New Roman" w:eastAsia="Times New Roman" w:cs="Times New Roman"/>
                <w:sz w:val="22"/>
              </w:rPr>
            </w:pPr>
            <w:r>
              <w:rPr>
                <w:rFonts w:eastAsia="Times New Roman" w:cs="Times New Roman" w:ascii="Times New Roman" w:hAnsi="Times New Roman"/>
                <w:sz w:val="22"/>
              </w:rPr>
              <w:t>www.vre.org</w:t>
            </w:r>
          </w:p>
        </w:tc>
        <w:tc>
          <w:tcPr>
            <w:tcW w:w="2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350"/>
              <w:jc w:val="end"/>
              <w:rPr>
                <w:rFonts w:ascii="Times New Roman" w:hAnsi="Times New Roman" w:eastAsia="Times New Roman" w:cs="Times New Roman"/>
                <w:sz w:val="22"/>
              </w:rPr>
            </w:pPr>
            <w:r>
              <w:rPr>
                <w:rFonts w:eastAsia="Times New Roman" w:cs="Times New Roman" w:ascii="Times New Roman" w:hAnsi="Times New Roman"/>
                <w:sz w:val="22"/>
              </w:rPr>
              <w:t>0.5%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0.3%</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2"/>
            <w:tcBorders/>
          </w:tcPr>
          <w:p>
            <w:pPr>
              <w:pStyle w:val="Normal"/>
              <w:spacing w:lineRule="atLeast" w:line="0"/>
              <w:ind w:end="130"/>
              <w:jc w:val="end"/>
              <w:rPr>
                <w:rFonts w:ascii="Times New Roman" w:hAnsi="Times New Roman" w:eastAsia="Times New Roman" w:cs="Times New Roman"/>
                <w:sz w:val="22"/>
              </w:rPr>
            </w:pPr>
            <w:r>
              <w:rPr>
                <w:rFonts w:eastAsia="Times New Roman" w:cs="Times New Roman" w:ascii="Times New Roman" w:hAnsi="Times New Roman"/>
                <w:sz w:val="22"/>
              </w:rPr>
              <w:t>0.3%</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25"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20"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20" w:type="dxa"/>
            <w:gridSpan w:val="2"/>
            <w:tcBorders/>
          </w:tcPr>
          <w:p>
            <w:pPr>
              <w:pStyle w:val="Normal"/>
              <w:spacing w:lineRule="atLeast" w:line="0"/>
              <w:ind w:start="140" w:end="0"/>
              <w:rPr>
                <w:rFonts w:ascii="Times New Roman" w:hAnsi="Times New Roman" w:eastAsia="Times New Roman" w:cs="Times New Roman"/>
                <w:sz w:val="22"/>
              </w:rPr>
            </w:pPr>
            <w:r>
              <w:rPr>
                <w:rFonts w:eastAsia="Times New Roman" w:cs="Times New Roman" w:ascii="Times New Roman" w:hAnsi="Times New Roman"/>
                <w:sz w:val="22"/>
              </w:rPr>
              <w:t>Other**</w:t>
            </w:r>
          </w:p>
        </w:tc>
        <w:tc>
          <w:tcPr>
            <w:tcW w:w="2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350"/>
              <w:jc w:val="end"/>
              <w:rPr>
                <w:rFonts w:ascii="Times New Roman" w:hAnsi="Times New Roman" w:eastAsia="Times New Roman" w:cs="Times New Roman"/>
                <w:sz w:val="22"/>
              </w:rPr>
            </w:pPr>
            <w:r>
              <w:rPr>
                <w:rFonts w:eastAsia="Times New Roman" w:cs="Times New Roman" w:ascii="Times New Roman" w:hAnsi="Times New Roman"/>
                <w:sz w:val="22"/>
              </w:rPr>
              <w:t>12.4%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4.7%</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2"/>
            <w:tcBorders/>
          </w:tcPr>
          <w:p>
            <w:pPr>
              <w:pStyle w:val="Normal"/>
              <w:spacing w:lineRule="atLeast" w:line="0"/>
              <w:ind w:end="110"/>
              <w:jc w:val="end"/>
              <w:rPr>
                <w:rFonts w:ascii="Times New Roman" w:hAnsi="Times New Roman" w:eastAsia="Times New Roman" w:cs="Times New Roman"/>
                <w:sz w:val="22"/>
              </w:rPr>
            </w:pPr>
            <w:r>
              <w:rPr>
                <w:rFonts w:eastAsia="Times New Roman" w:cs="Times New Roman" w:ascii="Times New Roman" w:hAnsi="Times New Roman"/>
                <w:sz w:val="22"/>
              </w:rPr>
              <w:t>3.0%</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10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580" w:leader="none"/>
        </w:tabs>
        <w:spacing w:lineRule="atLeast" w:line="0"/>
        <w:ind w:hanging="150" w:start="580" w:end="0"/>
        <w:rPr>
          <w:rFonts w:ascii="Times New Roman" w:hAnsi="Times New Roman" w:eastAsia="Times New Roman" w:cs="Times New Roman"/>
        </w:rPr>
      </w:pPr>
      <w:r>
        <w:rPr>
          <w:rFonts w:eastAsia="Times New Roman" w:cs="Times New Roman" w:ascii="Times New Roman" w:hAnsi="Times New Roman"/>
        </w:rPr>
        <w:t>Might add to more than 100% because multiple responses were permitted.</w:t>
      </w:r>
    </w:p>
    <w:p>
      <w:pPr>
        <w:pStyle w:val="Normal"/>
        <w:spacing w:lineRule="exact" w:line="6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680" w:leader="none"/>
        </w:tabs>
        <w:spacing w:lineRule="atLeast" w:line="0"/>
        <w:ind w:hanging="250" w:start="680" w:end="0"/>
        <w:rPr>
          <w:rFonts w:ascii="Times New Roman" w:hAnsi="Times New Roman" w:eastAsia="Times New Roman" w:cs="Times New Roman"/>
        </w:rPr>
      </w:pPr>
      <w:r>
        <w:rPr>
          <w:rFonts w:eastAsia="Times New Roman" w:cs="Times New Roman" w:ascii="Times New Roman" w:hAnsi="Times New Roman"/>
        </w:rPr>
        <w:t>Each response in the “Other” category mentioned by less than one percent of respondents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Narrow" w:hAnsi="Arial Narrow" w:eastAsia="Arial Narrow" w:cs="Arial Narrow"/>
          <w:b/>
          <w:sz w:val="28"/>
          <w:u w:val="single"/>
        </w:rPr>
      </w:pPr>
      <w:r>
        <w:rPr>
          <w:rFonts w:eastAsia="Arial Narrow" w:cs="Arial Narrow" w:ascii="Arial Narrow" w:hAnsi="Arial Narrow"/>
          <w:b/>
          <w:sz w:val="28"/>
          <w:u w:val="single"/>
        </w:rPr>
        <w:t>Awareness and Use of Commuter Connections Program</w:t>
      </w:r>
    </w:p>
    <w:p>
      <w:pPr>
        <w:pStyle w:val="Normal"/>
        <w:spacing w:lineRule="exact" w:line="159"/>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54"/>
        <w:ind w:start="160" w:end="300"/>
        <w:rPr/>
      </w:pPr>
      <w:r>
        <w:rPr>
          <w:rFonts w:eastAsia="Times New Roman" w:cs="Times New Roman" w:ascii="Times New Roman" w:hAnsi="Times New Roman"/>
          <w:sz w:val="22"/>
        </w:rPr>
        <w:t>The “awareness” section of the questionnaire also explored respondents’ awareness of the Commuter Connections Network and the services it offers commuters. Some indications of respondents’ awareness of the program appeared in unprompted questions about regional commute advertising messages, adver-tising sponsors, and regional commuter information resources.</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160" w:end="160"/>
        <w:rPr/>
      </w:pPr>
      <w:r>
        <w:rPr>
          <w:rFonts w:eastAsia="Times New Roman" w:cs="Times New Roman" w:ascii="Times New Roman" w:hAnsi="Times New Roman"/>
          <w:sz w:val="22"/>
        </w:rPr>
        <w:t>As noted earlier, two percent of the regional population named Commuter Connections as a regional in-formation source without being prompted with the organization’s name. But when directly asked if they had heard of an organization in the Washington region called Commuter Connections, an additional 62% of respondents said they had heard of the program for a total of 64%. This was higher than the percentage who knew of Commuter Connections in 2007 (53%) and about the same level of name recognition than was observed in 2004 (66%) (Figure 51).</w:t>
      </w:r>
    </w:p>
    <w:p>
      <w:pPr>
        <w:sectPr>
          <w:type w:val="continuous"/>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320" w:end="0"/>
        <w:rPr>
          <w:rFonts w:ascii="Times New Roman" w:hAnsi="Times New Roman" w:eastAsia="Times New Roman" w:cs="Times New Roman"/>
        </w:rPr>
      </w:pPr>
      <w:r>
        <w:rPr>
          <w:rFonts w:eastAsia="Times New Roman" w:cs="Times New Roman" w:ascii="Times New Roman" w:hAnsi="Times New Roman"/>
        </w:rPr>
        <w:t>77</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63">
                <wp:simplePos x="0" y="0"/>
                <wp:positionH relativeFrom="column">
                  <wp:posOffset>83820</wp:posOffset>
                </wp:positionH>
                <wp:positionV relativeFrom="paragraph">
                  <wp:posOffset>-131445</wp:posOffset>
                </wp:positionV>
                <wp:extent cx="5600700" cy="0"/>
                <wp:effectExtent l="0" t="5080" r="0" b="5080"/>
                <wp:wrapNone/>
                <wp:docPr id="462" name=""/>
                <a:graphic xmlns:a="http://schemas.openxmlformats.org/drawingml/2006/main">
                  <a:graphicData uri="http://schemas.microsoft.com/office/word/2010/wordprocessingShape">
                    <wps:wsp>
                      <wps:cNvSpPr/>
                      <wps:spPr>
                        <a:xfrm>
                          <a:off x="0" y="0"/>
                          <a:ext cx="5600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6.6pt,-10.35pt" to="447.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280" w:right="128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87" w:name="page85"/>
      <w:bookmarkEnd w:id="87"/>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64">
                <wp:simplePos x="0" y="0"/>
                <wp:positionH relativeFrom="column">
                  <wp:posOffset>-17145</wp:posOffset>
                </wp:positionH>
                <wp:positionV relativeFrom="paragraph">
                  <wp:posOffset>42545</wp:posOffset>
                </wp:positionV>
                <wp:extent cx="5828665" cy="0"/>
                <wp:effectExtent l="0" t="5080" r="0" b="5080"/>
                <wp:wrapNone/>
                <wp:docPr id="463"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51</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Awareness of Commuter Connections (Prompted or Unprompted)</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(2004 n = 7,200, 2007 n = 6,600, 2010 n = 6,629)</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65">
            <wp:simplePos x="0" y="0"/>
            <wp:positionH relativeFrom="column">
              <wp:posOffset>1365885</wp:posOffset>
            </wp:positionH>
            <wp:positionV relativeFrom="paragraph">
              <wp:posOffset>43180</wp:posOffset>
            </wp:positionV>
            <wp:extent cx="3288665" cy="1395095"/>
            <wp:effectExtent l="0" t="0" r="0" b="0"/>
            <wp:wrapNone/>
            <wp:docPr id="464" name="Image1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135" descr="" title=""/>
                    <pic:cNvPicPr>
                      <a:picLocks noChangeAspect="1" noChangeArrowheads="1"/>
                    </pic:cNvPicPr>
                  </pic:nvPicPr>
                  <pic:blipFill>
                    <a:blip r:embed="rId152"/>
                    <a:srcRect l="-5" t="-13" r="-5" b="-13"/>
                    <a:stretch>
                      <a:fillRect/>
                    </a:stretch>
                  </pic:blipFill>
                  <pic:spPr bwMode="auto">
                    <a:xfrm>
                      <a:off x="0" y="0"/>
                      <a:ext cx="3288665" cy="1395095"/>
                    </a:xfrm>
                    <a:prstGeom prst="rect">
                      <a:avLst/>
                    </a:prstGeom>
                  </pic:spPr>
                </pic:pic>
              </a:graphicData>
            </a:graphic>
          </wp:anchor>
        </w:drawing>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700" w:end="0"/>
        <w:rPr>
          <w:rFonts w:ascii="Arial" w:hAnsi="Arial" w:eastAsia="Arial" w:cs="Arial"/>
          <w:sz w:val="13"/>
        </w:rPr>
      </w:pPr>
      <w:r>
        <w:rPr>
          <w:rFonts w:eastAsia="Arial" w:cs="Arial" w:ascii="Arial" w:hAnsi="Arial"/>
          <w:sz w:val="13"/>
        </w:rPr>
        <w:t>100%</w:t>
      </w:r>
    </w:p>
    <w:p>
      <w:pPr>
        <w:pStyle w:val="Normal"/>
        <w:spacing w:lineRule="exact" w:line="191"/>
        <w:rPr>
          <w:rFonts w:ascii="Times New Roman" w:hAnsi="Times New Roman" w:eastAsia="Times New Roman" w:cs="Times New Roman"/>
          <w:sz w:val="13"/>
        </w:rPr>
      </w:pPr>
      <w:r>
        <w:rPr>
          <w:rFonts w:eastAsia="Times New Roman" w:cs="Times New Roman" w:ascii="Times New Roman" w:hAnsi="Times New Roman"/>
          <w:sz w:val="13"/>
        </w:rPr>
      </w:r>
    </w:p>
    <w:tbl>
      <w:tblPr>
        <w:tblW w:w="4780" w:type="dxa"/>
        <w:jc w:val="start"/>
        <w:tblInd w:w="1780" w:type="dxa"/>
        <w:tblLayout w:type="fixed"/>
        <w:tblCellMar>
          <w:top w:w="0" w:type="dxa"/>
          <w:start w:w="0" w:type="dxa"/>
          <w:bottom w:w="0" w:type="dxa"/>
          <w:end w:w="0" w:type="dxa"/>
        </w:tblCellMar>
      </w:tblPr>
      <w:tblGrid>
        <w:gridCol w:w="720"/>
        <w:gridCol w:w="2260"/>
        <w:gridCol w:w="1800"/>
      </w:tblGrid>
      <w:tr>
        <w:trPr>
          <w:trHeight w:val="179" w:hRule="atLeast"/>
        </w:trPr>
        <w:tc>
          <w:tcPr>
            <w:tcW w:w="720" w:type="dxa"/>
            <w:vMerge w:val="restart"/>
            <w:tcBorders/>
          </w:tcPr>
          <w:p>
            <w:pPr>
              <w:pStyle w:val="Normal"/>
              <w:spacing w:lineRule="atLeast" w:line="0"/>
              <w:ind w:end="395"/>
              <w:jc w:val="end"/>
              <w:rPr>
                <w:rFonts w:ascii="Arial" w:hAnsi="Arial" w:eastAsia="Arial" w:cs="Arial"/>
                <w:w w:val="92"/>
                <w:sz w:val="13"/>
              </w:rPr>
            </w:pPr>
            <w:r>
              <w:rPr>
                <w:rFonts w:eastAsia="Arial" w:cs="Arial" w:ascii="Arial" w:hAnsi="Arial"/>
                <w:w w:val="92"/>
                <w:sz w:val="13"/>
              </w:rPr>
              <w:t>80%</w:t>
            </w:r>
          </w:p>
        </w:tc>
        <w:tc>
          <w:tcPr>
            <w:tcW w:w="2260" w:type="dxa"/>
            <w:tcBorders/>
          </w:tcPr>
          <w:p>
            <w:pPr>
              <w:pStyle w:val="Normal"/>
              <w:spacing w:lineRule="atLeast" w:line="0"/>
              <w:ind w:end="1455"/>
              <w:jc w:val="end"/>
              <w:rPr>
                <w:rFonts w:ascii="Arial" w:hAnsi="Arial" w:eastAsia="Arial" w:cs="Arial"/>
                <w:b/>
                <w:sz w:val="13"/>
              </w:rPr>
            </w:pPr>
            <w:r>
              <w:rPr>
                <w:rFonts w:eastAsia="Arial" w:cs="Arial" w:ascii="Arial" w:hAnsi="Arial"/>
                <w:b/>
                <w:sz w:val="13"/>
              </w:rPr>
              <w:t>66%</w:t>
            </w:r>
          </w:p>
        </w:tc>
        <w:tc>
          <w:tcPr>
            <w:tcW w:w="1800" w:type="dxa"/>
            <w:tcBorders/>
          </w:tcPr>
          <w:p>
            <w:pPr>
              <w:pStyle w:val="Normal"/>
              <w:spacing w:lineRule="atLeast" w:line="0"/>
              <w:jc w:val="end"/>
              <w:rPr>
                <w:rFonts w:ascii="Arial" w:hAnsi="Arial" w:eastAsia="Arial" w:cs="Arial"/>
                <w:b/>
                <w:sz w:val="13"/>
              </w:rPr>
            </w:pPr>
            <w:r>
              <w:rPr>
                <w:rFonts w:eastAsia="Arial" w:cs="Arial" w:ascii="Arial" w:hAnsi="Arial"/>
                <w:b/>
                <w:sz w:val="13"/>
              </w:rPr>
              <w:t>64%</w:t>
            </w:r>
          </w:p>
        </w:tc>
      </w:tr>
      <w:tr>
        <w:trPr>
          <w:trHeight w:val="52" w:hRule="atLeast"/>
        </w:trPr>
        <w:tc>
          <w:tcPr>
            <w:tcW w:w="720" w:type="dxa"/>
            <w:vMerge w:val="continue"/>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2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39"/>
        <w:jc w:val="center"/>
        <w:rPr>
          <w:rFonts w:ascii="Arial" w:hAnsi="Arial" w:eastAsia="Arial" w:cs="Arial"/>
          <w:b/>
          <w:sz w:val="13"/>
        </w:rPr>
      </w:pPr>
      <w:r>
        <w:rPr>
          <w:rFonts w:eastAsia="Arial" w:cs="Arial" w:ascii="Arial" w:hAnsi="Arial"/>
          <w:b/>
          <w:sz w:val="13"/>
        </w:rPr>
        <w:t>53%</w:t>
      </w:r>
    </w:p>
    <w:p>
      <w:pPr>
        <w:pStyle w:val="Normal"/>
        <w:spacing w:lineRule="exact" w:line="51"/>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atLeast" w:line="0"/>
        <w:ind w:start="1780" w:end="0"/>
        <w:rPr>
          <w:rFonts w:ascii="Arial" w:hAnsi="Arial" w:eastAsia="Arial" w:cs="Arial"/>
          <w:sz w:val="13"/>
        </w:rPr>
      </w:pPr>
      <w:r>
        <w:rPr>
          <w:rFonts w:eastAsia="Arial" w:cs="Arial" w:ascii="Arial" w:hAnsi="Arial"/>
          <w:sz w:val="13"/>
        </w:rPr>
        <w:t>60%</w:t>
      </w:r>
    </w:p>
    <w:p>
      <w:pPr>
        <w:pStyle w:val="Normal"/>
        <w:spacing w:lineRule="exact" w:line="248"/>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1780" w:end="0"/>
        <w:rPr>
          <w:rFonts w:ascii="Arial" w:hAnsi="Arial" w:eastAsia="Arial" w:cs="Arial"/>
          <w:sz w:val="13"/>
        </w:rPr>
      </w:pPr>
      <w:r>
        <w:rPr>
          <w:rFonts w:eastAsia="Arial" w:cs="Arial" w:ascii="Arial" w:hAnsi="Arial"/>
          <w:sz w:val="13"/>
        </w:rPr>
        <w:t>40%</w:t>
      </w:r>
    </w:p>
    <w:p>
      <w:pPr>
        <w:pStyle w:val="Normal"/>
        <w:spacing w:lineRule="exact" w:line="249"/>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1780" w:end="0"/>
        <w:rPr>
          <w:rFonts w:ascii="Arial" w:hAnsi="Arial" w:eastAsia="Arial" w:cs="Arial"/>
          <w:sz w:val="13"/>
        </w:rPr>
      </w:pPr>
      <w:r>
        <w:rPr>
          <w:rFonts w:eastAsia="Arial" w:cs="Arial" w:ascii="Arial" w:hAnsi="Arial"/>
          <w:sz w:val="13"/>
        </w:rPr>
        <w:t>20%</w:t>
      </w:r>
    </w:p>
    <w:p>
      <w:pPr>
        <w:pStyle w:val="Normal"/>
        <w:spacing w:lineRule="exact" w:line="248"/>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1860" w:end="0"/>
        <w:rPr>
          <w:rFonts w:ascii="Arial" w:hAnsi="Arial" w:eastAsia="Arial" w:cs="Arial"/>
          <w:sz w:val="13"/>
        </w:rPr>
      </w:pPr>
      <w:r>
        <w:rPr>
          <w:rFonts w:eastAsia="Arial" w:cs="Arial" w:ascii="Arial" w:hAnsi="Arial"/>
          <w:sz w:val="13"/>
        </w:rPr>
        <w:t>0%</w:t>
      </w:r>
    </w:p>
    <w:p>
      <w:pPr>
        <w:pStyle w:val="Normal"/>
        <w:spacing w:lineRule="exact" w:line="86"/>
        <w:rPr>
          <w:rFonts w:ascii="Times New Roman" w:hAnsi="Times New Roman" w:eastAsia="Times New Roman" w:cs="Times New Roman"/>
          <w:sz w:val="13"/>
        </w:rPr>
      </w:pPr>
      <w:r>
        <w:rPr>
          <w:rFonts w:eastAsia="Times New Roman" w:cs="Times New Roman" w:ascii="Times New Roman" w:hAnsi="Times New Roman"/>
          <w:sz w:val="13"/>
        </w:rPr>
      </w:r>
    </w:p>
    <w:p>
      <w:pPr>
        <w:pStyle w:val="Normal"/>
        <w:tabs>
          <w:tab w:val="clear" w:pos="720"/>
          <w:tab w:val="left" w:pos="4520" w:leader="none"/>
          <w:tab w:val="left" w:pos="6180" w:leader="none"/>
        </w:tabs>
        <w:spacing w:lineRule="atLeast" w:line="0"/>
        <w:ind w:start="2880" w:end="0"/>
        <w:rPr/>
      </w:pPr>
      <w:r>
        <w:rPr>
          <w:rFonts w:eastAsia="Arial" w:cs="Arial" w:ascii="Arial" w:hAnsi="Arial"/>
          <w:b/>
          <w:sz w:val="13"/>
        </w:rPr>
        <w:t>2004</w:t>
      </w:r>
      <w:r>
        <w:rPr>
          <w:rFonts w:eastAsia="Times New Roman" w:cs="Times New Roman" w:ascii="Times New Roman" w:hAnsi="Times New Roman"/>
        </w:rPr>
        <w:tab/>
      </w:r>
      <w:r>
        <w:rPr>
          <w:rFonts w:eastAsia="Arial" w:cs="Arial" w:ascii="Arial" w:hAnsi="Arial"/>
          <w:b/>
          <w:sz w:val="13"/>
        </w:rPr>
        <w:t>2007</w:t>
      </w:r>
      <w:r>
        <w:rPr>
          <w:rFonts w:eastAsia="Times New Roman" w:cs="Times New Roman" w:ascii="Times New Roman" w:hAnsi="Times New Roman"/>
        </w:rPr>
        <w:tab/>
      </w:r>
      <w:r>
        <w:rPr>
          <w:rFonts w:eastAsia="Arial" w:cs="Arial" w:ascii="Arial" w:hAnsi="Arial"/>
          <w:b/>
          <w:sz w:val="13"/>
        </w:rPr>
        <w:t>2010</w:t>
      </w:r>
    </w:p>
    <w:p>
      <w:pPr>
        <w:pStyle w:val="Normal"/>
        <w:spacing w:lineRule="exact" w:line="200"/>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Referral Sources to Commuter Connections Program</w:t>
      </w:r>
    </w:p>
    <w:p>
      <w:pPr>
        <w:pStyle w:val="Normal"/>
        <w:spacing w:lineRule="exact" w:line="81"/>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49"/>
        <w:rPr/>
      </w:pPr>
      <w:r>
        <w:rPr>
          <w:rFonts w:eastAsia="Times New Roman" w:cs="Times New Roman" w:ascii="Times New Roman" w:hAnsi="Times New Roman"/>
          <w:sz w:val="22"/>
        </w:rPr>
        <w:t>Table 36 displays the methods by which respondents reported learning about Commuter Connections in 2010, with comparisons to sources named in 2007 and in 2004. In 2010, almost half (48%) of respon - dents cited the radio as their source of information and about 15% named television. Word of mouth / referrals (9%), sign/billboard (7%), and newspaper ads or articles (6%), were other common sources. Smaller percentages cited other sources, including internet (4%), employer (4%), sign on a transit vehicle (3%), or brochure (1%) . About 11% said they didn’t remember how they heard about Commuter Connec-tions. The 2010 results were very similar to those observed in 2007.</w:t>
      </w:r>
    </w:p>
    <w:p>
      <w:pPr>
        <w:pStyle w:val="Normal"/>
        <w:spacing w:lineRule="exact" w:line="3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36</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Commuter Connections Program Referral Sources</w:t>
      </w:r>
    </w:p>
    <w:p>
      <w:pPr>
        <w:pStyle w:val="Normal"/>
        <w:spacing w:lineRule="exact" w:line="25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tbl>
      <w:tblPr>
        <w:tblW w:w="8400" w:type="dxa"/>
        <w:jc w:val="start"/>
        <w:tblInd w:w="480" w:type="dxa"/>
        <w:tblLayout w:type="fixed"/>
        <w:tblCellMar>
          <w:top w:w="0" w:type="dxa"/>
          <w:start w:w="0" w:type="dxa"/>
          <w:bottom w:w="0" w:type="dxa"/>
          <w:end w:w="0" w:type="dxa"/>
        </w:tblCellMar>
      </w:tblPr>
      <w:tblGrid>
        <w:gridCol w:w="3700"/>
        <w:gridCol w:w="80"/>
        <w:gridCol w:w="1540"/>
        <w:gridCol w:w="1520"/>
        <w:gridCol w:w="1560"/>
      </w:tblGrid>
      <w:tr>
        <w:trPr>
          <w:trHeight w:val="49" w:hRule="atLeast"/>
        </w:trPr>
        <w:tc>
          <w:tcPr>
            <w:tcW w:w="370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40" w:type="dxa"/>
            <w:vMerge w:val="restart"/>
            <w:tcBorders>
              <w:top w:val="single" w:sz="8" w:space="0" w:color="000000"/>
              <w:end w:val="single" w:sz="8" w:space="0" w:color="000000"/>
            </w:tcBorders>
          </w:tcPr>
          <w:p>
            <w:pPr>
              <w:pStyle w:val="Normal"/>
              <w:spacing w:lineRule="atLeast" w:line="0"/>
              <w:ind w:end="30"/>
              <w:jc w:val="center"/>
              <w:rPr>
                <w:rFonts w:ascii="Times New Roman" w:hAnsi="Times New Roman" w:eastAsia="Times New Roman" w:cs="Times New Roman"/>
                <w:b/>
                <w:sz w:val="22"/>
              </w:rPr>
            </w:pPr>
            <w:r>
              <w:rPr>
                <w:rFonts w:eastAsia="Times New Roman" w:cs="Times New Roman" w:ascii="Times New Roman" w:hAnsi="Times New Roman"/>
                <w:b/>
                <w:sz w:val="22"/>
              </w:rPr>
              <w:t>2010 SOC</w:t>
            </w:r>
          </w:p>
        </w:tc>
        <w:tc>
          <w:tcPr>
            <w:tcW w:w="1520" w:type="dxa"/>
            <w:vMerge w:val="restart"/>
            <w:tcBorders>
              <w:top w:val="single" w:sz="8" w:space="0" w:color="000000"/>
              <w:end w:val="single" w:sz="8" w:space="0" w:color="000000"/>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2007 SOC</w:t>
            </w:r>
          </w:p>
        </w:tc>
        <w:tc>
          <w:tcPr>
            <w:tcW w:w="1560" w:type="dxa"/>
            <w:vMerge w:val="restart"/>
            <w:tcBorders>
              <w:top w:val="single" w:sz="8" w:space="0" w:color="000000"/>
              <w:end w:val="single" w:sz="8" w:space="0" w:color="000000"/>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2004 SOC</w:t>
            </w:r>
          </w:p>
        </w:tc>
      </w:tr>
      <w:tr>
        <w:trPr>
          <w:trHeight w:val="251" w:hRule="atLeast"/>
        </w:trPr>
        <w:tc>
          <w:tcPr>
            <w:tcW w:w="3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2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6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61" w:hRule="atLeast"/>
        </w:trPr>
        <w:tc>
          <w:tcPr>
            <w:tcW w:w="370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b/>
                <w:sz w:val="22"/>
              </w:rPr>
            </w:pPr>
            <w:r>
              <w:rPr>
                <w:rFonts w:eastAsia="Times New Roman" w:cs="Times New Roman" w:ascii="Times New Roman" w:hAnsi="Times New Roman"/>
                <w:b/>
                <w:sz w:val="22"/>
              </w:rPr>
              <w:t>Information Source</w:t>
            </w:r>
          </w:p>
        </w:tc>
        <w:tc>
          <w:tcPr>
            <w:tcW w:w="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540" w:type="dxa"/>
            <w:tcBorders>
              <w:end w:val="single" w:sz="8" w:space="0" w:color="000000"/>
            </w:tcBorders>
          </w:tcPr>
          <w:p>
            <w:pPr>
              <w:pStyle w:val="Normal"/>
              <w:spacing w:lineRule="atLeast" w:line="0"/>
              <w:ind w:end="30"/>
              <w:jc w:val="center"/>
              <w:rPr>
                <w:rFonts w:ascii="Times New Roman" w:hAnsi="Times New Roman" w:eastAsia="Times New Roman" w:cs="Times New Roman"/>
                <w:b/>
                <w:sz w:val="22"/>
              </w:rPr>
            </w:pPr>
            <w:r>
              <w:rPr>
                <w:rFonts w:eastAsia="Times New Roman" w:cs="Times New Roman" w:ascii="Times New Roman" w:hAnsi="Times New Roman"/>
                <w:b/>
                <w:sz w:val="22"/>
              </w:rPr>
              <w:t>Percentage</w:t>
            </w:r>
          </w:p>
        </w:tc>
        <w:tc>
          <w:tcPr>
            <w:tcW w:w="1520" w:type="dxa"/>
            <w:tcBorders>
              <w:end w:val="single" w:sz="8" w:space="0" w:color="000000"/>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Percentage</w:t>
            </w:r>
          </w:p>
        </w:tc>
        <w:tc>
          <w:tcPr>
            <w:tcW w:w="1560" w:type="dxa"/>
            <w:tcBorders>
              <w:end w:val="single" w:sz="8" w:space="0" w:color="000000"/>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Percentage</w:t>
            </w:r>
          </w:p>
        </w:tc>
      </w:tr>
      <w:tr>
        <w:trPr>
          <w:trHeight w:val="317" w:hRule="atLeast"/>
        </w:trPr>
        <w:tc>
          <w:tcPr>
            <w:tcW w:w="3700" w:type="dxa"/>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C0C0C0"/>
              <w:end w:val="single" w:sz="8" w:space="0" w:color="000000"/>
            </w:tcBorders>
          </w:tcPr>
          <w:p>
            <w:pPr>
              <w:pStyle w:val="Normal"/>
              <w:spacing w:lineRule="atLeast" w:line="0"/>
              <w:ind w:end="30"/>
              <w:jc w:val="center"/>
              <w:rPr>
                <w:rFonts w:ascii="Times New Roman" w:hAnsi="Times New Roman" w:eastAsia="Times New Roman" w:cs="Times New Roman"/>
                <w:sz w:val="22"/>
              </w:rPr>
            </w:pPr>
            <w:r>
              <w:rPr>
                <w:rFonts w:eastAsia="Times New Roman" w:cs="Times New Roman" w:ascii="Times New Roman" w:hAnsi="Times New Roman"/>
                <w:sz w:val="22"/>
              </w:rPr>
              <w:t>(n = 4,398)</w:t>
            </w:r>
          </w:p>
        </w:tc>
        <w:tc>
          <w:tcPr>
            <w:tcW w:w="1520" w:type="dxa"/>
            <w:tcBorders>
              <w:bottom w:val="single" w:sz="8" w:space="0" w:color="C0C0C0"/>
              <w:end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(n = 3,614)</w:t>
            </w:r>
          </w:p>
        </w:tc>
        <w:tc>
          <w:tcPr>
            <w:tcW w:w="1560" w:type="dxa"/>
            <w:tcBorders>
              <w:bottom w:val="single" w:sz="8" w:space="0" w:color="C0C0C0"/>
              <w:end w:val="single" w:sz="8" w:space="0" w:color="00000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(n = 4,133)</w:t>
            </w:r>
          </w:p>
        </w:tc>
      </w:tr>
      <w:tr>
        <w:trPr>
          <w:trHeight w:val="313" w:hRule="atLeast"/>
        </w:trPr>
        <w:tc>
          <w:tcPr>
            <w:tcW w:w="3700" w:type="dxa"/>
            <w:tcBorders>
              <w:top w:val="single" w:sz="8" w:space="0" w:color="000000"/>
              <w:start w:val="single" w:sz="8" w:space="0" w:color="000000"/>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Radio</w:t>
            </w:r>
          </w:p>
        </w:tc>
        <w:tc>
          <w:tcPr>
            <w:tcW w:w="1620" w:type="dxa"/>
            <w:gridSpan w:val="2"/>
            <w:tcBorders>
              <w:top w:val="single" w:sz="8" w:space="0" w:color="000000"/>
              <w:end w:val="single" w:sz="8" w:space="0" w:color="000000"/>
            </w:tcBorders>
          </w:tcPr>
          <w:p>
            <w:pPr>
              <w:pStyle w:val="Normal"/>
              <w:spacing w:lineRule="atLeast" w:line="0"/>
              <w:ind w:end="490"/>
              <w:jc w:val="end"/>
              <w:rPr>
                <w:rFonts w:ascii="Times New Roman" w:hAnsi="Times New Roman" w:eastAsia="Times New Roman" w:cs="Times New Roman"/>
                <w:sz w:val="22"/>
              </w:rPr>
            </w:pPr>
            <w:r>
              <w:rPr>
                <w:rFonts w:eastAsia="Times New Roman" w:cs="Times New Roman" w:ascii="Times New Roman" w:hAnsi="Times New Roman"/>
                <w:sz w:val="22"/>
              </w:rPr>
              <w:t>48%</w:t>
            </w:r>
          </w:p>
        </w:tc>
        <w:tc>
          <w:tcPr>
            <w:tcW w:w="1520" w:type="dxa"/>
            <w:tcBorders>
              <w:top w:val="single" w:sz="8" w:space="0" w:color="000000"/>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43%</w:t>
            </w:r>
          </w:p>
        </w:tc>
        <w:tc>
          <w:tcPr>
            <w:tcW w:w="1560" w:type="dxa"/>
            <w:tcBorders>
              <w:top w:val="single" w:sz="8" w:space="0" w:color="000000"/>
              <w:end w:val="single" w:sz="8" w:space="0" w:color="000000"/>
            </w:tcBorders>
          </w:tcPr>
          <w:p>
            <w:pPr>
              <w:pStyle w:val="Normal"/>
              <w:spacing w:lineRule="atLeast" w:line="0"/>
              <w:ind w:end="510"/>
              <w:jc w:val="end"/>
              <w:rPr>
                <w:rFonts w:ascii="Times New Roman" w:hAnsi="Times New Roman" w:eastAsia="Times New Roman" w:cs="Times New Roman"/>
                <w:sz w:val="22"/>
              </w:rPr>
            </w:pPr>
            <w:r>
              <w:rPr>
                <w:rFonts w:eastAsia="Times New Roman" w:cs="Times New Roman" w:ascii="Times New Roman" w:hAnsi="Times New Roman"/>
                <w:sz w:val="22"/>
              </w:rPr>
              <w:t>56%</w:t>
            </w:r>
          </w:p>
        </w:tc>
      </w:tr>
      <w:tr>
        <w:trPr>
          <w:trHeight w:val="31" w:hRule="atLeast"/>
        </w:trPr>
        <w:tc>
          <w:tcPr>
            <w:tcW w:w="3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14" w:hRule="atLeast"/>
        </w:trPr>
        <w:tc>
          <w:tcPr>
            <w:tcW w:w="3700" w:type="dxa"/>
            <w:tcBorders>
              <w:start w:val="single" w:sz="8" w:space="0" w:color="000000"/>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Television</w:t>
            </w:r>
          </w:p>
        </w:tc>
        <w:tc>
          <w:tcPr>
            <w:tcW w:w="1620" w:type="dxa"/>
            <w:gridSpan w:val="2"/>
            <w:tcBorders>
              <w:end w:val="single" w:sz="8" w:space="0" w:color="000000"/>
            </w:tcBorders>
          </w:tcPr>
          <w:p>
            <w:pPr>
              <w:pStyle w:val="Normal"/>
              <w:spacing w:lineRule="atLeast" w:line="0"/>
              <w:ind w:end="49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152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1560" w:type="dxa"/>
            <w:tcBorders>
              <w:end w:val="single" w:sz="8" w:space="0" w:color="000000"/>
            </w:tcBorders>
          </w:tcPr>
          <w:p>
            <w:pPr>
              <w:pStyle w:val="Normal"/>
              <w:spacing w:lineRule="atLeast" w:line="0"/>
              <w:ind w:end="510"/>
              <w:jc w:val="end"/>
              <w:rPr>
                <w:rFonts w:ascii="Times New Roman" w:hAnsi="Times New Roman" w:eastAsia="Times New Roman" w:cs="Times New Roman"/>
                <w:sz w:val="22"/>
              </w:rPr>
            </w:pPr>
            <w:r>
              <w:rPr>
                <w:rFonts w:eastAsia="Times New Roman" w:cs="Times New Roman" w:ascii="Times New Roman" w:hAnsi="Times New Roman"/>
                <w:sz w:val="22"/>
              </w:rPr>
              <w:t>19%</w:t>
            </w:r>
          </w:p>
        </w:tc>
      </w:tr>
      <w:tr>
        <w:trPr>
          <w:trHeight w:val="41" w:hRule="atLeast"/>
        </w:trPr>
        <w:tc>
          <w:tcPr>
            <w:tcW w:w="3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3700" w:type="dxa"/>
            <w:tcBorders>
              <w:start w:val="single" w:sz="8" w:space="0" w:color="000000"/>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Word of mouth, friend, co-worker</w:t>
            </w:r>
          </w:p>
        </w:tc>
        <w:tc>
          <w:tcPr>
            <w:tcW w:w="1620" w:type="dxa"/>
            <w:gridSpan w:val="2"/>
            <w:tcBorders>
              <w:end w:val="single" w:sz="8" w:space="0" w:color="000000"/>
            </w:tcBorders>
          </w:tcPr>
          <w:p>
            <w:pPr>
              <w:pStyle w:val="Normal"/>
              <w:spacing w:lineRule="atLeast" w:line="0"/>
              <w:ind w:end="49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152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8%</w:t>
            </w:r>
          </w:p>
        </w:tc>
        <w:tc>
          <w:tcPr>
            <w:tcW w:w="1560" w:type="dxa"/>
            <w:tcBorders>
              <w:end w:val="single" w:sz="8" w:space="0" w:color="000000"/>
            </w:tcBorders>
          </w:tcPr>
          <w:p>
            <w:pPr>
              <w:pStyle w:val="Normal"/>
              <w:spacing w:lineRule="atLeast" w:line="0"/>
              <w:ind w:end="510"/>
              <w:jc w:val="end"/>
              <w:rPr>
                <w:rFonts w:ascii="Times New Roman" w:hAnsi="Times New Roman" w:eastAsia="Times New Roman" w:cs="Times New Roman"/>
                <w:sz w:val="22"/>
              </w:rPr>
            </w:pPr>
            <w:r>
              <w:rPr>
                <w:rFonts w:eastAsia="Times New Roman" w:cs="Times New Roman" w:ascii="Times New Roman" w:hAnsi="Times New Roman"/>
                <w:sz w:val="22"/>
              </w:rPr>
              <w:t>5%</w:t>
            </w:r>
          </w:p>
        </w:tc>
      </w:tr>
      <w:tr>
        <w:trPr>
          <w:trHeight w:val="42" w:hRule="atLeast"/>
        </w:trPr>
        <w:tc>
          <w:tcPr>
            <w:tcW w:w="3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3700" w:type="dxa"/>
            <w:tcBorders>
              <w:start w:val="single" w:sz="8" w:space="0" w:color="000000"/>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Sign/billboard</w:t>
            </w:r>
          </w:p>
        </w:tc>
        <w:tc>
          <w:tcPr>
            <w:tcW w:w="1620" w:type="dxa"/>
            <w:gridSpan w:val="2"/>
            <w:tcBorders>
              <w:end w:val="single" w:sz="8" w:space="0" w:color="000000"/>
            </w:tcBorders>
          </w:tcPr>
          <w:p>
            <w:pPr>
              <w:pStyle w:val="Normal"/>
              <w:spacing w:lineRule="atLeast" w:line="0"/>
              <w:ind w:end="49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152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1560" w:type="dxa"/>
            <w:tcBorders>
              <w:end w:val="single" w:sz="8" w:space="0" w:color="000000"/>
            </w:tcBorders>
          </w:tcPr>
          <w:p>
            <w:pPr>
              <w:pStyle w:val="Normal"/>
              <w:spacing w:lineRule="atLeast" w:line="0"/>
              <w:ind w:end="510"/>
              <w:jc w:val="end"/>
              <w:rPr>
                <w:rFonts w:ascii="Times New Roman" w:hAnsi="Times New Roman" w:eastAsia="Times New Roman" w:cs="Times New Roman"/>
                <w:sz w:val="22"/>
              </w:rPr>
            </w:pPr>
            <w:r>
              <w:rPr>
                <w:rFonts w:eastAsia="Times New Roman" w:cs="Times New Roman" w:ascii="Times New Roman" w:hAnsi="Times New Roman"/>
                <w:sz w:val="22"/>
              </w:rPr>
              <w:t>5%</w:t>
            </w:r>
          </w:p>
        </w:tc>
      </w:tr>
      <w:tr>
        <w:trPr>
          <w:trHeight w:val="41" w:hRule="atLeast"/>
        </w:trPr>
        <w:tc>
          <w:tcPr>
            <w:tcW w:w="3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3700" w:type="dxa"/>
            <w:tcBorders>
              <w:start w:val="single" w:sz="8" w:space="0" w:color="000000"/>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Newspaper ads/article</w:t>
            </w:r>
          </w:p>
        </w:tc>
        <w:tc>
          <w:tcPr>
            <w:tcW w:w="1620" w:type="dxa"/>
            <w:gridSpan w:val="2"/>
            <w:tcBorders>
              <w:end w:val="single" w:sz="8" w:space="0" w:color="000000"/>
            </w:tcBorders>
          </w:tcPr>
          <w:p>
            <w:pPr>
              <w:pStyle w:val="Normal"/>
              <w:spacing w:lineRule="atLeast" w:line="0"/>
              <w:ind w:end="49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152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1560" w:type="dxa"/>
            <w:tcBorders>
              <w:end w:val="single" w:sz="8" w:space="0" w:color="000000"/>
            </w:tcBorders>
          </w:tcPr>
          <w:p>
            <w:pPr>
              <w:pStyle w:val="Normal"/>
              <w:spacing w:lineRule="atLeast" w:line="0"/>
              <w:ind w:end="510"/>
              <w:jc w:val="end"/>
              <w:rPr>
                <w:rFonts w:ascii="Times New Roman" w:hAnsi="Times New Roman" w:eastAsia="Times New Roman" w:cs="Times New Roman"/>
                <w:sz w:val="22"/>
              </w:rPr>
            </w:pPr>
            <w:r>
              <w:rPr>
                <w:rFonts w:eastAsia="Times New Roman" w:cs="Times New Roman" w:ascii="Times New Roman" w:hAnsi="Times New Roman"/>
                <w:sz w:val="22"/>
              </w:rPr>
              <w:t>4%</w:t>
            </w:r>
          </w:p>
        </w:tc>
      </w:tr>
      <w:tr>
        <w:trPr>
          <w:trHeight w:val="41" w:hRule="atLeast"/>
        </w:trPr>
        <w:tc>
          <w:tcPr>
            <w:tcW w:w="3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3700" w:type="dxa"/>
            <w:tcBorders>
              <w:start w:val="single" w:sz="8" w:space="0" w:color="000000"/>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Internet</w:t>
            </w:r>
          </w:p>
        </w:tc>
        <w:tc>
          <w:tcPr>
            <w:tcW w:w="1620" w:type="dxa"/>
            <w:gridSpan w:val="2"/>
            <w:tcBorders>
              <w:end w:val="single" w:sz="8" w:space="0" w:color="000000"/>
            </w:tcBorders>
          </w:tcPr>
          <w:p>
            <w:pPr>
              <w:pStyle w:val="Normal"/>
              <w:spacing w:lineRule="atLeast" w:line="0"/>
              <w:ind w:end="49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52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560" w:type="dxa"/>
            <w:tcBorders>
              <w:end w:val="single" w:sz="8" w:space="0" w:color="000000"/>
            </w:tcBorders>
          </w:tcPr>
          <w:p>
            <w:pPr>
              <w:pStyle w:val="Normal"/>
              <w:spacing w:lineRule="atLeast" w:line="0"/>
              <w:ind w:end="510"/>
              <w:jc w:val="end"/>
              <w:rPr>
                <w:rFonts w:ascii="Times New Roman" w:hAnsi="Times New Roman" w:eastAsia="Times New Roman" w:cs="Times New Roman"/>
                <w:sz w:val="22"/>
              </w:rPr>
            </w:pPr>
            <w:r>
              <w:rPr>
                <w:rFonts w:eastAsia="Times New Roman" w:cs="Times New Roman" w:ascii="Times New Roman" w:hAnsi="Times New Roman"/>
                <w:sz w:val="22"/>
              </w:rPr>
              <w:t>2%</w:t>
            </w:r>
          </w:p>
        </w:tc>
      </w:tr>
      <w:tr>
        <w:trPr>
          <w:trHeight w:val="42" w:hRule="atLeast"/>
        </w:trPr>
        <w:tc>
          <w:tcPr>
            <w:tcW w:w="3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3700" w:type="dxa"/>
            <w:tcBorders>
              <w:start w:val="single" w:sz="8" w:space="0" w:color="000000"/>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Employer</w:t>
            </w:r>
          </w:p>
        </w:tc>
        <w:tc>
          <w:tcPr>
            <w:tcW w:w="1620" w:type="dxa"/>
            <w:gridSpan w:val="2"/>
            <w:tcBorders>
              <w:end w:val="single" w:sz="8" w:space="0" w:color="000000"/>
            </w:tcBorders>
          </w:tcPr>
          <w:p>
            <w:pPr>
              <w:pStyle w:val="Normal"/>
              <w:spacing w:lineRule="atLeast" w:line="0"/>
              <w:ind w:end="49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52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560" w:type="dxa"/>
            <w:tcBorders>
              <w:end w:val="single" w:sz="8" w:space="0" w:color="000000"/>
            </w:tcBorders>
          </w:tcPr>
          <w:p>
            <w:pPr>
              <w:pStyle w:val="Normal"/>
              <w:spacing w:lineRule="atLeast" w:line="0"/>
              <w:ind w:end="510"/>
              <w:jc w:val="end"/>
              <w:rPr>
                <w:rFonts w:ascii="Times New Roman" w:hAnsi="Times New Roman" w:eastAsia="Times New Roman" w:cs="Times New Roman"/>
                <w:sz w:val="22"/>
              </w:rPr>
            </w:pPr>
            <w:r>
              <w:rPr>
                <w:rFonts w:eastAsia="Times New Roman" w:cs="Times New Roman" w:ascii="Times New Roman" w:hAnsi="Times New Roman"/>
                <w:sz w:val="22"/>
              </w:rPr>
              <w:t>2%</w:t>
            </w:r>
          </w:p>
        </w:tc>
      </w:tr>
      <w:tr>
        <w:trPr>
          <w:trHeight w:val="41" w:hRule="atLeast"/>
        </w:trPr>
        <w:tc>
          <w:tcPr>
            <w:tcW w:w="3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3700" w:type="dxa"/>
            <w:tcBorders>
              <w:start w:val="single" w:sz="8" w:space="0" w:color="000000"/>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Sign on transit vehicle, bus stop</w:t>
            </w:r>
          </w:p>
        </w:tc>
        <w:tc>
          <w:tcPr>
            <w:tcW w:w="1620" w:type="dxa"/>
            <w:gridSpan w:val="2"/>
            <w:tcBorders>
              <w:end w:val="single" w:sz="8" w:space="0" w:color="000000"/>
            </w:tcBorders>
          </w:tcPr>
          <w:p>
            <w:pPr>
              <w:pStyle w:val="Normal"/>
              <w:spacing w:lineRule="atLeast" w:line="0"/>
              <w:ind w:end="49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52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560" w:type="dxa"/>
            <w:tcBorders>
              <w:end w:val="single" w:sz="8" w:space="0" w:color="00000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41" w:hRule="atLeast"/>
        </w:trPr>
        <w:tc>
          <w:tcPr>
            <w:tcW w:w="3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3700" w:type="dxa"/>
            <w:tcBorders>
              <w:start w:val="single" w:sz="8" w:space="0" w:color="000000"/>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Brochure</w:t>
            </w:r>
          </w:p>
        </w:tc>
        <w:tc>
          <w:tcPr>
            <w:tcW w:w="1620" w:type="dxa"/>
            <w:gridSpan w:val="2"/>
            <w:tcBorders>
              <w:end w:val="single" w:sz="8" w:space="0" w:color="000000"/>
            </w:tcBorders>
          </w:tcPr>
          <w:p>
            <w:pPr>
              <w:pStyle w:val="Normal"/>
              <w:spacing w:lineRule="atLeast" w:line="0"/>
              <w:ind w:end="490"/>
              <w:jc w:val="end"/>
              <w:rPr>
                <w:rFonts w:ascii="Times New Roman" w:hAnsi="Times New Roman" w:eastAsia="Times New Roman" w:cs="Times New Roman"/>
                <w:sz w:val="22"/>
              </w:rPr>
            </w:pPr>
            <w:r>
              <w:rPr>
                <w:rFonts w:eastAsia="Times New Roman" w:cs="Times New Roman" w:ascii="Times New Roman" w:hAnsi="Times New Roman"/>
                <w:sz w:val="22"/>
              </w:rPr>
              <w:t>1%</w:t>
            </w:r>
          </w:p>
        </w:tc>
        <w:tc>
          <w:tcPr>
            <w:tcW w:w="152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1%</w:t>
            </w:r>
          </w:p>
        </w:tc>
        <w:tc>
          <w:tcPr>
            <w:tcW w:w="1560" w:type="dxa"/>
            <w:tcBorders>
              <w:end w:val="single" w:sz="8" w:space="0" w:color="000000"/>
            </w:tcBorders>
          </w:tcPr>
          <w:p>
            <w:pPr>
              <w:pStyle w:val="Normal"/>
              <w:spacing w:lineRule="atLeast" w:line="0"/>
              <w:ind w:end="510"/>
              <w:jc w:val="end"/>
              <w:rPr>
                <w:rFonts w:ascii="Times New Roman" w:hAnsi="Times New Roman" w:eastAsia="Times New Roman" w:cs="Times New Roman"/>
                <w:sz w:val="22"/>
              </w:rPr>
            </w:pPr>
            <w:r>
              <w:rPr>
                <w:rFonts w:eastAsia="Times New Roman" w:cs="Times New Roman" w:ascii="Times New Roman" w:hAnsi="Times New Roman"/>
                <w:sz w:val="22"/>
              </w:rPr>
              <w:t>1%</w:t>
            </w:r>
          </w:p>
        </w:tc>
      </w:tr>
      <w:tr>
        <w:trPr>
          <w:trHeight w:val="42" w:hRule="atLeast"/>
        </w:trPr>
        <w:tc>
          <w:tcPr>
            <w:tcW w:w="3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3700" w:type="dxa"/>
            <w:tcBorders>
              <w:start w:val="single" w:sz="8" w:space="0" w:color="000000"/>
              <w:end w:val="single" w:sz="8" w:space="0" w:color="000000"/>
            </w:tcBorders>
          </w:tcPr>
          <w:p>
            <w:pPr>
              <w:pStyle w:val="Normal"/>
              <w:spacing w:lineRule="atLeast" w:line="0"/>
              <w:ind w:start="220" w:end="0"/>
              <w:rPr/>
            </w:pPr>
            <w:r>
              <w:rPr>
                <w:rFonts w:eastAsia="Times New Roman" w:cs="Times New Roman" w:ascii="Times New Roman" w:hAnsi="Times New Roman"/>
                <w:sz w:val="22"/>
              </w:rPr>
              <w:t>Don’t know</w:t>
            </w:r>
          </w:p>
        </w:tc>
        <w:tc>
          <w:tcPr>
            <w:tcW w:w="1620" w:type="dxa"/>
            <w:gridSpan w:val="2"/>
            <w:tcBorders>
              <w:end w:val="single" w:sz="8" w:space="0" w:color="000000"/>
            </w:tcBorders>
          </w:tcPr>
          <w:p>
            <w:pPr>
              <w:pStyle w:val="Normal"/>
              <w:spacing w:lineRule="atLeast" w:line="0"/>
              <w:ind w:end="490"/>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152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1560" w:type="dxa"/>
            <w:tcBorders>
              <w:end w:val="single" w:sz="8" w:space="0" w:color="000000"/>
            </w:tcBorders>
          </w:tcPr>
          <w:p>
            <w:pPr>
              <w:pStyle w:val="Normal"/>
              <w:spacing w:lineRule="atLeast" w:line="0"/>
              <w:ind w:end="510"/>
              <w:jc w:val="end"/>
              <w:rPr>
                <w:rFonts w:ascii="Times New Roman" w:hAnsi="Times New Roman" w:eastAsia="Times New Roman" w:cs="Times New Roman"/>
                <w:sz w:val="22"/>
              </w:rPr>
            </w:pPr>
            <w:r>
              <w:rPr>
                <w:rFonts w:eastAsia="Times New Roman" w:cs="Times New Roman" w:ascii="Times New Roman" w:hAnsi="Times New Roman"/>
                <w:sz w:val="22"/>
              </w:rPr>
              <w:t>10%</w:t>
            </w:r>
          </w:p>
        </w:tc>
      </w:tr>
      <w:tr>
        <w:trPr>
          <w:trHeight w:val="41" w:hRule="atLeast"/>
        </w:trPr>
        <w:tc>
          <w:tcPr>
            <w:tcW w:w="3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3700" w:type="dxa"/>
            <w:tcBorders>
              <w:start w:val="single" w:sz="8" w:space="0" w:color="000000"/>
              <w:end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Other *</w:t>
            </w:r>
          </w:p>
        </w:tc>
        <w:tc>
          <w:tcPr>
            <w:tcW w:w="1620" w:type="dxa"/>
            <w:gridSpan w:val="2"/>
            <w:tcBorders>
              <w:end w:val="single" w:sz="8" w:space="0" w:color="000000"/>
            </w:tcBorders>
          </w:tcPr>
          <w:p>
            <w:pPr>
              <w:pStyle w:val="Normal"/>
              <w:spacing w:lineRule="atLeast" w:line="0"/>
              <w:ind w:end="49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520" w:type="dxa"/>
            <w:tcBorders>
              <w:end w:val="single" w:sz="8" w:space="0" w:color="000000"/>
            </w:tcBorders>
          </w:tcPr>
          <w:p>
            <w:pPr>
              <w:pStyle w:val="Normal"/>
              <w:spacing w:lineRule="atLeast" w:line="0"/>
              <w:ind w:end="47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560" w:type="dxa"/>
            <w:tcBorders>
              <w:end w:val="single" w:sz="8" w:space="0" w:color="000000"/>
            </w:tcBorders>
          </w:tcPr>
          <w:p>
            <w:pPr>
              <w:pStyle w:val="Normal"/>
              <w:spacing w:lineRule="atLeast" w:line="0"/>
              <w:ind w:end="510"/>
              <w:jc w:val="end"/>
              <w:rPr>
                <w:rFonts w:ascii="Times New Roman" w:hAnsi="Times New Roman" w:eastAsia="Times New Roman" w:cs="Times New Roman"/>
                <w:sz w:val="22"/>
              </w:rPr>
            </w:pPr>
            <w:r>
              <w:rPr>
                <w:rFonts w:eastAsia="Times New Roman" w:cs="Times New Roman" w:ascii="Times New Roman" w:hAnsi="Times New Roman"/>
                <w:sz w:val="22"/>
              </w:rPr>
              <w:t>4%</w:t>
            </w:r>
          </w:p>
        </w:tc>
      </w:tr>
      <w:tr>
        <w:trPr>
          <w:trHeight w:val="51" w:hRule="atLeast"/>
        </w:trPr>
        <w:tc>
          <w:tcPr>
            <w:tcW w:w="3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w:drawing>
          <wp:anchor behindDoc="1" distT="0" distB="0" distL="114935" distR="114935" simplePos="0" locked="0" layoutInCell="1" allowOverlap="1" relativeHeight="466">
            <wp:simplePos x="0" y="0"/>
            <wp:positionH relativeFrom="column">
              <wp:posOffset>3719195</wp:posOffset>
            </wp:positionH>
            <wp:positionV relativeFrom="paragraph">
              <wp:posOffset>-3151505</wp:posOffset>
            </wp:positionV>
            <wp:extent cx="850900" cy="511175"/>
            <wp:effectExtent l="0" t="0" r="0" b="0"/>
            <wp:wrapNone/>
            <wp:docPr id="465" name="Image1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Image136" descr="" title=""/>
                    <pic:cNvPicPr>
                      <a:picLocks noChangeAspect="1" noChangeArrowheads="1"/>
                    </pic:cNvPicPr>
                  </pic:nvPicPr>
                  <pic:blipFill>
                    <a:blip r:embed="rId153"/>
                    <a:srcRect l="-21" t="-35" r="-21" b="-35"/>
                    <a:stretch>
                      <a:fillRect/>
                    </a:stretch>
                  </pic:blipFill>
                  <pic:spPr bwMode="auto">
                    <a:xfrm>
                      <a:off x="0" y="0"/>
                      <a:ext cx="850900" cy="511175"/>
                    </a:xfrm>
                    <a:prstGeom prst="rect">
                      <a:avLst/>
                    </a:prstGeom>
                  </pic:spPr>
                </pic:pic>
              </a:graphicData>
            </a:graphic>
          </wp:anchor>
        </w:drawing>
      </w:r>
    </w:p>
    <w:p>
      <w:pPr>
        <w:pStyle w:val="Normal"/>
        <w:spacing w:lineRule="exact" w:line="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40" w:end="0"/>
        <w:rPr/>
      </w:pPr>
      <w:r>
        <w:rPr>
          <w:rFonts w:eastAsia="Times New Roman" w:cs="Times New Roman" w:ascii="Times New Roman" w:hAnsi="Times New Roman"/>
        </w:rPr>
        <w:t>* Each response in “Other category” mentioned by less than one percent of respondents.</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78</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67">
                <wp:simplePos x="0" y="0"/>
                <wp:positionH relativeFrom="column">
                  <wp:posOffset>-17145</wp:posOffset>
                </wp:positionH>
                <wp:positionV relativeFrom="paragraph">
                  <wp:posOffset>-131445</wp:posOffset>
                </wp:positionV>
                <wp:extent cx="5600065" cy="0"/>
                <wp:effectExtent l="0" t="5080" r="0" b="5080"/>
                <wp:wrapNone/>
                <wp:docPr id="466"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88" w:name="page86"/>
      <w:bookmarkEnd w:id="88"/>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68">
                <wp:simplePos x="0" y="0"/>
                <wp:positionH relativeFrom="column">
                  <wp:posOffset>-17145</wp:posOffset>
                </wp:positionH>
                <wp:positionV relativeFrom="paragraph">
                  <wp:posOffset>42545</wp:posOffset>
                </wp:positionV>
                <wp:extent cx="5828665" cy="0"/>
                <wp:effectExtent l="0" t="5080" r="0" b="5080"/>
                <wp:wrapNone/>
                <wp:docPr id="467"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Narrow" w:cs="Arial Narrow" w:ascii="Arial Narrow" w:hAnsi="Arial Narrow"/>
          <w:sz w:val="22"/>
          <w:u w:val="single"/>
        </w:rPr>
        <w:t>Awareness and Use of Commuter Connections’ Services</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47"/>
        <w:ind w:end="20"/>
        <w:rPr/>
      </w:pPr>
      <w:r>
        <w:rPr>
          <w:rFonts w:eastAsia="Times New Roman" w:cs="Times New Roman" w:ascii="Times New Roman" w:hAnsi="Times New Roman"/>
          <w:sz w:val="22"/>
        </w:rPr>
        <w:t>Respondents who knew of Commuter Connections were asked what services the organization provided. Their responses are shown in Figure 52. About three in ten said they didn’t know specific services of-fered by the program, but respondents who did mention a service largely cited services that Commuter Connections actually does provide. Six in ten knew the program offered either general rideshare informa-tion (30%) or help finding a carpool or vanpool partner (30%) . About a quarter (26%) knew that Com-muter Connections offered a regional Guaranteed Ride Home program. Nine percent said Commuter Connections offered transit route and schedule information, which can be accessed through links on Commuter Connections’ web site.</w:t>
      </w:r>
    </w:p>
    <w:p>
      <w:pPr>
        <w:pStyle w:val="Normal"/>
        <w:spacing w:lineRule="exact" w:line="2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end="60"/>
        <w:rPr>
          <w:rFonts w:ascii="Times New Roman" w:hAnsi="Times New Roman" w:eastAsia="Times New Roman" w:cs="Times New Roman"/>
          <w:sz w:val="22"/>
        </w:rPr>
      </w:pPr>
      <w:r>
        <w:rPr>
          <w:rFonts w:eastAsia="Times New Roman" w:cs="Times New Roman" w:ascii="Times New Roman" w:hAnsi="Times New Roman"/>
          <w:sz w:val="22"/>
        </w:rPr>
        <w:t>Figure 52 also shows service awareness in 2007. Awareness of each individual service was higher in 2010 than in 2007. Awareness of rideshare assistance grew from 46% to 60% and awareness of the GRH program also grew slightly, from 23% in 2007 to 26% in 2010. Almost half knew the organization of-fered either general rideshare information (24%) or help finding a carpool or vanpool partner (22%). A quarter (23%) knew that Commuter Connections sponsored a GRH program, much less than said they knew about this program in 2004.</w:t>
      </w:r>
    </w:p>
    <w:p>
      <w:pPr>
        <w:pStyle w:val="Normal"/>
        <w:spacing w:lineRule="exact" w:line="1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52</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Awareness of Commuter Connections Services</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59"/>
        <w:jc w:val="center"/>
        <w:rPr>
          <w:rFonts w:ascii="Arial Narrow" w:hAnsi="Arial Narrow" w:eastAsia="Arial Narrow" w:cs="Arial Narrow"/>
          <w:sz w:val="22"/>
        </w:rPr>
      </w:pPr>
      <w:r>
        <w:rPr>
          <w:rFonts w:eastAsia="Arial Narrow" w:cs="Arial Narrow" w:ascii="Arial Narrow" w:hAnsi="Arial Narrow"/>
          <w:sz w:val="22"/>
        </w:rPr>
        <w:t>(2007 n = 3,614, 2010 n = 4,398)</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0" w:end="0"/>
        <w:rPr>
          <w:rFonts w:ascii="Arial" w:hAnsi="Arial" w:eastAsia="Arial" w:cs="Arial"/>
          <w:b/>
          <w:sz w:val="13"/>
        </w:rPr>
      </w:pPr>
      <w:r>
        <w:rPr>
          <w:rFonts w:eastAsia="Arial" w:cs="Arial" w:ascii="Arial" w:hAnsi="Arial"/>
          <w:b/>
          <w:sz w:val="13"/>
        </w:rPr>
        <w:t>24%</w:t>
      </w:r>
    </w:p>
    <w:p>
      <w:pPr>
        <w:pStyle w:val="Normal"/>
        <w:spacing w:lineRule="exact" w:line="113"/>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atLeast" w:line="0"/>
        <w:ind w:end="-119"/>
        <w:jc w:val="center"/>
        <w:rPr>
          <w:rFonts w:ascii="Arial" w:hAnsi="Arial" w:eastAsia="Arial" w:cs="Arial"/>
          <w:b/>
          <w:sz w:val="13"/>
        </w:rPr>
      </w:pPr>
      <w:r>
        <w:rPr>
          <w:rFonts w:eastAsia="Arial" w:cs="Arial" w:ascii="Arial" w:hAnsi="Arial"/>
          <w:b/>
          <w:sz w:val="13"/>
        </w:rPr>
        <w:t>30%</w:t>
      </w:r>
    </w:p>
    <w:p>
      <w:pPr>
        <w:pStyle w:val="Normal"/>
        <w:spacing w:lineRule="exact" w:line="20"/>
        <w:rPr>
          <w:rFonts w:ascii="Times New Roman" w:hAnsi="Times New Roman" w:eastAsia="Times New Roman" w:cs="Times New Roman"/>
          <w:b/>
          <w:sz w:val="13"/>
        </w:rPr>
      </w:pPr>
      <w:r>
        <w:rPr>
          <w:rFonts w:eastAsia="Times New Roman" w:cs="Times New Roman" w:ascii="Times New Roman" w:hAnsi="Times New Roman"/>
          <w:b/>
          <w:sz w:val="13"/>
        </w:rPr>
        <w:drawing>
          <wp:anchor behindDoc="1" distT="0" distB="0" distL="114935" distR="114935" simplePos="0" locked="0" layoutInCell="1" allowOverlap="1" relativeHeight="469">
            <wp:simplePos x="0" y="0"/>
            <wp:positionH relativeFrom="column">
              <wp:posOffset>1437640</wp:posOffset>
            </wp:positionH>
            <wp:positionV relativeFrom="paragraph">
              <wp:posOffset>-40640</wp:posOffset>
            </wp:positionV>
            <wp:extent cx="3996055" cy="2342515"/>
            <wp:effectExtent l="0" t="0" r="0" b="0"/>
            <wp:wrapNone/>
            <wp:docPr id="468" name="Image1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137" descr="" title=""/>
                    <pic:cNvPicPr>
                      <a:picLocks noChangeAspect="1" noChangeArrowheads="1"/>
                    </pic:cNvPicPr>
                  </pic:nvPicPr>
                  <pic:blipFill>
                    <a:blip r:embed="rId154"/>
                    <a:srcRect l="-5" t="-8" r="-5" b="-8"/>
                    <a:stretch>
                      <a:fillRect/>
                    </a:stretch>
                  </pic:blipFill>
                  <pic:spPr bwMode="auto">
                    <a:xfrm>
                      <a:off x="0" y="0"/>
                      <a:ext cx="3996055" cy="2342515"/>
                    </a:xfrm>
                    <a:prstGeom prst="rect">
                      <a:avLst/>
                    </a:prstGeom>
                  </pic:spPr>
                </pic:pic>
              </a:graphicData>
            </a:graphic>
          </wp:anchor>
        </w:drawing>
      </w:r>
    </w:p>
    <w:p>
      <w:pPr>
        <w:pStyle w:val="Normal"/>
        <w:spacing w:lineRule="exact" w:line="193"/>
        <w:rPr>
          <w:rFonts w:ascii="Times New Roman" w:hAnsi="Times New Roman" w:eastAsia="Times New Roman" w:cs="Times New Roman"/>
        </w:rPr>
      </w:pPr>
      <w:r>
        <w:rPr>
          <w:rFonts w:eastAsia="Times New Roman" w:cs="Times New Roman" w:ascii="Times New Roman" w:hAnsi="Times New Roman"/>
        </w:rPr>
      </w:r>
    </w:p>
    <w:tbl>
      <w:tblPr>
        <w:tblW w:w="8120" w:type="dxa"/>
        <w:jc w:val="start"/>
        <w:tblInd w:w="420" w:type="dxa"/>
        <w:tblLayout w:type="fixed"/>
        <w:tblCellMar>
          <w:top w:w="0" w:type="dxa"/>
          <w:start w:w="0" w:type="dxa"/>
          <w:bottom w:w="0" w:type="dxa"/>
          <w:end w:w="0" w:type="dxa"/>
        </w:tblCellMar>
      </w:tblPr>
      <w:tblGrid>
        <w:gridCol w:w="2180"/>
        <w:gridCol w:w="1220"/>
        <w:gridCol w:w="1340"/>
        <w:gridCol w:w="940"/>
        <w:gridCol w:w="800"/>
        <w:gridCol w:w="200"/>
        <w:gridCol w:w="720"/>
        <w:gridCol w:w="60"/>
        <w:gridCol w:w="660"/>
      </w:tblGrid>
      <w:tr>
        <w:trPr>
          <w:trHeight w:val="179" w:hRule="atLeast"/>
        </w:trPr>
        <w:tc>
          <w:tcPr>
            <w:tcW w:w="2180" w:type="dxa"/>
            <w:tcBorders/>
          </w:tcPr>
          <w:p>
            <w:pPr>
              <w:pStyle w:val="Normal"/>
              <w:spacing w:lineRule="atLeast" w:line="0"/>
              <w:ind w:end="375"/>
              <w:jc w:val="end"/>
              <w:rPr>
                <w:rFonts w:ascii="Arial" w:hAnsi="Arial" w:eastAsia="Arial" w:cs="Arial"/>
                <w:b/>
                <w:sz w:val="13"/>
              </w:rPr>
            </w:pPr>
            <w:r>
              <w:rPr>
                <w:rFonts w:eastAsia="Arial" w:cs="Arial" w:ascii="Arial" w:hAnsi="Arial"/>
                <w:b/>
                <w:sz w:val="13"/>
              </w:rPr>
              <w:t>Rideshare/CP/VP info</w:t>
            </w:r>
          </w:p>
        </w:tc>
        <w:tc>
          <w:tcPr>
            <w:tcW w:w="122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1340" w:type="dxa"/>
            <w:vMerge w:val="restart"/>
            <w:tcBorders/>
          </w:tcPr>
          <w:p>
            <w:pPr>
              <w:pStyle w:val="Normal"/>
              <w:spacing w:lineRule="atLeast" w:line="0"/>
              <w:ind w:end="735"/>
              <w:jc w:val="end"/>
              <w:rPr>
                <w:rFonts w:ascii="Arial" w:hAnsi="Arial" w:eastAsia="Arial" w:cs="Arial"/>
                <w:b/>
                <w:sz w:val="13"/>
              </w:rPr>
            </w:pPr>
            <w:r>
              <w:rPr>
                <w:rFonts w:eastAsia="Arial" w:cs="Arial" w:ascii="Arial" w:hAnsi="Arial"/>
                <w:b/>
                <w:sz w:val="13"/>
              </w:rPr>
              <w:t>22%</w:t>
            </w:r>
          </w:p>
        </w:tc>
        <w:tc>
          <w:tcPr>
            <w:tcW w:w="94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8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15" w:hRule="atLeast"/>
        </w:trPr>
        <w:tc>
          <w:tcPr>
            <w:tcW w:w="2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70" w:hRule="atLeast"/>
        </w:trPr>
        <w:tc>
          <w:tcPr>
            <w:tcW w:w="2180" w:type="dxa"/>
            <w:vMerge w:val="restart"/>
            <w:tcBorders/>
          </w:tcPr>
          <w:p>
            <w:pPr>
              <w:pStyle w:val="Normal"/>
              <w:spacing w:lineRule="atLeast" w:line="0"/>
              <w:ind w:end="375"/>
              <w:jc w:val="end"/>
              <w:rPr>
                <w:rFonts w:ascii="Arial" w:hAnsi="Arial" w:eastAsia="Arial" w:cs="Arial"/>
                <w:b/>
                <w:w w:val="99"/>
                <w:sz w:val="13"/>
              </w:rPr>
            </w:pPr>
            <w:r>
              <w:rPr>
                <w:rFonts w:eastAsia="Arial" w:cs="Arial" w:ascii="Arial" w:hAnsi="Arial"/>
                <w:b/>
                <w:w w:val="99"/>
                <w:sz w:val="13"/>
              </w:rPr>
              <w:t>Help finding CP/VP partners</w:t>
            </w:r>
          </w:p>
        </w:tc>
        <w:tc>
          <w:tcPr>
            <w:tcW w:w="1220" w:type="dxa"/>
            <w:tcBorders/>
          </w:tcPr>
          <w:p>
            <w:pPr>
              <w:pStyle w:val="Normal"/>
              <w:snapToGrid w:val="false"/>
              <w:spacing w:lineRule="atLeast" w:line="0"/>
              <w:rPr>
                <w:rFonts w:ascii="Times New Roman" w:hAnsi="Times New Roman" w:eastAsia="Times New Roman" w:cs="Times New Roman"/>
                <w:b/>
                <w:w w:val="99"/>
                <w:sz w:val="14"/>
              </w:rPr>
            </w:pPr>
            <w:r>
              <w:rPr>
                <w:rFonts w:eastAsia="Times New Roman" w:cs="Times New Roman" w:ascii="Times New Roman" w:hAnsi="Times New Roman"/>
                <w:b/>
                <w:w w:val="99"/>
                <w:sz w:val="14"/>
              </w:rPr>
            </w:r>
          </w:p>
        </w:tc>
        <w:tc>
          <w:tcPr>
            <w:tcW w:w="1340" w:type="dxa"/>
            <w:vMerge w:val="restart"/>
            <w:tcBorders/>
          </w:tcPr>
          <w:p>
            <w:pPr>
              <w:pStyle w:val="Normal"/>
              <w:spacing w:lineRule="atLeast" w:line="0"/>
              <w:ind w:end="235"/>
              <w:jc w:val="end"/>
              <w:rPr>
                <w:rFonts w:ascii="Arial" w:hAnsi="Arial" w:eastAsia="Arial" w:cs="Arial"/>
                <w:b/>
                <w:sz w:val="13"/>
              </w:rPr>
            </w:pPr>
            <w:r>
              <w:rPr>
                <w:rFonts w:eastAsia="Arial" w:cs="Arial" w:ascii="Arial" w:hAnsi="Arial"/>
                <w:b/>
                <w:sz w:val="13"/>
              </w:rPr>
              <w:t>30%</w:t>
            </w:r>
          </w:p>
        </w:tc>
        <w:tc>
          <w:tcPr>
            <w:tcW w:w="94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77" w:hRule="atLeast"/>
        </w:trPr>
        <w:tc>
          <w:tcPr>
            <w:tcW w:w="21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33" w:hRule="atLeast"/>
        </w:trPr>
        <w:tc>
          <w:tcPr>
            <w:tcW w:w="21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38" w:hRule="atLeast"/>
        </w:trPr>
        <w:tc>
          <w:tcPr>
            <w:tcW w:w="2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40" w:type="dxa"/>
            <w:vMerge w:val="restart"/>
            <w:tcBorders/>
          </w:tcPr>
          <w:p>
            <w:pPr>
              <w:pStyle w:val="Normal"/>
              <w:spacing w:lineRule="atLeast" w:line="0"/>
              <w:ind w:end="675"/>
              <w:jc w:val="end"/>
              <w:rPr>
                <w:rFonts w:ascii="Arial" w:hAnsi="Arial" w:eastAsia="Arial" w:cs="Arial"/>
                <w:b/>
                <w:sz w:val="13"/>
              </w:rPr>
            </w:pPr>
            <w:r>
              <w:rPr>
                <w:rFonts w:eastAsia="Arial" w:cs="Arial" w:ascii="Arial" w:hAnsi="Arial"/>
                <w:b/>
                <w:sz w:val="13"/>
              </w:rPr>
              <w:t>23%</w:t>
            </w:r>
          </w:p>
        </w:tc>
        <w:tc>
          <w:tcPr>
            <w:tcW w:w="94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8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20" w:type="dxa"/>
            <w:vMerge w:val="restart"/>
            <w:tcBorders/>
          </w:tcPr>
          <w:p>
            <w:pPr>
              <w:pStyle w:val="Normal"/>
              <w:spacing w:lineRule="atLeast" w:line="0"/>
              <w:ind w:start="20" w:end="0"/>
              <w:rPr>
                <w:rFonts w:ascii="Arial" w:hAnsi="Arial" w:eastAsia="Arial" w:cs="Arial"/>
                <w:sz w:val="12"/>
              </w:rPr>
            </w:pPr>
            <w:r>
              <w:rPr>
                <w:rFonts w:eastAsia="Arial" w:cs="Arial" w:ascii="Arial" w:hAnsi="Arial"/>
                <w:sz w:val="12"/>
              </w:rPr>
              <w:t>2007 SOC</w:t>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60" w:type="dxa"/>
            <w:vMerge w:val="restart"/>
            <w:tcBorders/>
          </w:tcPr>
          <w:p>
            <w:pPr>
              <w:pStyle w:val="Normal"/>
              <w:spacing w:lineRule="atLeast" w:line="0"/>
              <w:ind w:end="20"/>
              <w:jc w:val="end"/>
              <w:rPr>
                <w:rFonts w:ascii="Arial" w:hAnsi="Arial" w:eastAsia="Arial" w:cs="Arial"/>
                <w:w w:val="99"/>
                <w:sz w:val="12"/>
              </w:rPr>
            </w:pPr>
            <w:r>
              <w:rPr>
                <w:rFonts w:eastAsia="Arial" w:cs="Arial" w:ascii="Arial" w:hAnsi="Arial"/>
                <w:w w:val="99"/>
                <w:sz w:val="12"/>
              </w:rPr>
              <w:t>2010 SOC</w:t>
            </w:r>
          </w:p>
        </w:tc>
      </w:tr>
      <w:tr>
        <w:trPr>
          <w:trHeight w:val="61" w:hRule="atLeast"/>
        </w:trPr>
        <w:tc>
          <w:tcPr>
            <w:tcW w:w="2180" w:type="dxa"/>
            <w:tcBorders/>
          </w:tcPr>
          <w:p>
            <w:pPr>
              <w:pStyle w:val="Normal"/>
              <w:snapToGrid w:val="false"/>
              <w:spacing w:lineRule="atLeast" w:line="0"/>
              <w:rPr>
                <w:rFonts w:ascii="Times New Roman" w:hAnsi="Times New Roman" w:eastAsia="Times New Roman" w:cs="Times New Roman"/>
                <w:w w:val="99"/>
                <w:sz w:val="5"/>
              </w:rPr>
            </w:pPr>
            <w:r>
              <w:rPr>
                <w:rFonts w:eastAsia="Times New Roman" w:cs="Times New Roman" w:ascii="Times New Roman" w:hAnsi="Times New Roman"/>
                <w:w w:val="99"/>
                <w:sz w:val="5"/>
              </w:rPr>
            </w:r>
          </w:p>
        </w:tc>
        <w:tc>
          <w:tcPr>
            <w:tcW w:w="1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9" w:hRule="atLeast"/>
        </w:trPr>
        <w:tc>
          <w:tcPr>
            <w:tcW w:w="2180" w:type="dxa"/>
            <w:vMerge w:val="restart"/>
            <w:tcBorders/>
          </w:tcPr>
          <w:p>
            <w:pPr>
              <w:pStyle w:val="Normal"/>
              <w:spacing w:lineRule="atLeast" w:line="0"/>
              <w:ind w:end="375"/>
              <w:jc w:val="end"/>
              <w:rPr>
                <w:rFonts w:ascii="Arial" w:hAnsi="Arial" w:eastAsia="Arial" w:cs="Arial"/>
                <w:b/>
                <w:sz w:val="13"/>
              </w:rPr>
            </w:pPr>
            <w:r>
              <w:rPr>
                <w:rFonts w:eastAsia="Arial" w:cs="Arial" w:ascii="Arial" w:hAnsi="Arial"/>
                <w:b/>
                <w:sz w:val="13"/>
              </w:rPr>
              <w:t>Guaranteed Ride Home</w:t>
            </w:r>
          </w:p>
        </w:tc>
        <w:tc>
          <w:tcPr>
            <w:tcW w:w="1220" w:type="dxa"/>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1340" w:type="dxa"/>
            <w:vMerge w:val="restart"/>
            <w:tcBorders/>
          </w:tcPr>
          <w:p>
            <w:pPr>
              <w:pStyle w:val="Normal"/>
              <w:spacing w:lineRule="atLeast" w:line="0"/>
              <w:ind w:end="515"/>
              <w:jc w:val="end"/>
              <w:rPr>
                <w:rFonts w:ascii="Arial" w:hAnsi="Arial" w:eastAsia="Arial" w:cs="Arial"/>
                <w:b/>
                <w:sz w:val="13"/>
              </w:rPr>
            </w:pPr>
            <w:r>
              <w:rPr>
                <w:rFonts w:eastAsia="Arial" w:cs="Arial" w:ascii="Arial" w:hAnsi="Arial"/>
                <w:b/>
                <w:sz w:val="13"/>
              </w:rPr>
              <w:t>26%</w:t>
            </w:r>
          </w:p>
        </w:tc>
        <w:tc>
          <w:tcPr>
            <w:tcW w:w="940" w:type="dxa"/>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28" w:hRule="atLeast"/>
        </w:trPr>
        <w:tc>
          <w:tcPr>
            <w:tcW w:w="218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4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19" w:hRule="atLeast"/>
        </w:trPr>
        <w:tc>
          <w:tcPr>
            <w:tcW w:w="21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52" w:hRule="atLeast"/>
        </w:trPr>
        <w:tc>
          <w:tcPr>
            <w:tcW w:w="2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20" w:type="dxa"/>
            <w:vMerge w:val="restart"/>
            <w:tcBorders/>
          </w:tcPr>
          <w:p>
            <w:pPr>
              <w:pStyle w:val="Normal"/>
              <w:spacing w:lineRule="atLeast" w:line="0"/>
              <w:ind w:end="435"/>
              <w:jc w:val="end"/>
              <w:rPr>
                <w:rFonts w:ascii="Arial" w:hAnsi="Arial" w:eastAsia="Arial" w:cs="Arial"/>
                <w:b/>
                <w:sz w:val="13"/>
              </w:rPr>
            </w:pPr>
            <w:r>
              <w:rPr>
                <w:rFonts w:eastAsia="Arial" w:cs="Arial" w:ascii="Arial" w:hAnsi="Arial"/>
                <w:b/>
                <w:sz w:val="13"/>
              </w:rPr>
              <w:t>6%</w:t>
            </w:r>
          </w:p>
        </w:tc>
        <w:tc>
          <w:tcPr>
            <w:tcW w:w="1340" w:type="dxa"/>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9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62" w:hRule="atLeast"/>
        </w:trPr>
        <w:tc>
          <w:tcPr>
            <w:tcW w:w="2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2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1" w:hRule="atLeast"/>
        </w:trPr>
        <w:tc>
          <w:tcPr>
            <w:tcW w:w="2180" w:type="dxa"/>
            <w:tcBorders/>
          </w:tcPr>
          <w:p>
            <w:pPr>
              <w:pStyle w:val="Normal"/>
              <w:spacing w:lineRule="atLeast" w:line="0"/>
              <w:ind w:end="375"/>
              <w:jc w:val="end"/>
              <w:rPr>
                <w:rFonts w:ascii="Arial" w:hAnsi="Arial" w:eastAsia="Arial" w:cs="Arial"/>
                <w:b/>
                <w:sz w:val="13"/>
              </w:rPr>
            </w:pPr>
            <w:r>
              <w:rPr>
                <w:rFonts w:eastAsia="Arial" w:cs="Arial" w:ascii="Arial" w:hAnsi="Arial"/>
                <w:b/>
                <w:sz w:val="13"/>
              </w:rPr>
              <w:t>Transit information</w:t>
            </w:r>
          </w:p>
        </w:tc>
        <w:tc>
          <w:tcPr>
            <w:tcW w:w="1220" w:type="dxa"/>
            <w:tcBorders/>
          </w:tcPr>
          <w:p>
            <w:pPr>
              <w:pStyle w:val="Normal"/>
              <w:spacing w:lineRule="atLeast" w:line="0"/>
              <w:ind w:start="680" w:end="0"/>
              <w:rPr>
                <w:rFonts w:ascii="Arial" w:hAnsi="Arial" w:eastAsia="Arial" w:cs="Arial"/>
                <w:b/>
                <w:sz w:val="13"/>
              </w:rPr>
            </w:pPr>
            <w:r>
              <w:rPr>
                <w:rFonts w:eastAsia="Arial" w:cs="Arial" w:ascii="Arial" w:hAnsi="Arial"/>
                <w:b/>
                <w:sz w:val="13"/>
              </w:rPr>
              <w:t>9%</w:t>
            </w:r>
          </w:p>
        </w:tc>
        <w:tc>
          <w:tcPr>
            <w:tcW w:w="1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7" w:hRule="atLeast"/>
        </w:trPr>
        <w:tc>
          <w:tcPr>
            <w:tcW w:w="2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pacing w:lineRule="atLeast" w:line="0"/>
              <w:ind w:end="775"/>
              <w:jc w:val="end"/>
              <w:rPr>
                <w:rFonts w:ascii="Arial" w:hAnsi="Arial" w:eastAsia="Arial" w:cs="Arial"/>
                <w:b/>
                <w:sz w:val="13"/>
              </w:rPr>
            </w:pPr>
            <w:r>
              <w:rPr>
                <w:rFonts w:eastAsia="Arial" w:cs="Arial" w:ascii="Arial" w:hAnsi="Arial"/>
                <w:b/>
                <w:sz w:val="13"/>
              </w:rPr>
              <w:t>1%</w:t>
            </w:r>
          </w:p>
        </w:tc>
        <w:tc>
          <w:tcPr>
            <w:tcW w:w="1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8" w:hRule="atLeast"/>
        </w:trPr>
        <w:tc>
          <w:tcPr>
            <w:tcW w:w="2180" w:type="dxa"/>
            <w:tcBorders/>
          </w:tcPr>
          <w:p>
            <w:pPr>
              <w:pStyle w:val="Normal"/>
              <w:spacing w:lineRule="atLeast" w:line="0"/>
              <w:ind w:end="375"/>
              <w:jc w:val="end"/>
              <w:rPr>
                <w:rFonts w:ascii="Arial" w:hAnsi="Arial" w:eastAsia="Arial" w:cs="Arial"/>
                <w:b/>
                <w:sz w:val="13"/>
              </w:rPr>
            </w:pPr>
            <w:r>
              <w:rPr>
                <w:rFonts w:eastAsia="Arial" w:cs="Arial" w:ascii="Arial" w:hAnsi="Arial"/>
                <w:b/>
                <w:sz w:val="13"/>
              </w:rPr>
              <w:t>Park &amp; Ride information</w:t>
            </w:r>
          </w:p>
        </w:tc>
        <w:tc>
          <w:tcPr>
            <w:tcW w:w="1220" w:type="dxa"/>
            <w:vMerge w:val="restart"/>
            <w:tcBorders/>
          </w:tcPr>
          <w:p>
            <w:pPr>
              <w:pStyle w:val="Normal"/>
              <w:spacing w:lineRule="atLeast" w:line="0"/>
              <w:ind w:end="735"/>
              <w:jc w:val="end"/>
              <w:rPr>
                <w:rFonts w:ascii="Arial" w:hAnsi="Arial" w:eastAsia="Arial" w:cs="Arial"/>
                <w:b/>
                <w:sz w:val="13"/>
              </w:rPr>
            </w:pPr>
            <w:r>
              <w:rPr>
                <w:rFonts w:eastAsia="Arial" w:cs="Arial" w:ascii="Arial" w:hAnsi="Arial"/>
                <w:b/>
                <w:sz w:val="13"/>
              </w:rPr>
              <w:t>2%</w:t>
            </w:r>
          </w:p>
        </w:tc>
        <w:tc>
          <w:tcPr>
            <w:tcW w:w="13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80" w:hRule="atLeast"/>
        </w:trPr>
        <w:tc>
          <w:tcPr>
            <w:tcW w:w="2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416" w:hRule="atLeast"/>
        </w:trPr>
        <w:tc>
          <w:tcPr>
            <w:tcW w:w="2180" w:type="dxa"/>
            <w:vMerge w:val="restart"/>
            <w:tcBorders/>
          </w:tcPr>
          <w:p>
            <w:pPr>
              <w:pStyle w:val="Normal"/>
              <w:spacing w:lineRule="atLeast" w:line="0"/>
              <w:ind w:end="375"/>
              <w:jc w:val="end"/>
              <w:rPr>
                <w:rFonts w:ascii="Arial" w:hAnsi="Arial" w:eastAsia="Arial" w:cs="Arial"/>
                <w:b/>
                <w:sz w:val="13"/>
              </w:rPr>
            </w:pPr>
            <w:r>
              <w:rPr>
                <w:rFonts w:eastAsia="Arial" w:cs="Arial" w:ascii="Arial" w:hAnsi="Arial"/>
                <w:b/>
                <w:sz w:val="13"/>
              </w:rPr>
              <w:t>Other</w:t>
            </w:r>
          </w:p>
        </w:tc>
        <w:tc>
          <w:tcPr>
            <w:tcW w:w="1220" w:type="dxa"/>
            <w:tcBorders/>
          </w:tcPr>
          <w:p>
            <w:pPr>
              <w:pStyle w:val="Normal"/>
              <w:spacing w:lineRule="atLeast" w:line="0"/>
              <w:ind w:end="595"/>
              <w:jc w:val="end"/>
              <w:rPr>
                <w:rFonts w:ascii="Arial" w:hAnsi="Arial" w:eastAsia="Arial" w:cs="Arial"/>
                <w:b/>
                <w:sz w:val="13"/>
              </w:rPr>
            </w:pPr>
            <w:r>
              <w:rPr>
                <w:rFonts w:eastAsia="Arial" w:cs="Arial" w:ascii="Arial" w:hAnsi="Arial"/>
                <w:b/>
                <w:sz w:val="13"/>
              </w:rPr>
              <w:t>4%</w:t>
            </w:r>
          </w:p>
        </w:tc>
        <w:tc>
          <w:tcPr>
            <w:tcW w:w="1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8" w:hRule="atLeast"/>
        </w:trPr>
        <w:tc>
          <w:tcPr>
            <w:tcW w:w="21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94" w:hRule="atLeast"/>
        </w:trPr>
        <w:tc>
          <w:tcPr>
            <w:tcW w:w="2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tcBorders/>
          </w:tcPr>
          <w:p>
            <w:pPr>
              <w:pStyle w:val="Normal"/>
              <w:spacing w:lineRule="atLeast" w:line="0"/>
              <w:ind w:end="395"/>
              <w:jc w:val="end"/>
              <w:rPr>
                <w:rFonts w:ascii="Arial" w:hAnsi="Arial" w:eastAsia="Arial" w:cs="Arial"/>
                <w:b/>
                <w:sz w:val="13"/>
              </w:rPr>
            </w:pPr>
            <w:r>
              <w:rPr>
                <w:rFonts w:eastAsia="Arial" w:cs="Arial" w:ascii="Arial" w:hAnsi="Arial"/>
                <w:b/>
                <w:sz w:val="13"/>
              </w:rPr>
              <w:t>6%</w:t>
            </w:r>
          </w:p>
        </w:tc>
        <w:tc>
          <w:tcPr>
            <w:tcW w:w="134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32" w:hRule="atLeast"/>
        </w:trPr>
        <w:tc>
          <w:tcPr>
            <w:tcW w:w="2180" w:type="dxa"/>
            <w:tcBorders/>
          </w:tcPr>
          <w:p>
            <w:pPr>
              <w:pStyle w:val="Normal"/>
              <w:spacing w:lineRule="atLeast" w:line="0"/>
              <w:ind w:end="115"/>
              <w:jc w:val="end"/>
              <w:rPr>
                <w:rFonts w:ascii="Arial" w:hAnsi="Arial" w:eastAsia="Arial" w:cs="Arial"/>
                <w:sz w:val="13"/>
              </w:rPr>
            </w:pPr>
            <w:r>
              <w:rPr>
                <w:rFonts w:eastAsia="Arial" w:cs="Arial" w:ascii="Arial" w:hAnsi="Arial"/>
                <w:sz w:val="13"/>
              </w:rPr>
              <w:t>0%</w:t>
            </w:r>
          </w:p>
        </w:tc>
        <w:tc>
          <w:tcPr>
            <w:tcW w:w="1220" w:type="dxa"/>
            <w:tcBorders/>
          </w:tcPr>
          <w:p>
            <w:pPr>
              <w:pStyle w:val="Normal"/>
              <w:spacing w:lineRule="atLeast" w:line="0"/>
              <w:ind w:start="660" w:end="0"/>
              <w:rPr>
                <w:rFonts w:ascii="Arial" w:hAnsi="Arial" w:eastAsia="Arial" w:cs="Arial"/>
                <w:sz w:val="13"/>
              </w:rPr>
            </w:pPr>
            <w:r>
              <w:rPr>
                <w:rFonts w:eastAsia="Arial" w:cs="Arial" w:ascii="Arial" w:hAnsi="Arial"/>
                <w:sz w:val="13"/>
              </w:rPr>
              <w:t>20%</w:t>
            </w:r>
          </w:p>
        </w:tc>
        <w:tc>
          <w:tcPr>
            <w:tcW w:w="1340" w:type="dxa"/>
            <w:tcBorders/>
          </w:tcPr>
          <w:p>
            <w:pPr>
              <w:pStyle w:val="Normal"/>
              <w:spacing w:lineRule="atLeast" w:line="0"/>
              <w:ind w:end="475"/>
              <w:jc w:val="end"/>
              <w:rPr>
                <w:rFonts w:ascii="Arial" w:hAnsi="Arial" w:eastAsia="Arial" w:cs="Arial"/>
                <w:sz w:val="13"/>
              </w:rPr>
            </w:pPr>
            <w:r>
              <w:rPr>
                <w:rFonts w:eastAsia="Arial" w:cs="Arial" w:ascii="Arial" w:hAnsi="Arial"/>
                <w:sz w:val="13"/>
              </w:rPr>
              <w:t>40%</w:t>
            </w:r>
          </w:p>
        </w:tc>
        <w:tc>
          <w:tcPr>
            <w:tcW w:w="940" w:type="dxa"/>
            <w:tcBorders/>
          </w:tcPr>
          <w:p>
            <w:pPr>
              <w:pStyle w:val="Normal"/>
              <w:spacing w:lineRule="atLeast" w:line="0"/>
              <w:ind w:end="335"/>
              <w:jc w:val="end"/>
              <w:rPr>
                <w:rFonts w:ascii="Arial" w:hAnsi="Arial" w:eastAsia="Arial" w:cs="Arial"/>
                <w:sz w:val="13"/>
              </w:rPr>
            </w:pPr>
            <w:r>
              <w:rPr>
                <w:rFonts w:eastAsia="Arial" w:cs="Arial" w:ascii="Arial" w:hAnsi="Arial"/>
                <w:sz w:val="13"/>
              </w:rPr>
              <w:t>60%</w:t>
            </w:r>
          </w:p>
        </w:tc>
        <w:tc>
          <w:tcPr>
            <w:tcW w:w="800" w:type="dxa"/>
            <w:tcBorders/>
          </w:tcPr>
          <w:p>
            <w:pPr>
              <w:pStyle w:val="Normal"/>
              <w:spacing w:lineRule="atLeast" w:line="0"/>
              <w:ind w:end="55"/>
              <w:jc w:val="end"/>
              <w:rPr>
                <w:rFonts w:ascii="Arial" w:hAnsi="Arial" w:eastAsia="Arial" w:cs="Arial"/>
                <w:sz w:val="13"/>
              </w:rPr>
            </w:pPr>
            <w:r>
              <w:rPr>
                <w:rFonts w:eastAsia="Arial" w:cs="Arial" w:ascii="Arial" w:hAnsi="Arial"/>
                <w:sz w:val="13"/>
              </w:rPr>
              <w:t>80%</w:t>
            </w:r>
          </w:p>
        </w:tc>
        <w:tc>
          <w:tcPr>
            <w:tcW w:w="1640" w:type="dxa"/>
            <w:gridSpan w:val="4"/>
            <w:tcBorders/>
          </w:tcPr>
          <w:p>
            <w:pPr>
              <w:pStyle w:val="Normal"/>
              <w:spacing w:lineRule="atLeast" w:line="0"/>
              <w:ind w:end="580"/>
              <w:jc w:val="end"/>
              <w:rPr>
                <w:rFonts w:ascii="Arial" w:hAnsi="Arial" w:eastAsia="Arial" w:cs="Arial"/>
                <w:sz w:val="13"/>
              </w:rPr>
            </w:pPr>
            <w:r>
              <w:rPr>
                <w:rFonts w:eastAsia="Arial" w:cs="Arial" w:ascii="Arial" w:hAnsi="Arial"/>
                <w:sz w:val="13"/>
              </w:rPr>
              <w:t>100%</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80"/>
        <w:rPr>
          <w:rFonts w:ascii="Times New Roman" w:hAnsi="Times New Roman" w:eastAsia="Times New Roman" w:cs="Times New Roman"/>
          <w:sz w:val="22"/>
        </w:rPr>
      </w:pPr>
      <w:r>
        <w:rPr>
          <w:rFonts w:eastAsia="Times New Roman" w:cs="Times New Roman" w:ascii="Times New Roman" w:hAnsi="Times New Roman"/>
          <w:sz w:val="22"/>
        </w:rPr>
        <w:t>Respondents who knew of Commuter Connections also were asked if they had contacted the program or visited a Commuter Connections or COG website in the past year and if so, what information or services they were seeking. Seven percent of respondents who knew of Commuter Connections had contacted the program, representing about five percent of all employed residents of the region. Table 37 lists the in-formation respondents said they were seeking in this contact.</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79</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70">
                <wp:simplePos x="0" y="0"/>
                <wp:positionH relativeFrom="column">
                  <wp:posOffset>-17145</wp:posOffset>
                </wp:positionH>
                <wp:positionV relativeFrom="paragraph">
                  <wp:posOffset>-131445</wp:posOffset>
                </wp:positionV>
                <wp:extent cx="5600065" cy="0"/>
                <wp:effectExtent l="0" t="5080" r="0" b="5080"/>
                <wp:wrapNone/>
                <wp:docPr id="469"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89" w:name="page87"/>
      <w:bookmarkEnd w:id="89"/>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71">
                <wp:simplePos x="0" y="0"/>
                <wp:positionH relativeFrom="column">
                  <wp:posOffset>-17145</wp:posOffset>
                </wp:positionH>
                <wp:positionV relativeFrom="paragraph">
                  <wp:posOffset>42545</wp:posOffset>
                </wp:positionV>
                <wp:extent cx="5828665" cy="0"/>
                <wp:effectExtent l="0" t="5080" r="0" b="5080"/>
                <wp:wrapNone/>
                <wp:docPr id="470"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37</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Information and Services Sought in Contact to Commuter Connections</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(2010 n = 313, 2007 n = 200)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72">
            <wp:simplePos x="0" y="0"/>
            <wp:positionH relativeFrom="column">
              <wp:posOffset>274955</wp:posOffset>
            </wp:positionH>
            <wp:positionV relativeFrom="paragraph">
              <wp:posOffset>187325</wp:posOffset>
            </wp:positionV>
            <wp:extent cx="5394325" cy="2613660"/>
            <wp:effectExtent l="0" t="0" r="0" b="0"/>
            <wp:wrapNone/>
            <wp:docPr id="471" name="Image1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Image138" descr="" title=""/>
                    <pic:cNvPicPr>
                      <a:picLocks noChangeAspect="1" noChangeArrowheads="1"/>
                    </pic:cNvPicPr>
                  </pic:nvPicPr>
                  <pic:blipFill>
                    <a:blip r:embed="rId155"/>
                    <a:srcRect l="-3" t="-7" r="-3" b="-7"/>
                    <a:stretch>
                      <a:fillRect/>
                    </a:stretch>
                  </pic:blipFill>
                  <pic:spPr bwMode="auto">
                    <a:xfrm>
                      <a:off x="0" y="0"/>
                      <a:ext cx="5394325" cy="2613660"/>
                    </a:xfrm>
                    <a:prstGeom prst="rect">
                      <a:avLst/>
                    </a:prstGeom>
                  </pic:spPr>
                </pic:pic>
              </a:graphicData>
            </a:graphic>
          </wp:anchor>
        </w:drawing>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0" w:end="0"/>
        <w:rPr>
          <w:rFonts w:ascii="Times New Roman" w:hAnsi="Times New Roman" w:eastAsia="Times New Roman" w:cs="Times New Roman"/>
          <w:b/>
          <w:sz w:val="21"/>
        </w:rPr>
      </w:pPr>
      <w:r>
        <w:rPr>
          <w:rFonts w:eastAsia="Times New Roman" w:cs="Times New Roman" w:ascii="Times New Roman" w:hAnsi="Times New Roman"/>
          <w:b/>
          <w:sz w:val="21"/>
        </w:rPr>
        <w:t>Commuter Connections Services</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473">
            <wp:simplePos x="0" y="0"/>
            <wp:positionH relativeFrom="column">
              <wp:posOffset>287020</wp:posOffset>
            </wp:positionH>
            <wp:positionV relativeFrom="paragraph">
              <wp:posOffset>171450</wp:posOffset>
            </wp:positionV>
            <wp:extent cx="5369560" cy="2132330"/>
            <wp:effectExtent l="0" t="0" r="0" b="0"/>
            <wp:wrapNone/>
            <wp:docPr id="472" name="Image1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139" descr="" title=""/>
                    <pic:cNvPicPr>
                      <a:picLocks noChangeAspect="1" noChangeArrowheads="1"/>
                    </pic:cNvPicPr>
                  </pic:nvPicPr>
                  <pic:blipFill>
                    <a:blip r:embed="rId156"/>
                    <a:srcRect l="-3" t="-8" r="-3" b="-8"/>
                    <a:stretch>
                      <a:fillRect/>
                    </a:stretch>
                  </pic:blipFill>
                  <pic:spPr bwMode="auto">
                    <a:xfrm>
                      <a:off x="0" y="0"/>
                      <a:ext cx="5369560" cy="2132330"/>
                    </a:xfrm>
                    <a:prstGeom prst="rect">
                      <a:avLst/>
                    </a:prstGeom>
                  </pic:spPr>
                </pic:pic>
              </a:graphicData>
            </a:graphic>
          </wp:anchor>
        </w:drawing>
      </w:r>
    </w:p>
    <w:p>
      <w:pPr>
        <w:pStyle w:val="Normal"/>
        <w:spacing w:lineRule="exact" w:line="394"/>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start="40" w:end="0"/>
        <w:rPr>
          <w:rFonts w:ascii="Times New Roman" w:hAnsi="Times New Roman" w:eastAsia="Times New Roman" w:cs="Times New Roman"/>
          <w:b/>
          <w:sz w:val="22"/>
        </w:rPr>
      </w:pPr>
      <w:r>
        <w:rPr>
          <w:rFonts w:eastAsia="Times New Roman" w:cs="Times New Roman" w:ascii="Times New Roman" w:hAnsi="Times New Roman"/>
          <w:b/>
          <w:sz w:val="22"/>
        </w:rPr>
        <w:t>2010 SOC</w:t>
      </w:r>
    </w:p>
    <w:p>
      <w:pPr>
        <w:pStyle w:val="Normal"/>
        <w:spacing w:lineRule="exact" w:line="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Percentage</w:t>
      </w:r>
    </w:p>
    <w:p>
      <w:pPr>
        <w:pStyle w:val="Normal"/>
        <w:spacing w:lineRule="exact" w:line="394"/>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atLeast" w:line="0"/>
        <w:ind w:start="40" w:end="0"/>
        <w:rPr>
          <w:rFonts w:ascii="Times New Roman" w:hAnsi="Times New Roman" w:eastAsia="Times New Roman" w:cs="Times New Roman"/>
          <w:b/>
          <w:sz w:val="22"/>
        </w:rPr>
      </w:pPr>
      <w:r>
        <w:rPr>
          <w:rFonts w:eastAsia="Times New Roman" w:cs="Times New Roman" w:ascii="Times New Roman" w:hAnsi="Times New Roman"/>
          <w:b/>
          <w:sz w:val="22"/>
        </w:rPr>
        <w:t>2007 SOC</w:t>
      </w:r>
    </w:p>
    <w:p>
      <w:pPr>
        <w:pStyle w:val="Normal"/>
        <w:spacing w:lineRule="exact" w:line="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Percentage</w:t>
      </w:r>
    </w:p>
    <w:p>
      <w:pPr>
        <w:sectPr>
          <w:type w:val="continuous"/>
          <w:pgSz w:w="12240" w:h="15840"/>
          <w:pgMar w:left="1440" w:right="1440" w:gutter="0" w:header="0" w:top="763" w:footer="0" w:bottom="125"/>
          <w:cols w:num="3" w:equalWidth="false" w:sep="false">
            <w:col w:w="5460" w:space="720"/>
            <w:col w:w="1040" w:space="440"/>
            <w:col w:w="1700"/>
          </w:cols>
          <w:formProt w:val="false"/>
          <w:textDirection w:val="lrTb"/>
          <w:docGrid w:type="default" w:linePitch="360" w:charSpace="0"/>
        </w:sectPr>
      </w:pPr>
    </w:p>
    <w:p>
      <w:pPr>
        <w:pStyle w:val="Normal"/>
        <w:spacing w:lineRule="exact" w:line="16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Transit route/schedule information</w:t>
      </w:r>
    </w:p>
    <w:p>
      <w:pPr>
        <w:pStyle w:val="Normal"/>
        <w:spacing w:lineRule="exact" w:line="11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Rideshare (carpool/vanpool) information</w:t>
      </w:r>
    </w:p>
    <w:p>
      <w:pPr>
        <w:pStyle w:val="Normal"/>
        <w:spacing w:lineRule="exact" w:line="1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Help finding carpool/vanpool partners</w:t>
      </w:r>
    </w:p>
    <w:p>
      <w:pPr>
        <w:pStyle w:val="Normal"/>
        <w:spacing w:lineRule="exact" w:line="1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Guaranteed Ride Home (GRH)</w:t>
      </w:r>
    </w:p>
    <w:p>
      <w:pPr>
        <w:pStyle w:val="Normal"/>
        <w:spacing w:lineRule="exact" w:line="1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MetroChek / SmarTrip</w:t>
      </w:r>
    </w:p>
    <w:p>
      <w:pPr>
        <w:pStyle w:val="Normal"/>
        <w:spacing w:lineRule="exact" w:line="1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Bicycle / walking information</w:t>
      </w:r>
    </w:p>
    <w:p>
      <w:pPr>
        <w:pStyle w:val="Normal"/>
        <w:spacing w:lineRule="exact" w:line="1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Telework information</w:t>
      </w:r>
    </w:p>
    <w:p>
      <w:pPr>
        <w:pStyle w:val="Normal"/>
        <w:spacing w:lineRule="exact" w:line="1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60" w:end="0"/>
        <w:rPr>
          <w:rFonts w:ascii="Times New Roman" w:hAnsi="Times New Roman" w:eastAsia="Times New Roman" w:cs="Times New Roman"/>
          <w:sz w:val="21"/>
        </w:rPr>
      </w:pPr>
      <w:r>
        <w:rPr>
          <w:rFonts w:eastAsia="Times New Roman" w:cs="Times New Roman" w:ascii="Times New Roman" w:hAnsi="Times New Roman"/>
          <w:sz w:val="21"/>
        </w:rPr>
        <w:t>General information / traffic and weather</w:t>
      </w:r>
    </w:p>
    <w:p>
      <w:pPr>
        <w:pStyle w:val="Normal"/>
        <w:spacing w:lineRule="exact" w:line="13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660" w:end="0"/>
        <w:rPr>
          <w:rFonts w:ascii="Times New Roman" w:hAnsi="Times New Roman" w:eastAsia="Times New Roman" w:cs="Times New Roman"/>
          <w:sz w:val="22"/>
        </w:rPr>
      </w:pPr>
      <w:r>
        <w:rPr>
          <w:rFonts w:eastAsia="Times New Roman" w:cs="Times New Roman" w:ascii="Times New Roman" w:hAnsi="Times New Roman"/>
          <w:sz w:val="22"/>
        </w:rPr>
        <w:t>Other *</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74">
                <wp:simplePos x="0" y="0"/>
                <wp:positionH relativeFrom="column">
                  <wp:posOffset>274955</wp:posOffset>
                </wp:positionH>
                <wp:positionV relativeFrom="paragraph">
                  <wp:posOffset>62230</wp:posOffset>
                </wp:positionV>
                <wp:extent cx="5394325" cy="0"/>
                <wp:effectExtent l="0" t="3175" r="0" b="3175"/>
                <wp:wrapNone/>
                <wp:docPr id="473" name=""/>
                <a:graphic xmlns:a="http://schemas.openxmlformats.org/drawingml/2006/main">
                  <a:graphicData uri="http://schemas.microsoft.com/office/word/2010/wordprocessingShape">
                    <wps:wsp>
                      <wps:cNvSpPr/>
                      <wps:spPr>
                        <a:xfrm>
                          <a:off x="0" y="0"/>
                          <a:ext cx="5394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65pt,4.9pt" to="446.35pt,4.9pt" stroked="t" o:allowincell="f" style="position:absolute">
                <v:stroke color="black" weight="6480" joinstyle="miter" endcap="flat"/>
                <v:fill o:detectmouseclick="t" on="false"/>
                <w10:wrap type="none"/>
              </v:line>
            </w:pict>
          </mc:Fallback>
        </mc:AlternateContent>
      </w:r>
    </w:p>
    <w:p>
      <w:pPr>
        <w:pStyle w:val="Normal"/>
        <w:spacing w:lineRule="exact" w:line="163"/>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end="360"/>
        <w:jc w:val="end"/>
        <w:rPr>
          <w:rFonts w:ascii="Times New Roman" w:hAnsi="Times New Roman" w:eastAsia="Times New Roman" w:cs="Times New Roman"/>
          <w:sz w:val="21"/>
        </w:rPr>
      </w:pPr>
      <w:r>
        <w:rPr>
          <w:rFonts w:eastAsia="Times New Roman" w:cs="Times New Roman" w:ascii="Times New Roman" w:hAnsi="Times New Roman"/>
          <w:sz w:val="21"/>
        </w:rPr>
        <w:t>24%</w:t>
      </w:r>
    </w:p>
    <w:p>
      <w:pPr>
        <w:pStyle w:val="Normal"/>
        <w:spacing w:lineRule="exact" w:line="12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end="360"/>
        <w:jc w:val="end"/>
        <w:rPr>
          <w:rFonts w:ascii="Times New Roman" w:hAnsi="Times New Roman" w:eastAsia="Times New Roman" w:cs="Times New Roman"/>
          <w:sz w:val="21"/>
        </w:rPr>
      </w:pPr>
      <w:r>
        <w:rPr>
          <w:rFonts w:eastAsia="Times New Roman" w:cs="Times New Roman" w:ascii="Times New Roman" w:hAnsi="Times New Roman"/>
          <w:sz w:val="21"/>
        </w:rPr>
        <w:t>20%</w:t>
      </w:r>
    </w:p>
    <w:p>
      <w:pPr>
        <w:pStyle w:val="Normal"/>
        <w:spacing w:lineRule="exact" w:line="13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end="360"/>
        <w:jc w:val="end"/>
        <w:rPr>
          <w:rFonts w:ascii="Times New Roman" w:hAnsi="Times New Roman" w:eastAsia="Times New Roman" w:cs="Times New Roman"/>
          <w:sz w:val="21"/>
        </w:rPr>
      </w:pPr>
      <w:r>
        <w:rPr>
          <w:rFonts w:eastAsia="Times New Roman" w:cs="Times New Roman" w:ascii="Times New Roman" w:hAnsi="Times New Roman"/>
          <w:sz w:val="21"/>
        </w:rPr>
        <w:t>20%</w:t>
      </w:r>
    </w:p>
    <w:p>
      <w:pPr>
        <w:pStyle w:val="Normal"/>
        <w:spacing w:lineRule="exact" w:line="13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end="360"/>
        <w:jc w:val="end"/>
        <w:rPr>
          <w:rFonts w:ascii="Times New Roman" w:hAnsi="Times New Roman" w:eastAsia="Times New Roman" w:cs="Times New Roman"/>
          <w:sz w:val="21"/>
        </w:rPr>
      </w:pPr>
      <w:r>
        <w:rPr>
          <w:rFonts w:eastAsia="Times New Roman" w:cs="Times New Roman" w:ascii="Times New Roman" w:hAnsi="Times New Roman"/>
          <w:sz w:val="21"/>
        </w:rPr>
        <w:t>12%</w:t>
      </w:r>
    </w:p>
    <w:p>
      <w:pPr>
        <w:pStyle w:val="Normal"/>
        <w:spacing w:lineRule="exact" w:line="13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4%</w:t>
      </w:r>
    </w:p>
    <w:p>
      <w:pPr>
        <w:pStyle w:val="Normal"/>
        <w:spacing w:lineRule="exact" w:line="1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2%</w:t>
      </w:r>
    </w:p>
    <w:p>
      <w:pPr>
        <w:pStyle w:val="Normal"/>
        <w:spacing w:lineRule="exact" w:line="1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1%</w:t>
      </w:r>
    </w:p>
    <w:p>
      <w:pPr>
        <w:pStyle w:val="Normal"/>
        <w:spacing w:lineRule="exact" w:line="1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8%</w:t>
      </w:r>
    </w:p>
    <w:p>
      <w:pPr>
        <w:pStyle w:val="Normal"/>
        <w:spacing w:lineRule="exact" w:line="1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6%</w:t>
      </w:r>
    </w:p>
    <w:p>
      <w:pPr>
        <w:pStyle w:val="Normal"/>
        <w:spacing w:lineRule="exact" w:line="163"/>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ind w:end="1000"/>
        <w:jc w:val="end"/>
        <w:rPr>
          <w:rFonts w:ascii="Times New Roman" w:hAnsi="Times New Roman" w:eastAsia="Times New Roman" w:cs="Times New Roman"/>
          <w:sz w:val="21"/>
        </w:rPr>
      </w:pPr>
      <w:r>
        <w:rPr>
          <w:rFonts w:eastAsia="Times New Roman" w:cs="Times New Roman" w:ascii="Times New Roman" w:hAnsi="Times New Roman"/>
          <w:sz w:val="21"/>
        </w:rPr>
        <w:t>33%</w:t>
      </w:r>
    </w:p>
    <w:p>
      <w:pPr>
        <w:pStyle w:val="Normal"/>
        <w:spacing w:lineRule="exact" w:line="12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end="1000"/>
        <w:jc w:val="end"/>
        <w:rPr>
          <w:rFonts w:ascii="Times New Roman" w:hAnsi="Times New Roman" w:eastAsia="Times New Roman" w:cs="Times New Roman"/>
          <w:sz w:val="21"/>
        </w:rPr>
      </w:pPr>
      <w:r>
        <w:rPr>
          <w:rFonts w:eastAsia="Times New Roman" w:cs="Times New Roman" w:ascii="Times New Roman" w:hAnsi="Times New Roman"/>
          <w:sz w:val="21"/>
        </w:rPr>
        <w:t>21%</w:t>
      </w:r>
    </w:p>
    <w:p>
      <w:pPr>
        <w:pStyle w:val="Normal"/>
        <w:spacing w:lineRule="exact" w:line="13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end="1000"/>
        <w:jc w:val="end"/>
        <w:rPr>
          <w:rFonts w:ascii="Times New Roman" w:hAnsi="Times New Roman" w:eastAsia="Times New Roman" w:cs="Times New Roman"/>
          <w:sz w:val="21"/>
        </w:rPr>
      </w:pPr>
      <w:r>
        <w:rPr>
          <w:rFonts w:eastAsia="Times New Roman" w:cs="Times New Roman" w:ascii="Times New Roman" w:hAnsi="Times New Roman"/>
          <w:sz w:val="21"/>
        </w:rPr>
        <w:t>14%</w:t>
      </w:r>
    </w:p>
    <w:p>
      <w:pPr>
        <w:pStyle w:val="Normal"/>
        <w:spacing w:lineRule="exact" w:line="13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end="1000"/>
        <w:jc w:val="end"/>
        <w:rPr>
          <w:rFonts w:ascii="Times New Roman" w:hAnsi="Times New Roman" w:eastAsia="Times New Roman" w:cs="Times New Roman"/>
          <w:sz w:val="21"/>
        </w:rPr>
      </w:pPr>
      <w:r>
        <w:rPr>
          <w:rFonts w:eastAsia="Times New Roman" w:cs="Times New Roman" w:ascii="Times New Roman" w:hAnsi="Times New Roman"/>
          <w:sz w:val="21"/>
        </w:rPr>
        <w:t>19%</w:t>
      </w:r>
    </w:p>
    <w:p>
      <w:pPr>
        <w:pStyle w:val="Normal"/>
        <w:spacing w:lineRule="exact" w:line="13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end="1000"/>
        <w:jc w:val="end"/>
        <w:rPr>
          <w:rFonts w:ascii="Times New Roman" w:hAnsi="Times New Roman" w:eastAsia="Times New Roman" w:cs="Times New Roman"/>
          <w:sz w:val="22"/>
        </w:rPr>
      </w:pPr>
      <w:r>
        <w:rPr>
          <w:rFonts w:eastAsia="Times New Roman" w:cs="Times New Roman" w:ascii="Times New Roman" w:hAnsi="Times New Roman"/>
          <w:sz w:val="22"/>
        </w:rPr>
        <w:t>3%</w:t>
      </w:r>
    </w:p>
    <w:p>
      <w:pPr>
        <w:pStyle w:val="Normal"/>
        <w:spacing w:lineRule="exact" w:line="1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000"/>
        <w:jc w:val="end"/>
        <w:rPr>
          <w:rFonts w:ascii="Times New Roman" w:hAnsi="Times New Roman" w:eastAsia="Times New Roman" w:cs="Times New Roman"/>
          <w:sz w:val="22"/>
        </w:rPr>
      </w:pPr>
      <w:r>
        <w:rPr>
          <w:rFonts w:eastAsia="Times New Roman" w:cs="Times New Roman" w:ascii="Times New Roman" w:hAnsi="Times New Roman"/>
          <w:sz w:val="22"/>
        </w:rPr>
        <w:t>N/A</w:t>
      </w:r>
    </w:p>
    <w:p>
      <w:pPr>
        <w:pStyle w:val="Normal"/>
        <w:spacing w:lineRule="exact" w:line="1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000"/>
        <w:jc w:val="end"/>
        <w:rPr>
          <w:rFonts w:ascii="Times New Roman" w:hAnsi="Times New Roman" w:eastAsia="Times New Roman" w:cs="Times New Roman"/>
          <w:sz w:val="22"/>
        </w:rPr>
      </w:pPr>
      <w:r>
        <w:rPr>
          <w:rFonts w:eastAsia="Times New Roman" w:cs="Times New Roman" w:ascii="Times New Roman" w:hAnsi="Times New Roman"/>
          <w:sz w:val="22"/>
        </w:rPr>
        <w:t>1%</w:t>
      </w:r>
    </w:p>
    <w:p>
      <w:pPr>
        <w:pStyle w:val="Normal"/>
        <w:spacing w:lineRule="exact" w:line="1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000"/>
        <w:jc w:val="end"/>
        <w:rPr>
          <w:rFonts w:ascii="Times New Roman" w:hAnsi="Times New Roman" w:eastAsia="Times New Roman" w:cs="Times New Roman"/>
          <w:sz w:val="22"/>
        </w:rPr>
      </w:pPr>
      <w:r>
        <w:rPr>
          <w:rFonts w:eastAsia="Times New Roman" w:cs="Times New Roman" w:ascii="Times New Roman" w:hAnsi="Times New Roman"/>
          <w:sz w:val="22"/>
        </w:rPr>
        <w:t>N/A</w:t>
      </w:r>
    </w:p>
    <w:p>
      <w:pPr>
        <w:pStyle w:val="Normal"/>
        <w:spacing w:lineRule="exact" w:line="1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000"/>
        <w:jc w:val="end"/>
        <w:rPr>
          <w:rFonts w:ascii="Times New Roman" w:hAnsi="Times New Roman" w:eastAsia="Times New Roman" w:cs="Times New Roman"/>
          <w:sz w:val="22"/>
        </w:rPr>
      </w:pPr>
      <w:r>
        <w:rPr>
          <w:rFonts w:eastAsia="Times New Roman" w:cs="Times New Roman" w:ascii="Times New Roman" w:hAnsi="Times New Roman"/>
          <w:sz w:val="22"/>
        </w:rPr>
        <w:t>9%</w:t>
      </w:r>
    </w:p>
    <w:p>
      <w:pPr>
        <w:sectPr>
          <w:type w:val="continuous"/>
          <w:pgSz w:w="12240" w:h="15840"/>
          <w:pgMar w:left="1440" w:right="1440" w:gutter="0" w:header="0" w:top="763" w:footer="0" w:bottom="125"/>
          <w:cols w:num="3" w:equalWidth="false" w:sep="false">
            <w:col w:w="5760" w:space="720"/>
            <w:col w:w="760" w:space="720"/>
            <w:col w:w="1400"/>
          </w:cols>
          <w:formProt w:val="false"/>
          <w:textDirection w:val="lrTb"/>
          <w:docGrid w:type="default" w:linePitch="360" w:charSpace="0"/>
        </w:sectPr>
      </w:pPr>
    </w:p>
    <w:p>
      <w:pPr>
        <w:pStyle w:val="Normal"/>
        <w:spacing w:lineRule="exact" w:line="2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900" w:end="0"/>
        <w:rPr/>
      </w:pPr>
      <w:r>
        <w:rPr>
          <w:rFonts w:eastAsia="Times New Roman" w:cs="Times New Roman" w:ascii="Times New Roman" w:hAnsi="Times New Roman"/>
        </w:rPr>
        <w:t>* Each response in the “Other category” mentioned by less than one percent of respondents.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100"/>
        <w:rPr>
          <w:rFonts w:ascii="Times New Roman" w:hAnsi="Times New Roman" w:eastAsia="Times New Roman" w:cs="Times New Roman"/>
          <w:sz w:val="22"/>
        </w:rPr>
      </w:pPr>
      <w:r>
        <w:rPr>
          <w:rFonts w:eastAsia="Times New Roman" w:cs="Times New Roman" w:ascii="Times New Roman" w:hAnsi="Times New Roman"/>
          <w:sz w:val="22"/>
        </w:rPr>
        <w:t>The largest share of respondents who contacted Commuter Connections said they were seeking transit route or schedule information (24%). About two in ten were looking for general rideshare (car-pool/vanpool) information and 20% said they were looking for help finding a carpool or vanpool partner. One in ten (12%) said they were looking for information about Guaranteed Ride Home.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Awareness and Use of Local Commuter Assistance Programs</w:t>
      </w:r>
    </w:p>
    <w:p>
      <w:pPr>
        <w:pStyle w:val="Normal"/>
        <w:spacing w:lineRule="exact" w:line="159"/>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54"/>
        <w:ind w:end="60"/>
        <w:rPr>
          <w:rFonts w:ascii="Times New Roman" w:hAnsi="Times New Roman" w:eastAsia="Times New Roman" w:cs="Times New Roman"/>
          <w:sz w:val="22"/>
        </w:rPr>
      </w:pPr>
      <w:r>
        <w:rPr>
          <w:rFonts w:eastAsia="Times New Roman" w:cs="Times New Roman" w:ascii="Times New Roman" w:hAnsi="Times New Roman"/>
          <w:sz w:val="22"/>
        </w:rPr>
        <w:t>Finally, respondents were asked about their awareness and use of local jurisdiction commuter programs that delivered commute assistance services in the areas where they lived and/or worked. If they lived and worked in different jurisdictions, they were asked about both the organization in their home area and the organization in their work area.</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160"/>
        <w:rPr/>
      </w:pPr>
      <w:r>
        <w:rPr>
          <w:rFonts w:eastAsia="Times New Roman" w:cs="Times New Roman" w:ascii="Times New Roman" w:hAnsi="Times New Roman"/>
          <w:sz w:val="22"/>
        </w:rPr>
        <w:t>Figure 53 presents the percentage of respondents who said they had heard of each of the nine organiza - tions, when prompted with the organizations’ names. Awareness of these programs ranged from 10% to 51% of respondents who were asked the questions. Four of nine programs examined were known to at least a third of the target area respondents.</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80</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75">
                <wp:simplePos x="0" y="0"/>
                <wp:positionH relativeFrom="column">
                  <wp:posOffset>-17145</wp:posOffset>
                </wp:positionH>
                <wp:positionV relativeFrom="paragraph">
                  <wp:posOffset>-131445</wp:posOffset>
                </wp:positionV>
                <wp:extent cx="5600065" cy="0"/>
                <wp:effectExtent l="0" t="5080" r="0" b="5080"/>
                <wp:wrapNone/>
                <wp:docPr id="474"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90" w:name="page88"/>
      <w:bookmarkEnd w:id="90"/>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76">
                <wp:simplePos x="0" y="0"/>
                <wp:positionH relativeFrom="column">
                  <wp:posOffset>-17145</wp:posOffset>
                </wp:positionH>
                <wp:positionV relativeFrom="paragraph">
                  <wp:posOffset>42545</wp:posOffset>
                </wp:positionV>
                <wp:extent cx="5828665" cy="0"/>
                <wp:effectExtent l="0" t="5080" r="0" b="5080"/>
                <wp:wrapNone/>
                <wp:docPr id="475"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53</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Heard of Local Jurisdiction Commute Assistance Program</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(Frederick n = 732, Arlington n = 958, Loudoun n = 660, Southern Maryland n = 1,224,</w:t>
      </w:r>
    </w:p>
    <w:p>
      <w:pPr>
        <w:pStyle w:val="Normal"/>
        <w:spacing w:lineRule="exact" w:line="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pPr>
      <w:r>
        <w:rPr>
          <w:rFonts w:eastAsia="Arial Narrow" w:cs="Arial Narrow" w:ascii="Arial Narrow" w:hAnsi="Arial Narrow"/>
          <w:sz w:val="22"/>
        </w:rPr>
        <w:t>Prince William n = 1,244, Prince George’s n = 894, Montgomery n = 928, Alexandria n = 732, Fairfax n = 1,253)</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77">
            <wp:simplePos x="0" y="0"/>
            <wp:positionH relativeFrom="column">
              <wp:posOffset>2931160</wp:posOffset>
            </wp:positionH>
            <wp:positionV relativeFrom="paragraph">
              <wp:posOffset>137160</wp:posOffset>
            </wp:positionV>
            <wp:extent cx="1918335" cy="2372360"/>
            <wp:effectExtent l="0" t="0" r="0" b="0"/>
            <wp:wrapNone/>
            <wp:docPr id="476" name="Image1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140" descr="" title=""/>
                    <pic:cNvPicPr>
                      <a:picLocks noChangeAspect="1" noChangeArrowheads="1"/>
                    </pic:cNvPicPr>
                  </pic:nvPicPr>
                  <pic:blipFill>
                    <a:blip r:embed="rId157"/>
                    <a:srcRect l="-9" t="-8" r="-9" b="-8"/>
                    <a:stretch>
                      <a:fillRect/>
                    </a:stretch>
                  </pic:blipFill>
                  <pic:spPr bwMode="auto">
                    <a:xfrm>
                      <a:off x="0" y="0"/>
                      <a:ext cx="1918335" cy="2372360"/>
                    </a:xfrm>
                    <a:prstGeom prst="rect">
                      <a:avLst/>
                    </a:prstGeom>
                  </pic:spPr>
                </pic:pic>
              </a:graphicData>
            </a:graphic>
          </wp:anchor>
        </w:drawing>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tbl>
      <w:tblPr>
        <w:tblW w:w="5500" w:type="dxa"/>
        <w:jc w:val="start"/>
        <w:tblInd w:w="2220" w:type="dxa"/>
        <w:tblLayout w:type="fixed"/>
        <w:tblCellMar>
          <w:top w:w="0" w:type="dxa"/>
          <w:start w:w="0" w:type="dxa"/>
          <w:bottom w:w="0" w:type="dxa"/>
          <w:end w:w="0" w:type="dxa"/>
        </w:tblCellMar>
      </w:tblPr>
      <w:tblGrid>
        <w:gridCol w:w="2720"/>
        <w:gridCol w:w="760"/>
        <w:gridCol w:w="280"/>
        <w:gridCol w:w="720"/>
        <w:gridCol w:w="540"/>
        <w:gridCol w:w="480"/>
      </w:tblGrid>
      <w:tr>
        <w:trPr>
          <w:trHeight w:val="198" w:hRule="atLeast"/>
        </w:trPr>
        <w:tc>
          <w:tcPr>
            <w:tcW w:w="2720" w:type="dxa"/>
            <w:tcBorders/>
          </w:tcPr>
          <w:p>
            <w:pPr>
              <w:pStyle w:val="Normal"/>
              <w:spacing w:lineRule="atLeast" w:line="0"/>
              <w:ind w:end="375"/>
              <w:jc w:val="end"/>
              <w:rPr>
                <w:rFonts w:ascii="Arial" w:hAnsi="Arial" w:eastAsia="Arial" w:cs="Arial"/>
                <w:b/>
                <w:sz w:val="13"/>
              </w:rPr>
            </w:pPr>
            <w:r>
              <w:rPr>
                <w:rFonts w:eastAsia="Arial" w:cs="Arial" w:ascii="Arial" w:hAnsi="Arial"/>
                <w:b/>
                <w:sz w:val="13"/>
              </w:rPr>
              <w:t>TransIT Services of Frederick Co</w:t>
            </w:r>
          </w:p>
        </w:tc>
        <w:tc>
          <w:tcPr>
            <w:tcW w:w="76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tcPr>
          <w:p>
            <w:pPr>
              <w:pStyle w:val="Normal"/>
              <w:spacing w:lineRule="atLeast" w:line="0"/>
              <w:ind w:end="75"/>
              <w:jc w:val="end"/>
              <w:rPr>
                <w:rFonts w:ascii="Arial" w:hAnsi="Arial" w:eastAsia="Arial" w:cs="Arial"/>
                <w:b/>
                <w:sz w:val="13"/>
              </w:rPr>
            </w:pPr>
            <w:r>
              <w:rPr>
                <w:rFonts w:eastAsia="Arial" w:cs="Arial" w:ascii="Arial" w:hAnsi="Arial"/>
                <w:b/>
                <w:sz w:val="13"/>
              </w:rPr>
              <w:t>51%</w:t>
            </w:r>
          </w:p>
        </w:tc>
        <w:tc>
          <w:tcPr>
            <w:tcW w:w="54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4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53" w:hRule="atLeast"/>
        </w:trPr>
        <w:tc>
          <w:tcPr>
            <w:tcW w:w="2720" w:type="dxa"/>
            <w:vMerge w:val="restart"/>
            <w:tcBorders/>
          </w:tcPr>
          <w:p>
            <w:pPr>
              <w:pStyle w:val="Normal"/>
              <w:spacing w:lineRule="atLeast" w:line="0"/>
              <w:ind w:end="375"/>
              <w:jc w:val="end"/>
              <w:rPr>
                <w:rFonts w:ascii="Arial" w:hAnsi="Arial" w:eastAsia="Arial" w:cs="Arial"/>
                <w:b/>
                <w:sz w:val="13"/>
              </w:rPr>
            </w:pPr>
            <w:r>
              <w:rPr>
                <w:rFonts w:eastAsia="Arial" w:cs="Arial" w:ascii="Arial" w:hAnsi="Arial"/>
                <w:b/>
                <w:sz w:val="13"/>
              </w:rPr>
              <w:t>Arlington Co Commuter Services</w:t>
            </w:r>
          </w:p>
        </w:tc>
        <w:tc>
          <w:tcPr>
            <w:tcW w:w="7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end="255"/>
              <w:jc w:val="end"/>
              <w:rPr>
                <w:rFonts w:ascii="Arial" w:hAnsi="Arial" w:eastAsia="Arial" w:cs="Arial"/>
                <w:b/>
                <w:sz w:val="13"/>
              </w:rPr>
            </w:pPr>
            <w:r>
              <w:rPr>
                <w:rFonts w:eastAsia="Arial" w:cs="Arial" w:ascii="Arial" w:hAnsi="Arial"/>
                <w:b/>
                <w:sz w:val="13"/>
              </w:rPr>
              <w:t>44%</w:t>
            </w:r>
          </w:p>
        </w:tc>
        <w:tc>
          <w:tcPr>
            <w:tcW w:w="5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 w:hRule="atLeast"/>
        </w:trPr>
        <w:tc>
          <w:tcPr>
            <w:tcW w:w="27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43" w:hRule="atLeast"/>
        </w:trPr>
        <w:tc>
          <w:tcPr>
            <w:tcW w:w="2720" w:type="dxa"/>
            <w:vMerge w:val="restart"/>
            <w:tcBorders/>
          </w:tcPr>
          <w:p>
            <w:pPr>
              <w:pStyle w:val="Normal"/>
              <w:spacing w:lineRule="atLeast" w:line="0"/>
              <w:ind w:end="375"/>
              <w:jc w:val="end"/>
              <w:rPr>
                <w:rFonts w:ascii="Arial" w:hAnsi="Arial" w:eastAsia="Arial" w:cs="Arial"/>
                <w:b/>
                <w:w w:val="99"/>
                <w:sz w:val="13"/>
              </w:rPr>
            </w:pPr>
            <w:r>
              <w:rPr>
                <w:rFonts w:eastAsia="Arial" w:cs="Arial" w:ascii="Arial" w:hAnsi="Arial"/>
                <w:b/>
                <w:w w:val="99"/>
                <w:sz w:val="13"/>
              </w:rPr>
              <w:t>Loudoun Co Office of Transportation</w:t>
            </w:r>
          </w:p>
        </w:tc>
        <w:tc>
          <w:tcPr>
            <w:tcW w:w="76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end="375"/>
              <w:jc w:val="end"/>
              <w:rPr>
                <w:rFonts w:ascii="Arial" w:hAnsi="Arial" w:eastAsia="Arial" w:cs="Arial"/>
                <w:b/>
                <w:w w:val="99"/>
                <w:sz w:val="13"/>
              </w:rPr>
            </w:pPr>
            <w:r>
              <w:rPr>
                <w:rFonts w:eastAsia="Arial" w:cs="Arial" w:ascii="Arial" w:hAnsi="Arial"/>
                <w:b/>
                <w:w w:val="99"/>
                <w:sz w:val="13"/>
              </w:rPr>
              <w:t>40%</w:t>
            </w:r>
          </w:p>
        </w:tc>
        <w:tc>
          <w:tcPr>
            <w:tcW w:w="54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8" w:hRule="atLeast"/>
        </w:trPr>
        <w:tc>
          <w:tcPr>
            <w:tcW w:w="27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01" w:hRule="atLeast"/>
        </w:trPr>
        <w:tc>
          <w:tcPr>
            <w:tcW w:w="2720" w:type="dxa"/>
            <w:tcBorders/>
          </w:tcPr>
          <w:p>
            <w:pPr>
              <w:pStyle w:val="Normal"/>
              <w:spacing w:lineRule="atLeast" w:line="0"/>
              <w:ind w:end="375"/>
              <w:jc w:val="end"/>
              <w:rPr>
                <w:rFonts w:ascii="Arial" w:hAnsi="Arial" w:eastAsia="Arial" w:cs="Arial"/>
                <w:b/>
                <w:sz w:val="13"/>
              </w:rPr>
            </w:pPr>
            <w:r>
              <w:rPr>
                <w:rFonts w:eastAsia="Arial" w:cs="Arial" w:ascii="Arial" w:hAnsi="Arial"/>
                <w:b/>
                <w:sz w:val="13"/>
              </w:rPr>
              <w:t>Tri-County Council (Southern MD)</w:t>
            </w:r>
          </w:p>
        </w:tc>
        <w:tc>
          <w:tcPr>
            <w:tcW w:w="7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0" w:type="dxa"/>
            <w:gridSpan w:val="2"/>
            <w:tcBorders/>
          </w:tcPr>
          <w:p>
            <w:pPr>
              <w:pStyle w:val="Normal"/>
              <w:spacing w:lineRule="atLeast" w:line="0"/>
              <w:ind w:end="495"/>
              <w:jc w:val="end"/>
              <w:rPr>
                <w:rFonts w:ascii="Arial" w:hAnsi="Arial" w:eastAsia="Arial" w:cs="Arial"/>
                <w:b/>
                <w:sz w:val="13"/>
              </w:rPr>
            </w:pPr>
            <w:r>
              <w:rPr>
                <w:rFonts w:eastAsia="Arial" w:cs="Arial" w:ascii="Arial" w:hAnsi="Arial"/>
                <w:b/>
                <w:sz w:val="13"/>
              </w:rPr>
              <w:t>37%</w:t>
            </w:r>
          </w:p>
        </w:tc>
        <w:tc>
          <w:tcPr>
            <w:tcW w:w="5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1" w:hRule="atLeast"/>
        </w:trPr>
        <w:tc>
          <w:tcPr>
            <w:tcW w:w="2720" w:type="dxa"/>
            <w:tcBorders/>
          </w:tcPr>
          <w:p>
            <w:pPr>
              <w:pStyle w:val="Normal"/>
              <w:spacing w:lineRule="atLeast" w:line="0"/>
              <w:ind w:end="375"/>
              <w:jc w:val="end"/>
              <w:rPr>
                <w:rFonts w:ascii="Arial" w:hAnsi="Arial" w:eastAsia="Arial" w:cs="Arial"/>
                <w:b/>
                <w:sz w:val="13"/>
              </w:rPr>
            </w:pPr>
            <w:r>
              <w:rPr>
                <w:rFonts w:eastAsia="Arial" w:cs="Arial" w:ascii="Arial" w:hAnsi="Arial"/>
                <w:b/>
                <w:sz w:val="13"/>
              </w:rPr>
              <w:t>Prince William (PRTC/Omni Match)</w:t>
            </w:r>
          </w:p>
        </w:tc>
        <w:tc>
          <w:tcPr>
            <w:tcW w:w="760" w:type="dxa"/>
            <w:tcBorders/>
          </w:tcPr>
          <w:p>
            <w:pPr>
              <w:pStyle w:val="Normal"/>
              <w:spacing w:lineRule="atLeast" w:line="0"/>
              <w:jc w:val="end"/>
              <w:rPr>
                <w:rFonts w:ascii="Arial" w:hAnsi="Arial" w:eastAsia="Arial" w:cs="Arial"/>
                <w:b/>
                <w:sz w:val="13"/>
              </w:rPr>
            </w:pPr>
            <w:r>
              <w:rPr>
                <w:rFonts w:eastAsia="Arial" w:cs="Arial" w:ascii="Arial" w:hAnsi="Arial"/>
                <w:b/>
                <w:sz w:val="13"/>
              </w:rPr>
              <w:t>21%</w:t>
            </w:r>
          </w:p>
        </w:tc>
        <w:tc>
          <w:tcPr>
            <w:tcW w:w="2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3" w:hRule="atLeast"/>
        </w:trPr>
        <w:tc>
          <w:tcPr>
            <w:tcW w:w="2720" w:type="dxa"/>
            <w:vMerge w:val="restart"/>
            <w:tcBorders/>
          </w:tcPr>
          <w:p>
            <w:pPr>
              <w:pStyle w:val="Normal"/>
              <w:spacing w:lineRule="atLeast" w:line="0"/>
              <w:ind w:end="355"/>
              <w:jc w:val="end"/>
              <w:rPr>
                <w:rFonts w:ascii="Arial" w:hAnsi="Arial" w:eastAsia="Arial" w:cs="Arial"/>
                <w:b/>
                <w:sz w:val="13"/>
              </w:rPr>
            </w:pPr>
            <w:r>
              <w:rPr>
                <w:rFonts w:eastAsia="Arial" w:cs="Arial" w:ascii="Arial" w:hAnsi="Arial"/>
                <w:b/>
                <w:sz w:val="13"/>
              </w:rPr>
              <w:t>RideSmart (Prince Georges)</w:t>
            </w:r>
          </w:p>
        </w:tc>
        <w:tc>
          <w:tcPr>
            <w:tcW w:w="760" w:type="dxa"/>
            <w:tcBorders/>
          </w:tcPr>
          <w:p>
            <w:pPr>
              <w:pStyle w:val="Normal"/>
              <w:spacing w:lineRule="atLeast" w:line="0"/>
              <w:jc w:val="end"/>
              <w:rPr>
                <w:rFonts w:ascii="Arial" w:hAnsi="Arial" w:eastAsia="Arial" w:cs="Arial"/>
                <w:b/>
                <w:sz w:val="13"/>
              </w:rPr>
            </w:pPr>
            <w:r>
              <w:rPr>
                <w:rFonts w:eastAsia="Arial" w:cs="Arial" w:ascii="Arial" w:hAnsi="Arial"/>
                <w:b/>
                <w:sz w:val="13"/>
              </w:rPr>
              <w:t>20%</w:t>
            </w:r>
          </w:p>
        </w:tc>
        <w:tc>
          <w:tcPr>
            <w:tcW w:w="2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 w:hRule="atLeast"/>
        </w:trPr>
        <w:tc>
          <w:tcPr>
            <w:tcW w:w="27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401" w:hRule="atLeast"/>
        </w:trPr>
        <w:tc>
          <w:tcPr>
            <w:tcW w:w="2720" w:type="dxa"/>
            <w:tcBorders/>
          </w:tcPr>
          <w:p>
            <w:pPr>
              <w:pStyle w:val="Normal"/>
              <w:spacing w:lineRule="atLeast" w:line="0"/>
              <w:ind w:end="375"/>
              <w:jc w:val="end"/>
              <w:rPr>
                <w:rFonts w:ascii="Arial" w:hAnsi="Arial" w:eastAsia="Arial" w:cs="Arial"/>
                <w:b/>
                <w:sz w:val="13"/>
              </w:rPr>
            </w:pPr>
            <w:r>
              <w:rPr>
                <w:rFonts w:eastAsia="Arial" w:cs="Arial" w:ascii="Arial" w:hAnsi="Arial"/>
                <w:b/>
                <w:sz w:val="13"/>
              </w:rPr>
              <w:t>Montgomery Co Commuter Services</w:t>
            </w:r>
          </w:p>
        </w:tc>
        <w:tc>
          <w:tcPr>
            <w:tcW w:w="760" w:type="dxa"/>
            <w:tcBorders/>
          </w:tcPr>
          <w:p>
            <w:pPr>
              <w:pStyle w:val="Normal"/>
              <w:spacing w:lineRule="atLeast" w:line="0"/>
              <w:jc w:val="end"/>
              <w:rPr>
                <w:rFonts w:ascii="Arial" w:hAnsi="Arial" w:eastAsia="Arial" w:cs="Arial"/>
                <w:b/>
                <w:sz w:val="13"/>
              </w:rPr>
            </w:pPr>
            <w:r>
              <w:rPr>
                <w:rFonts w:eastAsia="Arial" w:cs="Arial" w:ascii="Arial" w:hAnsi="Arial"/>
                <w:b/>
                <w:sz w:val="13"/>
              </w:rPr>
              <w:t>19%</w:t>
            </w:r>
          </w:p>
        </w:tc>
        <w:tc>
          <w:tcPr>
            <w:tcW w:w="2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2" w:hRule="atLeast"/>
        </w:trPr>
        <w:tc>
          <w:tcPr>
            <w:tcW w:w="2720" w:type="dxa"/>
            <w:tcBorders/>
          </w:tcPr>
          <w:p>
            <w:pPr>
              <w:pStyle w:val="Normal"/>
              <w:spacing w:lineRule="atLeast" w:line="0"/>
              <w:ind w:end="375"/>
              <w:jc w:val="end"/>
              <w:rPr>
                <w:rFonts w:ascii="Arial" w:hAnsi="Arial" w:eastAsia="Arial" w:cs="Arial"/>
                <w:b/>
                <w:sz w:val="13"/>
              </w:rPr>
            </w:pPr>
            <w:r>
              <w:rPr>
                <w:rFonts w:eastAsia="Arial" w:cs="Arial" w:ascii="Arial" w:hAnsi="Arial"/>
                <w:b/>
                <w:sz w:val="13"/>
              </w:rPr>
              <w:t>Alexandria Rideshare</w:t>
            </w:r>
          </w:p>
        </w:tc>
        <w:tc>
          <w:tcPr>
            <w:tcW w:w="760" w:type="dxa"/>
            <w:tcBorders/>
          </w:tcPr>
          <w:p>
            <w:pPr>
              <w:pStyle w:val="Normal"/>
              <w:spacing w:lineRule="atLeast" w:line="0"/>
              <w:ind w:end="175"/>
              <w:jc w:val="end"/>
              <w:rPr>
                <w:rFonts w:ascii="Arial" w:hAnsi="Arial" w:eastAsia="Arial" w:cs="Arial"/>
                <w:b/>
                <w:sz w:val="13"/>
              </w:rPr>
            </w:pPr>
            <w:r>
              <w:rPr>
                <w:rFonts w:eastAsia="Arial" w:cs="Arial" w:ascii="Arial" w:hAnsi="Arial"/>
                <w:b/>
                <w:sz w:val="13"/>
              </w:rPr>
              <w:t>13%</w:t>
            </w:r>
          </w:p>
        </w:tc>
        <w:tc>
          <w:tcPr>
            <w:tcW w:w="2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1" w:hRule="atLeast"/>
        </w:trPr>
        <w:tc>
          <w:tcPr>
            <w:tcW w:w="2720" w:type="dxa"/>
            <w:tcBorders/>
          </w:tcPr>
          <w:p>
            <w:pPr>
              <w:pStyle w:val="Normal"/>
              <w:spacing w:lineRule="atLeast" w:line="0"/>
              <w:ind w:end="375"/>
              <w:jc w:val="end"/>
              <w:rPr>
                <w:rFonts w:ascii="Arial" w:hAnsi="Arial" w:eastAsia="Arial" w:cs="Arial"/>
                <w:b/>
                <w:sz w:val="13"/>
              </w:rPr>
            </w:pPr>
            <w:r>
              <w:rPr>
                <w:rFonts w:eastAsia="Arial" w:cs="Arial" w:ascii="Arial" w:hAnsi="Arial"/>
                <w:b/>
                <w:sz w:val="13"/>
              </w:rPr>
              <w:t>Fairfax RideSources</w:t>
            </w:r>
          </w:p>
        </w:tc>
        <w:tc>
          <w:tcPr>
            <w:tcW w:w="760" w:type="dxa"/>
            <w:tcBorders/>
          </w:tcPr>
          <w:p>
            <w:pPr>
              <w:pStyle w:val="Normal"/>
              <w:spacing w:lineRule="atLeast" w:line="0"/>
              <w:ind w:end="235"/>
              <w:jc w:val="end"/>
              <w:rPr>
                <w:rFonts w:ascii="Arial" w:hAnsi="Arial" w:eastAsia="Arial" w:cs="Arial"/>
                <w:b/>
                <w:sz w:val="13"/>
              </w:rPr>
            </w:pPr>
            <w:r>
              <w:rPr>
                <w:rFonts w:eastAsia="Arial" w:cs="Arial" w:ascii="Arial" w:hAnsi="Arial"/>
                <w:b/>
                <w:sz w:val="13"/>
              </w:rPr>
              <w:t>10%</w:t>
            </w:r>
          </w:p>
        </w:tc>
        <w:tc>
          <w:tcPr>
            <w:tcW w:w="2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0" w:hRule="atLeast"/>
        </w:trPr>
        <w:tc>
          <w:tcPr>
            <w:tcW w:w="2720" w:type="dxa"/>
            <w:tcBorders/>
          </w:tcPr>
          <w:p>
            <w:pPr>
              <w:pStyle w:val="Normal"/>
              <w:spacing w:lineRule="atLeast" w:line="0"/>
              <w:ind w:end="115"/>
              <w:jc w:val="end"/>
              <w:rPr>
                <w:rFonts w:ascii="Arial" w:hAnsi="Arial" w:eastAsia="Arial" w:cs="Arial"/>
                <w:sz w:val="13"/>
              </w:rPr>
            </w:pPr>
            <w:r>
              <w:rPr>
                <w:rFonts w:eastAsia="Arial" w:cs="Arial" w:ascii="Arial" w:hAnsi="Arial"/>
                <w:sz w:val="13"/>
              </w:rPr>
              <w:t>0%</w:t>
            </w:r>
          </w:p>
        </w:tc>
        <w:tc>
          <w:tcPr>
            <w:tcW w:w="760" w:type="dxa"/>
            <w:tcBorders/>
          </w:tcPr>
          <w:p>
            <w:pPr>
              <w:pStyle w:val="Normal"/>
              <w:spacing w:lineRule="atLeast" w:line="0"/>
              <w:ind w:end="255"/>
              <w:jc w:val="end"/>
              <w:rPr>
                <w:rFonts w:ascii="Arial" w:hAnsi="Arial" w:eastAsia="Arial" w:cs="Arial"/>
                <w:sz w:val="13"/>
              </w:rPr>
            </w:pPr>
            <w:r>
              <w:rPr>
                <w:rFonts w:eastAsia="Arial" w:cs="Arial" w:ascii="Arial" w:hAnsi="Arial"/>
                <w:sz w:val="13"/>
              </w:rPr>
              <w:t>20%</w:t>
            </w:r>
          </w:p>
        </w:tc>
        <w:tc>
          <w:tcPr>
            <w:tcW w:w="280" w:type="dxa"/>
            <w:tcBorders/>
          </w:tcPr>
          <w:p>
            <w:pPr>
              <w:pStyle w:val="Normal"/>
              <w:spacing w:lineRule="atLeast" w:line="0"/>
              <w:jc w:val="end"/>
              <w:rPr>
                <w:rFonts w:ascii="Arial" w:hAnsi="Arial" w:eastAsia="Arial" w:cs="Arial"/>
                <w:w w:val="92"/>
                <w:sz w:val="13"/>
              </w:rPr>
            </w:pPr>
            <w:r>
              <w:rPr>
                <w:rFonts w:eastAsia="Arial" w:cs="Arial" w:ascii="Arial" w:hAnsi="Arial"/>
                <w:w w:val="92"/>
                <w:sz w:val="13"/>
              </w:rPr>
              <w:t>40%</w:t>
            </w:r>
          </w:p>
        </w:tc>
        <w:tc>
          <w:tcPr>
            <w:tcW w:w="720" w:type="dxa"/>
            <w:tcBorders/>
          </w:tcPr>
          <w:p>
            <w:pPr>
              <w:pStyle w:val="Normal"/>
              <w:spacing w:lineRule="atLeast" w:line="0"/>
              <w:ind w:end="95"/>
              <w:jc w:val="end"/>
              <w:rPr>
                <w:rFonts w:ascii="Arial" w:hAnsi="Arial" w:eastAsia="Arial" w:cs="Arial"/>
                <w:sz w:val="13"/>
              </w:rPr>
            </w:pPr>
            <w:r>
              <w:rPr>
                <w:rFonts w:eastAsia="Arial" w:cs="Arial" w:ascii="Arial" w:hAnsi="Arial"/>
                <w:sz w:val="13"/>
              </w:rPr>
              <w:t>60%</w:t>
            </w:r>
          </w:p>
        </w:tc>
        <w:tc>
          <w:tcPr>
            <w:tcW w:w="540" w:type="dxa"/>
            <w:tcBorders/>
          </w:tcPr>
          <w:p>
            <w:pPr>
              <w:pStyle w:val="Normal"/>
              <w:spacing w:lineRule="atLeast" w:line="0"/>
              <w:ind w:end="75"/>
              <w:jc w:val="end"/>
              <w:rPr>
                <w:rFonts w:ascii="Arial" w:hAnsi="Arial" w:eastAsia="Arial" w:cs="Arial"/>
                <w:sz w:val="13"/>
              </w:rPr>
            </w:pPr>
            <w:r>
              <w:rPr>
                <w:rFonts w:eastAsia="Arial" w:cs="Arial" w:ascii="Arial" w:hAnsi="Arial"/>
                <w:sz w:val="13"/>
              </w:rPr>
              <w:t>80%</w:t>
            </w:r>
          </w:p>
        </w:tc>
        <w:tc>
          <w:tcPr>
            <w:tcW w:w="480" w:type="dxa"/>
            <w:tcBorders/>
          </w:tcPr>
          <w:p>
            <w:pPr>
              <w:pStyle w:val="Normal"/>
              <w:spacing w:lineRule="atLeast" w:line="0"/>
              <w:jc w:val="end"/>
              <w:rPr>
                <w:rFonts w:ascii="Arial" w:hAnsi="Arial" w:eastAsia="Arial" w:cs="Arial"/>
                <w:sz w:val="13"/>
              </w:rPr>
            </w:pPr>
            <w:r>
              <w:rPr>
                <w:rFonts w:eastAsia="Arial" w:cs="Arial" w:ascii="Arial" w:hAnsi="Arial"/>
                <w:sz w:val="13"/>
              </w:rPr>
              <w:t>100%</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end="40"/>
        <w:rPr/>
      </w:pPr>
      <w:r>
        <w:rPr>
          <w:rFonts w:eastAsia="Arial Narrow" w:cs="Arial Narrow" w:ascii="Arial Narrow" w:hAnsi="Arial Narrow"/>
          <w:b/>
          <w:i/>
          <w:sz w:val="22"/>
        </w:rPr>
        <w:t>Use of Local Jurisdiction Services</w:t>
      </w:r>
      <w:r>
        <w:rPr>
          <w:rFonts w:eastAsia="Times New Roman" w:cs="Times New Roman" w:ascii="Times New Roman" w:hAnsi="Times New Roman"/>
          <w:sz w:val="22"/>
        </w:rPr>
        <w:t xml:space="preserve"> – Respondents who knew of a local organization were asked if they had contacted it. Figure 54 presents these results for the nine organizations, listed in the same order they ap-peared in Figure 53.</w:t>
      </w:r>
    </w:p>
    <w:p>
      <w:pPr>
        <w:pStyle w:val="Normal"/>
        <w:spacing w:lineRule="exact" w:line="1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54</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Used Local Jurisdiction Commute Assistance Program</w:t>
      </w:r>
    </w:p>
    <w:p>
      <w:pPr>
        <w:pStyle w:val="Normal"/>
        <w:spacing w:lineRule="exact" w:line="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u w:val="single"/>
        </w:rPr>
      </w:pPr>
      <w:r>
        <w:rPr>
          <w:rFonts w:eastAsia="Arial Narrow" w:cs="Arial Narrow" w:ascii="Arial Narrow" w:hAnsi="Arial Narrow"/>
          <w:sz w:val="22"/>
          <w:u w:val="single"/>
        </w:rPr>
        <w:t>Of Respondents who had Heard of Program</w:t>
      </w:r>
    </w:p>
    <w:p>
      <w:pPr>
        <w:pStyle w:val="Normal"/>
        <w:spacing w:lineRule="exact" w:line="46"/>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(Frederick n = 326, Arlington n = 421, Loudoun n = 259, Southern Maryland n = 435,</w:t>
      </w:r>
    </w:p>
    <w:p>
      <w:pPr>
        <w:pStyle w:val="Normal"/>
        <w:spacing w:lineRule="exact" w:line="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pPr>
      <w:r>
        <w:rPr>
          <w:rFonts w:eastAsia="Arial Narrow" w:cs="Arial Narrow" w:ascii="Arial Narrow" w:hAnsi="Arial Narrow"/>
          <w:sz w:val="22"/>
        </w:rPr>
        <w:t>Prince William n = 341, Prince George’s n = 177, Montgomery n = 168, Alexandria n = 127, Fairfax n = 121)</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78">
            <wp:simplePos x="0" y="0"/>
            <wp:positionH relativeFrom="column">
              <wp:posOffset>2963545</wp:posOffset>
            </wp:positionH>
            <wp:positionV relativeFrom="paragraph">
              <wp:posOffset>193040</wp:posOffset>
            </wp:positionV>
            <wp:extent cx="1876425" cy="2322195"/>
            <wp:effectExtent l="0" t="0" r="0" b="0"/>
            <wp:wrapNone/>
            <wp:docPr id="477" name="Image1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Image141" descr="" title=""/>
                    <pic:cNvPicPr>
                      <a:picLocks noChangeAspect="1" noChangeArrowheads="1"/>
                    </pic:cNvPicPr>
                  </pic:nvPicPr>
                  <pic:blipFill>
                    <a:blip r:embed="rId158"/>
                    <a:srcRect l="-10" t="-8" r="-10" b="-8"/>
                    <a:stretch>
                      <a:fillRect/>
                    </a:stretch>
                  </pic:blipFill>
                  <pic:spPr bwMode="auto">
                    <a:xfrm>
                      <a:off x="0" y="0"/>
                      <a:ext cx="1876425" cy="23221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tbl>
      <w:tblPr>
        <w:tblW w:w="5460" w:type="dxa"/>
        <w:jc w:val="start"/>
        <w:tblInd w:w="2260" w:type="dxa"/>
        <w:tblLayout w:type="fixed"/>
        <w:tblCellMar>
          <w:top w:w="0" w:type="dxa"/>
          <w:start w:w="0" w:type="dxa"/>
          <w:bottom w:w="0" w:type="dxa"/>
          <w:end w:w="0" w:type="dxa"/>
        </w:tblCellMar>
      </w:tblPr>
      <w:tblGrid>
        <w:gridCol w:w="2660"/>
        <w:gridCol w:w="500"/>
        <w:gridCol w:w="720"/>
        <w:gridCol w:w="560"/>
        <w:gridCol w:w="540"/>
        <w:gridCol w:w="480"/>
      </w:tblGrid>
      <w:tr>
        <w:trPr>
          <w:trHeight w:val="223" w:hRule="atLeast"/>
        </w:trPr>
        <w:tc>
          <w:tcPr>
            <w:tcW w:w="2660" w:type="dxa"/>
            <w:tcBorders/>
          </w:tcPr>
          <w:p>
            <w:pPr>
              <w:pStyle w:val="Normal"/>
              <w:spacing w:lineRule="atLeast" w:line="0"/>
              <w:ind w:end="295"/>
              <w:jc w:val="end"/>
              <w:rPr>
                <w:rFonts w:ascii="Arial" w:hAnsi="Arial" w:eastAsia="Arial" w:cs="Arial"/>
                <w:b/>
                <w:sz w:val="13"/>
              </w:rPr>
            </w:pPr>
            <w:r>
              <w:rPr>
                <w:rFonts w:eastAsia="Arial" w:cs="Arial" w:ascii="Arial" w:hAnsi="Arial"/>
                <w:b/>
                <w:sz w:val="13"/>
              </w:rPr>
              <w:t>TransIT Services of Frederick Co</w:t>
            </w:r>
          </w:p>
        </w:tc>
        <w:tc>
          <w:tcPr>
            <w:tcW w:w="50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720" w:type="dxa"/>
            <w:tcBorders/>
          </w:tcPr>
          <w:p>
            <w:pPr>
              <w:pStyle w:val="Normal"/>
              <w:spacing w:lineRule="atLeast" w:line="0"/>
              <w:ind w:end="395"/>
              <w:jc w:val="end"/>
              <w:rPr>
                <w:rFonts w:ascii="Arial" w:hAnsi="Arial" w:eastAsia="Arial" w:cs="Arial"/>
                <w:b/>
                <w:w w:val="92"/>
                <w:sz w:val="13"/>
              </w:rPr>
            </w:pPr>
            <w:r>
              <w:rPr>
                <w:rFonts w:eastAsia="Arial" w:cs="Arial" w:ascii="Arial" w:hAnsi="Arial"/>
                <w:b/>
                <w:w w:val="92"/>
                <w:sz w:val="13"/>
              </w:rPr>
              <w:t>18%</w:t>
            </w:r>
          </w:p>
        </w:tc>
        <w:tc>
          <w:tcPr>
            <w:tcW w:w="560" w:type="dxa"/>
            <w:tcBorders/>
          </w:tcPr>
          <w:p>
            <w:pPr>
              <w:pStyle w:val="Normal"/>
              <w:snapToGrid w:val="false"/>
              <w:spacing w:lineRule="atLeast" w:line="0"/>
              <w:rPr>
                <w:rFonts w:ascii="Times New Roman" w:hAnsi="Times New Roman" w:eastAsia="Times New Roman" w:cs="Times New Roman"/>
                <w:b/>
                <w:w w:val="92"/>
                <w:sz w:val="19"/>
              </w:rPr>
            </w:pPr>
            <w:r>
              <w:rPr>
                <w:rFonts w:eastAsia="Times New Roman" w:cs="Times New Roman" w:ascii="Times New Roman" w:hAnsi="Times New Roman"/>
                <w:b/>
                <w:w w:val="92"/>
                <w:sz w:val="19"/>
              </w:rPr>
            </w:r>
          </w:p>
        </w:tc>
        <w:tc>
          <w:tcPr>
            <w:tcW w:w="5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92" w:hRule="atLeast"/>
        </w:trPr>
        <w:tc>
          <w:tcPr>
            <w:tcW w:w="2660" w:type="dxa"/>
            <w:tcBorders/>
          </w:tcPr>
          <w:p>
            <w:pPr>
              <w:pStyle w:val="Normal"/>
              <w:spacing w:lineRule="atLeast" w:line="0"/>
              <w:ind w:end="295"/>
              <w:jc w:val="end"/>
              <w:rPr>
                <w:rFonts w:ascii="Arial" w:hAnsi="Arial" w:eastAsia="Arial" w:cs="Arial"/>
                <w:b/>
                <w:sz w:val="13"/>
              </w:rPr>
            </w:pPr>
            <w:r>
              <w:rPr>
                <w:rFonts w:eastAsia="Arial" w:cs="Arial" w:ascii="Arial" w:hAnsi="Arial"/>
                <w:b/>
                <w:sz w:val="13"/>
              </w:rPr>
              <w:t>Arlington Co Commuter Services</w:t>
            </w:r>
          </w:p>
        </w:tc>
        <w:tc>
          <w:tcPr>
            <w:tcW w:w="5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20" w:type="dxa"/>
            <w:tcBorders/>
          </w:tcPr>
          <w:p>
            <w:pPr>
              <w:pStyle w:val="Normal"/>
              <w:spacing w:lineRule="atLeast" w:line="0"/>
              <w:ind w:end="315"/>
              <w:jc w:val="end"/>
              <w:rPr>
                <w:rFonts w:ascii="Arial" w:hAnsi="Arial" w:eastAsia="Arial" w:cs="Arial"/>
                <w:b/>
                <w:sz w:val="13"/>
              </w:rPr>
            </w:pPr>
            <w:r>
              <w:rPr>
                <w:rFonts w:eastAsia="Arial" w:cs="Arial" w:ascii="Arial" w:hAnsi="Arial"/>
                <w:b/>
                <w:sz w:val="13"/>
              </w:rPr>
              <w:t>21%</w:t>
            </w:r>
          </w:p>
        </w:tc>
        <w:tc>
          <w:tcPr>
            <w:tcW w:w="5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1" w:hRule="atLeast"/>
        </w:trPr>
        <w:tc>
          <w:tcPr>
            <w:tcW w:w="2660" w:type="dxa"/>
            <w:tcBorders/>
          </w:tcPr>
          <w:p>
            <w:pPr>
              <w:pStyle w:val="Normal"/>
              <w:spacing w:lineRule="atLeast" w:line="0"/>
              <w:ind w:end="295"/>
              <w:jc w:val="end"/>
              <w:rPr>
                <w:rFonts w:ascii="Arial" w:hAnsi="Arial" w:eastAsia="Arial" w:cs="Arial"/>
                <w:b/>
                <w:w w:val="99"/>
                <w:sz w:val="13"/>
              </w:rPr>
            </w:pPr>
            <w:r>
              <w:rPr>
                <w:rFonts w:eastAsia="Arial" w:cs="Arial" w:ascii="Arial" w:hAnsi="Arial"/>
                <w:b/>
                <w:w w:val="99"/>
                <w:sz w:val="13"/>
              </w:rPr>
              <w:t>Loudoun Co Office of Transportation</w:t>
            </w:r>
          </w:p>
        </w:tc>
        <w:tc>
          <w:tcPr>
            <w:tcW w:w="50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720" w:type="dxa"/>
            <w:tcBorders/>
          </w:tcPr>
          <w:p>
            <w:pPr>
              <w:pStyle w:val="Normal"/>
              <w:spacing w:lineRule="atLeast" w:line="0"/>
              <w:ind w:end="115"/>
              <w:jc w:val="end"/>
              <w:rPr>
                <w:rFonts w:ascii="Arial" w:hAnsi="Arial" w:eastAsia="Arial" w:cs="Arial"/>
                <w:b/>
                <w:sz w:val="13"/>
              </w:rPr>
            </w:pPr>
            <w:r>
              <w:rPr>
                <w:rFonts w:eastAsia="Arial" w:cs="Arial" w:ascii="Arial" w:hAnsi="Arial"/>
                <w:b/>
                <w:sz w:val="13"/>
              </w:rPr>
              <w:t>28%</w:t>
            </w:r>
          </w:p>
        </w:tc>
        <w:tc>
          <w:tcPr>
            <w:tcW w:w="5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2" w:hRule="atLeast"/>
        </w:trPr>
        <w:tc>
          <w:tcPr>
            <w:tcW w:w="2660" w:type="dxa"/>
            <w:tcBorders/>
          </w:tcPr>
          <w:p>
            <w:pPr>
              <w:pStyle w:val="Normal"/>
              <w:spacing w:lineRule="atLeast" w:line="0"/>
              <w:ind w:end="295"/>
              <w:jc w:val="end"/>
              <w:rPr>
                <w:rFonts w:ascii="Arial" w:hAnsi="Arial" w:eastAsia="Arial" w:cs="Arial"/>
                <w:b/>
                <w:sz w:val="13"/>
              </w:rPr>
            </w:pPr>
            <w:r>
              <w:rPr>
                <w:rFonts w:eastAsia="Arial" w:cs="Arial" w:ascii="Arial" w:hAnsi="Arial"/>
                <w:b/>
                <w:sz w:val="13"/>
              </w:rPr>
              <w:t>Tri-County Council (Southern MD)</w:t>
            </w:r>
          </w:p>
        </w:tc>
        <w:tc>
          <w:tcPr>
            <w:tcW w:w="1220" w:type="dxa"/>
            <w:gridSpan w:val="2"/>
            <w:tcBorders/>
          </w:tcPr>
          <w:p>
            <w:pPr>
              <w:pStyle w:val="Normal"/>
              <w:spacing w:lineRule="atLeast" w:line="0"/>
              <w:ind w:end="595"/>
              <w:jc w:val="end"/>
              <w:rPr>
                <w:rFonts w:ascii="Arial" w:hAnsi="Arial" w:eastAsia="Arial" w:cs="Arial"/>
                <w:b/>
                <w:sz w:val="13"/>
              </w:rPr>
            </w:pPr>
            <w:r>
              <w:rPr>
                <w:rFonts w:eastAsia="Arial" w:cs="Arial" w:ascii="Arial" w:hAnsi="Arial"/>
                <w:b/>
                <w:sz w:val="13"/>
              </w:rPr>
              <w:t>11%</w:t>
            </w:r>
          </w:p>
        </w:tc>
        <w:tc>
          <w:tcPr>
            <w:tcW w:w="5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7" w:hRule="atLeast"/>
        </w:trPr>
        <w:tc>
          <w:tcPr>
            <w:tcW w:w="2660" w:type="dxa"/>
            <w:tcBorders/>
          </w:tcPr>
          <w:p>
            <w:pPr>
              <w:pStyle w:val="Normal"/>
              <w:spacing w:lineRule="atLeast" w:line="0"/>
              <w:ind w:end="295"/>
              <w:jc w:val="end"/>
              <w:rPr>
                <w:rFonts w:ascii="Arial" w:hAnsi="Arial" w:eastAsia="Arial" w:cs="Arial"/>
                <w:b/>
                <w:sz w:val="13"/>
              </w:rPr>
            </w:pPr>
            <w:r>
              <w:rPr>
                <w:rFonts w:eastAsia="Arial" w:cs="Arial" w:ascii="Arial" w:hAnsi="Arial"/>
                <w:b/>
                <w:sz w:val="13"/>
              </w:rPr>
              <w:t>Prince William (PRTC/Omni Match)</w:t>
            </w:r>
          </w:p>
        </w:tc>
        <w:tc>
          <w:tcPr>
            <w:tcW w:w="5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20" w:type="dxa"/>
            <w:tcBorders/>
          </w:tcPr>
          <w:p>
            <w:pPr>
              <w:pStyle w:val="Normal"/>
              <w:spacing w:lineRule="atLeast" w:line="0"/>
              <w:ind w:end="355"/>
              <w:jc w:val="end"/>
              <w:rPr>
                <w:rFonts w:ascii="Arial" w:hAnsi="Arial" w:eastAsia="Arial" w:cs="Arial"/>
                <w:b/>
                <w:sz w:val="13"/>
              </w:rPr>
            </w:pPr>
            <w:r>
              <w:rPr>
                <w:rFonts w:eastAsia="Arial" w:cs="Arial" w:ascii="Arial" w:hAnsi="Arial"/>
                <w:b/>
                <w:sz w:val="13"/>
              </w:rPr>
              <w:t>18%</w:t>
            </w:r>
          </w:p>
        </w:tc>
        <w:tc>
          <w:tcPr>
            <w:tcW w:w="5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88" w:hRule="atLeast"/>
        </w:trPr>
        <w:tc>
          <w:tcPr>
            <w:tcW w:w="2660" w:type="dxa"/>
            <w:tcBorders/>
          </w:tcPr>
          <w:p>
            <w:pPr>
              <w:pStyle w:val="Normal"/>
              <w:spacing w:lineRule="atLeast" w:line="0"/>
              <w:ind w:end="295"/>
              <w:jc w:val="end"/>
              <w:rPr>
                <w:rFonts w:ascii="Arial" w:hAnsi="Arial" w:eastAsia="Arial" w:cs="Arial"/>
                <w:b/>
                <w:sz w:val="13"/>
              </w:rPr>
            </w:pPr>
            <w:r>
              <w:rPr>
                <w:rFonts w:eastAsia="Arial" w:cs="Arial" w:ascii="Arial" w:hAnsi="Arial"/>
                <w:b/>
                <w:sz w:val="13"/>
              </w:rPr>
              <w:t>RideSmart (Prince Georges)</w:t>
            </w:r>
          </w:p>
        </w:tc>
        <w:tc>
          <w:tcPr>
            <w:tcW w:w="500" w:type="dxa"/>
            <w:tcBorders/>
          </w:tcPr>
          <w:p>
            <w:pPr>
              <w:pStyle w:val="Normal"/>
              <w:spacing w:lineRule="atLeast" w:line="0"/>
              <w:ind w:end="155"/>
              <w:jc w:val="end"/>
              <w:rPr>
                <w:rFonts w:ascii="Arial" w:hAnsi="Arial" w:eastAsia="Arial" w:cs="Arial"/>
                <w:b/>
                <w:sz w:val="13"/>
              </w:rPr>
            </w:pPr>
            <w:r>
              <w:rPr>
                <w:rFonts w:eastAsia="Arial" w:cs="Arial" w:ascii="Arial" w:hAnsi="Arial"/>
                <w:b/>
                <w:sz w:val="13"/>
              </w:rPr>
              <w:t>2%</w:t>
            </w:r>
          </w:p>
        </w:tc>
        <w:tc>
          <w:tcPr>
            <w:tcW w:w="7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2" w:hRule="atLeast"/>
        </w:trPr>
        <w:tc>
          <w:tcPr>
            <w:tcW w:w="2660" w:type="dxa"/>
            <w:tcBorders/>
          </w:tcPr>
          <w:p>
            <w:pPr>
              <w:pStyle w:val="Normal"/>
              <w:spacing w:lineRule="atLeast" w:line="0"/>
              <w:ind w:end="295"/>
              <w:jc w:val="end"/>
              <w:rPr>
                <w:rFonts w:ascii="Arial" w:hAnsi="Arial" w:eastAsia="Arial" w:cs="Arial"/>
                <w:b/>
                <w:sz w:val="13"/>
              </w:rPr>
            </w:pPr>
            <w:r>
              <w:rPr>
                <w:rFonts w:eastAsia="Arial" w:cs="Arial" w:ascii="Arial" w:hAnsi="Arial"/>
                <w:b/>
                <w:sz w:val="13"/>
              </w:rPr>
              <w:t>Montgomery Co Commuter Services</w:t>
            </w:r>
          </w:p>
        </w:tc>
        <w:tc>
          <w:tcPr>
            <w:tcW w:w="1220" w:type="dxa"/>
            <w:gridSpan w:val="2"/>
            <w:tcBorders/>
          </w:tcPr>
          <w:p>
            <w:pPr>
              <w:pStyle w:val="Normal"/>
              <w:spacing w:lineRule="atLeast" w:line="0"/>
              <w:ind w:end="535"/>
              <w:jc w:val="end"/>
              <w:rPr>
                <w:rFonts w:ascii="Arial" w:hAnsi="Arial" w:eastAsia="Arial" w:cs="Arial"/>
                <w:b/>
                <w:sz w:val="13"/>
              </w:rPr>
            </w:pPr>
            <w:r>
              <w:rPr>
                <w:rFonts w:eastAsia="Arial" w:cs="Arial" w:ascii="Arial" w:hAnsi="Arial"/>
                <w:b/>
                <w:sz w:val="13"/>
              </w:rPr>
              <w:t>13%</w:t>
            </w:r>
          </w:p>
        </w:tc>
        <w:tc>
          <w:tcPr>
            <w:tcW w:w="5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2" w:hRule="atLeast"/>
        </w:trPr>
        <w:tc>
          <w:tcPr>
            <w:tcW w:w="2660" w:type="dxa"/>
            <w:tcBorders/>
          </w:tcPr>
          <w:p>
            <w:pPr>
              <w:pStyle w:val="Normal"/>
              <w:spacing w:lineRule="atLeast" w:line="0"/>
              <w:ind w:end="295"/>
              <w:jc w:val="end"/>
              <w:rPr>
                <w:rFonts w:ascii="Arial" w:hAnsi="Arial" w:eastAsia="Arial" w:cs="Arial"/>
                <w:b/>
                <w:sz w:val="13"/>
              </w:rPr>
            </w:pPr>
            <w:r>
              <w:rPr>
                <w:rFonts w:eastAsia="Arial" w:cs="Arial" w:ascii="Arial" w:hAnsi="Arial"/>
                <w:b/>
                <w:sz w:val="13"/>
              </w:rPr>
              <w:t>Alexandria Rideshare</w:t>
            </w:r>
          </w:p>
        </w:tc>
        <w:tc>
          <w:tcPr>
            <w:tcW w:w="500" w:type="dxa"/>
            <w:tcBorders/>
          </w:tcPr>
          <w:p>
            <w:pPr>
              <w:pStyle w:val="Normal"/>
              <w:spacing w:lineRule="atLeast" w:line="0"/>
              <w:jc w:val="end"/>
              <w:rPr>
                <w:rFonts w:ascii="Arial" w:hAnsi="Arial" w:eastAsia="Arial" w:cs="Arial"/>
                <w:b/>
                <w:sz w:val="13"/>
              </w:rPr>
            </w:pPr>
            <w:r>
              <w:rPr>
                <w:rFonts w:eastAsia="Arial" w:cs="Arial" w:ascii="Arial" w:hAnsi="Arial"/>
                <w:b/>
                <w:sz w:val="13"/>
              </w:rPr>
              <w:t>9%</w:t>
            </w:r>
          </w:p>
        </w:tc>
        <w:tc>
          <w:tcPr>
            <w:tcW w:w="7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2" w:hRule="atLeast"/>
        </w:trPr>
        <w:tc>
          <w:tcPr>
            <w:tcW w:w="2660" w:type="dxa"/>
            <w:tcBorders/>
          </w:tcPr>
          <w:p>
            <w:pPr>
              <w:pStyle w:val="Normal"/>
              <w:spacing w:lineRule="atLeast" w:line="0"/>
              <w:ind w:end="295"/>
              <w:jc w:val="end"/>
              <w:rPr>
                <w:rFonts w:ascii="Arial" w:hAnsi="Arial" w:eastAsia="Arial" w:cs="Arial"/>
                <w:b/>
                <w:sz w:val="13"/>
              </w:rPr>
            </w:pPr>
            <w:r>
              <w:rPr>
                <w:rFonts w:eastAsia="Arial" w:cs="Arial" w:ascii="Arial" w:hAnsi="Arial"/>
                <w:b/>
                <w:sz w:val="13"/>
              </w:rPr>
              <w:t>Fairfax RideSources</w:t>
            </w:r>
          </w:p>
        </w:tc>
        <w:tc>
          <w:tcPr>
            <w:tcW w:w="500" w:type="dxa"/>
            <w:tcBorders/>
          </w:tcPr>
          <w:p>
            <w:pPr>
              <w:pStyle w:val="Normal"/>
              <w:spacing w:lineRule="atLeast" w:line="0"/>
              <w:ind w:end="135"/>
              <w:jc w:val="end"/>
              <w:rPr>
                <w:rFonts w:ascii="Arial" w:hAnsi="Arial" w:eastAsia="Arial" w:cs="Arial"/>
                <w:b/>
                <w:sz w:val="13"/>
              </w:rPr>
            </w:pPr>
            <w:r>
              <w:rPr>
                <w:rFonts w:eastAsia="Arial" w:cs="Arial" w:ascii="Arial" w:hAnsi="Arial"/>
                <w:b/>
                <w:sz w:val="13"/>
              </w:rPr>
              <w:t>2%</w:t>
            </w:r>
          </w:p>
        </w:tc>
        <w:tc>
          <w:tcPr>
            <w:tcW w:w="7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5" w:hRule="atLeast"/>
        </w:trPr>
        <w:tc>
          <w:tcPr>
            <w:tcW w:w="2660" w:type="dxa"/>
            <w:tcBorders/>
          </w:tcPr>
          <w:p>
            <w:pPr>
              <w:pStyle w:val="Normal"/>
              <w:spacing w:lineRule="atLeast" w:line="0"/>
              <w:ind w:end="35"/>
              <w:jc w:val="end"/>
              <w:rPr>
                <w:rFonts w:ascii="Arial" w:hAnsi="Arial" w:eastAsia="Arial" w:cs="Arial"/>
                <w:sz w:val="13"/>
              </w:rPr>
            </w:pPr>
            <w:r>
              <w:rPr>
                <w:rFonts w:eastAsia="Arial" w:cs="Arial" w:ascii="Arial" w:hAnsi="Arial"/>
                <w:sz w:val="13"/>
              </w:rPr>
              <w:t>0%</w:t>
            </w:r>
          </w:p>
        </w:tc>
        <w:tc>
          <w:tcPr>
            <w:tcW w:w="500" w:type="dxa"/>
            <w:tcBorders/>
          </w:tcPr>
          <w:p>
            <w:pPr>
              <w:pStyle w:val="Normal"/>
              <w:spacing w:lineRule="atLeast" w:line="0"/>
              <w:jc w:val="end"/>
              <w:rPr>
                <w:rFonts w:ascii="Arial" w:hAnsi="Arial" w:eastAsia="Arial" w:cs="Arial"/>
                <w:sz w:val="13"/>
              </w:rPr>
            </w:pPr>
            <w:r>
              <w:rPr>
                <w:rFonts w:eastAsia="Arial" w:cs="Arial" w:ascii="Arial" w:hAnsi="Arial"/>
                <w:sz w:val="13"/>
              </w:rPr>
              <w:t>20%</w:t>
            </w:r>
          </w:p>
        </w:tc>
        <w:tc>
          <w:tcPr>
            <w:tcW w:w="720" w:type="dxa"/>
            <w:tcBorders/>
          </w:tcPr>
          <w:p>
            <w:pPr>
              <w:pStyle w:val="Normal"/>
              <w:spacing w:lineRule="atLeast" w:line="0"/>
              <w:ind w:end="95"/>
              <w:jc w:val="end"/>
              <w:rPr>
                <w:rFonts w:ascii="Arial" w:hAnsi="Arial" w:eastAsia="Arial" w:cs="Arial"/>
                <w:sz w:val="13"/>
              </w:rPr>
            </w:pPr>
            <w:r>
              <w:rPr>
                <w:rFonts w:eastAsia="Arial" w:cs="Arial" w:ascii="Arial" w:hAnsi="Arial"/>
                <w:sz w:val="13"/>
              </w:rPr>
              <w:t>40%</w:t>
            </w:r>
          </w:p>
        </w:tc>
        <w:tc>
          <w:tcPr>
            <w:tcW w:w="560" w:type="dxa"/>
            <w:tcBorders/>
          </w:tcPr>
          <w:p>
            <w:pPr>
              <w:pStyle w:val="Normal"/>
              <w:spacing w:lineRule="atLeast" w:line="0"/>
              <w:ind w:end="95"/>
              <w:jc w:val="end"/>
              <w:rPr>
                <w:rFonts w:ascii="Arial" w:hAnsi="Arial" w:eastAsia="Arial" w:cs="Arial"/>
                <w:sz w:val="13"/>
              </w:rPr>
            </w:pPr>
            <w:r>
              <w:rPr>
                <w:rFonts w:eastAsia="Arial" w:cs="Arial" w:ascii="Arial" w:hAnsi="Arial"/>
                <w:sz w:val="13"/>
              </w:rPr>
              <w:t>60%</w:t>
            </w:r>
          </w:p>
        </w:tc>
        <w:tc>
          <w:tcPr>
            <w:tcW w:w="540" w:type="dxa"/>
            <w:tcBorders/>
          </w:tcPr>
          <w:p>
            <w:pPr>
              <w:pStyle w:val="Normal"/>
              <w:spacing w:lineRule="atLeast" w:line="0"/>
              <w:ind w:end="55"/>
              <w:jc w:val="end"/>
              <w:rPr>
                <w:rFonts w:ascii="Arial" w:hAnsi="Arial" w:eastAsia="Arial" w:cs="Arial"/>
                <w:sz w:val="13"/>
              </w:rPr>
            </w:pPr>
            <w:r>
              <w:rPr>
                <w:rFonts w:eastAsia="Arial" w:cs="Arial" w:ascii="Arial" w:hAnsi="Arial"/>
                <w:sz w:val="13"/>
              </w:rPr>
              <w:t>80%</w:t>
            </w:r>
          </w:p>
        </w:tc>
        <w:tc>
          <w:tcPr>
            <w:tcW w:w="480" w:type="dxa"/>
            <w:tcBorders/>
          </w:tcPr>
          <w:p>
            <w:pPr>
              <w:pStyle w:val="Normal"/>
              <w:spacing w:lineRule="atLeast" w:line="0"/>
              <w:jc w:val="end"/>
              <w:rPr>
                <w:rFonts w:ascii="Arial" w:hAnsi="Arial" w:eastAsia="Arial" w:cs="Arial"/>
                <w:sz w:val="13"/>
              </w:rPr>
            </w:pPr>
            <w:r>
              <w:rPr>
                <w:rFonts w:eastAsia="Arial" w:cs="Arial" w:ascii="Arial" w:hAnsi="Arial"/>
                <w:sz w:val="13"/>
              </w:rPr>
              <w:t>100%</w:t>
            </w:r>
          </w:p>
        </w:tc>
      </w:tr>
    </w:tbl>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81</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79">
                <wp:simplePos x="0" y="0"/>
                <wp:positionH relativeFrom="column">
                  <wp:posOffset>-17145</wp:posOffset>
                </wp:positionH>
                <wp:positionV relativeFrom="paragraph">
                  <wp:posOffset>-131445</wp:posOffset>
                </wp:positionV>
                <wp:extent cx="5600065" cy="0"/>
                <wp:effectExtent l="0" t="5080" r="0" b="5080"/>
                <wp:wrapNone/>
                <wp:docPr id="478"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91" w:name="page89"/>
      <w:bookmarkEnd w:id="91"/>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80">
                <wp:simplePos x="0" y="0"/>
                <wp:positionH relativeFrom="column">
                  <wp:posOffset>-17145</wp:posOffset>
                </wp:positionH>
                <wp:positionV relativeFrom="paragraph">
                  <wp:posOffset>42545</wp:posOffset>
                </wp:positionV>
                <wp:extent cx="5828665" cy="0"/>
                <wp:effectExtent l="0" t="5080" r="0" b="5080"/>
                <wp:wrapNone/>
                <wp:docPr id="479"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40"/>
        <w:jc w:val="both"/>
        <w:rPr>
          <w:rFonts w:ascii="Times New Roman" w:hAnsi="Times New Roman" w:eastAsia="Times New Roman" w:cs="Times New Roman"/>
          <w:sz w:val="22"/>
        </w:rPr>
      </w:pPr>
      <w:r>
        <w:rPr>
          <w:rFonts w:eastAsia="Times New Roman" w:cs="Times New Roman" w:ascii="Times New Roman" w:hAnsi="Times New Roman"/>
          <w:sz w:val="22"/>
        </w:rPr>
        <w:t>Use ranged from two percent to 28% of respondents who had heard of the services. Twenty-eight percent of respondents in the Loudoun County service area said they had contacted this organization, 21% of res-pondents who lived or worked in Arlington County said they contacted Arlington County Commuter Ser-vices, and 18% of respondents in Frederick and Prince William Counties contacted the commuter service organizations in their areas. All other local organizations had lower contact levels.</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320"/>
        <w:jc w:val="both"/>
        <w:rPr>
          <w:rFonts w:ascii="Times New Roman" w:hAnsi="Times New Roman" w:eastAsia="Times New Roman" w:cs="Times New Roman"/>
          <w:sz w:val="22"/>
        </w:rPr>
      </w:pPr>
      <w:r>
        <w:rPr>
          <w:rFonts w:eastAsia="Times New Roman" w:cs="Times New Roman" w:ascii="Times New Roman" w:hAnsi="Times New Roman"/>
          <w:sz w:val="22"/>
        </w:rPr>
        <w:t>With the exception of Arlington County Commuter Services, use was generally higher for programs in outer jurisdictions (Frederick, Loudoun, Prince William). The relationship to the location in region is likely because outer jurisdiction commuters encounter more congestion in their travel and have longer commute distances, which would encourage them to seek options for travel to work.</w:t>
      </w:r>
    </w:p>
    <w:p>
      <w:pPr>
        <w:pStyle w:val="Normal"/>
        <w:spacing w:lineRule="exact" w:line="1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60"/>
        <w:rPr>
          <w:rFonts w:ascii="Times New Roman" w:hAnsi="Times New Roman" w:eastAsia="Times New Roman" w:cs="Times New Roman"/>
          <w:sz w:val="22"/>
        </w:rPr>
      </w:pPr>
      <w:r>
        <w:rPr>
          <w:rFonts w:eastAsia="Times New Roman" w:cs="Times New Roman" w:ascii="Times New Roman" w:hAnsi="Times New Roman"/>
          <w:sz w:val="22"/>
        </w:rPr>
        <w:t>Use also was higher for programs associated with transit agencies (Frederick, Loudoun, Prince William). This connection might be due to higher visibility of the services, but 65% of respondents who contacted a local program said they were seeking transit information. In the inner jurisdictions, transit assistance is provided by transit organizations that are separate from the local commute assistance program.</w:t>
      </w:r>
    </w:p>
    <w:p>
      <w:pPr>
        <w:pStyle w:val="Normal"/>
        <w:spacing w:lineRule="exact" w:line="31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100"/>
        <w:rPr/>
      </w:pPr>
      <w:r>
        <w:rPr>
          <w:rFonts w:eastAsia="Arial Narrow" w:cs="Arial Narrow" w:ascii="Arial Narrow" w:hAnsi="Arial Narrow"/>
          <w:b/>
          <w:i/>
          <w:sz w:val="22"/>
        </w:rPr>
        <w:t>Information and Services Sought form Local Organizations</w:t>
      </w:r>
      <w:r>
        <w:rPr>
          <w:rFonts w:eastAsia="Times New Roman" w:cs="Times New Roman" w:ascii="Times New Roman" w:hAnsi="Times New Roman"/>
          <w:b/>
        </w:rPr>
        <w:t xml:space="preserve"> –</w:t>
      </w:r>
      <w:r>
        <w:rPr>
          <w:rFonts w:eastAsia="Times New Roman" w:cs="Times New Roman" w:ascii="Times New Roman" w:hAnsi="Times New Roman"/>
          <w:sz w:val="22"/>
        </w:rPr>
        <w:t xml:space="preserve"> Respondents who had contacted a local juris-diction program were asked what information or services they were seeking. The services desired are shown in Table 38. By far, the most prominent service sought by respondents was transit information, sought by 65% of respondents who contacted a local program. Much smaller percentages said they were looking for Metrochek / SmarTrip fare information (9%), help finding a carpool or vanpool partner (5%), or general rideshare information (4%). The predominance of transit information is reasonable, given that several of the local programs are administered by transit organizations</w:t>
      </w:r>
    </w:p>
    <w:p>
      <w:pPr>
        <w:pStyle w:val="Normal"/>
        <w:spacing w:lineRule="exact" w:line="3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38</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Information and Services Sought from Local Commute Assistance Programs</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(n = 364)</w:t>
      </w:r>
    </w:p>
    <w:p>
      <w:pPr>
        <w:pStyle w:val="Normal"/>
        <w:spacing w:lineRule="exact" w:line="276"/>
        <w:rPr>
          <w:rFonts w:ascii="Times New Roman" w:hAnsi="Times New Roman" w:eastAsia="Times New Roman" w:cs="Times New Roman"/>
          <w:sz w:val="22"/>
        </w:rPr>
      </w:pPr>
      <w:r>
        <w:rPr>
          <w:rFonts w:eastAsia="Times New Roman" w:cs="Times New Roman" w:ascii="Times New Roman" w:hAnsi="Times New Roman"/>
          <w:sz w:val="22"/>
        </w:rPr>
      </w:r>
    </w:p>
    <w:tbl>
      <w:tblPr>
        <w:tblW w:w="6600" w:type="dxa"/>
        <w:jc w:val="start"/>
        <w:tblInd w:w="1380" w:type="dxa"/>
        <w:tblLayout w:type="fixed"/>
        <w:tblCellMar>
          <w:top w:w="0" w:type="dxa"/>
          <w:start w:w="0" w:type="dxa"/>
          <w:bottom w:w="0" w:type="dxa"/>
          <w:end w:w="0" w:type="dxa"/>
        </w:tblCellMar>
      </w:tblPr>
      <w:tblGrid>
        <w:gridCol w:w="120"/>
        <w:gridCol w:w="4880"/>
        <w:gridCol w:w="120"/>
        <w:gridCol w:w="100"/>
        <w:gridCol w:w="1260"/>
        <w:gridCol w:w="120"/>
      </w:tblGrid>
      <w:tr>
        <w:trPr>
          <w:trHeight w:val="49"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80" w:type="dxa"/>
            <w:vMerge w:val="restart"/>
            <w:tcBorders>
              <w:top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Commute Assistance Services</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60" w:type="dxa"/>
            <w:vMerge w:val="restart"/>
            <w:tcBorders>
              <w:top w:val="single" w:sz="8" w:space="0" w:color="000000"/>
            </w:tcBorders>
          </w:tcPr>
          <w:p>
            <w:pPr>
              <w:pStyle w:val="Normal"/>
              <w:spacing w:lineRule="atLeast" w:line="0"/>
              <w:ind w:end="10"/>
              <w:jc w:val="end"/>
              <w:rPr>
                <w:rFonts w:ascii="Times New Roman" w:hAnsi="Times New Roman" w:eastAsia="Times New Roman" w:cs="Times New Roman"/>
                <w:b/>
                <w:sz w:val="22"/>
                <w:highlight w:val="lightGray"/>
              </w:rPr>
            </w:pPr>
            <w:r>
              <w:rPr>
                <w:rFonts w:eastAsia="Times New Roman" w:cs="Times New Roman" w:ascii="Times New Roman" w:hAnsi="Times New Roman"/>
                <w:b/>
                <w:sz w:val="22"/>
                <w:highlight w:val="lightGray"/>
              </w:rPr>
              <w:t>Percentage</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highlight w:val="lightGray"/>
              </w:rPr>
            </w:pPr>
            <w:r>
              <w:rPr>
                <w:rFonts w:eastAsia="Times New Roman" w:cs="Times New Roman" w:ascii="Times New Roman" w:hAnsi="Times New Roman"/>
                <w:b/>
                <w:sz w:val="4"/>
                <w:highlight w:val="lightGray"/>
              </w:rPr>
            </w:r>
          </w:p>
        </w:tc>
      </w:tr>
      <w:tr>
        <w:trPr>
          <w:trHeight w:val="38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3"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8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2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0" w:type="dxa"/>
            <w:gridSpan w:val="2"/>
            <w:tcBorders>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Transit route/schedule information</w:t>
            </w:r>
          </w:p>
        </w:tc>
        <w:tc>
          <w:tcPr>
            <w:tcW w:w="136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65%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2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0" w:type="dxa"/>
            <w:gridSpan w:val="2"/>
            <w:tcBorders>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Travel directions, traffic, weather information</w:t>
            </w:r>
          </w:p>
        </w:tc>
        <w:tc>
          <w:tcPr>
            <w:tcW w:w="136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0" w:type="dxa"/>
            <w:gridSpan w:val="2"/>
            <w:tcBorders>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MetroChek / SmarTrip</w:t>
            </w:r>
          </w:p>
        </w:tc>
        <w:tc>
          <w:tcPr>
            <w:tcW w:w="136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0" w:type="dxa"/>
            <w:gridSpan w:val="2"/>
            <w:tcBorders>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Help finding carpool/vanpool partners</w:t>
            </w:r>
          </w:p>
        </w:tc>
        <w:tc>
          <w:tcPr>
            <w:tcW w:w="136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0" w:type="dxa"/>
            <w:gridSpan w:val="2"/>
            <w:tcBorders>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Rideshare (carpool/vanpool) information</w:t>
            </w:r>
          </w:p>
        </w:tc>
        <w:tc>
          <w:tcPr>
            <w:tcW w:w="136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0" w:type="dxa"/>
            <w:gridSpan w:val="2"/>
            <w:tcBorders>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Metro passes, transit tickets/fare media</w:t>
            </w:r>
          </w:p>
        </w:tc>
        <w:tc>
          <w:tcPr>
            <w:tcW w:w="136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0" w:type="dxa"/>
            <w:gridSpan w:val="2"/>
            <w:tcBorders>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Park &amp; Ride lot information, parking information</w:t>
            </w:r>
          </w:p>
        </w:tc>
        <w:tc>
          <w:tcPr>
            <w:tcW w:w="136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0" w:type="dxa"/>
            <w:gridSpan w:val="2"/>
            <w:tcBorders>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Bicycle / walking information</w:t>
            </w:r>
          </w:p>
        </w:tc>
        <w:tc>
          <w:tcPr>
            <w:tcW w:w="136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0" w:type="dxa"/>
            <w:gridSpan w:val="2"/>
            <w:tcBorders>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Road construction information</w:t>
            </w:r>
          </w:p>
        </w:tc>
        <w:tc>
          <w:tcPr>
            <w:tcW w:w="136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0" w:type="dxa"/>
            <w:gridSpan w:val="2"/>
            <w:tcBorders>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Other *</w:t>
            </w:r>
          </w:p>
        </w:tc>
        <w:tc>
          <w:tcPr>
            <w:tcW w:w="1360" w:type="dxa"/>
            <w:gridSpan w:val="2"/>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1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0" w:end="0"/>
        <w:rPr/>
      </w:pPr>
      <w:r>
        <w:rPr>
          <w:rFonts w:eastAsia="Times New Roman" w:cs="Times New Roman" w:ascii="Times New Roman" w:hAnsi="Times New Roman"/>
        </w:rPr>
        <w:t>* Each response in the “Other category” mentioned by less than one percent of respondents.</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82</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81">
                <wp:simplePos x="0" y="0"/>
                <wp:positionH relativeFrom="column">
                  <wp:posOffset>-17145</wp:posOffset>
                </wp:positionH>
                <wp:positionV relativeFrom="paragraph">
                  <wp:posOffset>-131445</wp:posOffset>
                </wp:positionV>
                <wp:extent cx="5600065" cy="0"/>
                <wp:effectExtent l="0" t="5080" r="0" b="5080"/>
                <wp:wrapNone/>
                <wp:docPr id="480"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92" w:name="page90"/>
      <w:bookmarkEnd w:id="92"/>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82">
                <wp:simplePos x="0" y="0"/>
                <wp:positionH relativeFrom="column">
                  <wp:posOffset>-17145</wp:posOffset>
                </wp:positionH>
                <wp:positionV relativeFrom="paragraph">
                  <wp:posOffset>42545</wp:posOffset>
                </wp:positionV>
                <wp:extent cx="5828665" cy="0"/>
                <wp:effectExtent l="0" t="5080" r="0" b="5080"/>
                <wp:wrapNone/>
                <wp:docPr id="481"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Awareness and Use of Regional Guaranteed Ride Home Program</w:t>
      </w:r>
    </w:p>
    <w:p>
      <w:pPr>
        <w:pStyle w:val="Normal"/>
        <w:spacing w:lineRule="exact" w:line="160"/>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54"/>
        <w:ind w:end="140"/>
        <w:rPr/>
      </w:pPr>
      <w:r>
        <w:rPr>
          <w:rFonts w:eastAsia="Times New Roman" w:cs="Times New Roman" w:ascii="Times New Roman" w:hAnsi="Times New Roman"/>
          <w:sz w:val="22"/>
        </w:rPr>
        <w:t>Since 1997, Commuter Connections has offered Guaranteed Ride Home to eliminate alternative mode users’ fear of being without transportation in the case of an emergency. The program provides free rides in a taxi or rental car in the event of an unexpected personal emergency or unscheduled overtime. Some employers also offer GRH programs, as was shown in the previous section of this report.</w:t>
      </w:r>
    </w:p>
    <w:p>
      <w:pPr>
        <w:pStyle w:val="Normal"/>
        <w:spacing w:lineRule="exact" w:line="3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Awareness of GRH</w:t>
      </w:r>
    </w:p>
    <w:p>
      <w:pPr>
        <w:pStyle w:val="Normal"/>
        <w:spacing w:lineRule="exact" w:line="81"/>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68"/>
        <w:ind w:end="80"/>
        <w:rPr>
          <w:rFonts w:ascii="Times New Roman" w:hAnsi="Times New Roman" w:eastAsia="Times New Roman" w:cs="Times New Roman"/>
          <w:sz w:val="21"/>
        </w:rPr>
      </w:pPr>
      <w:r>
        <w:rPr>
          <w:rFonts w:eastAsia="Times New Roman" w:cs="Times New Roman" w:ascii="Times New Roman" w:hAnsi="Times New Roman"/>
          <w:sz w:val="21"/>
        </w:rPr>
        <w:t>Survey respondents who did not work at home all the time were questioned on their awareness and use of GRH programs. First, they were asked if they knew of a regional GRH program available for commuters who rideshare or use public transportation. As shown in Figure 55, about a quarter (27%) replied there was such a program, 39% mentioned there was no such program, and the remaining 34% were unsure.</w:t>
      </w:r>
    </w:p>
    <w:p>
      <w:pPr>
        <w:pStyle w:val="Normal"/>
        <w:spacing w:lineRule="exact" w:line="3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55</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pPr>
      <w:r>
        <w:rPr>
          <w:rFonts w:eastAsia="Arial Narrow" w:cs="Arial Narrow" w:ascii="Arial Narrow" w:hAnsi="Arial Narrow"/>
          <w:b/>
          <w:sz w:val="22"/>
          <w:u w:val="single"/>
        </w:rPr>
        <w:t>Awareness of Regional GRH Program – 2010, 2007, and 2004</w:t>
      </w:r>
    </w:p>
    <w:p>
      <w:pPr>
        <w:pStyle w:val="Normal"/>
        <w:spacing w:lineRule="exact" w:line="4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(2004 n = 6,867, 2007 n = 6,071, 2010 n = 6,084)</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83">
            <wp:simplePos x="0" y="0"/>
            <wp:positionH relativeFrom="column">
              <wp:posOffset>854710</wp:posOffset>
            </wp:positionH>
            <wp:positionV relativeFrom="paragraph">
              <wp:posOffset>231775</wp:posOffset>
            </wp:positionV>
            <wp:extent cx="4787900" cy="1592580"/>
            <wp:effectExtent l="0" t="0" r="0" b="0"/>
            <wp:wrapNone/>
            <wp:docPr id="482" name="Image1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142" descr="" title=""/>
                    <pic:cNvPicPr>
                      <a:picLocks noChangeAspect="1" noChangeArrowheads="1"/>
                    </pic:cNvPicPr>
                  </pic:nvPicPr>
                  <pic:blipFill>
                    <a:blip r:embed="rId159"/>
                    <a:srcRect l="-4" t="-11" r="-4" b="-11"/>
                    <a:stretch>
                      <a:fillRect/>
                    </a:stretch>
                  </pic:blipFill>
                  <pic:spPr bwMode="auto">
                    <a:xfrm>
                      <a:off x="0" y="0"/>
                      <a:ext cx="4787900" cy="1592580"/>
                    </a:xfrm>
                    <a:prstGeom prst="rect">
                      <a:avLst/>
                    </a:prstGeom>
                  </pic:spPr>
                </pic:pic>
              </a:graphicData>
            </a:graphic>
          </wp:anchor>
        </w:drawing>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tbl>
      <w:tblPr>
        <w:tblW w:w="8120" w:type="dxa"/>
        <w:jc w:val="start"/>
        <w:tblInd w:w="740" w:type="dxa"/>
        <w:tblLayout w:type="fixed"/>
        <w:tblCellMar>
          <w:top w:w="0" w:type="dxa"/>
          <w:start w:w="0" w:type="dxa"/>
          <w:bottom w:w="0" w:type="dxa"/>
          <w:end w:w="0" w:type="dxa"/>
        </w:tblCellMar>
      </w:tblPr>
      <w:tblGrid>
        <w:gridCol w:w="820"/>
        <w:gridCol w:w="1400"/>
        <w:gridCol w:w="880"/>
        <w:gridCol w:w="1480"/>
        <w:gridCol w:w="740"/>
        <w:gridCol w:w="320"/>
        <w:gridCol w:w="80"/>
        <w:gridCol w:w="480"/>
        <w:gridCol w:w="280"/>
        <w:gridCol w:w="100"/>
        <w:gridCol w:w="760"/>
        <w:gridCol w:w="80"/>
        <w:gridCol w:w="20"/>
        <w:gridCol w:w="3"/>
        <w:gridCol w:w="677"/>
      </w:tblGrid>
      <w:tr>
        <w:trPr>
          <w:trHeight w:val="212" w:hRule="atLeast"/>
        </w:trPr>
        <w:tc>
          <w:tcPr>
            <w:tcW w:w="820" w:type="dxa"/>
            <w:vMerge w:val="restart"/>
            <w:tcBorders/>
          </w:tcPr>
          <w:p>
            <w:pPr>
              <w:pStyle w:val="Normal"/>
              <w:spacing w:lineRule="atLeast" w:line="0"/>
              <w:ind w:end="220"/>
              <w:jc w:val="end"/>
              <w:rPr>
                <w:rFonts w:ascii="Arial" w:hAnsi="Arial" w:eastAsia="Arial" w:cs="Arial"/>
                <w:w w:val="93"/>
              </w:rPr>
            </w:pPr>
            <w:r>
              <w:rPr>
                <w:rFonts w:eastAsia="Arial" w:cs="Arial" w:ascii="Arial" w:hAnsi="Arial"/>
                <w:w w:val="93"/>
              </w:rPr>
              <w:t>100%</w:t>
            </w:r>
          </w:p>
        </w:tc>
        <w:tc>
          <w:tcPr>
            <w:tcW w:w="1400" w:type="dxa"/>
            <w:tcBorders/>
          </w:tcPr>
          <w:p>
            <w:pPr>
              <w:pStyle w:val="Normal"/>
              <w:snapToGrid w:val="false"/>
              <w:spacing w:lineRule="atLeast" w:line="0"/>
              <w:rPr>
                <w:rFonts w:ascii="Times New Roman" w:hAnsi="Times New Roman" w:eastAsia="Times New Roman" w:cs="Times New Roman"/>
                <w:w w:val="93"/>
                <w:sz w:val="18"/>
              </w:rPr>
            </w:pPr>
            <w:r>
              <w:rPr>
                <w:rFonts w:eastAsia="Times New Roman" w:cs="Times New Roman" w:ascii="Times New Roman" w:hAnsi="Times New Roman"/>
                <w:w w:val="93"/>
                <w:sz w:val="18"/>
              </w:rPr>
            </w:r>
          </w:p>
        </w:tc>
        <w:tc>
          <w:tcPr>
            <w:tcW w:w="8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vMerge w:val="restart"/>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vMerge w:val="restart"/>
            <w:tcBorders/>
          </w:tcPr>
          <w:p>
            <w:pPr>
              <w:pStyle w:val="Normal"/>
              <w:spacing w:lineRule="atLeast" w:line="0"/>
              <w:jc w:val="end"/>
              <w:rPr>
                <w:rFonts w:ascii="Arial" w:hAnsi="Arial" w:eastAsia="Arial" w:cs="Arial"/>
                <w:b/>
                <w:sz w:val="18"/>
              </w:rPr>
            </w:pPr>
            <w:r>
              <w:rPr>
                <w:rFonts w:eastAsia="Arial" w:cs="Arial" w:ascii="Arial" w:hAnsi="Arial"/>
                <w:b/>
                <w:sz w:val="18"/>
              </w:rPr>
              <w:t>2004</w:t>
            </w:r>
          </w:p>
        </w:tc>
        <w:tc>
          <w:tcPr>
            <w:tcW w:w="280" w:type="dxa"/>
            <w:vMerge w:val="restart"/>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vMerge w:val="restart"/>
            <w:tcBorders/>
          </w:tcPr>
          <w:p>
            <w:pPr>
              <w:pStyle w:val="Normal"/>
              <w:spacing w:lineRule="atLeast" w:line="0"/>
              <w:ind w:start="40" w:end="0"/>
              <w:rPr>
                <w:rFonts w:ascii="Arial" w:hAnsi="Arial" w:eastAsia="Arial" w:cs="Arial"/>
                <w:b/>
                <w:sz w:val="18"/>
              </w:rPr>
            </w:pPr>
            <w:r>
              <w:rPr>
                <w:rFonts w:eastAsia="Arial" w:cs="Arial" w:ascii="Arial" w:hAnsi="Arial"/>
                <w:b/>
                <w:sz w:val="18"/>
              </w:rPr>
              <w:t>2007</w:t>
            </w:r>
          </w:p>
        </w:tc>
        <w:tc>
          <w:tcPr>
            <w:tcW w:w="8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23" w:type="dxa"/>
            <w:gridSpan w:val="2"/>
            <w:vMerge w:val="restart"/>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77" w:type="dxa"/>
            <w:vMerge w:val="restart"/>
            <w:tcBorders/>
          </w:tcPr>
          <w:p>
            <w:pPr>
              <w:pStyle w:val="Normal"/>
              <w:spacing w:lineRule="atLeast" w:line="0"/>
              <w:ind w:end="148"/>
              <w:jc w:val="end"/>
              <w:rPr>
                <w:rFonts w:ascii="Arial" w:hAnsi="Arial" w:eastAsia="Arial" w:cs="Arial"/>
                <w:b/>
                <w:sz w:val="18"/>
              </w:rPr>
            </w:pPr>
            <w:r>
              <w:rPr>
                <w:rFonts w:eastAsia="Arial" w:cs="Arial" w:ascii="Arial" w:hAnsi="Arial"/>
                <w:b/>
                <w:sz w:val="18"/>
              </w:rPr>
              <w:t>2010</w:t>
            </w:r>
          </w:p>
        </w:tc>
      </w:tr>
      <w:tr>
        <w:trPr>
          <w:trHeight w:val="92" w:hRule="atLeast"/>
        </w:trPr>
        <w:tc>
          <w:tcPr>
            <w:tcW w:w="820" w:type="dxa"/>
            <w:vMerge w:val="continue"/>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1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77"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86" w:hRule="atLeast"/>
        </w:trPr>
        <w:tc>
          <w:tcPr>
            <w:tcW w:w="8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77"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28" w:hRule="atLeast"/>
        </w:trPr>
        <w:tc>
          <w:tcPr>
            <w:tcW w:w="820" w:type="dxa"/>
            <w:vMerge w:val="restart"/>
            <w:tcBorders/>
          </w:tcPr>
          <w:p>
            <w:pPr>
              <w:pStyle w:val="Normal"/>
              <w:spacing w:lineRule="atLeast" w:line="0"/>
              <w:ind w:end="220"/>
              <w:jc w:val="end"/>
              <w:rPr>
                <w:rFonts w:ascii="Arial" w:hAnsi="Arial" w:eastAsia="Arial" w:cs="Arial"/>
              </w:rPr>
            </w:pPr>
            <w:r>
              <w:rPr>
                <w:rFonts w:eastAsia="Arial" w:cs="Arial" w:ascii="Arial" w:hAnsi="Arial"/>
              </w:rPr>
              <w:t>80%</w:t>
            </w:r>
          </w:p>
        </w:tc>
        <w:tc>
          <w:tcPr>
            <w:tcW w:w="1400" w:type="dxa"/>
            <w:vMerge w:val="restart"/>
            <w:tcBorders/>
          </w:tcPr>
          <w:p>
            <w:pPr>
              <w:pStyle w:val="Normal"/>
              <w:spacing w:lineRule="atLeast" w:line="0"/>
              <w:ind w:start="340" w:end="0"/>
              <w:rPr>
                <w:rFonts w:ascii="Arial" w:hAnsi="Arial" w:eastAsia="Arial" w:cs="Arial"/>
                <w:b/>
              </w:rPr>
            </w:pPr>
            <w:r>
              <w:rPr>
                <w:rFonts w:eastAsia="Arial" w:cs="Arial" w:ascii="Arial" w:hAnsi="Arial"/>
                <w:b/>
              </w:rPr>
              <w:t>59%</w:t>
            </w:r>
          </w:p>
        </w:tc>
        <w:tc>
          <w:tcPr>
            <w:tcW w:w="88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4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7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84" w:hRule="atLeast"/>
        </w:trPr>
        <w:tc>
          <w:tcPr>
            <w:tcW w:w="8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4" w:hRule="atLeast"/>
        </w:trPr>
        <w:tc>
          <w:tcPr>
            <w:tcW w:w="820" w:type="dxa"/>
            <w:vMerge w:val="restart"/>
            <w:tcBorders/>
          </w:tcPr>
          <w:p>
            <w:pPr>
              <w:pStyle w:val="Normal"/>
              <w:spacing w:lineRule="atLeast" w:line="0"/>
              <w:ind w:end="220"/>
              <w:jc w:val="end"/>
              <w:rPr>
                <w:rFonts w:ascii="Arial" w:hAnsi="Arial" w:eastAsia="Arial" w:cs="Arial"/>
              </w:rPr>
            </w:pPr>
            <w:r>
              <w:rPr>
                <w:rFonts w:eastAsia="Arial" w:cs="Arial" w:ascii="Arial" w:hAnsi="Arial"/>
              </w:rPr>
              <w:t>60%</w:t>
            </w:r>
          </w:p>
        </w:tc>
        <w:tc>
          <w:tcPr>
            <w:tcW w:w="14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7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43" w:hRule="atLeast"/>
        </w:trPr>
        <w:tc>
          <w:tcPr>
            <w:tcW w:w="82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80" w:type="dxa"/>
            <w:vMerge w:val="restart"/>
            <w:tcBorders/>
          </w:tcPr>
          <w:p>
            <w:pPr>
              <w:pStyle w:val="Normal"/>
              <w:spacing w:lineRule="atLeast" w:line="0"/>
              <w:jc w:val="end"/>
              <w:rPr>
                <w:rFonts w:ascii="Arial" w:hAnsi="Arial" w:eastAsia="Arial" w:cs="Arial"/>
                <w:b/>
              </w:rPr>
            </w:pPr>
            <w:r>
              <w:rPr>
                <w:rFonts w:eastAsia="Arial" w:cs="Arial" w:ascii="Arial" w:hAnsi="Arial"/>
                <w:b/>
              </w:rPr>
              <w:t>44%</w:t>
            </w:r>
          </w:p>
        </w:tc>
        <w:tc>
          <w:tcPr>
            <w:tcW w:w="740" w:type="dxa"/>
            <w:vMerge w:val="restart"/>
            <w:tcBorders/>
          </w:tcPr>
          <w:p>
            <w:pPr>
              <w:pStyle w:val="Normal"/>
              <w:spacing w:lineRule="atLeast" w:line="0"/>
              <w:ind w:end="140"/>
              <w:jc w:val="end"/>
              <w:rPr>
                <w:rFonts w:ascii="Arial" w:hAnsi="Arial" w:eastAsia="Arial" w:cs="Arial"/>
                <w:b/>
              </w:rPr>
            </w:pPr>
            <w:r>
              <w:rPr>
                <w:rFonts w:eastAsia="Arial" w:cs="Arial" w:ascii="Arial" w:hAnsi="Arial"/>
                <w:b/>
              </w:rPr>
              <w:t>39%</w:t>
            </w:r>
          </w:p>
        </w:tc>
        <w:tc>
          <w:tcPr>
            <w:tcW w:w="32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7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34" w:hRule="atLeast"/>
        </w:trPr>
        <w:tc>
          <w:tcPr>
            <w:tcW w:w="8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40" w:type="dxa"/>
            <w:gridSpan w:val="5"/>
            <w:vMerge w:val="restart"/>
            <w:tcBorders/>
          </w:tcPr>
          <w:p>
            <w:pPr>
              <w:pStyle w:val="Normal"/>
              <w:spacing w:lineRule="atLeast" w:line="0"/>
              <w:ind w:start="420" w:end="0"/>
              <w:rPr/>
            </w:pPr>
            <w:r>
              <w:rPr>
                <w:rFonts w:eastAsia="Arial" w:cs="Arial" w:ascii="Arial" w:hAnsi="Arial"/>
                <w:b/>
                <w:w w:val="70"/>
                <w:sz w:val="34"/>
                <w:vertAlign w:val="subscript"/>
              </w:rPr>
              <w:t>30%</w:t>
            </w:r>
            <w:r>
              <w:rPr>
                <w:rFonts w:eastAsia="Arial" w:cs="Arial" w:ascii="Arial" w:hAnsi="Arial"/>
                <w:b/>
                <w:w w:val="70"/>
                <w:sz w:val="34"/>
              </w:rPr>
              <w:t>34%</w:t>
            </w:r>
          </w:p>
        </w:tc>
        <w:tc>
          <w:tcPr>
            <w:tcW w:w="680" w:type="dxa"/>
            <w:gridSpan w:val="2"/>
            <w:tcBorders/>
          </w:tcPr>
          <w:p>
            <w:pPr>
              <w:pStyle w:val="Normal"/>
              <w:snapToGrid w:val="false"/>
              <w:spacing w:lineRule="atLeast" w:line="0"/>
              <w:rPr>
                <w:rFonts w:ascii="Times New Roman" w:hAnsi="Times New Roman" w:eastAsia="Times New Roman" w:cs="Times New Roman"/>
                <w:b/>
                <w:w w:val="70"/>
                <w:sz w:val="11"/>
              </w:rPr>
            </w:pPr>
            <w:r>
              <w:rPr>
                <w:rFonts w:eastAsia="Times New Roman" w:cs="Times New Roman" w:ascii="Times New Roman" w:hAnsi="Times New Roman"/>
                <w:b/>
                <w:w w:val="70"/>
                <w:sz w:val="11"/>
              </w:rPr>
            </w:r>
          </w:p>
        </w:tc>
      </w:tr>
      <w:tr>
        <w:trPr>
          <w:trHeight w:val="438" w:hRule="atLeast"/>
        </w:trPr>
        <w:tc>
          <w:tcPr>
            <w:tcW w:w="820" w:type="dxa"/>
            <w:tcBorders/>
          </w:tcPr>
          <w:p>
            <w:pPr>
              <w:pStyle w:val="Normal"/>
              <w:spacing w:lineRule="atLeast" w:line="0"/>
              <w:ind w:end="220"/>
              <w:jc w:val="end"/>
              <w:rPr>
                <w:rFonts w:ascii="Arial" w:hAnsi="Arial" w:eastAsia="Arial" w:cs="Arial"/>
              </w:rPr>
            </w:pPr>
            <w:r>
              <w:rPr>
                <w:rFonts w:eastAsia="Arial" w:cs="Arial" w:ascii="Arial" w:hAnsi="Arial"/>
              </w:rPr>
              <w:t>40%</w:t>
            </w:r>
          </w:p>
        </w:tc>
        <w:tc>
          <w:tcPr>
            <w:tcW w:w="1400" w:type="dxa"/>
            <w:tcBorders/>
          </w:tcPr>
          <w:p>
            <w:pPr>
              <w:pStyle w:val="Normal"/>
              <w:spacing w:lineRule="atLeast" w:line="0"/>
              <w:jc w:val="end"/>
              <w:rPr>
                <w:rFonts w:ascii="Arial" w:hAnsi="Arial" w:eastAsia="Arial" w:cs="Arial"/>
                <w:b/>
              </w:rPr>
            </w:pPr>
            <w:r>
              <w:rPr>
                <w:rFonts w:eastAsia="Arial" w:cs="Arial" w:ascii="Arial" w:hAnsi="Arial"/>
                <w:b/>
              </w:rPr>
              <w:t>26%</w:t>
            </w:r>
          </w:p>
        </w:tc>
        <w:tc>
          <w:tcPr>
            <w:tcW w:w="880" w:type="dxa"/>
            <w:tcBorders/>
          </w:tcPr>
          <w:p>
            <w:pPr>
              <w:pStyle w:val="Normal"/>
              <w:spacing w:lineRule="atLeast" w:line="0"/>
              <w:ind w:end="300"/>
              <w:jc w:val="end"/>
              <w:rPr>
                <w:rFonts w:ascii="Arial" w:hAnsi="Arial" w:eastAsia="Arial" w:cs="Arial"/>
                <w:b/>
              </w:rPr>
            </w:pPr>
            <w:r>
              <w:rPr>
                <w:rFonts w:eastAsia="Arial" w:cs="Arial" w:ascii="Arial" w:hAnsi="Arial"/>
                <w:b/>
              </w:rPr>
              <w:t>27%</w:t>
            </w:r>
          </w:p>
        </w:tc>
        <w:tc>
          <w:tcPr>
            <w:tcW w:w="1480" w:type="dxa"/>
            <w:tcBorders/>
          </w:tcPr>
          <w:p>
            <w:pPr>
              <w:pStyle w:val="Normal"/>
              <w:spacing w:lineRule="atLeast" w:line="0"/>
              <w:ind w:start="400" w:end="0"/>
              <w:rPr>
                <w:rFonts w:ascii="Arial" w:hAnsi="Arial" w:eastAsia="Arial" w:cs="Arial"/>
                <w:b/>
              </w:rPr>
            </w:pPr>
            <w:r>
              <w:rPr>
                <w:rFonts w:eastAsia="Arial" w:cs="Arial" w:ascii="Arial" w:hAnsi="Arial"/>
                <w:b/>
              </w:rPr>
              <w:t>31%</w:t>
            </w:r>
          </w:p>
        </w:tc>
        <w:tc>
          <w:tcPr>
            <w:tcW w:w="7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gridSpan w:val="5"/>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2" w:hRule="atLeast"/>
        </w:trPr>
        <w:tc>
          <w:tcPr>
            <w:tcW w:w="820" w:type="dxa"/>
            <w:tcBorders/>
          </w:tcPr>
          <w:p>
            <w:pPr>
              <w:pStyle w:val="Normal"/>
              <w:spacing w:lineRule="atLeast" w:line="0"/>
              <w:ind w:end="220"/>
              <w:jc w:val="end"/>
              <w:rPr>
                <w:rFonts w:ascii="Arial" w:hAnsi="Arial" w:eastAsia="Arial" w:cs="Arial"/>
              </w:rPr>
            </w:pPr>
            <w:r>
              <w:rPr>
                <w:rFonts w:eastAsia="Arial" w:cs="Arial" w:ascii="Arial" w:hAnsi="Arial"/>
              </w:rPr>
              <w:t>20%</w:t>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gridSpan w:val="4"/>
            <w:tcBorders/>
          </w:tcPr>
          <w:p>
            <w:pPr>
              <w:pStyle w:val="Normal"/>
              <w:spacing w:lineRule="atLeast" w:line="0"/>
              <w:ind w:end="6"/>
              <w:jc w:val="end"/>
              <w:rPr>
                <w:rFonts w:ascii="Arial" w:hAnsi="Arial" w:eastAsia="Arial" w:cs="Arial"/>
                <w:b/>
              </w:rPr>
            </w:pPr>
            <w:r>
              <w:rPr>
                <w:rFonts w:eastAsia="Arial" w:cs="Arial" w:ascii="Arial" w:hAnsi="Arial"/>
                <w:b/>
              </w:rPr>
              <w:t>10%</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8" w:hRule="atLeast"/>
        </w:trPr>
        <w:tc>
          <w:tcPr>
            <w:tcW w:w="820" w:type="dxa"/>
            <w:tcBorders/>
          </w:tcPr>
          <w:p>
            <w:pPr>
              <w:pStyle w:val="Normal"/>
              <w:spacing w:lineRule="atLeast" w:line="0"/>
              <w:ind w:end="220"/>
              <w:jc w:val="end"/>
              <w:rPr>
                <w:rFonts w:ascii="Arial" w:hAnsi="Arial" w:eastAsia="Arial" w:cs="Arial"/>
              </w:rPr>
            </w:pPr>
            <w:r>
              <w:rPr>
                <w:rFonts w:eastAsia="Arial" w:cs="Arial" w:ascii="Arial" w:hAnsi="Arial"/>
              </w:rPr>
              <w:t>0%</w:t>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5" w:hRule="atLeast"/>
        </w:trPr>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2"/>
            <w:tcBorders/>
          </w:tcPr>
          <w:p>
            <w:pPr>
              <w:pStyle w:val="Normal"/>
              <w:spacing w:lineRule="atLeast" w:line="0"/>
              <w:ind w:start="340" w:end="0"/>
              <w:rPr>
                <w:rFonts w:ascii="Arial" w:hAnsi="Arial" w:eastAsia="Arial" w:cs="Arial"/>
                <w:b/>
              </w:rPr>
            </w:pPr>
            <w:r>
              <w:rPr>
                <w:rFonts w:eastAsia="Arial" w:cs="Arial" w:ascii="Arial" w:hAnsi="Arial"/>
                <w:b/>
              </w:rPr>
              <w:t>Yes GRH exists</w:t>
            </w:r>
          </w:p>
        </w:tc>
        <w:tc>
          <w:tcPr>
            <w:tcW w:w="2220" w:type="dxa"/>
            <w:gridSpan w:val="2"/>
            <w:tcBorders/>
          </w:tcPr>
          <w:p>
            <w:pPr>
              <w:pStyle w:val="Normal"/>
              <w:spacing w:lineRule="atLeast" w:line="0"/>
              <w:ind w:start="400" w:end="0"/>
              <w:rPr>
                <w:rFonts w:ascii="Arial" w:hAnsi="Arial" w:eastAsia="Arial" w:cs="Arial"/>
                <w:b/>
              </w:rPr>
            </w:pPr>
            <w:r>
              <w:rPr>
                <w:rFonts w:eastAsia="Arial" w:cs="Arial" w:ascii="Arial" w:hAnsi="Arial"/>
                <w:b/>
              </w:rPr>
              <w:t>No GRH program</w:t>
            </w:r>
          </w:p>
        </w:tc>
        <w:tc>
          <w:tcPr>
            <w:tcW w:w="3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gridSpan w:val="5"/>
            <w:tcBorders/>
          </w:tcPr>
          <w:p>
            <w:pPr>
              <w:pStyle w:val="Normal"/>
              <w:spacing w:lineRule="atLeast" w:line="0"/>
              <w:ind w:start="20" w:end="0"/>
              <w:rPr>
                <w:rFonts w:ascii="Arial" w:hAnsi="Arial" w:eastAsia="Arial" w:cs="Arial"/>
                <w:b/>
              </w:rPr>
            </w:pPr>
            <w:r>
              <w:rPr>
                <w:rFonts w:eastAsia="Arial" w:cs="Arial" w:ascii="Arial" w:hAnsi="Arial"/>
                <w:b/>
              </w:rPr>
              <w:t>Don't know</w:t>
            </w:r>
          </w:p>
        </w:tc>
        <w:tc>
          <w:tcPr>
            <w:tcW w:w="680" w:type="dxa"/>
            <w:gridSpan w:val="2"/>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end="120"/>
        <w:jc w:val="both"/>
        <w:rPr>
          <w:rFonts w:ascii="Times New Roman" w:hAnsi="Times New Roman" w:eastAsia="Times New Roman" w:cs="Times New Roman"/>
          <w:sz w:val="22"/>
        </w:rPr>
      </w:pPr>
      <w:r>
        <w:rPr>
          <w:rFonts w:eastAsia="Times New Roman" w:cs="Times New Roman" w:ascii="Times New Roman" w:hAnsi="Times New Roman"/>
          <w:sz w:val="22"/>
        </w:rPr>
        <w:t>The figure also shows GRH awareness for 2004 and 2007. Awareness in 2010 was about the same as in 2007, but considerably lower than the awareness in 2004, when 55% of respondents said a regional GRH program existed.</w:t>
      </w:r>
    </w:p>
    <w:p>
      <w:pPr>
        <w:pStyle w:val="Normal"/>
        <w:spacing w:lineRule="exact" w:line="3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end="180"/>
        <w:rPr/>
      </w:pPr>
      <w:r>
        <w:rPr>
          <w:rFonts w:eastAsia="Arial Narrow" w:cs="Arial Narrow" w:ascii="Arial Narrow" w:hAnsi="Arial Narrow"/>
          <w:b/>
          <w:i/>
          <w:sz w:val="22"/>
        </w:rPr>
        <w:t>Awareness of GRH by Commute Mode</w:t>
      </w:r>
      <w:r>
        <w:rPr>
          <w:rFonts w:eastAsia="Times New Roman" w:cs="Times New Roman" w:ascii="Times New Roman" w:hAnsi="Times New Roman"/>
          <w:sz w:val="22"/>
        </w:rPr>
        <w:t xml:space="preserve"> – As shown in Table 39, awareness of GRH services varied by the commute modes respondents were using at the time of the survey. Respondents who primarily car-pooled/vanpooled or rode a commuter train were slightly more likely than were other respondents to be aware of the regional GRH program. Awareness was similar for users of other modes.</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83</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84">
                <wp:simplePos x="0" y="0"/>
                <wp:positionH relativeFrom="column">
                  <wp:posOffset>-17145</wp:posOffset>
                </wp:positionH>
                <wp:positionV relativeFrom="paragraph">
                  <wp:posOffset>-131445</wp:posOffset>
                </wp:positionV>
                <wp:extent cx="5600065" cy="0"/>
                <wp:effectExtent l="0" t="5080" r="0" b="5080"/>
                <wp:wrapNone/>
                <wp:docPr id="483"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tbl>
      <w:tblPr>
        <w:tblW w:w="9203" w:type="dxa"/>
        <w:jc w:val="start"/>
        <w:tblInd w:w="0" w:type="dxa"/>
        <w:tblLayout w:type="fixed"/>
        <w:tblCellMar>
          <w:top w:w="0" w:type="dxa"/>
          <w:start w:w="0" w:type="dxa"/>
          <w:bottom w:w="0" w:type="dxa"/>
          <w:end w:w="0" w:type="dxa"/>
        </w:tblCellMar>
      </w:tblPr>
      <w:tblGrid>
        <w:gridCol w:w="420"/>
        <w:gridCol w:w="100"/>
        <w:gridCol w:w="1880"/>
        <w:gridCol w:w="680"/>
        <w:gridCol w:w="1180"/>
        <w:gridCol w:w="240"/>
        <w:gridCol w:w="100"/>
        <w:gridCol w:w="1320"/>
        <w:gridCol w:w="120"/>
        <w:gridCol w:w="100"/>
        <w:gridCol w:w="180"/>
        <w:gridCol w:w="1080"/>
        <w:gridCol w:w="120"/>
        <w:gridCol w:w="100"/>
        <w:gridCol w:w="1260"/>
        <w:gridCol w:w="120"/>
        <w:gridCol w:w="180"/>
        <w:gridCol w:w="20"/>
        <w:gridCol w:w="3"/>
      </w:tblGrid>
      <w:tr>
        <w:trPr>
          <w:trHeight w:val="286" w:hRule="atLeast"/>
        </w:trPr>
        <w:tc>
          <w:tcPr>
            <w:tcW w:w="7520" w:type="dxa"/>
            <w:gridSpan w:val="13"/>
            <w:tcBorders/>
          </w:tcPr>
          <w:p>
            <w:pPr>
              <w:pStyle w:val="Normal"/>
              <w:spacing w:lineRule="atLeast" w:line="0"/>
              <w:ind w:start="20" w:end="0"/>
              <w:rPr>
                <w:rFonts w:ascii="Times New Roman" w:hAnsi="Times New Roman" w:eastAsia="Times New Roman" w:cs="Times New Roman"/>
                <w:sz w:val="22"/>
              </w:rPr>
            </w:pPr>
            <w:bookmarkStart w:id="93" w:name="page91"/>
            <w:bookmarkEnd w:id="93"/>
            <w:r>
              <w:rPr>
                <w:rFonts w:eastAsia="Times New Roman" w:cs="Times New Roman" w:ascii="Times New Roman" w:hAnsi="Times New Roman"/>
                <w:sz w:val="22"/>
              </w:rPr>
              <w:t>Commuter Connections 2010 State of the Commute Survey Draft Technical Report</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gridSpan w:val="4"/>
            <w:tcBorders/>
          </w:tcPr>
          <w:p>
            <w:pPr>
              <w:pStyle w:val="Normal"/>
              <w:spacing w:lineRule="atLeast" w:line="0"/>
              <w:ind w:start="360" w:end="0"/>
              <w:rPr>
                <w:rFonts w:ascii="Times New Roman" w:hAnsi="Times New Roman" w:eastAsia="Times New Roman" w:cs="Times New Roman"/>
                <w:w w:val="97"/>
                <w:sz w:val="22"/>
              </w:rPr>
            </w:pPr>
            <w:r>
              <w:rPr>
                <w:rFonts w:eastAsia="Times New Roman" w:cs="Times New Roman" w:ascii="Times New Roman" w:hAnsi="Times New Roman"/>
                <w:w w:val="97"/>
                <w:sz w:val="22"/>
              </w:rPr>
              <w:t>June 30, 2010</w:t>
            </w:r>
          </w:p>
        </w:tc>
      </w:tr>
      <w:tr>
        <w:trPr>
          <w:trHeight w:val="27" w:hRule="atLeast"/>
        </w:trPr>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w w:val="97"/>
                <w:sz w:val="2"/>
              </w:rPr>
            </w:pPr>
            <w:r>
              <w:rPr>
                <w:rFonts w:eastAsia="Times New Roman" w:cs="Times New Roman" w:ascii="Times New Roman" w:hAnsi="Times New Roman"/>
                <w:w w:val="97"/>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686"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gridSpan w:val="4"/>
            <w:tcBorders/>
          </w:tcPr>
          <w:p>
            <w:pPr>
              <w:pStyle w:val="Normal"/>
              <w:spacing w:lineRule="atLeast" w:line="0"/>
              <w:ind w:end="900"/>
              <w:jc w:val="center"/>
              <w:rPr>
                <w:rFonts w:ascii="Arial Narrow" w:hAnsi="Arial Narrow" w:eastAsia="Arial Narrow" w:cs="Arial Narrow"/>
                <w:b/>
                <w:w w:val="99"/>
                <w:sz w:val="22"/>
              </w:rPr>
            </w:pPr>
            <w:r>
              <w:rPr>
                <w:rFonts w:eastAsia="Arial Narrow" w:cs="Arial Narrow" w:ascii="Arial Narrow" w:hAnsi="Arial Narrow"/>
                <w:b/>
                <w:w w:val="99"/>
                <w:sz w:val="22"/>
              </w:rPr>
              <w:t>Table 39</w:t>
            </w:r>
          </w:p>
        </w:tc>
        <w:tc>
          <w:tcPr>
            <w:tcW w:w="10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4" w:hRule="atLeast"/>
        </w:trPr>
        <w:tc>
          <w:tcPr>
            <w:tcW w:w="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40" w:type="dxa"/>
            <w:gridSpan w:val="9"/>
            <w:tcBorders/>
          </w:tcPr>
          <w:p>
            <w:pPr>
              <w:pStyle w:val="Normal"/>
              <w:spacing w:lineRule="atLeast" w:line="0"/>
              <w:ind w:end="1200"/>
              <w:jc w:val="center"/>
              <w:rPr>
                <w:rFonts w:ascii="Arial Narrow" w:hAnsi="Arial Narrow" w:eastAsia="Arial Narrow" w:cs="Arial Narrow"/>
                <w:b/>
                <w:sz w:val="22"/>
              </w:rPr>
            </w:pPr>
            <w:r>
              <w:rPr>
                <w:rFonts w:eastAsia="Arial Narrow" w:cs="Arial Narrow" w:ascii="Arial Narrow" w:hAnsi="Arial Narrow"/>
                <w:b/>
                <w:sz w:val="22"/>
              </w:rPr>
              <w:t>Awareness of Regional GRH Program</w:t>
            </w:r>
          </w:p>
        </w:tc>
        <w:tc>
          <w:tcPr>
            <w:tcW w:w="1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41"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60" w:type="dxa"/>
            <w:gridSpan w:val="5"/>
            <w:tcBorders>
              <w:top w:val="single" w:sz="8" w:space="0" w:color="000000"/>
            </w:tcBorders>
          </w:tcPr>
          <w:p>
            <w:pPr>
              <w:pStyle w:val="Normal"/>
              <w:spacing w:lineRule="atLeast" w:line="0"/>
              <w:ind w:start="170" w:end="0"/>
              <w:jc w:val="center"/>
              <w:rPr>
                <w:rFonts w:ascii="Arial Narrow" w:hAnsi="Arial Narrow" w:eastAsia="Arial Narrow" w:cs="Arial Narrow"/>
                <w:w w:val="99"/>
                <w:sz w:val="22"/>
              </w:rPr>
            </w:pPr>
            <w:r>
              <w:rPr>
                <w:rFonts w:eastAsia="Arial Narrow" w:cs="Arial Narrow" w:ascii="Arial Narrow" w:hAnsi="Arial Narrow"/>
                <w:w w:val="99"/>
                <w:sz w:val="22"/>
              </w:rPr>
              <w:t>by Current Primary Mode</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5" w:hRule="atLeast"/>
        </w:trPr>
        <w:tc>
          <w:tcPr>
            <w:tcW w:w="4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311" w:hRule="atLeast"/>
        </w:trPr>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40" w:type="dxa"/>
            <w:gridSpan w:val="3"/>
            <w:vMerge w:val="restart"/>
            <w:tcBorders>
              <w:top w:val="single" w:sz="8" w:space="0" w:color="C0C0C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Current Primary Mode</w:t>
            </w:r>
          </w:p>
        </w:tc>
        <w:tc>
          <w:tcPr>
            <w:tcW w:w="24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80" w:type="dxa"/>
            <w:gridSpan w:val="8"/>
            <w:tcBorders>
              <w:top w:val="single" w:sz="8" w:space="0" w:color="C0C0C0"/>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Percentage Aware of GH Program</w:t>
            </w:r>
          </w:p>
        </w:tc>
        <w:tc>
          <w:tcPr>
            <w:tcW w:w="120" w:type="dxa"/>
            <w:tcBorders>
              <w:top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2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2" w:hRule="atLeast"/>
        </w:trPr>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40" w:type="dxa"/>
            <w:gridSpan w:val="3"/>
            <w:vMerge w:val="continue"/>
            <w:tcBorders>
              <w:top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4" w:hRule="atLeast"/>
        </w:trPr>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40" w:type="dxa"/>
            <w:gridSpan w:val="3"/>
            <w:vMerge w:val="continue"/>
            <w:tcBorders>
              <w:top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20" w:type="dxa"/>
            <w:vMerge w:val="restart"/>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2010 SOC</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gridSpan w:val="2"/>
            <w:vMerge w:val="restart"/>
            <w:tcBorders/>
          </w:tcPr>
          <w:p>
            <w:pPr>
              <w:pStyle w:val="Normal"/>
              <w:spacing w:lineRule="atLeast" w:line="0"/>
              <w:ind w:end="4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2007 SOC</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vMerge w:val="restart"/>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2004 SOC</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77" w:hRule="atLeast"/>
        </w:trPr>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90" w:hRule="atLeast"/>
        </w:trPr>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29" w:hRule="atLeast"/>
        </w:trPr>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Drive alone</w:t>
            </w:r>
          </w:p>
        </w:tc>
        <w:tc>
          <w:tcPr>
            <w:tcW w:w="1860" w:type="dxa"/>
            <w:gridSpan w:val="2"/>
            <w:tcBorders/>
          </w:tcPr>
          <w:p>
            <w:pPr>
              <w:pStyle w:val="Normal"/>
              <w:spacing w:lineRule="atLeast" w:line="0"/>
              <w:ind w:start="300" w:end="0"/>
              <w:rPr>
                <w:rFonts w:ascii="Times New Roman" w:hAnsi="Times New Roman" w:eastAsia="Times New Roman" w:cs="Times New Roman"/>
                <w:sz w:val="22"/>
              </w:rPr>
            </w:pPr>
            <w:r>
              <w:rPr>
                <w:rFonts w:eastAsia="Times New Roman" w:cs="Times New Roman" w:ascii="Times New Roman" w:hAnsi="Times New Roman"/>
                <w:sz w:val="22"/>
              </w:rPr>
              <w:t>(2010 n = 4,243)</w:t>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gridSpan w:val="2"/>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27%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360" w:type="dxa"/>
            <w:gridSpan w:val="3"/>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26%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360" w:type="dxa"/>
            <w:gridSpan w:val="2"/>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61%</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 w:hRule="atLeast"/>
        </w:trPr>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27" w:hRule="atLeast"/>
        </w:trPr>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Carpool/vanpool</w:t>
            </w:r>
          </w:p>
        </w:tc>
        <w:tc>
          <w:tcPr>
            <w:tcW w:w="1860" w:type="dxa"/>
            <w:gridSpan w:val="2"/>
            <w:tcBorders/>
          </w:tcPr>
          <w:p>
            <w:pPr>
              <w:pStyle w:val="Normal"/>
              <w:spacing w:lineRule="atLeast" w:line="0"/>
              <w:ind w:start="300" w:end="0"/>
              <w:rPr>
                <w:rFonts w:ascii="Times New Roman" w:hAnsi="Times New Roman" w:eastAsia="Times New Roman" w:cs="Times New Roman"/>
                <w:sz w:val="22"/>
              </w:rPr>
            </w:pPr>
            <w:r>
              <w:rPr>
                <w:rFonts w:eastAsia="Times New Roman" w:cs="Times New Roman" w:ascii="Times New Roman" w:hAnsi="Times New Roman"/>
                <w:sz w:val="22"/>
              </w:rPr>
              <w:t>(2010 n = 435)</w:t>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gridSpan w:val="2"/>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39%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360" w:type="dxa"/>
            <w:gridSpan w:val="3"/>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29%</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360" w:type="dxa"/>
            <w:gridSpan w:val="2"/>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66%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6" w:hRule="atLeast"/>
        </w:trPr>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Bus</w:t>
            </w:r>
          </w:p>
        </w:tc>
        <w:tc>
          <w:tcPr>
            <w:tcW w:w="1860" w:type="dxa"/>
            <w:gridSpan w:val="2"/>
            <w:tcBorders/>
          </w:tcPr>
          <w:p>
            <w:pPr>
              <w:pStyle w:val="Normal"/>
              <w:spacing w:lineRule="atLeast" w:line="0"/>
              <w:ind w:start="300" w:end="0"/>
              <w:rPr>
                <w:rFonts w:ascii="Times New Roman" w:hAnsi="Times New Roman" w:eastAsia="Times New Roman" w:cs="Times New Roman"/>
                <w:sz w:val="22"/>
              </w:rPr>
            </w:pPr>
            <w:r>
              <w:rPr>
                <w:rFonts w:eastAsia="Times New Roman" w:cs="Times New Roman" w:ascii="Times New Roman" w:hAnsi="Times New Roman"/>
                <w:sz w:val="22"/>
              </w:rPr>
              <w:t>(2010 n = 327)</w:t>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gridSpan w:val="2"/>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32%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360" w:type="dxa"/>
            <w:gridSpan w:val="3"/>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22%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360" w:type="dxa"/>
            <w:gridSpan w:val="2"/>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52%</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 w:hRule="atLeast"/>
        </w:trPr>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Metrorail</w:t>
            </w:r>
          </w:p>
        </w:tc>
        <w:tc>
          <w:tcPr>
            <w:tcW w:w="1860" w:type="dxa"/>
            <w:gridSpan w:val="2"/>
            <w:tcBorders/>
          </w:tcPr>
          <w:p>
            <w:pPr>
              <w:pStyle w:val="Normal"/>
              <w:spacing w:lineRule="atLeast" w:line="0"/>
              <w:ind w:start="300" w:end="0"/>
              <w:rPr>
                <w:rFonts w:ascii="Times New Roman" w:hAnsi="Times New Roman" w:eastAsia="Times New Roman" w:cs="Times New Roman"/>
                <w:sz w:val="22"/>
              </w:rPr>
            </w:pPr>
            <w:r>
              <w:rPr>
                <w:rFonts w:eastAsia="Times New Roman" w:cs="Times New Roman" w:ascii="Times New Roman" w:hAnsi="Times New Roman"/>
                <w:sz w:val="22"/>
              </w:rPr>
              <w:t>(2010 n = 685)</w:t>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gridSpan w:val="2"/>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30%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360" w:type="dxa"/>
            <w:gridSpan w:val="3"/>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26%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360" w:type="dxa"/>
            <w:gridSpan w:val="2"/>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55%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 w:hRule="atLeast"/>
        </w:trPr>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Commuter train</w:t>
            </w:r>
          </w:p>
        </w:tc>
        <w:tc>
          <w:tcPr>
            <w:tcW w:w="1860" w:type="dxa"/>
            <w:gridSpan w:val="2"/>
            <w:tcBorders/>
          </w:tcPr>
          <w:p>
            <w:pPr>
              <w:pStyle w:val="Normal"/>
              <w:spacing w:lineRule="atLeast" w:line="0"/>
              <w:ind w:start="300" w:end="0"/>
              <w:rPr>
                <w:rFonts w:ascii="Times New Roman" w:hAnsi="Times New Roman" w:eastAsia="Times New Roman" w:cs="Times New Roman"/>
                <w:sz w:val="22"/>
              </w:rPr>
            </w:pPr>
            <w:r>
              <w:rPr>
                <w:rFonts w:eastAsia="Times New Roman" w:cs="Times New Roman" w:ascii="Times New Roman" w:hAnsi="Times New Roman"/>
                <w:sz w:val="22"/>
              </w:rPr>
              <w:t>(2010 n = 61)</w:t>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gridSpan w:val="2"/>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37%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360" w:type="dxa"/>
            <w:gridSpan w:val="3"/>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56%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360" w:type="dxa"/>
            <w:gridSpan w:val="2"/>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55%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 w:hRule="atLeast"/>
        </w:trPr>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Bike/walk</w:t>
            </w:r>
          </w:p>
        </w:tc>
        <w:tc>
          <w:tcPr>
            <w:tcW w:w="1860" w:type="dxa"/>
            <w:gridSpan w:val="2"/>
            <w:tcBorders/>
          </w:tcPr>
          <w:p>
            <w:pPr>
              <w:pStyle w:val="Normal"/>
              <w:spacing w:lineRule="atLeast" w:line="0"/>
              <w:ind w:start="300" w:end="0"/>
              <w:rPr>
                <w:rFonts w:ascii="Times New Roman" w:hAnsi="Times New Roman" w:eastAsia="Times New Roman" w:cs="Times New Roman"/>
                <w:sz w:val="22"/>
              </w:rPr>
            </w:pPr>
            <w:r>
              <w:rPr>
                <w:rFonts w:eastAsia="Times New Roman" w:cs="Times New Roman" w:ascii="Times New Roman" w:hAnsi="Times New Roman"/>
                <w:sz w:val="22"/>
              </w:rPr>
              <w:t>(2010 n = 166)</w:t>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gridSpan w:val="2"/>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26%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360" w:type="dxa"/>
            <w:gridSpan w:val="3"/>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360" w:type="dxa"/>
            <w:gridSpan w:val="2"/>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43%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5" w:hRule="atLeast"/>
        </w:trPr>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start="20" w:end="160"/>
        <w:rPr/>
      </w:pPr>
      <w:r>
        <w:rPr>
          <w:rFonts w:eastAsia="Arial Narrow" w:cs="Arial Narrow" w:ascii="Arial Narrow" w:hAnsi="Arial Narrow"/>
          <w:b/>
          <w:i/>
          <w:sz w:val="22"/>
        </w:rPr>
        <w:t>Awareness of GRH by Home and Work Location</w:t>
      </w:r>
      <w:r>
        <w:rPr>
          <w:rFonts w:eastAsia="Times New Roman" w:cs="Times New Roman" w:ascii="Times New Roman" w:hAnsi="Times New Roman"/>
          <w:sz w:val="22"/>
        </w:rPr>
        <w:t xml:space="preserve"> – Table 40 displays awareness of GRH services by the home and work locations of respondents. There were no significant differences in awareness by respon-dents’ home locations, but respondents who worked in the Inner Core area were more likely to know about GRH than were respondents who worked in the Outer Ring areas.</w:t>
      </w:r>
    </w:p>
    <w:p>
      <w:pPr>
        <w:pStyle w:val="Normal"/>
        <w:spacing w:lineRule="exact" w:line="3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9"/>
        <w:jc w:val="center"/>
        <w:rPr>
          <w:rFonts w:ascii="Arial Narrow" w:hAnsi="Arial Narrow" w:eastAsia="Arial Narrow" w:cs="Arial Narrow"/>
          <w:b/>
          <w:sz w:val="22"/>
        </w:rPr>
      </w:pPr>
      <w:r>
        <w:rPr>
          <w:rFonts w:eastAsia="Arial Narrow" w:cs="Arial Narrow" w:ascii="Arial Narrow" w:hAnsi="Arial Narrow"/>
          <w:b/>
          <w:sz w:val="22"/>
        </w:rPr>
        <w:t>Table 40</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9"/>
        <w:jc w:val="center"/>
        <w:rPr>
          <w:rFonts w:ascii="Arial Narrow" w:hAnsi="Arial Narrow" w:eastAsia="Arial Narrow" w:cs="Arial Narrow"/>
          <w:b/>
          <w:sz w:val="22"/>
          <w:u w:val="single"/>
        </w:rPr>
      </w:pPr>
      <w:r>
        <w:rPr>
          <w:rFonts w:eastAsia="Arial Narrow" w:cs="Arial Narrow" w:ascii="Arial Narrow" w:hAnsi="Arial Narrow"/>
          <w:b/>
          <w:sz w:val="22"/>
          <w:u w:val="single"/>
        </w:rPr>
        <w:t>Awareness of Regional GRH Program</w:t>
      </w:r>
    </w:p>
    <w:p>
      <w:pPr>
        <w:pStyle w:val="Normal"/>
        <w:spacing w:lineRule="exact" w:line="4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19"/>
        <w:jc w:val="center"/>
        <w:rPr>
          <w:rFonts w:ascii="Arial Narrow" w:hAnsi="Arial Narrow" w:eastAsia="Arial Narrow" w:cs="Arial Narrow"/>
          <w:sz w:val="22"/>
          <w:u w:val="single"/>
        </w:rPr>
      </w:pPr>
      <w:r>
        <w:rPr>
          <w:rFonts w:eastAsia="Arial Narrow" w:cs="Arial Narrow" w:ascii="Arial Narrow" w:hAnsi="Arial Narrow"/>
          <w:sz w:val="22"/>
          <w:u w:val="single"/>
        </w:rPr>
        <w:t>by Home and Work Location</w:t>
      </w:r>
    </w:p>
    <w:p>
      <w:pPr>
        <w:pStyle w:val="Normal"/>
        <w:spacing w:lineRule="exact" w:line="20"/>
        <w:rPr>
          <w:rFonts w:ascii="Times New Roman" w:hAnsi="Times New Roman" w:eastAsia="Times New Roman" w:cs="Times New Roman"/>
          <w:sz w:val="22"/>
          <w:u w:val="single"/>
        </w:rPr>
      </w:pPr>
      <w:r>
        <w:rPr>
          <w:rFonts w:eastAsia="Times New Roman" w:cs="Times New Roman" w:ascii="Times New Roman" w:hAnsi="Times New Roman"/>
          <w:sz w:val="22"/>
          <w:u w:val="single"/>
        </w:rPr>
        <mc:AlternateContent>
          <mc:Choice Requires="wps">
            <w:drawing>
              <wp:anchor behindDoc="1" distT="0" distB="0" distL="114935" distR="114935" simplePos="0" locked="0" layoutInCell="1" allowOverlap="1" relativeHeight="485">
                <wp:simplePos x="0" y="0"/>
                <wp:positionH relativeFrom="column">
                  <wp:posOffset>1212850</wp:posOffset>
                </wp:positionH>
                <wp:positionV relativeFrom="paragraph">
                  <wp:posOffset>173355</wp:posOffset>
                </wp:positionV>
                <wp:extent cx="0" cy="2633345"/>
                <wp:effectExtent l="3175" t="0" r="3175" b="0"/>
                <wp:wrapNone/>
                <wp:docPr id="484" name=""/>
                <a:graphic xmlns:a="http://schemas.openxmlformats.org/drawingml/2006/main">
                  <a:graphicData uri="http://schemas.microsoft.com/office/word/2010/wordprocessingShape">
                    <wps:wsp>
                      <wps:cNvSpPr/>
                      <wps:spPr>
                        <a:xfrm>
                          <a:off x="0" y="0"/>
                          <a:ext cx="0" cy="26334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5.5pt,13.65pt" to="95.5pt,220.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6">
                <wp:simplePos x="0" y="0"/>
                <wp:positionH relativeFrom="column">
                  <wp:posOffset>4756150</wp:posOffset>
                </wp:positionH>
                <wp:positionV relativeFrom="paragraph">
                  <wp:posOffset>173355</wp:posOffset>
                </wp:positionV>
                <wp:extent cx="0" cy="2633345"/>
                <wp:effectExtent l="3175" t="0" r="3175" b="0"/>
                <wp:wrapNone/>
                <wp:docPr id="485" name=""/>
                <a:graphic xmlns:a="http://schemas.openxmlformats.org/drawingml/2006/main">
                  <a:graphicData uri="http://schemas.microsoft.com/office/word/2010/wordprocessingShape">
                    <wps:wsp>
                      <wps:cNvSpPr/>
                      <wps:spPr>
                        <a:xfrm>
                          <a:off x="0" y="0"/>
                          <a:ext cx="0" cy="26334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4.5pt,13.65pt" to="374.5pt,220.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7">
                <wp:simplePos x="0" y="0"/>
                <wp:positionH relativeFrom="column">
                  <wp:posOffset>1209675</wp:posOffset>
                </wp:positionH>
                <wp:positionV relativeFrom="paragraph">
                  <wp:posOffset>175895</wp:posOffset>
                </wp:positionV>
                <wp:extent cx="3549015" cy="0"/>
                <wp:effectExtent l="0" t="3175" r="0" b="3175"/>
                <wp:wrapNone/>
                <wp:docPr id="486" name=""/>
                <a:graphic xmlns:a="http://schemas.openxmlformats.org/drawingml/2006/main">
                  <a:graphicData uri="http://schemas.microsoft.com/office/word/2010/wordprocessingShape">
                    <wps:wsp>
                      <wps:cNvSpPr/>
                      <wps:spPr>
                        <a:xfrm>
                          <a:off x="0" y="0"/>
                          <a:ext cx="3548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5.25pt,13.85pt" to="374.65pt,13.85pt" stroked="t" o:allowincell="f" style="position:absolute">
                <v:stroke color="black" weight="6480" joinstyle="miter" endcap="flat"/>
                <v:fill o:detectmouseclick="t" on="false"/>
                <w10:wrap type="none"/>
              </v:line>
            </w:pict>
          </mc:Fallback>
        </mc:AlternateContent>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tbl>
      <w:tblPr>
        <w:tblW w:w="5560" w:type="dxa"/>
        <w:jc w:val="start"/>
        <w:tblInd w:w="1920" w:type="dxa"/>
        <w:tblLayout w:type="fixed"/>
        <w:tblCellMar>
          <w:top w:w="0" w:type="dxa"/>
          <w:start w:w="0" w:type="dxa"/>
          <w:bottom w:w="0" w:type="dxa"/>
          <w:end w:w="0" w:type="dxa"/>
        </w:tblCellMar>
      </w:tblPr>
      <w:tblGrid>
        <w:gridCol w:w="100"/>
        <w:gridCol w:w="3880"/>
        <w:gridCol w:w="120"/>
        <w:gridCol w:w="1460"/>
      </w:tblGrid>
      <w:tr>
        <w:trPr>
          <w:trHeight w:val="40" w:hRule="atLeast"/>
        </w:trPr>
        <w:tc>
          <w:tcPr>
            <w:tcW w:w="1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80" w:type="dxa"/>
            <w:vMerge w:val="restart"/>
            <w:tcBorders>
              <w:top w:val="single" w:sz="8" w:space="0" w:color="000000"/>
            </w:tcBorders>
          </w:tcPr>
          <w:p>
            <w:pPr>
              <w:pStyle w:val="Normal"/>
              <w:spacing w:lineRule="atLeast" w:line="0"/>
              <w:ind w:start="120" w:end="0"/>
              <w:rPr/>
            </w:pPr>
            <w:r>
              <w:rPr>
                <w:rFonts w:eastAsia="Times New Roman" w:cs="Times New Roman" w:ascii="Times New Roman" w:hAnsi="Times New Roman"/>
                <w:b/>
                <w:sz w:val="22"/>
              </w:rPr>
              <w:t>Location – Ring Designation</w:t>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1460" w:type="dxa"/>
            <w:vMerge w:val="restart"/>
            <w:tcBorders>
              <w:top w:val="single" w:sz="8" w:space="0" w:color="000000"/>
              <w:end w:val="single" w:sz="8" w:space="0" w:color="000000"/>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2010 SOC</w:t>
            </w:r>
          </w:p>
        </w:tc>
      </w:tr>
      <w:tr>
        <w:trPr>
          <w:trHeight w:val="312"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38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7"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60" w:type="dxa"/>
            <w:vMerge w:val="restart"/>
            <w:tcBorders>
              <w:end w:val="single" w:sz="8" w:space="0" w:color="000000"/>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Percentage</w:t>
            </w:r>
          </w:p>
        </w:tc>
      </w:tr>
      <w:tr>
        <w:trPr>
          <w:trHeight w:val="143" w:hRule="atLeast"/>
        </w:trPr>
        <w:tc>
          <w:tcPr>
            <w:tcW w:w="100" w:type="dxa"/>
            <w:tcBorders>
              <w:start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38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89" w:hRule="atLeast"/>
        </w:trPr>
        <w:tc>
          <w:tcPr>
            <w:tcW w:w="1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
        <w:rPr>
          <w:rFonts w:ascii="Times New Roman" w:hAnsi="Times New Roman" w:eastAsia="Times New Roman" w:cs="Times New Roman"/>
          <w:sz w:val="7"/>
        </w:rPr>
      </w:pPr>
      <w:r>
        <w:rPr>
          <w:rFonts w:eastAsia="Times New Roman" w:cs="Times New Roman" w:ascii="Times New Roman" w:hAnsi="Times New Roman"/>
          <w:sz w:val="7"/>
        </w:rPr>
        <w:drawing>
          <wp:anchor behindDoc="1" distT="0" distB="0" distL="114935" distR="114935" simplePos="0" locked="0" layoutInCell="1" allowOverlap="1" relativeHeight="488">
            <wp:simplePos x="0" y="0"/>
            <wp:positionH relativeFrom="column">
              <wp:posOffset>3870960</wp:posOffset>
            </wp:positionH>
            <wp:positionV relativeFrom="paragraph">
              <wp:posOffset>-407670</wp:posOffset>
            </wp:positionV>
            <wp:extent cx="819785" cy="346710"/>
            <wp:effectExtent l="0" t="0" r="0" b="0"/>
            <wp:wrapNone/>
            <wp:docPr id="487" name="Image1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Image143" descr="" title=""/>
                    <pic:cNvPicPr>
                      <a:picLocks noChangeAspect="1" noChangeArrowheads="1"/>
                    </pic:cNvPicPr>
                  </pic:nvPicPr>
                  <pic:blipFill>
                    <a:blip r:embed="rId160"/>
                    <a:srcRect l="-22" t="-52" r="-22" b="-52"/>
                    <a:stretch>
                      <a:fillRect/>
                    </a:stretch>
                  </pic:blipFill>
                  <pic:spPr bwMode="auto">
                    <a:xfrm>
                      <a:off x="0" y="0"/>
                      <a:ext cx="819785" cy="346710"/>
                    </a:xfrm>
                    <a:prstGeom prst="rect">
                      <a:avLst/>
                    </a:prstGeom>
                  </pic:spPr>
                </pic:pic>
              </a:graphicData>
            </a:graphic>
          </wp:anchor>
        </w:drawing>
      </w:r>
    </w:p>
    <w:tbl>
      <w:tblPr>
        <w:tblW w:w="5560" w:type="dxa"/>
        <w:jc w:val="start"/>
        <w:tblInd w:w="1920" w:type="dxa"/>
        <w:tblLayout w:type="fixed"/>
        <w:tblCellMar>
          <w:top w:w="0" w:type="dxa"/>
          <w:start w:w="0" w:type="dxa"/>
          <w:bottom w:w="0" w:type="dxa"/>
          <w:end w:w="0" w:type="dxa"/>
        </w:tblCellMar>
      </w:tblPr>
      <w:tblGrid>
        <w:gridCol w:w="1920"/>
        <w:gridCol w:w="2180"/>
        <w:gridCol w:w="1460"/>
      </w:tblGrid>
      <w:tr>
        <w:trPr>
          <w:trHeight w:val="329" w:hRule="atLeast"/>
        </w:trPr>
        <w:tc>
          <w:tcPr>
            <w:tcW w:w="1920" w:type="dxa"/>
            <w:tcBorders>
              <w:top w:val="single" w:sz="8" w:space="0" w:color="000000"/>
              <w:start w:val="single" w:sz="8" w:space="0" w:color="000000"/>
            </w:tcBorders>
          </w:tcPr>
          <w:p>
            <w:pPr>
              <w:pStyle w:val="Normal"/>
              <w:spacing w:lineRule="atLeast" w:line="0"/>
              <w:ind w:start="100" w:end="0"/>
              <w:rPr>
                <w:rFonts w:ascii="Times New Roman" w:hAnsi="Times New Roman" w:eastAsia="Times New Roman" w:cs="Times New Roman"/>
                <w:b/>
                <w:sz w:val="22"/>
              </w:rPr>
            </w:pPr>
            <w:r>
              <w:rPr>
                <w:rFonts w:eastAsia="Times New Roman" w:cs="Times New Roman" w:ascii="Times New Roman" w:hAnsi="Times New Roman"/>
                <w:b/>
                <w:sz w:val="22"/>
              </w:rPr>
              <w:t>Home Location</w:t>
            </w:r>
          </w:p>
        </w:tc>
        <w:tc>
          <w:tcPr>
            <w:tcW w:w="21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 w:hRule="atLeast"/>
        </w:trPr>
        <w:tc>
          <w:tcPr>
            <w:tcW w:w="19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27" w:hRule="atLeast"/>
        </w:trPr>
        <w:tc>
          <w:tcPr>
            <w:tcW w:w="1920" w:type="dxa"/>
            <w:tcBorders>
              <w:start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Inner Core</w:t>
            </w:r>
          </w:p>
        </w:tc>
        <w:tc>
          <w:tcPr>
            <w:tcW w:w="2180" w:type="dxa"/>
            <w:tcBorders>
              <w:end w:val="single" w:sz="8" w:space="0" w:color="000000"/>
            </w:tcBorders>
          </w:tcPr>
          <w:p>
            <w:pPr>
              <w:pStyle w:val="Normal"/>
              <w:spacing w:lineRule="atLeast" w:line="0"/>
              <w:ind w:start="380" w:end="0"/>
              <w:rPr>
                <w:rFonts w:ascii="Times New Roman" w:hAnsi="Times New Roman" w:eastAsia="Times New Roman" w:cs="Times New Roman"/>
                <w:sz w:val="22"/>
              </w:rPr>
            </w:pPr>
            <w:r>
              <w:rPr>
                <w:rFonts w:eastAsia="Times New Roman" w:cs="Times New Roman" w:ascii="Times New Roman" w:hAnsi="Times New Roman"/>
                <w:sz w:val="22"/>
              </w:rPr>
              <w:t>(2010 n = 1,646)</w:t>
            </w:r>
          </w:p>
        </w:tc>
        <w:tc>
          <w:tcPr>
            <w:tcW w:w="1460" w:type="dxa"/>
            <w:tcBorders>
              <w:end w:val="single" w:sz="8" w:space="0" w:color="000000"/>
            </w:tcBorders>
          </w:tcPr>
          <w:p>
            <w:pPr>
              <w:pStyle w:val="Normal"/>
              <w:spacing w:lineRule="atLeast" w:line="0"/>
              <w:ind w:end="450"/>
              <w:jc w:val="end"/>
              <w:rPr>
                <w:rFonts w:ascii="Times New Roman" w:hAnsi="Times New Roman" w:eastAsia="Times New Roman" w:cs="Times New Roman"/>
                <w:sz w:val="22"/>
              </w:rPr>
            </w:pPr>
            <w:r>
              <w:rPr>
                <w:rFonts w:eastAsia="Times New Roman" w:cs="Times New Roman" w:ascii="Times New Roman" w:hAnsi="Times New Roman"/>
                <w:sz w:val="22"/>
              </w:rPr>
              <w:t>27%</w:t>
            </w:r>
          </w:p>
        </w:tc>
      </w:tr>
      <w:tr>
        <w:trPr>
          <w:trHeight w:val="55" w:hRule="atLeast"/>
        </w:trPr>
        <w:tc>
          <w:tcPr>
            <w:tcW w:w="19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1920" w:type="dxa"/>
            <w:tcBorders>
              <w:start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Middle Ring</w:t>
            </w:r>
          </w:p>
        </w:tc>
        <w:tc>
          <w:tcPr>
            <w:tcW w:w="2180" w:type="dxa"/>
            <w:tcBorders>
              <w:end w:val="single" w:sz="8" w:space="0" w:color="000000"/>
            </w:tcBorders>
          </w:tcPr>
          <w:p>
            <w:pPr>
              <w:pStyle w:val="Normal"/>
              <w:spacing w:lineRule="atLeast" w:line="0"/>
              <w:ind w:start="380" w:end="0"/>
              <w:rPr>
                <w:rFonts w:ascii="Times New Roman" w:hAnsi="Times New Roman" w:eastAsia="Times New Roman" w:cs="Times New Roman"/>
                <w:sz w:val="22"/>
              </w:rPr>
            </w:pPr>
            <w:r>
              <w:rPr>
                <w:rFonts w:eastAsia="Times New Roman" w:cs="Times New Roman" w:ascii="Times New Roman" w:hAnsi="Times New Roman"/>
                <w:sz w:val="22"/>
              </w:rPr>
              <w:t>(2010 n = 1,661)</w:t>
            </w:r>
          </w:p>
        </w:tc>
        <w:tc>
          <w:tcPr>
            <w:tcW w:w="1460" w:type="dxa"/>
            <w:tcBorders>
              <w:end w:val="single" w:sz="8" w:space="0" w:color="000000"/>
            </w:tcBorders>
          </w:tcPr>
          <w:p>
            <w:pPr>
              <w:pStyle w:val="Normal"/>
              <w:spacing w:lineRule="atLeast" w:line="0"/>
              <w:ind w:end="450"/>
              <w:jc w:val="end"/>
              <w:rPr>
                <w:rFonts w:ascii="Times New Roman" w:hAnsi="Times New Roman" w:eastAsia="Times New Roman" w:cs="Times New Roman"/>
                <w:sz w:val="22"/>
              </w:rPr>
            </w:pPr>
            <w:r>
              <w:rPr>
                <w:rFonts w:eastAsia="Times New Roman" w:cs="Times New Roman" w:ascii="Times New Roman" w:hAnsi="Times New Roman"/>
                <w:sz w:val="22"/>
              </w:rPr>
              <w:t>28%</w:t>
            </w:r>
          </w:p>
        </w:tc>
      </w:tr>
      <w:tr>
        <w:trPr>
          <w:trHeight w:val="55" w:hRule="atLeast"/>
        </w:trPr>
        <w:tc>
          <w:tcPr>
            <w:tcW w:w="19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1920" w:type="dxa"/>
            <w:tcBorders>
              <w:start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Outer Ring</w:t>
            </w:r>
          </w:p>
        </w:tc>
        <w:tc>
          <w:tcPr>
            <w:tcW w:w="2180" w:type="dxa"/>
            <w:tcBorders>
              <w:end w:val="single" w:sz="8" w:space="0" w:color="000000"/>
            </w:tcBorders>
          </w:tcPr>
          <w:p>
            <w:pPr>
              <w:pStyle w:val="Normal"/>
              <w:spacing w:lineRule="atLeast" w:line="0"/>
              <w:ind w:start="380" w:end="0"/>
              <w:rPr>
                <w:rFonts w:ascii="Times New Roman" w:hAnsi="Times New Roman" w:eastAsia="Times New Roman" w:cs="Times New Roman"/>
                <w:sz w:val="22"/>
              </w:rPr>
            </w:pPr>
            <w:r>
              <w:rPr>
                <w:rFonts w:eastAsia="Times New Roman" w:cs="Times New Roman" w:ascii="Times New Roman" w:hAnsi="Times New Roman"/>
                <w:sz w:val="22"/>
              </w:rPr>
              <w:t>(2010 n = 2,777)</w:t>
            </w:r>
          </w:p>
        </w:tc>
        <w:tc>
          <w:tcPr>
            <w:tcW w:w="1460" w:type="dxa"/>
            <w:tcBorders>
              <w:end w:val="single" w:sz="8" w:space="0" w:color="000000"/>
            </w:tcBorders>
          </w:tcPr>
          <w:p>
            <w:pPr>
              <w:pStyle w:val="Normal"/>
              <w:spacing w:lineRule="atLeast" w:line="0"/>
              <w:ind w:end="450"/>
              <w:jc w:val="end"/>
              <w:rPr>
                <w:rFonts w:ascii="Times New Roman" w:hAnsi="Times New Roman" w:eastAsia="Times New Roman" w:cs="Times New Roman"/>
                <w:sz w:val="22"/>
              </w:rPr>
            </w:pPr>
            <w:r>
              <w:rPr>
                <w:rFonts w:eastAsia="Times New Roman" w:cs="Times New Roman" w:ascii="Times New Roman" w:hAnsi="Times New Roman"/>
                <w:sz w:val="22"/>
              </w:rPr>
              <w:t>33%</w:t>
            </w:r>
          </w:p>
        </w:tc>
      </w:tr>
      <w:tr>
        <w:trPr>
          <w:trHeight w:val="55" w:hRule="atLeast"/>
        </w:trPr>
        <w:tc>
          <w:tcPr>
            <w:tcW w:w="19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24" w:hRule="atLeast"/>
        </w:trPr>
        <w:tc>
          <w:tcPr>
            <w:tcW w:w="19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29" w:hRule="atLeast"/>
        </w:trPr>
        <w:tc>
          <w:tcPr>
            <w:tcW w:w="1920" w:type="dxa"/>
            <w:tcBorders>
              <w:start w:val="single" w:sz="8" w:space="0" w:color="000000"/>
            </w:tcBorders>
          </w:tcPr>
          <w:p>
            <w:pPr>
              <w:pStyle w:val="Normal"/>
              <w:spacing w:lineRule="atLeast" w:line="0"/>
              <w:ind w:start="100" w:end="0"/>
              <w:rPr>
                <w:rFonts w:ascii="Times New Roman" w:hAnsi="Times New Roman" w:eastAsia="Times New Roman" w:cs="Times New Roman"/>
                <w:b/>
                <w:sz w:val="22"/>
              </w:rPr>
            </w:pPr>
            <w:r>
              <w:rPr>
                <w:rFonts w:eastAsia="Times New Roman" w:cs="Times New Roman" w:ascii="Times New Roman" w:hAnsi="Times New Roman"/>
                <w:b/>
                <w:sz w:val="22"/>
              </w:rPr>
              <w:t>Work Location</w:t>
            </w:r>
          </w:p>
        </w:tc>
        <w:tc>
          <w:tcPr>
            <w:tcW w:w="218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4" w:hRule="atLeast"/>
        </w:trPr>
        <w:tc>
          <w:tcPr>
            <w:tcW w:w="19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1920" w:type="dxa"/>
            <w:tcBorders>
              <w:start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Inner Core</w:t>
            </w:r>
          </w:p>
        </w:tc>
        <w:tc>
          <w:tcPr>
            <w:tcW w:w="2180" w:type="dxa"/>
            <w:tcBorders>
              <w:end w:val="single" w:sz="8" w:space="0" w:color="000000"/>
            </w:tcBorders>
          </w:tcPr>
          <w:p>
            <w:pPr>
              <w:pStyle w:val="Normal"/>
              <w:spacing w:lineRule="atLeast" w:line="0"/>
              <w:ind w:start="380" w:end="0"/>
              <w:rPr>
                <w:rFonts w:ascii="Times New Roman" w:hAnsi="Times New Roman" w:eastAsia="Times New Roman" w:cs="Times New Roman"/>
                <w:sz w:val="22"/>
              </w:rPr>
            </w:pPr>
            <w:r>
              <w:rPr>
                <w:rFonts w:eastAsia="Times New Roman" w:cs="Times New Roman" w:ascii="Times New Roman" w:hAnsi="Times New Roman"/>
                <w:sz w:val="22"/>
              </w:rPr>
              <w:t>(2010 n = 2,714)</w:t>
            </w:r>
          </w:p>
        </w:tc>
        <w:tc>
          <w:tcPr>
            <w:tcW w:w="1460" w:type="dxa"/>
            <w:tcBorders>
              <w:end w:val="single" w:sz="8" w:space="0" w:color="000000"/>
            </w:tcBorders>
          </w:tcPr>
          <w:p>
            <w:pPr>
              <w:pStyle w:val="Normal"/>
              <w:spacing w:lineRule="atLeast" w:line="0"/>
              <w:ind w:end="450"/>
              <w:jc w:val="end"/>
              <w:rPr>
                <w:rFonts w:ascii="Times New Roman" w:hAnsi="Times New Roman" w:eastAsia="Times New Roman" w:cs="Times New Roman"/>
                <w:sz w:val="22"/>
              </w:rPr>
            </w:pPr>
            <w:r>
              <w:rPr>
                <w:rFonts w:eastAsia="Times New Roman" w:cs="Times New Roman" w:ascii="Times New Roman" w:hAnsi="Times New Roman"/>
                <w:sz w:val="22"/>
              </w:rPr>
              <w:t>32%</w:t>
            </w:r>
          </w:p>
        </w:tc>
      </w:tr>
      <w:tr>
        <w:trPr>
          <w:trHeight w:val="56" w:hRule="atLeast"/>
        </w:trPr>
        <w:tc>
          <w:tcPr>
            <w:tcW w:w="19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1920" w:type="dxa"/>
            <w:tcBorders>
              <w:start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Middle Ring</w:t>
            </w:r>
          </w:p>
        </w:tc>
        <w:tc>
          <w:tcPr>
            <w:tcW w:w="2180" w:type="dxa"/>
            <w:tcBorders>
              <w:end w:val="single" w:sz="8" w:space="0" w:color="000000"/>
            </w:tcBorders>
          </w:tcPr>
          <w:p>
            <w:pPr>
              <w:pStyle w:val="Normal"/>
              <w:spacing w:lineRule="atLeast" w:line="0"/>
              <w:ind w:start="380" w:end="0"/>
              <w:rPr>
                <w:rFonts w:ascii="Times New Roman" w:hAnsi="Times New Roman" w:eastAsia="Times New Roman" w:cs="Times New Roman"/>
                <w:sz w:val="22"/>
              </w:rPr>
            </w:pPr>
            <w:r>
              <w:rPr>
                <w:rFonts w:eastAsia="Times New Roman" w:cs="Times New Roman" w:ascii="Times New Roman" w:hAnsi="Times New Roman"/>
                <w:sz w:val="22"/>
              </w:rPr>
              <w:t>(2010 n = 1,956)</w:t>
            </w:r>
          </w:p>
        </w:tc>
        <w:tc>
          <w:tcPr>
            <w:tcW w:w="1460" w:type="dxa"/>
            <w:tcBorders>
              <w:end w:val="single" w:sz="8" w:space="0" w:color="000000"/>
            </w:tcBorders>
          </w:tcPr>
          <w:p>
            <w:pPr>
              <w:pStyle w:val="Normal"/>
              <w:spacing w:lineRule="atLeast" w:line="0"/>
              <w:ind w:end="450"/>
              <w:jc w:val="end"/>
              <w:rPr>
                <w:rFonts w:ascii="Times New Roman" w:hAnsi="Times New Roman" w:eastAsia="Times New Roman" w:cs="Times New Roman"/>
                <w:sz w:val="22"/>
              </w:rPr>
            </w:pPr>
            <w:r>
              <w:rPr>
                <w:rFonts w:eastAsia="Times New Roman" w:cs="Times New Roman" w:ascii="Times New Roman" w:hAnsi="Times New Roman"/>
                <w:sz w:val="22"/>
              </w:rPr>
              <w:t>27%</w:t>
            </w:r>
          </w:p>
        </w:tc>
      </w:tr>
      <w:tr>
        <w:trPr>
          <w:trHeight w:val="56" w:hRule="atLeast"/>
        </w:trPr>
        <w:tc>
          <w:tcPr>
            <w:tcW w:w="19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1920" w:type="dxa"/>
            <w:tcBorders>
              <w:start w:val="single" w:sz="8" w:space="0" w:color="000000"/>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Outer Ring</w:t>
            </w:r>
          </w:p>
        </w:tc>
        <w:tc>
          <w:tcPr>
            <w:tcW w:w="2180" w:type="dxa"/>
            <w:tcBorders>
              <w:end w:val="single" w:sz="8" w:space="0" w:color="000000"/>
            </w:tcBorders>
          </w:tcPr>
          <w:p>
            <w:pPr>
              <w:pStyle w:val="Normal"/>
              <w:spacing w:lineRule="atLeast" w:line="0"/>
              <w:ind w:start="380" w:end="0"/>
              <w:rPr>
                <w:rFonts w:ascii="Times New Roman" w:hAnsi="Times New Roman" w:eastAsia="Times New Roman" w:cs="Times New Roman"/>
                <w:sz w:val="22"/>
              </w:rPr>
            </w:pPr>
            <w:r>
              <w:rPr>
                <w:rFonts w:eastAsia="Times New Roman" w:cs="Times New Roman" w:ascii="Times New Roman" w:hAnsi="Times New Roman"/>
                <w:sz w:val="22"/>
              </w:rPr>
              <w:t>(2010 n = 1,388)</w:t>
            </w:r>
          </w:p>
        </w:tc>
        <w:tc>
          <w:tcPr>
            <w:tcW w:w="1460" w:type="dxa"/>
            <w:tcBorders>
              <w:end w:val="single" w:sz="8" w:space="0" w:color="000000"/>
            </w:tcBorders>
          </w:tcPr>
          <w:p>
            <w:pPr>
              <w:pStyle w:val="Normal"/>
              <w:spacing w:lineRule="atLeast" w:line="0"/>
              <w:ind w:end="450"/>
              <w:jc w:val="end"/>
              <w:rPr>
                <w:rFonts w:ascii="Times New Roman" w:hAnsi="Times New Roman" w:eastAsia="Times New Roman" w:cs="Times New Roman"/>
                <w:sz w:val="22"/>
              </w:rPr>
            </w:pPr>
            <w:r>
              <w:rPr>
                <w:rFonts w:eastAsia="Times New Roman" w:cs="Times New Roman" w:ascii="Times New Roman" w:hAnsi="Times New Roman"/>
                <w:sz w:val="22"/>
              </w:rPr>
              <w:t>22%</w:t>
            </w:r>
          </w:p>
        </w:tc>
      </w:tr>
      <w:tr>
        <w:trPr>
          <w:trHeight w:val="56" w:hRule="atLeast"/>
        </w:trPr>
        <w:tc>
          <w:tcPr>
            <w:tcW w:w="19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w:drawing>
          <wp:anchor behindDoc="1" distT="0" distB="0" distL="114935" distR="114935" simplePos="0" locked="0" layoutInCell="1" allowOverlap="1" relativeHeight="489">
            <wp:simplePos x="0" y="0"/>
            <wp:positionH relativeFrom="column">
              <wp:posOffset>3870960</wp:posOffset>
            </wp:positionH>
            <wp:positionV relativeFrom="paragraph">
              <wp:posOffset>-1124585</wp:posOffset>
            </wp:positionV>
            <wp:extent cx="819785" cy="104140"/>
            <wp:effectExtent l="0" t="0" r="0" b="0"/>
            <wp:wrapNone/>
            <wp:docPr id="488" name="Image1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Image144" descr="" title=""/>
                    <pic:cNvPicPr>
                      <a:picLocks noChangeAspect="1" noChangeArrowheads="1"/>
                    </pic:cNvPicPr>
                  </pic:nvPicPr>
                  <pic:blipFill>
                    <a:blip r:embed="rId161"/>
                    <a:srcRect l="-22" t="-172" r="-22" b="-172"/>
                    <a:stretch>
                      <a:fillRect/>
                    </a:stretch>
                  </pic:blipFill>
                  <pic:spPr bwMode="auto">
                    <a:xfrm>
                      <a:off x="0" y="0"/>
                      <a:ext cx="819785" cy="104140"/>
                    </a:xfrm>
                    <a:prstGeom prst="rect">
                      <a:avLst/>
                    </a:prstGeom>
                  </pic:spPr>
                </pic:pic>
              </a:graphicData>
            </a:graphic>
          </wp:anchor>
        </w:drawing>
        <mc:AlternateContent>
          <mc:Choice Requires="wps">
            <w:drawing>
              <wp:anchor behindDoc="1" distT="0" distB="0" distL="114935" distR="114935" simplePos="0" locked="0" layoutInCell="1" allowOverlap="1" relativeHeight="490">
                <wp:simplePos x="0" y="0"/>
                <wp:positionH relativeFrom="column">
                  <wp:posOffset>1209675</wp:posOffset>
                </wp:positionH>
                <wp:positionV relativeFrom="paragraph">
                  <wp:posOffset>8890</wp:posOffset>
                </wp:positionV>
                <wp:extent cx="3549015" cy="0"/>
                <wp:effectExtent l="0" t="3175" r="0" b="3175"/>
                <wp:wrapNone/>
                <wp:docPr id="489" name=""/>
                <a:graphic xmlns:a="http://schemas.openxmlformats.org/drawingml/2006/main">
                  <a:graphicData uri="http://schemas.microsoft.com/office/word/2010/wordprocessingShape">
                    <wps:wsp>
                      <wps:cNvSpPr/>
                      <wps:spPr>
                        <a:xfrm>
                          <a:off x="0" y="0"/>
                          <a:ext cx="3548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5.25pt,0.7pt" to="374.65pt,0.7pt" stroked="t" o:allowincell="f" style="position:absolute">
                <v:stroke color="black" weight="6480" joinstyle="miter" endcap="flat"/>
                <v:fill o:detectmouseclick="t" on="false"/>
                <w10:wrap type="none"/>
              </v:line>
            </w:pict>
          </mc:Fallback>
        </mc:AlternateContent>
      </w:r>
    </w:p>
    <w:p>
      <w:pPr>
        <w:sectPr>
          <w:type w:val="continuous"/>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80" w:end="0"/>
        <w:rPr>
          <w:rFonts w:ascii="Times New Roman" w:hAnsi="Times New Roman" w:eastAsia="Times New Roman" w:cs="Times New Roman"/>
        </w:rPr>
      </w:pPr>
      <w:r>
        <w:rPr>
          <w:rFonts w:eastAsia="Times New Roman" w:cs="Times New Roman" w:ascii="Times New Roman" w:hAnsi="Times New Roman"/>
        </w:rPr>
        <w:t>84</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91">
                <wp:simplePos x="0" y="0"/>
                <wp:positionH relativeFrom="column">
                  <wp:posOffset>-4445</wp:posOffset>
                </wp:positionH>
                <wp:positionV relativeFrom="paragraph">
                  <wp:posOffset>-131445</wp:posOffset>
                </wp:positionV>
                <wp:extent cx="5600065" cy="0"/>
                <wp:effectExtent l="0" t="5080" r="0" b="5080"/>
                <wp:wrapNone/>
                <wp:docPr id="490"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35pt,-10.35pt" to="440.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2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94" w:name="page92"/>
      <w:bookmarkEnd w:id="94"/>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92">
                <wp:simplePos x="0" y="0"/>
                <wp:positionH relativeFrom="column">
                  <wp:posOffset>-17145</wp:posOffset>
                </wp:positionH>
                <wp:positionV relativeFrom="paragraph">
                  <wp:posOffset>42545</wp:posOffset>
                </wp:positionV>
                <wp:extent cx="5828665" cy="0"/>
                <wp:effectExtent l="0" t="5080" r="0" b="5080"/>
                <wp:wrapNone/>
                <wp:docPr id="491"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Use of GRH</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9"/>
        <w:ind w:end="120"/>
        <w:rPr>
          <w:rFonts w:ascii="Times New Roman" w:hAnsi="Times New Roman" w:eastAsia="Times New Roman" w:cs="Times New Roman"/>
          <w:sz w:val="22"/>
        </w:rPr>
      </w:pPr>
      <w:r>
        <w:rPr>
          <w:rFonts w:eastAsia="Times New Roman" w:cs="Times New Roman" w:ascii="Times New Roman" w:hAnsi="Times New Roman"/>
          <w:sz w:val="22"/>
        </w:rPr>
        <w:t>Five percent of regional commuters said they had registered for or used a GRH service in the past two years. These respondents included respondents who had previously mentioned that they registered for or used a GRH service offered by their employer.</w:t>
      </w:r>
    </w:p>
    <w:p>
      <w:pPr>
        <w:pStyle w:val="Normal"/>
        <w:spacing w:lineRule="exact" w:line="31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Sponsor of GRH Program</w:t>
      </w:r>
    </w:p>
    <w:p>
      <w:pPr>
        <w:pStyle w:val="Normal"/>
        <w:spacing w:lineRule="exact" w:line="81"/>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2"/>
        <w:ind w:end="40"/>
        <w:rPr>
          <w:rFonts w:ascii="Times New Roman" w:hAnsi="Times New Roman" w:eastAsia="Times New Roman" w:cs="Times New Roman"/>
          <w:sz w:val="22"/>
        </w:rPr>
      </w:pPr>
      <w:r>
        <w:rPr>
          <w:rFonts w:eastAsia="Times New Roman" w:cs="Times New Roman" w:ascii="Times New Roman" w:hAnsi="Times New Roman"/>
          <w:sz w:val="22"/>
        </w:rPr>
        <w:t>The 328 respondents who had registered for or used any GRH service were asked who sponsored this ser-vice. More than eight in ten (82%) of these respondents said their employers sponsored the programs they had used. Note that the base for this distribution includes respondents who mentioned in a previous question that they had used an employer-provided GRH service. They were not asked who sponsored the GRH program they had used, but they were included in the results to this question.</w:t>
      </w:r>
    </w:p>
    <w:p>
      <w:pPr>
        <w:pStyle w:val="Normal"/>
        <w:spacing w:lineRule="exact" w:line="2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end="340"/>
        <w:rPr>
          <w:rFonts w:ascii="Times New Roman" w:hAnsi="Times New Roman" w:eastAsia="Times New Roman" w:cs="Times New Roman"/>
          <w:sz w:val="22"/>
        </w:rPr>
      </w:pPr>
      <w:r>
        <w:rPr>
          <w:rFonts w:eastAsia="Times New Roman" w:cs="Times New Roman" w:ascii="Times New Roman" w:hAnsi="Times New Roman"/>
          <w:sz w:val="22"/>
        </w:rPr>
        <w:t>About 13% of respondents noted Commuter Connections or MWCOG/COG as the sponsor of the pro-gram. This was much lower than the 37% who mentioned Commuter Connections as the sponsor in 2007.</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85</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93">
                <wp:simplePos x="0" y="0"/>
                <wp:positionH relativeFrom="column">
                  <wp:posOffset>-17145</wp:posOffset>
                </wp:positionH>
                <wp:positionV relativeFrom="paragraph">
                  <wp:posOffset>-131445</wp:posOffset>
                </wp:positionV>
                <wp:extent cx="5600065" cy="0"/>
                <wp:effectExtent l="0" t="5080" r="0" b="5080"/>
                <wp:wrapNone/>
                <wp:docPr id="492"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95" w:name="page93"/>
      <w:bookmarkEnd w:id="95"/>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94">
                <wp:simplePos x="0" y="0"/>
                <wp:positionH relativeFrom="column">
                  <wp:posOffset>-17145</wp:posOffset>
                </wp:positionH>
                <wp:positionV relativeFrom="paragraph">
                  <wp:posOffset>42545</wp:posOffset>
                </wp:positionV>
                <wp:extent cx="5828665" cy="0"/>
                <wp:effectExtent l="0" t="5080" r="0" b="5080"/>
                <wp:wrapNone/>
                <wp:docPr id="493"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Arial Narrow" w:cs="Arial Narrow" w:ascii="Arial Narrow" w:hAnsi="Arial Narrow"/>
          <w:b/>
          <w:sz w:val="32"/>
        </w:rPr>
        <w:t>3-G</w:t>
      </w:r>
      <w:r>
        <w:rPr>
          <w:rFonts w:eastAsia="Times New Roman" w:cs="Times New Roman" w:ascii="Times New Roman" w:hAnsi="Times New Roman"/>
        </w:rPr>
        <w:tab/>
      </w:r>
      <w:r>
        <w:rPr>
          <w:rFonts w:eastAsia="Arial Narrow" w:cs="Arial Narrow" w:ascii="Arial Narrow" w:hAnsi="Arial Narrow"/>
          <w:b/>
          <w:sz w:val="31"/>
        </w:rPr>
        <w:t>E</w:t>
      </w:r>
      <w:r>
        <w:rPr>
          <w:rFonts w:eastAsia="Arial Narrow" w:cs="Arial Narrow" w:ascii="Arial Narrow" w:hAnsi="Arial Narrow"/>
          <w:b/>
          <w:sz w:val="25"/>
        </w:rPr>
        <w:t>MPLOYER</w:t>
      </w:r>
      <w:r>
        <w:rPr>
          <w:rFonts w:eastAsia="Arial Narrow" w:cs="Arial Narrow" w:ascii="Arial Narrow" w:hAnsi="Arial Narrow"/>
          <w:b/>
          <w:sz w:val="31"/>
        </w:rPr>
        <w:t>-P</w:t>
      </w:r>
      <w:r>
        <w:rPr>
          <w:rFonts w:eastAsia="Arial Narrow" w:cs="Arial Narrow" w:ascii="Arial Narrow" w:hAnsi="Arial Narrow"/>
          <w:b/>
          <w:sz w:val="25"/>
        </w:rPr>
        <w:t>ROVIDED</w:t>
      </w:r>
      <w:r>
        <w:rPr>
          <w:rFonts w:eastAsia="Arial Narrow" w:cs="Arial Narrow" w:ascii="Arial Narrow" w:hAnsi="Arial Narrow"/>
          <w:b/>
          <w:sz w:val="31"/>
        </w:rPr>
        <w:t xml:space="preserve"> C</w:t>
      </w:r>
      <w:r>
        <w:rPr>
          <w:rFonts w:eastAsia="Arial Narrow" w:cs="Arial Narrow" w:ascii="Arial Narrow" w:hAnsi="Arial Narrow"/>
          <w:b/>
          <w:sz w:val="25"/>
        </w:rPr>
        <w:t>OMMUTER</w:t>
      </w:r>
      <w:r>
        <w:rPr>
          <w:rFonts w:eastAsia="Arial Narrow" w:cs="Arial Narrow" w:ascii="Arial Narrow" w:hAnsi="Arial Narrow"/>
          <w:b/>
          <w:sz w:val="31"/>
        </w:rPr>
        <w:t xml:space="preserve"> A</w:t>
      </w:r>
      <w:r>
        <w:rPr>
          <w:rFonts w:eastAsia="Arial Narrow" w:cs="Arial Narrow" w:ascii="Arial Narrow" w:hAnsi="Arial Narrow"/>
          <w:b/>
          <w:sz w:val="25"/>
        </w:rPr>
        <w:t>SSISTANCE</w:t>
      </w:r>
      <w:r>
        <w:rPr>
          <w:rFonts w:eastAsia="Arial Narrow" w:cs="Arial Narrow" w:ascii="Arial Narrow" w:hAnsi="Arial Narrow"/>
          <w:b/>
          <w:sz w:val="31"/>
        </w:rPr>
        <w:t xml:space="preserve"> S</w:t>
      </w:r>
      <w:r>
        <w:rPr>
          <w:rFonts w:eastAsia="Arial Narrow" w:cs="Arial Narrow" w:ascii="Arial Narrow" w:hAnsi="Arial Narrow"/>
          <w:b/>
          <w:sz w:val="25"/>
        </w:rPr>
        <w:t>ERVICES</w:t>
      </w:r>
    </w:p>
    <w:p>
      <w:pPr>
        <w:pStyle w:val="Normal"/>
        <w:spacing w:lineRule="exact" w:line="304"/>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uto" w:line="273"/>
        <w:ind w:end="540"/>
        <w:rPr>
          <w:rFonts w:ascii="Times New Roman" w:hAnsi="Times New Roman" w:eastAsia="Times New Roman" w:cs="Times New Roman"/>
          <w:sz w:val="22"/>
        </w:rPr>
      </w:pPr>
      <w:r>
        <w:rPr>
          <w:rFonts w:eastAsia="Times New Roman" w:cs="Times New Roman" w:ascii="Times New Roman" w:hAnsi="Times New Roman"/>
          <w:sz w:val="22"/>
        </w:rPr>
        <w:t>The SOC survey also included questions on commute assistance services and benefits that employer might provide to employees. Respondents were asked about two types of services:</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40" w:end="0"/>
        <w:rPr>
          <w:rFonts w:ascii="Times New Roman" w:hAnsi="Times New Roman" w:eastAsia="Times New Roman" w:cs="Times New Roman"/>
          <w:sz w:val="22"/>
        </w:rPr>
      </w:pPr>
      <w:r>
        <w:rPr>
          <w:rFonts w:eastAsia="Times New Roman" w:cs="Times New Roman" w:ascii="Times New Roman" w:hAnsi="Times New Roman"/>
          <w:sz w:val="22"/>
        </w:rPr>
        <w:t>Alternative mode incentives and support services</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40" w:end="0"/>
        <w:rPr>
          <w:rFonts w:ascii="Times New Roman" w:hAnsi="Times New Roman" w:eastAsia="Times New Roman" w:cs="Times New Roman"/>
          <w:sz w:val="22"/>
        </w:rPr>
      </w:pPr>
      <w:r>
        <w:rPr>
          <w:rFonts w:eastAsia="Times New Roman" w:cs="Times New Roman" w:ascii="Times New Roman" w:hAnsi="Times New Roman"/>
          <w:sz w:val="22"/>
        </w:rPr>
        <w:t>Parking facilities and services</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3"/>
        <w:ind w:end="340"/>
        <w:jc w:val="both"/>
        <w:rPr/>
      </w:pPr>
      <w:r>
        <w:rPr>
          <w:rFonts w:eastAsia="Times New Roman" w:cs="Times New Roman" w:ascii="Times New Roman" w:hAnsi="Times New Roman"/>
          <w:sz w:val="22"/>
        </w:rPr>
        <w:t>This section presents results regarding respondents’ availability and use of these services in 2010. Re-sults also are presented for some questions from the 2007 and 2004 SOC surveys.</w:t>
      </w:r>
    </w:p>
    <w:p>
      <w:pPr>
        <w:pStyle w:val="Normal"/>
        <w:spacing w:lineRule="exact" w:line="28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Incentives/Support Services</w:t>
      </w:r>
    </w:p>
    <w:p>
      <w:pPr>
        <w:pStyle w:val="Normal"/>
        <w:spacing w:lineRule="exact" w:line="159"/>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59"/>
        <w:ind w:end="320"/>
        <w:jc w:val="both"/>
        <w:rPr>
          <w:rFonts w:ascii="Times New Roman" w:hAnsi="Times New Roman" w:eastAsia="Times New Roman" w:cs="Times New Roman"/>
          <w:sz w:val="22"/>
        </w:rPr>
      </w:pPr>
      <w:r>
        <w:rPr>
          <w:rFonts w:eastAsia="Times New Roman" w:cs="Times New Roman" w:ascii="Times New Roman" w:hAnsi="Times New Roman"/>
          <w:sz w:val="22"/>
        </w:rPr>
        <w:t>More than six in ten (61%) respondents said their employer offered one or more incentives or support services (Figure 56). This is higher than the percentages of respondents who reported having access to these services in 2007 (54%) and 2004 (53%).</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56</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pPr>
      <w:r>
        <w:rPr>
          <w:rFonts w:eastAsia="Arial Narrow" w:cs="Arial Narrow" w:ascii="Arial Narrow" w:hAnsi="Arial Narrow"/>
          <w:b/>
          <w:sz w:val="22"/>
          <w:u w:val="single"/>
        </w:rPr>
        <w:t>Employer Offers any Incentive/Support Services – 2004, 2007, 2010</w:t>
      </w:r>
    </w:p>
    <w:p>
      <w:pPr>
        <w:pStyle w:val="Normal"/>
        <w:spacing w:lineRule="exact" w:line="4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(2004 n = , 2007 n = 6,071, 2010 n = 5,899)</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95">
            <wp:simplePos x="0" y="0"/>
            <wp:positionH relativeFrom="column">
              <wp:posOffset>1277620</wp:posOffset>
            </wp:positionH>
            <wp:positionV relativeFrom="paragraph">
              <wp:posOffset>44450</wp:posOffset>
            </wp:positionV>
            <wp:extent cx="3477260" cy="1472565"/>
            <wp:effectExtent l="0" t="0" r="0" b="0"/>
            <wp:wrapNone/>
            <wp:docPr id="494" name="Image1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145" descr="" title=""/>
                    <pic:cNvPicPr>
                      <a:picLocks noChangeAspect="1" noChangeArrowheads="1"/>
                    </pic:cNvPicPr>
                  </pic:nvPicPr>
                  <pic:blipFill>
                    <a:blip r:embed="rId162"/>
                    <a:srcRect l="-5" t="-12" r="-5" b="-12"/>
                    <a:stretch>
                      <a:fillRect/>
                    </a:stretch>
                  </pic:blipFill>
                  <pic:spPr bwMode="auto">
                    <a:xfrm>
                      <a:off x="0" y="0"/>
                      <a:ext cx="3477260" cy="1472565"/>
                    </a:xfrm>
                    <a:prstGeom prst="rect">
                      <a:avLst/>
                    </a:prstGeom>
                  </pic:spPr>
                </pic:pic>
              </a:graphicData>
            </a:graphic>
          </wp:anchor>
        </w:drawing>
      </w:r>
    </w:p>
    <w:p>
      <w:pPr>
        <w:pStyle w:val="Normal"/>
        <w:spacing w:lineRule="exact" w:line="1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560" w:end="0"/>
        <w:rPr>
          <w:rFonts w:ascii="Arial" w:hAnsi="Arial" w:eastAsia="Arial" w:cs="Arial"/>
          <w:sz w:val="13"/>
        </w:rPr>
      </w:pPr>
      <w:r>
        <w:rPr>
          <w:rFonts w:eastAsia="Arial" w:cs="Arial" w:ascii="Arial" w:hAnsi="Arial"/>
          <w:sz w:val="13"/>
        </w:rPr>
        <w:t>100%</w:t>
      </w:r>
    </w:p>
    <w:p>
      <w:pPr>
        <w:pStyle w:val="Normal"/>
        <w:spacing w:lineRule="exact" w:line="272"/>
        <w:rPr>
          <w:rFonts w:ascii="Times New Roman" w:hAnsi="Times New Roman" w:eastAsia="Times New Roman" w:cs="Times New Roman"/>
          <w:sz w:val="13"/>
        </w:rPr>
      </w:pPr>
      <w:r>
        <w:rPr>
          <w:rFonts w:eastAsia="Times New Roman" w:cs="Times New Roman" w:ascii="Times New Roman" w:hAnsi="Times New Roman"/>
          <w:sz w:val="13"/>
        </w:rPr>
      </w:r>
    </w:p>
    <w:p>
      <w:pPr>
        <w:pStyle w:val="Normal"/>
        <w:tabs>
          <w:tab w:val="clear" w:pos="720"/>
          <w:tab w:val="left" w:pos="6400" w:leader="none"/>
        </w:tabs>
        <w:spacing w:lineRule="atLeast" w:line="0"/>
        <w:ind w:start="1640" w:end="0"/>
        <w:rPr/>
      </w:pPr>
      <w:r>
        <w:rPr>
          <w:rFonts w:eastAsia="Arial" w:cs="Arial" w:ascii="Arial" w:hAnsi="Arial"/>
          <w:sz w:val="13"/>
        </w:rPr>
        <w:t>80%</w:t>
      </w:r>
      <w:r>
        <w:rPr>
          <w:rFonts w:eastAsia="Times New Roman" w:cs="Times New Roman" w:ascii="Times New Roman" w:hAnsi="Times New Roman"/>
        </w:rPr>
        <w:tab/>
      </w:r>
      <w:r>
        <w:rPr>
          <w:rFonts w:eastAsia="Arial" w:cs="Arial" w:ascii="Arial" w:hAnsi="Arial"/>
          <w:b/>
          <w:sz w:val="13"/>
        </w:rPr>
        <w:t>61%</w:t>
      </w:r>
    </w:p>
    <w:p>
      <w:pPr>
        <w:pStyle w:val="Normal"/>
        <w:spacing w:lineRule="exact" w:line="47"/>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tabs>
          <w:tab w:val="clear" w:pos="720"/>
          <w:tab w:val="left" w:pos="4660" w:leader="none"/>
        </w:tabs>
        <w:spacing w:lineRule="atLeast" w:line="0"/>
        <w:ind w:start="2880" w:end="0"/>
        <w:rPr/>
      </w:pPr>
      <w:r>
        <w:rPr>
          <w:rFonts w:eastAsia="Arial" w:cs="Arial" w:ascii="Arial" w:hAnsi="Arial"/>
          <w:b/>
          <w:sz w:val="13"/>
        </w:rPr>
        <w:t>53%</w:t>
      </w:r>
      <w:r>
        <w:rPr>
          <w:rFonts w:eastAsia="Times New Roman" w:cs="Times New Roman" w:ascii="Times New Roman" w:hAnsi="Times New Roman"/>
        </w:rPr>
        <w:tab/>
      </w:r>
      <w:r>
        <w:rPr>
          <w:rFonts w:eastAsia="Arial" w:cs="Arial" w:ascii="Arial" w:hAnsi="Arial"/>
          <w:b/>
          <w:sz w:val="13"/>
        </w:rPr>
        <w:t>54%</w:t>
      </w:r>
    </w:p>
    <w:p>
      <w:pPr>
        <w:pStyle w:val="Normal"/>
        <w:spacing w:lineRule="exact" w:line="74"/>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atLeast" w:line="0"/>
        <w:ind w:start="1640" w:end="0"/>
        <w:rPr>
          <w:rFonts w:ascii="Arial" w:hAnsi="Arial" w:eastAsia="Arial" w:cs="Arial"/>
          <w:sz w:val="13"/>
        </w:rPr>
      </w:pPr>
      <w:r>
        <w:rPr>
          <w:rFonts w:eastAsia="Arial" w:cs="Arial" w:ascii="Arial" w:hAnsi="Arial"/>
          <w:sz w:val="13"/>
        </w:rPr>
        <w:t>60%</w:t>
      </w:r>
    </w:p>
    <w:p>
      <w:pPr>
        <w:pStyle w:val="Normal"/>
        <w:spacing w:lineRule="exact" w:line="272"/>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1640" w:end="0"/>
        <w:rPr>
          <w:rFonts w:ascii="Arial" w:hAnsi="Arial" w:eastAsia="Arial" w:cs="Arial"/>
          <w:sz w:val="13"/>
        </w:rPr>
      </w:pPr>
      <w:r>
        <w:rPr>
          <w:rFonts w:eastAsia="Arial" w:cs="Arial" w:ascii="Arial" w:hAnsi="Arial"/>
          <w:sz w:val="13"/>
        </w:rPr>
        <w:t>40%</w:t>
      </w:r>
    </w:p>
    <w:p>
      <w:pPr>
        <w:pStyle w:val="Normal"/>
        <w:spacing w:lineRule="exact" w:line="271"/>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1640" w:end="0"/>
        <w:rPr>
          <w:rFonts w:ascii="Arial" w:hAnsi="Arial" w:eastAsia="Arial" w:cs="Arial"/>
          <w:sz w:val="13"/>
        </w:rPr>
      </w:pPr>
      <w:r>
        <w:rPr>
          <w:rFonts w:eastAsia="Arial" w:cs="Arial" w:ascii="Arial" w:hAnsi="Arial"/>
          <w:sz w:val="13"/>
        </w:rPr>
        <w:t>20%</w:t>
      </w:r>
    </w:p>
    <w:p>
      <w:pPr>
        <w:pStyle w:val="Normal"/>
        <w:spacing w:lineRule="exact" w:line="272"/>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1720" w:end="0"/>
        <w:rPr>
          <w:rFonts w:ascii="Arial" w:hAnsi="Arial" w:eastAsia="Arial" w:cs="Arial"/>
          <w:sz w:val="13"/>
        </w:rPr>
      </w:pPr>
      <w:r>
        <w:rPr>
          <w:rFonts w:eastAsia="Arial" w:cs="Arial" w:ascii="Arial" w:hAnsi="Arial"/>
          <w:sz w:val="13"/>
        </w:rPr>
        <w:t>0%</w:t>
      </w:r>
    </w:p>
    <w:p>
      <w:pPr>
        <w:pStyle w:val="Normal"/>
        <w:spacing w:lineRule="exact" w:line="87"/>
        <w:rPr>
          <w:rFonts w:ascii="Times New Roman" w:hAnsi="Times New Roman" w:eastAsia="Times New Roman" w:cs="Times New Roman"/>
          <w:sz w:val="13"/>
        </w:rPr>
      </w:pPr>
      <w:r>
        <w:rPr>
          <w:rFonts w:eastAsia="Times New Roman" w:cs="Times New Roman" w:ascii="Times New Roman" w:hAnsi="Times New Roman"/>
          <w:sz w:val="13"/>
        </w:rPr>
      </w:r>
    </w:p>
    <w:p>
      <w:pPr>
        <w:pStyle w:val="Normal"/>
        <w:tabs>
          <w:tab w:val="clear" w:pos="720"/>
          <w:tab w:val="left" w:pos="4520" w:leader="none"/>
          <w:tab w:val="left" w:pos="6280" w:leader="none"/>
        </w:tabs>
        <w:spacing w:lineRule="atLeast" w:line="0"/>
        <w:ind w:start="2800" w:end="0"/>
        <w:rPr/>
      </w:pPr>
      <w:r>
        <w:rPr>
          <w:rFonts w:eastAsia="Arial" w:cs="Arial" w:ascii="Arial" w:hAnsi="Arial"/>
          <w:b/>
          <w:sz w:val="13"/>
        </w:rPr>
        <w:t>2004</w:t>
      </w:r>
      <w:r>
        <w:rPr>
          <w:rFonts w:eastAsia="Times New Roman" w:cs="Times New Roman" w:ascii="Times New Roman" w:hAnsi="Times New Roman"/>
        </w:rPr>
        <w:tab/>
      </w:r>
      <w:r>
        <w:rPr>
          <w:rFonts w:eastAsia="Arial" w:cs="Arial" w:ascii="Arial" w:hAnsi="Arial"/>
          <w:b/>
          <w:sz w:val="13"/>
        </w:rPr>
        <w:t>2007</w:t>
      </w:r>
      <w:r>
        <w:rPr>
          <w:rFonts w:eastAsia="Times New Roman" w:cs="Times New Roman" w:ascii="Times New Roman" w:hAnsi="Times New Roman"/>
        </w:rPr>
        <w:tab/>
      </w:r>
      <w:r>
        <w:rPr>
          <w:rFonts w:eastAsia="Arial" w:cs="Arial" w:ascii="Arial" w:hAnsi="Arial"/>
          <w:b/>
          <w:sz w:val="13"/>
        </w:rPr>
        <w:t>2010</w:t>
      </w:r>
    </w:p>
    <w:p>
      <w:pPr>
        <w:pStyle w:val="Normal"/>
        <w:spacing w:lineRule="exact" w:line="200"/>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Individual Incentives / Support Services Offered</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9"/>
        <w:ind w:end="20"/>
        <w:jc w:val="both"/>
        <w:rPr>
          <w:rFonts w:ascii="Times New Roman" w:hAnsi="Times New Roman" w:eastAsia="Times New Roman" w:cs="Times New Roman"/>
          <w:sz w:val="22"/>
        </w:rPr>
      </w:pPr>
      <w:r>
        <w:rPr>
          <w:rFonts w:eastAsia="Times New Roman" w:cs="Times New Roman" w:ascii="Times New Roman" w:hAnsi="Times New Roman"/>
          <w:sz w:val="22"/>
        </w:rPr>
        <w:t>The percentages for individual services offered are shown in Figure 57. Four in ten (39%) of respondents said their employers offered one or two of these services. An additional 23% said their employers offered three or more services.</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20"/>
        <w:rPr>
          <w:rFonts w:ascii="Times New Roman" w:hAnsi="Times New Roman" w:eastAsia="Times New Roman" w:cs="Times New Roman"/>
          <w:sz w:val="22"/>
        </w:rPr>
      </w:pPr>
      <w:r>
        <w:rPr>
          <w:rFonts w:eastAsia="Times New Roman" w:cs="Times New Roman" w:ascii="Times New Roman" w:hAnsi="Times New Roman"/>
          <w:sz w:val="22"/>
        </w:rPr>
        <w:t>The most commonly offered services were SmarTrip/other subsidies for transit/vanpool, provided by 45% of employers, and information on commuter transportation options, offered by 26% of employers. Nearly a quarter (24%) of respondents said their employers offered services for bikers and walkers and 21% said their employers offered preferential parking (21%). Fifteen percent said their employers offered GRH (14%). Only seven percent said their employers offered carpool subsidies.</w:t>
      </w:r>
    </w:p>
    <w:p>
      <w:pPr>
        <w:pStyle w:val="Normal"/>
        <w:spacing w:lineRule="exact" w:line="2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end="280"/>
        <w:rPr>
          <w:rFonts w:ascii="Times New Roman" w:hAnsi="Times New Roman" w:eastAsia="Times New Roman" w:cs="Times New Roman"/>
          <w:sz w:val="22"/>
        </w:rPr>
      </w:pPr>
      <w:r>
        <w:rPr>
          <w:rFonts w:eastAsia="Times New Roman" w:cs="Times New Roman" w:ascii="Times New Roman" w:hAnsi="Times New Roman"/>
          <w:sz w:val="22"/>
        </w:rPr>
        <w:t>As shown in the figure, availability of transit/vanpool subsidies has grown substantially, from 33% to 45% since 2007. Availability of other services also appears to have risen since 2007, as reported in the 2007 SOC survey.</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86</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96">
                <wp:simplePos x="0" y="0"/>
                <wp:positionH relativeFrom="column">
                  <wp:posOffset>-17145</wp:posOffset>
                </wp:positionH>
                <wp:positionV relativeFrom="paragraph">
                  <wp:posOffset>-131445</wp:posOffset>
                </wp:positionV>
                <wp:extent cx="5600065" cy="0"/>
                <wp:effectExtent l="0" t="5080" r="0" b="5080"/>
                <wp:wrapNone/>
                <wp:docPr id="495"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tbl>
      <w:tblPr>
        <w:tblW w:w="9240" w:type="dxa"/>
        <w:jc w:val="start"/>
        <w:tblInd w:w="0" w:type="dxa"/>
        <w:tblLayout w:type="fixed"/>
        <w:tblCellMar>
          <w:top w:w="0" w:type="dxa"/>
          <w:start w:w="0" w:type="dxa"/>
          <w:bottom w:w="0" w:type="dxa"/>
          <w:end w:w="0" w:type="dxa"/>
        </w:tblCellMar>
      </w:tblPr>
      <w:tblGrid>
        <w:gridCol w:w="880"/>
        <w:gridCol w:w="2960"/>
        <w:gridCol w:w="1640"/>
        <w:gridCol w:w="920"/>
        <w:gridCol w:w="1140"/>
        <w:gridCol w:w="80"/>
        <w:gridCol w:w="900"/>
        <w:gridCol w:w="660"/>
        <w:gridCol w:w="60"/>
      </w:tblGrid>
      <w:tr>
        <w:trPr>
          <w:trHeight w:val="286" w:hRule="atLeast"/>
        </w:trPr>
        <w:tc>
          <w:tcPr>
            <w:tcW w:w="7540" w:type="dxa"/>
            <w:gridSpan w:val="5"/>
            <w:tcBorders/>
          </w:tcPr>
          <w:p>
            <w:pPr>
              <w:pStyle w:val="Normal"/>
              <w:spacing w:lineRule="atLeast" w:line="0"/>
              <w:ind w:end="80"/>
              <w:jc w:val="end"/>
              <w:rPr>
                <w:rFonts w:ascii="Times New Roman" w:hAnsi="Times New Roman" w:eastAsia="Times New Roman" w:cs="Times New Roman"/>
                <w:w w:val="99"/>
                <w:sz w:val="22"/>
              </w:rPr>
            </w:pPr>
            <w:bookmarkStart w:id="96" w:name="page94"/>
            <w:bookmarkEnd w:id="96"/>
            <w:r>
              <w:rPr>
                <w:rFonts w:eastAsia="Times New Roman" w:cs="Times New Roman" w:ascii="Times New Roman" w:hAnsi="Times New Roman"/>
                <w:w w:val="99"/>
                <w:sz w:val="22"/>
              </w:rPr>
              <w:t>Commuter Connections 2010 State of the Commute Survey Draft Technical Report</w:t>
            </w:r>
          </w:p>
        </w:tc>
        <w:tc>
          <w:tcPr>
            <w:tcW w:w="8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620" w:type="dxa"/>
            <w:gridSpan w:val="3"/>
            <w:tcBorders/>
          </w:tcPr>
          <w:p>
            <w:pPr>
              <w:pStyle w:val="Normal"/>
              <w:spacing w:lineRule="atLeast" w:line="0"/>
              <w:ind w:end="40"/>
              <w:jc w:val="end"/>
              <w:rPr>
                <w:rFonts w:ascii="Times New Roman" w:hAnsi="Times New Roman" w:eastAsia="Times New Roman" w:cs="Times New Roman"/>
                <w:sz w:val="22"/>
              </w:rPr>
            </w:pPr>
            <w:r>
              <w:rPr>
                <w:rFonts w:eastAsia="Times New Roman" w:cs="Times New Roman" w:ascii="Times New Roman" w:hAnsi="Times New Roman"/>
                <w:sz w:val="22"/>
              </w:rPr>
              <w:t>June 30, 2010</w:t>
            </w:r>
          </w:p>
        </w:tc>
      </w:tr>
      <w:tr>
        <w:trPr>
          <w:trHeight w:val="27" w:hRule="atLeast"/>
        </w:trPr>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566" w:hRule="atLeast"/>
        </w:trPr>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pacing w:lineRule="atLeast" w:line="0"/>
              <w:jc w:val="center"/>
              <w:rPr>
                <w:rFonts w:ascii="Arial Narrow" w:hAnsi="Arial Narrow" w:eastAsia="Arial Narrow" w:cs="Arial Narrow"/>
                <w:b/>
                <w:w w:val="99"/>
                <w:sz w:val="22"/>
              </w:rPr>
            </w:pPr>
            <w:r>
              <w:rPr>
                <w:rFonts w:eastAsia="Arial Narrow" w:cs="Arial Narrow" w:ascii="Arial Narrow" w:hAnsi="Arial Narrow"/>
                <w:b/>
                <w:w w:val="99"/>
                <w:sz w:val="22"/>
              </w:rPr>
              <w:t>Figure 57</w:t>
            </w:r>
          </w:p>
        </w:tc>
        <w:tc>
          <w:tcPr>
            <w:tcW w:w="92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4" w:hRule="atLeast"/>
        </w:trPr>
        <w:tc>
          <w:tcPr>
            <w:tcW w:w="8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40" w:type="dxa"/>
            <w:gridSpan w:val="6"/>
            <w:tcBorders>
              <w:bottom w:val="single" w:sz="8" w:space="0" w:color="000000"/>
            </w:tcBorders>
          </w:tcPr>
          <w:p>
            <w:pPr>
              <w:pStyle w:val="Normal"/>
              <w:spacing w:lineRule="atLeast" w:line="0"/>
              <w:jc w:val="center"/>
              <w:rPr/>
            </w:pPr>
            <w:r>
              <w:rPr>
                <w:rFonts w:eastAsia="Arial Narrow" w:cs="Arial Narrow" w:ascii="Arial Narrow" w:hAnsi="Arial Narrow"/>
                <w:b/>
                <w:w w:val="99"/>
                <w:sz w:val="22"/>
              </w:rPr>
              <w:t>Alternative Mode Incentives and Support Services Offered by Employers – 2010 and 2007</w:t>
            </w:r>
          </w:p>
        </w:tc>
        <w:tc>
          <w:tcPr>
            <w:tcW w:w="660" w:type="dxa"/>
            <w:tcBorders/>
          </w:tcPr>
          <w:p>
            <w:pPr>
              <w:pStyle w:val="Normal"/>
              <w:snapToGrid w:val="false"/>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41" w:hRule="atLeast"/>
        </w:trPr>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20" w:type="dxa"/>
            <w:gridSpan w:val="3"/>
            <w:tcBorders/>
          </w:tcPr>
          <w:p>
            <w:pPr>
              <w:pStyle w:val="Normal"/>
              <w:spacing w:lineRule="atLeast" w:line="0"/>
              <w:ind w:start="2015" w:end="0"/>
              <w:jc w:val="center"/>
              <w:rPr>
                <w:rFonts w:ascii="Arial Narrow" w:hAnsi="Arial Narrow" w:eastAsia="Arial Narrow" w:cs="Arial Narrow"/>
                <w:sz w:val="22"/>
              </w:rPr>
            </w:pPr>
            <w:r>
              <w:rPr>
                <w:rFonts w:eastAsia="Arial Narrow" w:cs="Arial Narrow" w:ascii="Arial Narrow" w:hAnsi="Arial Narrow"/>
                <w:sz w:val="22"/>
              </w:rPr>
              <w:t>(2007 n = 6,076, 2010 n = 5,899)</w:t>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0" w:hRule="atLeast"/>
        </w:trPr>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pacing w:lineRule="atLeast" w:line="0"/>
              <w:ind w:end="39"/>
              <w:jc w:val="end"/>
              <w:rPr>
                <w:rFonts w:ascii="Arial" w:hAnsi="Arial" w:eastAsia="Arial" w:cs="Arial"/>
                <w:b/>
              </w:rPr>
            </w:pPr>
            <w:r>
              <w:rPr>
                <w:rFonts w:eastAsia="Arial" w:cs="Arial" w:ascii="Arial" w:hAnsi="Arial"/>
                <w:b/>
              </w:rPr>
              <w:t>33%</w:t>
            </w:r>
          </w:p>
        </w:tc>
        <w:tc>
          <w:tcPr>
            <w:tcW w:w="9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0" w:hRule="atLeast"/>
        </w:trPr>
        <w:tc>
          <w:tcPr>
            <w:tcW w:w="3840" w:type="dxa"/>
            <w:gridSpan w:val="2"/>
            <w:tcBorders/>
          </w:tcPr>
          <w:p>
            <w:pPr>
              <w:pStyle w:val="Normal"/>
              <w:spacing w:lineRule="atLeast" w:line="0"/>
              <w:jc w:val="end"/>
              <w:rPr>
                <w:rFonts w:ascii="Arial" w:hAnsi="Arial" w:eastAsia="Arial" w:cs="Arial"/>
              </w:rPr>
            </w:pPr>
            <w:r>
              <w:rPr>
                <w:rFonts w:eastAsia="Arial" w:cs="Arial" w:ascii="Arial" w:hAnsi="Arial"/>
              </w:rPr>
              <w:t>0%</w:t>
            </w:r>
          </w:p>
        </w:tc>
        <w:tc>
          <w:tcPr>
            <w:tcW w:w="1640" w:type="dxa"/>
            <w:tcBorders/>
          </w:tcPr>
          <w:p>
            <w:pPr>
              <w:pStyle w:val="Normal"/>
              <w:spacing w:lineRule="atLeast" w:line="0"/>
              <w:ind w:end="419"/>
              <w:jc w:val="end"/>
              <w:rPr>
                <w:rFonts w:ascii="Arial" w:hAnsi="Arial" w:eastAsia="Arial" w:cs="Arial"/>
              </w:rPr>
            </w:pPr>
            <w:r>
              <w:rPr>
                <w:rFonts w:eastAsia="Arial" w:cs="Arial" w:ascii="Arial" w:hAnsi="Arial"/>
              </w:rPr>
              <w:t>20%</w:t>
            </w:r>
          </w:p>
        </w:tc>
        <w:tc>
          <w:tcPr>
            <w:tcW w:w="920" w:type="dxa"/>
            <w:tcBorders/>
          </w:tcPr>
          <w:p>
            <w:pPr>
              <w:pStyle w:val="Normal"/>
              <w:spacing w:lineRule="atLeast" w:line="0"/>
              <w:ind w:end="180"/>
              <w:jc w:val="end"/>
              <w:rPr/>
            </w:pPr>
            <w:r>
              <w:rPr>
                <w:rFonts w:eastAsia="Arial" w:cs="Arial" w:ascii="Arial" w:hAnsi="Arial"/>
                <w:w w:val="77"/>
              </w:rPr>
              <w:t>40%</w:t>
            </w:r>
            <w:r>
              <w:rPr>
                <w:rFonts w:eastAsia="Arial" w:cs="Arial" w:ascii="Arial" w:hAnsi="Arial"/>
                <w:b/>
                <w:w w:val="77"/>
              </w:rPr>
              <w:t>45%</w:t>
            </w:r>
          </w:p>
        </w:tc>
        <w:tc>
          <w:tcPr>
            <w:tcW w:w="1140" w:type="dxa"/>
            <w:tcBorders/>
          </w:tcPr>
          <w:p>
            <w:pPr>
              <w:pStyle w:val="Normal"/>
              <w:spacing w:lineRule="atLeast" w:line="0"/>
              <w:ind w:end="360"/>
              <w:jc w:val="end"/>
              <w:rPr>
                <w:rFonts w:ascii="Arial" w:hAnsi="Arial" w:eastAsia="Arial" w:cs="Arial"/>
              </w:rPr>
            </w:pPr>
            <w:r>
              <w:rPr>
                <w:rFonts w:eastAsia="Arial" w:cs="Arial" w:ascii="Arial" w:hAnsi="Arial"/>
              </w:rPr>
              <w:t>60%</w:t>
            </w:r>
          </w:p>
        </w:tc>
        <w:tc>
          <w:tcPr>
            <w:tcW w:w="980" w:type="dxa"/>
            <w:gridSpan w:val="2"/>
            <w:tcBorders/>
          </w:tcPr>
          <w:p>
            <w:pPr>
              <w:pStyle w:val="Normal"/>
              <w:spacing w:lineRule="atLeast" w:line="0"/>
              <w:ind w:end="299"/>
              <w:jc w:val="end"/>
              <w:rPr>
                <w:rFonts w:ascii="Arial" w:hAnsi="Arial" w:eastAsia="Arial" w:cs="Arial"/>
              </w:rPr>
            </w:pPr>
            <w:r>
              <w:rPr>
                <w:rFonts w:eastAsia="Arial" w:cs="Arial" w:ascii="Arial" w:hAnsi="Arial"/>
              </w:rPr>
              <w:t>80%</w:t>
            </w:r>
          </w:p>
        </w:tc>
        <w:tc>
          <w:tcPr>
            <w:tcW w:w="720" w:type="dxa"/>
            <w:gridSpan w:val="2"/>
            <w:tcBorders/>
          </w:tcPr>
          <w:p>
            <w:pPr>
              <w:pStyle w:val="Normal"/>
              <w:spacing w:lineRule="atLeast" w:line="0"/>
              <w:jc w:val="end"/>
              <w:rPr>
                <w:rFonts w:ascii="Arial" w:hAnsi="Arial" w:eastAsia="Arial" w:cs="Arial"/>
              </w:rPr>
            </w:pPr>
            <w:r>
              <w:rPr>
                <w:rFonts w:eastAsia="Arial" w:cs="Arial" w:ascii="Arial" w:hAnsi="Arial"/>
              </w:rPr>
              <w:t>100%</w:t>
            </w:r>
          </w:p>
        </w:tc>
      </w:tr>
      <w:tr>
        <w:trPr>
          <w:trHeight w:val="422" w:hRule="atLeast"/>
        </w:trPr>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60" w:type="dxa"/>
            <w:vMerge w:val="restart"/>
            <w:tcBorders/>
          </w:tcPr>
          <w:p>
            <w:pPr>
              <w:pStyle w:val="Normal"/>
              <w:spacing w:lineRule="atLeast" w:line="0"/>
              <w:ind w:end="235"/>
              <w:jc w:val="end"/>
              <w:rPr>
                <w:rFonts w:ascii="Arial" w:hAnsi="Arial" w:eastAsia="Arial" w:cs="Arial"/>
                <w:b/>
              </w:rPr>
            </w:pPr>
            <w:r>
              <w:rPr>
                <w:rFonts w:eastAsia="Arial" w:cs="Arial" w:ascii="Arial" w:hAnsi="Arial"/>
                <w:b/>
              </w:rPr>
              <w:t>Transit/vanpool subsidy</w:t>
            </w:r>
          </w:p>
        </w:tc>
        <w:tc>
          <w:tcPr>
            <w:tcW w:w="1640" w:type="dxa"/>
            <w:tcBorders/>
          </w:tcPr>
          <w:p>
            <w:pPr>
              <w:pStyle w:val="Normal"/>
              <w:spacing w:lineRule="atLeast" w:line="0"/>
              <w:ind w:end="839"/>
              <w:jc w:val="end"/>
              <w:rPr>
                <w:rFonts w:ascii="Arial" w:hAnsi="Arial" w:eastAsia="Arial" w:cs="Arial"/>
                <w:b/>
              </w:rPr>
            </w:pPr>
            <w:r>
              <w:rPr>
                <w:rFonts w:eastAsia="Arial" w:cs="Arial" w:ascii="Arial" w:hAnsi="Arial"/>
                <w:b/>
              </w:rPr>
              <w:t>20%</w:t>
            </w:r>
          </w:p>
        </w:tc>
        <w:tc>
          <w:tcPr>
            <w:tcW w:w="9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6" w:hRule="atLeast"/>
        </w:trPr>
        <w:tc>
          <w:tcPr>
            <w:tcW w:w="8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96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40" w:type="dxa"/>
            <w:vMerge w:val="restart"/>
            <w:tcBorders/>
          </w:tcPr>
          <w:p>
            <w:pPr>
              <w:pStyle w:val="Normal"/>
              <w:spacing w:lineRule="atLeast" w:line="0"/>
              <w:ind w:start="19" w:end="0"/>
              <w:jc w:val="center"/>
              <w:rPr>
                <w:rFonts w:ascii="Arial" w:hAnsi="Arial" w:eastAsia="Arial" w:cs="Arial"/>
                <w:b/>
                <w:w w:val="99"/>
              </w:rPr>
            </w:pPr>
            <w:r>
              <w:rPr>
                <w:rFonts w:eastAsia="Arial" w:cs="Arial" w:ascii="Arial" w:hAnsi="Arial"/>
                <w:b/>
                <w:w w:val="99"/>
              </w:rPr>
              <w:t>26%</w:t>
            </w:r>
          </w:p>
        </w:tc>
        <w:tc>
          <w:tcPr>
            <w:tcW w:w="920" w:type="dxa"/>
            <w:tcBorders/>
          </w:tcPr>
          <w:p>
            <w:pPr>
              <w:pStyle w:val="Normal"/>
              <w:snapToGrid w:val="false"/>
              <w:spacing w:lineRule="atLeast" w:line="0"/>
              <w:rPr>
                <w:rFonts w:ascii="Times New Roman" w:hAnsi="Times New Roman" w:eastAsia="Times New Roman" w:cs="Times New Roman"/>
                <w:b/>
                <w:w w:val="99"/>
                <w:sz w:val="17"/>
              </w:rPr>
            </w:pPr>
            <w:r>
              <w:rPr>
                <w:rFonts w:eastAsia="Times New Roman" w:cs="Times New Roman" w:ascii="Times New Roman" w:hAnsi="Times New Roman"/>
                <w:b/>
                <w:w w:val="99"/>
                <w:sz w:val="17"/>
              </w:rPr>
            </w:r>
          </w:p>
        </w:tc>
        <w:tc>
          <w:tcPr>
            <w:tcW w:w="1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77" w:hRule="atLeast"/>
        </w:trPr>
        <w:tc>
          <w:tcPr>
            <w:tcW w:w="8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9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431" w:hRule="atLeast"/>
        </w:trPr>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60" w:type="dxa"/>
            <w:vMerge w:val="restart"/>
            <w:tcBorders/>
          </w:tcPr>
          <w:p>
            <w:pPr>
              <w:pStyle w:val="Normal"/>
              <w:spacing w:lineRule="atLeast" w:line="0"/>
              <w:ind w:end="235"/>
              <w:jc w:val="end"/>
              <w:rPr>
                <w:rFonts w:ascii="Arial" w:hAnsi="Arial" w:eastAsia="Arial" w:cs="Arial"/>
                <w:b/>
              </w:rPr>
            </w:pPr>
            <w:r>
              <w:rPr>
                <w:rFonts w:eastAsia="Arial" w:cs="Arial" w:ascii="Arial" w:hAnsi="Arial"/>
                <w:b/>
              </w:rPr>
              <w:t>Info on travel options</w:t>
            </w:r>
          </w:p>
        </w:tc>
        <w:tc>
          <w:tcPr>
            <w:tcW w:w="1640" w:type="dxa"/>
            <w:tcBorders/>
          </w:tcPr>
          <w:p>
            <w:pPr>
              <w:pStyle w:val="Normal"/>
              <w:spacing w:lineRule="atLeast" w:line="0"/>
              <w:ind w:end="1139"/>
              <w:jc w:val="end"/>
              <w:rPr>
                <w:rFonts w:ascii="Arial" w:hAnsi="Arial" w:eastAsia="Arial" w:cs="Arial"/>
                <w:b/>
                <w:w w:val="94"/>
              </w:rPr>
            </w:pPr>
            <w:r>
              <w:rPr>
                <w:rFonts w:eastAsia="Arial" w:cs="Arial" w:ascii="Arial" w:hAnsi="Arial"/>
                <w:b/>
                <w:w w:val="94"/>
              </w:rPr>
              <w:t>17%</w:t>
            </w:r>
          </w:p>
        </w:tc>
        <w:tc>
          <w:tcPr>
            <w:tcW w:w="920" w:type="dxa"/>
            <w:tcBorders/>
          </w:tcPr>
          <w:p>
            <w:pPr>
              <w:pStyle w:val="Normal"/>
              <w:snapToGrid w:val="false"/>
              <w:spacing w:lineRule="atLeast" w:line="0"/>
              <w:rPr>
                <w:rFonts w:ascii="Times New Roman" w:hAnsi="Times New Roman" w:eastAsia="Times New Roman" w:cs="Times New Roman"/>
                <w:b/>
                <w:w w:val="94"/>
                <w:sz w:val="24"/>
              </w:rPr>
            </w:pPr>
            <w:r>
              <w:rPr>
                <w:rFonts w:eastAsia="Times New Roman" w:cs="Times New Roman" w:ascii="Times New Roman" w:hAnsi="Times New Roman"/>
                <w:b/>
                <w:w w:val="94"/>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4" w:hRule="atLeast"/>
        </w:trPr>
        <w:tc>
          <w:tcPr>
            <w:tcW w:w="8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9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40" w:type="dxa"/>
            <w:vMerge w:val="restart"/>
            <w:tcBorders/>
          </w:tcPr>
          <w:p>
            <w:pPr>
              <w:pStyle w:val="Normal"/>
              <w:spacing w:lineRule="atLeast" w:line="0"/>
              <w:ind w:end="599"/>
              <w:jc w:val="end"/>
              <w:rPr>
                <w:rFonts w:ascii="Arial" w:hAnsi="Arial" w:eastAsia="Arial" w:cs="Arial"/>
                <w:b/>
              </w:rPr>
            </w:pPr>
            <w:r>
              <w:rPr>
                <w:rFonts w:eastAsia="Arial" w:cs="Arial" w:ascii="Arial" w:hAnsi="Arial"/>
                <w:b/>
              </w:rPr>
              <w:t>24%</w:t>
            </w:r>
          </w:p>
        </w:tc>
        <w:tc>
          <w:tcPr>
            <w:tcW w:w="920" w:type="dxa"/>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1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vMerge w:val="restart"/>
            <w:tcBorders/>
          </w:tcPr>
          <w:p>
            <w:pPr>
              <w:pStyle w:val="Normal"/>
              <w:spacing w:lineRule="atLeast" w:line="0"/>
              <w:ind w:end="339"/>
              <w:jc w:val="end"/>
              <w:rPr>
                <w:rFonts w:ascii="Arial" w:hAnsi="Arial" w:eastAsia="Arial" w:cs="Arial"/>
                <w:sz w:val="18"/>
              </w:rPr>
            </w:pPr>
            <w:r>
              <w:rPr>
                <w:rFonts w:eastAsia="Arial" w:cs="Arial" w:ascii="Arial" w:hAnsi="Arial"/>
                <w:sz w:val="18"/>
              </w:rPr>
              <w:t>2007</w:t>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58" w:hRule="atLeast"/>
        </w:trPr>
        <w:tc>
          <w:tcPr>
            <w:tcW w:w="8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9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92" w:hRule="atLeast"/>
        </w:trPr>
        <w:tc>
          <w:tcPr>
            <w:tcW w:w="8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9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7" w:hRule="atLeast"/>
        </w:trPr>
        <w:tc>
          <w:tcPr>
            <w:tcW w:w="8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9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0"/>
        <w:rPr>
          <w:rFonts w:ascii="Times New Roman" w:hAnsi="Times New Roman" w:eastAsia="Times New Roman" w:cs="Times New Roman"/>
          <w:sz w:val="6"/>
        </w:rPr>
      </w:pPr>
      <w:r>
        <w:rPr>
          <w:rFonts w:eastAsia="Times New Roman" w:cs="Times New Roman" w:ascii="Times New Roman" w:hAnsi="Times New Roman"/>
          <w:sz w:val="6"/>
        </w:rPr>
        <w:drawing>
          <wp:anchor behindDoc="1" distT="0" distB="0" distL="114935" distR="114935" simplePos="0" locked="0" layoutInCell="1" allowOverlap="1" relativeHeight="497">
            <wp:simplePos x="0" y="0"/>
            <wp:positionH relativeFrom="column">
              <wp:posOffset>2287905</wp:posOffset>
            </wp:positionH>
            <wp:positionV relativeFrom="paragraph">
              <wp:posOffset>-854710</wp:posOffset>
            </wp:positionV>
            <wp:extent cx="3449320" cy="2302510"/>
            <wp:effectExtent l="0" t="0" r="0" b="0"/>
            <wp:wrapNone/>
            <wp:docPr id="496" name="Image1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Image146" descr="" title=""/>
                    <pic:cNvPicPr>
                      <a:picLocks noChangeAspect="1" noChangeArrowheads="1"/>
                    </pic:cNvPicPr>
                  </pic:nvPicPr>
                  <pic:blipFill>
                    <a:blip r:embed="rId163"/>
                    <a:srcRect l="-5" t="-8" r="-5" b="-8"/>
                    <a:stretch>
                      <a:fillRect/>
                    </a:stretch>
                  </pic:blipFill>
                  <pic:spPr bwMode="auto">
                    <a:xfrm>
                      <a:off x="0" y="0"/>
                      <a:ext cx="3449320" cy="2302510"/>
                    </a:xfrm>
                    <a:prstGeom prst="rect">
                      <a:avLst/>
                    </a:prstGeom>
                  </pic:spPr>
                </pic:pic>
              </a:graphicData>
            </a:graphic>
          </wp:anchor>
        </w:drawing>
      </w:r>
    </w:p>
    <w:p>
      <w:pPr>
        <w:pStyle w:val="Normal"/>
        <w:spacing w:lineRule="exact" w:line="60"/>
        <w:rPr>
          <w:rFonts w:ascii="Times New Roman" w:hAnsi="Times New Roman" w:eastAsia="Times New Roman" w:cs="Times New Roman"/>
        </w:rPr>
      </w:pPr>
      <w:r>
        <w:rPr>
          <w:rFonts w:eastAsia="Times New Roman" w:cs="Times New Roman" w:ascii="Times New Roman" w:hAnsi="Times New Roman"/>
        </w:rPr>
      </w:r>
    </w:p>
    <w:tbl>
      <w:tblPr>
        <w:tblW w:w="7420" w:type="dxa"/>
        <w:jc w:val="start"/>
        <w:tblInd w:w="660" w:type="dxa"/>
        <w:tblLayout w:type="fixed"/>
        <w:tblCellMar>
          <w:top w:w="0" w:type="dxa"/>
          <w:start w:w="0" w:type="dxa"/>
          <w:bottom w:w="0" w:type="dxa"/>
          <w:end w:w="0" w:type="dxa"/>
        </w:tblCellMar>
      </w:tblPr>
      <w:tblGrid>
        <w:gridCol w:w="2900"/>
        <w:gridCol w:w="3980"/>
        <w:gridCol w:w="80"/>
        <w:gridCol w:w="460"/>
      </w:tblGrid>
      <w:tr>
        <w:trPr>
          <w:trHeight w:val="253" w:hRule="atLeast"/>
        </w:trPr>
        <w:tc>
          <w:tcPr>
            <w:tcW w:w="2900" w:type="dxa"/>
            <w:tcBorders/>
          </w:tcPr>
          <w:p>
            <w:pPr>
              <w:pStyle w:val="Normal"/>
              <w:spacing w:lineRule="atLeast" w:line="0"/>
              <w:jc w:val="end"/>
              <w:rPr>
                <w:rFonts w:ascii="Arial" w:hAnsi="Arial" w:eastAsia="Arial" w:cs="Arial"/>
                <w:b/>
              </w:rPr>
            </w:pPr>
            <w:r>
              <w:rPr>
                <w:rFonts w:eastAsia="Arial" w:cs="Arial" w:ascii="Arial" w:hAnsi="Arial"/>
                <w:b/>
              </w:rPr>
              <w:t>Bicycling / walking services</w:t>
            </w:r>
          </w:p>
        </w:tc>
        <w:tc>
          <w:tcPr>
            <w:tcW w:w="3980" w:type="dxa"/>
            <w:vMerge w:val="restart"/>
            <w:tcBorders/>
          </w:tcPr>
          <w:p>
            <w:pPr>
              <w:pStyle w:val="Normal"/>
              <w:spacing w:lineRule="atLeast" w:line="0"/>
              <w:ind w:end="3160"/>
              <w:jc w:val="end"/>
              <w:rPr>
                <w:rFonts w:ascii="Arial" w:hAnsi="Arial" w:eastAsia="Arial" w:cs="Arial"/>
                <w:b/>
              </w:rPr>
            </w:pPr>
            <w:r>
              <w:rPr>
                <w:rFonts w:eastAsia="Arial" w:cs="Arial" w:ascii="Arial" w:hAnsi="Arial"/>
                <w:b/>
              </w:rPr>
              <w:t>16%</w:t>
            </w:r>
          </w:p>
        </w:tc>
        <w:tc>
          <w:tcPr>
            <w:tcW w:w="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460" w:type="dxa"/>
            <w:vMerge w:val="restart"/>
            <w:tcBorders/>
          </w:tcPr>
          <w:p>
            <w:pPr>
              <w:pStyle w:val="Normal"/>
              <w:spacing w:lineRule="atLeast" w:line="0"/>
              <w:jc w:val="end"/>
              <w:rPr>
                <w:rFonts w:ascii="Arial" w:hAnsi="Arial" w:eastAsia="Arial" w:cs="Arial"/>
                <w:sz w:val="18"/>
              </w:rPr>
            </w:pPr>
            <w:r>
              <w:rPr>
                <w:rFonts w:eastAsia="Arial" w:cs="Arial" w:ascii="Arial" w:hAnsi="Arial"/>
                <w:sz w:val="18"/>
              </w:rPr>
              <w:t>2010</w:t>
            </w:r>
          </w:p>
        </w:tc>
      </w:tr>
      <w:tr>
        <w:trPr>
          <w:trHeight w:val="92" w:hRule="atLeast"/>
        </w:trPr>
        <w:tc>
          <w:tcPr>
            <w:tcW w:w="29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9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6" w:hRule="atLeast"/>
        </w:trPr>
        <w:tc>
          <w:tcPr>
            <w:tcW w:w="2900" w:type="dxa"/>
            <w:vMerge w:val="restart"/>
            <w:tcBorders/>
          </w:tcPr>
          <w:p>
            <w:pPr>
              <w:pStyle w:val="Normal"/>
              <w:spacing w:lineRule="atLeast" w:line="0"/>
              <w:jc w:val="end"/>
              <w:rPr>
                <w:rFonts w:ascii="Arial" w:hAnsi="Arial" w:eastAsia="Arial" w:cs="Arial"/>
                <w:b/>
                <w:w w:val="98"/>
              </w:rPr>
            </w:pPr>
            <w:r>
              <w:rPr>
                <w:rFonts w:eastAsia="Arial" w:cs="Arial" w:ascii="Arial" w:hAnsi="Arial"/>
                <w:b/>
                <w:w w:val="98"/>
              </w:rPr>
              <w:t>Preferential parking for CP/VP</w:t>
            </w:r>
          </w:p>
        </w:tc>
        <w:tc>
          <w:tcPr>
            <w:tcW w:w="3980" w:type="dxa"/>
            <w:vMerge w:val="restart"/>
            <w:tcBorders/>
          </w:tcPr>
          <w:p>
            <w:pPr>
              <w:pStyle w:val="Normal"/>
              <w:spacing w:lineRule="atLeast" w:line="0"/>
              <w:ind w:end="2800"/>
              <w:jc w:val="end"/>
              <w:rPr>
                <w:rFonts w:ascii="Arial" w:hAnsi="Arial" w:eastAsia="Arial" w:cs="Arial"/>
                <w:b/>
              </w:rPr>
            </w:pPr>
            <w:r>
              <w:rPr>
                <w:rFonts w:eastAsia="Arial" w:cs="Arial" w:ascii="Arial" w:hAnsi="Arial"/>
                <w:b/>
              </w:rPr>
              <w:t>21%</w:t>
            </w:r>
          </w:p>
        </w:tc>
        <w:tc>
          <w:tcPr>
            <w:tcW w:w="80" w:type="dxa"/>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4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19" w:hRule="atLeast"/>
        </w:trPr>
        <w:tc>
          <w:tcPr>
            <w:tcW w:w="290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4" w:hRule="atLeast"/>
        </w:trPr>
        <w:tc>
          <w:tcPr>
            <w:tcW w:w="290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vMerge w:val="restart"/>
            <w:tcBorders/>
          </w:tcPr>
          <w:p>
            <w:pPr>
              <w:pStyle w:val="Normal"/>
              <w:spacing w:lineRule="atLeast" w:line="0"/>
              <w:ind w:end="3460"/>
              <w:jc w:val="end"/>
              <w:rPr>
                <w:rFonts w:ascii="Arial" w:hAnsi="Arial" w:eastAsia="Arial" w:cs="Arial"/>
                <w:b/>
                <w:w w:val="99"/>
              </w:rPr>
            </w:pPr>
            <w:r>
              <w:rPr>
                <w:rFonts w:eastAsia="Arial" w:cs="Arial" w:ascii="Arial" w:hAnsi="Arial"/>
                <w:b/>
                <w:w w:val="99"/>
              </w:rPr>
              <w:t>12%</w:t>
            </w:r>
          </w:p>
        </w:tc>
        <w:tc>
          <w:tcPr>
            <w:tcW w:w="80" w:type="dxa"/>
            <w:tcBorders/>
          </w:tcPr>
          <w:p>
            <w:pPr>
              <w:pStyle w:val="Normal"/>
              <w:snapToGrid w:val="false"/>
              <w:spacing w:lineRule="atLeast" w:line="0"/>
              <w:rPr>
                <w:rFonts w:ascii="Times New Roman" w:hAnsi="Times New Roman" w:eastAsia="Times New Roman" w:cs="Times New Roman"/>
                <w:b/>
                <w:w w:val="99"/>
                <w:sz w:val="18"/>
              </w:rPr>
            </w:pPr>
            <w:r>
              <w:rPr>
                <w:rFonts w:eastAsia="Times New Roman" w:cs="Times New Roman" w:ascii="Times New Roman" w:hAnsi="Times New Roman"/>
                <w:b/>
                <w:w w:val="99"/>
                <w:sz w:val="18"/>
              </w:rPr>
            </w:r>
          </w:p>
        </w:tc>
        <w:tc>
          <w:tcPr>
            <w:tcW w:w="4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8" w:hRule="atLeast"/>
        </w:trPr>
        <w:tc>
          <w:tcPr>
            <w:tcW w:w="29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78" w:hRule="atLeast"/>
        </w:trPr>
        <w:tc>
          <w:tcPr>
            <w:tcW w:w="2900" w:type="dxa"/>
            <w:vMerge w:val="restart"/>
            <w:tcBorders/>
          </w:tcPr>
          <w:p>
            <w:pPr>
              <w:pStyle w:val="Normal"/>
              <w:spacing w:lineRule="atLeast" w:line="0"/>
              <w:jc w:val="end"/>
              <w:rPr>
                <w:rFonts w:ascii="Arial" w:hAnsi="Arial" w:eastAsia="Arial" w:cs="Arial"/>
                <w:b/>
              </w:rPr>
            </w:pPr>
            <w:r>
              <w:rPr>
                <w:rFonts w:eastAsia="Arial" w:cs="Arial" w:ascii="Arial" w:hAnsi="Arial"/>
                <w:b/>
              </w:rPr>
              <w:t>Guaranteed Ride Home</w:t>
            </w:r>
          </w:p>
        </w:tc>
        <w:tc>
          <w:tcPr>
            <w:tcW w:w="3980" w:type="dxa"/>
            <w:tcBorders/>
          </w:tcPr>
          <w:p>
            <w:pPr>
              <w:pStyle w:val="Normal"/>
              <w:spacing w:lineRule="atLeast" w:line="0"/>
              <w:ind w:end="3260"/>
              <w:jc w:val="end"/>
              <w:rPr>
                <w:rFonts w:ascii="Arial" w:hAnsi="Arial" w:eastAsia="Arial" w:cs="Arial"/>
                <w:b/>
              </w:rPr>
            </w:pPr>
            <w:r>
              <w:rPr>
                <w:rFonts w:eastAsia="Arial" w:cs="Arial" w:ascii="Arial" w:hAnsi="Arial"/>
                <w:b/>
              </w:rPr>
              <w:t>14%</w:t>
            </w:r>
          </w:p>
        </w:tc>
        <w:tc>
          <w:tcPr>
            <w:tcW w:w="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5" w:hRule="atLeast"/>
        </w:trPr>
        <w:tc>
          <w:tcPr>
            <w:tcW w:w="29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9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91" w:hRule="atLeast"/>
        </w:trPr>
        <w:tc>
          <w:tcPr>
            <w:tcW w:w="2900" w:type="dxa"/>
            <w:tcBorders/>
          </w:tcPr>
          <w:p>
            <w:pPr>
              <w:pStyle w:val="Normal"/>
              <w:spacing w:lineRule="atLeast" w:line="0"/>
              <w:jc w:val="end"/>
              <w:rPr>
                <w:rFonts w:ascii="Arial" w:hAnsi="Arial" w:eastAsia="Arial" w:cs="Arial"/>
                <w:b/>
              </w:rPr>
            </w:pPr>
            <w:r>
              <w:rPr>
                <w:rFonts w:eastAsia="Arial" w:cs="Arial" w:ascii="Arial" w:hAnsi="Arial"/>
                <w:b/>
              </w:rPr>
              <w:t>5%</w:t>
            </w:r>
          </w:p>
        </w:tc>
        <w:tc>
          <w:tcPr>
            <w:tcW w:w="39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0" w:hRule="atLeast"/>
        </w:trPr>
        <w:tc>
          <w:tcPr>
            <w:tcW w:w="6880" w:type="dxa"/>
            <w:gridSpan w:val="2"/>
            <w:tcBorders/>
          </w:tcPr>
          <w:p>
            <w:pPr>
              <w:pStyle w:val="Normal"/>
              <w:spacing w:lineRule="atLeast" w:line="0"/>
              <w:ind w:end="3780"/>
              <w:jc w:val="end"/>
              <w:rPr>
                <w:rFonts w:ascii="Arial" w:hAnsi="Arial" w:eastAsia="Arial" w:cs="Arial"/>
                <w:b/>
              </w:rPr>
            </w:pPr>
            <w:r>
              <w:rPr>
                <w:rFonts w:eastAsia="Arial" w:cs="Arial" w:ascii="Arial" w:hAnsi="Arial"/>
                <w:b/>
              </w:rPr>
              <w:t>Carpool subsidy7%</w:t>
            </w:r>
          </w:p>
        </w:tc>
        <w:tc>
          <w:tcPr>
            <w:tcW w:w="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Arial Narrow" w:hAnsi="Arial Narrow" w:eastAsia="Arial Narrow" w:cs="Arial Narrow"/>
          <w:sz w:val="22"/>
          <w:u w:val="single"/>
        </w:rPr>
      </w:pPr>
      <w:r>
        <w:rPr>
          <w:rFonts w:eastAsia="Arial Narrow" w:cs="Arial Narrow" w:ascii="Arial Narrow" w:hAnsi="Arial Narrow"/>
          <w:sz w:val="22"/>
          <w:u w:val="single"/>
        </w:rPr>
        <w:t>Incentives / Support Services Offered by Employer Type</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66"/>
        <w:ind w:start="20" w:end="40"/>
        <w:rPr>
          <w:rFonts w:ascii="Times New Roman" w:hAnsi="Times New Roman" w:eastAsia="Times New Roman" w:cs="Times New Roman"/>
          <w:sz w:val="21"/>
        </w:rPr>
      </w:pPr>
      <w:r>
        <w:rPr>
          <w:rFonts w:eastAsia="Times New Roman" w:cs="Times New Roman" w:ascii="Times New Roman" w:hAnsi="Times New Roman"/>
          <w:sz w:val="21"/>
        </w:rPr>
        <w:t>Respondents who worked for federal agencies were most likely to have incentives/ support services avail-able at their worksites; 89% of federal employees said they had at least one of these services, compared with 64% of respondents who worked for non- profit organizations. Respondents who worked for private employers and state / local agencies were least likely to have incentives/support services; only about half of employees who worked for these types of employees had access to commuter benefit services.</w:t>
      </w:r>
    </w:p>
    <w:p>
      <w:pPr>
        <w:pStyle w:val="Normal"/>
        <w:spacing w:lineRule="exact" w:line="20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9"/>
        <w:ind w:start="20" w:end="40"/>
        <w:rPr>
          <w:rFonts w:ascii="Times New Roman" w:hAnsi="Times New Roman" w:eastAsia="Times New Roman" w:cs="Times New Roman"/>
          <w:sz w:val="22"/>
        </w:rPr>
      </w:pPr>
      <w:r>
        <w:rPr>
          <w:rFonts w:eastAsia="Times New Roman" w:cs="Times New Roman" w:ascii="Times New Roman" w:hAnsi="Times New Roman"/>
          <w:sz w:val="22"/>
        </w:rPr>
        <w:t>Table 41 present a comparison of the percentages of employers that offered various incentives/support services and parking services by employer type. Not surprisingly, Federal agency employees also had greater access than other respondents to individual incentive/support service. This was especially true for transit/vanpool subsidies 80% of Federal employees said these subsidies were offered, while only 46% of non-profit employees and three in ten employees of private firms and state/local agencies had this benefit. Commute information and preferential parking also were disproportionately available to Federal agency employees.</w:t>
      </w:r>
    </w:p>
    <w:p>
      <w:pPr>
        <w:sectPr>
          <w:type w:val="continuous"/>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80" w:end="0"/>
        <w:rPr>
          <w:rFonts w:ascii="Times New Roman" w:hAnsi="Times New Roman" w:eastAsia="Times New Roman" w:cs="Times New Roman"/>
        </w:rPr>
      </w:pPr>
      <w:r>
        <w:rPr>
          <w:rFonts w:eastAsia="Times New Roman" w:cs="Times New Roman" w:ascii="Times New Roman" w:hAnsi="Times New Roman"/>
        </w:rPr>
        <w:t>87</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98">
                <wp:simplePos x="0" y="0"/>
                <wp:positionH relativeFrom="column">
                  <wp:posOffset>-4445</wp:posOffset>
                </wp:positionH>
                <wp:positionV relativeFrom="paragraph">
                  <wp:posOffset>-131445</wp:posOffset>
                </wp:positionV>
                <wp:extent cx="5600065" cy="0"/>
                <wp:effectExtent l="0" t="5080" r="0" b="5080"/>
                <wp:wrapNone/>
                <wp:docPr id="497"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35pt,-10.35pt" to="440.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2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97" w:name="page95"/>
      <w:bookmarkEnd w:id="97"/>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99">
                <wp:simplePos x="0" y="0"/>
                <wp:positionH relativeFrom="column">
                  <wp:posOffset>-17145</wp:posOffset>
                </wp:positionH>
                <wp:positionV relativeFrom="paragraph">
                  <wp:posOffset>42545</wp:posOffset>
                </wp:positionV>
                <wp:extent cx="5828665" cy="0"/>
                <wp:effectExtent l="0" t="5080" r="0" b="5080"/>
                <wp:wrapNone/>
                <wp:docPr id="498"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41</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Commuter Services/Benefits Offered</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by Employer Type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00">
                <wp:simplePos x="0" y="0"/>
                <wp:positionH relativeFrom="column">
                  <wp:posOffset>252730</wp:posOffset>
                </wp:positionH>
                <wp:positionV relativeFrom="paragraph">
                  <wp:posOffset>191770</wp:posOffset>
                </wp:positionV>
                <wp:extent cx="2150110" cy="666750"/>
                <wp:effectExtent l="5080" t="5080" r="5080" b="5080"/>
                <wp:wrapNone/>
                <wp:docPr id="499" name=""/>
                <a:graphic xmlns:a="http://schemas.openxmlformats.org/drawingml/2006/main">
                  <a:graphicData uri="http://schemas.microsoft.com/office/word/2010/wordprocessingShape">
                    <wps:wsp>
                      <wps:cNvSpPr/>
                      <wps:spPr>
                        <a:xfrm>
                          <a:off x="0" y="0"/>
                          <a:ext cx="2150280" cy="66672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19.9pt;margin-top:15.1pt;width:169.25pt;height:52.45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1">
                <wp:simplePos x="0" y="0"/>
                <wp:positionH relativeFrom="column">
                  <wp:posOffset>2409190</wp:posOffset>
                </wp:positionH>
                <wp:positionV relativeFrom="paragraph">
                  <wp:posOffset>191135</wp:posOffset>
                </wp:positionV>
                <wp:extent cx="3288030" cy="255905"/>
                <wp:effectExtent l="5080" t="5715" r="5080" b="4445"/>
                <wp:wrapNone/>
                <wp:docPr id="500" name=""/>
                <a:graphic xmlns:a="http://schemas.openxmlformats.org/drawingml/2006/main">
                  <a:graphicData uri="http://schemas.microsoft.com/office/word/2010/wordprocessingShape">
                    <wps:wsp>
                      <wps:cNvSpPr/>
                      <wps:spPr>
                        <a:xfrm>
                          <a:off x="0" y="0"/>
                          <a:ext cx="3287880" cy="25596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189.7pt;margin-top:15.05pt;width:258.85pt;height:20.1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2">
                <wp:simplePos x="0" y="0"/>
                <wp:positionH relativeFrom="column">
                  <wp:posOffset>236855</wp:posOffset>
                </wp:positionH>
                <wp:positionV relativeFrom="paragraph">
                  <wp:posOffset>172085</wp:posOffset>
                </wp:positionV>
                <wp:extent cx="0" cy="692150"/>
                <wp:effectExtent l="3175" t="0" r="3175" b="0"/>
                <wp:wrapNone/>
                <wp:docPr id="501" name=""/>
                <a:graphic xmlns:a="http://schemas.openxmlformats.org/drawingml/2006/main">
                  <a:graphicData uri="http://schemas.microsoft.com/office/word/2010/wordprocessingShape">
                    <wps:wsp>
                      <wps:cNvSpPr/>
                      <wps:spPr>
                        <a:xfrm>
                          <a:off x="0" y="0"/>
                          <a:ext cx="0" cy="692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65pt,13.55pt" to="18.65pt,6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3">
                <wp:simplePos x="0" y="0"/>
                <wp:positionH relativeFrom="column">
                  <wp:posOffset>252095</wp:posOffset>
                </wp:positionH>
                <wp:positionV relativeFrom="paragraph">
                  <wp:posOffset>191135</wp:posOffset>
                </wp:positionV>
                <wp:extent cx="2150745" cy="0"/>
                <wp:effectExtent l="0" t="635" r="0" b="635"/>
                <wp:wrapNone/>
                <wp:docPr id="502" name=""/>
                <a:graphic xmlns:a="http://schemas.openxmlformats.org/drawingml/2006/main">
                  <a:graphicData uri="http://schemas.microsoft.com/office/word/2010/wordprocessingShape">
                    <wps:wsp>
                      <wps:cNvSpPr/>
                      <wps:spPr>
                        <a:xfrm>
                          <a:off x="0" y="0"/>
                          <a:ext cx="2150640" cy="0"/>
                        </a:xfrm>
                        <a:prstGeom prst="line">
                          <a:avLst/>
                        </a:prstGeom>
                        <a:ln w="720">
                          <a:solidFill>
                            <a:srgbClr val="d9d9d9"/>
                          </a:solidFill>
                          <a:miter/>
                        </a:ln>
                      </wps:spPr>
                      <wps:style>
                        <a:lnRef idx="0"/>
                        <a:fillRef idx="0"/>
                        <a:effectRef idx="0"/>
                        <a:fontRef idx="minor"/>
                      </wps:style>
                      <wps:bodyPr/>
                    </wps:wsp>
                  </a:graphicData>
                </a:graphic>
              </wp:anchor>
            </w:drawing>
          </mc:Choice>
          <mc:Fallback>
            <w:pict>
              <v:line id="shape_0" from="19.85pt,15.05pt" to="189.15pt,15.05pt" stroked="t" o:allowincell="f" style="position:absolute">
                <v:stroke color="#d9d9d9"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4">
                <wp:simplePos x="0" y="0"/>
                <wp:positionH relativeFrom="column">
                  <wp:posOffset>233680</wp:posOffset>
                </wp:positionH>
                <wp:positionV relativeFrom="paragraph">
                  <wp:posOffset>175260</wp:posOffset>
                </wp:positionV>
                <wp:extent cx="5481955" cy="0"/>
                <wp:effectExtent l="0" t="3175" r="0" b="3175"/>
                <wp:wrapNone/>
                <wp:docPr id="503" name=""/>
                <a:graphic xmlns:a="http://schemas.openxmlformats.org/drawingml/2006/main">
                  <a:graphicData uri="http://schemas.microsoft.com/office/word/2010/wordprocessingShape">
                    <wps:wsp>
                      <wps:cNvSpPr/>
                      <wps:spPr>
                        <a:xfrm>
                          <a:off x="0" y="0"/>
                          <a:ext cx="5482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4pt,13.8pt" to="450pt,13.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5">
                <wp:simplePos x="0" y="0"/>
                <wp:positionH relativeFrom="column">
                  <wp:posOffset>5700395</wp:posOffset>
                </wp:positionH>
                <wp:positionV relativeFrom="paragraph">
                  <wp:posOffset>184785</wp:posOffset>
                </wp:positionV>
                <wp:extent cx="0" cy="679450"/>
                <wp:effectExtent l="3175" t="0" r="3175" b="0"/>
                <wp:wrapNone/>
                <wp:docPr id="504" name=""/>
                <a:graphic xmlns:a="http://schemas.openxmlformats.org/drawingml/2006/main">
                  <a:graphicData uri="http://schemas.microsoft.com/office/word/2010/wordprocessingShape">
                    <wps:wsp>
                      <wps:cNvSpPr/>
                      <wps:spPr>
                        <a:xfrm>
                          <a:off x="0" y="0"/>
                          <a:ext cx="0" cy="6793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8.85pt,14.55pt" to="448.85pt,6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6">
                <wp:simplePos x="0" y="0"/>
                <wp:positionH relativeFrom="column">
                  <wp:posOffset>245745</wp:posOffset>
                </wp:positionH>
                <wp:positionV relativeFrom="paragraph">
                  <wp:posOffset>187325</wp:posOffset>
                </wp:positionV>
                <wp:extent cx="5457825" cy="0"/>
                <wp:effectExtent l="0" t="3175" r="0" b="3175"/>
                <wp:wrapNone/>
                <wp:docPr id="505" name=""/>
                <a:graphic xmlns:a="http://schemas.openxmlformats.org/drawingml/2006/main">
                  <a:graphicData uri="http://schemas.microsoft.com/office/word/2010/wordprocessingShape">
                    <wps:wsp>
                      <wps:cNvSpPr/>
                      <wps:spPr>
                        <a:xfrm>
                          <a:off x="0" y="0"/>
                          <a:ext cx="5457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35pt,14.75pt" to="449.05pt,14.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7">
                <wp:simplePos x="0" y="0"/>
                <wp:positionH relativeFrom="column">
                  <wp:posOffset>248920</wp:posOffset>
                </wp:positionH>
                <wp:positionV relativeFrom="paragraph">
                  <wp:posOffset>184785</wp:posOffset>
                </wp:positionV>
                <wp:extent cx="0" cy="679450"/>
                <wp:effectExtent l="3175" t="0" r="3175" b="0"/>
                <wp:wrapNone/>
                <wp:docPr id="506" name=""/>
                <a:graphic xmlns:a="http://schemas.openxmlformats.org/drawingml/2006/main">
                  <a:graphicData uri="http://schemas.microsoft.com/office/word/2010/wordprocessingShape">
                    <wps:wsp>
                      <wps:cNvSpPr/>
                      <wps:spPr>
                        <a:xfrm>
                          <a:off x="0" y="0"/>
                          <a:ext cx="0" cy="6793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6pt,14.55pt" to="19.6pt,6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8">
                <wp:simplePos x="0" y="0"/>
                <wp:positionH relativeFrom="column">
                  <wp:posOffset>2406015</wp:posOffset>
                </wp:positionH>
                <wp:positionV relativeFrom="paragraph">
                  <wp:posOffset>184785</wp:posOffset>
                </wp:positionV>
                <wp:extent cx="0" cy="679450"/>
                <wp:effectExtent l="3175" t="0" r="3175" b="0"/>
                <wp:wrapNone/>
                <wp:docPr id="507" name=""/>
                <a:graphic xmlns:a="http://schemas.openxmlformats.org/drawingml/2006/main">
                  <a:graphicData uri="http://schemas.microsoft.com/office/word/2010/wordprocessingShape">
                    <wps:wsp>
                      <wps:cNvSpPr/>
                      <wps:spPr>
                        <a:xfrm>
                          <a:off x="0" y="0"/>
                          <a:ext cx="0" cy="6793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9.45pt,14.55pt" to="189.45pt,6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9">
                <wp:simplePos x="0" y="0"/>
                <wp:positionH relativeFrom="column">
                  <wp:posOffset>5712460</wp:posOffset>
                </wp:positionH>
                <wp:positionV relativeFrom="paragraph">
                  <wp:posOffset>172085</wp:posOffset>
                </wp:positionV>
                <wp:extent cx="0" cy="2496820"/>
                <wp:effectExtent l="3175" t="0" r="3175" b="0"/>
                <wp:wrapNone/>
                <wp:docPr id="508" name=""/>
                <a:graphic xmlns:a="http://schemas.openxmlformats.org/drawingml/2006/main">
                  <a:graphicData uri="http://schemas.microsoft.com/office/word/2010/wordprocessingShape">
                    <wps:wsp>
                      <wps:cNvSpPr/>
                      <wps:spPr>
                        <a:xfrm>
                          <a:off x="0" y="0"/>
                          <a:ext cx="0" cy="24969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9.8pt,13.55pt" to="449.8pt,210.1pt" stroked="t" o:allowincell="f" style="position:absolute">
                <v:stroke color="black" weight="6480" joinstyle="miter" endcap="flat"/>
                <v:fill o:detectmouseclick="t" on="false"/>
                <w10:wrap type="none"/>
              </v:line>
            </w:pict>
          </mc:Fallback>
        </mc:AlternateConten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0" w:end="0"/>
        <w:rPr>
          <w:rFonts w:ascii="Times New Roman" w:hAnsi="Times New Roman" w:eastAsia="Times New Roman" w:cs="Times New Roman"/>
          <w:b/>
          <w:sz w:val="21"/>
        </w:rPr>
      </w:pPr>
      <w:r>
        <w:rPr>
          <w:rFonts w:eastAsia="Times New Roman" w:cs="Times New Roman" w:ascii="Times New Roman" w:hAnsi="Times New Roman"/>
          <w:b/>
          <w:sz w:val="21"/>
        </w:rPr>
        <w:t>Incentives/Support Services</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mc:AlternateContent>
          <mc:Choice Requires="wps">
            <w:drawing>
              <wp:anchor behindDoc="1" distT="0" distB="0" distL="114935" distR="114935" simplePos="0" locked="0" layoutInCell="1" allowOverlap="1" relativeHeight="510">
                <wp:simplePos x="0" y="0"/>
                <wp:positionH relativeFrom="column">
                  <wp:posOffset>311785</wp:posOffset>
                </wp:positionH>
                <wp:positionV relativeFrom="paragraph">
                  <wp:posOffset>-468630</wp:posOffset>
                </wp:positionV>
                <wp:extent cx="2025015" cy="490855"/>
                <wp:effectExtent l="5715" t="5080" r="4445" b="5080"/>
                <wp:wrapNone/>
                <wp:docPr id="509" name=""/>
                <a:graphic xmlns:a="http://schemas.openxmlformats.org/drawingml/2006/main">
                  <a:graphicData uri="http://schemas.microsoft.com/office/word/2010/wordprocessingShape">
                    <wps:wsp>
                      <wps:cNvSpPr/>
                      <wps:spPr>
                        <a:xfrm>
                          <a:off x="0" y="0"/>
                          <a:ext cx="2025000" cy="49068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24.55pt;margin-top:-36.9pt;width:159.4pt;height:38.6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1">
                <wp:simplePos x="0" y="0"/>
                <wp:positionH relativeFrom="column">
                  <wp:posOffset>226695</wp:posOffset>
                </wp:positionH>
                <wp:positionV relativeFrom="paragraph">
                  <wp:posOffset>112395</wp:posOffset>
                </wp:positionV>
                <wp:extent cx="5476875" cy="0"/>
                <wp:effectExtent l="0" t="3175" r="0" b="3175"/>
                <wp:wrapNone/>
                <wp:docPr id="510" name=""/>
                <a:graphic xmlns:a="http://schemas.openxmlformats.org/drawingml/2006/main">
                  <a:graphicData uri="http://schemas.microsoft.com/office/word/2010/wordprocessingShape">
                    <wps:wsp>
                      <wps:cNvSpPr/>
                      <wps:spPr>
                        <a:xfrm>
                          <a:off x="0" y="0"/>
                          <a:ext cx="5477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85pt,8.85pt" to="449.05pt,8.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2">
                <wp:simplePos x="0" y="0"/>
                <wp:positionH relativeFrom="column">
                  <wp:posOffset>229870</wp:posOffset>
                </wp:positionH>
                <wp:positionV relativeFrom="paragraph">
                  <wp:posOffset>109220</wp:posOffset>
                </wp:positionV>
                <wp:extent cx="0" cy="1811020"/>
                <wp:effectExtent l="3175" t="0" r="3175" b="0"/>
                <wp:wrapNone/>
                <wp:docPr id="511" name=""/>
                <a:graphic xmlns:a="http://schemas.openxmlformats.org/drawingml/2006/main">
                  <a:graphicData uri="http://schemas.microsoft.com/office/word/2010/wordprocessingShape">
                    <wps:wsp>
                      <wps:cNvSpPr/>
                      <wps:spPr>
                        <a:xfrm>
                          <a:off x="0" y="0"/>
                          <a:ext cx="0" cy="1811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1pt,8.6pt" to="18.1pt,151.15pt" stroked="t" o:allowincell="f" style="position:absolute">
                <v:stroke color="black" weight="6480" joinstyle="miter" endcap="flat"/>
                <v:fill o:detectmouseclick="t" on="false"/>
                <w10:wrap type="none"/>
              </v:line>
            </w:pict>
          </mc:Fallback>
        </mc:AlternateContent>
      </w:r>
    </w:p>
    <w:p>
      <w:pPr>
        <w:pStyle w:val="Normal"/>
        <w:spacing w:lineRule="exact" w:line="35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start="600" w:end="0"/>
        <w:rPr>
          <w:rFonts w:ascii="Times New Roman" w:hAnsi="Times New Roman" w:eastAsia="Times New Roman" w:cs="Times New Roman"/>
          <w:b/>
          <w:sz w:val="22"/>
        </w:rPr>
      </w:pPr>
      <w:r>
        <w:rPr>
          <w:rFonts w:eastAsia="Times New Roman" w:cs="Times New Roman" w:ascii="Times New Roman" w:hAnsi="Times New Roman"/>
          <w:b/>
          <w:sz w:val="22"/>
        </w:rPr>
        <w:t>Percentage of Employers Offering Services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513">
                <wp:simplePos x="0" y="0"/>
                <wp:positionH relativeFrom="column">
                  <wp:posOffset>73660</wp:posOffset>
                </wp:positionH>
                <wp:positionV relativeFrom="paragraph">
                  <wp:posOffset>-148590</wp:posOffset>
                </wp:positionV>
                <wp:extent cx="3164205" cy="163195"/>
                <wp:effectExtent l="5715" t="5080" r="4445" b="5080"/>
                <wp:wrapNone/>
                <wp:docPr id="512" name=""/>
                <a:graphic xmlns:a="http://schemas.openxmlformats.org/drawingml/2006/main">
                  <a:graphicData uri="http://schemas.microsoft.com/office/word/2010/wordprocessingShape">
                    <wps:wsp>
                      <wps:cNvSpPr/>
                      <wps:spPr>
                        <a:xfrm>
                          <a:off x="0" y="0"/>
                          <a:ext cx="3164040" cy="16308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5.8pt;margin-top:-11.7pt;width:249.1pt;height:12.8pt;mso-wrap-style:none;v-text-anchor:middle">
                <v:fill o:detectmouseclick="t" type="solid" color2="#262626"/>
                <v:stroke color="white" weight="9360" joinstyle="miter" endcap="flat"/>
                <w10:wrap type="none"/>
              </v:rect>
            </w:pict>
          </mc:Fallback>
        </mc:AlternateContent>
      </w:r>
    </w:p>
    <w:p>
      <w:pPr>
        <w:pStyle w:val="Normal"/>
        <w:spacing w:lineRule="exact" w:line="55"/>
        <w:rPr>
          <w:rFonts w:ascii="Times New Roman" w:hAnsi="Times New Roman" w:eastAsia="Times New Roman" w:cs="Times New Roman"/>
        </w:rPr>
      </w:pPr>
      <w:r>
        <w:rPr>
          <w:rFonts w:eastAsia="Times New Roman" w:cs="Times New Roman" w:ascii="Times New Roman" w:hAnsi="Times New Roman"/>
        </w:rPr>
      </w:r>
    </w:p>
    <w:tbl>
      <w:tblPr>
        <w:tblW w:w="5200" w:type="dxa"/>
        <w:jc w:val="start"/>
        <w:tblInd w:w="0" w:type="dxa"/>
        <w:tblLayout w:type="fixed"/>
        <w:tblCellMar>
          <w:top w:w="0" w:type="dxa"/>
          <w:start w:w="0" w:type="dxa"/>
          <w:bottom w:w="0" w:type="dxa"/>
          <w:end w:w="0" w:type="dxa"/>
        </w:tblCellMar>
      </w:tblPr>
      <w:tblGrid>
        <w:gridCol w:w="23"/>
        <w:gridCol w:w="1317"/>
        <w:gridCol w:w="1300"/>
        <w:gridCol w:w="1280"/>
        <w:gridCol w:w="1280"/>
      </w:tblGrid>
      <w:tr>
        <w:trPr>
          <w:trHeight w:val="313" w:hRule="atLeast"/>
        </w:trPr>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17" w:type="dxa"/>
            <w:tcBorders>
              <w:top w:val="single" w:sz="8" w:space="0" w:color="000000"/>
              <w:end w:val="single" w:sz="8" w:space="0" w:color="000000"/>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Federal</w:t>
            </w:r>
          </w:p>
        </w:tc>
        <w:tc>
          <w:tcPr>
            <w:tcW w:w="1300" w:type="dxa"/>
            <w:tcBorders>
              <w:top w:val="single" w:sz="8" w:space="0" w:color="000000"/>
              <w:end w:val="single" w:sz="8" w:space="0" w:color="000000"/>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State/local</w:t>
            </w:r>
          </w:p>
        </w:tc>
        <w:tc>
          <w:tcPr>
            <w:tcW w:w="1280" w:type="dxa"/>
            <w:tcBorders>
              <w:top w:val="single" w:sz="8" w:space="0" w:color="000000"/>
              <w:end w:val="single" w:sz="8" w:space="0" w:color="000000"/>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Non-profit</w:t>
            </w:r>
          </w:p>
        </w:tc>
        <w:tc>
          <w:tcPr>
            <w:tcW w:w="1280" w:type="dxa"/>
            <w:tcBorders>
              <w:top w:val="single" w:sz="8" w:space="0" w:color="000000"/>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Private</w:t>
            </w:r>
          </w:p>
        </w:tc>
      </w:tr>
      <w:tr>
        <w:trPr>
          <w:trHeight w:val="274" w:hRule="atLeast"/>
        </w:trPr>
        <w:tc>
          <w:tcPr>
            <w:tcW w:w="23" w:type="dxa"/>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c>
          <w:tcPr>
            <w:tcW w:w="1317" w:type="dxa"/>
            <w:tcBorders>
              <w:end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(n = 1,290)</w:t>
            </w:r>
          </w:p>
        </w:tc>
        <w:tc>
          <w:tcPr>
            <w:tcW w:w="1300" w:type="dxa"/>
            <w:tcBorders>
              <w:end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(n = 774)</w:t>
            </w:r>
          </w:p>
        </w:tc>
        <w:tc>
          <w:tcPr>
            <w:tcW w:w="1280" w:type="dxa"/>
            <w:tcBorders>
              <w:end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(n = 696)</w:t>
            </w:r>
          </w:p>
        </w:tc>
        <w:tc>
          <w:tcPr>
            <w:tcW w:w="1280" w:type="dxa"/>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(n = 2,281)</w:t>
            </w:r>
          </w:p>
        </w:tc>
      </w:tr>
      <w:tr>
        <w:trPr>
          <w:trHeight w:val="71" w:hRule="atLeast"/>
        </w:trPr>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17"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0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sectPr>
          <w:type w:val="continuous"/>
          <w:pgSz w:w="12240" w:h="15840"/>
          <w:pgMar w:left="1440" w:right="1440" w:gutter="0" w:header="0" w:top="763" w:footer="0" w:bottom="125"/>
          <w:cols w:num="2" w:equalWidth="false" w:sep="false">
            <w:col w:w="3100" w:space="680"/>
            <w:col w:w="5580"/>
          </w:cols>
          <w:formProt w:val="false"/>
          <w:textDirection w:val="lrTb"/>
          <w:docGrid w:type="default" w:linePitch="360" w:charSpace="0"/>
        </w:sectPr>
      </w:pPr>
    </w:p>
    <w:tbl>
      <w:tblPr>
        <w:tblW w:w="8620" w:type="dxa"/>
        <w:jc w:val="start"/>
        <w:tblInd w:w="380" w:type="dxa"/>
        <w:tblLayout w:type="fixed"/>
        <w:tblCellMar>
          <w:top w:w="0" w:type="dxa"/>
          <w:start w:w="0" w:type="dxa"/>
          <w:bottom w:w="0" w:type="dxa"/>
          <w:end w:w="0" w:type="dxa"/>
        </w:tblCellMar>
      </w:tblPr>
      <w:tblGrid>
        <w:gridCol w:w="220"/>
        <w:gridCol w:w="1920"/>
        <w:gridCol w:w="1260"/>
        <w:gridCol w:w="1340"/>
        <w:gridCol w:w="1300"/>
        <w:gridCol w:w="1280"/>
        <w:gridCol w:w="1300"/>
      </w:tblGrid>
      <w:tr>
        <w:trPr>
          <w:trHeight w:val="40" w:hRule="atLeast"/>
        </w:trPr>
        <w:tc>
          <w:tcPr>
            <w:tcW w:w="2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180" w:type="dxa"/>
            <w:gridSpan w:val="2"/>
            <w:vMerge w:val="restart"/>
            <w:tcBorders>
              <w:top w:val="single" w:sz="8" w:space="0" w:color="000000"/>
              <w:end w:val="single" w:sz="8" w:space="0" w:color="000000"/>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Any services offered</w:t>
            </w:r>
          </w:p>
        </w:tc>
        <w:tc>
          <w:tcPr>
            <w:tcW w:w="1340" w:type="dxa"/>
            <w:vMerge w:val="restart"/>
            <w:tcBorders>
              <w:top w:val="single" w:sz="8" w:space="0" w:color="000000"/>
              <w:end w:val="single" w:sz="8" w:space="0" w:color="000000"/>
            </w:tcBorders>
          </w:tcPr>
          <w:p>
            <w:pPr>
              <w:pStyle w:val="Normal"/>
              <w:spacing w:lineRule="atLeast" w:line="0"/>
              <w:ind w:end="270"/>
              <w:jc w:val="end"/>
              <w:rPr>
                <w:rFonts w:ascii="Times New Roman" w:hAnsi="Times New Roman" w:eastAsia="Times New Roman" w:cs="Times New Roman"/>
                <w:b/>
                <w:sz w:val="22"/>
              </w:rPr>
            </w:pPr>
            <w:r>
              <w:rPr>
                <w:rFonts w:eastAsia="Times New Roman" w:cs="Times New Roman" w:ascii="Times New Roman" w:hAnsi="Times New Roman"/>
                <w:b/>
                <w:sz w:val="22"/>
              </w:rPr>
              <w:t>89%</w:t>
            </w:r>
          </w:p>
        </w:tc>
        <w:tc>
          <w:tcPr>
            <w:tcW w:w="1300" w:type="dxa"/>
            <w:vMerge w:val="restart"/>
            <w:tcBorders>
              <w:top w:val="single" w:sz="8" w:space="0" w:color="000000"/>
              <w:end w:val="single" w:sz="8" w:space="0" w:color="000000"/>
            </w:tcBorders>
          </w:tcPr>
          <w:p>
            <w:pPr>
              <w:pStyle w:val="Normal"/>
              <w:spacing w:lineRule="atLeast" w:line="0"/>
              <w:ind w:end="270"/>
              <w:jc w:val="end"/>
              <w:rPr>
                <w:rFonts w:ascii="Times New Roman" w:hAnsi="Times New Roman" w:eastAsia="Times New Roman" w:cs="Times New Roman"/>
                <w:b/>
                <w:sz w:val="22"/>
              </w:rPr>
            </w:pPr>
            <w:r>
              <w:rPr>
                <w:rFonts w:eastAsia="Times New Roman" w:cs="Times New Roman" w:ascii="Times New Roman" w:hAnsi="Times New Roman"/>
                <w:b/>
                <w:sz w:val="22"/>
              </w:rPr>
              <w:t>46%</w:t>
            </w:r>
          </w:p>
        </w:tc>
        <w:tc>
          <w:tcPr>
            <w:tcW w:w="1280" w:type="dxa"/>
            <w:vMerge w:val="restart"/>
            <w:tcBorders>
              <w:top w:val="single" w:sz="8" w:space="0" w:color="000000"/>
              <w:end w:val="single" w:sz="8" w:space="0" w:color="000000"/>
            </w:tcBorders>
          </w:tcPr>
          <w:p>
            <w:pPr>
              <w:pStyle w:val="Normal"/>
              <w:spacing w:lineRule="atLeast" w:line="0"/>
              <w:ind w:end="250"/>
              <w:jc w:val="end"/>
              <w:rPr>
                <w:rFonts w:ascii="Times New Roman" w:hAnsi="Times New Roman" w:eastAsia="Times New Roman" w:cs="Times New Roman"/>
                <w:b/>
                <w:sz w:val="22"/>
              </w:rPr>
            </w:pPr>
            <w:r>
              <w:rPr>
                <w:rFonts w:eastAsia="Times New Roman" w:cs="Times New Roman" w:ascii="Times New Roman" w:hAnsi="Times New Roman"/>
                <w:b/>
                <w:sz w:val="22"/>
              </w:rPr>
              <w:t>64%</w:t>
            </w:r>
          </w:p>
        </w:tc>
        <w:tc>
          <w:tcPr>
            <w:tcW w:w="1300" w:type="dxa"/>
            <w:vMerge w:val="restart"/>
            <w:tcBorders>
              <w:top w:val="single" w:sz="8" w:space="0" w:color="000000"/>
              <w:end w:val="single" w:sz="8" w:space="0" w:color="000000"/>
            </w:tcBorders>
          </w:tcPr>
          <w:p>
            <w:pPr>
              <w:pStyle w:val="Normal"/>
              <w:spacing w:lineRule="atLeast" w:line="0"/>
              <w:ind w:end="250"/>
              <w:jc w:val="end"/>
              <w:rPr>
                <w:rFonts w:ascii="Times New Roman" w:hAnsi="Times New Roman" w:eastAsia="Times New Roman" w:cs="Times New Roman"/>
                <w:b/>
                <w:sz w:val="22"/>
              </w:rPr>
            </w:pPr>
            <w:r>
              <w:rPr>
                <w:rFonts w:eastAsia="Times New Roman" w:cs="Times New Roman" w:ascii="Times New Roman" w:hAnsi="Times New Roman"/>
                <w:b/>
                <w:sz w:val="22"/>
              </w:rPr>
              <w:t>50%</w:t>
            </w:r>
          </w:p>
        </w:tc>
      </w:tr>
      <w:tr>
        <w:trPr>
          <w:trHeight w:val="248" w:hRule="atLeast"/>
        </w:trPr>
        <w:tc>
          <w:tcPr>
            <w:tcW w:w="2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3180" w:type="dxa"/>
            <w:gridSpan w:val="2"/>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0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8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0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66" w:hRule="atLeast"/>
        </w:trPr>
        <w:tc>
          <w:tcPr>
            <w:tcW w:w="220" w:type="dxa"/>
            <w:tcBorders>
              <w:top w:val="single" w:sz="8" w:space="0" w:color="C0C0C0"/>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60" w:type="dxa"/>
            <w:tcBorders>
              <w:top w:val="single" w:sz="8" w:space="0" w:color="C0C0C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40" w:type="dxa"/>
            <w:tcBorders>
              <w:top w:val="single" w:sz="8" w:space="0" w:color="C0C0C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00" w:type="dxa"/>
            <w:tcBorders>
              <w:top w:val="single" w:sz="8" w:space="0" w:color="C0C0C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80" w:type="dxa"/>
            <w:tcBorders>
              <w:top w:val="single" w:sz="8" w:space="0" w:color="C0C0C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00" w:type="dxa"/>
            <w:tcBorders>
              <w:top w:val="single" w:sz="8" w:space="0" w:color="C0C0C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27" w:hRule="atLeast"/>
        </w:trPr>
        <w:tc>
          <w:tcPr>
            <w:tcW w:w="2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80" w:type="dxa"/>
            <w:gridSpan w:val="2"/>
            <w:tcBorders>
              <w:end w:val="single" w:sz="8" w:space="0" w:color="000000"/>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Metrochek/transit/VP subsidy</w:t>
            </w:r>
          </w:p>
        </w:tc>
        <w:tc>
          <w:tcPr>
            <w:tcW w:w="1340" w:type="dxa"/>
            <w:tcBorders>
              <w:end w:val="single" w:sz="8" w:space="0" w:color="000000"/>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80%</w:t>
            </w:r>
          </w:p>
        </w:tc>
        <w:tc>
          <w:tcPr>
            <w:tcW w:w="1300" w:type="dxa"/>
            <w:tcBorders>
              <w:end w:val="single" w:sz="8" w:space="0" w:color="000000"/>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30%</w:t>
            </w:r>
          </w:p>
        </w:tc>
        <w:tc>
          <w:tcPr>
            <w:tcW w:w="1280" w:type="dxa"/>
            <w:tcBorders>
              <w:end w:val="single" w:sz="8" w:space="0" w:color="000000"/>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46%</w:t>
            </w:r>
          </w:p>
        </w:tc>
        <w:tc>
          <w:tcPr>
            <w:tcW w:w="1300" w:type="dxa"/>
            <w:tcBorders>
              <w:end w:val="single" w:sz="8" w:space="0" w:color="000000"/>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30%</w:t>
            </w:r>
          </w:p>
        </w:tc>
      </w:tr>
      <w:tr>
        <w:trPr>
          <w:trHeight w:val="56" w:hRule="atLeast"/>
        </w:trPr>
        <w:tc>
          <w:tcPr>
            <w:tcW w:w="2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1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2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80" w:type="dxa"/>
            <w:gridSpan w:val="2"/>
            <w:tcBorders>
              <w:end w:val="single" w:sz="8" w:space="0" w:color="000000"/>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Commute information</w:t>
            </w:r>
          </w:p>
        </w:tc>
        <w:tc>
          <w:tcPr>
            <w:tcW w:w="1340" w:type="dxa"/>
            <w:tcBorders>
              <w:end w:val="single" w:sz="8" w:space="0" w:color="000000"/>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50%</w:t>
            </w:r>
          </w:p>
        </w:tc>
        <w:tc>
          <w:tcPr>
            <w:tcW w:w="1300" w:type="dxa"/>
            <w:tcBorders>
              <w:end w:val="single" w:sz="8" w:space="0" w:color="000000"/>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25%</w:t>
            </w:r>
          </w:p>
        </w:tc>
        <w:tc>
          <w:tcPr>
            <w:tcW w:w="1280" w:type="dxa"/>
            <w:tcBorders>
              <w:end w:val="single" w:sz="8" w:space="0" w:color="000000"/>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26%</w:t>
            </w:r>
          </w:p>
        </w:tc>
        <w:tc>
          <w:tcPr>
            <w:tcW w:w="1300" w:type="dxa"/>
            <w:tcBorders>
              <w:end w:val="single" w:sz="8" w:space="0" w:color="000000"/>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19%</w:t>
            </w:r>
          </w:p>
        </w:tc>
      </w:tr>
      <w:tr>
        <w:trPr>
          <w:trHeight w:val="55" w:hRule="atLeast"/>
        </w:trPr>
        <w:tc>
          <w:tcPr>
            <w:tcW w:w="2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1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2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80" w:type="dxa"/>
            <w:gridSpan w:val="2"/>
            <w:tcBorders>
              <w:end w:val="single" w:sz="8" w:space="0" w:color="000000"/>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Preferential parking</w:t>
            </w:r>
          </w:p>
        </w:tc>
        <w:tc>
          <w:tcPr>
            <w:tcW w:w="1340" w:type="dxa"/>
            <w:tcBorders>
              <w:end w:val="single" w:sz="8" w:space="0" w:color="000000"/>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51%</w:t>
            </w:r>
          </w:p>
        </w:tc>
        <w:tc>
          <w:tcPr>
            <w:tcW w:w="1300" w:type="dxa"/>
            <w:tcBorders>
              <w:end w:val="single" w:sz="8" w:space="0" w:color="000000"/>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1280" w:type="dxa"/>
            <w:tcBorders>
              <w:end w:val="single" w:sz="8" w:space="0" w:color="000000"/>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1300" w:type="dxa"/>
            <w:tcBorders>
              <w:end w:val="single" w:sz="8" w:space="0" w:color="000000"/>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12%</w:t>
            </w:r>
          </w:p>
        </w:tc>
      </w:tr>
      <w:tr>
        <w:trPr>
          <w:trHeight w:val="55" w:hRule="atLeast"/>
        </w:trPr>
        <w:tc>
          <w:tcPr>
            <w:tcW w:w="2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1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2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80" w:type="dxa"/>
            <w:gridSpan w:val="2"/>
            <w:tcBorders>
              <w:end w:val="single" w:sz="8" w:space="0" w:color="000000"/>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GRH</w:t>
            </w:r>
          </w:p>
        </w:tc>
        <w:tc>
          <w:tcPr>
            <w:tcW w:w="1340" w:type="dxa"/>
            <w:tcBorders>
              <w:end w:val="single" w:sz="8" w:space="0" w:color="000000"/>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1300" w:type="dxa"/>
            <w:tcBorders>
              <w:end w:val="single" w:sz="8" w:space="0" w:color="000000"/>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1280" w:type="dxa"/>
            <w:tcBorders>
              <w:end w:val="single" w:sz="8" w:space="0" w:color="000000"/>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1300" w:type="dxa"/>
            <w:tcBorders>
              <w:end w:val="single" w:sz="8" w:space="0" w:color="000000"/>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17%</w:t>
            </w:r>
          </w:p>
        </w:tc>
      </w:tr>
      <w:tr>
        <w:trPr>
          <w:trHeight w:val="55" w:hRule="atLeast"/>
        </w:trPr>
        <w:tc>
          <w:tcPr>
            <w:tcW w:w="2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1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8" w:hRule="atLeast"/>
        </w:trPr>
        <w:tc>
          <w:tcPr>
            <w:tcW w:w="2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80" w:type="dxa"/>
            <w:gridSpan w:val="2"/>
            <w:tcBorders>
              <w:end w:val="single" w:sz="8" w:space="0" w:color="000000"/>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Carpool subsidy / cash payment</w:t>
            </w:r>
          </w:p>
        </w:tc>
        <w:tc>
          <w:tcPr>
            <w:tcW w:w="1340" w:type="dxa"/>
            <w:tcBorders>
              <w:end w:val="single" w:sz="8" w:space="0" w:color="000000"/>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17%</w:t>
            </w:r>
          </w:p>
        </w:tc>
        <w:tc>
          <w:tcPr>
            <w:tcW w:w="1300" w:type="dxa"/>
            <w:tcBorders>
              <w:end w:val="single" w:sz="8" w:space="0" w:color="000000"/>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1280" w:type="dxa"/>
            <w:tcBorders>
              <w:end w:val="single" w:sz="8" w:space="0" w:color="000000"/>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300" w:type="dxa"/>
            <w:tcBorders>
              <w:end w:val="single" w:sz="8" w:space="0" w:color="000000"/>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5%</w:t>
            </w:r>
          </w:p>
        </w:tc>
      </w:tr>
      <w:tr>
        <w:trPr>
          <w:trHeight w:val="55" w:hRule="atLeast"/>
        </w:trPr>
        <w:tc>
          <w:tcPr>
            <w:tcW w:w="2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1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7" w:hRule="atLeast"/>
        </w:trPr>
        <w:tc>
          <w:tcPr>
            <w:tcW w:w="2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80" w:type="dxa"/>
            <w:gridSpan w:val="2"/>
            <w:tcBorders>
              <w:end w:val="single" w:sz="8" w:space="0" w:color="000000"/>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Bike/walk services</w:t>
            </w:r>
          </w:p>
        </w:tc>
        <w:tc>
          <w:tcPr>
            <w:tcW w:w="1340" w:type="dxa"/>
            <w:tcBorders>
              <w:end w:val="single" w:sz="8" w:space="0" w:color="000000"/>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37%</w:t>
            </w:r>
          </w:p>
        </w:tc>
        <w:tc>
          <w:tcPr>
            <w:tcW w:w="1300" w:type="dxa"/>
            <w:tcBorders>
              <w:end w:val="single" w:sz="8" w:space="0" w:color="000000"/>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20%</w:t>
            </w:r>
          </w:p>
        </w:tc>
        <w:tc>
          <w:tcPr>
            <w:tcW w:w="1280" w:type="dxa"/>
            <w:tcBorders>
              <w:end w:val="single" w:sz="8" w:space="0" w:color="000000"/>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27%</w:t>
            </w:r>
          </w:p>
        </w:tc>
        <w:tc>
          <w:tcPr>
            <w:tcW w:w="1300" w:type="dxa"/>
            <w:tcBorders>
              <w:end w:val="single" w:sz="8" w:space="0" w:color="000000"/>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16%</w:t>
            </w:r>
          </w:p>
        </w:tc>
      </w:tr>
      <w:tr>
        <w:trPr>
          <w:trHeight w:val="58" w:hRule="atLeast"/>
        </w:trPr>
        <w:tc>
          <w:tcPr>
            <w:tcW w:w="2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
        <w:rPr>
          <w:rFonts w:ascii="Times New Roman" w:hAnsi="Times New Roman" w:eastAsia="Times New Roman" w:cs="Times New Roman"/>
          <w:sz w:val="5"/>
        </w:rPr>
      </w:pPr>
      <w:r>
        <w:rPr>
          <w:rFonts w:eastAsia="Times New Roman" w:cs="Times New Roman" w:ascii="Times New Roman" w:hAnsi="Times New Roman"/>
          <w:sz w:val="5"/>
        </w:rPr>
        <mc:AlternateContent>
          <mc:Choice Requires="wps">
            <w:drawing>
              <wp:anchor behindDoc="1" distT="0" distB="0" distL="114935" distR="114935" simplePos="0" locked="0" layoutInCell="1" allowOverlap="1" relativeHeight="514">
                <wp:simplePos x="0" y="0"/>
                <wp:positionH relativeFrom="column">
                  <wp:posOffset>226695</wp:posOffset>
                </wp:positionH>
                <wp:positionV relativeFrom="paragraph">
                  <wp:posOffset>8890</wp:posOffset>
                </wp:positionV>
                <wp:extent cx="5488940" cy="0"/>
                <wp:effectExtent l="0" t="3175" r="0" b="3175"/>
                <wp:wrapNone/>
                <wp:docPr id="513" name=""/>
                <a:graphic xmlns:a="http://schemas.openxmlformats.org/drawingml/2006/main">
                  <a:graphicData uri="http://schemas.microsoft.com/office/word/2010/wordprocessingShape">
                    <wps:wsp>
                      <wps:cNvSpPr/>
                      <wps:spPr>
                        <a:xfrm>
                          <a:off x="0" y="0"/>
                          <a:ext cx="5488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85pt,0.7pt" to="450pt,0.7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Commuter Services Offered by Employer Size</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49"/>
        <w:ind w:end="120"/>
        <w:rPr>
          <w:rFonts w:ascii="Times New Roman" w:hAnsi="Times New Roman" w:eastAsia="Times New Roman" w:cs="Times New Roman"/>
          <w:sz w:val="22"/>
        </w:rPr>
      </w:pPr>
      <w:r>
        <w:rPr>
          <w:rFonts w:eastAsia="Times New Roman" w:cs="Times New Roman" w:ascii="Times New Roman" w:hAnsi="Times New Roman"/>
          <w:sz w:val="22"/>
        </w:rPr>
        <w:t>Large employers were more likely to offer commuter services than were small employers. As indicated by Table 42, only 44% of respondents who worked for employers with 100 or fewer employees and 58% of respondents who worked for employers with 101-250 employees said they had any services. By con-trast, seven in ten (71%) respondents employed by large (251-999 employees) employers and more than eight in ten (82%) respondents who worked for very large firms (1,000+ employees) had one or more employer-provided commuter service.</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100"/>
        <w:jc w:val="both"/>
        <w:rPr>
          <w:rFonts w:ascii="Times New Roman" w:hAnsi="Times New Roman" w:eastAsia="Times New Roman" w:cs="Times New Roman"/>
          <w:sz w:val="22"/>
        </w:rPr>
      </w:pPr>
      <w:r>
        <w:rPr>
          <w:rFonts w:eastAsia="Times New Roman" w:cs="Times New Roman" w:ascii="Times New Roman" w:hAnsi="Times New Roman"/>
          <w:sz w:val="22"/>
        </w:rPr>
        <w:t>Table 42 compares availability of specific commuter assistance services by employer size. Respondents who worked for employers with 251 or more employees had substantially greatest access to most incen-tive/support services, compared with employees of smaller firms. This trend of increasing services with increasing size was most striking with transit/vanpool subsidies, commute information, preferential park-ing, and bicycle / walking services.</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88</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15">
                <wp:simplePos x="0" y="0"/>
                <wp:positionH relativeFrom="column">
                  <wp:posOffset>-17145</wp:posOffset>
                </wp:positionH>
                <wp:positionV relativeFrom="paragraph">
                  <wp:posOffset>-131445</wp:posOffset>
                </wp:positionV>
                <wp:extent cx="5600065" cy="0"/>
                <wp:effectExtent l="0" t="5080" r="0" b="5080"/>
                <wp:wrapNone/>
                <wp:docPr id="514"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98" w:name="page96"/>
      <w:bookmarkEnd w:id="98"/>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16">
                <wp:simplePos x="0" y="0"/>
                <wp:positionH relativeFrom="column">
                  <wp:posOffset>-17145</wp:posOffset>
                </wp:positionH>
                <wp:positionV relativeFrom="paragraph">
                  <wp:posOffset>42545</wp:posOffset>
                </wp:positionV>
                <wp:extent cx="5828665" cy="0"/>
                <wp:effectExtent l="0" t="5080" r="0" b="5080"/>
                <wp:wrapNone/>
                <wp:docPr id="515"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42</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Commuter Services/Benefits Offered</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by Employer Size (number of employees)</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tbl>
      <w:tblPr>
        <w:tblW w:w="8600" w:type="dxa"/>
        <w:jc w:val="start"/>
        <w:tblInd w:w="380" w:type="dxa"/>
        <w:tblLayout w:type="fixed"/>
        <w:tblCellMar>
          <w:top w:w="0" w:type="dxa"/>
          <w:start w:w="0" w:type="dxa"/>
          <w:bottom w:w="0" w:type="dxa"/>
          <w:end w:w="0" w:type="dxa"/>
        </w:tblCellMar>
      </w:tblPr>
      <w:tblGrid>
        <w:gridCol w:w="340"/>
        <w:gridCol w:w="1920"/>
        <w:gridCol w:w="1140"/>
        <w:gridCol w:w="1300"/>
        <w:gridCol w:w="1320"/>
        <w:gridCol w:w="1280"/>
        <w:gridCol w:w="1300"/>
      </w:tblGrid>
      <w:tr>
        <w:trPr>
          <w:trHeight w:val="49" w:hRule="atLeast"/>
        </w:trPr>
        <w:tc>
          <w:tcPr>
            <w:tcW w:w="34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92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0" w:type="dxa"/>
            <w:gridSpan w:val="4"/>
            <w:vMerge w:val="restart"/>
            <w:tcBorders>
              <w:top w:val="single" w:sz="8" w:space="0" w:color="000000"/>
              <w:end w:val="single" w:sz="8" w:space="0" w:color="000000"/>
            </w:tcBorders>
          </w:tcPr>
          <w:p>
            <w:pPr>
              <w:pStyle w:val="Normal"/>
              <w:spacing w:lineRule="atLeast" w:line="0"/>
              <w:ind w:end="530"/>
              <w:jc w:val="end"/>
              <w:rPr>
                <w:rFonts w:ascii="Times New Roman" w:hAnsi="Times New Roman" w:eastAsia="Times New Roman" w:cs="Times New Roman"/>
                <w:b/>
                <w:sz w:val="22"/>
              </w:rPr>
            </w:pPr>
            <w:r>
              <w:rPr>
                <w:rFonts w:eastAsia="Times New Roman" w:cs="Times New Roman" w:ascii="Times New Roman" w:hAnsi="Times New Roman"/>
                <w:b/>
                <w:sz w:val="22"/>
              </w:rPr>
              <w:t>Percentage of Employers Offering Services</w:t>
            </w:r>
          </w:p>
        </w:tc>
      </w:tr>
      <w:tr>
        <w:trPr>
          <w:trHeight w:val="311" w:hRule="atLeast"/>
        </w:trPr>
        <w:tc>
          <w:tcPr>
            <w:tcW w:w="340" w:type="dxa"/>
            <w:tcBorders>
              <w:star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0" w:type="dxa"/>
            <w:gridSpan w:val="4"/>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2" w:hRule="atLeast"/>
        </w:trPr>
        <w:tc>
          <w:tcPr>
            <w:tcW w:w="34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20" w:type="dxa"/>
            <w:tcBorders>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72" w:hRule="atLeast"/>
        </w:trPr>
        <w:tc>
          <w:tcPr>
            <w:tcW w:w="3400" w:type="dxa"/>
            <w:gridSpan w:val="3"/>
            <w:tcBorders>
              <w:start w:val="single" w:sz="8" w:space="0" w:color="000000"/>
              <w:end w:val="single" w:sz="8" w:space="0" w:color="000000"/>
            </w:tcBorders>
          </w:tcPr>
          <w:p>
            <w:pPr>
              <w:pStyle w:val="Normal"/>
              <w:spacing w:lineRule="atLeast" w:line="0"/>
              <w:ind w:start="140" w:end="0"/>
              <w:rPr>
                <w:rFonts w:ascii="Times New Roman" w:hAnsi="Times New Roman" w:eastAsia="Times New Roman" w:cs="Times New Roman"/>
                <w:b/>
                <w:sz w:val="22"/>
              </w:rPr>
            </w:pPr>
            <w:r>
              <w:rPr>
                <w:rFonts w:eastAsia="Times New Roman" w:cs="Times New Roman" w:ascii="Times New Roman" w:hAnsi="Times New Roman"/>
                <w:b/>
                <w:sz w:val="22"/>
              </w:rPr>
              <w:t>Incentives/Support Services</w:t>
            </w:r>
          </w:p>
        </w:tc>
        <w:tc>
          <w:tcPr>
            <w:tcW w:w="1300" w:type="dxa"/>
            <w:tcBorders>
              <w:end w:val="single" w:sz="8" w:space="0" w:color="000000"/>
            </w:tcBorders>
          </w:tcPr>
          <w:p>
            <w:pPr>
              <w:pStyle w:val="Normal"/>
              <w:spacing w:lineRule="atLeast" w:line="0"/>
              <w:ind w:end="290"/>
              <w:jc w:val="end"/>
              <w:rPr>
                <w:rFonts w:ascii="Times New Roman" w:hAnsi="Times New Roman" w:eastAsia="Times New Roman" w:cs="Times New Roman"/>
                <w:b/>
                <w:sz w:val="22"/>
              </w:rPr>
            </w:pPr>
            <w:r>
              <w:rPr>
                <w:rFonts w:eastAsia="Times New Roman" w:cs="Times New Roman" w:ascii="Times New Roman" w:hAnsi="Times New Roman"/>
                <w:b/>
                <w:sz w:val="22"/>
              </w:rPr>
              <w:t>1-100</w:t>
            </w:r>
          </w:p>
        </w:tc>
        <w:tc>
          <w:tcPr>
            <w:tcW w:w="1320" w:type="dxa"/>
            <w:tcBorders>
              <w:end w:val="single" w:sz="8" w:space="0" w:color="000000"/>
            </w:tcBorders>
          </w:tcPr>
          <w:p>
            <w:pPr>
              <w:pStyle w:val="Normal"/>
              <w:spacing w:lineRule="atLeast" w:line="0"/>
              <w:ind w:end="210"/>
              <w:jc w:val="end"/>
              <w:rPr>
                <w:rFonts w:ascii="Times New Roman" w:hAnsi="Times New Roman" w:eastAsia="Times New Roman" w:cs="Times New Roman"/>
                <w:b/>
                <w:sz w:val="22"/>
              </w:rPr>
            </w:pPr>
            <w:r>
              <w:rPr>
                <w:rFonts w:eastAsia="Times New Roman" w:cs="Times New Roman" w:ascii="Times New Roman" w:hAnsi="Times New Roman"/>
                <w:b/>
                <w:sz w:val="22"/>
              </w:rPr>
              <w:t>101-250</w:t>
            </w:r>
          </w:p>
        </w:tc>
        <w:tc>
          <w:tcPr>
            <w:tcW w:w="1280" w:type="dxa"/>
            <w:tcBorders>
              <w:end w:val="single" w:sz="8" w:space="0" w:color="000000"/>
            </w:tcBorders>
          </w:tcPr>
          <w:p>
            <w:pPr>
              <w:pStyle w:val="Normal"/>
              <w:spacing w:lineRule="atLeast" w:line="0"/>
              <w:ind w:end="190"/>
              <w:jc w:val="end"/>
              <w:rPr>
                <w:rFonts w:ascii="Times New Roman" w:hAnsi="Times New Roman" w:eastAsia="Times New Roman" w:cs="Times New Roman"/>
                <w:b/>
                <w:sz w:val="22"/>
              </w:rPr>
            </w:pPr>
            <w:r>
              <w:rPr>
                <w:rFonts w:eastAsia="Times New Roman" w:cs="Times New Roman" w:ascii="Times New Roman" w:hAnsi="Times New Roman"/>
                <w:b/>
                <w:sz w:val="22"/>
              </w:rPr>
              <w:t>251-999</w:t>
            </w:r>
          </w:p>
        </w:tc>
        <w:tc>
          <w:tcPr>
            <w:tcW w:w="1300" w:type="dxa"/>
            <w:tcBorders>
              <w:end w:val="single" w:sz="8" w:space="0" w:color="000000"/>
            </w:tcBorders>
          </w:tcPr>
          <w:p>
            <w:pPr>
              <w:pStyle w:val="Normal"/>
              <w:spacing w:lineRule="atLeast" w:line="0"/>
              <w:ind w:end="250"/>
              <w:jc w:val="end"/>
              <w:rPr>
                <w:rFonts w:ascii="Times New Roman" w:hAnsi="Times New Roman" w:eastAsia="Times New Roman" w:cs="Times New Roman"/>
                <w:b/>
                <w:sz w:val="22"/>
              </w:rPr>
            </w:pPr>
            <w:r>
              <w:rPr>
                <w:rFonts w:eastAsia="Times New Roman" w:cs="Times New Roman" w:ascii="Times New Roman" w:hAnsi="Times New Roman"/>
                <w:b/>
                <w:sz w:val="22"/>
              </w:rPr>
              <w:t>1,000+</w:t>
            </w:r>
          </w:p>
        </w:tc>
      </w:tr>
      <w:tr>
        <w:trPr>
          <w:trHeight w:val="294" w:hRule="atLeast"/>
        </w:trPr>
        <w:tc>
          <w:tcPr>
            <w:tcW w:w="34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9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tcBorders>
              <w:bottom w:val="single" w:sz="8" w:space="0" w:color="C0C0C0"/>
              <w:end w:val="single" w:sz="8" w:space="0" w:color="00000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(n=2,284)</w:t>
            </w:r>
          </w:p>
        </w:tc>
        <w:tc>
          <w:tcPr>
            <w:tcW w:w="1320" w:type="dxa"/>
            <w:tcBorders>
              <w:bottom w:val="single" w:sz="8" w:space="0" w:color="C0C0C0"/>
              <w:end w:val="single" w:sz="8" w:space="0" w:color="00000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(n=736)</w:t>
            </w:r>
          </w:p>
        </w:tc>
        <w:tc>
          <w:tcPr>
            <w:tcW w:w="1280" w:type="dxa"/>
            <w:tcBorders>
              <w:bottom w:val="single" w:sz="8" w:space="0" w:color="C0C0C0"/>
              <w:end w:val="single" w:sz="8" w:space="0" w:color="00000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(n=788)</w:t>
            </w:r>
          </w:p>
        </w:tc>
        <w:tc>
          <w:tcPr>
            <w:tcW w:w="1300" w:type="dxa"/>
            <w:tcBorders>
              <w:bottom w:val="single" w:sz="8" w:space="0" w:color="C0C0C0"/>
              <w:end w:val="single" w:sz="8" w:space="0" w:color="000000"/>
            </w:tcBorders>
          </w:tcPr>
          <w:p>
            <w:pPr>
              <w:pStyle w:val="Normal"/>
              <w:spacing w:lineRule="atLeast" w:line="0"/>
              <w:jc w:val="center"/>
              <w:rPr>
                <w:rFonts w:ascii="Times New Roman" w:hAnsi="Times New Roman" w:eastAsia="Times New Roman" w:cs="Times New Roman"/>
                <w:w w:val="98"/>
                <w:sz w:val="22"/>
              </w:rPr>
            </w:pPr>
            <w:r>
              <w:rPr>
                <w:rFonts w:eastAsia="Times New Roman" w:cs="Times New Roman" w:ascii="Times New Roman" w:hAnsi="Times New Roman"/>
                <w:w w:val="98"/>
                <w:sz w:val="22"/>
              </w:rPr>
              <w:t>(n=1,300)</w:t>
            </w:r>
          </w:p>
        </w:tc>
      </w:tr>
      <w:tr>
        <w:trPr>
          <w:trHeight w:val="350" w:hRule="atLeast"/>
        </w:trPr>
        <w:tc>
          <w:tcPr>
            <w:tcW w:w="340" w:type="dxa"/>
            <w:tcBorders>
              <w:top w:val="single" w:sz="8" w:space="0" w:color="000000"/>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920" w:type="dxa"/>
            <w:tcBorders>
              <w:top w:val="single" w:sz="8" w:space="0" w:color="000000"/>
              <w:bottom w:val="single" w:sz="8" w:space="0" w:color="000000"/>
            </w:tcBorders>
          </w:tcPr>
          <w:p>
            <w:pPr>
              <w:pStyle w:val="Normal"/>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t>Any services offered</w:t>
            </w:r>
          </w:p>
        </w:tc>
        <w:tc>
          <w:tcPr>
            <w:tcW w:w="114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300" w:type="dxa"/>
            <w:tcBorders>
              <w:top w:val="single" w:sz="8" w:space="0" w:color="000000"/>
              <w:bottom w:val="single" w:sz="8" w:space="0" w:color="C0C0C0"/>
              <w:end w:val="single" w:sz="8" w:space="0" w:color="000000"/>
            </w:tcBorders>
          </w:tcPr>
          <w:p>
            <w:pPr>
              <w:pStyle w:val="Normal"/>
              <w:spacing w:lineRule="atLeast" w:line="0"/>
              <w:ind w:end="310"/>
              <w:jc w:val="end"/>
              <w:rPr>
                <w:rFonts w:ascii="Times New Roman" w:hAnsi="Times New Roman" w:eastAsia="Times New Roman" w:cs="Times New Roman"/>
                <w:b/>
                <w:sz w:val="22"/>
              </w:rPr>
            </w:pPr>
            <w:r>
              <w:rPr>
                <w:rFonts w:eastAsia="Times New Roman" w:cs="Times New Roman" w:ascii="Times New Roman" w:hAnsi="Times New Roman"/>
                <w:b/>
                <w:sz w:val="22"/>
              </w:rPr>
              <w:t>44%</w:t>
            </w:r>
          </w:p>
        </w:tc>
        <w:tc>
          <w:tcPr>
            <w:tcW w:w="1320" w:type="dxa"/>
            <w:tcBorders>
              <w:top w:val="single" w:sz="8" w:space="0" w:color="000000"/>
              <w:bottom w:val="single" w:sz="8" w:space="0" w:color="C0C0C0"/>
              <w:end w:val="single" w:sz="8" w:space="0" w:color="000000"/>
            </w:tcBorders>
          </w:tcPr>
          <w:p>
            <w:pPr>
              <w:pStyle w:val="Normal"/>
              <w:spacing w:lineRule="atLeast" w:line="0"/>
              <w:ind w:end="330"/>
              <w:jc w:val="end"/>
              <w:rPr>
                <w:rFonts w:ascii="Times New Roman" w:hAnsi="Times New Roman" w:eastAsia="Times New Roman" w:cs="Times New Roman"/>
                <w:b/>
                <w:sz w:val="22"/>
              </w:rPr>
            </w:pPr>
            <w:r>
              <w:rPr>
                <w:rFonts w:eastAsia="Times New Roman" w:cs="Times New Roman" w:ascii="Times New Roman" w:hAnsi="Times New Roman"/>
                <w:b/>
                <w:sz w:val="22"/>
              </w:rPr>
              <w:t>58%</w:t>
            </w:r>
          </w:p>
        </w:tc>
        <w:tc>
          <w:tcPr>
            <w:tcW w:w="1280" w:type="dxa"/>
            <w:tcBorders>
              <w:bottom w:val="single" w:sz="8" w:space="0" w:color="C0C0C0"/>
              <w:end w:val="single" w:sz="8" w:space="0" w:color="000000"/>
            </w:tcBorders>
          </w:tcPr>
          <w:p>
            <w:pPr>
              <w:pStyle w:val="Normal"/>
              <w:spacing w:lineRule="atLeast" w:line="0"/>
              <w:ind w:end="310"/>
              <w:jc w:val="end"/>
              <w:rPr>
                <w:rFonts w:ascii="Times New Roman" w:hAnsi="Times New Roman" w:eastAsia="Times New Roman" w:cs="Times New Roman"/>
                <w:b/>
                <w:sz w:val="22"/>
              </w:rPr>
            </w:pPr>
            <w:r>
              <w:rPr>
                <w:rFonts w:eastAsia="Times New Roman" w:cs="Times New Roman" w:ascii="Times New Roman" w:hAnsi="Times New Roman"/>
                <w:b/>
                <w:sz w:val="22"/>
              </w:rPr>
              <w:t>71%</w:t>
            </w:r>
          </w:p>
        </w:tc>
        <w:tc>
          <w:tcPr>
            <w:tcW w:w="1300" w:type="dxa"/>
            <w:tcBorders>
              <w:top w:val="single" w:sz="8" w:space="0" w:color="000000"/>
              <w:bottom w:val="single" w:sz="8" w:space="0" w:color="C0C0C0"/>
              <w:end w:val="single" w:sz="8" w:space="0" w:color="000000"/>
            </w:tcBorders>
          </w:tcPr>
          <w:p>
            <w:pPr>
              <w:pStyle w:val="Normal"/>
              <w:spacing w:lineRule="atLeast" w:line="0"/>
              <w:ind w:end="330"/>
              <w:jc w:val="end"/>
              <w:rPr>
                <w:rFonts w:ascii="Times New Roman" w:hAnsi="Times New Roman" w:eastAsia="Times New Roman" w:cs="Times New Roman"/>
                <w:b/>
                <w:sz w:val="22"/>
              </w:rPr>
            </w:pPr>
            <w:r>
              <w:rPr>
                <w:rFonts w:eastAsia="Times New Roman" w:cs="Times New Roman" w:ascii="Times New Roman" w:hAnsi="Times New Roman"/>
                <w:b/>
                <w:sz w:val="22"/>
              </w:rPr>
              <w:t>82%</w:t>
            </w:r>
          </w:p>
        </w:tc>
      </w:tr>
      <w:tr>
        <w:trPr>
          <w:trHeight w:val="312" w:hRule="atLeast"/>
        </w:trPr>
        <w:tc>
          <w:tcPr>
            <w:tcW w:w="34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060" w:type="dxa"/>
            <w:gridSpan w:val="2"/>
            <w:tcBorders>
              <w:top w:val="single" w:sz="8" w:space="0" w:color="000000"/>
              <w:end w:val="single" w:sz="8" w:space="0" w:color="000000"/>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Metrochek/transit/VP subsidy</w:t>
            </w:r>
          </w:p>
        </w:tc>
        <w:tc>
          <w:tcPr>
            <w:tcW w:w="1300" w:type="dxa"/>
            <w:tcBorders>
              <w:top w:val="single" w:sz="8" w:space="0" w:color="000000"/>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28%</w:t>
            </w:r>
          </w:p>
        </w:tc>
        <w:tc>
          <w:tcPr>
            <w:tcW w:w="1320" w:type="dxa"/>
            <w:tcBorders>
              <w:top w:val="single" w:sz="8" w:space="0" w:color="000000"/>
              <w:end w:val="single" w:sz="8" w:space="0" w:color="000000"/>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39%</w:t>
            </w:r>
          </w:p>
        </w:tc>
        <w:tc>
          <w:tcPr>
            <w:tcW w:w="1280" w:type="dxa"/>
            <w:tcBorders>
              <w:top w:val="single" w:sz="8" w:space="0" w:color="000000"/>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56%</w:t>
            </w:r>
          </w:p>
        </w:tc>
        <w:tc>
          <w:tcPr>
            <w:tcW w:w="1300" w:type="dxa"/>
            <w:tcBorders>
              <w:top w:val="single" w:sz="8" w:space="0" w:color="000000"/>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67%</w:t>
            </w:r>
          </w:p>
        </w:tc>
      </w:tr>
      <w:tr>
        <w:trPr>
          <w:trHeight w:val="41" w:hRule="atLeast"/>
        </w:trPr>
        <w:tc>
          <w:tcPr>
            <w:tcW w:w="3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3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60" w:type="dxa"/>
            <w:gridSpan w:val="2"/>
            <w:tcBorders>
              <w:end w:val="single" w:sz="8" w:space="0" w:color="000000"/>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Commute information</w:t>
            </w:r>
          </w:p>
        </w:tc>
        <w:tc>
          <w:tcPr>
            <w:tcW w:w="130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1320" w:type="dxa"/>
            <w:tcBorders>
              <w:end w:val="single" w:sz="8" w:space="0" w:color="000000"/>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29%</w:t>
            </w:r>
          </w:p>
        </w:tc>
        <w:tc>
          <w:tcPr>
            <w:tcW w:w="128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34%</w:t>
            </w:r>
          </w:p>
        </w:tc>
        <w:tc>
          <w:tcPr>
            <w:tcW w:w="130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48%</w:t>
            </w:r>
          </w:p>
        </w:tc>
      </w:tr>
      <w:tr>
        <w:trPr>
          <w:trHeight w:val="41" w:hRule="atLeast"/>
        </w:trPr>
        <w:tc>
          <w:tcPr>
            <w:tcW w:w="3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3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60" w:type="dxa"/>
            <w:gridSpan w:val="2"/>
            <w:tcBorders>
              <w:end w:val="single" w:sz="8" w:space="0" w:color="000000"/>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Preferential parking</w:t>
            </w:r>
          </w:p>
        </w:tc>
        <w:tc>
          <w:tcPr>
            <w:tcW w:w="130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1320" w:type="dxa"/>
            <w:tcBorders>
              <w:end w:val="single" w:sz="8" w:space="0" w:color="000000"/>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128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130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48%</w:t>
            </w:r>
          </w:p>
        </w:tc>
      </w:tr>
      <w:tr>
        <w:trPr>
          <w:trHeight w:val="42" w:hRule="atLeast"/>
        </w:trPr>
        <w:tc>
          <w:tcPr>
            <w:tcW w:w="3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3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60" w:type="dxa"/>
            <w:gridSpan w:val="2"/>
            <w:tcBorders>
              <w:end w:val="single" w:sz="8" w:space="0" w:color="000000"/>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GRH</w:t>
            </w:r>
          </w:p>
        </w:tc>
        <w:tc>
          <w:tcPr>
            <w:tcW w:w="130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1320" w:type="dxa"/>
            <w:tcBorders>
              <w:end w:val="single" w:sz="8" w:space="0" w:color="000000"/>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128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130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16%</w:t>
            </w:r>
          </w:p>
        </w:tc>
      </w:tr>
      <w:tr>
        <w:trPr>
          <w:trHeight w:val="41" w:hRule="atLeast"/>
        </w:trPr>
        <w:tc>
          <w:tcPr>
            <w:tcW w:w="3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4" w:hRule="atLeast"/>
        </w:trPr>
        <w:tc>
          <w:tcPr>
            <w:tcW w:w="3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60" w:type="dxa"/>
            <w:gridSpan w:val="2"/>
            <w:tcBorders>
              <w:end w:val="single" w:sz="8" w:space="0" w:color="000000"/>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Carpool subsidy / cash payment</w:t>
            </w:r>
          </w:p>
        </w:tc>
        <w:tc>
          <w:tcPr>
            <w:tcW w:w="130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1320" w:type="dxa"/>
            <w:tcBorders>
              <w:end w:val="single" w:sz="8" w:space="0" w:color="000000"/>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128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1300" w:type="dxa"/>
            <w:tcBorders>
              <w:end w:val="single" w:sz="8" w:space="0" w:color="000000"/>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15%</w:t>
            </w:r>
          </w:p>
        </w:tc>
      </w:tr>
      <w:tr>
        <w:trPr>
          <w:trHeight w:val="41" w:hRule="atLeast"/>
        </w:trPr>
        <w:tc>
          <w:tcPr>
            <w:tcW w:w="3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2" w:hRule="atLeast"/>
        </w:trPr>
        <w:tc>
          <w:tcPr>
            <w:tcW w:w="3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60" w:type="dxa"/>
            <w:gridSpan w:val="2"/>
            <w:tcBorders>
              <w:end w:val="single" w:sz="8" w:space="0" w:color="000000"/>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Bike/walk services</w:t>
            </w:r>
          </w:p>
        </w:tc>
        <w:tc>
          <w:tcPr>
            <w:tcW w:w="130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1320" w:type="dxa"/>
            <w:tcBorders>
              <w:end w:val="single" w:sz="8" w:space="0" w:color="000000"/>
            </w:tcBorders>
          </w:tcPr>
          <w:p>
            <w:pPr>
              <w:pStyle w:val="Normal"/>
              <w:spacing w:lineRule="atLeast" w:line="0"/>
              <w:ind w:end="330"/>
              <w:jc w:val="end"/>
              <w:rPr>
                <w:rFonts w:ascii="Times New Roman" w:hAnsi="Times New Roman" w:eastAsia="Times New Roman" w:cs="Times New Roman"/>
                <w:sz w:val="22"/>
              </w:rPr>
            </w:pPr>
            <w:r>
              <w:rPr>
                <w:rFonts w:eastAsia="Times New Roman" w:cs="Times New Roman" w:ascii="Times New Roman" w:hAnsi="Times New Roman"/>
                <w:sz w:val="22"/>
              </w:rPr>
              <w:t>19%</w:t>
            </w:r>
          </w:p>
        </w:tc>
        <w:tc>
          <w:tcPr>
            <w:tcW w:w="128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29%</w:t>
            </w:r>
          </w:p>
        </w:tc>
        <w:tc>
          <w:tcPr>
            <w:tcW w:w="130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38%</w:t>
            </w:r>
          </w:p>
        </w:tc>
      </w:tr>
      <w:tr>
        <w:trPr>
          <w:trHeight w:val="52" w:hRule="atLeast"/>
        </w:trPr>
        <w:tc>
          <w:tcPr>
            <w:tcW w:w="3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9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w:drawing>
          <wp:anchor behindDoc="1" distT="0" distB="0" distL="114935" distR="114935" simplePos="0" locked="0" layoutInCell="1" allowOverlap="1" relativeHeight="517">
            <wp:simplePos x="0" y="0"/>
            <wp:positionH relativeFrom="column">
              <wp:posOffset>4045585</wp:posOffset>
            </wp:positionH>
            <wp:positionV relativeFrom="paragraph">
              <wp:posOffset>-1690370</wp:posOffset>
            </wp:positionV>
            <wp:extent cx="826135" cy="38100"/>
            <wp:effectExtent l="0" t="0" r="0" b="0"/>
            <wp:wrapNone/>
            <wp:docPr id="516" name="Image1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Image147" descr="" title=""/>
                    <pic:cNvPicPr>
                      <a:picLocks noChangeAspect="1" noChangeArrowheads="1"/>
                    </pic:cNvPicPr>
                  </pic:nvPicPr>
                  <pic:blipFill>
                    <a:blip r:embed="rId164"/>
                    <a:srcRect l="-22" t="-472" r="-22" b="-472"/>
                    <a:stretch>
                      <a:fillRect/>
                    </a:stretch>
                  </pic:blipFill>
                  <pic:spPr bwMode="auto">
                    <a:xfrm>
                      <a:off x="0" y="0"/>
                      <a:ext cx="826135" cy="38100"/>
                    </a:xfrm>
                    <a:prstGeom prst="rect">
                      <a:avLst/>
                    </a:prstGeom>
                  </pic:spPr>
                </pic:pic>
              </a:graphicData>
            </a:graphic>
          </wp:anchor>
        </w:drawing>
        <w:drawing>
          <wp:anchor behindDoc="1" distT="0" distB="0" distL="114935" distR="114935" simplePos="0" locked="0" layoutInCell="1" allowOverlap="1" relativeHeight="518">
            <wp:simplePos x="0" y="0"/>
            <wp:positionH relativeFrom="column">
              <wp:posOffset>4048125</wp:posOffset>
            </wp:positionH>
            <wp:positionV relativeFrom="paragraph">
              <wp:posOffset>-27305</wp:posOffset>
            </wp:positionV>
            <wp:extent cx="823595" cy="37465"/>
            <wp:effectExtent l="0" t="0" r="0" b="0"/>
            <wp:wrapNone/>
            <wp:docPr id="517" name="Image1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Image148" descr="" title=""/>
                    <pic:cNvPicPr>
                      <a:picLocks noChangeAspect="1" noChangeArrowheads="1"/>
                    </pic:cNvPicPr>
                  </pic:nvPicPr>
                  <pic:blipFill>
                    <a:blip r:embed="rId165"/>
                    <a:srcRect l="-22" t="-472" r="-22" b="-472"/>
                    <a:stretch>
                      <a:fillRect/>
                    </a:stretch>
                  </pic:blipFill>
                  <pic:spPr bwMode="auto">
                    <a:xfrm>
                      <a:off x="0" y="0"/>
                      <a:ext cx="823595" cy="3746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Services Offered by Employer Location</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49"/>
        <w:ind w:end="40"/>
        <w:rPr/>
      </w:pPr>
      <w:r>
        <w:rPr>
          <w:rFonts w:eastAsia="Times New Roman" w:cs="Times New Roman" w:ascii="Times New Roman" w:hAnsi="Times New Roman"/>
          <w:sz w:val="22"/>
        </w:rPr>
        <w:t>Finally, the analysis examined availability of services by respondents’ work locations, divided into the three “ring” designations described earlier: Inner Core (Alexandria, Arlington, and the District of Co-lumbia), Middle Ring (Fairfax, Montgomery, and Prince George’s), and Outer Ring (Calvert, Charles, Frederick, Loudoun, and Prince William). As shown in Table 43, Inner Core respondents had greater access to incentive / support services than did other respondents. Three-quarters of Inner Core employees said they had commute services, while only half of Middle Ring workers and 40% of Outer Ring em-ployees had access to these services.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43</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Commuter Services Offered</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by Employer Location</w:t>
      </w:r>
    </w:p>
    <w:p>
      <w:pPr>
        <w:pStyle w:val="Normal"/>
        <w:spacing w:lineRule="exact" w:line="276"/>
        <w:rPr>
          <w:rFonts w:ascii="Times New Roman" w:hAnsi="Times New Roman" w:eastAsia="Times New Roman" w:cs="Times New Roman"/>
          <w:sz w:val="22"/>
        </w:rPr>
      </w:pPr>
      <w:r>
        <w:rPr>
          <w:rFonts w:eastAsia="Times New Roman" w:cs="Times New Roman" w:ascii="Times New Roman" w:hAnsi="Times New Roman"/>
          <w:sz w:val="22"/>
        </w:rPr>
      </w:r>
    </w:p>
    <w:tbl>
      <w:tblPr>
        <w:tblW w:w="8160" w:type="dxa"/>
        <w:jc w:val="start"/>
        <w:tblInd w:w="600" w:type="dxa"/>
        <w:tblLayout w:type="fixed"/>
        <w:tblCellMar>
          <w:top w:w="0" w:type="dxa"/>
          <w:start w:w="0" w:type="dxa"/>
          <w:bottom w:w="0" w:type="dxa"/>
          <w:end w:w="0" w:type="dxa"/>
        </w:tblCellMar>
      </w:tblPr>
      <w:tblGrid>
        <w:gridCol w:w="340"/>
        <w:gridCol w:w="1900"/>
        <w:gridCol w:w="1140"/>
        <w:gridCol w:w="120"/>
        <w:gridCol w:w="1440"/>
        <w:gridCol w:w="120"/>
        <w:gridCol w:w="80"/>
        <w:gridCol w:w="1320"/>
        <w:gridCol w:w="140"/>
        <w:gridCol w:w="1440"/>
        <w:gridCol w:w="120"/>
      </w:tblGrid>
      <w:tr>
        <w:trPr>
          <w:trHeight w:val="49" w:hRule="atLeast"/>
        </w:trPr>
        <w:tc>
          <w:tcPr>
            <w:tcW w:w="34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9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540" w:type="dxa"/>
            <w:gridSpan w:val="6"/>
            <w:vMerge w:val="restart"/>
            <w:tcBorders>
              <w:top w:val="single" w:sz="8" w:space="0" w:color="000000"/>
            </w:tcBorders>
          </w:tcPr>
          <w:p>
            <w:pPr>
              <w:pStyle w:val="Normal"/>
              <w:spacing w:lineRule="atLeast" w:line="0"/>
              <w:ind w:start="260" w:end="0"/>
              <w:rPr>
                <w:rFonts w:ascii="Times New Roman" w:hAnsi="Times New Roman" w:eastAsia="Times New Roman" w:cs="Times New Roman"/>
                <w:b/>
                <w:sz w:val="22"/>
              </w:rPr>
            </w:pPr>
            <w:r>
              <w:rPr>
                <w:rFonts w:eastAsia="Times New Roman" w:cs="Times New Roman" w:ascii="Times New Roman" w:hAnsi="Times New Roman"/>
                <w:b/>
                <w:sz w:val="22"/>
              </w:rPr>
              <w:t>Percentage of Employers Offering Service *</w:t>
            </w:r>
          </w:p>
        </w:tc>
        <w:tc>
          <w:tcPr>
            <w:tcW w:w="120" w:type="dxa"/>
            <w:vMerge w:val="restart"/>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r>
      <w:tr>
        <w:trPr>
          <w:trHeight w:val="311" w:hRule="atLeast"/>
        </w:trPr>
        <w:tc>
          <w:tcPr>
            <w:tcW w:w="3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40" w:type="dxa"/>
            <w:gridSpan w:val="6"/>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2" w:hRule="atLeast"/>
        </w:trPr>
        <w:tc>
          <w:tcPr>
            <w:tcW w:w="34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00" w:type="dxa"/>
            <w:tcBorders>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40" w:type="dxa"/>
            <w:tcBorders>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72" w:hRule="atLeast"/>
        </w:trPr>
        <w:tc>
          <w:tcPr>
            <w:tcW w:w="3380" w:type="dxa"/>
            <w:gridSpan w:val="3"/>
            <w:tcBorders>
              <w:start w:val="single" w:sz="8" w:space="0" w:color="000000"/>
            </w:tcBorders>
          </w:tcPr>
          <w:p>
            <w:pPr>
              <w:pStyle w:val="Normal"/>
              <w:spacing w:lineRule="atLeast" w:line="0"/>
              <w:ind w:start="140" w:end="0"/>
              <w:rPr>
                <w:rFonts w:ascii="Times New Roman" w:hAnsi="Times New Roman" w:eastAsia="Times New Roman" w:cs="Times New Roman"/>
                <w:b/>
                <w:sz w:val="22"/>
              </w:rPr>
            </w:pPr>
            <w:r>
              <w:rPr>
                <w:rFonts w:eastAsia="Times New Roman" w:cs="Times New Roman" w:ascii="Times New Roman" w:hAnsi="Times New Roman"/>
                <w:b/>
                <w:sz w:val="22"/>
              </w:rPr>
              <w:t>Incentives/Support Services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440" w:type="dxa"/>
            <w:tcBorders/>
          </w:tcPr>
          <w:p>
            <w:pPr>
              <w:pStyle w:val="Normal"/>
              <w:spacing w:lineRule="atLeast" w:line="0"/>
              <w:ind w:start="240" w:end="0"/>
              <w:rPr>
                <w:rFonts w:ascii="Times New Roman" w:hAnsi="Times New Roman" w:eastAsia="Times New Roman" w:cs="Times New Roman"/>
                <w:b/>
                <w:sz w:val="22"/>
              </w:rPr>
            </w:pPr>
            <w:r>
              <w:rPr>
                <w:rFonts w:eastAsia="Times New Roman" w:cs="Times New Roman" w:ascii="Times New Roman" w:hAnsi="Times New Roman"/>
                <w:b/>
                <w:sz w:val="22"/>
              </w:rPr>
              <w:t>Inner Core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2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Middle Ring</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440" w:type="dxa"/>
            <w:tcBorders/>
          </w:tcPr>
          <w:p>
            <w:pPr>
              <w:pStyle w:val="Normal"/>
              <w:spacing w:lineRule="atLeast" w:line="0"/>
              <w:ind w:end="30"/>
              <w:jc w:val="end"/>
              <w:rPr>
                <w:rFonts w:ascii="Times New Roman" w:hAnsi="Times New Roman" w:eastAsia="Times New Roman" w:cs="Times New Roman"/>
                <w:b/>
                <w:sz w:val="22"/>
              </w:rPr>
            </w:pPr>
            <w:r>
              <w:rPr>
                <w:rFonts w:eastAsia="Times New Roman" w:cs="Times New Roman" w:ascii="Times New Roman" w:hAnsi="Times New Roman"/>
                <w:b/>
                <w:sz w:val="22"/>
              </w:rPr>
              <w:t>Outer Ring</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r>
      <w:tr>
        <w:trPr>
          <w:trHeight w:val="338" w:hRule="atLeast"/>
        </w:trPr>
        <w:tc>
          <w:tcPr>
            <w:tcW w:w="34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0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bottom w:val="single" w:sz="8" w:space="0" w:color="C0C0C0"/>
            </w:tcBorders>
          </w:tcPr>
          <w:p>
            <w:pPr>
              <w:pStyle w:val="Normal"/>
              <w:spacing w:lineRule="atLeast" w:line="0"/>
              <w:ind w:start="280" w:end="0"/>
              <w:rPr>
                <w:rFonts w:ascii="Times New Roman" w:hAnsi="Times New Roman" w:eastAsia="Times New Roman" w:cs="Times New Roman"/>
                <w:sz w:val="22"/>
              </w:rPr>
            </w:pPr>
            <w:r>
              <w:rPr>
                <w:rFonts w:eastAsia="Times New Roman" w:cs="Times New Roman" w:ascii="Times New Roman" w:hAnsi="Times New Roman"/>
                <w:sz w:val="22"/>
              </w:rPr>
              <w:t>(n = 2,283)</w:t>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cPr>
          <w:p>
            <w:pPr>
              <w:pStyle w:val="Normal"/>
              <w:spacing w:lineRule="atLeast" w:line="0"/>
              <w:ind w:end="50"/>
              <w:jc w:val="end"/>
              <w:rPr>
                <w:rFonts w:ascii="Times New Roman" w:hAnsi="Times New Roman" w:eastAsia="Times New Roman" w:cs="Times New Roman"/>
                <w:sz w:val="22"/>
              </w:rPr>
            </w:pPr>
            <w:r>
              <w:rPr>
                <w:rFonts w:eastAsia="Times New Roman" w:cs="Times New Roman" w:ascii="Times New Roman" w:hAnsi="Times New Roman"/>
                <w:sz w:val="22"/>
              </w:rPr>
              <w:t>(n = 1,690)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bottom w:val="single" w:sz="8" w:space="0" w:color="C0C0C0"/>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(n = 1,238)</w:t>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0" w:hRule="atLeast"/>
        </w:trPr>
        <w:tc>
          <w:tcPr>
            <w:tcW w:w="340" w:type="dxa"/>
            <w:tcBorders>
              <w:top w:val="single" w:sz="8" w:space="0" w:color="000000"/>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40" w:type="dxa"/>
            <w:gridSpan w:val="2"/>
            <w:tcBorders>
              <w:top w:val="single" w:sz="8" w:space="0" w:color="000000"/>
              <w:bottom w:val="single" w:sz="8" w:space="0" w:color="000000"/>
            </w:tcBorders>
          </w:tcPr>
          <w:p>
            <w:pPr>
              <w:pStyle w:val="Normal"/>
              <w:spacing w:lineRule="exact" w:line="229"/>
              <w:rPr>
                <w:rFonts w:ascii="Times New Roman" w:hAnsi="Times New Roman" w:eastAsia="Times New Roman" w:cs="Times New Roman"/>
                <w:b/>
                <w:sz w:val="22"/>
              </w:rPr>
            </w:pPr>
            <w:r>
              <w:rPr>
                <w:rFonts w:eastAsia="Times New Roman" w:cs="Times New Roman" w:ascii="Times New Roman" w:hAnsi="Times New Roman"/>
                <w:b/>
                <w:sz w:val="22"/>
              </w:rPr>
              <w:t>Any services offered</w:t>
            </w:r>
          </w:p>
        </w:tc>
        <w:tc>
          <w:tcPr>
            <w:tcW w:w="12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40" w:type="dxa"/>
            <w:tcBorders>
              <w:top w:val="single" w:sz="8" w:space="0" w:color="000000"/>
              <w:bottom w:val="single" w:sz="8" w:space="0" w:color="000000"/>
            </w:tcBorders>
          </w:tcPr>
          <w:p>
            <w:pPr>
              <w:pStyle w:val="Normal"/>
              <w:spacing w:lineRule="exact" w:line="229"/>
              <w:ind w:end="310"/>
              <w:jc w:val="end"/>
              <w:rPr>
                <w:rFonts w:ascii="Times New Roman" w:hAnsi="Times New Roman" w:eastAsia="Times New Roman" w:cs="Times New Roman"/>
                <w:b/>
                <w:sz w:val="22"/>
              </w:rPr>
            </w:pPr>
            <w:r>
              <w:rPr>
                <w:rFonts w:eastAsia="Times New Roman" w:cs="Times New Roman" w:ascii="Times New Roman" w:hAnsi="Times New Roman"/>
                <w:b/>
                <w:sz w:val="22"/>
              </w:rPr>
              <w:t>74%</w:t>
            </w:r>
          </w:p>
        </w:tc>
        <w:tc>
          <w:tcPr>
            <w:tcW w:w="12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op w:val="single" w:sz="8" w:space="0" w:color="000000"/>
              <w:bottom w:val="single" w:sz="8" w:space="0" w:color="C0C0C0"/>
            </w:tcBorders>
          </w:tcPr>
          <w:p>
            <w:pPr>
              <w:pStyle w:val="Normal"/>
              <w:spacing w:lineRule="exact" w:line="229"/>
              <w:ind w:end="310"/>
              <w:jc w:val="end"/>
              <w:rPr>
                <w:rFonts w:ascii="Times New Roman" w:hAnsi="Times New Roman" w:eastAsia="Times New Roman" w:cs="Times New Roman"/>
                <w:b/>
                <w:sz w:val="22"/>
              </w:rPr>
            </w:pPr>
            <w:r>
              <w:rPr>
                <w:rFonts w:eastAsia="Times New Roman" w:cs="Times New Roman" w:ascii="Times New Roman" w:hAnsi="Times New Roman"/>
                <w:b/>
                <w:sz w:val="22"/>
              </w:rPr>
              <w:t>53%</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40" w:type="dxa"/>
            <w:tcBorders>
              <w:top w:val="single" w:sz="8" w:space="0" w:color="000000"/>
              <w:bottom w:val="single" w:sz="8" w:space="0" w:color="000000"/>
            </w:tcBorders>
          </w:tcPr>
          <w:p>
            <w:pPr>
              <w:pStyle w:val="Normal"/>
              <w:spacing w:lineRule="exact" w:line="229"/>
              <w:ind w:end="310"/>
              <w:jc w:val="end"/>
              <w:rPr>
                <w:rFonts w:ascii="Times New Roman" w:hAnsi="Times New Roman" w:eastAsia="Times New Roman" w:cs="Times New Roman"/>
                <w:b/>
                <w:sz w:val="22"/>
              </w:rPr>
            </w:pPr>
            <w:r>
              <w:rPr>
                <w:rFonts w:eastAsia="Times New Roman" w:cs="Times New Roman" w:ascii="Times New Roman" w:hAnsi="Times New Roman"/>
                <w:b/>
                <w:sz w:val="22"/>
              </w:rPr>
              <w:t>40%</w:t>
            </w:r>
          </w:p>
        </w:tc>
        <w:tc>
          <w:tcPr>
            <w:tcW w:w="12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306" w:hRule="atLeast"/>
        </w:trPr>
        <w:tc>
          <w:tcPr>
            <w:tcW w:w="3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60" w:type="dxa"/>
            <w:gridSpan w:val="3"/>
            <w:tcBorders>
              <w:end w:val="single" w:sz="8" w:space="0" w:color="000000"/>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Metrochek/transit subsidy</w:t>
            </w:r>
          </w:p>
        </w:tc>
        <w:tc>
          <w:tcPr>
            <w:tcW w:w="1440" w:type="dxa"/>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65%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gridSpan w:val="2"/>
            <w:tcBorders/>
          </w:tcPr>
          <w:p>
            <w:pPr>
              <w:pStyle w:val="Normal"/>
              <w:spacing w:lineRule="atLeast" w:line="0"/>
              <w:ind w:end="290"/>
              <w:jc w:val="end"/>
              <w:rPr>
                <w:rFonts w:ascii="Times New Roman" w:hAnsi="Times New Roman" w:eastAsia="Times New Roman" w:cs="Times New Roman"/>
                <w:sz w:val="22"/>
              </w:rPr>
            </w:pPr>
            <w:r>
              <w:rPr>
                <w:rFonts w:eastAsia="Times New Roman" w:cs="Times New Roman" w:ascii="Times New Roman" w:hAnsi="Times New Roman"/>
                <w:sz w:val="22"/>
              </w:rPr>
              <w:t>31%</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 w:hRule="atLeast"/>
        </w:trPr>
        <w:tc>
          <w:tcPr>
            <w:tcW w:w="3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16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3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60" w:type="dxa"/>
            <w:gridSpan w:val="3"/>
            <w:tcBorders>
              <w:end w:val="single" w:sz="8" w:space="0" w:color="000000"/>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Commute information</w:t>
            </w:r>
          </w:p>
        </w:tc>
        <w:tc>
          <w:tcPr>
            <w:tcW w:w="1440" w:type="dxa"/>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33%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gridSpan w:val="2"/>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27%</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17%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 w:hRule="atLeast"/>
        </w:trPr>
        <w:tc>
          <w:tcPr>
            <w:tcW w:w="3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16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3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60" w:type="dxa"/>
            <w:gridSpan w:val="3"/>
            <w:tcBorders>
              <w:end w:val="single" w:sz="8" w:space="0" w:color="000000"/>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Preferential parking</w:t>
            </w:r>
          </w:p>
        </w:tc>
        <w:tc>
          <w:tcPr>
            <w:tcW w:w="1440" w:type="dxa"/>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27%</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gridSpan w:val="2"/>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 w:hRule="atLeast"/>
        </w:trPr>
        <w:tc>
          <w:tcPr>
            <w:tcW w:w="3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16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3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60" w:type="dxa"/>
            <w:gridSpan w:val="3"/>
            <w:tcBorders>
              <w:end w:val="single" w:sz="8" w:space="0" w:color="000000"/>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GRH</w:t>
            </w:r>
          </w:p>
        </w:tc>
        <w:tc>
          <w:tcPr>
            <w:tcW w:w="1440" w:type="dxa"/>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gridSpan w:val="2"/>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 w:hRule="atLeast"/>
        </w:trPr>
        <w:tc>
          <w:tcPr>
            <w:tcW w:w="3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16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3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60" w:type="dxa"/>
            <w:gridSpan w:val="3"/>
            <w:tcBorders>
              <w:end w:val="single" w:sz="8" w:space="0" w:color="000000"/>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Carpool subsidy / cash payment</w:t>
            </w:r>
          </w:p>
        </w:tc>
        <w:tc>
          <w:tcPr>
            <w:tcW w:w="1440" w:type="dxa"/>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gridSpan w:val="2"/>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8%</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 w:hRule="atLeast"/>
        </w:trPr>
        <w:tc>
          <w:tcPr>
            <w:tcW w:w="3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16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6" w:hRule="atLeast"/>
        </w:trPr>
        <w:tc>
          <w:tcPr>
            <w:tcW w:w="3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60" w:type="dxa"/>
            <w:gridSpan w:val="3"/>
            <w:tcBorders>
              <w:end w:val="single" w:sz="8" w:space="0" w:color="000000"/>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Bike/walk services</w:t>
            </w:r>
          </w:p>
        </w:tc>
        <w:tc>
          <w:tcPr>
            <w:tcW w:w="1440" w:type="dxa"/>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28%</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gridSpan w:val="2"/>
            <w:tcBorders/>
          </w:tcPr>
          <w:p>
            <w:pPr>
              <w:pStyle w:val="Normal"/>
              <w:spacing w:lineRule="atLeast" w:line="0"/>
              <w:ind w:end="290"/>
              <w:jc w:val="end"/>
              <w:rPr>
                <w:rFonts w:ascii="Times New Roman" w:hAnsi="Times New Roman" w:eastAsia="Times New Roman" w:cs="Times New Roman"/>
                <w:sz w:val="22"/>
              </w:rPr>
            </w:pPr>
            <w:r>
              <w:rPr>
                <w:rFonts w:eastAsia="Times New Roman" w:cs="Times New Roman" w:ascii="Times New Roman" w:hAnsi="Times New Roman"/>
                <w:sz w:val="22"/>
              </w:rPr>
              <w:t>21%</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 w:hRule="atLeast"/>
        </w:trPr>
        <w:tc>
          <w:tcPr>
            <w:tcW w:w="3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0"/>
        <w:rPr>
          <w:rFonts w:ascii="Times New Roman" w:hAnsi="Times New Roman" w:eastAsia="Times New Roman" w:cs="Times New Roman"/>
          <w:sz w:val="3"/>
        </w:rPr>
      </w:pPr>
      <w:r>
        <w:rPr>
          <w:rFonts w:eastAsia="Times New Roman" w:cs="Times New Roman" w:ascii="Times New Roman" w:hAnsi="Times New Roman"/>
          <w:sz w:val="3"/>
        </w:rPr>
        <w:drawing>
          <wp:anchor behindDoc="1" distT="0" distB="0" distL="114935" distR="114935" simplePos="0" locked="0" layoutInCell="1" allowOverlap="1" relativeHeight="519">
            <wp:simplePos x="0" y="0"/>
            <wp:positionH relativeFrom="column">
              <wp:posOffset>3575050</wp:posOffset>
            </wp:positionH>
            <wp:positionV relativeFrom="paragraph">
              <wp:posOffset>-2002155</wp:posOffset>
            </wp:positionV>
            <wp:extent cx="984250" cy="628015"/>
            <wp:effectExtent l="0" t="0" r="0" b="0"/>
            <wp:wrapNone/>
            <wp:docPr id="518" name="Image1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Image149" descr="" title=""/>
                    <pic:cNvPicPr>
                      <a:picLocks noChangeAspect="1" noChangeArrowheads="1"/>
                    </pic:cNvPicPr>
                  </pic:nvPicPr>
                  <pic:blipFill>
                    <a:blip r:embed="rId166"/>
                    <a:srcRect l="-18" t="-29" r="-18" b="-29"/>
                    <a:stretch>
                      <a:fillRect/>
                    </a:stretch>
                  </pic:blipFill>
                  <pic:spPr bwMode="auto">
                    <a:xfrm>
                      <a:off x="0" y="0"/>
                      <a:ext cx="984250" cy="628015"/>
                    </a:xfrm>
                    <a:prstGeom prst="rect">
                      <a:avLst/>
                    </a:prstGeom>
                  </pic:spPr>
                </pic:pic>
              </a:graphicData>
            </a:graphic>
          </wp:anchor>
        </w:drawing>
        <w:drawing>
          <wp:anchor behindDoc="1" distT="0" distB="0" distL="114935" distR="114935" simplePos="0" locked="0" layoutInCell="1" allowOverlap="1" relativeHeight="520">
            <wp:simplePos x="0" y="0"/>
            <wp:positionH relativeFrom="column">
              <wp:posOffset>3575050</wp:posOffset>
            </wp:positionH>
            <wp:positionV relativeFrom="paragraph">
              <wp:posOffset>-1170940</wp:posOffset>
            </wp:positionV>
            <wp:extent cx="984250" cy="25400"/>
            <wp:effectExtent l="0" t="0" r="0" b="0"/>
            <wp:wrapNone/>
            <wp:docPr id="519" name="Image1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Image150" descr="" title=""/>
                    <pic:cNvPicPr>
                      <a:picLocks noChangeAspect="1" noChangeArrowheads="1"/>
                    </pic:cNvPicPr>
                  </pic:nvPicPr>
                  <pic:blipFill>
                    <a:blip r:embed="rId167"/>
                    <a:srcRect l="-18" t="-758" r="-18" b="-758"/>
                    <a:stretch>
                      <a:fillRect/>
                    </a:stretch>
                  </pic:blipFill>
                  <pic:spPr bwMode="auto">
                    <a:xfrm>
                      <a:off x="0" y="0"/>
                      <a:ext cx="984250" cy="25400"/>
                    </a:xfrm>
                    <a:prstGeom prst="rect">
                      <a:avLst/>
                    </a:prstGeom>
                  </pic:spPr>
                </pic:pic>
              </a:graphicData>
            </a:graphic>
          </wp:anchor>
        </w:drawing>
        <w:drawing>
          <wp:anchor behindDoc="1" distT="0" distB="0" distL="114935" distR="114935" simplePos="0" locked="0" layoutInCell="1" allowOverlap="1" relativeHeight="521">
            <wp:simplePos x="0" y="0"/>
            <wp:positionH relativeFrom="column">
              <wp:posOffset>3575050</wp:posOffset>
            </wp:positionH>
            <wp:positionV relativeFrom="paragraph">
              <wp:posOffset>-942340</wp:posOffset>
            </wp:positionV>
            <wp:extent cx="984250" cy="25400"/>
            <wp:effectExtent l="0" t="0" r="0" b="0"/>
            <wp:wrapNone/>
            <wp:docPr id="520" name="Image1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Image151" descr="" title=""/>
                    <pic:cNvPicPr>
                      <a:picLocks noChangeAspect="1" noChangeArrowheads="1"/>
                    </pic:cNvPicPr>
                  </pic:nvPicPr>
                  <pic:blipFill>
                    <a:blip r:embed="rId168"/>
                    <a:srcRect l="-18" t="-758" r="-18" b="-758"/>
                    <a:stretch>
                      <a:fillRect/>
                    </a:stretch>
                  </pic:blipFill>
                  <pic:spPr bwMode="auto">
                    <a:xfrm>
                      <a:off x="0" y="0"/>
                      <a:ext cx="984250" cy="25400"/>
                    </a:xfrm>
                    <a:prstGeom prst="rect">
                      <a:avLst/>
                    </a:prstGeom>
                  </pic:spPr>
                </pic:pic>
              </a:graphicData>
            </a:graphic>
          </wp:anchor>
        </w:drawing>
        <w:drawing>
          <wp:anchor behindDoc="1" distT="0" distB="0" distL="114935" distR="114935" simplePos="0" locked="0" layoutInCell="1" allowOverlap="1" relativeHeight="522">
            <wp:simplePos x="0" y="0"/>
            <wp:positionH relativeFrom="column">
              <wp:posOffset>3575050</wp:posOffset>
            </wp:positionH>
            <wp:positionV relativeFrom="paragraph">
              <wp:posOffset>-713740</wp:posOffset>
            </wp:positionV>
            <wp:extent cx="984250" cy="25400"/>
            <wp:effectExtent l="0" t="0" r="0" b="0"/>
            <wp:wrapNone/>
            <wp:docPr id="521" name="Image1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Image152" descr="" title=""/>
                    <pic:cNvPicPr>
                      <a:picLocks noChangeAspect="1" noChangeArrowheads="1"/>
                    </pic:cNvPicPr>
                  </pic:nvPicPr>
                  <pic:blipFill>
                    <a:blip r:embed="rId169"/>
                    <a:srcRect l="-18" t="-758" r="-18" b="-758"/>
                    <a:stretch>
                      <a:fillRect/>
                    </a:stretch>
                  </pic:blipFill>
                  <pic:spPr bwMode="auto">
                    <a:xfrm>
                      <a:off x="0" y="0"/>
                      <a:ext cx="984250" cy="25400"/>
                    </a:xfrm>
                    <a:prstGeom prst="rect">
                      <a:avLst/>
                    </a:prstGeom>
                  </pic:spPr>
                </pic:pic>
              </a:graphicData>
            </a:graphic>
          </wp:anchor>
        </w:drawing>
        <w:drawing>
          <wp:anchor behindDoc="1" distT="0" distB="0" distL="114935" distR="114935" simplePos="0" locked="0" layoutInCell="1" allowOverlap="1" relativeHeight="523">
            <wp:simplePos x="0" y="0"/>
            <wp:positionH relativeFrom="column">
              <wp:posOffset>3575050</wp:posOffset>
            </wp:positionH>
            <wp:positionV relativeFrom="paragraph">
              <wp:posOffset>-485140</wp:posOffset>
            </wp:positionV>
            <wp:extent cx="984250" cy="25400"/>
            <wp:effectExtent l="0" t="0" r="0" b="0"/>
            <wp:wrapNone/>
            <wp:docPr id="522" name="Image1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Image153" descr="" title=""/>
                    <pic:cNvPicPr>
                      <a:picLocks noChangeAspect="1" noChangeArrowheads="1"/>
                    </pic:cNvPicPr>
                  </pic:nvPicPr>
                  <pic:blipFill>
                    <a:blip r:embed="rId170"/>
                    <a:srcRect l="-18" t="-758" r="-18" b="-758"/>
                    <a:stretch>
                      <a:fillRect/>
                    </a:stretch>
                  </pic:blipFill>
                  <pic:spPr bwMode="auto">
                    <a:xfrm>
                      <a:off x="0" y="0"/>
                      <a:ext cx="984250" cy="25400"/>
                    </a:xfrm>
                    <a:prstGeom prst="rect">
                      <a:avLst/>
                    </a:prstGeom>
                  </pic:spPr>
                </pic:pic>
              </a:graphicData>
            </a:graphic>
          </wp:anchor>
        </w:drawing>
        <w:drawing>
          <wp:anchor behindDoc="1" distT="0" distB="0" distL="114935" distR="114935" simplePos="0" locked="0" layoutInCell="1" allowOverlap="1" relativeHeight="524">
            <wp:simplePos x="0" y="0"/>
            <wp:positionH relativeFrom="column">
              <wp:posOffset>3575050</wp:posOffset>
            </wp:positionH>
            <wp:positionV relativeFrom="paragraph">
              <wp:posOffset>-256540</wp:posOffset>
            </wp:positionV>
            <wp:extent cx="984250" cy="25400"/>
            <wp:effectExtent l="0" t="0" r="0" b="0"/>
            <wp:wrapNone/>
            <wp:docPr id="523" name="Image1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Image154" descr="" title=""/>
                    <pic:cNvPicPr>
                      <a:picLocks noChangeAspect="1" noChangeArrowheads="1"/>
                    </pic:cNvPicPr>
                  </pic:nvPicPr>
                  <pic:blipFill>
                    <a:blip r:embed="rId171"/>
                    <a:srcRect l="-18" t="-758" r="-18" b="-758"/>
                    <a:stretch>
                      <a:fillRect/>
                    </a:stretch>
                  </pic:blipFill>
                  <pic:spPr bwMode="auto">
                    <a:xfrm>
                      <a:off x="0" y="0"/>
                      <a:ext cx="984250" cy="25400"/>
                    </a:xfrm>
                    <a:prstGeom prst="rect">
                      <a:avLst/>
                    </a:prstGeom>
                  </pic:spPr>
                </pic:pic>
              </a:graphicData>
            </a:graphic>
          </wp:anchor>
        </w:drawing>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89</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25">
                <wp:simplePos x="0" y="0"/>
                <wp:positionH relativeFrom="column">
                  <wp:posOffset>-17145</wp:posOffset>
                </wp:positionH>
                <wp:positionV relativeFrom="paragraph">
                  <wp:posOffset>-131445</wp:posOffset>
                </wp:positionV>
                <wp:extent cx="5600065" cy="0"/>
                <wp:effectExtent l="0" t="5080" r="0" b="5080"/>
                <wp:wrapNone/>
                <wp:docPr id="524"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99" w:name="page97"/>
      <w:bookmarkEnd w:id="99"/>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26">
                <wp:simplePos x="0" y="0"/>
                <wp:positionH relativeFrom="column">
                  <wp:posOffset>-17145</wp:posOffset>
                </wp:positionH>
                <wp:positionV relativeFrom="paragraph">
                  <wp:posOffset>42545</wp:posOffset>
                </wp:positionV>
                <wp:extent cx="5828665" cy="0"/>
                <wp:effectExtent l="0" t="5080" r="0" b="5080"/>
                <wp:wrapNone/>
                <wp:docPr id="525"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end="20"/>
        <w:rPr>
          <w:rFonts w:ascii="Times New Roman" w:hAnsi="Times New Roman" w:eastAsia="Times New Roman" w:cs="Times New Roman"/>
          <w:sz w:val="22"/>
        </w:rPr>
      </w:pPr>
      <w:r>
        <w:rPr>
          <w:rFonts w:eastAsia="Times New Roman" w:cs="Times New Roman" w:ascii="Times New Roman" w:hAnsi="Times New Roman"/>
          <w:sz w:val="22"/>
        </w:rPr>
        <w:t>Inner Core workers also had greater access to each individual service; two-thirds of these respondents were offered transit subsidies, compared to a third of respondents who worked in the Middle Ring, and only 14% of respondents who worked in the Outer Ring. Inner Core workers had somewhat higher access to other commute services also. These differences were less dramatic, but there was a clear pattern of highest availability in the Inner Core, moderate availability in the Middle Ring, and significantly lower availability of most services in the Outer Ring.</w:t>
      </w:r>
    </w:p>
    <w:p>
      <w:pPr>
        <w:pStyle w:val="Normal"/>
        <w:spacing w:lineRule="exact" w:line="3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Parking Facilities and Services</w:t>
      </w:r>
    </w:p>
    <w:p>
      <w:pPr>
        <w:pStyle w:val="Normal"/>
        <w:spacing w:lineRule="exact" w:line="160"/>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73"/>
        <w:ind w:end="360"/>
        <w:rPr>
          <w:rFonts w:ascii="Times New Roman" w:hAnsi="Times New Roman" w:eastAsia="Times New Roman" w:cs="Times New Roman"/>
          <w:sz w:val="22"/>
        </w:rPr>
      </w:pPr>
      <w:r>
        <w:rPr>
          <w:rFonts w:eastAsia="Times New Roman" w:cs="Times New Roman" w:ascii="Times New Roman" w:hAnsi="Times New Roman"/>
          <w:sz w:val="22"/>
        </w:rPr>
        <w:t>Respondents also were asked about the parking services available at their worksites. These results are displayed in Table 44 for 2010, 2007, and 2004.</w:t>
      </w:r>
    </w:p>
    <w:p>
      <w:pPr>
        <w:pStyle w:val="Normal"/>
        <w:spacing w:lineRule="exact" w:line="29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Table 44</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pPr>
      <w:r>
        <w:rPr>
          <w:rFonts w:eastAsia="Arial Narrow" w:cs="Arial Narrow" w:ascii="Arial Narrow" w:hAnsi="Arial Narrow"/>
          <w:b/>
          <w:sz w:val="22"/>
          <w:u w:val="single"/>
        </w:rPr>
        <w:t>Parking Facilities / Services Offered by Employers – 2010, 2007, 2004</w:t>
      </w:r>
    </w:p>
    <w:p>
      <w:pPr>
        <w:pStyle w:val="Normal"/>
        <w:spacing w:lineRule="exact" w:line="235"/>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tbl>
      <w:tblPr>
        <w:tblW w:w="8920" w:type="dxa"/>
        <w:jc w:val="start"/>
        <w:tblInd w:w="220" w:type="dxa"/>
        <w:tblLayout w:type="fixed"/>
        <w:tblCellMar>
          <w:top w:w="0" w:type="dxa"/>
          <w:start w:w="0" w:type="dxa"/>
          <w:bottom w:w="0" w:type="dxa"/>
          <w:end w:w="0" w:type="dxa"/>
        </w:tblCellMar>
      </w:tblPr>
      <w:tblGrid>
        <w:gridCol w:w="120"/>
        <w:gridCol w:w="4680"/>
        <w:gridCol w:w="120"/>
        <w:gridCol w:w="100"/>
        <w:gridCol w:w="1240"/>
        <w:gridCol w:w="1380"/>
        <w:gridCol w:w="1280"/>
      </w:tblGrid>
      <w:tr>
        <w:trPr>
          <w:trHeight w:val="49"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8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900" w:type="dxa"/>
            <w:gridSpan w:val="3"/>
            <w:vMerge w:val="restart"/>
            <w:tcBorders>
              <w:top w:val="single" w:sz="8" w:space="0" w:color="000000"/>
              <w:end w:val="single" w:sz="8" w:space="0" w:color="000000"/>
            </w:tcBorders>
          </w:tcPr>
          <w:p>
            <w:pPr>
              <w:pStyle w:val="Normal"/>
              <w:spacing w:lineRule="atLeast" w:line="0"/>
              <w:ind w:end="690"/>
              <w:jc w:val="end"/>
              <w:rPr>
                <w:rFonts w:ascii="Times New Roman" w:hAnsi="Times New Roman" w:eastAsia="Times New Roman" w:cs="Times New Roman"/>
                <w:b/>
                <w:sz w:val="22"/>
              </w:rPr>
            </w:pPr>
            <w:r>
              <w:rPr>
                <w:rFonts w:eastAsia="Times New Roman" w:cs="Times New Roman" w:ascii="Times New Roman" w:hAnsi="Times New Roman"/>
                <w:b/>
                <w:sz w:val="22"/>
              </w:rPr>
              <w:t>Employer Offered Service</w:t>
            </w:r>
          </w:p>
        </w:tc>
      </w:tr>
      <w:tr>
        <w:trPr>
          <w:trHeight w:val="31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00" w:type="dxa"/>
            <w:gridSpan w:val="3"/>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2" w:hRule="atLeast"/>
        </w:trPr>
        <w:tc>
          <w:tcPr>
            <w:tcW w:w="120" w:type="dxa"/>
            <w:tcBorders>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80" w:type="dxa"/>
            <w:vMerge w:val="restart"/>
            <w:tcBorders>
              <w:bottom w:val="single" w:sz="8" w:space="0" w:color="C0C0C0"/>
            </w:tcBorders>
          </w:tcPr>
          <w:p>
            <w:pPr>
              <w:pStyle w:val="Normal"/>
              <w:spacing w:lineRule="atLeast" w:line="0"/>
              <w:ind w:start="100" w:end="0"/>
              <w:rPr>
                <w:rFonts w:ascii="Times New Roman" w:hAnsi="Times New Roman" w:eastAsia="Times New Roman" w:cs="Times New Roman"/>
                <w:b/>
                <w:sz w:val="22"/>
              </w:rPr>
            </w:pPr>
            <w:r>
              <w:rPr>
                <w:rFonts w:eastAsia="Times New Roman" w:cs="Times New Roman" w:ascii="Times New Roman" w:hAnsi="Times New Roman"/>
                <w:b/>
                <w:sz w:val="22"/>
              </w:rPr>
              <w:t>Parking Facilities and Services</w:t>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4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4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80" w:type="dxa"/>
            <w:vMerge w:val="continue"/>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vMerge w:val="restart"/>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vMerge w:val="restart"/>
            <w:tcBorders>
              <w:end w:val="single" w:sz="8" w:space="0" w:color="000000"/>
            </w:tcBorders>
          </w:tcPr>
          <w:p>
            <w:pPr>
              <w:pStyle w:val="Normal"/>
              <w:spacing w:lineRule="atLeast" w:line="0"/>
              <w:ind w:end="90"/>
              <w:jc w:val="end"/>
              <w:rPr>
                <w:rFonts w:ascii="Times New Roman" w:hAnsi="Times New Roman" w:eastAsia="Times New Roman" w:cs="Times New Roman"/>
                <w:b/>
                <w:sz w:val="22"/>
              </w:rPr>
            </w:pPr>
            <w:r>
              <w:rPr>
                <w:rFonts w:eastAsia="Times New Roman" w:cs="Times New Roman" w:ascii="Times New Roman" w:hAnsi="Times New Roman"/>
                <w:b/>
                <w:sz w:val="22"/>
              </w:rPr>
              <w:t>2010 SOC</w:t>
            </w:r>
          </w:p>
        </w:tc>
        <w:tc>
          <w:tcPr>
            <w:tcW w:w="1380" w:type="dxa"/>
            <w:vMerge w:val="restart"/>
            <w:tcBorders>
              <w:end w:val="single" w:sz="8" w:space="0" w:color="000000"/>
            </w:tcBorders>
          </w:tcPr>
          <w:p>
            <w:pPr>
              <w:pStyle w:val="Normal"/>
              <w:spacing w:lineRule="atLeast" w:line="0"/>
              <w:ind w:end="110"/>
              <w:jc w:val="end"/>
              <w:rPr>
                <w:rFonts w:ascii="Times New Roman" w:hAnsi="Times New Roman" w:eastAsia="Times New Roman" w:cs="Times New Roman"/>
                <w:b/>
                <w:sz w:val="22"/>
              </w:rPr>
            </w:pPr>
            <w:r>
              <w:rPr>
                <w:rFonts w:eastAsia="Times New Roman" w:cs="Times New Roman" w:ascii="Times New Roman" w:hAnsi="Times New Roman"/>
                <w:b/>
                <w:sz w:val="22"/>
              </w:rPr>
              <w:t>2007 SOC</w:t>
            </w:r>
          </w:p>
        </w:tc>
        <w:tc>
          <w:tcPr>
            <w:tcW w:w="1280" w:type="dxa"/>
            <w:vMerge w:val="restart"/>
            <w:tcBorders>
              <w:end w:val="single" w:sz="8" w:space="0" w:color="000000"/>
            </w:tcBorders>
          </w:tcPr>
          <w:p>
            <w:pPr>
              <w:pStyle w:val="Normal"/>
              <w:spacing w:lineRule="atLeast" w:line="0"/>
              <w:ind w:end="70"/>
              <w:jc w:val="end"/>
              <w:rPr>
                <w:rFonts w:ascii="Times New Roman" w:hAnsi="Times New Roman" w:eastAsia="Times New Roman" w:cs="Times New Roman"/>
                <w:b/>
                <w:sz w:val="22"/>
              </w:rPr>
            </w:pPr>
            <w:r>
              <w:rPr>
                <w:rFonts w:eastAsia="Times New Roman" w:cs="Times New Roman" w:ascii="Times New Roman" w:hAnsi="Times New Roman"/>
                <w:b/>
                <w:sz w:val="22"/>
              </w:rPr>
              <w:t>2004 SOC</w:t>
            </w:r>
          </w:p>
        </w:tc>
      </w:tr>
      <w:tr>
        <w:trPr>
          <w:trHeight w:val="4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4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7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40" w:type="dxa"/>
            <w:tcBorders>
              <w:end w:val="single" w:sz="8" w:space="0" w:color="000000"/>
            </w:tcBorders>
          </w:tcPr>
          <w:p>
            <w:pPr>
              <w:pStyle w:val="Normal"/>
              <w:spacing w:lineRule="atLeast" w:line="0"/>
              <w:ind w:end="70"/>
              <w:jc w:val="end"/>
              <w:rPr>
                <w:rFonts w:ascii="Times New Roman" w:hAnsi="Times New Roman" w:eastAsia="Times New Roman" w:cs="Times New Roman"/>
                <w:sz w:val="22"/>
              </w:rPr>
            </w:pPr>
            <w:r>
              <w:rPr>
                <w:rFonts w:eastAsia="Times New Roman" w:cs="Times New Roman" w:ascii="Times New Roman" w:hAnsi="Times New Roman"/>
                <w:sz w:val="22"/>
              </w:rPr>
              <w:t>(n = 5,819)</w:t>
            </w:r>
          </w:p>
        </w:tc>
        <w:tc>
          <w:tcPr>
            <w:tcW w:w="1380" w:type="dxa"/>
            <w:tcBorders>
              <w:end w:val="single" w:sz="8" w:space="0" w:color="000000"/>
            </w:tcBorders>
          </w:tcPr>
          <w:p>
            <w:pPr>
              <w:pStyle w:val="Normal"/>
              <w:spacing w:lineRule="atLeast" w:line="0"/>
              <w:ind w:end="130"/>
              <w:jc w:val="end"/>
              <w:rPr>
                <w:rFonts w:ascii="Times New Roman" w:hAnsi="Times New Roman" w:eastAsia="Times New Roman" w:cs="Times New Roman"/>
                <w:sz w:val="22"/>
              </w:rPr>
            </w:pPr>
            <w:r>
              <w:rPr>
                <w:rFonts w:eastAsia="Times New Roman" w:cs="Times New Roman" w:ascii="Times New Roman" w:hAnsi="Times New Roman"/>
                <w:sz w:val="22"/>
              </w:rPr>
              <w:t>(n =5,426)</w:t>
            </w:r>
          </w:p>
        </w:tc>
        <w:tc>
          <w:tcPr>
            <w:tcW w:w="1280" w:type="dxa"/>
            <w:tcBorders>
              <w:end w:val="single" w:sz="8" w:space="0" w:color="000000"/>
            </w:tcBorders>
          </w:tcPr>
          <w:p>
            <w:pPr>
              <w:pStyle w:val="Normal"/>
              <w:spacing w:lineRule="atLeast" w:line="0"/>
              <w:ind w:end="50"/>
              <w:jc w:val="end"/>
              <w:rPr>
                <w:rFonts w:ascii="Times New Roman" w:hAnsi="Times New Roman" w:eastAsia="Times New Roman" w:cs="Times New Roman"/>
                <w:sz w:val="22"/>
              </w:rPr>
            </w:pPr>
            <w:r>
              <w:rPr>
                <w:rFonts w:eastAsia="Times New Roman" w:cs="Times New Roman" w:ascii="Times New Roman" w:hAnsi="Times New Roman"/>
                <w:sz w:val="22"/>
              </w:rPr>
              <w:t>(n = 6,866)</w:t>
            </w:r>
          </w:p>
        </w:tc>
      </w:tr>
      <w:tr>
        <w:trPr>
          <w:trHeight w:val="70"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0" w:type="dxa"/>
            <w:gridSpan w:val="2"/>
            <w:tcBorders>
              <w:end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Free on-site parking</w:t>
            </w:r>
          </w:p>
        </w:tc>
        <w:tc>
          <w:tcPr>
            <w:tcW w:w="1340" w:type="dxa"/>
            <w:gridSpan w:val="2"/>
            <w:tcBorders>
              <w:end w:val="single" w:sz="8" w:space="0" w:color="000000"/>
            </w:tcBorders>
          </w:tcPr>
          <w:p>
            <w:pPr>
              <w:pStyle w:val="Normal"/>
              <w:spacing w:lineRule="atLeast" w:line="0"/>
              <w:ind w:end="290"/>
              <w:jc w:val="end"/>
              <w:rPr>
                <w:rFonts w:ascii="Times New Roman" w:hAnsi="Times New Roman" w:eastAsia="Times New Roman" w:cs="Times New Roman"/>
                <w:sz w:val="22"/>
              </w:rPr>
            </w:pPr>
            <w:r>
              <w:rPr>
                <w:rFonts w:eastAsia="Times New Roman" w:cs="Times New Roman" w:ascii="Times New Roman" w:hAnsi="Times New Roman"/>
                <w:sz w:val="22"/>
              </w:rPr>
              <w:t>63%</w:t>
            </w:r>
          </w:p>
        </w:tc>
        <w:tc>
          <w:tcPr>
            <w:tcW w:w="1380" w:type="dxa"/>
            <w:tcBorders>
              <w:end w:val="single" w:sz="8" w:space="0" w:color="000000"/>
            </w:tcBorders>
          </w:tcPr>
          <w:p>
            <w:pPr>
              <w:pStyle w:val="Normal"/>
              <w:spacing w:lineRule="atLeast" w:line="0"/>
              <w:ind w:end="290"/>
              <w:jc w:val="end"/>
              <w:rPr>
                <w:rFonts w:ascii="Times New Roman" w:hAnsi="Times New Roman" w:eastAsia="Times New Roman" w:cs="Times New Roman"/>
                <w:sz w:val="22"/>
              </w:rPr>
            </w:pPr>
            <w:r>
              <w:rPr>
                <w:rFonts w:eastAsia="Times New Roman" w:cs="Times New Roman" w:ascii="Times New Roman" w:hAnsi="Times New Roman"/>
                <w:sz w:val="22"/>
              </w:rPr>
              <w:t>65%</w:t>
            </w:r>
          </w:p>
        </w:tc>
        <w:tc>
          <w:tcPr>
            <w:tcW w:w="128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66%</w:t>
            </w:r>
          </w:p>
        </w:tc>
      </w:tr>
      <w:tr>
        <w:trPr>
          <w:trHeight w:val="3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2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0" w:type="dxa"/>
            <w:gridSpan w:val="2"/>
            <w:tcBorders>
              <w:end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Free off-site parking</w:t>
            </w:r>
          </w:p>
        </w:tc>
        <w:tc>
          <w:tcPr>
            <w:tcW w:w="1340" w:type="dxa"/>
            <w:gridSpan w:val="2"/>
            <w:tcBorders>
              <w:end w:val="single" w:sz="8" w:space="0" w:color="000000"/>
            </w:tcBorders>
          </w:tcPr>
          <w:p>
            <w:pPr>
              <w:pStyle w:val="Normal"/>
              <w:spacing w:lineRule="atLeast" w:line="0"/>
              <w:ind w:end="29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380" w:type="dxa"/>
            <w:tcBorders>
              <w:end w:val="single" w:sz="8" w:space="0" w:color="000000"/>
            </w:tcBorders>
          </w:tcPr>
          <w:p>
            <w:pPr>
              <w:pStyle w:val="Normal"/>
              <w:spacing w:lineRule="atLeast" w:line="0"/>
              <w:ind w:end="29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8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3%</w:t>
            </w:r>
          </w:p>
        </w:tc>
      </w:tr>
      <w:tr>
        <w:trPr>
          <w:trHeight w:val="49"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0" w:type="dxa"/>
            <w:gridSpan w:val="2"/>
            <w:tcBorders>
              <w:end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Employee pays all parking charges</w:t>
            </w:r>
          </w:p>
        </w:tc>
        <w:tc>
          <w:tcPr>
            <w:tcW w:w="1340" w:type="dxa"/>
            <w:gridSpan w:val="2"/>
            <w:tcBorders>
              <w:end w:val="single" w:sz="8" w:space="0" w:color="000000"/>
            </w:tcBorders>
          </w:tcPr>
          <w:p>
            <w:pPr>
              <w:pStyle w:val="Normal"/>
              <w:spacing w:lineRule="atLeast" w:line="0"/>
              <w:ind w:end="290"/>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1380" w:type="dxa"/>
            <w:tcBorders>
              <w:end w:val="single" w:sz="8" w:space="0" w:color="000000"/>
            </w:tcBorders>
          </w:tcPr>
          <w:p>
            <w:pPr>
              <w:pStyle w:val="Normal"/>
              <w:spacing w:lineRule="atLeast" w:line="0"/>
              <w:ind w:end="290"/>
              <w:jc w:val="end"/>
              <w:rPr>
                <w:rFonts w:ascii="Times New Roman" w:hAnsi="Times New Roman" w:eastAsia="Times New Roman" w:cs="Times New Roman"/>
                <w:sz w:val="22"/>
              </w:rPr>
            </w:pPr>
            <w:r>
              <w:rPr>
                <w:rFonts w:eastAsia="Times New Roman" w:cs="Times New Roman" w:ascii="Times New Roman" w:hAnsi="Times New Roman"/>
                <w:sz w:val="22"/>
              </w:rPr>
              <w:t>21%</w:t>
            </w:r>
          </w:p>
        </w:tc>
        <w:tc>
          <w:tcPr>
            <w:tcW w:w="128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21%</w:t>
            </w:r>
          </w:p>
        </w:tc>
      </w:tr>
      <w:tr>
        <w:trPr>
          <w:trHeight w:val="49"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0" w:type="dxa"/>
            <w:gridSpan w:val="2"/>
            <w:tcBorders>
              <w:end w:val="single" w:sz="8" w:space="0" w:color="00000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Employee and employer share parking charge</w:t>
            </w:r>
          </w:p>
        </w:tc>
        <w:tc>
          <w:tcPr>
            <w:tcW w:w="1340" w:type="dxa"/>
            <w:gridSpan w:val="2"/>
            <w:tcBorders>
              <w:end w:val="single" w:sz="8" w:space="0" w:color="000000"/>
            </w:tcBorders>
          </w:tcPr>
          <w:p>
            <w:pPr>
              <w:pStyle w:val="Normal"/>
              <w:spacing w:lineRule="atLeast" w:line="0"/>
              <w:ind w:end="29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1380" w:type="dxa"/>
            <w:tcBorders>
              <w:end w:val="single" w:sz="8" w:space="0" w:color="000000"/>
            </w:tcBorders>
          </w:tcPr>
          <w:p>
            <w:pPr>
              <w:pStyle w:val="Normal"/>
              <w:spacing w:lineRule="atLeast" w:line="0"/>
              <w:ind w:end="29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128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6%</w:t>
            </w:r>
          </w:p>
        </w:tc>
      </w:tr>
      <w:tr>
        <w:trPr>
          <w:trHeight w:val="4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0" w:type="dxa"/>
            <w:gridSpan w:val="2"/>
            <w:tcBorders>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Parking discounts for CP/VP*</w:t>
            </w:r>
          </w:p>
        </w:tc>
        <w:tc>
          <w:tcPr>
            <w:tcW w:w="1340" w:type="dxa"/>
            <w:gridSpan w:val="2"/>
            <w:tcBorders>
              <w:end w:val="single" w:sz="8" w:space="0" w:color="000000"/>
            </w:tcBorders>
          </w:tcPr>
          <w:p>
            <w:pPr>
              <w:pStyle w:val="Normal"/>
              <w:spacing w:lineRule="atLeast" w:line="0"/>
              <w:ind w:end="29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1380" w:type="dxa"/>
            <w:tcBorders>
              <w:end w:val="single" w:sz="8" w:space="0" w:color="000000"/>
            </w:tcBorders>
          </w:tcPr>
          <w:p>
            <w:pPr>
              <w:pStyle w:val="Normal"/>
              <w:spacing w:lineRule="atLeast" w:line="0"/>
              <w:ind w:end="29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1280" w:type="dxa"/>
            <w:tcBorders>
              <w:end w:val="single" w:sz="8" w:space="0" w:color="000000"/>
            </w:tcBorders>
          </w:tcPr>
          <w:p>
            <w:pPr>
              <w:pStyle w:val="Normal"/>
              <w:spacing w:lineRule="atLeast" w:line="0"/>
              <w:ind w:end="310"/>
              <w:jc w:val="end"/>
              <w:rPr>
                <w:rFonts w:ascii="Times New Roman" w:hAnsi="Times New Roman" w:eastAsia="Times New Roman" w:cs="Times New Roman"/>
                <w:sz w:val="22"/>
              </w:rPr>
            </w:pPr>
            <w:r>
              <w:rPr>
                <w:rFonts w:eastAsia="Times New Roman" w:cs="Times New Roman" w:ascii="Times New Roman" w:hAnsi="Times New Roman"/>
                <w:sz w:val="22"/>
              </w:rPr>
              <w:t>14%</w:t>
            </w:r>
          </w:p>
        </w:tc>
      </w:tr>
      <w:tr>
        <w:trPr>
          <w:trHeight w:val="5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10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343" w:leader="none"/>
        </w:tabs>
        <w:spacing w:lineRule="auto" w:line="276"/>
        <w:ind w:hanging="193" w:start="380" w:end="160"/>
        <w:rPr>
          <w:rFonts w:ascii="Times New Roman" w:hAnsi="Times New Roman" w:eastAsia="Times New Roman" w:cs="Times New Roman"/>
        </w:rPr>
      </w:pPr>
      <w:r>
        <w:rPr>
          <w:rFonts w:eastAsia="Times New Roman" w:cs="Times New Roman" w:ascii="Times New Roman" w:hAnsi="Times New Roman"/>
        </w:rPr>
        <w:t>Note that percentages of parking discounts for CP/VP are calculated on a base of respondents who do not have free parking available. These sample sizes were (2010 n = 1,610; 2007 n = 1,674; 2004 n = 1,752)</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100"/>
        <w:rPr/>
      </w:pPr>
      <w:r>
        <w:rPr>
          <w:rFonts w:eastAsia="Times New Roman" w:cs="Times New Roman" w:ascii="Times New Roman" w:hAnsi="Times New Roman"/>
          <w:sz w:val="22"/>
        </w:rPr>
        <w:t>The majority of respondents (63%) across the region said their employers provided “free parking” at the worksite. An additional two percent said they had access to “free parking off-site.” About three in ten said they paid at least part of the cost of parking; 22% paid the total cost and seven percent paid a portion of the cost with the balance paid by their employers. The availability of free parking appears to be the same as in 2007 and 2004.</w:t>
      </w:r>
    </w:p>
    <w:p>
      <w:pPr>
        <w:pStyle w:val="Normal"/>
        <w:spacing w:lineRule="exact" w:line="2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3"/>
        <w:ind w:end="180"/>
        <w:rPr/>
      </w:pPr>
      <w:r>
        <w:rPr>
          <w:rFonts w:eastAsia="Times New Roman" w:cs="Times New Roman" w:ascii="Times New Roman" w:hAnsi="Times New Roman"/>
          <w:sz w:val="22"/>
        </w:rPr>
        <w:t>Figure 58 portrays free parking availability by employer type, employer size, and the location of the res-pondents’ worksite.</w:t>
      </w:r>
    </w:p>
    <w:p>
      <w:pPr>
        <w:pStyle w:val="Normal"/>
        <w:spacing w:lineRule="exact" w:line="2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260"/>
        <w:jc w:val="both"/>
        <w:rPr/>
      </w:pPr>
      <w:r>
        <w:rPr>
          <w:rFonts w:eastAsia="Arial Narrow" w:cs="Arial Narrow" w:ascii="Arial Narrow" w:hAnsi="Arial Narrow"/>
          <w:b/>
          <w:i/>
          <w:sz w:val="22"/>
        </w:rPr>
        <w:t>Parking by Employer Type</w:t>
      </w:r>
      <w:r>
        <w:rPr>
          <w:rFonts w:eastAsia="Times New Roman" w:cs="Times New Roman" w:ascii="Times New Roman" w:hAnsi="Times New Roman"/>
          <w:sz w:val="22"/>
        </w:rPr>
        <w:t xml:space="preserve"> – Federal agency employees and employees of non-profit organizations were least likely to have free parking at work. About 49% of respondents who worked for Federal agencies and 50% of respondents who worked for a non-profit said their employer provided free parking. Other workers in these two groups either had no parking at all or had to pay all or part of the cost of parking. By contrast, 77% of respondents who worked for state and local agencies and 71% of respondents who worked for private employers said they had free parking.</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90</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27">
                <wp:simplePos x="0" y="0"/>
                <wp:positionH relativeFrom="column">
                  <wp:posOffset>-17145</wp:posOffset>
                </wp:positionH>
                <wp:positionV relativeFrom="paragraph">
                  <wp:posOffset>-131445</wp:posOffset>
                </wp:positionV>
                <wp:extent cx="5600065" cy="0"/>
                <wp:effectExtent l="0" t="5080" r="0" b="5080"/>
                <wp:wrapNone/>
                <wp:docPr id="526"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00" w:name="page98"/>
      <w:bookmarkEnd w:id="100"/>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28">
                <wp:simplePos x="0" y="0"/>
                <wp:positionH relativeFrom="column">
                  <wp:posOffset>-17145</wp:posOffset>
                </wp:positionH>
                <wp:positionV relativeFrom="paragraph">
                  <wp:posOffset>42545</wp:posOffset>
                </wp:positionV>
                <wp:extent cx="5828665" cy="0"/>
                <wp:effectExtent l="0" t="5080" r="0" b="5080"/>
                <wp:wrapNone/>
                <wp:docPr id="527"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58</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On-site Free Parking Availability</w:t>
      </w:r>
    </w:p>
    <w:p>
      <w:pPr>
        <w:pStyle w:val="Normal"/>
        <w:spacing w:lineRule="exact" w:line="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u w:val="single"/>
        </w:rPr>
      </w:pPr>
      <w:r>
        <w:rPr>
          <w:rFonts w:eastAsia="Arial Narrow" w:cs="Arial Narrow" w:ascii="Arial Narrow" w:hAnsi="Arial Narrow"/>
          <w:sz w:val="22"/>
          <w:u w:val="single"/>
        </w:rPr>
        <w:t>by Employer Type, Employer Size, and Work Area</w:t>
      </w:r>
    </w:p>
    <w:p>
      <w:pPr>
        <w:pStyle w:val="Normal"/>
        <w:spacing w:lineRule="exact" w:line="46"/>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tLeast" w:line="0"/>
        <w:jc w:val="center"/>
        <w:rPr/>
      </w:pPr>
      <w:r>
        <w:rPr>
          <w:rFonts w:eastAsia="Arial Narrow" w:cs="Arial Narrow" w:ascii="Arial Narrow" w:hAnsi="Arial Narrow"/>
          <w:sz w:val="22"/>
        </w:rPr>
        <w:t>Employer Type – Federal n = 1,563, State/local n = 859, Non-profit n = 754, Private n = 2,453)</w:t>
      </w:r>
    </w:p>
    <w:p>
      <w:pPr>
        <w:pStyle w:val="Normal"/>
        <w:spacing w:lineRule="exact" w:line="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pPr>
      <w:r>
        <w:rPr>
          <w:rFonts w:eastAsia="Arial Narrow" w:cs="Arial Narrow" w:ascii="Arial Narrow" w:hAnsi="Arial Narrow"/>
          <w:sz w:val="22"/>
        </w:rPr>
        <w:t>Employer Size – 1-100 n = 2,398, 101-250 n = 812, 251-999 n = 989, 1,000+ n = 1,582)</w:t>
      </w:r>
    </w:p>
    <w:p>
      <w:pPr>
        <w:pStyle w:val="Normal"/>
        <w:spacing w:lineRule="exact" w:line="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Inner Core n = 2,597, Middle Ring n = 1,880, Outer Ring n = 1,319)</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29">
            <wp:simplePos x="0" y="0"/>
            <wp:positionH relativeFrom="column">
              <wp:posOffset>1947545</wp:posOffset>
            </wp:positionH>
            <wp:positionV relativeFrom="paragraph">
              <wp:posOffset>295275</wp:posOffset>
            </wp:positionV>
            <wp:extent cx="3125470" cy="3887470"/>
            <wp:effectExtent l="0" t="0" r="0" b="0"/>
            <wp:wrapNone/>
            <wp:docPr id="528" name="Image1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Image155" descr="" title=""/>
                    <pic:cNvPicPr>
                      <a:picLocks noChangeAspect="1" noChangeArrowheads="1"/>
                    </pic:cNvPicPr>
                  </pic:nvPicPr>
                  <pic:blipFill>
                    <a:blip r:embed="rId172"/>
                    <a:srcRect l="-6" t="-5" r="-6" b="-5"/>
                    <a:stretch>
                      <a:fillRect/>
                    </a:stretch>
                  </pic:blipFill>
                  <pic:spPr bwMode="auto">
                    <a:xfrm>
                      <a:off x="0" y="0"/>
                      <a:ext cx="3125470" cy="388747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tbl>
      <w:tblPr>
        <w:tblW w:w="7440" w:type="dxa"/>
        <w:jc w:val="start"/>
        <w:tblInd w:w="760" w:type="dxa"/>
        <w:tblLayout w:type="fixed"/>
        <w:tblCellMar>
          <w:top w:w="0" w:type="dxa"/>
          <w:start w:w="0" w:type="dxa"/>
          <w:bottom w:w="0" w:type="dxa"/>
          <w:end w:w="0" w:type="dxa"/>
        </w:tblCellMar>
      </w:tblPr>
      <w:tblGrid>
        <w:gridCol w:w="2840"/>
        <w:gridCol w:w="980"/>
        <w:gridCol w:w="840"/>
        <w:gridCol w:w="820"/>
        <w:gridCol w:w="1140"/>
        <w:gridCol w:w="820"/>
      </w:tblGrid>
      <w:tr>
        <w:trPr>
          <w:trHeight w:val="304" w:hRule="atLeast"/>
        </w:trPr>
        <w:tc>
          <w:tcPr>
            <w:tcW w:w="2840" w:type="dxa"/>
            <w:tcBorders/>
          </w:tcPr>
          <w:p>
            <w:pPr>
              <w:pStyle w:val="Normal"/>
              <w:spacing w:lineRule="atLeast" w:line="0"/>
              <w:ind w:end="520"/>
              <w:jc w:val="end"/>
              <w:rPr>
                <w:rFonts w:ascii="Arial" w:hAnsi="Arial" w:eastAsia="Arial" w:cs="Arial"/>
                <w:b/>
                <w:sz w:val="22"/>
                <w:u w:val="single"/>
              </w:rPr>
            </w:pPr>
            <w:r>
              <w:rPr>
                <w:rFonts w:eastAsia="Arial" w:cs="Arial" w:ascii="Arial" w:hAnsi="Arial"/>
                <w:b/>
                <w:sz w:val="22"/>
                <w:u w:val="single"/>
              </w:rPr>
              <w:t>Employer Type</w:t>
            </w:r>
          </w:p>
        </w:tc>
        <w:tc>
          <w:tcPr>
            <w:tcW w:w="980" w:type="dxa"/>
            <w:tcBorders/>
          </w:tcPr>
          <w:p>
            <w:pPr>
              <w:pStyle w:val="Normal"/>
              <w:snapToGrid w:val="false"/>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vMerge w:val="restart"/>
            <w:tcBorders/>
          </w:tcPr>
          <w:p>
            <w:pPr>
              <w:pStyle w:val="Normal"/>
              <w:spacing w:lineRule="atLeast" w:line="0"/>
              <w:ind w:end="182"/>
              <w:jc w:val="end"/>
              <w:rPr>
                <w:rFonts w:ascii="Arial" w:hAnsi="Arial" w:eastAsia="Arial" w:cs="Arial"/>
                <w:b/>
              </w:rPr>
            </w:pPr>
            <w:r>
              <w:rPr>
                <w:rFonts w:eastAsia="Arial" w:cs="Arial" w:ascii="Arial" w:hAnsi="Arial"/>
                <w:b/>
              </w:rPr>
              <w:t>49%</w:t>
            </w:r>
          </w:p>
        </w:tc>
        <w:tc>
          <w:tcPr>
            <w:tcW w:w="11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2" w:hRule="atLeast"/>
        </w:trPr>
        <w:tc>
          <w:tcPr>
            <w:tcW w:w="2840" w:type="dxa"/>
            <w:tcBorders/>
          </w:tcPr>
          <w:p>
            <w:pPr>
              <w:pStyle w:val="Normal"/>
              <w:spacing w:lineRule="atLeast" w:line="0"/>
              <w:ind w:end="440"/>
              <w:jc w:val="end"/>
              <w:rPr>
                <w:rFonts w:ascii="Arial" w:hAnsi="Arial" w:eastAsia="Arial" w:cs="Arial"/>
                <w:b/>
              </w:rPr>
            </w:pPr>
            <w:r>
              <w:rPr>
                <w:rFonts w:eastAsia="Arial" w:cs="Arial" w:ascii="Arial" w:hAnsi="Arial"/>
                <w:b/>
              </w:rPr>
              <w:t>Federal agency</w:t>
            </w:r>
          </w:p>
        </w:tc>
        <w:tc>
          <w:tcPr>
            <w:tcW w:w="9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6" w:hRule="atLeast"/>
        </w:trPr>
        <w:tc>
          <w:tcPr>
            <w:tcW w:w="2840" w:type="dxa"/>
            <w:tcBorders/>
          </w:tcPr>
          <w:p>
            <w:pPr>
              <w:pStyle w:val="Normal"/>
              <w:spacing w:lineRule="atLeast" w:line="0"/>
              <w:ind w:end="440"/>
              <w:jc w:val="end"/>
              <w:rPr>
                <w:rFonts w:ascii="Arial" w:hAnsi="Arial" w:eastAsia="Arial" w:cs="Arial"/>
                <w:b/>
              </w:rPr>
            </w:pPr>
            <w:r>
              <w:rPr>
                <w:rFonts w:eastAsia="Arial" w:cs="Arial" w:ascii="Arial" w:hAnsi="Arial"/>
                <w:b/>
              </w:rPr>
              <w:t>State / local agency</w:t>
            </w:r>
          </w:p>
        </w:tc>
        <w:tc>
          <w:tcPr>
            <w:tcW w:w="9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pacing w:lineRule="atLeast" w:line="0"/>
              <w:jc w:val="end"/>
              <w:rPr>
                <w:rFonts w:ascii="Arial" w:hAnsi="Arial" w:eastAsia="Arial" w:cs="Arial"/>
                <w:b/>
              </w:rPr>
            </w:pPr>
            <w:r>
              <w:rPr>
                <w:rFonts w:eastAsia="Arial" w:cs="Arial" w:ascii="Arial" w:hAnsi="Arial"/>
                <w:b/>
              </w:rPr>
              <w:t>77%</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379" w:hRule="atLeast"/>
        </w:trPr>
        <w:tc>
          <w:tcPr>
            <w:tcW w:w="2840" w:type="dxa"/>
            <w:tcBorders/>
          </w:tcPr>
          <w:p>
            <w:pPr>
              <w:pStyle w:val="Normal"/>
              <w:spacing w:lineRule="atLeast" w:line="0"/>
              <w:ind w:end="460"/>
              <w:jc w:val="end"/>
              <w:rPr>
                <w:rFonts w:ascii="Arial" w:hAnsi="Arial" w:eastAsia="Arial" w:cs="Arial"/>
                <w:b/>
              </w:rPr>
            </w:pPr>
            <w:r>
              <w:rPr>
                <w:rFonts w:eastAsia="Arial" w:cs="Arial" w:ascii="Arial" w:hAnsi="Arial"/>
                <w:b/>
              </w:rPr>
              <w:t>Non-profit organization</w:t>
            </w:r>
          </w:p>
        </w:tc>
        <w:tc>
          <w:tcPr>
            <w:tcW w:w="9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pacing w:lineRule="atLeast" w:line="0"/>
              <w:ind w:end="102"/>
              <w:jc w:val="end"/>
              <w:rPr>
                <w:rFonts w:ascii="Arial" w:hAnsi="Arial" w:eastAsia="Arial" w:cs="Arial"/>
                <w:b/>
              </w:rPr>
            </w:pPr>
            <w:r>
              <w:rPr>
                <w:rFonts w:eastAsia="Arial" w:cs="Arial" w:ascii="Arial" w:hAnsi="Arial"/>
                <w:b/>
              </w:rPr>
              <w:t>50%</w:t>
            </w:r>
          </w:p>
        </w:tc>
        <w:tc>
          <w:tcPr>
            <w:tcW w:w="11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79" w:hRule="atLeast"/>
        </w:trPr>
        <w:tc>
          <w:tcPr>
            <w:tcW w:w="2840" w:type="dxa"/>
            <w:tcBorders/>
          </w:tcPr>
          <w:p>
            <w:pPr>
              <w:pStyle w:val="Normal"/>
              <w:spacing w:lineRule="atLeast" w:line="0"/>
              <w:ind w:end="460"/>
              <w:jc w:val="end"/>
              <w:rPr>
                <w:rFonts w:ascii="Arial" w:hAnsi="Arial" w:eastAsia="Arial" w:cs="Arial"/>
                <w:b/>
              </w:rPr>
            </w:pPr>
            <w:r>
              <w:rPr>
                <w:rFonts w:eastAsia="Arial" w:cs="Arial" w:ascii="Arial" w:hAnsi="Arial"/>
                <w:b/>
              </w:rPr>
              <w:t>Private employer</w:t>
            </w:r>
          </w:p>
        </w:tc>
        <w:tc>
          <w:tcPr>
            <w:tcW w:w="9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pacing w:lineRule="atLeast" w:line="0"/>
              <w:ind w:end="222"/>
              <w:jc w:val="end"/>
              <w:rPr>
                <w:rFonts w:ascii="Arial" w:hAnsi="Arial" w:eastAsia="Arial" w:cs="Arial"/>
                <w:b/>
              </w:rPr>
            </w:pPr>
            <w:r>
              <w:rPr>
                <w:rFonts w:eastAsia="Arial" w:cs="Arial" w:ascii="Arial" w:hAnsi="Arial"/>
                <w:b/>
              </w:rPr>
              <w:t>71%</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828" w:hRule="atLeast"/>
        </w:trPr>
        <w:tc>
          <w:tcPr>
            <w:tcW w:w="2840" w:type="dxa"/>
            <w:tcBorders/>
          </w:tcPr>
          <w:p>
            <w:pPr>
              <w:pStyle w:val="Normal"/>
              <w:spacing w:lineRule="atLeast" w:line="0"/>
              <w:ind w:end="520"/>
              <w:jc w:val="end"/>
              <w:rPr>
                <w:rFonts w:ascii="Arial" w:hAnsi="Arial" w:eastAsia="Arial" w:cs="Arial"/>
                <w:b/>
                <w:sz w:val="22"/>
                <w:u w:val="single"/>
              </w:rPr>
            </w:pPr>
            <w:r>
              <w:rPr>
                <w:rFonts w:eastAsia="Arial" w:cs="Arial" w:ascii="Arial" w:hAnsi="Arial"/>
                <w:b/>
                <w:sz w:val="22"/>
                <w:u w:val="single"/>
              </w:rPr>
              <w:t>Employer Size</w:t>
            </w:r>
          </w:p>
        </w:tc>
        <w:tc>
          <w:tcPr>
            <w:tcW w:w="980" w:type="dxa"/>
            <w:tcBorders/>
          </w:tcPr>
          <w:p>
            <w:pPr>
              <w:pStyle w:val="Normal"/>
              <w:snapToGrid w:val="false"/>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7" w:hRule="atLeast"/>
        </w:trPr>
        <w:tc>
          <w:tcPr>
            <w:tcW w:w="2840" w:type="dxa"/>
            <w:tcBorders/>
          </w:tcPr>
          <w:p>
            <w:pPr>
              <w:pStyle w:val="Normal"/>
              <w:spacing w:lineRule="atLeast" w:line="0"/>
              <w:ind w:end="460"/>
              <w:jc w:val="end"/>
              <w:rPr>
                <w:rFonts w:ascii="Arial" w:hAnsi="Arial" w:eastAsia="Arial" w:cs="Arial"/>
                <w:b/>
              </w:rPr>
            </w:pPr>
            <w:r>
              <w:rPr>
                <w:rFonts w:eastAsia="Arial" w:cs="Arial" w:ascii="Arial" w:hAnsi="Arial"/>
                <w:b/>
              </w:rPr>
              <w:t>1 - 100 employees</w:t>
            </w:r>
          </w:p>
        </w:tc>
        <w:tc>
          <w:tcPr>
            <w:tcW w:w="9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pacing w:lineRule="atLeast" w:line="0"/>
              <w:ind w:end="402"/>
              <w:jc w:val="end"/>
              <w:rPr>
                <w:rFonts w:ascii="Arial" w:hAnsi="Arial" w:eastAsia="Arial" w:cs="Arial"/>
                <w:b/>
              </w:rPr>
            </w:pPr>
            <w:r>
              <w:rPr>
                <w:rFonts w:eastAsia="Arial" w:cs="Arial" w:ascii="Arial" w:hAnsi="Arial"/>
                <w:b/>
              </w:rPr>
              <w:t>68%</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366" w:hRule="atLeast"/>
        </w:trPr>
        <w:tc>
          <w:tcPr>
            <w:tcW w:w="2840" w:type="dxa"/>
            <w:tcBorders/>
          </w:tcPr>
          <w:p>
            <w:pPr>
              <w:pStyle w:val="Normal"/>
              <w:spacing w:lineRule="atLeast" w:line="0"/>
              <w:ind w:end="460"/>
              <w:jc w:val="end"/>
              <w:rPr>
                <w:rFonts w:ascii="Arial" w:hAnsi="Arial" w:eastAsia="Arial" w:cs="Arial"/>
                <w:b/>
              </w:rPr>
            </w:pPr>
            <w:r>
              <w:rPr>
                <w:rFonts w:eastAsia="Arial" w:cs="Arial" w:ascii="Arial" w:hAnsi="Arial"/>
                <w:b/>
              </w:rPr>
              <w:t>101 - 250 employees</w:t>
            </w:r>
          </w:p>
        </w:tc>
        <w:tc>
          <w:tcPr>
            <w:tcW w:w="9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pacing w:lineRule="atLeast" w:line="0"/>
              <w:ind w:end="402"/>
              <w:jc w:val="end"/>
              <w:rPr>
                <w:rFonts w:ascii="Arial" w:hAnsi="Arial" w:eastAsia="Arial" w:cs="Arial"/>
                <w:b/>
              </w:rPr>
            </w:pPr>
            <w:r>
              <w:rPr>
                <w:rFonts w:eastAsia="Arial" w:cs="Arial" w:ascii="Arial" w:hAnsi="Arial"/>
                <w:b/>
              </w:rPr>
              <w:t>68%</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379" w:hRule="atLeast"/>
        </w:trPr>
        <w:tc>
          <w:tcPr>
            <w:tcW w:w="2840" w:type="dxa"/>
            <w:tcBorders/>
          </w:tcPr>
          <w:p>
            <w:pPr>
              <w:pStyle w:val="Normal"/>
              <w:spacing w:lineRule="atLeast" w:line="0"/>
              <w:ind w:end="460"/>
              <w:jc w:val="end"/>
              <w:rPr>
                <w:rFonts w:ascii="Arial" w:hAnsi="Arial" w:eastAsia="Arial" w:cs="Arial"/>
                <w:b/>
              </w:rPr>
            </w:pPr>
            <w:r>
              <w:rPr>
                <w:rFonts w:eastAsia="Arial" w:cs="Arial" w:ascii="Arial" w:hAnsi="Arial"/>
                <w:b/>
              </w:rPr>
              <w:t>251 - 999 employees</w:t>
            </w:r>
          </w:p>
        </w:tc>
        <w:tc>
          <w:tcPr>
            <w:tcW w:w="9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pacing w:lineRule="atLeast" w:line="0"/>
              <w:ind w:end="642"/>
              <w:jc w:val="end"/>
              <w:rPr>
                <w:rFonts w:ascii="Arial" w:hAnsi="Arial" w:eastAsia="Arial" w:cs="Arial"/>
                <w:b/>
                <w:w w:val="94"/>
              </w:rPr>
            </w:pPr>
            <w:r>
              <w:rPr>
                <w:rFonts w:eastAsia="Arial" w:cs="Arial" w:ascii="Arial" w:hAnsi="Arial"/>
                <w:b/>
                <w:w w:val="94"/>
              </w:rPr>
              <w:t>63%</w:t>
            </w:r>
          </w:p>
        </w:tc>
        <w:tc>
          <w:tcPr>
            <w:tcW w:w="820" w:type="dxa"/>
            <w:tcBorders/>
          </w:tcPr>
          <w:p>
            <w:pPr>
              <w:pStyle w:val="Normal"/>
              <w:snapToGrid w:val="false"/>
              <w:spacing w:lineRule="atLeast" w:line="0"/>
              <w:rPr>
                <w:rFonts w:ascii="Times New Roman" w:hAnsi="Times New Roman" w:eastAsia="Times New Roman" w:cs="Times New Roman"/>
                <w:b/>
                <w:w w:val="94"/>
                <w:sz w:val="24"/>
              </w:rPr>
            </w:pPr>
            <w:r>
              <w:rPr>
                <w:rFonts w:eastAsia="Times New Roman" w:cs="Times New Roman" w:ascii="Times New Roman" w:hAnsi="Times New Roman"/>
                <w:b/>
                <w:w w:val="94"/>
                <w:sz w:val="24"/>
              </w:rPr>
            </w:r>
          </w:p>
        </w:tc>
      </w:tr>
      <w:tr>
        <w:trPr>
          <w:trHeight w:val="380" w:hRule="atLeast"/>
        </w:trPr>
        <w:tc>
          <w:tcPr>
            <w:tcW w:w="2840" w:type="dxa"/>
            <w:tcBorders/>
          </w:tcPr>
          <w:p>
            <w:pPr>
              <w:pStyle w:val="Normal"/>
              <w:spacing w:lineRule="atLeast" w:line="0"/>
              <w:ind w:end="460"/>
              <w:jc w:val="end"/>
              <w:rPr>
                <w:rFonts w:ascii="Arial" w:hAnsi="Arial" w:eastAsia="Arial" w:cs="Arial"/>
                <w:b/>
                <w:w w:val="94"/>
              </w:rPr>
            </w:pPr>
            <w:r>
              <w:rPr>
                <w:rFonts w:eastAsia="Arial" w:cs="Arial" w:ascii="Arial" w:hAnsi="Arial"/>
                <w:b/>
                <w:w w:val="94"/>
              </w:rPr>
              <w:t>1,000 or more employees</w:t>
            </w:r>
          </w:p>
        </w:tc>
        <w:tc>
          <w:tcPr>
            <w:tcW w:w="980" w:type="dxa"/>
            <w:tcBorders/>
          </w:tcPr>
          <w:p>
            <w:pPr>
              <w:pStyle w:val="Normal"/>
              <w:snapToGrid w:val="false"/>
              <w:spacing w:lineRule="atLeast" w:line="0"/>
              <w:rPr>
                <w:rFonts w:ascii="Times New Roman" w:hAnsi="Times New Roman" w:eastAsia="Times New Roman" w:cs="Times New Roman"/>
                <w:b/>
                <w:w w:val="94"/>
                <w:sz w:val="24"/>
              </w:rPr>
            </w:pPr>
            <w:r>
              <w:rPr>
                <w:rFonts w:eastAsia="Times New Roman" w:cs="Times New Roman" w:ascii="Times New Roman" w:hAnsi="Times New Roman"/>
                <w:b/>
                <w:w w:val="94"/>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pacing w:lineRule="atLeast" w:line="0"/>
              <w:ind w:end="102"/>
              <w:jc w:val="end"/>
              <w:rPr>
                <w:rFonts w:ascii="Arial" w:hAnsi="Arial" w:eastAsia="Arial" w:cs="Arial"/>
                <w:b/>
              </w:rPr>
            </w:pPr>
            <w:r>
              <w:rPr>
                <w:rFonts w:eastAsia="Arial" w:cs="Arial" w:ascii="Arial" w:hAnsi="Arial"/>
                <w:b/>
              </w:rPr>
              <w:t>51%</w:t>
            </w:r>
          </w:p>
        </w:tc>
        <w:tc>
          <w:tcPr>
            <w:tcW w:w="11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94" w:hRule="atLeast"/>
        </w:trPr>
        <w:tc>
          <w:tcPr>
            <w:tcW w:w="2840" w:type="dxa"/>
            <w:tcBorders/>
          </w:tcPr>
          <w:p>
            <w:pPr>
              <w:pStyle w:val="Normal"/>
              <w:spacing w:lineRule="atLeast" w:line="0"/>
              <w:ind w:end="520"/>
              <w:jc w:val="end"/>
              <w:rPr>
                <w:rFonts w:ascii="Arial" w:hAnsi="Arial" w:eastAsia="Arial" w:cs="Arial"/>
                <w:b/>
                <w:sz w:val="22"/>
                <w:u w:val="single"/>
              </w:rPr>
            </w:pPr>
            <w:r>
              <w:rPr>
                <w:rFonts w:eastAsia="Arial" w:cs="Arial" w:ascii="Arial" w:hAnsi="Arial"/>
                <w:b/>
                <w:sz w:val="22"/>
                <w:u w:val="single"/>
              </w:rPr>
              <w:t>Work Location</w:t>
            </w:r>
          </w:p>
        </w:tc>
        <w:tc>
          <w:tcPr>
            <w:tcW w:w="980" w:type="dxa"/>
            <w:tcBorders/>
          </w:tcPr>
          <w:p>
            <w:pPr>
              <w:pStyle w:val="Normal"/>
              <w:snapToGrid w:val="false"/>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tc>
        <w:tc>
          <w:tcPr>
            <w:tcW w:w="840" w:type="dxa"/>
            <w:vMerge w:val="restart"/>
            <w:tcBorders/>
          </w:tcPr>
          <w:p>
            <w:pPr>
              <w:pStyle w:val="Normal"/>
              <w:spacing w:lineRule="atLeast" w:line="0"/>
              <w:ind w:end="42"/>
              <w:jc w:val="end"/>
              <w:rPr>
                <w:rFonts w:ascii="Arial" w:hAnsi="Arial" w:eastAsia="Arial" w:cs="Arial"/>
                <w:b/>
              </w:rPr>
            </w:pPr>
            <w:r>
              <w:rPr>
                <w:rFonts w:eastAsia="Arial" w:cs="Arial" w:ascii="Arial" w:hAnsi="Arial"/>
                <w:b/>
              </w:rPr>
              <w:t>34%</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0" w:hRule="atLeast"/>
        </w:trPr>
        <w:tc>
          <w:tcPr>
            <w:tcW w:w="2840" w:type="dxa"/>
            <w:vMerge w:val="restart"/>
            <w:tcBorders/>
          </w:tcPr>
          <w:p>
            <w:pPr>
              <w:pStyle w:val="Normal"/>
              <w:spacing w:lineRule="atLeast" w:line="0"/>
              <w:ind w:end="460"/>
              <w:jc w:val="end"/>
              <w:rPr>
                <w:rFonts w:ascii="Arial" w:hAnsi="Arial" w:eastAsia="Arial" w:cs="Arial"/>
                <w:b/>
              </w:rPr>
            </w:pPr>
            <w:r>
              <w:rPr>
                <w:rFonts w:eastAsia="Arial" w:cs="Arial" w:ascii="Arial" w:hAnsi="Arial"/>
                <w:b/>
              </w:rPr>
              <w:t>Inner Core</w:t>
            </w:r>
          </w:p>
        </w:tc>
        <w:tc>
          <w:tcPr>
            <w:tcW w:w="98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84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78" w:hRule="atLeast"/>
        </w:trPr>
        <w:tc>
          <w:tcPr>
            <w:tcW w:w="28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79" w:hRule="atLeast"/>
        </w:trPr>
        <w:tc>
          <w:tcPr>
            <w:tcW w:w="2840" w:type="dxa"/>
            <w:tcBorders/>
          </w:tcPr>
          <w:p>
            <w:pPr>
              <w:pStyle w:val="Normal"/>
              <w:spacing w:lineRule="atLeast" w:line="0"/>
              <w:ind w:end="460"/>
              <w:jc w:val="end"/>
              <w:rPr>
                <w:rFonts w:ascii="Arial" w:hAnsi="Arial" w:eastAsia="Arial" w:cs="Arial"/>
                <w:b/>
              </w:rPr>
            </w:pPr>
            <w:r>
              <w:rPr>
                <w:rFonts w:eastAsia="Arial" w:cs="Arial" w:ascii="Arial" w:hAnsi="Arial"/>
                <w:b/>
              </w:rPr>
              <w:t>Middle Ring</w:t>
            </w:r>
          </w:p>
        </w:tc>
        <w:tc>
          <w:tcPr>
            <w:tcW w:w="9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pacing w:lineRule="atLeast" w:line="0"/>
              <w:ind w:end="262"/>
              <w:jc w:val="end"/>
              <w:rPr>
                <w:rFonts w:ascii="Arial" w:hAnsi="Arial" w:eastAsia="Arial" w:cs="Arial"/>
                <w:b/>
              </w:rPr>
            </w:pPr>
            <w:r>
              <w:rPr>
                <w:rFonts w:eastAsia="Arial" w:cs="Arial" w:ascii="Arial" w:hAnsi="Arial"/>
                <w:b/>
              </w:rPr>
              <w:t>88%</w:t>
            </w:r>
          </w:p>
        </w:tc>
      </w:tr>
      <w:tr>
        <w:trPr>
          <w:trHeight w:val="380" w:hRule="atLeast"/>
        </w:trPr>
        <w:tc>
          <w:tcPr>
            <w:tcW w:w="2840" w:type="dxa"/>
            <w:tcBorders/>
          </w:tcPr>
          <w:p>
            <w:pPr>
              <w:pStyle w:val="Normal"/>
              <w:spacing w:lineRule="atLeast" w:line="0"/>
              <w:ind w:end="460"/>
              <w:jc w:val="end"/>
              <w:rPr>
                <w:rFonts w:ascii="Arial" w:hAnsi="Arial" w:eastAsia="Arial" w:cs="Arial"/>
                <w:b/>
              </w:rPr>
            </w:pPr>
            <w:r>
              <w:rPr>
                <w:rFonts w:eastAsia="Arial" w:cs="Arial" w:ascii="Arial" w:hAnsi="Arial"/>
                <w:b/>
              </w:rPr>
              <w:t>Outer Ring</w:t>
            </w:r>
          </w:p>
        </w:tc>
        <w:tc>
          <w:tcPr>
            <w:tcW w:w="9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pacing w:lineRule="atLeast" w:line="0"/>
              <w:ind w:end="122"/>
              <w:jc w:val="end"/>
              <w:rPr>
                <w:rFonts w:ascii="Arial" w:hAnsi="Arial" w:eastAsia="Arial" w:cs="Arial"/>
                <w:b/>
              </w:rPr>
            </w:pPr>
            <w:r>
              <w:rPr>
                <w:rFonts w:eastAsia="Arial" w:cs="Arial" w:ascii="Arial" w:hAnsi="Arial"/>
                <w:b/>
              </w:rPr>
              <w:t>90%</w:t>
            </w:r>
          </w:p>
        </w:tc>
      </w:tr>
      <w:tr>
        <w:trPr>
          <w:trHeight w:val="415" w:hRule="atLeast"/>
        </w:trPr>
        <w:tc>
          <w:tcPr>
            <w:tcW w:w="2840" w:type="dxa"/>
            <w:tcBorders/>
          </w:tcPr>
          <w:p>
            <w:pPr>
              <w:pStyle w:val="Normal"/>
              <w:spacing w:lineRule="atLeast" w:line="0"/>
              <w:ind w:end="200"/>
              <w:jc w:val="end"/>
              <w:rPr>
                <w:rFonts w:ascii="Arial" w:hAnsi="Arial" w:eastAsia="Arial" w:cs="Arial"/>
              </w:rPr>
            </w:pPr>
            <w:r>
              <w:rPr>
                <w:rFonts w:eastAsia="Arial" w:cs="Arial" w:ascii="Arial" w:hAnsi="Arial"/>
              </w:rPr>
              <w:t>0%</w:t>
            </w:r>
          </w:p>
        </w:tc>
        <w:tc>
          <w:tcPr>
            <w:tcW w:w="980" w:type="dxa"/>
            <w:tcBorders/>
          </w:tcPr>
          <w:p>
            <w:pPr>
              <w:pStyle w:val="Normal"/>
              <w:spacing w:lineRule="atLeast" w:line="0"/>
              <w:ind w:end="182"/>
              <w:jc w:val="end"/>
              <w:rPr>
                <w:rFonts w:ascii="Arial" w:hAnsi="Arial" w:eastAsia="Arial" w:cs="Arial"/>
              </w:rPr>
            </w:pPr>
            <w:r>
              <w:rPr>
                <w:rFonts w:eastAsia="Arial" w:cs="Arial" w:ascii="Arial" w:hAnsi="Arial"/>
              </w:rPr>
              <w:t>20%</w:t>
            </w:r>
          </w:p>
        </w:tc>
        <w:tc>
          <w:tcPr>
            <w:tcW w:w="840" w:type="dxa"/>
            <w:tcBorders/>
          </w:tcPr>
          <w:p>
            <w:pPr>
              <w:pStyle w:val="Normal"/>
              <w:spacing w:lineRule="atLeast" w:line="0"/>
              <w:ind w:end="62"/>
              <w:jc w:val="end"/>
              <w:rPr>
                <w:rFonts w:ascii="Arial" w:hAnsi="Arial" w:eastAsia="Arial" w:cs="Arial"/>
              </w:rPr>
            </w:pPr>
            <w:r>
              <w:rPr>
                <w:rFonts w:eastAsia="Arial" w:cs="Arial" w:ascii="Arial" w:hAnsi="Arial"/>
              </w:rPr>
              <w:t>40%</w:t>
            </w:r>
          </w:p>
        </w:tc>
        <w:tc>
          <w:tcPr>
            <w:tcW w:w="820" w:type="dxa"/>
            <w:tcBorders/>
          </w:tcPr>
          <w:p>
            <w:pPr>
              <w:pStyle w:val="Normal"/>
              <w:spacing w:lineRule="atLeast" w:line="0"/>
              <w:jc w:val="end"/>
              <w:rPr>
                <w:rFonts w:ascii="Arial" w:hAnsi="Arial" w:eastAsia="Arial" w:cs="Arial"/>
              </w:rPr>
            </w:pPr>
            <w:r>
              <w:rPr>
                <w:rFonts w:eastAsia="Arial" w:cs="Arial" w:ascii="Arial" w:hAnsi="Arial"/>
              </w:rPr>
              <w:t>60%</w:t>
            </w:r>
          </w:p>
        </w:tc>
        <w:tc>
          <w:tcPr>
            <w:tcW w:w="1140" w:type="dxa"/>
            <w:tcBorders/>
          </w:tcPr>
          <w:p>
            <w:pPr>
              <w:pStyle w:val="Normal"/>
              <w:spacing w:lineRule="atLeast" w:line="0"/>
              <w:ind w:end="102"/>
              <w:jc w:val="end"/>
              <w:rPr>
                <w:rFonts w:ascii="Arial" w:hAnsi="Arial" w:eastAsia="Arial" w:cs="Arial"/>
              </w:rPr>
            </w:pPr>
            <w:r>
              <w:rPr>
                <w:rFonts w:eastAsia="Arial" w:cs="Arial" w:ascii="Arial" w:hAnsi="Arial"/>
              </w:rPr>
              <w:t>80%</w:t>
            </w:r>
          </w:p>
        </w:tc>
        <w:tc>
          <w:tcPr>
            <w:tcW w:w="820" w:type="dxa"/>
            <w:tcBorders/>
          </w:tcPr>
          <w:p>
            <w:pPr>
              <w:pStyle w:val="Normal"/>
              <w:spacing w:lineRule="atLeast" w:line="0"/>
              <w:jc w:val="end"/>
              <w:rPr>
                <w:rFonts w:ascii="Arial" w:hAnsi="Arial" w:eastAsia="Arial" w:cs="Arial"/>
              </w:rPr>
            </w:pPr>
            <w:r>
              <w:rPr>
                <w:rFonts w:eastAsia="Arial" w:cs="Arial" w:ascii="Arial" w:hAnsi="Arial"/>
              </w:rPr>
              <w:t>100%</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end="20"/>
        <w:rPr/>
      </w:pPr>
      <w:r>
        <w:rPr>
          <w:rFonts w:eastAsia="Arial Narrow" w:cs="Arial Narrow" w:ascii="Arial Narrow" w:hAnsi="Arial Narrow"/>
          <w:b/>
          <w:i/>
          <w:sz w:val="22"/>
        </w:rPr>
        <w:t>Parking by Employer Size</w:t>
      </w:r>
      <w:r>
        <w:rPr>
          <w:rFonts w:eastAsia="Times New Roman" w:cs="Times New Roman" w:ascii="Times New Roman" w:hAnsi="Times New Roman"/>
          <w:sz w:val="22"/>
        </w:rPr>
        <w:t xml:space="preserve"> – Figure 58 also shows parking availability by employer size. Respondents who worked for large employers were less likely to have free parking. Fewer than six in ten (57%) respon-dents who were employed by employers with 1,000 or more employees had free parking, compared with more than seven in ten respondents who worked for employers with 250 or fewer employees.</w:t>
      </w:r>
    </w:p>
    <w:p>
      <w:pPr>
        <w:pStyle w:val="Normal"/>
        <w:spacing w:lineRule="exact" w:line="3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end="80"/>
        <w:rPr/>
      </w:pPr>
      <w:r>
        <w:rPr>
          <w:rFonts w:eastAsia="Arial Narrow" w:cs="Arial Narrow" w:ascii="Arial Narrow" w:hAnsi="Arial Narrow"/>
          <w:b/>
          <w:i/>
          <w:sz w:val="22"/>
        </w:rPr>
        <w:t>Parking Services by Work Location</w:t>
      </w:r>
      <w:r>
        <w:rPr>
          <w:rFonts w:eastAsia="Times New Roman" w:cs="Times New Roman" w:ascii="Times New Roman" w:hAnsi="Times New Roman"/>
          <w:sz w:val="22"/>
        </w:rPr>
        <w:t xml:space="preserve"> – Dramatic differences between respondents who worked in different parts of the region also are evident for parking availability. As can be seen in Figure 58, only a third (36%) of respondents employed in the Inner Core area said they had free parking on- site or off-site, com-pared to nearly nine in ten (88%) respondents who worked in the inner ring and nine in ten (92%) of res-pondents who worked in the outer ring.</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91</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30">
                <wp:simplePos x="0" y="0"/>
                <wp:positionH relativeFrom="column">
                  <wp:posOffset>-17145</wp:posOffset>
                </wp:positionH>
                <wp:positionV relativeFrom="paragraph">
                  <wp:posOffset>-131445</wp:posOffset>
                </wp:positionV>
                <wp:extent cx="5600065" cy="0"/>
                <wp:effectExtent l="0" t="5080" r="0" b="5080"/>
                <wp:wrapNone/>
                <wp:docPr id="529"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01" w:name="page99"/>
      <w:bookmarkEnd w:id="101"/>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31">
                <wp:simplePos x="0" y="0"/>
                <wp:positionH relativeFrom="column">
                  <wp:posOffset>-17145</wp:posOffset>
                </wp:positionH>
                <wp:positionV relativeFrom="paragraph">
                  <wp:posOffset>42545</wp:posOffset>
                </wp:positionV>
                <wp:extent cx="5828665" cy="0"/>
                <wp:effectExtent l="0" t="5080" r="0" b="5080"/>
                <wp:wrapNone/>
                <wp:docPr id="530"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Use and Impact of Commuter Assistance Services/Benefits</w:t>
      </w:r>
    </w:p>
    <w:p>
      <w:pPr>
        <w:pStyle w:val="Normal"/>
        <w:spacing w:lineRule="exact" w:line="159"/>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76"/>
        <w:ind w:end="100"/>
        <w:rPr>
          <w:rFonts w:ascii="Times New Roman" w:hAnsi="Times New Roman" w:eastAsia="Times New Roman" w:cs="Times New Roman"/>
          <w:sz w:val="22"/>
        </w:rPr>
      </w:pPr>
      <w:r>
        <w:rPr>
          <w:rFonts w:eastAsia="Times New Roman" w:cs="Times New Roman" w:ascii="Times New Roman" w:hAnsi="Times New Roman"/>
          <w:sz w:val="22"/>
        </w:rPr>
        <w:t>Respondents whose employers offered incentives/support services were asked if they had ever used these services. There results are provided in Figure 59.</w:t>
      </w:r>
    </w:p>
    <w:p>
      <w:pPr>
        <w:pStyle w:val="Normal"/>
        <w:spacing w:lineRule="exact" w:line="17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59</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Use of Employer-Provided Incentives/Support Services</w:t>
      </w:r>
    </w:p>
    <w:p>
      <w:pPr>
        <w:pStyle w:val="Normal"/>
        <w:spacing w:lineRule="exact" w:line="4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start="2940" w:end="0"/>
        <w:rPr>
          <w:rFonts w:ascii="Arial Narrow" w:hAnsi="Arial Narrow" w:eastAsia="Arial Narrow" w:cs="Arial Narrow"/>
          <w:sz w:val="22"/>
        </w:rPr>
      </w:pPr>
      <w:r>
        <w:rPr>
          <w:rFonts w:eastAsia="Arial Narrow" w:cs="Arial Narrow" w:ascii="Arial Narrow" w:hAnsi="Arial Narrow"/>
          <w:sz w:val="22"/>
        </w:rPr>
        <w:t>Of Employees Who had Access to Services</w:t>
      </w:r>
    </w:p>
    <w:p>
      <w:pPr>
        <w:pStyle w:val="Normal"/>
        <w:spacing w:lineRule="exact" w:line="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100" w:end="0"/>
        <w:rPr>
          <w:rFonts w:ascii="Arial Narrow" w:hAnsi="Arial Narrow" w:eastAsia="Arial Narrow" w:cs="Arial Narrow"/>
          <w:sz w:val="22"/>
        </w:rPr>
      </w:pPr>
      <w:r>
        <w:rPr>
          <w:rFonts w:eastAsia="Arial Narrow" w:cs="Arial Narrow" w:ascii="Arial Narrow" w:hAnsi="Arial Narrow"/>
          <w:sz w:val="22"/>
        </w:rPr>
        <w:t>(Transit/vanpool subsidy n = 2,431, Information on travel options n = 1,525, GRH n = 813,</w:t>
      </w:r>
    </w:p>
    <w:p>
      <w:pPr>
        <w:pStyle w:val="Normal"/>
        <w:spacing w:lineRule="exact" w:line="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Bicycling / walking services n = 1,311, Preferential parking n = 1,218, Carpool subsidy n = 387)</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32">
            <wp:simplePos x="0" y="0"/>
            <wp:positionH relativeFrom="column">
              <wp:posOffset>2254885</wp:posOffset>
            </wp:positionH>
            <wp:positionV relativeFrom="paragraph">
              <wp:posOffset>154940</wp:posOffset>
            </wp:positionV>
            <wp:extent cx="2508885" cy="2096770"/>
            <wp:effectExtent l="0" t="0" r="0" b="0"/>
            <wp:wrapNone/>
            <wp:docPr id="531" name="Image1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Image156" descr="" title=""/>
                    <pic:cNvPicPr>
                      <a:picLocks noChangeAspect="1" noChangeArrowheads="1"/>
                    </pic:cNvPicPr>
                  </pic:nvPicPr>
                  <pic:blipFill>
                    <a:blip r:embed="rId173"/>
                    <a:srcRect l="-7" t="-9" r="-7" b="-9"/>
                    <a:stretch>
                      <a:fillRect/>
                    </a:stretch>
                  </pic:blipFill>
                  <pic:spPr bwMode="auto">
                    <a:xfrm>
                      <a:off x="0" y="0"/>
                      <a:ext cx="2508885" cy="209677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tbl>
      <w:tblPr>
        <w:tblW w:w="7080" w:type="dxa"/>
        <w:jc w:val="start"/>
        <w:tblInd w:w="600" w:type="dxa"/>
        <w:tblLayout w:type="fixed"/>
        <w:tblCellMar>
          <w:top w:w="0" w:type="dxa"/>
          <w:start w:w="0" w:type="dxa"/>
          <w:bottom w:w="0" w:type="dxa"/>
          <w:end w:w="0" w:type="dxa"/>
        </w:tblCellMar>
      </w:tblPr>
      <w:tblGrid>
        <w:gridCol w:w="3380"/>
        <w:gridCol w:w="620"/>
        <w:gridCol w:w="1020"/>
        <w:gridCol w:w="800"/>
        <w:gridCol w:w="600"/>
        <w:gridCol w:w="660"/>
      </w:tblGrid>
      <w:tr>
        <w:trPr>
          <w:trHeight w:val="273" w:hRule="atLeast"/>
        </w:trPr>
        <w:tc>
          <w:tcPr>
            <w:tcW w:w="3380" w:type="dxa"/>
            <w:tcBorders/>
          </w:tcPr>
          <w:p>
            <w:pPr>
              <w:pStyle w:val="Normal"/>
              <w:spacing w:lineRule="atLeast" w:line="0"/>
              <w:ind w:end="440"/>
              <w:jc w:val="end"/>
              <w:rPr>
                <w:rFonts w:ascii="Arial" w:hAnsi="Arial" w:eastAsia="Arial" w:cs="Arial"/>
                <w:b/>
              </w:rPr>
            </w:pPr>
            <w:r>
              <w:rPr>
                <w:rFonts w:eastAsia="Arial" w:cs="Arial" w:ascii="Arial" w:hAnsi="Arial"/>
                <w:b/>
              </w:rPr>
              <w:t>Transit/vanpool subsidy</w:t>
            </w:r>
          </w:p>
        </w:tc>
        <w:tc>
          <w:tcPr>
            <w:tcW w:w="62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0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0" w:type="dxa"/>
            <w:vMerge w:val="restart"/>
            <w:tcBorders/>
          </w:tcPr>
          <w:p>
            <w:pPr>
              <w:pStyle w:val="Normal"/>
              <w:spacing w:lineRule="atLeast" w:line="0"/>
              <w:jc w:val="end"/>
              <w:rPr>
                <w:rFonts w:ascii="Arial" w:hAnsi="Arial" w:eastAsia="Arial" w:cs="Arial"/>
                <w:b/>
              </w:rPr>
            </w:pPr>
            <w:r>
              <w:rPr>
                <w:rFonts w:eastAsia="Arial" w:cs="Arial" w:ascii="Arial" w:hAnsi="Arial"/>
                <w:b/>
              </w:rPr>
              <w:t>54%</w:t>
            </w:r>
          </w:p>
        </w:tc>
        <w:tc>
          <w:tcPr>
            <w:tcW w:w="60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90" w:hRule="atLeast"/>
        </w:trPr>
        <w:tc>
          <w:tcPr>
            <w:tcW w:w="3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438" w:hRule="atLeast"/>
        </w:trPr>
        <w:tc>
          <w:tcPr>
            <w:tcW w:w="3380" w:type="dxa"/>
            <w:tcBorders/>
          </w:tcPr>
          <w:p>
            <w:pPr>
              <w:pStyle w:val="Normal"/>
              <w:spacing w:lineRule="atLeast" w:line="0"/>
              <w:ind w:end="440"/>
              <w:jc w:val="end"/>
              <w:rPr>
                <w:rFonts w:ascii="Arial" w:hAnsi="Arial" w:eastAsia="Arial" w:cs="Arial"/>
                <w:b/>
              </w:rPr>
            </w:pPr>
            <w:r>
              <w:rPr>
                <w:rFonts w:eastAsia="Arial" w:cs="Arial" w:ascii="Arial" w:hAnsi="Arial"/>
                <w:b/>
              </w:rPr>
              <w:t>Info on travel options</w:t>
            </w:r>
          </w:p>
        </w:tc>
        <w:tc>
          <w:tcPr>
            <w:tcW w:w="6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20" w:type="dxa"/>
            <w:vMerge w:val="restart"/>
            <w:tcBorders/>
          </w:tcPr>
          <w:p>
            <w:pPr>
              <w:pStyle w:val="Normal"/>
              <w:spacing w:lineRule="atLeast" w:line="0"/>
              <w:jc w:val="end"/>
              <w:rPr>
                <w:rFonts w:ascii="Arial" w:hAnsi="Arial" w:eastAsia="Arial" w:cs="Arial"/>
                <w:b/>
              </w:rPr>
            </w:pPr>
            <w:r>
              <w:rPr>
                <w:rFonts w:eastAsia="Arial" w:cs="Arial" w:ascii="Arial" w:hAnsi="Arial"/>
                <w:b/>
              </w:rPr>
              <w:t>33%</w:t>
            </w:r>
          </w:p>
        </w:tc>
        <w:tc>
          <w:tcPr>
            <w:tcW w:w="8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4" w:hRule="atLeast"/>
        </w:trPr>
        <w:tc>
          <w:tcPr>
            <w:tcW w:w="33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433" w:hRule="atLeast"/>
        </w:trPr>
        <w:tc>
          <w:tcPr>
            <w:tcW w:w="3380" w:type="dxa"/>
            <w:tcBorders/>
          </w:tcPr>
          <w:p>
            <w:pPr>
              <w:pStyle w:val="Normal"/>
              <w:spacing w:lineRule="atLeast" w:line="0"/>
              <w:ind w:end="440"/>
              <w:jc w:val="end"/>
              <w:rPr>
                <w:rFonts w:ascii="Arial" w:hAnsi="Arial" w:eastAsia="Arial" w:cs="Arial"/>
                <w:b/>
              </w:rPr>
            </w:pPr>
            <w:r>
              <w:rPr>
                <w:rFonts w:eastAsia="Arial" w:cs="Arial" w:ascii="Arial" w:hAnsi="Arial"/>
                <w:b/>
              </w:rPr>
              <w:t>Guaranteed Ride Home</w:t>
            </w:r>
          </w:p>
        </w:tc>
        <w:tc>
          <w:tcPr>
            <w:tcW w:w="6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20" w:type="dxa"/>
            <w:vMerge w:val="restart"/>
            <w:tcBorders/>
          </w:tcPr>
          <w:p>
            <w:pPr>
              <w:pStyle w:val="Normal"/>
              <w:spacing w:lineRule="atLeast" w:line="0"/>
              <w:ind w:end="260"/>
              <w:jc w:val="end"/>
              <w:rPr>
                <w:rFonts w:ascii="Arial" w:hAnsi="Arial" w:eastAsia="Arial" w:cs="Arial"/>
                <w:b/>
              </w:rPr>
            </w:pPr>
            <w:r>
              <w:rPr>
                <w:rFonts w:eastAsia="Arial" w:cs="Arial" w:ascii="Arial" w:hAnsi="Arial"/>
                <w:b/>
              </w:rPr>
              <w:t>26%</w:t>
            </w:r>
          </w:p>
        </w:tc>
        <w:tc>
          <w:tcPr>
            <w:tcW w:w="8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4" w:hRule="atLeast"/>
        </w:trPr>
        <w:tc>
          <w:tcPr>
            <w:tcW w:w="3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443" w:hRule="atLeast"/>
        </w:trPr>
        <w:tc>
          <w:tcPr>
            <w:tcW w:w="3380" w:type="dxa"/>
            <w:tcBorders/>
          </w:tcPr>
          <w:p>
            <w:pPr>
              <w:pStyle w:val="Normal"/>
              <w:spacing w:lineRule="atLeast" w:line="0"/>
              <w:ind w:end="440"/>
              <w:jc w:val="end"/>
              <w:rPr>
                <w:rFonts w:ascii="Arial" w:hAnsi="Arial" w:eastAsia="Arial" w:cs="Arial"/>
                <w:b/>
              </w:rPr>
            </w:pPr>
            <w:r>
              <w:rPr>
                <w:rFonts w:eastAsia="Arial" w:cs="Arial" w:ascii="Arial" w:hAnsi="Arial"/>
                <w:b/>
              </w:rPr>
              <w:t>Bicycling / walking services</w:t>
            </w:r>
          </w:p>
        </w:tc>
        <w:tc>
          <w:tcPr>
            <w:tcW w:w="6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20" w:type="dxa"/>
            <w:vMerge w:val="restart"/>
            <w:tcBorders/>
          </w:tcPr>
          <w:p>
            <w:pPr>
              <w:pStyle w:val="Normal"/>
              <w:spacing w:lineRule="atLeast" w:line="0"/>
              <w:ind w:end="520"/>
              <w:jc w:val="end"/>
              <w:rPr>
                <w:rFonts w:ascii="Arial" w:hAnsi="Arial" w:eastAsia="Arial" w:cs="Arial"/>
                <w:b/>
                <w:w w:val="94"/>
              </w:rPr>
            </w:pPr>
            <w:r>
              <w:rPr>
                <w:rFonts w:eastAsia="Arial" w:cs="Arial" w:ascii="Arial" w:hAnsi="Arial"/>
                <w:b/>
                <w:w w:val="94"/>
              </w:rPr>
              <w:t>18%</w:t>
            </w:r>
          </w:p>
        </w:tc>
        <w:tc>
          <w:tcPr>
            <w:tcW w:w="800" w:type="dxa"/>
            <w:tcBorders/>
          </w:tcPr>
          <w:p>
            <w:pPr>
              <w:pStyle w:val="Normal"/>
              <w:snapToGrid w:val="false"/>
              <w:spacing w:lineRule="atLeast" w:line="0"/>
              <w:rPr>
                <w:rFonts w:ascii="Times New Roman" w:hAnsi="Times New Roman" w:eastAsia="Times New Roman" w:cs="Times New Roman"/>
                <w:b/>
                <w:w w:val="94"/>
                <w:sz w:val="24"/>
              </w:rPr>
            </w:pPr>
            <w:r>
              <w:rPr>
                <w:rFonts w:eastAsia="Times New Roman" w:cs="Times New Roman" w:ascii="Times New Roman" w:hAnsi="Times New Roman"/>
                <w:b/>
                <w:w w:val="94"/>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9" w:hRule="atLeast"/>
        </w:trPr>
        <w:tc>
          <w:tcPr>
            <w:tcW w:w="3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438" w:hRule="atLeast"/>
        </w:trPr>
        <w:tc>
          <w:tcPr>
            <w:tcW w:w="3380" w:type="dxa"/>
            <w:tcBorders/>
          </w:tcPr>
          <w:p>
            <w:pPr>
              <w:pStyle w:val="Normal"/>
              <w:spacing w:lineRule="atLeast" w:line="0"/>
              <w:ind w:end="440"/>
              <w:jc w:val="end"/>
              <w:rPr>
                <w:rFonts w:ascii="Arial" w:hAnsi="Arial" w:eastAsia="Arial" w:cs="Arial"/>
                <w:b/>
                <w:w w:val="98"/>
              </w:rPr>
            </w:pPr>
            <w:r>
              <w:rPr>
                <w:rFonts w:eastAsia="Arial" w:cs="Arial" w:ascii="Arial" w:hAnsi="Arial"/>
                <w:b/>
                <w:w w:val="98"/>
              </w:rPr>
              <w:t>Preferential parking for CP/VP</w:t>
            </w:r>
          </w:p>
        </w:tc>
        <w:tc>
          <w:tcPr>
            <w:tcW w:w="620" w:type="dxa"/>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c>
          <w:tcPr>
            <w:tcW w:w="1020" w:type="dxa"/>
            <w:vMerge w:val="restart"/>
            <w:tcBorders/>
          </w:tcPr>
          <w:p>
            <w:pPr>
              <w:pStyle w:val="Normal"/>
              <w:spacing w:lineRule="atLeast" w:line="0"/>
              <w:ind w:end="500"/>
              <w:jc w:val="end"/>
              <w:rPr>
                <w:rFonts w:ascii="Arial" w:hAnsi="Arial" w:eastAsia="Arial" w:cs="Arial"/>
                <w:b/>
                <w:w w:val="99"/>
              </w:rPr>
            </w:pPr>
            <w:r>
              <w:rPr>
                <w:rFonts w:eastAsia="Arial" w:cs="Arial" w:ascii="Arial" w:hAnsi="Arial"/>
                <w:b/>
                <w:w w:val="99"/>
              </w:rPr>
              <w:t>18%</w:t>
            </w:r>
          </w:p>
        </w:tc>
        <w:tc>
          <w:tcPr>
            <w:tcW w:w="80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4" w:hRule="atLeast"/>
        </w:trPr>
        <w:tc>
          <w:tcPr>
            <w:tcW w:w="33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433" w:hRule="atLeast"/>
        </w:trPr>
        <w:tc>
          <w:tcPr>
            <w:tcW w:w="3380" w:type="dxa"/>
            <w:tcBorders/>
          </w:tcPr>
          <w:p>
            <w:pPr>
              <w:pStyle w:val="Normal"/>
              <w:spacing w:lineRule="atLeast" w:line="0"/>
              <w:ind w:end="440"/>
              <w:jc w:val="end"/>
              <w:rPr>
                <w:rFonts w:ascii="Arial" w:hAnsi="Arial" w:eastAsia="Arial" w:cs="Arial"/>
                <w:b/>
              </w:rPr>
            </w:pPr>
            <w:r>
              <w:rPr>
                <w:rFonts w:eastAsia="Arial" w:cs="Arial" w:ascii="Arial" w:hAnsi="Arial"/>
                <w:b/>
              </w:rPr>
              <w:t>Carpool subsidy</w:t>
            </w:r>
          </w:p>
        </w:tc>
        <w:tc>
          <w:tcPr>
            <w:tcW w:w="1640" w:type="dxa"/>
            <w:gridSpan w:val="2"/>
            <w:vMerge w:val="restart"/>
            <w:tcBorders/>
          </w:tcPr>
          <w:p>
            <w:pPr>
              <w:pStyle w:val="Normal"/>
              <w:spacing w:lineRule="atLeast" w:line="0"/>
              <w:ind w:end="580"/>
              <w:jc w:val="end"/>
              <w:rPr>
                <w:rFonts w:ascii="Arial" w:hAnsi="Arial" w:eastAsia="Arial" w:cs="Arial"/>
                <w:b/>
              </w:rPr>
            </w:pPr>
            <w:r>
              <w:rPr>
                <w:rFonts w:eastAsia="Arial" w:cs="Arial" w:ascii="Arial" w:hAnsi="Arial"/>
                <w:b/>
              </w:rPr>
              <w:t>16%</w:t>
            </w:r>
          </w:p>
        </w:tc>
        <w:tc>
          <w:tcPr>
            <w:tcW w:w="8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4" w:hRule="atLeast"/>
        </w:trPr>
        <w:tc>
          <w:tcPr>
            <w:tcW w:w="3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4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465" w:hRule="atLeast"/>
        </w:trPr>
        <w:tc>
          <w:tcPr>
            <w:tcW w:w="3380" w:type="dxa"/>
            <w:tcBorders/>
          </w:tcPr>
          <w:p>
            <w:pPr>
              <w:pStyle w:val="Normal"/>
              <w:spacing w:lineRule="atLeast" w:line="0"/>
              <w:ind w:end="120"/>
              <w:jc w:val="end"/>
              <w:rPr>
                <w:rFonts w:ascii="Arial" w:hAnsi="Arial" w:eastAsia="Arial" w:cs="Arial"/>
              </w:rPr>
            </w:pPr>
            <w:r>
              <w:rPr>
                <w:rFonts w:eastAsia="Arial" w:cs="Arial" w:ascii="Arial" w:hAnsi="Arial"/>
              </w:rPr>
              <w:t>0%</w:t>
            </w:r>
          </w:p>
        </w:tc>
        <w:tc>
          <w:tcPr>
            <w:tcW w:w="620" w:type="dxa"/>
            <w:tcBorders/>
          </w:tcPr>
          <w:p>
            <w:pPr>
              <w:pStyle w:val="Normal"/>
              <w:spacing w:lineRule="atLeast" w:line="0"/>
              <w:jc w:val="end"/>
              <w:rPr>
                <w:rFonts w:ascii="Arial" w:hAnsi="Arial" w:eastAsia="Arial" w:cs="Arial"/>
              </w:rPr>
            </w:pPr>
            <w:r>
              <w:rPr>
                <w:rFonts w:eastAsia="Arial" w:cs="Arial" w:ascii="Arial" w:hAnsi="Arial"/>
              </w:rPr>
              <w:t>20%</w:t>
            </w:r>
          </w:p>
        </w:tc>
        <w:tc>
          <w:tcPr>
            <w:tcW w:w="1020" w:type="dxa"/>
            <w:tcBorders/>
          </w:tcPr>
          <w:p>
            <w:pPr>
              <w:pStyle w:val="Normal"/>
              <w:spacing w:lineRule="atLeast" w:line="0"/>
              <w:ind w:end="180"/>
              <w:jc w:val="end"/>
              <w:rPr>
                <w:rFonts w:ascii="Arial" w:hAnsi="Arial" w:eastAsia="Arial" w:cs="Arial"/>
              </w:rPr>
            </w:pPr>
            <w:r>
              <w:rPr>
                <w:rFonts w:eastAsia="Arial" w:cs="Arial" w:ascii="Arial" w:hAnsi="Arial"/>
              </w:rPr>
              <w:t>40%</w:t>
            </w:r>
          </w:p>
        </w:tc>
        <w:tc>
          <w:tcPr>
            <w:tcW w:w="800" w:type="dxa"/>
            <w:tcBorders/>
          </w:tcPr>
          <w:p>
            <w:pPr>
              <w:pStyle w:val="Normal"/>
              <w:spacing w:lineRule="atLeast" w:line="0"/>
              <w:ind w:end="200"/>
              <w:jc w:val="end"/>
              <w:rPr>
                <w:rFonts w:ascii="Arial" w:hAnsi="Arial" w:eastAsia="Arial" w:cs="Arial"/>
              </w:rPr>
            </w:pPr>
            <w:r>
              <w:rPr>
                <w:rFonts w:eastAsia="Arial" w:cs="Arial" w:ascii="Arial" w:hAnsi="Arial"/>
              </w:rPr>
              <w:t>60%</w:t>
            </w:r>
          </w:p>
        </w:tc>
        <w:tc>
          <w:tcPr>
            <w:tcW w:w="600" w:type="dxa"/>
            <w:tcBorders/>
          </w:tcPr>
          <w:p>
            <w:pPr>
              <w:pStyle w:val="Normal"/>
              <w:spacing w:lineRule="atLeast" w:line="0"/>
              <w:ind w:end="40"/>
              <w:jc w:val="end"/>
              <w:rPr>
                <w:rFonts w:ascii="Arial" w:hAnsi="Arial" w:eastAsia="Arial" w:cs="Arial"/>
              </w:rPr>
            </w:pPr>
            <w:r>
              <w:rPr>
                <w:rFonts w:eastAsia="Arial" w:cs="Arial" w:ascii="Arial" w:hAnsi="Arial"/>
              </w:rPr>
              <w:t>80%</w:t>
            </w:r>
          </w:p>
        </w:tc>
        <w:tc>
          <w:tcPr>
            <w:tcW w:w="660" w:type="dxa"/>
            <w:tcBorders/>
          </w:tcPr>
          <w:p>
            <w:pPr>
              <w:pStyle w:val="Normal"/>
              <w:spacing w:lineRule="atLeast" w:line="0"/>
              <w:jc w:val="end"/>
              <w:rPr>
                <w:rFonts w:ascii="Arial" w:hAnsi="Arial" w:eastAsia="Arial" w:cs="Arial"/>
              </w:rPr>
            </w:pPr>
            <w:r>
              <w:rPr>
                <w:rFonts w:eastAsia="Arial" w:cs="Arial" w:ascii="Arial" w:hAnsi="Arial"/>
              </w:rPr>
              <w:t>100%</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end="340"/>
        <w:rPr>
          <w:rFonts w:ascii="Times New Roman" w:hAnsi="Times New Roman" w:eastAsia="Times New Roman" w:cs="Times New Roman"/>
          <w:sz w:val="21"/>
        </w:rPr>
      </w:pPr>
      <w:r>
        <w:rPr>
          <w:rFonts w:eastAsia="Times New Roman" w:cs="Times New Roman" w:ascii="Times New Roman" w:hAnsi="Times New Roman"/>
          <w:sz w:val="21"/>
        </w:rPr>
        <w:t>The most commonly used incentives/support services were transit / vanpool subsidies, used by 54% of respondents whose employers offered this service, commute information, used by 33% of respondents who had access to this service, and Guaranteed Ride Home, used by about a quarter of respondents. About one in five had used preferential parking, bike/walk services, and carpool subsidies.</w:t>
      </w:r>
    </w:p>
    <w:p>
      <w:pPr>
        <w:pStyle w:val="Normal"/>
        <w:spacing w:lineRule="exact" w:line="30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Commute Mode by Commuter Assistance Services/Benefits Offered</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73"/>
        <w:ind w:end="260"/>
        <w:rPr>
          <w:rFonts w:ascii="Times New Roman" w:hAnsi="Times New Roman" w:eastAsia="Times New Roman" w:cs="Times New Roman"/>
          <w:sz w:val="22"/>
        </w:rPr>
      </w:pPr>
      <w:r>
        <w:rPr>
          <w:rFonts w:eastAsia="Times New Roman" w:cs="Times New Roman" w:ascii="Times New Roman" w:hAnsi="Times New Roman"/>
          <w:sz w:val="22"/>
        </w:rPr>
        <w:t>Figure 60 presents the percentages of respondents who used various commute modes by whether or not their employer provides commuter assistance services or benefits.</w:t>
      </w:r>
    </w:p>
    <w:p>
      <w:pPr>
        <w:pStyle w:val="Normal"/>
        <w:spacing w:lineRule="exact" w:line="19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end="160"/>
        <w:rPr>
          <w:rFonts w:ascii="Times New Roman" w:hAnsi="Times New Roman" w:eastAsia="Times New Roman" w:cs="Times New Roman"/>
          <w:sz w:val="22"/>
        </w:rPr>
      </w:pPr>
      <w:r>
        <w:rPr>
          <w:rFonts w:eastAsia="Times New Roman" w:cs="Times New Roman" w:ascii="Times New Roman" w:hAnsi="Times New Roman"/>
          <w:sz w:val="22"/>
        </w:rPr>
        <w:t>As the table clearly illustrates, respondents whose employers provided alternative mode incentives and support services were less likely to drive alone (57%) than were respondents whose employers did not provide these services (80%). Respondents who had these services at their worksites used all alternative modes at higher rates than did respondents who did not have these services. Train use was particularly higher; 21% of respondents whose employers offered incentives/support services rode the train to work, compared with six percent of respondents whose employer did not offer these services.</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92</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33">
                <wp:simplePos x="0" y="0"/>
                <wp:positionH relativeFrom="column">
                  <wp:posOffset>-17145</wp:posOffset>
                </wp:positionH>
                <wp:positionV relativeFrom="paragraph">
                  <wp:posOffset>-131445</wp:posOffset>
                </wp:positionV>
                <wp:extent cx="5600065" cy="0"/>
                <wp:effectExtent l="0" t="5080" r="0" b="5080"/>
                <wp:wrapNone/>
                <wp:docPr id="532"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02" w:name="page100"/>
      <w:bookmarkEnd w:id="102"/>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34">
                <wp:simplePos x="0" y="0"/>
                <wp:positionH relativeFrom="column">
                  <wp:posOffset>-17145</wp:posOffset>
                </wp:positionH>
                <wp:positionV relativeFrom="paragraph">
                  <wp:posOffset>42545</wp:posOffset>
                </wp:positionV>
                <wp:extent cx="5828665" cy="0"/>
                <wp:effectExtent l="0" t="5080" r="0" b="5080"/>
                <wp:wrapNone/>
                <wp:docPr id="533"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60</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Primary Commute Mode</w:t>
      </w:r>
    </w:p>
    <w:p>
      <w:pPr>
        <w:pStyle w:val="Normal"/>
        <w:spacing w:lineRule="exact" w:line="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u w:val="single"/>
        </w:rPr>
      </w:pPr>
      <w:r>
        <w:rPr>
          <w:rFonts w:eastAsia="Arial Narrow" w:cs="Arial Narrow" w:ascii="Arial Narrow" w:hAnsi="Arial Narrow"/>
          <w:sz w:val="22"/>
          <w:u w:val="single"/>
        </w:rPr>
        <w:t>by Commuter Services/Benefits Reported Offered</w:t>
      </w:r>
    </w:p>
    <w:p>
      <w:pPr>
        <w:pStyle w:val="Normal"/>
        <w:spacing w:lineRule="exact" w:line="46"/>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(Services offered n = 3,441, Services not offered, n = 2,427)</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35">
            <wp:simplePos x="0" y="0"/>
            <wp:positionH relativeFrom="column">
              <wp:posOffset>1186180</wp:posOffset>
            </wp:positionH>
            <wp:positionV relativeFrom="paragraph">
              <wp:posOffset>206375</wp:posOffset>
            </wp:positionV>
            <wp:extent cx="4175125" cy="2084705"/>
            <wp:effectExtent l="0" t="0" r="0" b="0"/>
            <wp:wrapNone/>
            <wp:docPr id="534" name="Image1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Image157" descr="" title=""/>
                    <pic:cNvPicPr>
                      <a:picLocks noChangeAspect="1" noChangeArrowheads="1"/>
                    </pic:cNvPicPr>
                  </pic:nvPicPr>
                  <pic:blipFill>
                    <a:blip r:embed="rId174"/>
                    <a:srcRect l="-4" t="-9" r="-4" b="-9"/>
                    <a:stretch>
                      <a:fillRect/>
                    </a:stretch>
                  </pic:blipFill>
                  <pic:spPr bwMode="auto">
                    <a:xfrm>
                      <a:off x="0" y="0"/>
                      <a:ext cx="4175125" cy="20847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tbl>
      <w:tblPr>
        <w:tblW w:w="7780" w:type="dxa"/>
        <w:jc w:val="start"/>
        <w:tblInd w:w="720" w:type="dxa"/>
        <w:tblLayout w:type="fixed"/>
        <w:tblCellMar>
          <w:top w:w="0" w:type="dxa"/>
          <w:start w:w="0" w:type="dxa"/>
          <w:bottom w:w="0" w:type="dxa"/>
          <w:end w:w="0" w:type="dxa"/>
        </w:tblCellMar>
      </w:tblPr>
      <w:tblGrid>
        <w:gridCol w:w="1460"/>
        <w:gridCol w:w="1240"/>
        <w:gridCol w:w="1880"/>
        <w:gridCol w:w="280"/>
        <w:gridCol w:w="60"/>
        <w:gridCol w:w="1140"/>
        <w:gridCol w:w="60"/>
        <w:gridCol w:w="1320"/>
        <w:gridCol w:w="340"/>
      </w:tblGrid>
      <w:tr>
        <w:trPr>
          <w:trHeight w:val="179" w:hRule="atLeast"/>
        </w:trPr>
        <w:tc>
          <w:tcPr>
            <w:tcW w:w="14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80" w:type="dxa"/>
            <w:gridSpan w:val="2"/>
            <w:tcBorders/>
          </w:tcPr>
          <w:p>
            <w:pPr>
              <w:pStyle w:val="Normal"/>
              <w:spacing w:lineRule="atLeast" w:line="0"/>
              <w:ind w:end="540"/>
              <w:jc w:val="end"/>
              <w:rPr>
                <w:rFonts w:ascii="Arial" w:hAnsi="Arial" w:eastAsia="Arial" w:cs="Arial"/>
                <w:b/>
                <w:sz w:val="13"/>
              </w:rPr>
            </w:pPr>
            <w:r>
              <w:rPr>
                <w:rFonts w:eastAsia="Arial" w:cs="Arial" w:ascii="Arial" w:hAnsi="Arial"/>
                <w:b/>
                <w:sz w:val="13"/>
              </w:rPr>
              <w:t>80%</w:t>
            </w:r>
          </w:p>
        </w:tc>
        <w:tc>
          <w:tcPr>
            <w:tcW w:w="34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r>
      <w:tr>
        <w:trPr>
          <w:trHeight w:val="221" w:hRule="atLeast"/>
        </w:trPr>
        <w:tc>
          <w:tcPr>
            <w:tcW w:w="1460" w:type="dxa"/>
            <w:tcBorders/>
          </w:tcPr>
          <w:p>
            <w:pPr>
              <w:pStyle w:val="Normal"/>
              <w:spacing w:lineRule="atLeast" w:line="0"/>
              <w:ind w:end="355"/>
              <w:jc w:val="end"/>
              <w:rPr>
                <w:rFonts w:ascii="Arial" w:hAnsi="Arial" w:eastAsia="Arial" w:cs="Arial"/>
                <w:b/>
                <w:sz w:val="13"/>
              </w:rPr>
            </w:pPr>
            <w:r>
              <w:rPr>
                <w:rFonts w:eastAsia="Arial" w:cs="Arial" w:ascii="Arial" w:hAnsi="Arial"/>
                <w:b/>
                <w:sz w:val="13"/>
              </w:rPr>
              <w:t>Drive alone</w:t>
            </w:r>
          </w:p>
        </w:tc>
        <w:tc>
          <w:tcPr>
            <w:tcW w:w="12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8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80" w:type="dxa"/>
            <w:gridSpan w:val="3"/>
            <w:vMerge w:val="restart"/>
            <w:tcBorders/>
          </w:tcPr>
          <w:p>
            <w:pPr>
              <w:pStyle w:val="Normal"/>
              <w:spacing w:lineRule="atLeast" w:line="0"/>
              <w:ind w:end="660"/>
              <w:jc w:val="end"/>
              <w:rPr>
                <w:rFonts w:ascii="Arial" w:hAnsi="Arial" w:eastAsia="Arial" w:cs="Arial"/>
                <w:b/>
                <w:sz w:val="13"/>
              </w:rPr>
            </w:pPr>
            <w:r>
              <w:rPr>
                <w:rFonts w:eastAsia="Arial" w:cs="Arial" w:ascii="Arial" w:hAnsi="Arial"/>
                <w:b/>
                <w:sz w:val="13"/>
              </w:rPr>
              <w:t>57%</w:t>
            </w:r>
          </w:p>
        </w:tc>
        <w:tc>
          <w:tcPr>
            <w:tcW w:w="6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3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51" w:hRule="atLeast"/>
        </w:trPr>
        <w:tc>
          <w:tcPr>
            <w:tcW w:w="14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80" w:type="dxa"/>
            <w:gridSpan w:val="3"/>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497" w:hRule="atLeast"/>
        </w:trPr>
        <w:tc>
          <w:tcPr>
            <w:tcW w:w="1460" w:type="dxa"/>
            <w:vMerge w:val="restart"/>
            <w:tcBorders/>
          </w:tcPr>
          <w:p>
            <w:pPr>
              <w:pStyle w:val="Normal"/>
              <w:spacing w:lineRule="atLeast" w:line="0"/>
              <w:ind w:end="355"/>
              <w:jc w:val="end"/>
              <w:rPr>
                <w:rFonts w:ascii="Arial" w:hAnsi="Arial" w:eastAsia="Arial" w:cs="Arial"/>
                <w:b/>
                <w:w w:val="98"/>
                <w:sz w:val="13"/>
              </w:rPr>
            </w:pPr>
            <w:r>
              <w:rPr>
                <w:rFonts w:eastAsia="Arial" w:cs="Arial" w:ascii="Arial" w:hAnsi="Arial"/>
                <w:b/>
                <w:w w:val="98"/>
                <w:sz w:val="13"/>
              </w:rPr>
              <w:t>Carpool/Vanpool</w:t>
            </w:r>
          </w:p>
        </w:tc>
        <w:tc>
          <w:tcPr>
            <w:tcW w:w="1240" w:type="dxa"/>
            <w:tcBorders/>
          </w:tcPr>
          <w:p>
            <w:pPr>
              <w:pStyle w:val="Normal"/>
              <w:spacing w:lineRule="atLeast" w:line="0"/>
              <w:ind w:end="695"/>
              <w:jc w:val="end"/>
              <w:rPr>
                <w:rFonts w:ascii="Arial" w:hAnsi="Arial" w:eastAsia="Arial" w:cs="Arial"/>
                <w:b/>
                <w:sz w:val="13"/>
              </w:rPr>
            </w:pPr>
            <w:r>
              <w:rPr>
                <w:rFonts w:eastAsia="Arial" w:cs="Arial" w:ascii="Arial" w:hAnsi="Arial"/>
                <w:b/>
                <w:sz w:val="13"/>
              </w:rPr>
              <w:t>5%</w:t>
            </w:r>
          </w:p>
        </w:tc>
        <w:tc>
          <w:tcPr>
            <w:tcW w:w="18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8" w:hRule="atLeast"/>
        </w:trPr>
        <w:tc>
          <w:tcPr>
            <w:tcW w:w="14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40" w:type="dxa"/>
            <w:vMerge w:val="restart"/>
            <w:tcBorders/>
          </w:tcPr>
          <w:p>
            <w:pPr>
              <w:pStyle w:val="Normal"/>
              <w:spacing w:lineRule="atLeast" w:line="0"/>
              <w:ind w:end="455"/>
              <w:jc w:val="end"/>
              <w:rPr>
                <w:rFonts w:ascii="Arial" w:hAnsi="Arial" w:eastAsia="Arial" w:cs="Arial"/>
                <w:b/>
                <w:sz w:val="13"/>
              </w:rPr>
            </w:pPr>
            <w:r>
              <w:rPr>
                <w:rFonts w:eastAsia="Arial" w:cs="Arial" w:ascii="Arial" w:hAnsi="Arial"/>
                <w:b/>
                <w:sz w:val="13"/>
              </w:rPr>
              <w:t>9%</w:t>
            </w:r>
          </w:p>
        </w:tc>
        <w:tc>
          <w:tcPr>
            <w:tcW w:w="188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95" w:hRule="atLeast"/>
        </w:trPr>
        <w:tc>
          <w:tcPr>
            <w:tcW w:w="1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420" w:hRule="atLeast"/>
        </w:trPr>
        <w:tc>
          <w:tcPr>
            <w:tcW w:w="1460" w:type="dxa"/>
            <w:vMerge w:val="restart"/>
            <w:tcBorders/>
          </w:tcPr>
          <w:p>
            <w:pPr>
              <w:pStyle w:val="Normal"/>
              <w:spacing w:lineRule="atLeast" w:line="0"/>
              <w:ind w:end="355"/>
              <w:jc w:val="end"/>
              <w:rPr>
                <w:rFonts w:ascii="Arial" w:hAnsi="Arial" w:eastAsia="Arial" w:cs="Arial"/>
                <w:b/>
                <w:sz w:val="13"/>
              </w:rPr>
            </w:pPr>
            <w:r>
              <w:rPr>
                <w:rFonts w:eastAsia="Arial" w:cs="Arial" w:ascii="Arial" w:hAnsi="Arial"/>
                <w:b/>
                <w:sz w:val="13"/>
              </w:rPr>
              <w:t>Bus</w:t>
            </w:r>
          </w:p>
        </w:tc>
        <w:tc>
          <w:tcPr>
            <w:tcW w:w="1240" w:type="dxa"/>
            <w:vMerge w:val="restart"/>
            <w:tcBorders/>
          </w:tcPr>
          <w:p>
            <w:pPr>
              <w:pStyle w:val="Normal"/>
              <w:spacing w:lineRule="atLeast" w:line="0"/>
              <w:ind w:end="815"/>
              <w:jc w:val="end"/>
              <w:rPr>
                <w:rFonts w:ascii="Arial" w:hAnsi="Arial" w:eastAsia="Arial" w:cs="Arial"/>
                <w:b/>
                <w:sz w:val="13"/>
              </w:rPr>
            </w:pPr>
            <w:r>
              <w:rPr>
                <w:rFonts w:eastAsia="Arial" w:cs="Arial" w:ascii="Arial" w:hAnsi="Arial"/>
                <w:b/>
                <w:sz w:val="13"/>
              </w:rPr>
              <w:t>4%</w:t>
            </w:r>
          </w:p>
        </w:tc>
        <w:tc>
          <w:tcPr>
            <w:tcW w:w="18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0" w:hRule="atLeast"/>
        </w:trPr>
        <w:tc>
          <w:tcPr>
            <w:tcW w:w="14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11" w:hRule="atLeast"/>
        </w:trPr>
        <w:tc>
          <w:tcPr>
            <w:tcW w:w="146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40" w:type="dxa"/>
            <w:vMerge w:val="restart"/>
            <w:tcBorders/>
          </w:tcPr>
          <w:p>
            <w:pPr>
              <w:pStyle w:val="Normal"/>
              <w:spacing w:lineRule="atLeast" w:line="0"/>
              <w:ind w:end="455"/>
              <w:jc w:val="end"/>
              <w:rPr>
                <w:rFonts w:ascii="Arial" w:hAnsi="Arial" w:eastAsia="Arial" w:cs="Arial"/>
                <w:b/>
                <w:sz w:val="13"/>
              </w:rPr>
            </w:pPr>
            <w:r>
              <w:rPr>
                <w:rFonts w:eastAsia="Arial" w:cs="Arial" w:ascii="Arial" w:hAnsi="Arial"/>
                <w:b/>
                <w:sz w:val="13"/>
              </w:rPr>
              <w:t>8%</w:t>
            </w:r>
          </w:p>
        </w:tc>
        <w:tc>
          <w:tcPr>
            <w:tcW w:w="188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42" w:hRule="atLeast"/>
        </w:trPr>
        <w:tc>
          <w:tcPr>
            <w:tcW w:w="14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bottom w:val="single" w:sz="8" w:space="0" w:color="FF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vMerge w:val="restart"/>
            <w:tcBorders/>
          </w:tcPr>
          <w:p>
            <w:pPr>
              <w:pStyle w:val="Normal"/>
              <w:spacing w:lineRule="atLeast" w:line="0"/>
              <w:ind w:start="20" w:end="0"/>
              <w:rPr>
                <w:rFonts w:ascii="Arial" w:hAnsi="Arial" w:eastAsia="Arial" w:cs="Arial"/>
                <w:sz w:val="12"/>
              </w:rPr>
            </w:pPr>
            <w:r>
              <w:rPr>
                <w:rFonts w:eastAsia="Arial" w:cs="Arial" w:ascii="Arial" w:hAnsi="Arial"/>
                <w:sz w:val="12"/>
              </w:rPr>
              <w:t>Services offered</w:t>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20" w:type="dxa"/>
            <w:vMerge w:val="restart"/>
            <w:tcBorders/>
          </w:tcPr>
          <w:p>
            <w:pPr>
              <w:pStyle w:val="Normal"/>
              <w:spacing w:lineRule="atLeast" w:line="0"/>
              <w:ind w:end="160"/>
              <w:jc w:val="end"/>
              <w:rPr>
                <w:rFonts w:ascii="Arial" w:hAnsi="Arial" w:eastAsia="Arial" w:cs="Arial"/>
                <w:sz w:val="12"/>
              </w:rPr>
            </w:pPr>
            <w:r>
              <w:rPr>
                <w:rFonts w:eastAsia="Arial" w:cs="Arial" w:ascii="Arial" w:hAnsi="Arial"/>
                <w:sz w:val="12"/>
              </w:rPr>
              <w:t>Services not offered</w:t>
            </w:r>
          </w:p>
        </w:tc>
        <w:tc>
          <w:tcPr>
            <w:tcW w:w="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50" w:hRule="atLeast"/>
        </w:trPr>
        <w:tc>
          <w:tcPr>
            <w:tcW w:w="1460" w:type="dxa"/>
            <w:vMerge w:val="restart"/>
            <w:tcBorders/>
          </w:tcPr>
          <w:p>
            <w:pPr>
              <w:pStyle w:val="Normal"/>
              <w:spacing w:lineRule="atLeast" w:line="0"/>
              <w:ind w:end="355"/>
              <w:jc w:val="end"/>
              <w:rPr>
                <w:rFonts w:ascii="Arial" w:hAnsi="Arial" w:eastAsia="Arial" w:cs="Arial"/>
                <w:b/>
                <w:sz w:val="13"/>
              </w:rPr>
            </w:pPr>
            <w:r>
              <w:rPr>
                <w:rFonts w:eastAsia="Arial" w:cs="Arial" w:ascii="Arial" w:hAnsi="Arial"/>
                <w:b/>
                <w:sz w:val="13"/>
              </w:rPr>
              <w:t>Train</w:t>
            </w:r>
          </w:p>
        </w:tc>
        <w:tc>
          <w:tcPr>
            <w:tcW w:w="1240" w:type="dxa"/>
            <w:vMerge w:val="restart"/>
            <w:tcBorders/>
          </w:tcPr>
          <w:p>
            <w:pPr>
              <w:pStyle w:val="Normal"/>
              <w:spacing w:lineRule="atLeast" w:line="0"/>
              <w:ind w:end="675"/>
              <w:jc w:val="end"/>
              <w:rPr>
                <w:rFonts w:ascii="Arial" w:hAnsi="Arial" w:eastAsia="Arial" w:cs="Arial"/>
                <w:b/>
                <w:sz w:val="13"/>
              </w:rPr>
            </w:pPr>
            <w:r>
              <w:rPr>
                <w:rFonts w:eastAsia="Arial" w:cs="Arial" w:ascii="Arial" w:hAnsi="Arial"/>
                <w:b/>
                <w:sz w:val="13"/>
              </w:rPr>
              <w:t>6%</w:t>
            </w:r>
          </w:p>
        </w:tc>
        <w:tc>
          <w:tcPr>
            <w:tcW w:w="1880" w:type="dxa"/>
            <w:vMerge w:val="restart"/>
            <w:tcBorders/>
          </w:tcPr>
          <w:p>
            <w:pPr>
              <w:pStyle w:val="Normal"/>
              <w:spacing w:lineRule="atLeast" w:line="0"/>
              <w:ind w:end="1495"/>
              <w:jc w:val="end"/>
              <w:rPr>
                <w:rFonts w:ascii="Arial" w:hAnsi="Arial" w:eastAsia="Arial" w:cs="Arial"/>
                <w:b/>
                <w:sz w:val="13"/>
              </w:rPr>
            </w:pPr>
            <w:r>
              <w:rPr>
                <w:rFonts w:eastAsia="Arial" w:cs="Arial" w:ascii="Arial" w:hAnsi="Arial"/>
                <w:b/>
                <w:sz w:val="13"/>
              </w:rPr>
              <w:t>21%</w:t>
            </w:r>
          </w:p>
        </w:tc>
        <w:tc>
          <w:tcPr>
            <w:tcW w:w="280" w:type="dxa"/>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3" w:hRule="atLeast"/>
        </w:trPr>
        <w:tc>
          <w:tcPr>
            <w:tcW w:w="14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0" w:hRule="atLeast"/>
        </w:trPr>
        <w:tc>
          <w:tcPr>
            <w:tcW w:w="14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90" w:hRule="atLeast"/>
        </w:trPr>
        <w:tc>
          <w:tcPr>
            <w:tcW w:w="14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21" w:hRule="atLeast"/>
        </w:trPr>
        <w:tc>
          <w:tcPr>
            <w:tcW w:w="14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502" w:hRule="atLeast"/>
        </w:trPr>
        <w:tc>
          <w:tcPr>
            <w:tcW w:w="1460" w:type="dxa"/>
            <w:tcBorders/>
          </w:tcPr>
          <w:p>
            <w:pPr>
              <w:pStyle w:val="Normal"/>
              <w:spacing w:lineRule="atLeast" w:line="0"/>
              <w:ind w:end="95"/>
              <w:jc w:val="end"/>
              <w:rPr>
                <w:rFonts w:ascii="Arial" w:hAnsi="Arial" w:eastAsia="Arial" w:cs="Arial"/>
                <w:sz w:val="13"/>
              </w:rPr>
            </w:pPr>
            <w:r>
              <w:rPr>
                <w:rFonts w:eastAsia="Arial" w:cs="Arial" w:ascii="Arial" w:hAnsi="Arial"/>
                <w:sz w:val="13"/>
              </w:rPr>
              <w:t>0%</w:t>
            </w:r>
          </w:p>
        </w:tc>
        <w:tc>
          <w:tcPr>
            <w:tcW w:w="1240" w:type="dxa"/>
            <w:tcBorders/>
          </w:tcPr>
          <w:p>
            <w:pPr>
              <w:pStyle w:val="Normal"/>
              <w:spacing w:lineRule="atLeast" w:line="0"/>
              <w:ind w:end="15"/>
              <w:jc w:val="end"/>
              <w:rPr>
                <w:rFonts w:ascii="Arial" w:hAnsi="Arial" w:eastAsia="Arial" w:cs="Arial"/>
                <w:sz w:val="13"/>
              </w:rPr>
            </w:pPr>
            <w:r>
              <w:rPr>
                <w:rFonts w:eastAsia="Arial" w:cs="Arial" w:ascii="Arial" w:hAnsi="Arial"/>
                <w:sz w:val="13"/>
              </w:rPr>
              <w:t>20%</w:t>
            </w:r>
          </w:p>
        </w:tc>
        <w:tc>
          <w:tcPr>
            <w:tcW w:w="1880" w:type="dxa"/>
            <w:tcBorders/>
          </w:tcPr>
          <w:p>
            <w:pPr>
              <w:pStyle w:val="Normal"/>
              <w:spacing w:lineRule="atLeast" w:line="0"/>
              <w:ind w:end="615"/>
              <w:jc w:val="end"/>
              <w:rPr>
                <w:rFonts w:ascii="Arial" w:hAnsi="Arial" w:eastAsia="Arial" w:cs="Arial"/>
                <w:sz w:val="13"/>
              </w:rPr>
            </w:pPr>
            <w:r>
              <w:rPr>
                <w:rFonts w:eastAsia="Arial" w:cs="Arial" w:ascii="Arial" w:hAnsi="Arial"/>
                <w:sz w:val="13"/>
              </w:rPr>
              <w:t>40%</w:t>
            </w:r>
          </w:p>
        </w:tc>
        <w:tc>
          <w:tcPr>
            <w:tcW w:w="1480" w:type="dxa"/>
            <w:gridSpan w:val="3"/>
            <w:tcBorders/>
          </w:tcPr>
          <w:p>
            <w:pPr>
              <w:pStyle w:val="Normal"/>
              <w:spacing w:lineRule="atLeast" w:line="0"/>
              <w:ind w:start="340" w:end="0"/>
              <w:rPr>
                <w:rFonts w:ascii="Arial" w:hAnsi="Arial" w:eastAsia="Arial" w:cs="Arial"/>
                <w:sz w:val="13"/>
              </w:rPr>
            </w:pPr>
            <w:r>
              <w:rPr>
                <w:rFonts w:eastAsia="Arial" w:cs="Arial" w:ascii="Arial" w:hAnsi="Arial"/>
                <w:sz w:val="13"/>
              </w:rPr>
              <w:t>60%</w:t>
            </w:r>
          </w:p>
        </w:tc>
        <w:tc>
          <w:tcPr>
            <w:tcW w:w="1380" w:type="dxa"/>
            <w:gridSpan w:val="2"/>
            <w:tcBorders/>
          </w:tcPr>
          <w:p>
            <w:pPr>
              <w:pStyle w:val="Normal"/>
              <w:spacing w:lineRule="atLeast" w:line="0"/>
              <w:ind w:end="920"/>
              <w:jc w:val="end"/>
              <w:rPr>
                <w:rFonts w:ascii="Arial" w:hAnsi="Arial" w:eastAsia="Arial" w:cs="Arial"/>
                <w:sz w:val="13"/>
              </w:rPr>
            </w:pPr>
            <w:r>
              <w:rPr>
                <w:rFonts w:eastAsia="Arial" w:cs="Arial" w:ascii="Arial" w:hAnsi="Arial"/>
                <w:sz w:val="13"/>
              </w:rPr>
              <w:t>80%</w:t>
            </w:r>
          </w:p>
        </w:tc>
        <w:tc>
          <w:tcPr>
            <w:tcW w:w="340" w:type="dxa"/>
            <w:tcBorders/>
          </w:tcPr>
          <w:p>
            <w:pPr>
              <w:pStyle w:val="Normal"/>
              <w:spacing w:lineRule="atLeast" w:line="0"/>
              <w:jc w:val="end"/>
              <w:rPr>
                <w:rFonts w:ascii="Arial" w:hAnsi="Arial" w:eastAsia="Arial" w:cs="Arial"/>
                <w:w w:val="96"/>
                <w:sz w:val="13"/>
              </w:rPr>
            </w:pPr>
            <w:r>
              <w:rPr>
                <w:rFonts w:eastAsia="Arial" w:cs="Arial" w:ascii="Arial" w:hAnsi="Arial"/>
                <w:w w:val="96"/>
                <w:sz w:val="13"/>
              </w:rPr>
              <w:t>100%</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end="20"/>
        <w:rPr>
          <w:rFonts w:ascii="Times New Roman" w:hAnsi="Times New Roman" w:eastAsia="Times New Roman" w:cs="Times New Roman"/>
          <w:sz w:val="22"/>
        </w:rPr>
      </w:pPr>
      <w:r>
        <w:rPr>
          <w:rFonts w:eastAsia="Times New Roman" w:cs="Times New Roman" w:ascii="Times New Roman" w:hAnsi="Times New Roman"/>
          <w:sz w:val="22"/>
        </w:rPr>
        <w:t>These differences were significant at the 95% confidence level, but it is not possible to say that the avail-ability of these services was the only reason, or even the primary reason, for the differences in mode use. As noted before, employers in the Inner Core area were much more likely than were employers in the Middle Ring and Outer Ring to offer commuter assistance services and drive alone rates were much lower for respondents who work in the Core (46%) than for residents who work in either the Middle Ring (65%) or Outer Ring (76%).</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end="20"/>
        <w:rPr/>
      </w:pPr>
      <w:r>
        <w:rPr>
          <w:rFonts w:eastAsia="Times New Roman" w:cs="Times New Roman" w:ascii="Times New Roman" w:hAnsi="Times New Roman"/>
          <w:sz w:val="22"/>
        </w:rPr>
        <w:t>But respondents who work in the Core area also could be faced with greater impediments to driving alone. For example, respondents who work in the Core area travel an average of 41 minutes to work, compared with 34 minutes for respondents working in the Middle Ring and 29 minutes for respondents who work in the Outer Ring. And respondents in the core also might experience greater congestion levels and have greater availability of commute options, such as transit, than would be experienced by workers outside this area. Any of these factors might have been at least as important in influencing respondents’ commute mode choices.</w:t>
      </w:r>
    </w:p>
    <w:p>
      <w:pPr>
        <w:pStyle w:val="Normal"/>
        <w:spacing w:lineRule="exact" w:line="3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Commute Mode by Parking Services Offered</w:t>
      </w:r>
    </w:p>
    <w:p>
      <w:pPr>
        <w:pStyle w:val="Normal"/>
        <w:spacing w:lineRule="exact" w:line="8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49"/>
        <w:rPr>
          <w:rFonts w:ascii="Times New Roman" w:hAnsi="Times New Roman" w:eastAsia="Times New Roman" w:cs="Times New Roman"/>
          <w:sz w:val="22"/>
        </w:rPr>
      </w:pPr>
      <w:r>
        <w:rPr>
          <w:rFonts w:eastAsia="Times New Roman" w:cs="Times New Roman" w:ascii="Times New Roman" w:hAnsi="Times New Roman"/>
          <w:sz w:val="22"/>
        </w:rPr>
        <w:t>Figure 61 presents a comparison of mode use rates for respondents who had free on-site parking at work and those who either had to pay for parking or who had no parking at all. The difference in drive alone rates for these two groups was dramatic; 82% of respondents who had free parking drove alone, compared with only four in ten (41%) respondents who did not have this benefit. Respondents who had to pay for parking used all alternative modes at higher rates than did respondents who had free parking. The differ-ence was especially striking for use of the train; train mode share was more than six times as high for res-pondents who did not have free parking as for respondents who did.</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00"/>
        <w:rPr/>
      </w:pPr>
      <w:r>
        <w:rPr>
          <w:rFonts w:eastAsia="Times New Roman" w:cs="Times New Roman" w:ascii="Times New Roman" w:hAnsi="Times New Roman"/>
          <w:sz w:val="21"/>
        </w:rPr>
        <w:t>Many other surveys and research studies have documented the important role parking availability and cost play in commute decisions. But as was noted above, many factors influence commuters’ mode choice.</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93</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36">
                <wp:simplePos x="0" y="0"/>
                <wp:positionH relativeFrom="column">
                  <wp:posOffset>-17145</wp:posOffset>
                </wp:positionH>
                <wp:positionV relativeFrom="paragraph">
                  <wp:posOffset>-131445</wp:posOffset>
                </wp:positionV>
                <wp:extent cx="5600065" cy="0"/>
                <wp:effectExtent l="0" t="5080" r="0" b="5080"/>
                <wp:wrapNone/>
                <wp:docPr id="535"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03" w:name="page101"/>
      <w:bookmarkEnd w:id="103"/>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37">
                <wp:simplePos x="0" y="0"/>
                <wp:positionH relativeFrom="column">
                  <wp:posOffset>-17145</wp:posOffset>
                </wp:positionH>
                <wp:positionV relativeFrom="paragraph">
                  <wp:posOffset>42545</wp:posOffset>
                </wp:positionV>
                <wp:extent cx="5828665" cy="0"/>
                <wp:effectExtent l="0" t="5080" r="0" b="5080"/>
                <wp:wrapNone/>
                <wp:docPr id="536"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61</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Primary Commute Mode</w:t>
      </w:r>
    </w:p>
    <w:p>
      <w:pPr>
        <w:pStyle w:val="Normal"/>
        <w:spacing w:lineRule="exact" w:line="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u w:val="single"/>
        </w:rPr>
      </w:pPr>
      <w:r>
        <w:rPr>
          <w:rFonts w:eastAsia="Arial Narrow" w:cs="Arial Narrow" w:ascii="Arial Narrow" w:hAnsi="Arial Narrow"/>
          <w:sz w:val="22"/>
          <w:u w:val="single"/>
        </w:rPr>
        <w:t>by Free Parking Available at Work</w:t>
      </w:r>
    </w:p>
    <w:p>
      <w:pPr>
        <w:pStyle w:val="Normal"/>
        <w:spacing w:lineRule="exact" w:line="46"/>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(Free parking offered n = 3,866, Free parking not offered, n = 1,953)</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38">
            <wp:simplePos x="0" y="0"/>
            <wp:positionH relativeFrom="column">
              <wp:posOffset>1186180</wp:posOffset>
            </wp:positionH>
            <wp:positionV relativeFrom="paragraph">
              <wp:posOffset>206375</wp:posOffset>
            </wp:positionV>
            <wp:extent cx="4175125" cy="2084705"/>
            <wp:effectExtent l="0" t="0" r="0" b="0"/>
            <wp:wrapNone/>
            <wp:docPr id="537" name="Image1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Image158" descr="" title=""/>
                    <pic:cNvPicPr>
                      <a:picLocks noChangeAspect="1" noChangeArrowheads="1"/>
                    </pic:cNvPicPr>
                  </pic:nvPicPr>
                  <pic:blipFill>
                    <a:blip r:embed="rId175"/>
                    <a:srcRect l="-4" t="-9" r="-4" b="-9"/>
                    <a:stretch>
                      <a:fillRect/>
                    </a:stretch>
                  </pic:blipFill>
                  <pic:spPr bwMode="auto">
                    <a:xfrm>
                      <a:off x="0" y="0"/>
                      <a:ext cx="4175125" cy="20847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tbl>
      <w:tblPr>
        <w:tblW w:w="7780" w:type="dxa"/>
        <w:jc w:val="start"/>
        <w:tblInd w:w="720" w:type="dxa"/>
        <w:tblLayout w:type="fixed"/>
        <w:tblCellMar>
          <w:top w:w="0" w:type="dxa"/>
          <w:start w:w="0" w:type="dxa"/>
          <w:bottom w:w="0" w:type="dxa"/>
          <w:end w:w="0" w:type="dxa"/>
        </w:tblCellMar>
      </w:tblPr>
      <w:tblGrid>
        <w:gridCol w:w="1440"/>
        <w:gridCol w:w="1600"/>
        <w:gridCol w:w="940"/>
        <w:gridCol w:w="600"/>
        <w:gridCol w:w="280"/>
        <w:gridCol w:w="60"/>
        <w:gridCol w:w="1120"/>
        <w:gridCol w:w="60"/>
        <w:gridCol w:w="1340"/>
        <w:gridCol w:w="340"/>
      </w:tblGrid>
      <w:tr>
        <w:trPr>
          <w:trHeight w:val="179" w:hRule="atLeast"/>
        </w:trPr>
        <w:tc>
          <w:tcPr>
            <w:tcW w:w="14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0" w:type="dxa"/>
            <w:gridSpan w:val="2"/>
            <w:tcBorders/>
          </w:tcPr>
          <w:p>
            <w:pPr>
              <w:pStyle w:val="Normal"/>
              <w:spacing w:lineRule="atLeast" w:line="0"/>
              <w:ind w:end="400"/>
              <w:jc w:val="end"/>
              <w:rPr>
                <w:rFonts w:ascii="Arial" w:hAnsi="Arial" w:eastAsia="Arial" w:cs="Arial"/>
                <w:b/>
                <w:sz w:val="13"/>
              </w:rPr>
            </w:pPr>
            <w:r>
              <w:rPr>
                <w:rFonts w:eastAsia="Arial" w:cs="Arial" w:ascii="Arial" w:hAnsi="Arial"/>
                <w:b/>
                <w:sz w:val="13"/>
              </w:rPr>
              <w:t>82%</w:t>
            </w:r>
          </w:p>
        </w:tc>
        <w:tc>
          <w:tcPr>
            <w:tcW w:w="34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r>
      <w:tr>
        <w:trPr>
          <w:trHeight w:val="221" w:hRule="atLeast"/>
        </w:trPr>
        <w:tc>
          <w:tcPr>
            <w:tcW w:w="1440" w:type="dxa"/>
            <w:tcBorders/>
          </w:tcPr>
          <w:p>
            <w:pPr>
              <w:pStyle w:val="Normal"/>
              <w:spacing w:lineRule="atLeast" w:line="0"/>
              <w:ind w:end="335"/>
              <w:jc w:val="end"/>
              <w:rPr>
                <w:rFonts w:ascii="Arial" w:hAnsi="Arial" w:eastAsia="Arial" w:cs="Arial"/>
                <w:b/>
                <w:sz w:val="13"/>
              </w:rPr>
            </w:pPr>
            <w:r>
              <w:rPr>
                <w:rFonts w:eastAsia="Arial" w:cs="Arial" w:ascii="Arial" w:hAnsi="Arial"/>
                <w:b/>
                <w:sz w:val="13"/>
              </w:rPr>
              <w:t>Drive alone</w:t>
            </w:r>
          </w:p>
        </w:tc>
        <w:tc>
          <w:tcPr>
            <w:tcW w:w="160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vMerge w:val="restart"/>
            <w:tcBorders/>
          </w:tcPr>
          <w:p>
            <w:pPr>
              <w:pStyle w:val="Normal"/>
              <w:spacing w:lineRule="atLeast" w:line="0"/>
              <w:ind w:end="195"/>
              <w:jc w:val="end"/>
              <w:rPr>
                <w:rFonts w:ascii="Arial" w:hAnsi="Arial" w:eastAsia="Arial" w:cs="Arial"/>
                <w:b/>
                <w:sz w:val="13"/>
              </w:rPr>
            </w:pPr>
            <w:r>
              <w:rPr>
                <w:rFonts w:eastAsia="Arial" w:cs="Arial" w:ascii="Arial" w:hAnsi="Arial"/>
                <w:b/>
                <w:sz w:val="13"/>
              </w:rPr>
              <w:t>41%</w:t>
            </w:r>
          </w:p>
        </w:tc>
        <w:tc>
          <w:tcPr>
            <w:tcW w:w="2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51" w:hRule="atLeast"/>
        </w:trPr>
        <w:tc>
          <w:tcPr>
            <w:tcW w:w="14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497" w:hRule="atLeast"/>
        </w:trPr>
        <w:tc>
          <w:tcPr>
            <w:tcW w:w="1440" w:type="dxa"/>
            <w:vMerge w:val="restart"/>
            <w:tcBorders/>
          </w:tcPr>
          <w:p>
            <w:pPr>
              <w:pStyle w:val="Normal"/>
              <w:spacing w:lineRule="atLeast" w:line="0"/>
              <w:ind w:end="335"/>
              <w:jc w:val="end"/>
              <w:rPr>
                <w:rFonts w:ascii="Arial" w:hAnsi="Arial" w:eastAsia="Arial" w:cs="Arial"/>
                <w:b/>
                <w:w w:val="98"/>
                <w:sz w:val="13"/>
              </w:rPr>
            </w:pPr>
            <w:r>
              <w:rPr>
                <w:rFonts w:eastAsia="Arial" w:cs="Arial" w:ascii="Arial" w:hAnsi="Arial"/>
                <w:b/>
                <w:w w:val="98"/>
                <w:sz w:val="13"/>
              </w:rPr>
              <w:t>Carpool/Vanpool</w:t>
            </w:r>
          </w:p>
        </w:tc>
        <w:tc>
          <w:tcPr>
            <w:tcW w:w="1600" w:type="dxa"/>
            <w:tcBorders/>
          </w:tcPr>
          <w:p>
            <w:pPr>
              <w:pStyle w:val="Normal"/>
              <w:spacing w:lineRule="atLeast" w:line="0"/>
              <w:ind w:end="975"/>
              <w:jc w:val="end"/>
              <w:rPr>
                <w:rFonts w:ascii="Arial" w:hAnsi="Arial" w:eastAsia="Arial" w:cs="Arial"/>
                <w:b/>
                <w:sz w:val="13"/>
              </w:rPr>
            </w:pPr>
            <w:r>
              <w:rPr>
                <w:rFonts w:eastAsia="Arial" w:cs="Arial" w:ascii="Arial" w:hAnsi="Arial"/>
                <w:b/>
                <w:sz w:val="13"/>
              </w:rPr>
              <w:t>6%</w:t>
            </w:r>
          </w:p>
        </w:tc>
        <w:tc>
          <w:tcPr>
            <w:tcW w:w="9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8" w:hRule="atLeast"/>
        </w:trPr>
        <w:tc>
          <w:tcPr>
            <w:tcW w:w="14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0" w:type="dxa"/>
            <w:vMerge w:val="restart"/>
            <w:tcBorders/>
          </w:tcPr>
          <w:p>
            <w:pPr>
              <w:pStyle w:val="Normal"/>
              <w:spacing w:lineRule="atLeast" w:line="0"/>
              <w:ind w:end="715"/>
              <w:jc w:val="end"/>
              <w:rPr>
                <w:rFonts w:ascii="Arial" w:hAnsi="Arial" w:eastAsia="Arial" w:cs="Arial"/>
                <w:b/>
                <w:sz w:val="13"/>
              </w:rPr>
            </w:pPr>
            <w:r>
              <w:rPr>
                <w:rFonts w:eastAsia="Arial" w:cs="Arial" w:ascii="Arial" w:hAnsi="Arial"/>
                <w:b/>
                <w:sz w:val="13"/>
              </w:rPr>
              <w:t>10%</w:t>
            </w:r>
          </w:p>
        </w:tc>
        <w:tc>
          <w:tcPr>
            <w:tcW w:w="94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6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95" w:hRule="atLeast"/>
        </w:trPr>
        <w:tc>
          <w:tcPr>
            <w:tcW w:w="14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420" w:hRule="atLeast"/>
        </w:trPr>
        <w:tc>
          <w:tcPr>
            <w:tcW w:w="1440" w:type="dxa"/>
            <w:vMerge w:val="restart"/>
            <w:tcBorders/>
          </w:tcPr>
          <w:p>
            <w:pPr>
              <w:pStyle w:val="Normal"/>
              <w:spacing w:lineRule="atLeast" w:line="0"/>
              <w:ind w:end="335"/>
              <w:jc w:val="end"/>
              <w:rPr>
                <w:rFonts w:ascii="Arial" w:hAnsi="Arial" w:eastAsia="Arial" w:cs="Arial"/>
                <w:b/>
                <w:sz w:val="13"/>
              </w:rPr>
            </w:pPr>
            <w:r>
              <w:rPr>
                <w:rFonts w:eastAsia="Arial" w:cs="Arial" w:ascii="Arial" w:hAnsi="Arial"/>
                <w:b/>
                <w:sz w:val="13"/>
              </w:rPr>
              <w:t>Bus</w:t>
            </w:r>
          </w:p>
        </w:tc>
        <w:tc>
          <w:tcPr>
            <w:tcW w:w="1600" w:type="dxa"/>
            <w:vMerge w:val="restart"/>
            <w:tcBorders/>
          </w:tcPr>
          <w:p>
            <w:pPr>
              <w:pStyle w:val="Normal"/>
              <w:spacing w:lineRule="atLeast" w:line="0"/>
              <w:ind w:end="1215"/>
              <w:jc w:val="end"/>
              <w:rPr>
                <w:rFonts w:ascii="Arial" w:hAnsi="Arial" w:eastAsia="Arial" w:cs="Arial"/>
                <w:b/>
                <w:sz w:val="13"/>
              </w:rPr>
            </w:pPr>
            <w:r>
              <w:rPr>
                <w:rFonts w:eastAsia="Arial" w:cs="Arial" w:ascii="Arial" w:hAnsi="Arial"/>
                <w:b/>
                <w:sz w:val="13"/>
              </w:rPr>
              <w:t>3%</w:t>
            </w:r>
          </w:p>
        </w:tc>
        <w:tc>
          <w:tcPr>
            <w:tcW w:w="9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0" w:hRule="atLeast"/>
        </w:trPr>
        <w:tc>
          <w:tcPr>
            <w:tcW w:w="14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11" w:hRule="atLeast"/>
        </w:trPr>
        <w:tc>
          <w:tcPr>
            <w:tcW w:w="144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0" w:type="dxa"/>
            <w:vMerge w:val="restart"/>
            <w:tcBorders/>
          </w:tcPr>
          <w:p>
            <w:pPr>
              <w:pStyle w:val="Normal"/>
              <w:spacing w:lineRule="atLeast" w:line="0"/>
              <w:ind w:end="575"/>
              <w:jc w:val="end"/>
              <w:rPr>
                <w:rFonts w:ascii="Arial" w:hAnsi="Arial" w:eastAsia="Arial" w:cs="Arial"/>
                <w:b/>
                <w:sz w:val="13"/>
              </w:rPr>
            </w:pPr>
            <w:r>
              <w:rPr>
                <w:rFonts w:eastAsia="Arial" w:cs="Arial" w:ascii="Arial" w:hAnsi="Arial"/>
                <w:b/>
                <w:sz w:val="13"/>
              </w:rPr>
              <w:t>11%</w:t>
            </w:r>
          </w:p>
        </w:tc>
        <w:tc>
          <w:tcPr>
            <w:tcW w:w="94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42" w:hRule="atLeast"/>
        </w:trPr>
        <w:tc>
          <w:tcPr>
            <w:tcW w:w="1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bottom w:val="single" w:sz="8" w:space="0" w:color="FF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20" w:type="dxa"/>
            <w:vMerge w:val="restart"/>
            <w:tcBorders/>
          </w:tcPr>
          <w:p>
            <w:pPr>
              <w:pStyle w:val="Normal"/>
              <w:spacing w:lineRule="atLeast" w:line="0"/>
              <w:ind w:end="220"/>
              <w:jc w:val="end"/>
              <w:rPr>
                <w:rFonts w:ascii="Arial" w:hAnsi="Arial" w:eastAsia="Arial" w:cs="Arial"/>
                <w:w w:val="99"/>
                <w:sz w:val="12"/>
              </w:rPr>
            </w:pPr>
            <w:r>
              <w:rPr>
                <w:rFonts w:eastAsia="Arial" w:cs="Arial" w:ascii="Arial" w:hAnsi="Arial"/>
                <w:w w:val="99"/>
                <w:sz w:val="12"/>
              </w:rPr>
              <w:t>No free parking</w:t>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1340" w:type="dxa"/>
            <w:vMerge w:val="restart"/>
            <w:tcBorders/>
          </w:tcPr>
          <w:p>
            <w:pPr>
              <w:pStyle w:val="Normal"/>
              <w:spacing w:lineRule="atLeast" w:line="0"/>
              <w:ind w:end="160"/>
              <w:jc w:val="end"/>
              <w:rPr>
                <w:rFonts w:ascii="Arial" w:hAnsi="Arial" w:eastAsia="Arial" w:cs="Arial"/>
                <w:sz w:val="12"/>
              </w:rPr>
            </w:pPr>
            <w:r>
              <w:rPr>
                <w:rFonts w:eastAsia="Arial" w:cs="Arial" w:ascii="Arial" w:hAnsi="Arial"/>
                <w:sz w:val="12"/>
              </w:rPr>
              <w:t>Free parking offered</w:t>
            </w:r>
          </w:p>
        </w:tc>
        <w:tc>
          <w:tcPr>
            <w:tcW w:w="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50" w:hRule="atLeast"/>
        </w:trPr>
        <w:tc>
          <w:tcPr>
            <w:tcW w:w="1440" w:type="dxa"/>
            <w:vMerge w:val="restart"/>
            <w:tcBorders/>
          </w:tcPr>
          <w:p>
            <w:pPr>
              <w:pStyle w:val="Normal"/>
              <w:spacing w:lineRule="atLeast" w:line="0"/>
              <w:ind w:end="335"/>
              <w:jc w:val="end"/>
              <w:rPr>
                <w:rFonts w:ascii="Arial" w:hAnsi="Arial" w:eastAsia="Arial" w:cs="Arial"/>
                <w:b/>
                <w:sz w:val="13"/>
              </w:rPr>
            </w:pPr>
            <w:r>
              <w:rPr>
                <w:rFonts w:eastAsia="Arial" w:cs="Arial" w:ascii="Arial" w:hAnsi="Arial"/>
                <w:b/>
                <w:sz w:val="13"/>
              </w:rPr>
              <w:t>Train</w:t>
            </w:r>
          </w:p>
        </w:tc>
        <w:tc>
          <w:tcPr>
            <w:tcW w:w="1600" w:type="dxa"/>
            <w:vMerge w:val="restart"/>
            <w:tcBorders/>
          </w:tcPr>
          <w:p>
            <w:pPr>
              <w:pStyle w:val="Normal"/>
              <w:spacing w:lineRule="atLeast" w:line="0"/>
              <w:ind w:end="1075"/>
              <w:jc w:val="end"/>
              <w:rPr>
                <w:rFonts w:ascii="Arial" w:hAnsi="Arial" w:eastAsia="Arial" w:cs="Arial"/>
                <w:b/>
                <w:sz w:val="13"/>
              </w:rPr>
            </w:pPr>
            <w:r>
              <w:rPr>
                <w:rFonts w:eastAsia="Arial" w:cs="Arial" w:ascii="Arial" w:hAnsi="Arial"/>
                <w:b/>
                <w:sz w:val="13"/>
              </w:rPr>
              <w:t>5%</w:t>
            </w:r>
          </w:p>
        </w:tc>
        <w:tc>
          <w:tcPr>
            <w:tcW w:w="940" w:type="dxa"/>
            <w:vMerge w:val="restart"/>
            <w:tcBorders/>
          </w:tcPr>
          <w:p>
            <w:pPr>
              <w:pStyle w:val="Normal"/>
              <w:spacing w:lineRule="atLeast" w:line="0"/>
              <w:ind w:end="175"/>
              <w:jc w:val="end"/>
              <w:rPr>
                <w:rFonts w:ascii="Arial" w:hAnsi="Arial" w:eastAsia="Arial" w:cs="Arial"/>
                <w:b/>
                <w:sz w:val="13"/>
              </w:rPr>
            </w:pPr>
            <w:r>
              <w:rPr>
                <w:rFonts w:eastAsia="Arial" w:cs="Arial" w:ascii="Arial" w:hAnsi="Arial"/>
                <w:b/>
                <w:sz w:val="13"/>
              </w:rPr>
              <w:t>32%</w:t>
            </w:r>
          </w:p>
        </w:tc>
        <w:tc>
          <w:tcPr>
            <w:tcW w:w="600" w:type="dxa"/>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3" w:hRule="atLeast"/>
        </w:trPr>
        <w:tc>
          <w:tcPr>
            <w:tcW w:w="14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0" w:hRule="atLeast"/>
        </w:trPr>
        <w:tc>
          <w:tcPr>
            <w:tcW w:w="14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90" w:hRule="atLeast"/>
        </w:trPr>
        <w:tc>
          <w:tcPr>
            <w:tcW w:w="144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21" w:hRule="atLeast"/>
        </w:trPr>
        <w:tc>
          <w:tcPr>
            <w:tcW w:w="14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502" w:hRule="atLeast"/>
        </w:trPr>
        <w:tc>
          <w:tcPr>
            <w:tcW w:w="1440" w:type="dxa"/>
            <w:tcBorders/>
          </w:tcPr>
          <w:p>
            <w:pPr>
              <w:pStyle w:val="Normal"/>
              <w:spacing w:lineRule="atLeast" w:line="0"/>
              <w:ind w:end="75"/>
              <w:jc w:val="end"/>
              <w:rPr>
                <w:rFonts w:ascii="Arial" w:hAnsi="Arial" w:eastAsia="Arial" w:cs="Arial"/>
                <w:sz w:val="13"/>
              </w:rPr>
            </w:pPr>
            <w:r>
              <w:rPr>
                <w:rFonts w:eastAsia="Arial" w:cs="Arial" w:ascii="Arial" w:hAnsi="Arial"/>
                <w:sz w:val="13"/>
              </w:rPr>
              <w:t>0%</w:t>
            </w:r>
          </w:p>
        </w:tc>
        <w:tc>
          <w:tcPr>
            <w:tcW w:w="1600" w:type="dxa"/>
            <w:tcBorders/>
          </w:tcPr>
          <w:p>
            <w:pPr>
              <w:pStyle w:val="Normal"/>
              <w:spacing w:lineRule="atLeast" w:line="0"/>
              <w:ind w:end="355"/>
              <w:jc w:val="end"/>
              <w:rPr>
                <w:rFonts w:ascii="Arial" w:hAnsi="Arial" w:eastAsia="Arial" w:cs="Arial"/>
                <w:sz w:val="13"/>
              </w:rPr>
            </w:pPr>
            <w:r>
              <w:rPr>
                <w:rFonts w:eastAsia="Arial" w:cs="Arial" w:ascii="Arial" w:hAnsi="Arial"/>
                <w:sz w:val="13"/>
              </w:rPr>
              <w:t>20%</w:t>
            </w:r>
          </w:p>
        </w:tc>
        <w:tc>
          <w:tcPr>
            <w:tcW w:w="940" w:type="dxa"/>
            <w:tcBorders/>
          </w:tcPr>
          <w:p>
            <w:pPr>
              <w:pStyle w:val="Normal"/>
              <w:spacing w:lineRule="atLeast" w:line="0"/>
              <w:ind w:end="15"/>
              <w:jc w:val="end"/>
              <w:rPr>
                <w:rFonts w:ascii="Arial" w:hAnsi="Arial" w:eastAsia="Arial" w:cs="Arial"/>
                <w:sz w:val="13"/>
              </w:rPr>
            </w:pPr>
            <w:r>
              <w:rPr>
                <w:rFonts w:eastAsia="Arial" w:cs="Arial" w:ascii="Arial" w:hAnsi="Arial"/>
                <w:sz w:val="13"/>
              </w:rPr>
              <w:t>40%</w:t>
            </w:r>
          </w:p>
        </w:tc>
        <w:tc>
          <w:tcPr>
            <w:tcW w:w="2060" w:type="dxa"/>
            <w:gridSpan w:val="4"/>
            <w:tcBorders/>
          </w:tcPr>
          <w:p>
            <w:pPr>
              <w:pStyle w:val="Normal"/>
              <w:spacing w:lineRule="atLeast" w:line="0"/>
              <w:ind w:end="800"/>
              <w:jc w:val="end"/>
              <w:rPr>
                <w:rFonts w:ascii="Arial" w:hAnsi="Arial" w:eastAsia="Arial" w:cs="Arial"/>
                <w:sz w:val="13"/>
              </w:rPr>
            </w:pPr>
            <w:r>
              <w:rPr>
                <w:rFonts w:eastAsia="Arial" w:cs="Arial" w:ascii="Arial" w:hAnsi="Arial"/>
                <w:sz w:val="13"/>
              </w:rPr>
              <w:t>60%</w:t>
            </w:r>
          </w:p>
        </w:tc>
        <w:tc>
          <w:tcPr>
            <w:tcW w:w="1400" w:type="dxa"/>
            <w:gridSpan w:val="2"/>
            <w:tcBorders/>
          </w:tcPr>
          <w:p>
            <w:pPr>
              <w:pStyle w:val="Normal"/>
              <w:spacing w:lineRule="atLeast" w:line="0"/>
              <w:ind w:end="920"/>
              <w:jc w:val="end"/>
              <w:rPr>
                <w:rFonts w:ascii="Arial" w:hAnsi="Arial" w:eastAsia="Arial" w:cs="Arial"/>
                <w:sz w:val="13"/>
              </w:rPr>
            </w:pPr>
            <w:r>
              <w:rPr>
                <w:rFonts w:eastAsia="Arial" w:cs="Arial" w:ascii="Arial" w:hAnsi="Arial"/>
                <w:sz w:val="13"/>
              </w:rPr>
              <w:t>80%</w:t>
            </w:r>
          </w:p>
        </w:tc>
        <w:tc>
          <w:tcPr>
            <w:tcW w:w="340" w:type="dxa"/>
            <w:tcBorders/>
          </w:tcPr>
          <w:p>
            <w:pPr>
              <w:pStyle w:val="Normal"/>
              <w:spacing w:lineRule="atLeast" w:line="0"/>
              <w:jc w:val="end"/>
              <w:rPr>
                <w:rFonts w:ascii="Arial" w:hAnsi="Arial" w:eastAsia="Arial" w:cs="Arial"/>
                <w:w w:val="96"/>
                <w:sz w:val="13"/>
              </w:rPr>
            </w:pPr>
            <w:r>
              <w:rPr>
                <w:rFonts w:eastAsia="Arial" w:cs="Arial" w:ascii="Arial" w:hAnsi="Arial"/>
                <w:w w:val="96"/>
                <w:sz w:val="13"/>
              </w:rPr>
              <w:t>100%</w:t>
            </w:r>
          </w:p>
        </w:tc>
      </w:tr>
    </w:tbl>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w w:val="96"/>
          <w:sz w:val="13"/>
        </w:rPr>
      </w:pPr>
      <w:r>
        <w:rPr>
          <w:rFonts w:eastAsia="Times New Roman" w:cs="Times New Roman" w:ascii="Times New Roman" w:hAnsi="Times New Roman"/>
          <w:w w:val="96"/>
          <w:sz w:val="1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94</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39">
                <wp:simplePos x="0" y="0"/>
                <wp:positionH relativeFrom="column">
                  <wp:posOffset>-17145</wp:posOffset>
                </wp:positionH>
                <wp:positionV relativeFrom="paragraph">
                  <wp:posOffset>-131445</wp:posOffset>
                </wp:positionV>
                <wp:extent cx="5600065" cy="0"/>
                <wp:effectExtent l="0" t="5080" r="0" b="5080"/>
                <wp:wrapNone/>
                <wp:docPr id="538"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04" w:name="page102"/>
      <w:bookmarkEnd w:id="104"/>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40">
                <wp:simplePos x="0" y="0"/>
                <wp:positionH relativeFrom="column">
                  <wp:posOffset>-17145</wp:posOffset>
                </wp:positionH>
                <wp:positionV relativeFrom="paragraph">
                  <wp:posOffset>42545</wp:posOffset>
                </wp:positionV>
                <wp:extent cx="5828665" cy="0"/>
                <wp:effectExtent l="0" t="5080" r="0" b="5080"/>
                <wp:wrapNone/>
                <wp:docPr id="539"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Arial Narrow" w:cs="Arial Narrow" w:ascii="Arial Narrow" w:hAnsi="Arial Narrow"/>
          <w:b/>
          <w:sz w:val="32"/>
        </w:rPr>
        <w:t>3-H</w:t>
      </w:r>
      <w:r>
        <w:rPr>
          <w:rFonts w:eastAsia="Times New Roman" w:cs="Times New Roman" w:ascii="Times New Roman" w:hAnsi="Times New Roman"/>
        </w:rPr>
        <w:tab/>
      </w:r>
      <w:r>
        <w:rPr>
          <w:rFonts w:eastAsia="Arial Narrow" w:cs="Arial Narrow" w:ascii="Arial Narrow" w:hAnsi="Arial Narrow"/>
          <w:b/>
          <w:sz w:val="31"/>
        </w:rPr>
        <w:t>T</w:t>
      </w:r>
      <w:r>
        <w:rPr>
          <w:rFonts w:eastAsia="Arial Narrow" w:cs="Arial Narrow" w:ascii="Arial Narrow" w:hAnsi="Arial Narrow"/>
          <w:b/>
          <w:sz w:val="25"/>
        </w:rPr>
        <w:t>RANSPORTATION</w:t>
      </w:r>
      <w:r>
        <w:rPr>
          <w:rFonts w:eastAsia="Arial Narrow" w:cs="Arial Narrow" w:ascii="Arial Narrow" w:hAnsi="Arial Narrow"/>
          <w:b/>
          <w:sz w:val="31"/>
        </w:rPr>
        <w:t xml:space="preserve"> S</w:t>
      </w:r>
      <w:r>
        <w:rPr>
          <w:rFonts w:eastAsia="Arial Narrow" w:cs="Arial Narrow" w:ascii="Arial Narrow" w:hAnsi="Arial Narrow"/>
          <w:b/>
          <w:sz w:val="25"/>
        </w:rPr>
        <w:t>ATISFACTION</w:t>
      </w:r>
    </w:p>
    <w:p>
      <w:pPr>
        <w:pStyle w:val="Normal"/>
        <w:spacing w:lineRule="exact" w:line="281"/>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uto" w:line="273"/>
        <w:ind w:end="40"/>
        <w:rPr/>
      </w:pPr>
      <w:r>
        <w:rPr>
          <w:rFonts w:eastAsia="Times New Roman" w:cs="Times New Roman" w:ascii="Times New Roman" w:hAnsi="Times New Roman"/>
          <w:sz w:val="22"/>
        </w:rPr>
        <w:t>COG / Commuter Connections added a series of questions to the 2010 SOC survey to explore commu-ters’ impressions of the role transportation plays in creating a livable region. These questions focused on:</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40" w:end="0"/>
        <w:rPr>
          <w:rFonts w:ascii="Times New Roman" w:hAnsi="Times New Roman" w:eastAsia="Times New Roman" w:cs="Times New Roman"/>
          <w:sz w:val="22"/>
        </w:rPr>
      </w:pPr>
      <w:r>
        <w:rPr>
          <w:rFonts w:eastAsia="Times New Roman" w:cs="Times New Roman" w:ascii="Times New Roman" w:hAnsi="Times New Roman"/>
          <w:sz w:val="22"/>
        </w:rPr>
        <w:t>Quality of life</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3"/>
        <w:ind w:start="540" w:end="3680"/>
        <w:rPr>
          <w:rFonts w:ascii="Times New Roman" w:hAnsi="Times New Roman" w:eastAsia="Times New Roman" w:cs="Times New Roman"/>
          <w:sz w:val="22"/>
        </w:rPr>
      </w:pPr>
      <w:r>
        <w:rPr>
          <w:rFonts w:eastAsia="Times New Roman" w:cs="Times New Roman" w:ascii="Times New Roman" w:hAnsi="Times New Roman"/>
          <w:sz w:val="22"/>
        </w:rPr>
        <w:t>Satisfaction with transportation and desired improvements Benefits of ridesharing</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8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Quality of Life</w:t>
      </w:r>
    </w:p>
    <w:p>
      <w:pPr>
        <w:pStyle w:val="Normal"/>
        <w:spacing w:lineRule="exact" w:line="160"/>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54"/>
        <w:ind w:end="60"/>
        <w:rPr/>
      </w:pPr>
      <w:r>
        <w:rPr>
          <w:rFonts w:eastAsia="Times New Roman" w:cs="Times New Roman" w:ascii="Times New Roman" w:hAnsi="Times New Roman"/>
          <w:sz w:val="22"/>
        </w:rPr>
        <w:t>The survey asked respondents to rate Quality of Life in the Washington region, using a five-point scale in which 1 meant “poor” and 5 meant “excellent. Two -thirds (66%) of respondents gave high rating for quality of life in the Washington region (rating of 4 or 5 on a 5-point scale). Only eight percent gave a low rating (1 or 2).</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62</w:t>
      </w:r>
    </w:p>
    <w:p>
      <w:pPr>
        <w:pStyle w:val="Normal"/>
        <w:spacing w:lineRule="exact" w:line="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Ratings for Quality of Life</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59"/>
        <w:jc w:val="center"/>
        <w:rPr>
          <w:rFonts w:ascii="Arial Narrow" w:hAnsi="Arial Narrow" w:eastAsia="Arial Narrow" w:cs="Arial Narrow"/>
          <w:sz w:val="22"/>
        </w:rPr>
      </w:pPr>
      <w:r>
        <w:rPr>
          <w:rFonts w:eastAsia="Arial Narrow" w:cs="Arial Narrow" w:ascii="Arial Narrow" w:hAnsi="Arial Narrow"/>
          <w:sz w:val="22"/>
        </w:rPr>
        <w:t>(n = 6,525)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41">
            <wp:simplePos x="0" y="0"/>
            <wp:positionH relativeFrom="column">
              <wp:posOffset>1030605</wp:posOffset>
            </wp:positionH>
            <wp:positionV relativeFrom="paragraph">
              <wp:posOffset>201930</wp:posOffset>
            </wp:positionV>
            <wp:extent cx="4117340" cy="1911985"/>
            <wp:effectExtent l="0" t="0" r="0" b="0"/>
            <wp:wrapNone/>
            <wp:docPr id="540" name="Image1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Image159" descr="" title=""/>
                    <pic:cNvPicPr>
                      <a:picLocks noChangeAspect="1" noChangeArrowheads="1"/>
                    </pic:cNvPicPr>
                  </pic:nvPicPr>
                  <pic:blipFill>
                    <a:blip r:embed="rId176"/>
                    <a:srcRect l="-4" t="-9" r="-4" b="-9"/>
                    <a:stretch>
                      <a:fillRect/>
                    </a:stretch>
                  </pic:blipFill>
                  <pic:spPr bwMode="auto">
                    <a:xfrm>
                      <a:off x="0" y="0"/>
                      <a:ext cx="4117340" cy="1911985"/>
                    </a:xfrm>
                    <a:prstGeom prst="rect">
                      <a:avLst/>
                    </a:prstGeom>
                  </pic:spPr>
                </pic:pic>
              </a:graphicData>
            </a:graphic>
          </wp:anchor>
        </w:drawing>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120" w:end="0"/>
        <w:rPr>
          <w:rFonts w:ascii="Arial" w:hAnsi="Arial" w:eastAsia="Arial" w:cs="Arial"/>
          <w:b/>
        </w:rPr>
      </w:pPr>
      <w:r>
        <w:rPr>
          <w:rFonts w:eastAsia="Arial" w:cs="Arial" w:ascii="Arial" w:hAnsi="Arial"/>
          <w:b/>
        </w:rPr>
        <w:t>21%</w:t>
      </w:r>
    </w:p>
    <w:p>
      <w:pPr>
        <w:pStyle w:val="Normal"/>
        <w:spacing w:lineRule="atLeast" w:line="0"/>
        <w:ind w:start="360" w:end="0"/>
        <w:rPr>
          <w:rFonts w:ascii="Arial" w:hAnsi="Arial" w:eastAsia="Arial" w:cs="Arial"/>
          <w:b/>
        </w:rPr>
      </w:pPr>
      <w:r>
        <w:rPr>
          <w:rFonts w:eastAsia="Arial" w:cs="Arial" w:ascii="Arial" w:hAnsi="Arial"/>
          <w:b/>
        </w:rPr>
        <w:t>5 - Excellent</w:t>
      </w:r>
    </w:p>
    <w:p>
      <w:pPr>
        <w:pStyle w:val="Normal"/>
        <w:spacing w:lineRule="exact" w:line="189"/>
        <w:rPr>
          <w:rFonts w:ascii="Times New Roman" w:hAnsi="Times New Roman" w:eastAsia="Times New Roman" w:cs="Times New Roman"/>
          <w:b/>
        </w:rPr>
      </w:pPr>
      <w:r>
        <w:rPr>
          <w:rFonts w:eastAsia="Times New Roman" w:cs="Times New Roman" w:ascii="Times New Roman" w:hAnsi="Times New Roman"/>
          <w:b/>
        </w:rPr>
      </w:r>
    </w:p>
    <w:tbl>
      <w:tblPr>
        <w:tblW w:w="3740" w:type="dxa"/>
        <w:jc w:val="start"/>
        <w:tblInd w:w="1400" w:type="dxa"/>
        <w:tblLayout w:type="fixed"/>
        <w:tblCellMar>
          <w:top w:w="0" w:type="dxa"/>
          <w:start w:w="0" w:type="dxa"/>
          <w:bottom w:w="0" w:type="dxa"/>
          <w:end w:w="0" w:type="dxa"/>
        </w:tblCellMar>
      </w:tblPr>
      <w:tblGrid>
        <w:gridCol w:w="1720"/>
        <w:gridCol w:w="2020"/>
      </w:tblGrid>
      <w:tr>
        <w:trPr>
          <w:trHeight w:val="276" w:hRule="atLeast"/>
        </w:trPr>
        <w:tc>
          <w:tcPr>
            <w:tcW w:w="1720" w:type="dxa"/>
            <w:vMerge w:val="restart"/>
            <w:tcBorders/>
          </w:tcPr>
          <w:p>
            <w:pPr>
              <w:pStyle w:val="Normal"/>
              <w:spacing w:lineRule="atLeast" w:line="0"/>
              <w:ind w:end="1500"/>
              <w:jc w:val="end"/>
              <w:rPr>
                <w:rFonts w:ascii="Arial" w:hAnsi="Arial" w:eastAsia="Arial" w:cs="Arial"/>
                <w:b/>
                <w:w w:val="89"/>
              </w:rPr>
            </w:pPr>
            <w:r>
              <w:rPr>
                <w:rFonts w:eastAsia="Arial" w:cs="Arial" w:ascii="Arial" w:hAnsi="Arial"/>
                <w:b/>
                <w:w w:val="89"/>
              </w:rPr>
              <w:t>4</w:t>
            </w:r>
          </w:p>
        </w:tc>
        <w:tc>
          <w:tcPr>
            <w:tcW w:w="2020" w:type="dxa"/>
            <w:tcBorders/>
          </w:tcPr>
          <w:p>
            <w:pPr>
              <w:pStyle w:val="Normal"/>
              <w:spacing w:lineRule="atLeast" w:line="0"/>
              <w:jc w:val="end"/>
              <w:rPr>
                <w:rFonts w:ascii="Arial" w:hAnsi="Arial" w:eastAsia="Arial" w:cs="Arial"/>
                <w:b/>
              </w:rPr>
            </w:pPr>
            <w:r>
              <w:rPr>
                <w:rFonts w:eastAsia="Arial" w:cs="Arial" w:ascii="Arial" w:hAnsi="Arial"/>
                <w:b/>
              </w:rPr>
              <w:t>45%</w:t>
            </w:r>
          </w:p>
        </w:tc>
      </w:tr>
      <w:tr>
        <w:trPr>
          <w:trHeight w:val="139" w:hRule="atLeast"/>
        </w:trPr>
        <w:tc>
          <w:tcPr>
            <w:tcW w:w="1720" w:type="dxa"/>
            <w:vMerge w:val="continue"/>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0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tabs>
          <w:tab w:val="clear" w:pos="720"/>
          <w:tab w:val="left" w:pos="3360" w:leader="none"/>
        </w:tabs>
        <w:spacing w:lineRule="auto" w:line="180"/>
        <w:ind w:start="1400" w:end="0"/>
        <w:rPr/>
      </w:pPr>
      <w:r>
        <w:rPr>
          <w:rFonts w:eastAsia="Arial" w:cs="Arial" w:ascii="Arial" w:hAnsi="Arial"/>
          <w:b/>
          <w:sz w:val="32"/>
          <w:vertAlign w:val="subscript"/>
        </w:rPr>
        <w:t>3</w:t>
      </w:r>
      <w:r>
        <w:rPr>
          <w:rFonts w:eastAsia="Times New Roman" w:cs="Times New Roman" w:ascii="Times New Roman" w:hAnsi="Times New Roman"/>
        </w:rPr>
        <w:tab/>
      </w:r>
      <w:r>
        <w:rPr>
          <w:rFonts w:eastAsia="Arial" w:cs="Arial" w:ascii="Arial" w:hAnsi="Arial"/>
          <w:b/>
          <w:sz w:val="17"/>
        </w:rPr>
        <w:t>25%</w:t>
      </w:r>
    </w:p>
    <w:p>
      <w:pPr>
        <w:pStyle w:val="Normal"/>
        <w:spacing w:lineRule="exact" w:line="200"/>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2140" w:leader="none"/>
        </w:tabs>
        <w:spacing w:lineRule="atLeast" w:line="0"/>
        <w:ind w:hanging="735" w:start="2140" w:end="0"/>
        <w:rPr>
          <w:rFonts w:ascii="Arial" w:hAnsi="Arial" w:eastAsia="Arial" w:cs="Arial"/>
          <w:b/>
        </w:rPr>
      </w:pPr>
      <w:r>
        <w:rPr>
          <w:rFonts w:eastAsia="Arial" w:cs="Arial" w:ascii="Arial" w:hAnsi="Arial"/>
          <w:b/>
        </w:rPr>
        <w:t>6%</w:t>
      </w:r>
    </w:p>
    <w:p>
      <w:pPr>
        <w:pStyle w:val="Normal"/>
        <w:spacing w:lineRule="exact" w:line="324"/>
        <w:rPr>
          <w:rFonts w:ascii="Arial" w:hAnsi="Arial" w:eastAsia="Arial" w:cs="Arial"/>
          <w:b/>
        </w:rPr>
      </w:pPr>
      <w:r>
        <w:rPr>
          <w:rFonts w:eastAsia="Arial" w:cs="Arial" w:ascii="Arial" w:hAnsi="Arial"/>
          <w:b/>
        </w:rPr>
      </w:r>
    </w:p>
    <w:p>
      <w:pPr>
        <w:pStyle w:val="Normal"/>
        <w:spacing w:lineRule="atLeast" w:line="0"/>
        <w:ind w:start="780" w:end="0"/>
        <w:rPr/>
      </w:pPr>
      <w:r>
        <w:rPr>
          <w:rFonts w:eastAsia="Arial" w:cs="Arial" w:ascii="Arial" w:hAnsi="Arial"/>
          <w:b/>
        </w:rPr>
        <w:t>1 - Poor3%</w:t>
      </w:r>
    </w:p>
    <w:p>
      <w:pPr>
        <w:pStyle w:val="Normal"/>
        <w:spacing w:lineRule="exact" w:line="200"/>
        <w:rPr>
          <w:rFonts w:ascii="Times New Roman" w:hAnsi="Times New Roman" w:eastAsia="Times New Roman" w:cs="Times New Roman"/>
          <w:b/>
        </w:rPr>
      </w:pPr>
      <w:r>
        <w:br w:type="column"/>
      </w: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rebuchet MS" w:hAnsi="Trebuchet MS" w:eastAsia="Trebuchet MS" w:cs="Trebuchet MS"/>
          <w:b/>
          <w:sz w:val="23"/>
        </w:rPr>
      </w:pPr>
      <w:r>
        <w:rPr>
          <w:rFonts w:eastAsia="Trebuchet MS" w:cs="Trebuchet MS" w:ascii="Trebuchet MS" w:hAnsi="Trebuchet MS"/>
          <w:b/>
          <w:sz w:val="23"/>
        </w:rPr>
        <w:t>66%</w:t>
      </w:r>
    </w:p>
    <w:p>
      <w:pPr>
        <w:sectPr>
          <w:type w:val="continuous"/>
          <w:pgSz w:w="12240" w:h="15840"/>
          <w:pgMar w:left="1440" w:right="1440" w:gutter="0" w:header="0" w:top="763" w:footer="0" w:bottom="125"/>
          <w:cols w:num="2" w:equalWidth="false" w:sep="false">
            <w:col w:w="5140" w:space="640"/>
            <w:col w:w="3580"/>
          </w:cols>
          <w:formProt w:val="false"/>
          <w:textDirection w:val="lrTb"/>
          <w:docGrid w:type="default" w:linePitch="360" w:charSpace="0"/>
        </w:sectPr>
      </w:pPr>
    </w:p>
    <w:p>
      <w:pPr>
        <w:pStyle w:val="Normal"/>
        <w:spacing w:lineRule="exact" w:line="344"/>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tabs>
          <w:tab w:val="clear" w:pos="720"/>
          <w:tab w:val="left" w:pos="2780" w:leader="none"/>
          <w:tab w:val="left" w:pos="4040" w:leader="none"/>
          <w:tab w:val="left" w:pos="5320" w:leader="none"/>
          <w:tab w:val="left" w:pos="6580" w:leader="none"/>
          <w:tab w:val="left" w:pos="7820" w:leader="none"/>
        </w:tabs>
        <w:spacing w:lineRule="atLeast" w:line="0"/>
        <w:ind w:start="1560" w:end="0"/>
        <w:rPr/>
      </w:pPr>
      <w:r>
        <w:rPr>
          <w:rFonts w:eastAsia="Arial" w:cs="Arial" w:ascii="Arial" w:hAnsi="Arial"/>
          <w:sz w:val="18"/>
        </w:rPr>
        <w:t>0%</w:t>
      </w:r>
      <w:r>
        <w:rPr>
          <w:rFonts w:eastAsia="Times New Roman" w:cs="Times New Roman" w:ascii="Times New Roman" w:hAnsi="Times New Roman"/>
        </w:rPr>
        <w:tab/>
      </w:r>
      <w:r>
        <w:rPr>
          <w:rFonts w:eastAsia="Arial" w:cs="Arial" w:ascii="Arial" w:hAnsi="Arial"/>
          <w:sz w:val="18"/>
        </w:rPr>
        <w:t>20%</w:t>
      </w:r>
      <w:r>
        <w:rPr>
          <w:rFonts w:eastAsia="Times New Roman" w:cs="Times New Roman" w:ascii="Times New Roman" w:hAnsi="Times New Roman"/>
        </w:rPr>
        <w:tab/>
      </w:r>
      <w:r>
        <w:rPr>
          <w:rFonts w:eastAsia="Arial" w:cs="Arial" w:ascii="Arial" w:hAnsi="Arial"/>
          <w:sz w:val="18"/>
        </w:rPr>
        <w:t>40%</w:t>
      </w:r>
      <w:r>
        <w:rPr>
          <w:rFonts w:eastAsia="Times New Roman" w:cs="Times New Roman" w:ascii="Times New Roman" w:hAnsi="Times New Roman"/>
        </w:rPr>
        <w:tab/>
      </w:r>
      <w:r>
        <w:rPr>
          <w:rFonts w:eastAsia="Arial" w:cs="Arial" w:ascii="Arial" w:hAnsi="Arial"/>
          <w:sz w:val="18"/>
        </w:rPr>
        <w:t>60%</w:t>
      </w:r>
      <w:r>
        <w:rPr>
          <w:rFonts w:eastAsia="Times New Roman" w:cs="Times New Roman" w:ascii="Times New Roman" w:hAnsi="Times New Roman"/>
        </w:rPr>
        <w:tab/>
      </w:r>
      <w:r>
        <w:rPr>
          <w:rFonts w:eastAsia="Arial" w:cs="Arial" w:ascii="Arial" w:hAnsi="Arial"/>
          <w:sz w:val="18"/>
        </w:rPr>
        <w:t>80%</w:t>
      </w:r>
      <w:r>
        <w:rPr>
          <w:rFonts w:eastAsia="Times New Roman" w:cs="Times New Roman" w:ascii="Times New Roman" w:hAnsi="Times New Roman"/>
        </w:rPr>
        <w:tab/>
      </w:r>
      <w:r>
        <w:rPr>
          <w:rFonts w:eastAsia="Arial" w:cs="Arial" w:ascii="Arial" w:hAnsi="Arial"/>
          <w:sz w:val="17"/>
        </w:rPr>
        <w:t>100%</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Transportation Satisfaction</w:t>
      </w:r>
    </w:p>
    <w:p>
      <w:pPr>
        <w:pStyle w:val="Normal"/>
        <w:spacing w:lineRule="exact" w:line="159"/>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59"/>
        <w:ind w:end="120"/>
        <w:rPr>
          <w:rFonts w:ascii="Times New Roman" w:hAnsi="Times New Roman" w:eastAsia="Times New Roman" w:cs="Times New Roman"/>
          <w:sz w:val="22"/>
        </w:rPr>
      </w:pPr>
      <w:r>
        <w:rPr>
          <w:rFonts w:eastAsia="Times New Roman" w:cs="Times New Roman" w:ascii="Times New Roman" w:hAnsi="Times New Roman"/>
          <w:sz w:val="22"/>
        </w:rPr>
        <w:t>Commuters gave lower ratings for their satisfaction with transportation in the region (Figure 63). Only 40% said they were satisfied (rating of 4 or 5 on a 5-point scale) and more than a quarter (26%) said they were not satisfied (rating of 1 or 2).</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95</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42">
                <wp:simplePos x="0" y="0"/>
                <wp:positionH relativeFrom="column">
                  <wp:posOffset>-17145</wp:posOffset>
                </wp:positionH>
                <wp:positionV relativeFrom="paragraph">
                  <wp:posOffset>-131445</wp:posOffset>
                </wp:positionV>
                <wp:extent cx="5600065" cy="0"/>
                <wp:effectExtent l="0" t="5080" r="0" b="5080"/>
                <wp:wrapNone/>
                <wp:docPr id="541"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05" w:name="page103"/>
      <w:bookmarkEnd w:id="105"/>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43">
                <wp:simplePos x="0" y="0"/>
                <wp:positionH relativeFrom="column">
                  <wp:posOffset>-17145</wp:posOffset>
                </wp:positionH>
                <wp:positionV relativeFrom="paragraph">
                  <wp:posOffset>42545</wp:posOffset>
                </wp:positionV>
                <wp:extent cx="5828665" cy="0"/>
                <wp:effectExtent l="0" t="5080" r="0" b="5080"/>
                <wp:wrapNone/>
                <wp:docPr id="542"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63</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pPr>
      <w:r>
        <w:rPr>
          <w:rFonts w:eastAsia="Arial Narrow" w:cs="Arial Narrow" w:ascii="Arial Narrow" w:hAnsi="Arial Narrow"/>
          <w:b/>
          <w:sz w:val="22"/>
          <w:u w:val="single"/>
        </w:rPr>
        <w:t>Ratings for Transportation Satisfaction – Rating of 4 or 5</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39"/>
        <w:jc w:val="center"/>
        <w:rPr>
          <w:rFonts w:ascii="Arial Narrow" w:hAnsi="Arial Narrow" w:eastAsia="Arial Narrow" w:cs="Arial Narrow"/>
          <w:sz w:val="22"/>
        </w:rPr>
      </w:pPr>
      <w:r>
        <w:rPr>
          <w:rFonts w:eastAsia="Arial Narrow" w:cs="Arial Narrow" w:ascii="Arial Narrow" w:hAnsi="Arial Narrow"/>
          <w:sz w:val="22"/>
        </w:rPr>
        <w:t>(n = 6,525)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44">
            <wp:simplePos x="0" y="0"/>
            <wp:positionH relativeFrom="column">
              <wp:posOffset>1887855</wp:posOffset>
            </wp:positionH>
            <wp:positionV relativeFrom="paragraph">
              <wp:posOffset>281940</wp:posOffset>
            </wp:positionV>
            <wp:extent cx="2635250" cy="1812290"/>
            <wp:effectExtent l="0" t="0" r="0" b="0"/>
            <wp:wrapNone/>
            <wp:docPr id="543" name="Image1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Image160" descr="" title=""/>
                    <pic:cNvPicPr>
                      <a:picLocks noChangeAspect="1" noChangeArrowheads="1"/>
                    </pic:cNvPicPr>
                  </pic:nvPicPr>
                  <pic:blipFill>
                    <a:blip r:embed="rId177"/>
                    <a:srcRect l="-7" t="-10" r="-7" b="-10"/>
                    <a:stretch>
                      <a:fillRect/>
                    </a:stretch>
                  </pic:blipFill>
                  <pic:spPr bwMode="auto">
                    <a:xfrm>
                      <a:off x="0" y="0"/>
                      <a:ext cx="2635250" cy="1812290"/>
                    </a:xfrm>
                    <a:prstGeom prst="rect">
                      <a:avLst/>
                    </a:prstGeom>
                  </pic:spPr>
                </pic:pic>
              </a:graphicData>
            </a:graphic>
          </wp:anchor>
        </w:drawing>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b/>
        </w:rPr>
      </w:pPr>
      <w:r>
        <w:rPr>
          <w:rFonts w:eastAsia="Arial" w:cs="Arial" w:ascii="Arial" w:hAnsi="Arial"/>
          <w:b/>
        </w:rPr>
        <w:t>5 - Very satisfied</w:t>
      </w:r>
    </w:p>
    <w:p>
      <w:pPr>
        <w:pStyle w:val="Normal"/>
        <w:spacing w:lineRule="exact" w:line="31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jc w:val="end"/>
        <w:rPr>
          <w:rFonts w:ascii="Arial" w:hAnsi="Arial" w:eastAsia="Arial" w:cs="Arial"/>
          <w:b/>
        </w:rPr>
      </w:pPr>
      <w:r>
        <w:rPr>
          <w:rFonts w:eastAsia="Arial" w:cs="Arial" w:ascii="Arial" w:hAnsi="Arial"/>
          <w:b/>
        </w:rPr>
        <w:t>4</w:t>
      </w:r>
    </w:p>
    <w:p>
      <w:pPr>
        <w:pStyle w:val="Normal"/>
        <w:spacing w:lineRule="exact" w:line="317"/>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jc w:val="end"/>
        <w:rPr>
          <w:rFonts w:ascii="Arial" w:hAnsi="Arial" w:eastAsia="Arial" w:cs="Arial"/>
          <w:b/>
        </w:rPr>
      </w:pPr>
      <w:r>
        <w:rPr>
          <w:rFonts w:eastAsia="Arial" w:cs="Arial" w:ascii="Arial" w:hAnsi="Arial"/>
          <w:b/>
        </w:rPr>
        <w:t>3</w:t>
      </w:r>
    </w:p>
    <w:p>
      <w:pPr>
        <w:pStyle w:val="Normal"/>
        <w:spacing w:lineRule="exact" w:line="31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2760" w:end="0"/>
        <w:rPr>
          <w:rFonts w:ascii="Arial" w:hAnsi="Arial" w:eastAsia="Arial" w:cs="Arial"/>
          <w:b/>
          <w:sz w:val="17"/>
        </w:rPr>
      </w:pPr>
      <w:r>
        <w:rPr>
          <w:rFonts w:eastAsia="Arial" w:cs="Arial" w:ascii="Arial" w:hAnsi="Arial"/>
          <w:b/>
          <w:sz w:val="17"/>
        </w:rPr>
        <w:t>2</w:t>
      </w:r>
    </w:p>
    <w:p>
      <w:pPr>
        <w:pStyle w:val="Normal"/>
        <w:spacing w:lineRule="exact" w:line="351"/>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spacing w:lineRule="atLeast" w:line="0"/>
        <w:ind w:start="880" w:end="0"/>
        <w:rPr>
          <w:rFonts w:ascii="Arial" w:hAnsi="Arial" w:eastAsia="Arial" w:cs="Arial"/>
          <w:b/>
          <w:sz w:val="19"/>
        </w:rPr>
      </w:pPr>
      <w:r>
        <w:rPr>
          <w:rFonts w:eastAsia="Arial" w:cs="Arial" w:ascii="Arial" w:hAnsi="Arial"/>
          <w:b/>
          <w:sz w:val="19"/>
        </w:rPr>
        <w:t>1 - Not at all satisfied</w:t>
      </w:r>
    </w:p>
    <w:p>
      <w:pPr>
        <w:pStyle w:val="Normal"/>
        <w:spacing w:lineRule="exact" w:line="200"/>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Arial" w:hAnsi="Arial" w:eastAsia="Arial" w:cs="Arial"/>
          <w:b/>
        </w:rPr>
      </w:pPr>
      <w:r>
        <w:rPr>
          <w:rFonts w:eastAsia="Arial" w:cs="Arial" w:ascii="Arial" w:hAnsi="Arial"/>
          <w:b/>
        </w:rPr>
        <w:t>13%</w:t>
      </w:r>
    </w:p>
    <w:p>
      <w:pPr>
        <w:pStyle w:val="Normal"/>
        <w:spacing w:lineRule="exact" w:line="30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820" w:end="0"/>
        <w:rPr>
          <w:rFonts w:ascii="Arial" w:hAnsi="Arial" w:eastAsia="Arial" w:cs="Arial"/>
          <w:b/>
        </w:rPr>
      </w:pPr>
      <w:r>
        <w:rPr>
          <w:rFonts w:eastAsia="Arial" w:cs="Arial" w:ascii="Arial" w:hAnsi="Arial"/>
          <w:b/>
        </w:rPr>
        <w:t>27%</w:t>
      </w:r>
    </w:p>
    <w:p>
      <w:pPr>
        <w:pStyle w:val="Normal"/>
        <w:spacing w:lineRule="exact" w:line="30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jc w:val="end"/>
        <w:rPr>
          <w:rFonts w:ascii="Arial" w:hAnsi="Arial" w:eastAsia="Arial" w:cs="Arial"/>
          <w:b/>
        </w:rPr>
      </w:pPr>
      <w:r>
        <w:rPr>
          <w:rFonts w:eastAsia="Arial" w:cs="Arial" w:ascii="Arial" w:hAnsi="Arial"/>
          <w:b/>
        </w:rPr>
        <w:t>35%</w:t>
      </w:r>
    </w:p>
    <w:p>
      <w:pPr>
        <w:pStyle w:val="Normal"/>
        <w:spacing w:lineRule="exact" w:line="32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40" w:end="0"/>
        <w:rPr>
          <w:rFonts w:ascii="Arial" w:hAnsi="Arial" w:eastAsia="Arial" w:cs="Arial"/>
          <w:b/>
        </w:rPr>
      </w:pPr>
      <w:r>
        <w:rPr>
          <w:rFonts w:eastAsia="Arial" w:cs="Arial" w:ascii="Arial" w:hAnsi="Arial"/>
          <w:b/>
        </w:rPr>
        <w:t>17%</w:t>
      </w:r>
    </w:p>
    <w:p>
      <w:pPr>
        <w:pStyle w:val="Normal"/>
        <w:spacing w:lineRule="exact" w:line="318"/>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Arial" w:hAnsi="Arial" w:eastAsia="Arial" w:cs="Arial"/>
          <w:b/>
        </w:rPr>
      </w:pPr>
      <w:r>
        <w:rPr>
          <w:rFonts w:eastAsia="Arial" w:cs="Arial" w:ascii="Arial" w:hAnsi="Arial"/>
          <w:b/>
        </w:rPr>
        <w:t>9%</w:t>
      </w:r>
    </w:p>
    <w:p>
      <w:pPr>
        <w:pStyle w:val="Normal"/>
        <w:spacing w:lineRule="exact" w:line="200"/>
        <w:rPr>
          <w:rFonts w:ascii="Times New Roman" w:hAnsi="Times New Roman" w:eastAsia="Times New Roman" w:cs="Times New Roman"/>
          <w:b/>
        </w:rPr>
      </w:pPr>
      <w:r>
        <w:br w:type="column"/>
      </w: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rebuchet MS" w:hAnsi="Trebuchet MS" w:eastAsia="Trebuchet MS" w:cs="Trebuchet MS"/>
          <w:b/>
          <w:sz w:val="23"/>
        </w:rPr>
      </w:pPr>
      <w:r>
        <w:rPr>
          <w:rFonts w:eastAsia="Trebuchet MS" w:cs="Trebuchet MS" w:ascii="Trebuchet MS" w:hAnsi="Trebuchet MS"/>
          <w:b/>
          <w:sz w:val="23"/>
        </w:rPr>
        <w:t>40%</w:t>
      </w:r>
    </w:p>
    <w:p>
      <w:pPr>
        <w:sectPr>
          <w:type w:val="continuous"/>
          <w:pgSz w:w="12240" w:h="15840"/>
          <w:pgMar w:left="1440" w:right="1440" w:gutter="0" w:header="0" w:top="763" w:footer="0" w:bottom="125"/>
          <w:cols w:num="3" w:equalWidth="false" w:sep="false">
            <w:col w:w="2860" w:space="420"/>
            <w:col w:w="1580" w:space="520"/>
            <w:col w:w="3980"/>
          </w:cols>
          <w:formProt w:val="false"/>
          <w:textDirection w:val="lrTb"/>
          <w:docGrid w:type="default" w:linePitch="360" w:charSpace="0"/>
        </w:sectPr>
      </w:pPr>
    </w:p>
    <w:p>
      <w:pPr>
        <w:pStyle w:val="Normal"/>
        <w:spacing w:lineRule="exact" w:line="317"/>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tabs>
          <w:tab w:val="clear" w:pos="720"/>
          <w:tab w:val="left" w:pos="3640" w:leader="none"/>
          <w:tab w:val="left" w:pos="4460" w:leader="none"/>
          <w:tab w:val="left" w:pos="5260" w:leader="none"/>
          <w:tab w:val="left" w:pos="6080" w:leader="none"/>
          <w:tab w:val="left" w:pos="6840" w:leader="none"/>
        </w:tabs>
        <w:spacing w:lineRule="atLeast" w:line="0"/>
        <w:ind w:start="2900" w:end="0"/>
        <w:rPr/>
      </w:pPr>
      <w:r>
        <w:rPr>
          <w:rFonts w:eastAsia="Arial" w:cs="Arial" w:ascii="Arial" w:hAnsi="Arial"/>
        </w:rPr>
        <w:t>0%</w:t>
      </w:r>
      <w:r>
        <w:rPr>
          <w:rFonts w:eastAsia="Times New Roman" w:cs="Times New Roman" w:ascii="Times New Roman" w:hAnsi="Times New Roman"/>
        </w:rPr>
        <w:tab/>
      </w:r>
      <w:r>
        <w:rPr>
          <w:rFonts w:eastAsia="Arial" w:cs="Arial" w:ascii="Arial" w:hAnsi="Arial"/>
        </w:rPr>
        <w:t>20%</w:t>
      </w:r>
      <w:r>
        <w:rPr>
          <w:rFonts w:eastAsia="Times New Roman" w:cs="Times New Roman" w:ascii="Times New Roman" w:hAnsi="Times New Roman"/>
        </w:rPr>
        <w:tab/>
      </w:r>
      <w:r>
        <w:rPr>
          <w:rFonts w:eastAsia="Arial" w:cs="Arial" w:ascii="Arial" w:hAnsi="Arial"/>
        </w:rPr>
        <w:t>40%</w:t>
      </w:r>
      <w:r>
        <w:rPr>
          <w:rFonts w:eastAsia="Times New Roman" w:cs="Times New Roman" w:ascii="Times New Roman" w:hAnsi="Times New Roman"/>
        </w:rPr>
        <w:tab/>
      </w:r>
      <w:r>
        <w:rPr>
          <w:rFonts w:eastAsia="Arial" w:cs="Arial" w:ascii="Arial" w:hAnsi="Arial"/>
        </w:rPr>
        <w:t>60%</w:t>
      </w:r>
      <w:r>
        <w:rPr>
          <w:rFonts w:eastAsia="Times New Roman" w:cs="Times New Roman" w:ascii="Times New Roman" w:hAnsi="Times New Roman"/>
        </w:rPr>
        <w:tab/>
      </w:r>
      <w:r>
        <w:rPr>
          <w:rFonts w:eastAsia="Arial" w:cs="Arial" w:ascii="Arial" w:hAnsi="Arial"/>
        </w:rPr>
        <w:t>80%</w:t>
      </w:r>
      <w:r>
        <w:rPr>
          <w:rFonts w:eastAsia="Times New Roman" w:cs="Times New Roman" w:ascii="Times New Roman" w:hAnsi="Times New Roman"/>
        </w:rPr>
        <w:tab/>
      </w:r>
      <w:r>
        <w:rPr>
          <w:rFonts w:eastAsia="Arial" w:cs="Arial" w:ascii="Arial" w:hAnsi="Arial"/>
          <w:sz w:val="19"/>
        </w:rPr>
        <w:t>100%</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60"/>
        <w:rPr/>
      </w:pPr>
      <w:r>
        <w:rPr>
          <w:rFonts w:eastAsia="Arial Narrow" w:cs="Arial Narrow" w:ascii="Arial Narrow" w:hAnsi="Arial Narrow"/>
          <w:b/>
          <w:i/>
          <w:sz w:val="22"/>
        </w:rPr>
        <w:t>Satisfaction by Home Location</w:t>
      </w:r>
      <w:r>
        <w:rPr>
          <w:rFonts w:eastAsia="Times New Roman" w:cs="Times New Roman" w:ascii="Times New Roman" w:hAnsi="Times New Roman"/>
          <w:sz w:val="22"/>
        </w:rPr>
        <w:t xml:space="preserve"> – Residents of the Inner Core gave somewhat higher ratings for both quali-ty of life and transportation, as shown in Figure 64 than did residents of either the Middle Ring or Outer Ring. Three quarters of residents of the Inner Core rated quality of life a 4 or 5, compared with 65% of Middle Ring residents and 61% of Outer Ring residents. About half of Inner Core residents gave high marks to transportation satisfaction, while only 38% of Middle Ring residents and 29% of Outer Ring residents rated transportation satisfaction as high.</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64</w:t>
      </w:r>
    </w:p>
    <w:p>
      <w:pPr>
        <w:pStyle w:val="Normal"/>
        <w:spacing w:lineRule="exact" w:line="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pPr>
      <w:r>
        <w:rPr>
          <w:rFonts w:eastAsia="Arial Narrow" w:cs="Arial Narrow" w:ascii="Arial Narrow" w:hAnsi="Arial Narrow"/>
          <w:b/>
          <w:sz w:val="22"/>
          <w:u w:val="single"/>
        </w:rPr>
        <w:t>Ratings for Quality of Life and Transportation – Rating of 4 or 5</w:t>
      </w:r>
    </w:p>
    <w:p>
      <w:pPr>
        <w:pStyle w:val="Normal"/>
        <w:spacing w:lineRule="exact" w:line="5"/>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u w:val="single"/>
        </w:rPr>
      </w:pPr>
      <w:r>
        <w:rPr>
          <w:rFonts w:eastAsia="Arial Narrow" w:cs="Arial Narrow" w:ascii="Arial Narrow" w:hAnsi="Arial Narrow"/>
          <w:sz w:val="22"/>
          <w:u w:val="single"/>
        </w:rPr>
        <w:t>By Home Location</w:t>
      </w:r>
    </w:p>
    <w:p>
      <w:pPr>
        <w:pStyle w:val="Normal"/>
        <w:spacing w:lineRule="exact" w:line="48"/>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tLeast" w:line="0"/>
        <w:jc w:val="center"/>
        <w:rPr/>
      </w:pPr>
      <w:r>
        <w:rPr>
          <w:rFonts w:eastAsia="Arial Narrow" w:cs="Arial Narrow" w:ascii="Arial Narrow" w:hAnsi="Arial Narrow"/>
          <w:sz w:val="22"/>
        </w:rPr>
        <w:t>(Quality of Life – Inner Core n = 1,787, Middle Ring n = 1,776, Outer Ring n = 2,962)</w:t>
      </w:r>
    </w:p>
    <w:p>
      <w:pPr>
        <w:pStyle w:val="Normal"/>
        <w:spacing w:lineRule="exact" w:line="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9"/>
        <w:jc w:val="center"/>
        <w:rPr/>
      </w:pPr>
      <w:r>
        <w:rPr>
          <w:rFonts w:eastAsia="Arial Narrow" w:cs="Arial Narrow" w:ascii="Arial Narrow" w:hAnsi="Arial Narrow"/>
          <w:sz w:val="22"/>
        </w:rPr>
        <w:t>Transportation satisfaction – Inner Core n = 1,784, Middle Ring n = 1,770, Outer Ring n = 2,866)</w:t>
      </w:r>
    </w:p>
    <w:p>
      <w:pPr>
        <w:pStyle w:val="Normal"/>
        <w:spacing w:lineRule="exact" w:line="294"/>
        <w:rPr>
          <w:rFonts w:ascii="Times New Roman" w:hAnsi="Times New Roman" w:eastAsia="Times New Roman" w:cs="Times New Roman"/>
          <w:sz w:val="22"/>
        </w:rPr>
      </w:pPr>
      <w:r>
        <w:rPr>
          <w:rFonts w:eastAsia="Times New Roman" w:cs="Times New Roman" w:ascii="Times New Roman" w:hAnsi="Times New Roman"/>
          <w:sz w:val="22"/>
        </w:rPr>
      </w:r>
    </w:p>
    <w:tbl>
      <w:tblPr>
        <w:tblW w:w="3660" w:type="dxa"/>
        <w:jc w:val="start"/>
        <w:tblInd w:w="220" w:type="dxa"/>
        <w:tblLayout w:type="fixed"/>
        <w:tblCellMar>
          <w:top w:w="0" w:type="dxa"/>
          <w:start w:w="0" w:type="dxa"/>
          <w:bottom w:w="0" w:type="dxa"/>
          <w:end w:w="0" w:type="dxa"/>
        </w:tblCellMar>
      </w:tblPr>
      <w:tblGrid>
        <w:gridCol w:w="1140"/>
        <w:gridCol w:w="1980"/>
        <w:gridCol w:w="540"/>
      </w:tblGrid>
      <w:tr>
        <w:trPr>
          <w:trHeight w:val="263" w:hRule="atLeast"/>
        </w:trPr>
        <w:tc>
          <w:tcPr>
            <w:tcW w:w="1140" w:type="dxa"/>
            <w:tcBorders/>
          </w:tcPr>
          <w:p>
            <w:pPr>
              <w:pStyle w:val="Normal"/>
              <w:spacing w:lineRule="atLeast" w:line="0"/>
              <w:ind w:end="540"/>
              <w:jc w:val="end"/>
              <w:rPr>
                <w:rFonts w:ascii="Arial" w:hAnsi="Arial" w:eastAsia="Arial" w:cs="Arial"/>
                <w:w w:val="93"/>
              </w:rPr>
            </w:pPr>
            <w:r>
              <w:rPr>
                <w:rFonts w:eastAsia="Arial" w:cs="Arial" w:ascii="Arial" w:hAnsi="Arial"/>
                <w:w w:val="93"/>
              </w:rPr>
              <w:t>100%</w:t>
            </w:r>
          </w:p>
        </w:tc>
        <w:tc>
          <w:tcPr>
            <w:tcW w:w="1980" w:type="dxa"/>
            <w:vMerge w:val="restart"/>
            <w:tcBorders/>
          </w:tcPr>
          <w:p>
            <w:pPr>
              <w:pStyle w:val="Normal"/>
              <w:spacing w:lineRule="atLeast" w:line="0"/>
              <w:ind w:end="840"/>
              <w:jc w:val="end"/>
              <w:rPr>
                <w:rFonts w:ascii="Arial" w:hAnsi="Arial" w:eastAsia="Arial" w:cs="Arial"/>
                <w:b/>
              </w:rPr>
            </w:pPr>
            <w:r>
              <w:rPr>
                <w:rFonts w:eastAsia="Arial" w:cs="Arial" w:ascii="Arial" w:hAnsi="Arial"/>
                <w:b/>
              </w:rPr>
              <w:t>74%</w:t>
            </w:r>
          </w:p>
        </w:tc>
        <w:tc>
          <w:tcPr>
            <w:tcW w:w="5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135" w:hRule="atLeast"/>
        </w:trPr>
        <w:tc>
          <w:tcPr>
            <w:tcW w:w="1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9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421" w:hRule="atLeast"/>
        </w:trPr>
        <w:tc>
          <w:tcPr>
            <w:tcW w:w="1140" w:type="dxa"/>
            <w:tcBorders/>
          </w:tcPr>
          <w:p>
            <w:pPr>
              <w:pStyle w:val="Normal"/>
              <w:spacing w:lineRule="atLeast" w:line="0"/>
              <w:ind w:end="540"/>
              <w:jc w:val="end"/>
              <w:rPr>
                <w:rFonts w:ascii="Arial" w:hAnsi="Arial" w:eastAsia="Arial" w:cs="Arial"/>
              </w:rPr>
            </w:pPr>
            <w:r>
              <w:rPr>
                <w:rFonts w:eastAsia="Arial" w:cs="Arial" w:ascii="Arial" w:hAnsi="Arial"/>
              </w:rPr>
              <w:t>80%</w:t>
            </w:r>
          </w:p>
        </w:tc>
        <w:tc>
          <w:tcPr>
            <w:tcW w:w="1980" w:type="dxa"/>
            <w:tcBorders/>
          </w:tcPr>
          <w:p>
            <w:pPr>
              <w:pStyle w:val="Normal"/>
              <w:spacing w:lineRule="atLeast" w:line="0"/>
              <w:ind w:end="60"/>
              <w:jc w:val="end"/>
              <w:rPr>
                <w:rFonts w:ascii="Arial" w:hAnsi="Arial" w:eastAsia="Arial" w:cs="Arial"/>
                <w:b/>
              </w:rPr>
            </w:pPr>
            <w:r>
              <w:rPr>
                <w:rFonts w:eastAsia="Arial" w:cs="Arial" w:ascii="Arial" w:hAnsi="Arial"/>
                <w:b/>
              </w:rPr>
              <w:t>65%</w:t>
            </w:r>
          </w:p>
        </w:tc>
        <w:tc>
          <w:tcPr>
            <w:tcW w:w="540" w:type="dxa"/>
            <w:tcBorders/>
          </w:tcPr>
          <w:p>
            <w:pPr>
              <w:pStyle w:val="Normal"/>
              <w:spacing w:lineRule="atLeast" w:line="0"/>
              <w:jc w:val="end"/>
              <w:rPr>
                <w:rFonts w:ascii="Arial" w:hAnsi="Arial" w:eastAsia="Arial" w:cs="Arial"/>
                <w:b/>
              </w:rPr>
            </w:pPr>
            <w:r>
              <w:rPr>
                <w:rFonts w:eastAsia="Arial" w:cs="Arial" w:ascii="Arial" w:hAnsi="Arial"/>
                <w:b/>
              </w:rPr>
              <w:t>61%</w:t>
            </w:r>
          </w:p>
        </w:tc>
      </w:tr>
    </w:tbl>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545">
            <wp:simplePos x="0" y="0"/>
            <wp:positionH relativeFrom="column">
              <wp:posOffset>517525</wp:posOffset>
            </wp:positionH>
            <wp:positionV relativeFrom="paragraph">
              <wp:posOffset>-464185</wp:posOffset>
            </wp:positionV>
            <wp:extent cx="5255260" cy="1616710"/>
            <wp:effectExtent l="0" t="0" r="0" b="0"/>
            <wp:wrapNone/>
            <wp:docPr id="544" name="Image1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Image161" descr="" title=""/>
                    <pic:cNvPicPr>
                      <a:picLocks noChangeAspect="1" noChangeArrowheads="1"/>
                    </pic:cNvPicPr>
                  </pic:nvPicPr>
                  <pic:blipFill>
                    <a:blip r:embed="rId178"/>
                    <a:srcRect l="-3" t="-11" r="-3" b="-11"/>
                    <a:stretch>
                      <a:fillRect/>
                    </a:stretch>
                  </pic:blipFill>
                  <pic:spPr bwMode="auto">
                    <a:xfrm>
                      <a:off x="0" y="0"/>
                      <a:ext cx="5255260" cy="1616710"/>
                    </a:xfrm>
                    <a:prstGeom prst="rect">
                      <a:avLst/>
                    </a:prstGeom>
                  </pic:spPr>
                </pic:pic>
              </a:graphicData>
            </a:graphic>
          </wp:anchor>
        </w:drawing>
      </w:r>
    </w:p>
    <w:p>
      <w:pPr>
        <w:pStyle w:val="Normal"/>
        <w:spacing w:lineRule="exact" w:line="34"/>
        <w:rPr>
          <w:rFonts w:ascii="Times New Roman" w:hAnsi="Times New Roman" w:eastAsia="Times New Roman" w:cs="Times New Roman"/>
        </w:rPr>
      </w:pPr>
      <w:r>
        <w:rPr>
          <w:rFonts w:eastAsia="Times New Roman" w:cs="Times New Roman" w:ascii="Times New Roman" w:hAnsi="Times New Roman"/>
        </w:rPr>
      </w:r>
    </w:p>
    <w:tbl>
      <w:tblPr>
        <w:tblW w:w="7760" w:type="dxa"/>
        <w:jc w:val="start"/>
        <w:tblInd w:w="320" w:type="dxa"/>
        <w:tblLayout w:type="fixed"/>
        <w:tblCellMar>
          <w:top w:w="0" w:type="dxa"/>
          <w:start w:w="0" w:type="dxa"/>
          <w:bottom w:w="0" w:type="dxa"/>
          <w:end w:w="0" w:type="dxa"/>
        </w:tblCellMar>
      </w:tblPr>
      <w:tblGrid>
        <w:gridCol w:w="3120"/>
        <w:gridCol w:w="3300"/>
        <w:gridCol w:w="1340"/>
      </w:tblGrid>
      <w:tr>
        <w:trPr>
          <w:trHeight w:val="273" w:hRule="atLeast"/>
        </w:trPr>
        <w:tc>
          <w:tcPr>
            <w:tcW w:w="3120" w:type="dxa"/>
            <w:vMerge w:val="restart"/>
            <w:tcBorders/>
          </w:tcPr>
          <w:p>
            <w:pPr>
              <w:pStyle w:val="Normal"/>
              <w:spacing w:lineRule="atLeast" w:line="0"/>
              <w:ind w:end="2620"/>
              <w:jc w:val="end"/>
              <w:rPr>
                <w:rFonts w:ascii="Arial" w:hAnsi="Arial" w:eastAsia="Arial" w:cs="Arial"/>
                <w:w w:val="94"/>
              </w:rPr>
            </w:pPr>
            <w:r>
              <w:rPr>
                <w:rFonts w:eastAsia="Arial" w:cs="Arial" w:ascii="Arial" w:hAnsi="Arial"/>
                <w:w w:val="94"/>
              </w:rPr>
              <w:t>60%</w:t>
            </w:r>
          </w:p>
        </w:tc>
        <w:tc>
          <w:tcPr>
            <w:tcW w:w="3300" w:type="dxa"/>
            <w:tcBorders/>
          </w:tcPr>
          <w:p>
            <w:pPr>
              <w:pStyle w:val="Normal"/>
              <w:spacing w:lineRule="atLeast" w:line="0"/>
              <w:ind w:end="100"/>
              <w:jc w:val="end"/>
              <w:rPr>
                <w:rFonts w:ascii="Arial" w:hAnsi="Arial" w:eastAsia="Arial" w:cs="Arial"/>
                <w:b/>
              </w:rPr>
            </w:pPr>
            <w:r>
              <w:rPr>
                <w:rFonts w:eastAsia="Arial" w:cs="Arial" w:ascii="Arial" w:hAnsi="Arial"/>
                <w:b/>
              </w:rPr>
              <w:t>49%</w:t>
            </w:r>
          </w:p>
        </w:tc>
        <w:tc>
          <w:tcPr>
            <w:tcW w:w="1340" w:type="dxa"/>
            <w:vMerge w:val="restart"/>
            <w:tcBorders/>
          </w:tcPr>
          <w:p>
            <w:pPr>
              <w:pStyle w:val="Normal"/>
              <w:spacing w:lineRule="atLeast" w:line="0"/>
              <w:ind w:end="660"/>
              <w:jc w:val="end"/>
              <w:rPr>
                <w:rFonts w:ascii="Arial" w:hAnsi="Arial" w:eastAsia="Arial" w:cs="Arial"/>
                <w:b/>
              </w:rPr>
            </w:pPr>
            <w:r>
              <w:rPr>
                <w:rFonts w:eastAsia="Arial" w:cs="Arial" w:ascii="Arial" w:hAnsi="Arial"/>
                <w:b/>
              </w:rPr>
              <w:t>38%</w:t>
            </w:r>
          </w:p>
        </w:tc>
      </w:tr>
      <w:tr>
        <w:trPr>
          <w:trHeight w:val="82" w:hRule="atLeast"/>
        </w:trPr>
        <w:tc>
          <w:tcPr>
            <w:tcW w:w="3120" w:type="dxa"/>
            <w:vMerge w:val="continue"/>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3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89" w:hRule="atLeast"/>
        </w:trPr>
        <w:tc>
          <w:tcPr>
            <w:tcW w:w="3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80" w:hRule="atLeast"/>
        </w:trPr>
        <w:tc>
          <w:tcPr>
            <w:tcW w:w="3120" w:type="dxa"/>
            <w:vMerge w:val="restart"/>
            <w:tcBorders/>
          </w:tcPr>
          <w:p>
            <w:pPr>
              <w:pStyle w:val="Normal"/>
              <w:spacing w:lineRule="atLeast" w:line="0"/>
              <w:ind w:end="2620"/>
              <w:jc w:val="end"/>
              <w:rPr>
                <w:rFonts w:ascii="Arial" w:hAnsi="Arial" w:eastAsia="Arial" w:cs="Arial"/>
                <w:w w:val="94"/>
              </w:rPr>
            </w:pPr>
            <w:r>
              <w:rPr>
                <w:rFonts w:eastAsia="Arial" w:cs="Arial" w:ascii="Arial" w:hAnsi="Arial"/>
                <w:w w:val="94"/>
              </w:rPr>
              <w:t>40%</w:t>
            </w:r>
          </w:p>
        </w:tc>
        <w:tc>
          <w:tcPr>
            <w:tcW w:w="3300" w:type="dxa"/>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1340" w:type="dxa"/>
            <w:tcBorders/>
          </w:tcPr>
          <w:p>
            <w:pPr>
              <w:pStyle w:val="Normal"/>
              <w:spacing w:lineRule="atLeast" w:line="0"/>
              <w:jc w:val="end"/>
              <w:rPr>
                <w:rFonts w:ascii="Arial" w:hAnsi="Arial" w:eastAsia="Arial" w:cs="Arial"/>
                <w:b/>
              </w:rPr>
            </w:pPr>
            <w:r>
              <w:rPr>
                <w:rFonts w:eastAsia="Arial" w:cs="Arial" w:ascii="Arial" w:hAnsi="Arial"/>
                <w:b/>
              </w:rPr>
              <w:t>29%</w:t>
            </w:r>
          </w:p>
        </w:tc>
      </w:tr>
      <w:tr>
        <w:trPr>
          <w:trHeight w:val="115" w:hRule="atLeast"/>
        </w:trPr>
        <w:tc>
          <w:tcPr>
            <w:tcW w:w="3120" w:type="dxa"/>
            <w:vMerge w:val="continue"/>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33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84" w:hRule="atLeast"/>
        </w:trPr>
        <w:tc>
          <w:tcPr>
            <w:tcW w:w="3120" w:type="dxa"/>
            <w:tcBorders/>
          </w:tcPr>
          <w:p>
            <w:pPr>
              <w:pStyle w:val="Normal"/>
              <w:spacing w:lineRule="atLeast" w:line="0"/>
              <w:ind w:end="2620"/>
              <w:jc w:val="end"/>
              <w:rPr>
                <w:rFonts w:ascii="Arial" w:hAnsi="Arial" w:eastAsia="Arial" w:cs="Arial"/>
                <w:w w:val="94"/>
              </w:rPr>
            </w:pPr>
            <w:r>
              <w:rPr>
                <w:rFonts w:eastAsia="Arial" w:cs="Arial" w:ascii="Arial" w:hAnsi="Arial"/>
                <w:w w:val="94"/>
              </w:rPr>
              <w:t>20%</w:t>
            </w:r>
          </w:p>
        </w:tc>
        <w:tc>
          <w:tcPr>
            <w:tcW w:w="3300" w:type="dxa"/>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2" w:hRule="atLeast"/>
        </w:trPr>
        <w:tc>
          <w:tcPr>
            <w:tcW w:w="3120" w:type="dxa"/>
            <w:tcBorders/>
          </w:tcPr>
          <w:p>
            <w:pPr>
              <w:pStyle w:val="Normal"/>
              <w:spacing w:lineRule="atLeast" w:line="0"/>
              <w:ind w:end="2620"/>
              <w:jc w:val="end"/>
              <w:rPr>
                <w:rFonts w:ascii="Arial" w:hAnsi="Arial" w:eastAsia="Arial" w:cs="Arial"/>
              </w:rPr>
            </w:pPr>
            <w:r>
              <w:rPr>
                <w:rFonts w:eastAsia="Arial" w:cs="Arial" w:ascii="Arial" w:hAnsi="Arial"/>
              </w:rPr>
              <w:t>0%</w:t>
            </w:r>
          </w:p>
        </w:tc>
        <w:tc>
          <w:tcPr>
            <w:tcW w:w="3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32"/>
        <w:rPr>
          <w:rFonts w:ascii="Times New Roman" w:hAnsi="Times New Roman" w:eastAsia="Times New Roman" w:cs="Times New Roman"/>
        </w:rPr>
      </w:pPr>
      <w:r>
        <w:rPr>
          <w:rFonts w:eastAsia="Times New Roman" w:cs="Times New Roman" w:ascii="Times New Roman" w:hAnsi="Times New Roman"/>
        </w:rPr>
      </w:r>
    </w:p>
    <w:tbl>
      <w:tblPr>
        <w:tblW w:w="7220" w:type="dxa"/>
        <w:jc w:val="start"/>
        <w:tblInd w:w="1500" w:type="dxa"/>
        <w:tblLayout w:type="fixed"/>
        <w:tblCellMar>
          <w:top w:w="0" w:type="dxa"/>
          <w:start w:w="0" w:type="dxa"/>
          <w:bottom w:w="0" w:type="dxa"/>
          <w:end w:w="0" w:type="dxa"/>
        </w:tblCellMar>
      </w:tblPr>
      <w:tblGrid>
        <w:gridCol w:w="1180"/>
        <w:gridCol w:w="80"/>
        <w:gridCol w:w="1480"/>
        <w:gridCol w:w="80"/>
        <w:gridCol w:w="20"/>
        <w:gridCol w:w="3"/>
        <w:gridCol w:w="1557"/>
        <w:gridCol w:w="80"/>
        <w:gridCol w:w="2740"/>
      </w:tblGrid>
      <w:tr>
        <w:trPr>
          <w:trHeight w:val="230" w:hRule="atLeast"/>
        </w:trPr>
        <w:tc>
          <w:tcPr>
            <w:tcW w:w="2840" w:type="dxa"/>
            <w:gridSpan w:val="5"/>
            <w:tcBorders/>
          </w:tcPr>
          <w:p>
            <w:pPr>
              <w:pStyle w:val="Normal"/>
              <w:spacing w:lineRule="atLeast" w:line="0"/>
              <w:rPr>
                <w:rFonts w:ascii="Arial" w:hAnsi="Arial" w:eastAsia="Arial" w:cs="Arial"/>
                <w:b/>
                <w:w w:val="99"/>
              </w:rPr>
            </w:pPr>
            <w:r>
              <w:rPr>
                <w:rFonts w:eastAsia="Arial" w:cs="Arial" w:ascii="Arial" w:hAnsi="Arial"/>
                <w:b/>
                <w:w w:val="99"/>
              </w:rPr>
              <w:t>Quality of life - rating of 4 or 5</w:t>
            </w:r>
          </w:p>
        </w:tc>
        <w:tc>
          <w:tcPr>
            <w:tcW w:w="4380" w:type="dxa"/>
            <w:gridSpan w:val="4"/>
            <w:tcBorders/>
          </w:tcPr>
          <w:p>
            <w:pPr>
              <w:pStyle w:val="Normal"/>
              <w:spacing w:lineRule="atLeast" w:line="0"/>
              <w:ind w:start="744" w:end="0"/>
              <w:jc w:val="center"/>
              <w:rPr>
                <w:rFonts w:ascii="Arial" w:hAnsi="Arial" w:eastAsia="Arial" w:cs="Arial"/>
                <w:b/>
                <w:w w:val="99"/>
              </w:rPr>
            </w:pPr>
            <w:r>
              <w:rPr>
                <w:rFonts w:eastAsia="Arial" w:cs="Arial" w:ascii="Arial" w:hAnsi="Arial"/>
                <w:b/>
                <w:w w:val="99"/>
              </w:rPr>
              <w:t>Transportation satisfaction - rating of</w:t>
            </w:r>
          </w:p>
        </w:tc>
      </w:tr>
      <w:tr>
        <w:trPr>
          <w:trHeight w:val="273" w:hRule="atLeast"/>
        </w:trPr>
        <w:tc>
          <w:tcPr>
            <w:tcW w:w="1180" w:type="dxa"/>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5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40" w:type="dxa"/>
            <w:tcBorders/>
          </w:tcPr>
          <w:p>
            <w:pPr>
              <w:pStyle w:val="Normal"/>
              <w:spacing w:lineRule="atLeast" w:line="0"/>
              <w:ind w:end="724"/>
              <w:jc w:val="center"/>
              <w:rPr>
                <w:rFonts w:ascii="Arial" w:hAnsi="Arial" w:eastAsia="Arial" w:cs="Arial"/>
                <w:b/>
                <w:w w:val="97"/>
              </w:rPr>
            </w:pPr>
            <w:r>
              <w:rPr>
                <w:rFonts w:eastAsia="Arial" w:cs="Arial" w:ascii="Arial" w:hAnsi="Arial"/>
                <w:b/>
                <w:w w:val="97"/>
              </w:rPr>
              <w:t>4 or 5</w:t>
            </w:r>
          </w:p>
        </w:tc>
      </w:tr>
      <w:tr>
        <w:trPr>
          <w:trHeight w:val="431" w:hRule="atLeast"/>
        </w:trPr>
        <w:tc>
          <w:tcPr>
            <w:tcW w:w="1180" w:type="dxa"/>
            <w:tcBorders/>
          </w:tcPr>
          <w:p>
            <w:pPr>
              <w:pStyle w:val="Normal"/>
              <w:snapToGrid w:val="false"/>
              <w:spacing w:lineRule="atLeast" w:line="0"/>
              <w:rPr>
                <w:rFonts w:ascii="Times New Roman" w:hAnsi="Times New Roman" w:eastAsia="Times New Roman" w:cs="Times New Roman"/>
                <w:b/>
                <w:w w:val="97"/>
                <w:sz w:val="24"/>
              </w:rPr>
            </w:pPr>
            <w:r>
              <w:rPr>
                <w:rFonts w:eastAsia="Times New Roman" w:cs="Times New Roman" w:ascii="Times New Roman" w:hAnsi="Times New Roman"/>
                <w:b/>
                <w:w w:val="97"/>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vMerge w:val="restart"/>
            <w:tcBorders/>
          </w:tcPr>
          <w:p>
            <w:pPr>
              <w:pStyle w:val="Normal"/>
              <w:spacing w:lineRule="atLeast" w:line="0"/>
              <w:ind w:start="40" w:end="0"/>
              <w:rPr>
                <w:rFonts w:ascii="Arial" w:hAnsi="Arial" w:eastAsia="Arial" w:cs="Arial"/>
                <w:sz w:val="18"/>
              </w:rPr>
            </w:pPr>
            <w:r>
              <w:rPr>
                <w:rFonts w:eastAsia="Arial" w:cs="Arial" w:ascii="Arial" w:hAnsi="Arial"/>
                <w:sz w:val="18"/>
              </w:rPr>
              <w:t>Inner Core</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57" w:type="dxa"/>
            <w:vMerge w:val="restart"/>
            <w:tcBorders/>
          </w:tcPr>
          <w:p>
            <w:pPr>
              <w:pStyle w:val="Normal"/>
              <w:spacing w:lineRule="atLeast" w:line="0"/>
              <w:ind w:start="20" w:end="0"/>
              <w:rPr>
                <w:rFonts w:ascii="Arial" w:hAnsi="Arial" w:eastAsia="Arial" w:cs="Arial"/>
                <w:sz w:val="18"/>
              </w:rPr>
            </w:pPr>
            <w:r>
              <w:rPr>
                <w:rFonts w:eastAsia="Arial" w:cs="Arial" w:ascii="Arial" w:hAnsi="Arial"/>
                <w:sz w:val="18"/>
              </w:rPr>
              <w:t>Middle Ring</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40" w:type="dxa"/>
            <w:vMerge w:val="restart"/>
            <w:tcBorders/>
          </w:tcPr>
          <w:p>
            <w:pPr>
              <w:pStyle w:val="Normal"/>
              <w:spacing w:lineRule="atLeast" w:line="0"/>
              <w:ind w:start="40" w:end="0"/>
              <w:rPr>
                <w:rFonts w:ascii="Arial" w:hAnsi="Arial" w:eastAsia="Arial" w:cs="Arial"/>
                <w:sz w:val="18"/>
              </w:rPr>
            </w:pPr>
            <w:r>
              <w:rPr>
                <w:rFonts w:eastAsia="Arial" w:cs="Arial" w:ascii="Arial" w:hAnsi="Arial"/>
                <w:sz w:val="18"/>
              </w:rPr>
              <w:t>Outer Ring</w:t>
            </w:r>
          </w:p>
        </w:tc>
      </w:tr>
      <w:tr>
        <w:trPr>
          <w:trHeight w:val="92" w:hRule="atLeast"/>
        </w:trPr>
        <w:tc>
          <w:tcPr>
            <w:tcW w:w="1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57"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7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6" w:hRule="atLeast"/>
        </w:trPr>
        <w:tc>
          <w:tcPr>
            <w:tcW w:w="1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57"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7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0"/>
        <w:rPr>
          <w:rFonts w:ascii="Times New Roman" w:hAnsi="Times New Roman" w:eastAsia="Times New Roman" w:cs="Times New Roman"/>
          <w:sz w:val="6"/>
        </w:rPr>
      </w:pPr>
      <w:r>
        <w:rPr>
          <w:rFonts w:eastAsia="Times New Roman" w:cs="Times New Roman" w:ascii="Times New Roman" w:hAnsi="Times New Roman"/>
          <w:sz w:val="6"/>
        </w:rPr>
        <w:drawing>
          <wp:anchor behindDoc="1" distT="0" distB="0" distL="114935" distR="114935" simplePos="0" locked="0" layoutInCell="1" allowOverlap="1" relativeHeight="546">
            <wp:simplePos x="0" y="0"/>
            <wp:positionH relativeFrom="column">
              <wp:posOffset>1319530</wp:posOffset>
            </wp:positionH>
            <wp:positionV relativeFrom="paragraph">
              <wp:posOffset>-206375</wp:posOffset>
            </wp:positionV>
            <wp:extent cx="3407410" cy="259080"/>
            <wp:effectExtent l="0" t="0" r="0" b="0"/>
            <wp:wrapNone/>
            <wp:docPr id="545" name="Image1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Image162" descr="" title=""/>
                    <pic:cNvPicPr>
                      <a:picLocks noChangeAspect="1" noChangeArrowheads="1"/>
                    </pic:cNvPicPr>
                  </pic:nvPicPr>
                  <pic:blipFill>
                    <a:blip r:embed="rId179"/>
                    <a:srcRect l="-5" t="-70" r="-5" b="-70"/>
                    <a:stretch>
                      <a:fillRect/>
                    </a:stretch>
                  </pic:blipFill>
                  <pic:spPr bwMode="auto">
                    <a:xfrm>
                      <a:off x="0" y="0"/>
                      <a:ext cx="3407410" cy="259080"/>
                    </a:xfrm>
                    <a:prstGeom prst="rect">
                      <a:avLst/>
                    </a:prstGeom>
                  </pic:spPr>
                </pic:pic>
              </a:graphicData>
            </a:graphic>
          </wp:anchor>
        </w:drawing>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96</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47">
                <wp:simplePos x="0" y="0"/>
                <wp:positionH relativeFrom="column">
                  <wp:posOffset>-17145</wp:posOffset>
                </wp:positionH>
                <wp:positionV relativeFrom="paragraph">
                  <wp:posOffset>-131445</wp:posOffset>
                </wp:positionV>
                <wp:extent cx="5600065" cy="0"/>
                <wp:effectExtent l="0" t="5080" r="0" b="5080"/>
                <wp:wrapNone/>
                <wp:docPr id="546"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06" w:name="page104"/>
      <w:bookmarkEnd w:id="106"/>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48">
                <wp:simplePos x="0" y="0"/>
                <wp:positionH relativeFrom="column">
                  <wp:posOffset>-17145</wp:posOffset>
                </wp:positionH>
                <wp:positionV relativeFrom="paragraph">
                  <wp:posOffset>42545</wp:posOffset>
                </wp:positionV>
                <wp:extent cx="5828665" cy="0"/>
                <wp:effectExtent l="0" t="5080" r="0" b="5080"/>
                <wp:wrapNone/>
                <wp:docPr id="547"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end="60"/>
        <w:rPr/>
      </w:pPr>
      <w:r>
        <w:rPr>
          <w:rFonts w:eastAsia="Arial Narrow" w:cs="Arial Narrow" w:ascii="Arial Narrow" w:hAnsi="Arial Narrow"/>
          <w:b/>
          <w:i/>
          <w:sz w:val="22"/>
        </w:rPr>
        <w:t>Satisfaction by Commute Mode</w:t>
      </w:r>
      <w:r>
        <w:rPr>
          <w:rFonts w:eastAsia="Times New Roman" w:cs="Times New Roman" w:ascii="Times New Roman" w:hAnsi="Times New Roman"/>
          <w:sz w:val="22"/>
        </w:rPr>
        <w:t xml:space="preserve"> – Respondents who drove alone and those who carpooled / vanpooled gave the lowest ratings for transportation satisfaction; only a third were satisfied (Figure 65). Respon-dents who used transit or bike/walk for commuting gave higher satisfaction ratings. One common trait of these other modes is that the commuters do not need to drive, so can avoid congestion.</w:t>
      </w:r>
    </w:p>
    <w:p>
      <w:pPr>
        <w:pStyle w:val="Normal"/>
        <w:spacing w:lineRule="exact" w:line="3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65</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pPr>
      <w:r>
        <w:rPr>
          <w:rFonts w:eastAsia="Arial Narrow" w:cs="Arial Narrow" w:ascii="Arial Narrow" w:hAnsi="Arial Narrow"/>
          <w:b/>
          <w:sz w:val="22"/>
          <w:u w:val="single"/>
        </w:rPr>
        <w:t>Ratings for Transportation Satisfaction – Rating of 4 or 5</w:t>
      </w:r>
    </w:p>
    <w:p>
      <w:pPr>
        <w:pStyle w:val="Normal"/>
        <w:spacing w:lineRule="exact" w:line="6"/>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u w:val="single"/>
        </w:rPr>
      </w:pPr>
      <w:r>
        <w:rPr>
          <w:rFonts w:eastAsia="Arial Narrow" w:cs="Arial Narrow" w:ascii="Arial Narrow" w:hAnsi="Arial Narrow"/>
          <w:sz w:val="22"/>
          <w:u w:val="single"/>
        </w:rPr>
        <w:t>By Primary Commute Mode</w:t>
      </w:r>
    </w:p>
    <w:p>
      <w:pPr>
        <w:pStyle w:val="Normal"/>
        <w:spacing w:lineRule="exact" w:line="48"/>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(Drive alone n = 4,088, Carpool/vanpool n = 425, Bus n =322, Metrorail n = 683,</w:t>
      </w:r>
    </w:p>
    <w:p>
      <w:pPr>
        <w:pStyle w:val="Normal"/>
        <w:spacing w:lineRule="exact" w:line="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Commuter rail n =61, Bike/walk n = 165)</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60" w:end="0"/>
        <w:rPr>
          <w:rFonts w:ascii="Arial" w:hAnsi="Arial" w:eastAsia="Arial" w:cs="Arial"/>
        </w:rPr>
      </w:pPr>
      <w:r>
        <w:rPr>
          <w:rFonts w:eastAsia="Arial" w:cs="Arial" w:ascii="Arial" w:hAnsi="Arial"/>
        </w:rPr>
        <w:t>100%</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549">
            <wp:simplePos x="0" y="0"/>
            <wp:positionH relativeFrom="column">
              <wp:posOffset>553085</wp:posOffset>
            </wp:positionH>
            <wp:positionV relativeFrom="paragraph">
              <wp:posOffset>-91440</wp:posOffset>
            </wp:positionV>
            <wp:extent cx="5247640" cy="1613535"/>
            <wp:effectExtent l="0" t="0" r="0" b="0"/>
            <wp:wrapNone/>
            <wp:docPr id="548" name="Image1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Image163" descr="" title=""/>
                    <pic:cNvPicPr>
                      <a:picLocks noChangeAspect="1" noChangeArrowheads="1"/>
                    </pic:cNvPicPr>
                  </pic:nvPicPr>
                  <pic:blipFill>
                    <a:blip r:embed="rId180"/>
                    <a:srcRect l="-3" t="-11" r="-3" b="-11"/>
                    <a:stretch>
                      <a:fillRect/>
                    </a:stretch>
                  </pic:blipFill>
                  <pic:spPr bwMode="auto">
                    <a:xfrm>
                      <a:off x="0" y="0"/>
                      <a:ext cx="5247640" cy="1613535"/>
                    </a:xfrm>
                    <a:prstGeom prst="rect">
                      <a:avLst/>
                    </a:prstGeom>
                  </pic:spPr>
                </pic:pic>
              </a:graphicData>
            </a:graphic>
          </wp:anchor>
        </w:drawing>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tbl>
      <w:tblPr>
        <w:tblW w:w="8440" w:type="dxa"/>
        <w:jc w:val="start"/>
        <w:tblInd w:w="360" w:type="dxa"/>
        <w:tblLayout w:type="fixed"/>
        <w:tblCellMar>
          <w:top w:w="0" w:type="dxa"/>
          <w:start w:w="0" w:type="dxa"/>
          <w:bottom w:w="0" w:type="dxa"/>
          <w:end w:w="0" w:type="dxa"/>
        </w:tblCellMar>
      </w:tblPr>
      <w:tblGrid>
        <w:gridCol w:w="560"/>
        <w:gridCol w:w="1360"/>
        <w:gridCol w:w="2580"/>
        <w:gridCol w:w="1340"/>
        <w:gridCol w:w="1560"/>
        <w:gridCol w:w="1040"/>
      </w:tblGrid>
      <w:tr>
        <w:trPr>
          <w:trHeight w:val="263" w:hRule="atLeast"/>
        </w:trPr>
        <w:tc>
          <w:tcPr>
            <w:tcW w:w="560" w:type="dxa"/>
            <w:tcBorders/>
          </w:tcPr>
          <w:p>
            <w:pPr>
              <w:pStyle w:val="Normal"/>
              <w:spacing w:lineRule="atLeast" w:line="0"/>
              <w:ind w:end="60"/>
              <w:jc w:val="end"/>
              <w:rPr>
                <w:rFonts w:ascii="Arial" w:hAnsi="Arial" w:eastAsia="Arial" w:cs="Arial"/>
                <w:w w:val="94"/>
              </w:rPr>
            </w:pPr>
            <w:r>
              <w:rPr>
                <w:rFonts w:eastAsia="Arial" w:cs="Arial" w:ascii="Arial" w:hAnsi="Arial"/>
                <w:w w:val="94"/>
              </w:rPr>
              <w:t>80%</w:t>
            </w:r>
          </w:p>
        </w:tc>
        <w:tc>
          <w:tcPr>
            <w:tcW w:w="1360" w:type="dxa"/>
            <w:tcBorders/>
          </w:tcPr>
          <w:p>
            <w:pPr>
              <w:pStyle w:val="Normal"/>
              <w:snapToGrid w:val="false"/>
              <w:spacing w:lineRule="atLeast" w:line="0"/>
              <w:rPr>
                <w:rFonts w:ascii="Times New Roman" w:hAnsi="Times New Roman" w:eastAsia="Times New Roman" w:cs="Times New Roman"/>
                <w:w w:val="94"/>
                <w:sz w:val="22"/>
              </w:rPr>
            </w:pPr>
            <w:r>
              <w:rPr>
                <w:rFonts w:eastAsia="Times New Roman" w:cs="Times New Roman" w:ascii="Times New Roman" w:hAnsi="Times New Roman"/>
                <w:w w:val="94"/>
                <w:sz w:val="22"/>
              </w:rPr>
            </w:r>
          </w:p>
        </w:tc>
        <w:tc>
          <w:tcPr>
            <w:tcW w:w="25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51" w:hRule="atLeast"/>
        </w:trPr>
        <w:tc>
          <w:tcPr>
            <w:tcW w:w="560" w:type="dxa"/>
            <w:vMerge w:val="restart"/>
            <w:tcBorders/>
          </w:tcPr>
          <w:p>
            <w:pPr>
              <w:pStyle w:val="Normal"/>
              <w:spacing w:lineRule="atLeast" w:line="0"/>
              <w:ind w:end="60"/>
              <w:jc w:val="end"/>
              <w:rPr>
                <w:rFonts w:ascii="Arial" w:hAnsi="Arial" w:eastAsia="Arial" w:cs="Arial"/>
                <w:w w:val="94"/>
              </w:rPr>
            </w:pPr>
            <w:r>
              <w:rPr>
                <w:rFonts w:eastAsia="Arial" w:cs="Arial" w:ascii="Arial" w:hAnsi="Arial"/>
                <w:w w:val="94"/>
              </w:rPr>
              <w:t>60%</w:t>
            </w:r>
          </w:p>
        </w:tc>
        <w:tc>
          <w:tcPr>
            <w:tcW w:w="1360" w:type="dxa"/>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2580" w:type="dxa"/>
            <w:tcBorders/>
          </w:tcPr>
          <w:p>
            <w:pPr>
              <w:pStyle w:val="Normal"/>
              <w:spacing w:lineRule="atLeast" w:line="0"/>
              <w:ind w:end="300"/>
              <w:jc w:val="end"/>
              <w:rPr>
                <w:rFonts w:ascii="Arial" w:hAnsi="Arial" w:eastAsia="Arial" w:cs="Arial"/>
                <w:b/>
              </w:rPr>
            </w:pPr>
            <w:r>
              <w:rPr>
                <w:rFonts w:eastAsia="Arial" w:cs="Arial" w:ascii="Arial" w:hAnsi="Arial"/>
                <w:b/>
              </w:rPr>
              <w:t>52%</w:t>
            </w:r>
          </w:p>
        </w:tc>
        <w:tc>
          <w:tcPr>
            <w:tcW w:w="1340" w:type="dxa"/>
            <w:vMerge w:val="restart"/>
            <w:tcBorders/>
          </w:tcPr>
          <w:p>
            <w:pPr>
              <w:pStyle w:val="Normal"/>
              <w:spacing w:lineRule="atLeast" w:line="0"/>
              <w:ind w:end="180"/>
              <w:jc w:val="end"/>
              <w:rPr>
                <w:rFonts w:ascii="Arial" w:hAnsi="Arial" w:eastAsia="Arial" w:cs="Arial"/>
                <w:b/>
              </w:rPr>
            </w:pPr>
            <w:r>
              <w:rPr>
                <w:rFonts w:eastAsia="Arial" w:cs="Arial" w:ascii="Arial" w:hAnsi="Arial"/>
                <w:b/>
              </w:rPr>
              <w:t>46%</w:t>
            </w:r>
          </w:p>
        </w:tc>
        <w:tc>
          <w:tcPr>
            <w:tcW w:w="1560" w:type="dxa"/>
            <w:vMerge w:val="restart"/>
            <w:tcBorders/>
          </w:tcPr>
          <w:p>
            <w:pPr>
              <w:pStyle w:val="Normal"/>
              <w:spacing w:lineRule="atLeast" w:line="0"/>
              <w:ind w:end="400"/>
              <w:jc w:val="end"/>
              <w:rPr>
                <w:rFonts w:ascii="Arial" w:hAnsi="Arial" w:eastAsia="Arial" w:cs="Arial"/>
                <w:b/>
              </w:rPr>
            </w:pPr>
            <w:r>
              <w:rPr>
                <w:rFonts w:eastAsia="Arial" w:cs="Arial" w:ascii="Arial" w:hAnsi="Arial"/>
                <w:b/>
              </w:rPr>
              <w:t>44%</w:t>
            </w:r>
          </w:p>
        </w:tc>
        <w:tc>
          <w:tcPr>
            <w:tcW w:w="1040" w:type="dxa"/>
            <w:vMerge w:val="restart"/>
            <w:tcBorders/>
          </w:tcPr>
          <w:p>
            <w:pPr>
              <w:pStyle w:val="Normal"/>
              <w:spacing w:lineRule="atLeast" w:line="0"/>
              <w:ind w:end="20"/>
              <w:jc w:val="end"/>
              <w:rPr>
                <w:rFonts w:ascii="Arial" w:hAnsi="Arial" w:eastAsia="Arial" w:cs="Arial"/>
                <w:b/>
              </w:rPr>
            </w:pPr>
            <w:r>
              <w:rPr>
                <w:rFonts w:eastAsia="Arial" w:cs="Arial" w:ascii="Arial" w:hAnsi="Arial"/>
                <w:b/>
              </w:rPr>
              <w:t>49%</w:t>
            </w:r>
          </w:p>
        </w:tc>
      </w:tr>
      <w:tr>
        <w:trPr>
          <w:trHeight w:val="134" w:hRule="atLeast"/>
        </w:trPr>
        <w:tc>
          <w:tcPr>
            <w:tcW w:w="560" w:type="dxa"/>
            <w:vMerge w:val="continue"/>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360" w:type="dxa"/>
            <w:vMerge w:val="restart"/>
            <w:tcBorders/>
          </w:tcPr>
          <w:p>
            <w:pPr>
              <w:pStyle w:val="Normal"/>
              <w:spacing w:lineRule="atLeast" w:line="0"/>
              <w:ind w:end="400"/>
              <w:jc w:val="end"/>
              <w:rPr>
                <w:rFonts w:ascii="Arial" w:hAnsi="Arial" w:eastAsia="Arial" w:cs="Arial"/>
                <w:b/>
              </w:rPr>
            </w:pPr>
            <w:r>
              <w:rPr>
                <w:rFonts w:eastAsia="Arial" w:cs="Arial" w:ascii="Arial" w:hAnsi="Arial"/>
                <w:b/>
              </w:rPr>
              <w:t>35%</w:t>
            </w:r>
          </w:p>
        </w:tc>
        <w:tc>
          <w:tcPr>
            <w:tcW w:w="258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3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00" w:hRule="atLeast"/>
        </w:trPr>
        <w:tc>
          <w:tcPr>
            <w:tcW w:w="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580" w:type="dxa"/>
            <w:vMerge w:val="restart"/>
            <w:tcBorders/>
          </w:tcPr>
          <w:p>
            <w:pPr>
              <w:pStyle w:val="Normal"/>
              <w:spacing w:lineRule="atLeast" w:line="0"/>
              <w:ind w:end="1580"/>
              <w:jc w:val="end"/>
              <w:rPr>
                <w:rFonts w:ascii="Arial" w:hAnsi="Arial" w:eastAsia="Arial" w:cs="Arial"/>
                <w:b/>
              </w:rPr>
            </w:pPr>
            <w:r>
              <w:rPr>
                <w:rFonts w:eastAsia="Arial" w:cs="Arial" w:ascii="Arial" w:hAnsi="Arial"/>
                <w:b/>
              </w:rPr>
              <w:t>35%</w:t>
            </w:r>
          </w:p>
        </w:tc>
        <w:tc>
          <w:tcPr>
            <w:tcW w:w="1340" w:type="dxa"/>
            <w:vMerge w:val="continue"/>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15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40" w:hRule="atLeast"/>
        </w:trPr>
        <w:tc>
          <w:tcPr>
            <w:tcW w:w="560" w:type="dxa"/>
            <w:vMerge w:val="restart"/>
            <w:tcBorders/>
          </w:tcPr>
          <w:p>
            <w:pPr>
              <w:pStyle w:val="Normal"/>
              <w:spacing w:lineRule="atLeast" w:line="0"/>
              <w:ind w:end="60"/>
              <w:jc w:val="end"/>
              <w:rPr>
                <w:rFonts w:ascii="Arial" w:hAnsi="Arial" w:eastAsia="Arial" w:cs="Arial"/>
                <w:w w:val="94"/>
              </w:rPr>
            </w:pPr>
            <w:r>
              <w:rPr>
                <w:rFonts w:eastAsia="Arial" w:cs="Arial" w:ascii="Arial" w:hAnsi="Arial"/>
                <w:w w:val="94"/>
              </w:rPr>
              <w:t>40%</w:t>
            </w:r>
          </w:p>
        </w:tc>
        <w:tc>
          <w:tcPr>
            <w:tcW w:w="1360" w:type="dxa"/>
            <w:vMerge w:val="continue"/>
            <w:tcBorders/>
          </w:tcPr>
          <w:p>
            <w:pPr>
              <w:pStyle w:val="Normal"/>
              <w:snapToGrid w:val="false"/>
              <w:spacing w:lineRule="atLeast" w:line="0"/>
              <w:rPr>
                <w:rFonts w:ascii="Times New Roman" w:hAnsi="Times New Roman" w:eastAsia="Times New Roman" w:cs="Times New Roman"/>
                <w:w w:val="94"/>
                <w:sz w:val="12"/>
              </w:rPr>
            </w:pPr>
            <w:r>
              <w:rPr>
                <w:rFonts w:eastAsia="Times New Roman" w:cs="Times New Roman" w:ascii="Times New Roman" w:hAnsi="Times New Roman"/>
                <w:w w:val="94"/>
                <w:sz w:val="12"/>
              </w:rPr>
            </w:r>
          </w:p>
        </w:tc>
        <w:tc>
          <w:tcPr>
            <w:tcW w:w="25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10" w:hRule="atLeast"/>
        </w:trPr>
        <w:tc>
          <w:tcPr>
            <w:tcW w:w="5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33" w:hRule="atLeast"/>
        </w:trPr>
        <w:tc>
          <w:tcPr>
            <w:tcW w:w="5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5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485" w:hRule="atLeast"/>
        </w:trPr>
        <w:tc>
          <w:tcPr>
            <w:tcW w:w="560" w:type="dxa"/>
            <w:tcBorders/>
          </w:tcPr>
          <w:p>
            <w:pPr>
              <w:pStyle w:val="Normal"/>
              <w:spacing w:lineRule="atLeast" w:line="0"/>
              <w:ind w:end="60"/>
              <w:jc w:val="end"/>
              <w:rPr>
                <w:rFonts w:ascii="Arial" w:hAnsi="Arial" w:eastAsia="Arial" w:cs="Arial"/>
                <w:w w:val="94"/>
              </w:rPr>
            </w:pPr>
            <w:r>
              <w:rPr>
                <w:rFonts w:eastAsia="Arial" w:cs="Arial" w:ascii="Arial" w:hAnsi="Arial"/>
                <w:w w:val="94"/>
              </w:rPr>
              <w:t>20%</w:t>
            </w:r>
          </w:p>
        </w:tc>
        <w:tc>
          <w:tcPr>
            <w:tcW w:w="1360" w:type="dxa"/>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2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5" w:hRule="atLeast"/>
        </w:trPr>
        <w:tc>
          <w:tcPr>
            <w:tcW w:w="560" w:type="dxa"/>
            <w:tcBorders/>
          </w:tcPr>
          <w:p>
            <w:pPr>
              <w:pStyle w:val="Normal"/>
              <w:spacing w:lineRule="atLeast" w:line="0"/>
              <w:ind w:end="60"/>
              <w:jc w:val="end"/>
              <w:rPr>
                <w:rFonts w:ascii="Arial" w:hAnsi="Arial" w:eastAsia="Arial" w:cs="Arial"/>
              </w:rPr>
            </w:pPr>
            <w:r>
              <w:rPr>
                <w:rFonts w:eastAsia="Arial" w:cs="Arial" w:ascii="Arial" w:hAnsi="Arial"/>
              </w:rPr>
              <w:t>0%</w:t>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6"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40" w:type="dxa"/>
            <w:gridSpan w:val="2"/>
            <w:tcBorders/>
          </w:tcPr>
          <w:p>
            <w:pPr>
              <w:pStyle w:val="Normal"/>
              <w:spacing w:lineRule="atLeast" w:line="0"/>
              <w:ind w:end="260"/>
              <w:jc w:val="end"/>
              <w:rPr>
                <w:rFonts w:ascii="Arial" w:hAnsi="Arial" w:eastAsia="Arial" w:cs="Arial"/>
                <w:b/>
              </w:rPr>
            </w:pPr>
            <w:r>
              <w:rPr>
                <w:rFonts w:eastAsia="Arial" w:cs="Arial" w:ascii="Arial" w:hAnsi="Arial"/>
                <w:b/>
              </w:rPr>
              <w:t>Drive aloneCarpool/vanpool    Bus</w:t>
            </w:r>
          </w:p>
        </w:tc>
        <w:tc>
          <w:tcPr>
            <w:tcW w:w="1340" w:type="dxa"/>
            <w:tcBorders/>
          </w:tcPr>
          <w:p>
            <w:pPr>
              <w:pStyle w:val="Normal"/>
              <w:spacing w:lineRule="atLeast" w:line="0"/>
              <w:ind w:end="20"/>
              <w:jc w:val="end"/>
              <w:rPr>
                <w:rFonts w:ascii="Arial" w:hAnsi="Arial" w:eastAsia="Arial" w:cs="Arial"/>
                <w:b/>
              </w:rPr>
            </w:pPr>
            <w:r>
              <w:rPr>
                <w:rFonts w:eastAsia="Arial" w:cs="Arial" w:ascii="Arial" w:hAnsi="Arial"/>
                <w:b/>
              </w:rPr>
              <w:t>Metrorail</w:t>
            </w:r>
          </w:p>
        </w:tc>
        <w:tc>
          <w:tcPr>
            <w:tcW w:w="2600" w:type="dxa"/>
            <w:gridSpan w:val="2"/>
            <w:tcBorders/>
          </w:tcPr>
          <w:p>
            <w:pPr>
              <w:pStyle w:val="Normal"/>
              <w:spacing w:lineRule="atLeast" w:line="0"/>
              <w:jc w:val="end"/>
              <w:rPr>
                <w:rFonts w:ascii="Arial" w:hAnsi="Arial" w:eastAsia="Arial" w:cs="Arial"/>
                <w:b/>
              </w:rPr>
            </w:pPr>
            <w:r>
              <w:rPr>
                <w:rFonts w:eastAsia="Arial" w:cs="Arial" w:ascii="Arial" w:hAnsi="Arial"/>
                <w:b/>
              </w:rPr>
              <w:t>Commuter rail  Bike/walk</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end="240"/>
        <w:rPr/>
      </w:pPr>
      <w:r>
        <w:rPr>
          <w:rFonts w:eastAsia="Arial Narrow" w:cs="Arial Narrow" w:ascii="Arial Narrow" w:hAnsi="Arial Narrow"/>
          <w:b/>
          <w:i/>
          <w:sz w:val="22"/>
        </w:rPr>
        <w:t>Satisfaction by Travel Time</w:t>
      </w:r>
      <w:r>
        <w:rPr>
          <w:rFonts w:eastAsia="Times New Roman" w:cs="Times New Roman" w:ascii="Times New Roman" w:hAnsi="Times New Roman"/>
          <w:sz w:val="22"/>
        </w:rPr>
        <w:t xml:space="preserve"> – There was a clear pattern between commute travel time and transportation satisfaction. Satisfaction declined as the length of the commute increased, from a high of 47% satisfac-tion for respondents who had very short commutes of 10 minutes or less, to 29% for respondents who traveled more than an hour to work.</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9"/>
        </w:rPr>
      </w:pPr>
      <w:r>
        <w:rPr>
          <w:rFonts w:eastAsia="Arial" w:cs="Arial" w:ascii="Arial" w:hAnsi="Arial"/>
          <w:sz w:val="19"/>
        </w:rPr>
        <w:t>100%</w:t>
      </w:r>
    </w:p>
    <w:p>
      <w:pPr>
        <w:pStyle w:val="Normal"/>
        <w:spacing w:lineRule="exact" w:line="26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jc w:val="end"/>
        <w:rPr>
          <w:rFonts w:ascii="Arial" w:hAnsi="Arial" w:eastAsia="Arial" w:cs="Arial"/>
        </w:rPr>
      </w:pPr>
      <w:r>
        <w:rPr>
          <w:rFonts w:eastAsia="Arial" w:cs="Arial" w:ascii="Arial" w:hAnsi="Arial"/>
        </w:rPr>
        <w:t>80%</w:t>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rPr>
      </w:pPr>
      <w:r>
        <w:rPr>
          <w:rFonts w:eastAsia="Arial" w:cs="Arial" w:ascii="Arial" w:hAnsi="Arial"/>
        </w:rPr>
        <w:t>60%</w:t>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rPr>
      </w:pPr>
      <w:r>
        <w:rPr>
          <w:rFonts w:eastAsia="Arial" w:cs="Arial" w:ascii="Arial" w:hAnsi="Arial"/>
        </w:rPr>
        <w:t>40%</w:t>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rPr>
      </w:pPr>
      <w:r>
        <w:rPr>
          <w:rFonts w:eastAsia="Arial" w:cs="Arial" w:ascii="Arial" w:hAnsi="Arial"/>
        </w:rPr>
        <w:t>20%</w:t>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rPr>
      </w:pPr>
      <w:r>
        <w:rPr>
          <w:rFonts w:eastAsia="Arial" w:cs="Arial" w:ascii="Arial" w:hAnsi="Arial"/>
        </w:rPr>
        <w:t>0%</w:t>
      </w:r>
    </w:p>
    <w:p>
      <w:pPr>
        <w:pStyle w:val="Normal"/>
        <w:spacing w:lineRule="exact" w:line="247"/>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end="1100"/>
        <w:jc w:val="center"/>
        <w:rPr>
          <w:rFonts w:ascii="Arial Narrow" w:hAnsi="Arial Narrow" w:eastAsia="Arial Narrow" w:cs="Arial Narrow"/>
          <w:b/>
          <w:sz w:val="22"/>
        </w:rPr>
      </w:pPr>
      <w:r>
        <w:rPr>
          <w:rFonts w:eastAsia="Arial Narrow" w:cs="Arial Narrow" w:ascii="Arial Narrow" w:hAnsi="Arial Narrow"/>
          <w:b/>
          <w:sz w:val="22"/>
        </w:rPr>
        <w:t>Figure 66</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100"/>
        <w:jc w:val="center"/>
        <w:rPr/>
      </w:pPr>
      <w:r>
        <w:rPr>
          <w:rFonts w:eastAsia="Arial Narrow" w:cs="Arial Narrow" w:ascii="Arial Narrow" w:hAnsi="Arial Narrow"/>
          <w:b/>
          <w:sz w:val="22"/>
          <w:u w:val="single"/>
        </w:rPr>
        <w:t>Ratings for Transportation Satisfaction – Rating of 4 or 5</w:t>
      </w:r>
    </w:p>
    <w:p>
      <w:pPr>
        <w:pStyle w:val="Normal"/>
        <w:spacing w:lineRule="exact" w:line="5"/>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1100"/>
        <w:jc w:val="center"/>
        <w:rPr>
          <w:rFonts w:ascii="Arial Narrow" w:hAnsi="Arial Narrow" w:eastAsia="Arial Narrow" w:cs="Arial Narrow"/>
          <w:sz w:val="22"/>
          <w:u w:val="single"/>
        </w:rPr>
      </w:pPr>
      <w:r>
        <w:rPr>
          <w:rFonts w:eastAsia="Arial Narrow" w:cs="Arial Narrow" w:ascii="Arial Narrow" w:hAnsi="Arial Narrow"/>
          <w:sz w:val="22"/>
          <w:u w:val="single"/>
        </w:rPr>
        <w:t>By Commute Travel Time</w:t>
      </w:r>
    </w:p>
    <w:p>
      <w:pPr>
        <w:pStyle w:val="Normal"/>
        <w:spacing w:lineRule="exact" w:line="46"/>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tLeast" w:line="0"/>
        <w:ind w:end="1100"/>
        <w:jc w:val="center"/>
        <w:rPr>
          <w:rFonts w:ascii="Arial Narrow" w:hAnsi="Arial Narrow" w:eastAsia="Arial Narrow" w:cs="Arial Narrow"/>
          <w:sz w:val="22"/>
        </w:rPr>
      </w:pPr>
      <w:r>
        <w:rPr>
          <w:rFonts w:eastAsia="Arial Narrow" w:cs="Arial Narrow" w:ascii="Arial Narrow" w:hAnsi="Arial Narrow"/>
          <w:sz w:val="22"/>
        </w:rPr>
        <w:t>(1-10 min n = 698, 11-20 min n = 1,209, 21-30 min n =983, 31-45 minl n = 1,255,</w:t>
      </w:r>
    </w:p>
    <w:p>
      <w:pPr>
        <w:pStyle w:val="Normal"/>
        <w:spacing w:lineRule="exact" w:line="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100"/>
        <w:jc w:val="center"/>
        <w:rPr>
          <w:rFonts w:ascii="Arial Narrow" w:hAnsi="Arial Narrow" w:eastAsia="Arial Narrow" w:cs="Arial Narrow"/>
          <w:sz w:val="22"/>
        </w:rPr>
      </w:pPr>
      <w:r>
        <w:rPr>
          <w:rFonts w:eastAsia="Arial Narrow" w:cs="Arial Narrow" w:ascii="Arial Narrow" w:hAnsi="Arial Narrow"/>
          <w:sz w:val="22"/>
        </w:rPr>
        <w:t>46-60 min n = 853, More than 60 min n = 691)</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50">
            <wp:simplePos x="0" y="0"/>
            <wp:positionH relativeFrom="column">
              <wp:posOffset>-217170</wp:posOffset>
            </wp:positionH>
            <wp:positionV relativeFrom="paragraph">
              <wp:posOffset>-74295</wp:posOffset>
            </wp:positionV>
            <wp:extent cx="5247005" cy="1612900"/>
            <wp:effectExtent l="0" t="0" r="0" b="0"/>
            <wp:wrapNone/>
            <wp:docPr id="549" name="Image1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Image164" descr="" title=""/>
                    <pic:cNvPicPr>
                      <a:picLocks noChangeAspect="1" noChangeArrowheads="1"/>
                    </pic:cNvPicPr>
                  </pic:nvPicPr>
                  <pic:blipFill>
                    <a:blip r:embed="rId181"/>
                    <a:srcRect l="-3" t="-11" r="-3" b="-11"/>
                    <a:stretch>
                      <a:fillRect/>
                    </a:stretch>
                  </pic:blipFill>
                  <pic:spPr bwMode="auto">
                    <a:xfrm>
                      <a:off x="0" y="0"/>
                      <a:ext cx="5247005" cy="16129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tbl>
      <w:tblPr>
        <w:tblW w:w="7300" w:type="dxa"/>
        <w:jc w:val="start"/>
        <w:tblInd w:w="160" w:type="dxa"/>
        <w:tblLayout w:type="fixed"/>
        <w:tblCellMar>
          <w:top w:w="0" w:type="dxa"/>
          <w:start w:w="0" w:type="dxa"/>
          <w:bottom w:w="0" w:type="dxa"/>
          <w:end w:w="0" w:type="dxa"/>
        </w:tblCellMar>
      </w:tblPr>
      <w:tblGrid>
        <w:gridCol w:w="2240"/>
        <w:gridCol w:w="1380"/>
        <w:gridCol w:w="1400"/>
        <w:gridCol w:w="1380"/>
        <w:gridCol w:w="900"/>
      </w:tblGrid>
      <w:tr>
        <w:trPr>
          <w:trHeight w:val="230" w:hRule="atLeast"/>
        </w:trPr>
        <w:tc>
          <w:tcPr>
            <w:tcW w:w="2240" w:type="dxa"/>
            <w:tcBorders/>
          </w:tcPr>
          <w:p>
            <w:pPr>
              <w:pStyle w:val="Normal"/>
              <w:spacing w:lineRule="atLeast" w:line="0"/>
              <w:ind w:end="1740"/>
              <w:jc w:val="end"/>
              <w:rPr>
                <w:rFonts w:ascii="Arial" w:hAnsi="Arial" w:eastAsia="Arial" w:cs="Arial"/>
                <w:b/>
                <w:w w:val="94"/>
              </w:rPr>
            </w:pPr>
            <w:r>
              <w:rPr>
                <w:rFonts w:eastAsia="Arial" w:cs="Arial" w:ascii="Arial" w:hAnsi="Arial"/>
                <w:b/>
                <w:w w:val="94"/>
              </w:rPr>
              <w:t>47%</w:t>
            </w:r>
          </w:p>
        </w:tc>
        <w:tc>
          <w:tcPr>
            <w:tcW w:w="1380" w:type="dxa"/>
            <w:tcBorders/>
          </w:tcPr>
          <w:p>
            <w:pPr>
              <w:pStyle w:val="Normal"/>
              <w:snapToGrid w:val="false"/>
              <w:spacing w:lineRule="atLeast" w:line="0"/>
              <w:rPr>
                <w:rFonts w:ascii="Times New Roman" w:hAnsi="Times New Roman" w:eastAsia="Times New Roman" w:cs="Times New Roman"/>
                <w:b/>
                <w:w w:val="94"/>
                <w:sz w:val="19"/>
              </w:rPr>
            </w:pPr>
            <w:r>
              <w:rPr>
                <w:rFonts w:eastAsia="Times New Roman" w:cs="Times New Roman" w:ascii="Times New Roman" w:hAnsi="Times New Roman"/>
                <w:b/>
                <w:w w:val="94"/>
                <w:sz w:val="19"/>
              </w:rPr>
            </w:r>
          </w:p>
        </w:tc>
        <w:tc>
          <w:tcPr>
            <w:tcW w:w="1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24" w:hRule="atLeast"/>
        </w:trPr>
        <w:tc>
          <w:tcPr>
            <w:tcW w:w="2240" w:type="dxa"/>
            <w:tcBorders/>
          </w:tcPr>
          <w:p>
            <w:pPr>
              <w:pStyle w:val="Normal"/>
              <w:spacing w:lineRule="atLeast" w:line="0"/>
              <w:ind w:end="340"/>
              <w:jc w:val="end"/>
              <w:rPr>
                <w:rFonts w:ascii="Arial" w:hAnsi="Arial" w:eastAsia="Arial" w:cs="Arial"/>
                <w:b/>
              </w:rPr>
            </w:pPr>
            <w:r>
              <w:rPr>
                <w:rFonts w:eastAsia="Arial" w:cs="Arial" w:ascii="Arial" w:hAnsi="Arial"/>
                <w:b/>
              </w:rPr>
              <w:t>44%</w:t>
            </w:r>
          </w:p>
        </w:tc>
        <w:tc>
          <w:tcPr>
            <w:tcW w:w="1380" w:type="dxa"/>
            <w:tcBorders/>
          </w:tcPr>
          <w:p>
            <w:pPr>
              <w:pStyle w:val="Normal"/>
              <w:spacing w:lineRule="atLeast" w:line="0"/>
              <w:ind w:end="440"/>
              <w:jc w:val="end"/>
              <w:rPr>
                <w:rFonts w:ascii="Arial" w:hAnsi="Arial" w:eastAsia="Arial" w:cs="Arial"/>
                <w:b/>
              </w:rPr>
            </w:pPr>
            <w:r>
              <w:rPr>
                <w:rFonts w:eastAsia="Arial" w:cs="Arial" w:ascii="Arial" w:hAnsi="Arial"/>
                <w:b/>
              </w:rPr>
              <w:t>40%</w:t>
            </w:r>
          </w:p>
        </w:tc>
        <w:tc>
          <w:tcPr>
            <w:tcW w:w="1400" w:type="dxa"/>
            <w:vMerge w:val="restart"/>
            <w:tcBorders/>
          </w:tcPr>
          <w:p>
            <w:pPr>
              <w:pStyle w:val="Normal"/>
              <w:spacing w:lineRule="atLeast" w:line="0"/>
              <w:ind w:end="380"/>
              <w:jc w:val="end"/>
              <w:rPr>
                <w:rFonts w:ascii="Arial" w:hAnsi="Arial" w:eastAsia="Arial" w:cs="Arial"/>
                <w:b/>
              </w:rPr>
            </w:pPr>
            <w:r>
              <w:rPr>
                <w:rFonts w:eastAsia="Arial" w:cs="Arial" w:ascii="Arial" w:hAnsi="Arial"/>
                <w:b/>
              </w:rPr>
              <w:t>37%</w:t>
            </w:r>
          </w:p>
        </w:tc>
        <w:tc>
          <w:tcPr>
            <w:tcW w:w="1380" w:type="dxa"/>
            <w:vMerge w:val="restart"/>
            <w:tcBorders/>
          </w:tcPr>
          <w:p>
            <w:pPr>
              <w:pStyle w:val="Normal"/>
              <w:spacing w:lineRule="atLeast" w:line="0"/>
              <w:ind w:end="420"/>
              <w:jc w:val="end"/>
              <w:rPr>
                <w:rFonts w:ascii="Arial" w:hAnsi="Arial" w:eastAsia="Arial" w:cs="Arial"/>
                <w:b/>
              </w:rPr>
            </w:pPr>
            <w:r>
              <w:rPr>
                <w:rFonts w:eastAsia="Arial" w:cs="Arial" w:ascii="Arial" w:hAnsi="Arial"/>
                <w:b/>
              </w:rPr>
              <w:t>31%</w:t>
            </w:r>
          </w:p>
        </w:tc>
        <w:tc>
          <w:tcPr>
            <w:tcW w:w="9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40" w:hRule="atLeast"/>
        </w:trPr>
        <w:tc>
          <w:tcPr>
            <w:tcW w:w="2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00" w:type="dxa"/>
            <w:vMerge w:val="restart"/>
            <w:tcBorders/>
          </w:tcPr>
          <w:p>
            <w:pPr>
              <w:pStyle w:val="Normal"/>
              <w:spacing w:lineRule="atLeast" w:line="0"/>
              <w:jc w:val="end"/>
              <w:rPr>
                <w:rFonts w:ascii="Arial" w:hAnsi="Arial" w:eastAsia="Arial" w:cs="Arial"/>
                <w:b/>
              </w:rPr>
            </w:pPr>
            <w:r>
              <w:rPr>
                <w:rFonts w:eastAsia="Arial" w:cs="Arial" w:ascii="Arial" w:hAnsi="Arial"/>
                <w:b/>
              </w:rPr>
              <w:t>29%</w:t>
            </w:r>
          </w:p>
        </w:tc>
      </w:tr>
      <w:tr>
        <w:trPr>
          <w:trHeight w:val="156" w:hRule="atLeast"/>
        </w:trPr>
        <w:tc>
          <w:tcPr>
            <w:tcW w:w="2240"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13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8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0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tbl>
      <w:tblPr>
        <w:tblW w:w="7600" w:type="dxa"/>
        <w:jc w:val="start"/>
        <w:tblInd w:w="0" w:type="dxa"/>
        <w:tblLayout w:type="fixed"/>
        <w:tblCellMar>
          <w:top w:w="0" w:type="dxa"/>
          <w:start w:w="0" w:type="dxa"/>
          <w:bottom w:w="0" w:type="dxa"/>
          <w:end w:w="0" w:type="dxa"/>
        </w:tblCellMar>
      </w:tblPr>
      <w:tblGrid>
        <w:gridCol w:w="1040"/>
        <w:gridCol w:w="1380"/>
        <w:gridCol w:w="1340"/>
        <w:gridCol w:w="1360"/>
        <w:gridCol w:w="1340"/>
        <w:gridCol w:w="1140"/>
      </w:tblGrid>
      <w:tr>
        <w:trPr>
          <w:trHeight w:val="230" w:hRule="atLeast"/>
        </w:trPr>
        <w:tc>
          <w:tcPr>
            <w:tcW w:w="1040" w:type="dxa"/>
            <w:tcBorders/>
          </w:tcPr>
          <w:p>
            <w:pPr>
              <w:pStyle w:val="Normal"/>
              <w:spacing w:lineRule="atLeast" w:line="0"/>
              <w:rPr>
                <w:rFonts w:ascii="Arial" w:hAnsi="Arial" w:eastAsia="Arial" w:cs="Arial"/>
                <w:b/>
              </w:rPr>
            </w:pPr>
            <w:r>
              <w:rPr>
                <w:rFonts w:eastAsia="Arial" w:cs="Arial" w:ascii="Arial" w:hAnsi="Arial"/>
                <w:b/>
              </w:rPr>
              <w:t>1-10 min</w:t>
            </w:r>
          </w:p>
        </w:tc>
        <w:tc>
          <w:tcPr>
            <w:tcW w:w="1380" w:type="dxa"/>
            <w:tcBorders/>
          </w:tcPr>
          <w:p>
            <w:pPr>
              <w:pStyle w:val="Normal"/>
              <w:spacing w:lineRule="atLeast" w:line="0"/>
              <w:ind w:start="240" w:end="0"/>
              <w:rPr>
                <w:rFonts w:ascii="Arial" w:hAnsi="Arial" w:eastAsia="Arial" w:cs="Arial"/>
                <w:b/>
              </w:rPr>
            </w:pPr>
            <w:r>
              <w:rPr>
                <w:rFonts w:eastAsia="Arial" w:cs="Arial" w:ascii="Arial" w:hAnsi="Arial"/>
                <w:b/>
              </w:rPr>
              <w:t>11-20 min</w:t>
            </w:r>
          </w:p>
        </w:tc>
        <w:tc>
          <w:tcPr>
            <w:tcW w:w="1340" w:type="dxa"/>
            <w:tcBorders/>
          </w:tcPr>
          <w:p>
            <w:pPr>
              <w:pStyle w:val="Normal"/>
              <w:spacing w:lineRule="atLeast" w:line="0"/>
              <w:ind w:start="220" w:end="0"/>
              <w:rPr>
                <w:rFonts w:ascii="Arial" w:hAnsi="Arial" w:eastAsia="Arial" w:cs="Arial"/>
                <w:b/>
              </w:rPr>
            </w:pPr>
            <w:r>
              <w:rPr>
                <w:rFonts w:eastAsia="Arial" w:cs="Arial" w:ascii="Arial" w:hAnsi="Arial"/>
                <w:b/>
              </w:rPr>
              <w:t>21-30 min</w:t>
            </w:r>
          </w:p>
        </w:tc>
        <w:tc>
          <w:tcPr>
            <w:tcW w:w="1360" w:type="dxa"/>
            <w:tcBorders/>
          </w:tcPr>
          <w:p>
            <w:pPr>
              <w:pStyle w:val="Normal"/>
              <w:spacing w:lineRule="atLeast" w:line="0"/>
              <w:ind w:start="220" w:end="0"/>
              <w:rPr>
                <w:rFonts w:ascii="Arial" w:hAnsi="Arial" w:eastAsia="Arial" w:cs="Arial"/>
                <w:b/>
              </w:rPr>
            </w:pPr>
            <w:r>
              <w:rPr>
                <w:rFonts w:eastAsia="Arial" w:cs="Arial" w:ascii="Arial" w:hAnsi="Arial"/>
                <w:b/>
              </w:rPr>
              <w:t>31-45 min</w:t>
            </w:r>
          </w:p>
        </w:tc>
        <w:tc>
          <w:tcPr>
            <w:tcW w:w="1340" w:type="dxa"/>
            <w:tcBorders/>
          </w:tcPr>
          <w:p>
            <w:pPr>
              <w:pStyle w:val="Normal"/>
              <w:spacing w:lineRule="atLeast" w:line="0"/>
              <w:ind w:start="200" w:end="0"/>
              <w:rPr>
                <w:rFonts w:ascii="Arial" w:hAnsi="Arial" w:eastAsia="Arial" w:cs="Arial"/>
                <w:b/>
              </w:rPr>
            </w:pPr>
            <w:r>
              <w:rPr>
                <w:rFonts w:eastAsia="Arial" w:cs="Arial" w:ascii="Arial" w:hAnsi="Arial"/>
                <w:b/>
              </w:rPr>
              <w:t>46-60 min</w:t>
            </w:r>
          </w:p>
        </w:tc>
        <w:tc>
          <w:tcPr>
            <w:tcW w:w="1140" w:type="dxa"/>
            <w:tcBorders/>
          </w:tcPr>
          <w:p>
            <w:pPr>
              <w:pStyle w:val="Normal"/>
              <w:spacing w:lineRule="atLeast" w:line="0"/>
              <w:ind w:start="100" w:end="0"/>
              <w:jc w:val="center"/>
              <w:rPr>
                <w:rFonts w:ascii="Arial" w:hAnsi="Arial" w:eastAsia="Arial" w:cs="Arial"/>
                <w:b/>
                <w:w w:val="98"/>
              </w:rPr>
            </w:pPr>
            <w:r>
              <w:rPr>
                <w:rFonts w:eastAsia="Arial" w:cs="Arial" w:ascii="Arial" w:hAnsi="Arial"/>
                <w:b/>
                <w:w w:val="98"/>
              </w:rPr>
              <w:t>More than</w:t>
            </w:r>
          </w:p>
        </w:tc>
      </w:tr>
      <w:tr>
        <w:trPr>
          <w:trHeight w:val="273" w:hRule="atLeast"/>
        </w:trPr>
        <w:tc>
          <w:tcPr>
            <w:tcW w:w="1040" w:type="dxa"/>
            <w:tcBorders/>
          </w:tcPr>
          <w:p>
            <w:pPr>
              <w:pStyle w:val="Normal"/>
              <w:snapToGrid w:val="false"/>
              <w:spacing w:lineRule="atLeast" w:line="0"/>
              <w:rPr>
                <w:rFonts w:ascii="Times New Roman" w:hAnsi="Times New Roman" w:eastAsia="Times New Roman" w:cs="Times New Roman"/>
                <w:b/>
                <w:w w:val="98"/>
                <w:sz w:val="23"/>
              </w:rPr>
            </w:pPr>
            <w:r>
              <w:rPr>
                <w:rFonts w:eastAsia="Times New Roman" w:cs="Times New Roman" w:ascii="Times New Roman" w:hAnsi="Times New Roman"/>
                <w:b/>
                <w:w w:val="98"/>
                <w:sz w:val="23"/>
              </w:rPr>
            </w:r>
          </w:p>
        </w:tc>
        <w:tc>
          <w:tcPr>
            <w:tcW w:w="13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tcBorders/>
          </w:tcPr>
          <w:p>
            <w:pPr>
              <w:pStyle w:val="Normal"/>
              <w:spacing w:lineRule="atLeast" w:line="0"/>
              <w:ind w:start="100" w:end="0"/>
              <w:jc w:val="center"/>
              <w:rPr>
                <w:rFonts w:ascii="Arial" w:hAnsi="Arial" w:eastAsia="Arial" w:cs="Arial"/>
                <w:b/>
                <w:w w:val="97"/>
              </w:rPr>
            </w:pPr>
            <w:r>
              <w:rPr>
                <w:rFonts w:eastAsia="Arial" w:cs="Arial" w:ascii="Arial" w:hAnsi="Arial"/>
                <w:b/>
                <w:w w:val="97"/>
              </w:rPr>
              <w:t>60 min</w:t>
            </w:r>
          </w:p>
        </w:tc>
      </w:tr>
    </w:tbl>
    <w:p>
      <w:pPr>
        <w:sectPr>
          <w:type w:val="continuous"/>
          <w:pgSz w:w="12240" w:h="15840"/>
          <w:pgMar w:left="1440" w:right="1440" w:gutter="0" w:header="0" w:top="763" w:footer="0" w:bottom="125"/>
          <w:cols w:num="2" w:equalWidth="false" w:sep="false">
            <w:col w:w="640" w:space="460"/>
            <w:col w:w="82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w w:val="97"/>
        </w:rPr>
      </w:pPr>
      <w:r>
        <w:rPr>
          <w:rFonts w:eastAsia="Times New Roman" w:cs="Times New Roman" w:ascii="Times New Roman" w:hAnsi="Times New Roman"/>
          <w:b/>
          <w:w w:val="9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97</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51">
                <wp:simplePos x="0" y="0"/>
                <wp:positionH relativeFrom="column">
                  <wp:posOffset>-17145</wp:posOffset>
                </wp:positionH>
                <wp:positionV relativeFrom="paragraph">
                  <wp:posOffset>-131445</wp:posOffset>
                </wp:positionV>
                <wp:extent cx="5600065" cy="0"/>
                <wp:effectExtent l="0" t="5080" r="0" b="5080"/>
                <wp:wrapNone/>
                <wp:docPr id="550"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07" w:name="page105"/>
      <w:bookmarkEnd w:id="107"/>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52">
                <wp:simplePos x="0" y="0"/>
                <wp:positionH relativeFrom="column">
                  <wp:posOffset>-17145</wp:posOffset>
                </wp:positionH>
                <wp:positionV relativeFrom="paragraph">
                  <wp:posOffset>42545</wp:posOffset>
                </wp:positionV>
                <wp:extent cx="5828665" cy="0"/>
                <wp:effectExtent l="0" t="5080" r="0" b="5080"/>
                <wp:wrapNone/>
                <wp:docPr id="551"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120"/>
        <w:rPr/>
      </w:pPr>
      <w:r>
        <w:rPr>
          <w:rFonts w:eastAsia="Arial Narrow" w:cs="Arial Narrow" w:ascii="Arial Narrow" w:hAnsi="Arial Narrow"/>
          <w:b/>
          <w:i/>
          <w:sz w:val="22"/>
        </w:rPr>
        <w:t>Satisfaction by Proximity to Transit</w:t>
      </w:r>
      <w:r>
        <w:rPr>
          <w:rFonts w:eastAsia="Times New Roman" w:cs="Times New Roman" w:ascii="Times New Roman" w:hAnsi="Times New Roman"/>
          <w:sz w:val="22"/>
        </w:rPr>
        <w:t xml:space="preserve"> – A pattern emerged also between satisfaction with transportation and the respondent’s proximity to bus and train stops. Respondents who lived close to transit gave higher marks for transportation satisfaction than did respondents who lived farther away. The pattern was par-ticularly striking for distance to train. Almost six in ten respondents who lived within easy walking dis-tance of a train station were satisfied with transportation, compared with only four in ten or less respon-dents who lived one mile or more from a train station.</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67</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pPr>
      <w:r>
        <w:rPr>
          <w:rFonts w:eastAsia="Arial Narrow" w:cs="Arial Narrow" w:ascii="Arial Narrow" w:hAnsi="Arial Narrow"/>
          <w:b/>
          <w:sz w:val="22"/>
          <w:u w:val="single"/>
        </w:rPr>
        <w:t>Ratings for Transportation Satisfaction – Rating of 4 or 5</w:t>
      </w:r>
    </w:p>
    <w:p>
      <w:pPr>
        <w:pStyle w:val="Normal"/>
        <w:spacing w:lineRule="exact" w:line="4"/>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u w:val="single"/>
        </w:rPr>
      </w:pPr>
      <w:r>
        <w:rPr>
          <w:rFonts w:eastAsia="Arial Narrow" w:cs="Arial Narrow" w:ascii="Arial Narrow" w:hAnsi="Arial Narrow"/>
          <w:sz w:val="22"/>
          <w:u w:val="single"/>
        </w:rPr>
        <w:t>By Distance from Home to Bus Stop and Distance from Home to Rail Station</w:t>
      </w:r>
    </w:p>
    <w:p>
      <w:pPr>
        <w:pStyle w:val="Normal"/>
        <w:spacing w:lineRule="exact" w:line="48"/>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71"/>
        <w:ind w:start="1460" w:end="380"/>
        <w:jc w:val="center"/>
        <w:rPr/>
      </w:pPr>
      <w:r>
        <w:rPr>
          <w:rFonts w:eastAsia="Arial Narrow" w:cs="Arial Narrow" w:ascii="Arial Narrow" w:hAnsi="Arial Narrow"/>
          <w:sz w:val="22"/>
        </w:rPr>
        <w:t>(Bus stop Distance – Less than 0.5 mi n = 2,645, 0.5-0.9 mi n = 667, 1.0-2.9 mi n = 817, 3.0-4.9 mi n = 331, 5.0-9.9 mi n = 436, 10.0 mi or more n = 403)</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0"/>
        <w:ind w:start="1460" w:end="220"/>
        <w:jc w:val="center"/>
        <w:rPr/>
      </w:pPr>
      <w:r>
        <w:rPr>
          <w:rFonts w:eastAsia="Arial Narrow" w:cs="Arial Narrow" w:ascii="Arial Narrow" w:hAnsi="Arial Narrow"/>
          <w:sz w:val="22"/>
        </w:rPr>
        <w:t>(Train station Distance – Less than 0.5 mi n = 353, 0.5-0.9 mi n = 528, 1.0-2.9 mi n = 1.302, 3.0-4.9 mi n = 574, 5.0-9.9 mi n = 773, 10.0 mi or more n = 1,939)</w:t>
      </w:r>
    </w:p>
    <w:p>
      <w:pPr>
        <w:pStyle w:val="Normal"/>
        <w:spacing w:lineRule="exact" w:line="239"/>
        <w:rPr>
          <w:rFonts w:ascii="Times New Roman" w:hAnsi="Times New Roman" w:eastAsia="Times New Roman" w:cs="Times New Roman"/>
          <w:sz w:val="22"/>
        </w:rPr>
      </w:pPr>
      <w:r>
        <w:rPr>
          <w:rFonts w:eastAsia="Times New Roman" w:cs="Times New Roman" w:ascii="Times New Roman" w:hAnsi="Times New Roman"/>
          <w:sz w:val="22"/>
        </w:rPr>
      </w:r>
    </w:p>
    <w:tbl>
      <w:tblPr>
        <w:tblW w:w="8520" w:type="dxa"/>
        <w:jc w:val="start"/>
        <w:tblInd w:w="80" w:type="dxa"/>
        <w:tblLayout w:type="fixed"/>
        <w:tblCellMar>
          <w:top w:w="0" w:type="dxa"/>
          <w:start w:w="0" w:type="dxa"/>
          <w:bottom w:w="0" w:type="dxa"/>
          <w:end w:w="0" w:type="dxa"/>
        </w:tblCellMar>
      </w:tblPr>
      <w:tblGrid>
        <w:gridCol w:w="320"/>
        <w:gridCol w:w="100"/>
        <w:gridCol w:w="440"/>
        <w:gridCol w:w="800"/>
        <w:gridCol w:w="440"/>
        <w:gridCol w:w="80"/>
        <w:gridCol w:w="520"/>
        <w:gridCol w:w="680"/>
        <w:gridCol w:w="80"/>
        <w:gridCol w:w="1220"/>
        <w:gridCol w:w="80"/>
        <w:gridCol w:w="840"/>
        <w:gridCol w:w="360"/>
        <w:gridCol w:w="100"/>
        <w:gridCol w:w="1200"/>
        <w:gridCol w:w="80"/>
        <w:gridCol w:w="1180"/>
      </w:tblGrid>
      <w:tr>
        <w:trPr>
          <w:trHeight w:val="263" w:hRule="atLeast"/>
        </w:trPr>
        <w:tc>
          <w:tcPr>
            <w:tcW w:w="860" w:type="dxa"/>
            <w:gridSpan w:val="3"/>
            <w:tcBorders/>
          </w:tcPr>
          <w:p>
            <w:pPr>
              <w:pStyle w:val="Normal"/>
              <w:spacing w:lineRule="atLeast" w:line="0"/>
              <w:ind w:end="258"/>
              <w:jc w:val="end"/>
              <w:rPr>
                <w:rFonts w:ascii="Arial" w:hAnsi="Arial" w:eastAsia="Arial" w:cs="Arial"/>
                <w:w w:val="97"/>
              </w:rPr>
            </w:pPr>
            <w:r>
              <w:rPr>
                <w:rFonts w:eastAsia="Arial" w:cs="Arial" w:ascii="Arial" w:hAnsi="Arial"/>
                <w:w w:val="97"/>
              </w:rPr>
              <w:t>100%</w:t>
            </w:r>
          </w:p>
        </w:tc>
        <w:tc>
          <w:tcPr>
            <w:tcW w:w="800" w:type="dxa"/>
            <w:tcBorders/>
          </w:tcPr>
          <w:p>
            <w:pPr>
              <w:pStyle w:val="Normal"/>
              <w:snapToGrid w:val="false"/>
              <w:spacing w:lineRule="atLeast" w:line="0"/>
              <w:rPr>
                <w:rFonts w:ascii="Times New Roman" w:hAnsi="Times New Roman" w:eastAsia="Times New Roman" w:cs="Times New Roman"/>
                <w:w w:val="97"/>
                <w:sz w:val="22"/>
              </w:rPr>
            </w:pPr>
            <w:r>
              <w:rPr>
                <w:rFonts w:eastAsia="Times New Roman" w:cs="Times New Roman" w:ascii="Times New Roman" w:hAnsi="Times New Roman"/>
                <w:w w:val="97"/>
                <w:sz w:val="22"/>
              </w:rPr>
            </w:r>
          </w:p>
        </w:tc>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85" w:hRule="atLeast"/>
        </w:trPr>
        <w:tc>
          <w:tcPr>
            <w:tcW w:w="860" w:type="dxa"/>
            <w:gridSpan w:val="3"/>
            <w:tcBorders/>
          </w:tcPr>
          <w:p>
            <w:pPr>
              <w:pStyle w:val="Normal"/>
              <w:spacing w:lineRule="atLeast" w:line="0"/>
              <w:ind w:end="258"/>
              <w:jc w:val="end"/>
              <w:rPr>
                <w:rFonts w:ascii="Arial" w:hAnsi="Arial" w:eastAsia="Arial" w:cs="Arial"/>
              </w:rPr>
            </w:pPr>
            <w:r>
              <w:rPr>
                <w:rFonts w:eastAsia="Arial" w:cs="Arial" w:ascii="Arial" w:hAnsi="Arial"/>
              </w:rPr>
              <w:t>80%</w:t>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gridSpan w:val="3"/>
            <w:vMerge w:val="restart"/>
            <w:tcBorders/>
          </w:tcPr>
          <w:p>
            <w:pPr>
              <w:pStyle w:val="Normal"/>
              <w:spacing w:lineRule="atLeast" w:line="0"/>
              <w:ind w:end="67"/>
              <w:jc w:val="end"/>
              <w:rPr>
                <w:rFonts w:ascii="Arial" w:hAnsi="Arial" w:eastAsia="Arial" w:cs="Arial"/>
                <w:b/>
              </w:rPr>
            </w:pPr>
            <w:r>
              <w:rPr>
                <w:rFonts w:eastAsia="Arial" w:cs="Arial" w:ascii="Arial" w:hAnsi="Arial"/>
                <w:b/>
              </w:rPr>
              <w:t>58%</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1" w:hRule="atLeast"/>
        </w:trPr>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80" w:type="dxa"/>
            <w:gridSpan w:val="3"/>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0" w:hRule="atLeast"/>
        </w:trPr>
        <w:tc>
          <w:tcPr>
            <w:tcW w:w="860" w:type="dxa"/>
            <w:gridSpan w:val="3"/>
            <w:tcBorders/>
          </w:tcPr>
          <w:p>
            <w:pPr>
              <w:pStyle w:val="Normal"/>
              <w:spacing w:lineRule="exact" w:line="220"/>
              <w:ind w:end="258"/>
              <w:jc w:val="end"/>
              <w:rPr>
                <w:rFonts w:ascii="Arial" w:hAnsi="Arial" w:eastAsia="Arial" w:cs="Arial"/>
              </w:rPr>
            </w:pPr>
            <w:r>
              <w:rPr>
                <w:rFonts w:eastAsia="Arial" w:cs="Arial" w:ascii="Arial" w:hAnsi="Arial"/>
              </w:rPr>
              <w:t>60%</w:t>
            </w:r>
          </w:p>
        </w:tc>
        <w:tc>
          <w:tcPr>
            <w:tcW w:w="800" w:type="dxa"/>
            <w:vMerge w:val="restart"/>
            <w:tcBorders/>
          </w:tcPr>
          <w:p>
            <w:pPr>
              <w:pStyle w:val="Normal"/>
              <w:spacing w:lineRule="atLeast" w:line="0"/>
              <w:jc w:val="end"/>
              <w:rPr>
                <w:rFonts w:ascii="Arial" w:hAnsi="Arial" w:eastAsia="Arial" w:cs="Arial"/>
                <w:b/>
              </w:rPr>
            </w:pPr>
            <w:r>
              <w:rPr>
                <w:rFonts w:eastAsia="Arial" w:cs="Arial" w:ascii="Arial" w:hAnsi="Arial"/>
                <w:b/>
              </w:rPr>
              <w:t>44%</w:t>
            </w:r>
          </w:p>
        </w:tc>
        <w:tc>
          <w:tcPr>
            <w:tcW w:w="4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60" w:type="dxa"/>
            <w:gridSpan w:val="3"/>
            <w:tcBorders/>
          </w:tcPr>
          <w:p>
            <w:pPr>
              <w:pStyle w:val="Normal"/>
              <w:spacing w:lineRule="exact" w:line="220"/>
              <w:ind w:end="918"/>
              <w:jc w:val="end"/>
              <w:rPr>
                <w:rFonts w:ascii="Arial" w:hAnsi="Arial" w:eastAsia="Arial" w:cs="Arial"/>
                <w:b/>
              </w:rPr>
            </w:pPr>
            <w:r>
              <w:rPr>
                <w:rFonts w:eastAsia="Arial" w:cs="Arial" w:ascii="Arial" w:hAnsi="Arial"/>
                <w:b/>
              </w:rPr>
              <w:t>47%</w:t>
            </w:r>
          </w:p>
        </w:tc>
        <w:tc>
          <w:tcPr>
            <w:tcW w:w="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32" w:hRule="atLeast"/>
        </w:trPr>
        <w:tc>
          <w:tcPr>
            <w:tcW w:w="3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gridSpan w:val="2"/>
            <w:vMerge w:val="restart"/>
            <w:tcBorders/>
          </w:tcPr>
          <w:p>
            <w:pPr>
              <w:pStyle w:val="Normal"/>
              <w:spacing w:lineRule="atLeast" w:line="0"/>
              <w:ind w:end="60"/>
              <w:jc w:val="end"/>
              <w:rPr>
                <w:rFonts w:ascii="Arial" w:hAnsi="Arial" w:eastAsia="Arial" w:cs="Arial"/>
                <w:b/>
              </w:rPr>
            </w:pPr>
            <w:r>
              <w:rPr>
                <w:rFonts w:eastAsia="Arial" w:cs="Arial" w:ascii="Arial" w:hAnsi="Arial"/>
                <w:b/>
              </w:rPr>
              <w:t>34%</w:t>
            </w:r>
          </w:p>
        </w:tc>
        <w:tc>
          <w:tcPr>
            <w:tcW w:w="520" w:type="dxa"/>
            <w:vMerge w:val="restart"/>
            <w:tcBorders/>
          </w:tcPr>
          <w:p>
            <w:pPr>
              <w:pStyle w:val="Normal"/>
              <w:spacing w:lineRule="atLeast" w:line="0"/>
              <w:ind w:start="60" w:end="0"/>
              <w:rPr>
                <w:rFonts w:ascii="Arial" w:hAnsi="Arial" w:eastAsia="Arial" w:cs="Arial"/>
                <w:b/>
              </w:rPr>
            </w:pPr>
            <w:r>
              <w:rPr>
                <w:rFonts w:eastAsia="Arial" w:cs="Arial" w:ascii="Arial" w:hAnsi="Arial"/>
                <w:b/>
              </w:rPr>
              <w:t>34%</w:t>
            </w:r>
          </w:p>
        </w:tc>
        <w:tc>
          <w:tcPr>
            <w:tcW w:w="68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3"/>
            <w:vMerge w:val="restart"/>
            <w:tcBorders/>
          </w:tcPr>
          <w:p>
            <w:pPr>
              <w:pStyle w:val="Normal"/>
              <w:spacing w:lineRule="exact" w:line="370"/>
              <w:jc w:val="end"/>
              <w:rPr/>
            </w:pPr>
            <w:r>
              <w:rPr>
                <w:rFonts w:eastAsia="Arial" w:cs="Arial" w:ascii="Arial" w:hAnsi="Arial"/>
                <w:b/>
                <w:sz w:val="40"/>
                <w:vertAlign w:val="superscript"/>
              </w:rPr>
              <w:t xml:space="preserve">40% </w:t>
            </w:r>
            <w:r>
              <w:rPr>
                <w:rFonts w:eastAsia="Arial" w:cs="Arial" w:ascii="Arial" w:hAnsi="Arial"/>
                <w:b/>
                <w:sz w:val="40"/>
              </w:rPr>
              <w:t>33%</w:t>
            </w:r>
          </w:p>
        </w:tc>
        <w:tc>
          <w:tcPr>
            <w:tcW w:w="1260" w:type="dxa"/>
            <w:gridSpan w:val="2"/>
            <w:vMerge w:val="restart"/>
            <w:tcBorders/>
          </w:tcPr>
          <w:p>
            <w:pPr>
              <w:pStyle w:val="Normal"/>
              <w:spacing w:lineRule="atLeast" w:line="0"/>
              <w:ind w:end="698"/>
              <w:jc w:val="end"/>
              <w:rPr>
                <w:rFonts w:ascii="Arial" w:hAnsi="Arial" w:eastAsia="Arial" w:cs="Arial"/>
                <w:b/>
              </w:rPr>
            </w:pPr>
            <w:r>
              <w:rPr>
                <w:rFonts w:eastAsia="Arial" w:cs="Arial" w:ascii="Arial" w:hAnsi="Arial"/>
                <w:b/>
              </w:rPr>
              <w:t>36%</w:t>
            </w:r>
          </w:p>
        </w:tc>
      </w:tr>
      <w:tr>
        <w:trPr>
          <w:trHeight w:val="239" w:hRule="atLeast"/>
        </w:trPr>
        <w:tc>
          <w:tcPr>
            <w:tcW w:w="860" w:type="dxa"/>
            <w:gridSpan w:val="3"/>
            <w:vMerge w:val="restart"/>
            <w:tcBorders/>
          </w:tcPr>
          <w:p>
            <w:pPr>
              <w:pStyle w:val="Normal"/>
              <w:spacing w:lineRule="atLeast" w:line="0"/>
              <w:ind w:end="258"/>
              <w:jc w:val="end"/>
              <w:rPr>
                <w:rFonts w:ascii="Arial" w:hAnsi="Arial" w:eastAsia="Arial" w:cs="Arial"/>
              </w:rPr>
            </w:pPr>
            <w:r>
              <w:rPr>
                <w:rFonts w:eastAsia="Arial" w:cs="Arial" w:ascii="Arial" w:hAnsi="Arial"/>
              </w:rPr>
              <w:t>40%</w:t>
            </w:r>
          </w:p>
        </w:tc>
        <w:tc>
          <w:tcPr>
            <w:tcW w:w="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gridSpan w:val="2"/>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80" w:type="dxa"/>
            <w:gridSpan w:val="3"/>
            <w:vMerge w:val="restart"/>
            <w:tcBorders/>
          </w:tcPr>
          <w:p>
            <w:pPr>
              <w:pStyle w:val="Normal"/>
              <w:spacing w:lineRule="atLeast" w:line="0"/>
              <w:ind w:end="418"/>
              <w:jc w:val="end"/>
              <w:rPr/>
            </w:pPr>
            <w:r>
              <w:rPr>
                <w:rFonts w:eastAsia="Arial" w:cs="Arial" w:ascii="Arial" w:hAnsi="Arial"/>
                <w:b/>
                <w:w w:val="71"/>
                <w:sz w:val="35"/>
                <w:vertAlign w:val="superscript"/>
              </w:rPr>
              <w:t xml:space="preserve">29% </w:t>
            </w:r>
            <w:r>
              <w:rPr>
                <w:rFonts w:eastAsia="Arial" w:cs="Arial" w:ascii="Arial" w:hAnsi="Arial"/>
                <w:b/>
                <w:w w:val="71"/>
                <w:sz w:val="35"/>
              </w:rPr>
              <w:t>27% 27%</w:t>
            </w:r>
          </w:p>
        </w:tc>
        <w:tc>
          <w:tcPr>
            <w:tcW w:w="80" w:type="dxa"/>
            <w:tcBorders/>
          </w:tcPr>
          <w:p>
            <w:pPr>
              <w:pStyle w:val="Normal"/>
              <w:snapToGrid w:val="false"/>
              <w:spacing w:lineRule="atLeast" w:line="0"/>
              <w:rPr>
                <w:rFonts w:ascii="Times New Roman" w:hAnsi="Times New Roman" w:eastAsia="Times New Roman" w:cs="Times New Roman"/>
                <w:b/>
                <w:w w:val="71"/>
                <w:sz w:val="35"/>
              </w:rPr>
            </w:pPr>
            <w:r>
              <w:rPr>
                <w:rFonts w:eastAsia="Times New Roman" w:cs="Times New Roman" w:ascii="Times New Roman" w:hAnsi="Times New Roman"/>
                <w:b/>
                <w:w w:val="71"/>
                <w:sz w:val="35"/>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60" w:type="dxa"/>
            <w:gridSpan w:val="3"/>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gridSpan w:val="2"/>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390" w:hRule="atLeast"/>
        </w:trPr>
        <w:tc>
          <w:tcPr>
            <w:tcW w:w="86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118"/>
              <w:jc w:val="end"/>
              <w:rPr>
                <w:rFonts w:ascii="Arial" w:hAnsi="Arial" w:eastAsia="Arial" w:cs="Arial"/>
                <w:b/>
              </w:rPr>
            </w:pPr>
            <w:r>
              <w:rPr>
                <w:rFonts w:eastAsia="Arial" w:cs="Arial" w:ascii="Arial" w:hAnsi="Arial"/>
                <w:b/>
              </w:rPr>
              <w:t>28%</w:t>
            </w:r>
          </w:p>
        </w:tc>
      </w:tr>
      <w:tr>
        <w:trPr>
          <w:trHeight w:val="263" w:hRule="atLeast"/>
        </w:trPr>
        <w:tc>
          <w:tcPr>
            <w:tcW w:w="860" w:type="dxa"/>
            <w:gridSpan w:val="3"/>
            <w:tcBorders/>
          </w:tcPr>
          <w:p>
            <w:pPr>
              <w:pStyle w:val="Normal"/>
              <w:spacing w:lineRule="atLeast" w:line="0"/>
              <w:ind w:end="258"/>
              <w:jc w:val="end"/>
              <w:rPr>
                <w:rFonts w:ascii="Arial" w:hAnsi="Arial" w:eastAsia="Arial" w:cs="Arial"/>
              </w:rPr>
            </w:pPr>
            <w:r>
              <w:rPr>
                <w:rFonts w:eastAsia="Arial" w:cs="Arial" w:ascii="Arial" w:hAnsi="Arial"/>
              </w:rPr>
              <w:t>20%</w:t>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84" w:hRule="atLeast"/>
        </w:trPr>
        <w:tc>
          <w:tcPr>
            <w:tcW w:w="860" w:type="dxa"/>
            <w:gridSpan w:val="3"/>
            <w:tcBorders/>
          </w:tcPr>
          <w:p>
            <w:pPr>
              <w:pStyle w:val="Normal"/>
              <w:spacing w:lineRule="atLeast" w:line="0"/>
              <w:ind w:end="258"/>
              <w:jc w:val="end"/>
              <w:rPr>
                <w:rFonts w:ascii="Arial" w:hAnsi="Arial" w:eastAsia="Arial" w:cs="Arial"/>
              </w:rPr>
            </w:pPr>
            <w:r>
              <w:rPr>
                <w:rFonts w:eastAsia="Arial" w:cs="Arial" w:ascii="Arial" w:hAnsi="Arial"/>
              </w:rPr>
              <w:t>0%</w:t>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6" w:hRule="atLeast"/>
        </w:trPr>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20" w:type="dxa"/>
            <w:gridSpan w:val="6"/>
            <w:tcBorders/>
          </w:tcPr>
          <w:p>
            <w:pPr>
              <w:pStyle w:val="Normal"/>
              <w:spacing w:lineRule="atLeast" w:line="0"/>
              <w:ind w:end="838"/>
              <w:jc w:val="end"/>
              <w:rPr>
                <w:rFonts w:ascii="Arial" w:hAnsi="Arial" w:eastAsia="Arial" w:cs="Arial"/>
                <w:b/>
              </w:rPr>
            </w:pPr>
            <w:r>
              <w:rPr>
                <w:rFonts w:eastAsia="Arial" w:cs="Arial" w:ascii="Arial" w:hAnsi="Arial"/>
                <w:b/>
              </w:rPr>
              <w:t>Home to bus distance</w:t>
            </w:r>
          </w:p>
        </w:tc>
        <w:tc>
          <w:tcPr>
            <w:tcW w:w="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gridSpan w:val="5"/>
            <w:tcBorders/>
          </w:tcPr>
          <w:p>
            <w:pPr>
              <w:pStyle w:val="Normal"/>
              <w:spacing w:lineRule="atLeast" w:line="0"/>
              <w:ind w:end="598"/>
              <w:jc w:val="end"/>
              <w:rPr>
                <w:rFonts w:ascii="Arial" w:hAnsi="Arial" w:eastAsia="Arial" w:cs="Arial"/>
                <w:b/>
              </w:rPr>
            </w:pPr>
            <w:r>
              <w:rPr>
                <w:rFonts w:eastAsia="Arial" w:cs="Arial" w:ascii="Arial" w:hAnsi="Arial"/>
                <w:b/>
              </w:rPr>
              <w:t>Home to train distance</w:t>
            </w:r>
          </w:p>
        </w:tc>
      </w:tr>
      <w:tr>
        <w:trPr>
          <w:trHeight w:val="330" w:hRule="atLeast"/>
        </w:trPr>
        <w:tc>
          <w:tcPr>
            <w:tcW w:w="3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gridSpan w:val="2"/>
            <w:vMerge w:val="restart"/>
            <w:tcBorders/>
          </w:tcPr>
          <w:p>
            <w:pPr>
              <w:pStyle w:val="Normal"/>
              <w:spacing w:lineRule="atLeast" w:line="0"/>
              <w:jc w:val="end"/>
              <w:rPr>
                <w:rFonts w:ascii="Arial" w:hAnsi="Arial" w:eastAsia="Arial" w:cs="Arial"/>
                <w:sz w:val="16"/>
              </w:rPr>
            </w:pPr>
            <w:r>
              <w:rPr>
                <w:rFonts w:eastAsia="Arial" w:cs="Arial" w:ascii="Arial" w:hAnsi="Arial"/>
                <w:sz w:val="16"/>
              </w:rPr>
              <w:t>Less than 0.5 mi</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gridSpan w:val="2"/>
            <w:vMerge w:val="restart"/>
            <w:tcBorders/>
          </w:tcPr>
          <w:p>
            <w:pPr>
              <w:pStyle w:val="Normal"/>
              <w:spacing w:lineRule="atLeast" w:line="0"/>
              <w:ind w:start="40" w:end="0"/>
              <w:rPr>
                <w:rFonts w:ascii="Arial" w:hAnsi="Arial" w:eastAsia="Arial" w:cs="Arial"/>
                <w:sz w:val="16"/>
              </w:rPr>
            </w:pPr>
            <w:r>
              <w:rPr>
                <w:rFonts w:eastAsia="Arial" w:cs="Arial" w:ascii="Arial" w:hAnsi="Arial"/>
                <w:sz w:val="16"/>
              </w:rPr>
              <w:t>0.5-0.9 mi</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vMerge w:val="restart"/>
            <w:tcBorders/>
          </w:tcPr>
          <w:p>
            <w:pPr>
              <w:pStyle w:val="Normal"/>
              <w:spacing w:lineRule="atLeast" w:line="0"/>
              <w:ind w:end="358"/>
              <w:jc w:val="end"/>
              <w:rPr>
                <w:rFonts w:ascii="Arial" w:hAnsi="Arial" w:eastAsia="Arial" w:cs="Arial"/>
                <w:sz w:val="16"/>
              </w:rPr>
            </w:pPr>
            <w:r>
              <w:rPr>
                <w:rFonts w:eastAsia="Arial" w:cs="Arial" w:ascii="Arial" w:hAnsi="Arial"/>
                <w:sz w:val="16"/>
              </w:rPr>
              <w:t>1.0-2.9 mi</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vMerge w:val="restart"/>
            <w:tcBorders/>
          </w:tcPr>
          <w:p>
            <w:pPr>
              <w:pStyle w:val="Normal"/>
              <w:spacing w:lineRule="atLeast" w:line="0"/>
              <w:ind w:start="40" w:end="0"/>
              <w:rPr>
                <w:rFonts w:ascii="Arial" w:hAnsi="Arial" w:eastAsia="Arial" w:cs="Arial"/>
                <w:sz w:val="16"/>
              </w:rPr>
            </w:pPr>
            <w:r>
              <w:rPr>
                <w:rFonts w:eastAsia="Arial" w:cs="Arial" w:ascii="Arial" w:hAnsi="Arial"/>
                <w:sz w:val="16"/>
              </w:rPr>
              <w:t>3.0-4.9 mi</w:t>
            </w:r>
          </w:p>
        </w:tc>
        <w:tc>
          <w:tcPr>
            <w:tcW w:w="36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vMerge w:val="restart"/>
            <w:tcBorders/>
          </w:tcPr>
          <w:p>
            <w:pPr>
              <w:pStyle w:val="Normal"/>
              <w:spacing w:lineRule="atLeast" w:line="0"/>
              <w:ind w:end="358"/>
              <w:jc w:val="end"/>
              <w:rPr>
                <w:rFonts w:ascii="Arial" w:hAnsi="Arial" w:eastAsia="Arial" w:cs="Arial"/>
                <w:sz w:val="16"/>
              </w:rPr>
            </w:pPr>
            <w:r>
              <w:rPr>
                <w:rFonts w:eastAsia="Arial" w:cs="Arial" w:ascii="Arial" w:hAnsi="Arial"/>
                <w:sz w:val="16"/>
              </w:rPr>
              <w:t>5.0-9.9 mi</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vMerge w:val="restart"/>
            <w:tcBorders/>
          </w:tcPr>
          <w:p>
            <w:pPr>
              <w:pStyle w:val="Normal"/>
              <w:spacing w:lineRule="atLeast" w:line="0"/>
              <w:jc w:val="end"/>
              <w:rPr>
                <w:rFonts w:ascii="Arial" w:hAnsi="Arial" w:eastAsia="Arial" w:cs="Arial"/>
                <w:sz w:val="16"/>
              </w:rPr>
            </w:pPr>
            <w:r>
              <w:rPr>
                <w:rFonts w:eastAsia="Arial" w:cs="Arial" w:ascii="Arial" w:hAnsi="Arial"/>
                <w:sz w:val="16"/>
              </w:rPr>
              <w:t>10.0 mi or more</w:t>
            </w:r>
          </w:p>
        </w:tc>
      </w:tr>
      <w:tr>
        <w:trPr>
          <w:trHeight w:val="83" w:hRule="atLeast"/>
        </w:trPr>
        <w:tc>
          <w:tcPr>
            <w:tcW w:w="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4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start w:val="single" w:sz="8" w:space="0" w:color="0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69" w:hRule="atLeast"/>
        </w:trPr>
        <w:tc>
          <w:tcPr>
            <w:tcW w:w="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4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
        <w:rPr>
          <w:rFonts w:ascii="Times New Roman" w:hAnsi="Times New Roman" w:eastAsia="Times New Roman" w:cs="Times New Roman"/>
          <w:sz w:val="5"/>
        </w:rPr>
      </w:pPr>
      <w:r>
        <w:rPr>
          <w:rFonts w:eastAsia="Times New Roman" w:cs="Times New Roman" w:ascii="Times New Roman" w:hAnsi="Times New Roman"/>
          <w:sz w:val="5"/>
        </w:rPr>
        <w:drawing>
          <wp:anchor behindDoc="1" distT="0" distB="0" distL="114935" distR="114935" simplePos="0" locked="0" layoutInCell="1" allowOverlap="1" relativeHeight="553">
            <wp:simplePos x="0" y="0"/>
            <wp:positionH relativeFrom="column">
              <wp:posOffset>447040</wp:posOffset>
            </wp:positionH>
            <wp:positionV relativeFrom="paragraph">
              <wp:posOffset>-2150110</wp:posOffset>
            </wp:positionV>
            <wp:extent cx="5249545" cy="1612900"/>
            <wp:effectExtent l="0" t="0" r="0" b="0"/>
            <wp:wrapNone/>
            <wp:docPr id="552" name="Image1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165" descr="" title=""/>
                    <pic:cNvPicPr>
                      <a:picLocks noChangeAspect="1" noChangeArrowheads="1"/>
                    </pic:cNvPicPr>
                  </pic:nvPicPr>
                  <pic:blipFill>
                    <a:blip r:embed="rId182"/>
                    <a:srcRect l="-3" t="-11" r="-3" b="-11"/>
                    <a:stretch>
                      <a:fillRect/>
                    </a:stretch>
                  </pic:blipFill>
                  <pic:spPr bwMode="auto">
                    <a:xfrm>
                      <a:off x="0" y="0"/>
                      <a:ext cx="5249545" cy="1612900"/>
                    </a:xfrm>
                    <a:prstGeom prst="rect">
                      <a:avLst/>
                    </a:prstGeom>
                  </pic:spPr>
                </pic:pic>
              </a:graphicData>
            </a:graphic>
          </wp:anchor>
        </w:drawing>
        <w:drawing>
          <wp:anchor behindDoc="1" distT="0" distB="0" distL="114935" distR="114935" simplePos="0" locked="0" layoutInCell="1" allowOverlap="1" relativeHeight="554">
            <wp:simplePos x="0" y="0"/>
            <wp:positionH relativeFrom="column">
              <wp:posOffset>-36195</wp:posOffset>
            </wp:positionH>
            <wp:positionV relativeFrom="paragraph">
              <wp:posOffset>-189865</wp:posOffset>
            </wp:positionV>
            <wp:extent cx="5748655" cy="240665"/>
            <wp:effectExtent l="0" t="0" r="0" b="0"/>
            <wp:wrapNone/>
            <wp:docPr id="553" name="Image1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Image166" descr="" title=""/>
                    <pic:cNvPicPr>
                      <a:picLocks noChangeAspect="1" noChangeArrowheads="1"/>
                    </pic:cNvPicPr>
                  </pic:nvPicPr>
                  <pic:blipFill>
                    <a:blip r:embed="rId183"/>
                    <a:srcRect l="-3" t="-74" r="-3" b="-74"/>
                    <a:stretch>
                      <a:fillRect/>
                    </a:stretch>
                  </pic:blipFill>
                  <pic:spPr bwMode="auto">
                    <a:xfrm>
                      <a:off x="0" y="0"/>
                      <a:ext cx="5748655" cy="24066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end="20"/>
        <w:rPr/>
      </w:pPr>
      <w:r>
        <w:rPr>
          <w:rFonts w:eastAsia="Arial Narrow" w:cs="Arial Narrow" w:ascii="Arial Narrow" w:hAnsi="Arial Narrow"/>
          <w:b/>
          <w:i/>
          <w:sz w:val="22"/>
        </w:rPr>
        <w:t>Suggestions to Improve Transportation</w:t>
      </w:r>
      <w:r>
        <w:rPr>
          <w:rFonts w:eastAsia="Times New Roman" w:cs="Times New Roman" w:ascii="Times New Roman" w:hAnsi="Times New Roman"/>
          <w:sz w:val="22"/>
        </w:rPr>
        <w:t xml:space="preserve"> – The survey interview gave respondents an opportunity to provide suggestions for how they thought the transportation system could be improved. The question was open-ended, so respondents were free to make any recommendation and to offer multiple ideas. About two in ten respondents said they did not think any improvements were needed and another 10% said they didn’t have any suggestions. Figure 68 presents the ideas proposed by the remaining respondents.</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120"/>
        <w:rPr>
          <w:rFonts w:ascii="Times New Roman" w:hAnsi="Times New Roman" w:eastAsia="Times New Roman" w:cs="Times New Roman"/>
          <w:sz w:val="22"/>
        </w:rPr>
      </w:pPr>
      <w:r>
        <w:rPr>
          <w:rFonts w:eastAsia="Times New Roman" w:cs="Times New Roman" w:ascii="Times New Roman" w:hAnsi="Times New Roman"/>
          <w:sz w:val="22"/>
        </w:rPr>
        <w:t>A large share of the recommendations focused on ways to improve transit service in the region, with par-ticular emphasis on increasing transit availability and safety. Two in ten respondents proposed Metrorail expansions to more destinations and 17% wanted more bus and train service. Eight percent suggested that Metrorail safety be enhanced.</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end="180"/>
        <w:jc w:val="both"/>
        <w:rPr>
          <w:rFonts w:ascii="Times New Roman" w:hAnsi="Times New Roman" w:eastAsia="Times New Roman" w:cs="Times New Roman"/>
          <w:sz w:val="22"/>
        </w:rPr>
      </w:pPr>
      <w:r>
        <w:rPr>
          <w:rFonts w:eastAsia="Times New Roman" w:cs="Times New Roman" w:ascii="Times New Roman" w:hAnsi="Times New Roman"/>
          <w:sz w:val="22"/>
        </w:rPr>
        <w:t>Some respondents noted other types of improvements, such as better regional management / planning of transportation facilities, more funding, and reducing traffic congestion. About four percent volunteered that the region should build more roads or repair existing roads.</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98</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55">
                <wp:simplePos x="0" y="0"/>
                <wp:positionH relativeFrom="column">
                  <wp:posOffset>-17145</wp:posOffset>
                </wp:positionH>
                <wp:positionV relativeFrom="paragraph">
                  <wp:posOffset>-131445</wp:posOffset>
                </wp:positionV>
                <wp:extent cx="5600065" cy="0"/>
                <wp:effectExtent l="0" t="5080" r="0" b="5080"/>
                <wp:wrapNone/>
                <wp:docPr id="554"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08" w:name="page106"/>
      <w:bookmarkEnd w:id="108"/>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56">
                <wp:simplePos x="0" y="0"/>
                <wp:positionH relativeFrom="column">
                  <wp:posOffset>-17145</wp:posOffset>
                </wp:positionH>
                <wp:positionV relativeFrom="paragraph">
                  <wp:posOffset>42545</wp:posOffset>
                </wp:positionV>
                <wp:extent cx="5828665" cy="0"/>
                <wp:effectExtent l="0" t="5080" r="0" b="5080"/>
                <wp:wrapNone/>
                <wp:docPr id="555"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Narrow" w:hAnsi="Arial Narrow" w:eastAsia="Arial Narrow" w:cs="Arial Narrow"/>
          <w:b/>
          <w:sz w:val="22"/>
        </w:rPr>
      </w:pPr>
      <w:r>
        <w:rPr>
          <w:rFonts w:eastAsia="Arial Narrow" w:cs="Arial Narrow" w:ascii="Arial Narrow" w:hAnsi="Arial Narrow"/>
          <w:b/>
          <w:sz w:val="22"/>
        </w:rPr>
        <w:t>Figure 68</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Narrow" w:hAnsi="Arial Narrow" w:eastAsia="Arial Narrow" w:cs="Arial Narrow"/>
          <w:b/>
          <w:sz w:val="22"/>
          <w:u w:val="single"/>
        </w:rPr>
      </w:pPr>
      <w:r>
        <w:rPr>
          <w:rFonts w:eastAsia="Arial Narrow" w:cs="Arial Narrow" w:ascii="Arial Narrow" w:hAnsi="Arial Narrow"/>
          <w:b/>
          <w:sz w:val="22"/>
          <w:u w:val="single"/>
        </w:rPr>
        <w:t>Recommendations to Improve Regional Transportation</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Arial Narrow" w:hAnsi="Arial Narrow" w:eastAsia="Arial Narrow" w:cs="Arial Narrow"/>
          <w:sz w:val="22"/>
        </w:rPr>
      </w:pPr>
      <w:r>
        <w:rPr>
          <w:rFonts w:eastAsia="Arial Narrow" w:cs="Arial Narrow" w:ascii="Arial Narrow" w:hAnsi="Arial Narrow"/>
          <w:sz w:val="22"/>
        </w:rPr>
        <w:t>(n = 6,629)</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tbl>
      <w:tblPr>
        <w:tblW w:w="5200" w:type="dxa"/>
        <w:jc w:val="start"/>
        <w:tblInd w:w="280" w:type="dxa"/>
        <w:tblLayout w:type="fixed"/>
        <w:tblCellMar>
          <w:top w:w="0" w:type="dxa"/>
          <w:start w:w="0" w:type="dxa"/>
          <w:bottom w:w="0" w:type="dxa"/>
          <w:end w:w="0" w:type="dxa"/>
        </w:tblCellMar>
      </w:tblPr>
      <w:tblGrid>
        <w:gridCol w:w="400"/>
        <w:gridCol w:w="200"/>
        <w:gridCol w:w="2560"/>
        <w:gridCol w:w="60"/>
        <w:gridCol w:w="20"/>
        <w:gridCol w:w="3"/>
        <w:gridCol w:w="97"/>
        <w:gridCol w:w="220"/>
        <w:gridCol w:w="100"/>
        <w:gridCol w:w="120"/>
        <w:gridCol w:w="220"/>
        <w:gridCol w:w="220"/>
        <w:gridCol w:w="980"/>
      </w:tblGrid>
      <w:tr>
        <w:trPr>
          <w:trHeight w:val="87" w:hRule="atLeast"/>
        </w:trPr>
        <w:tc>
          <w:tcPr>
            <w:tcW w:w="40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40" w:type="dxa"/>
            <w:gridSpan w:val="4"/>
            <w:vMerge w:val="restart"/>
            <w:tcBorders/>
          </w:tcPr>
          <w:p>
            <w:pPr>
              <w:pStyle w:val="Normal"/>
              <w:spacing w:lineRule="atLeast" w:line="0"/>
              <w:ind w:end="80"/>
              <w:jc w:val="end"/>
              <w:rPr>
                <w:rFonts w:ascii="Arial" w:hAnsi="Arial" w:eastAsia="Arial" w:cs="Arial"/>
                <w:b/>
                <w:w w:val="99"/>
                <w:sz w:val="22"/>
              </w:rPr>
            </w:pPr>
            <w:r>
              <w:rPr>
                <w:rFonts w:eastAsia="Arial" w:cs="Arial" w:ascii="Arial" w:hAnsi="Arial"/>
                <w:b/>
                <w:w w:val="99"/>
                <w:sz w:val="22"/>
              </w:rPr>
              <w:t>Transit Recommendations</w:t>
            </w:r>
          </w:p>
        </w:tc>
        <w:tc>
          <w:tcPr>
            <w:tcW w:w="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b/>
                <w:w w:val="99"/>
                <w:sz w:val="7"/>
              </w:rPr>
            </w:pPr>
            <w:r>
              <w:rPr>
                <w:rFonts w:eastAsia="Times New Roman" w:cs="Times New Roman" w:ascii="Times New Roman" w:hAnsi="Times New Roman"/>
                <w:b/>
                <w:w w:val="99"/>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49"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40" w:type="dxa"/>
            <w:gridSpan w:val="4"/>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11" w:hRule="atLeast"/>
        </w:trPr>
        <w:tc>
          <w:tcPr>
            <w:tcW w:w="4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60" w:type="dxa"/>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7"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74" w:hRule="atLeast"/>
        </w:trPr>
        <w:tc>
          <w:tcPr>
            <w:tcW w:w="3240" w:type="dxa"/>
            <w:gridSpan w:val="5"/>
            <w:tcBorders/>
          </w:tcPr>
          <w:p>
            <w:pPr>
              <w:pStyle w:val="Normal"/>
              <w:spacing w:lineRule="atLeast" w:line="0"/>
              <w:ind w:end="20"/>
              <w:jc w:val="end"/>
              <w:rPr>
                <w:rFonts w:ascii="Arial" w:hAnsi="Arial" w:eastAsia="Arial" w:cs="Arial"/>
                <w:b/>
                <w:w w:val="95"/>
              </w:rPr>
            </w:pPr>
            <w:r>
              <w:rPr>
                <w:rFonts w:eastAsia="Arial" w:cs="Arial" w:ascii="Arial" w:hAnsi="Arial"/>
                <w:b/>
                <w:w w:val="95"/>
              </w:rPr>
              <w:t>Expand Metrorail to more locations</w:t>
            </w:r>
          </w:p>
        </w:tc>
        <w:tc>
          <w:tcPr>
            <w:tcW w:w="1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5"/>
                <w:sz w:val="23"/>
              </w:rPr>
            </w:pPr>
            <w:r>
              <w:rPr>
                <w:rFonts w:eastAsia="Times New Roman" w:cs="Times New Roman" w:ascii="Times New Roman" w:hAnsi="Times New Roman"/>
                <w:b/>
                <w:w w:val="95"/>
                <w:sz w:val="23"/>
              </w:rPr>
            </w:r>
          </w:p>
        </w:tc>
        <w:tc>
          <w:tcPr>
            <w:tcW w:w="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91" w:hRule="atLeast"/>
        </w:trPr>
        <w:tc>
          <w:tcPr>
            <w:tcW w:w="40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40" w:type="dxa"/>
            <w:gridSpan w:val="3"/>
            <w:vMerge w:val="restart"/>
            <w:tcBorders/>
          </w:tcPr>
          <w:p>
            <w:pPr>
              <w:pStyle w:val="Normal"/>
              <w:spacing w:lineRule="atLeast" w:line="0"/>
              <w:ind w:end="20"/>
              <w:jc w:val="end"/>
              <w:rPr>
                <w:rFonts w:ascii="Arial" w:hAnsi="Arial" w:eastAsia="Arial" w:cs="Arial"/>
                <w:b/>
              </w:rPr>
            </w:pPr>
            <w:r>
              <w:rPr>
                <w:rFonts w:eastAsia="Arial" w:cs="Arial" w:ascii="Arial" w:hAnsi="Arial"/>
                <w:b/>
              </w:rPr>
              <w:t>More bus / train service</w:t>
            </w:r>
          </w:p>
        </w:tc>
        <w:tc>
          <w:tcPr>
            <w:tcW w:w="100" w:type="dxa"/>
            <w:gridSpan w:val="2"/>
            <w:vMerge w:val="restart"/>
            <w:tcBorders>
              <w:end w:val="single" w:sz="8" w:space="0" w:color="000000"/>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84"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40" w:type="dxa"/>
            <w:gridSpan w:val="3"/>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75"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40" w:type="dxa"/>
            <w:gridSpan w:val="3"/>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85" w:hRule="atLeast"/>
        </w:trPr>
        <w:tc>
          <w:tcPr>
            <w:tcW w:w="40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740" w:type="dxa"/>
            <w:gridSpan w:val="5"/>
            <w:vMerge w:val="restart"/>
            <w:tcBorders>
              <w:end w:val="single" w:sz="8" w:space="0" w:color="000000"/>
            </w:tcBorders>
          </w:tcPr>
          <w:p>
            <w:pPr>
              <w:pStyle w:val="Normal"/>
              <w:spacing w:lineRule="atLeast" w:line="0"/>
              <w:ind w:end="100"/>
              <w:jc w:val="end"/>
              <w:rPr>
                <w:rFonts w:ascii="Arial" w:hAnsi="Arial" w:eastAsia="Arial" w:cs="Arial"/>
                <w:b/>
              </w:rPr>
            </w:pPr>
            <w:r>
              <w:rPr>
                <w:rFonts w:eastAsia="Arial" w:cs="Arial" w:ascii="Arial" w:hAnsi="Arial"/>
                <w:b/>
              </w:rPr>
              <w:t>Improve Metrorail safety</w:t>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vMerge w:val="restart"/>
            <w:tcBorders/>
          </w:tcPr>
          <w:p>
            <w:pPr>
              <w:pStyle w:val="Normal"/>
              <w:spacing w:lineRule="atLeast" w:line="0"/>
              <w:ind w:end="462"/>
              <w:jc w:val="end"/>
              <w:rPr>
                <w:rFonts w:ascii="Arial" w:hAnsi="Arial" w:eastAsia="Arial" w:cs="Arial"/>
                <w:b/>
              </w:rPr>
            </w:pPr>
            <w:r>
              <w:rPr>
                <w:rFonts w:eastAsia="Arial" w:cs="Arial" w:ascii="Arial" w:hAnsi="Arial"/>
                <w:b/>
              </w:rPr>
              <w:t>8%</w:t>
            </w:r>
          </w:p>
        </w:tc>
      </w:tr>
      <w:tr>
        <w:trPr>
          <w:trHeight w:val="84" w:hRule="atLeast"/>
        </w:trPr>
        <w:tc>
          <w:tcPr>
            <w:tcW w:w="400" w:type="dxa"/>
            <w:vMerge w:val="continue"/>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2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740" w:type="dxa"/>
            <w:gridSpan w:val="5"/>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77"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740" w:type="dxa"/>
            <w:gridSpan w:val="5"/>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79" w:hRule="atLeast"/>
        </w:trPr>
        <w:tc>
          <w:tcPr>
            <w:tcW w:w="400" w:type="dxa"/>
            <w:vMerge w:val="restart"/>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40" w:type="dxa"/>
            <w:gridSpan w:val="4"/>
            <w:vMerge w:val="restart"/>
            <w:tcBorders/>
          </w:tcPr>
          <w:p>
            <w:pPr>
              <w:pStyle w:val="Normal"/>
              <w:spacing w:lineRule="atLeast" w:line="0"/>
              <w:ind w:end="20"/>
              <w:jc w:val="end"/>
              <w:rPr>
                <w:rFonts w:ascii="Arial" w:hAnsi="Arial" w:eastAsia="Arial" w:cs="Arial"/>
                <w:b/>
                <w:w w:val="99"/>
              </w:rPr>
            </w:pPr>
            <w:r>
              <w:rPr>
                <w:rFonts w:eastAsia="Arial" w:cs="Arial" w:ascii="Arial" w:hAnsi="Arial"/>
                <w:b/>
                <w:w w:val="99"/>
              </w:rPr>
              <w:t>Upgrade/ maintain equipment</w:t>
            </w:r>
          </w:p>
        </w:tc>
        <w:tc>
          <w:tcPr>
            <w:tcW w:w="100" w:type="dxa"/>
            <w:gridSpan w:val="2"/>
            <w:vMerge w:val="restart"/>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9"/>
                <w:sz w:val="6"/>
              </w:rPr>
            </w:pPr>
            <w:r>
              <w:rPr>
                <w:rFonts w:eastAsia="Times New Roman" w:cs="Times New Roman" w:ascii="Times New Roman" w:hAnsi="Times New Roman"/>
                <w:b/>
                <w:w w:val="99"/>
                <w:sz w:val="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gridSpan w:val="2"/>
            <w:vMerge w:val="restart"/>
            <w:tcBorders/>
          </w:tcPr>
          <w:p>
            <w:pPr>
              <w:pStyle w:val="Normal"/>
              <w:spacing w:lineRule="atLeast" w:line="0"/>
              <w:jc w:val="end"/>
              <w:rPr>
                <w:rFonts w:ascii="Arial" w:hAnsi="Arial" w:eastAsia="Arial" w:cs="Arial"/>
                <w:b/>
              </w:rPr>
            </w:pPr>
            <w:r>
              <w:rPr>
                <w:rFonts w:eastAsia="Arial" w:cs="Arial" w:ascii="Arial" w:hAnsi="Arial"/>
                <w:b/>
              </w:rPr>
              <w:t>4%</w:t>
            </w:r>
          </w:p>
        </w:tc>
        <w:tc>
          <w:tcPr>
            <w:tcW w:w="980" w:type="dxa"/>
            <w:vMerge w:val="restart"/>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r>
      <w:tr>
        <w:trPr>
          <w:trHeight w:val="84"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40" w:type="dxa"/>
            <w:gridSpan w:val="4"/>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gridSpan w:val="2"/>
            <w:vMerge w:val="continue"/>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83"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40" w:type="dxa"/>
            <w:gridSpan w:val="4"/>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gridSpan w:val="2"/>
            <w:vMerge w:val="continue"/>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86" w:hRule="atLeast"/>
        </w:trPr>
        <w:tc>
          <w:tcPr>
            <w:tcW w:w="40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40" w:type="dxa"/>
            <w:gridSpan w:val="3"/>
            <w:vMerge w:val="restart"/>
            <w:tcBorders/>
          </w:tcPr>
          <w:p>
            <w:pPr>
              <w:pStyle w:val="Normal"/>
              <w:spacing w:lineRule="atLeast" w:line="0"/>
              <w:ind w:end="20"/>
              <w:jc w:val="end"/>
              <w:rPr>
                <w:rFonts w:ascii="Arial" w:hAnsi="Arial" w:eastAsia="Arial" w:cs="Arial"/>
                <w:b/>
              </w:rPr>
            </w:pPr>
            <w:r>
              <w:rPr>
                <w:rFonts w:eastAsia="Arial" w:cs="Arial" w:ascii="Arial" w:hAnsi="Arial"/>
                <w:b/>
              </w:rPr>
              <w:t>Reduce transit fares</w:t>
            </w:r>
          </w:p>
        </w:tc>
        <w:tc>
          <w:tcPr>
            <w:tcW w:w="100" w:type="dxa"/>
            <w:gridSpan w:val="2"/>
            <w:vMerge w:val="restart"/>
            <w:tcBorders>
              <w:end w:val="single" w:sz="8" w:space="0" w:color="000000"/>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gridSpan w:val="2"/>
            <w:vMerge w:val="restart"/>
            <w:tcBorders/>
          </w:tcPr>
          <w:p>
            <w:pPr>
              <w:pStyle w:val="Normal"/>
              <w:spacing w:lineRule="atLeast" w:line="0"/>
              <w:jc w:val="end"/>
              <w:rPr>
                <w:rFonts w:ascii="Arial" w:hAnsi="Arial" w:eastAsia="Arial" w:cs="Arial"/>
                <w:b/>
              </w:rPr>
            </w:pPr>
            <w:r>
              <w:rPr>
                <w:rFonts w:eastAsia="Arial" w:cs="Arial" w:ascii="Arial" w:hAnsi="Arial"/>
                <w:b/>
              </w:rPr>
              <w:t>4%</w:t>
            </w:r>
          </w:p>
        </w:tc>
        <w:tc>
          <w:tcPr>
            <w:tcW w:w="980" w:type="dxa"/>
            <w:vMerge w:val="restart"/>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r>
      <w:tr>
        <w:trPr>
          <w:trHeight w:val="71"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40" w:type="dxa"/>
            <w:gridSpan w:val="3"/>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89"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40" w:type="dxa"/>
            <w:gridSpan w:val="3"/>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85" w:hRule="atLeast"/>
        </w:trPr>
        <w:tc>
          <w:tcPr>
            <w:tcW w:w="40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740" w:type="dxa"/>
            <w:gridSpan w:val="5"/>
            <w:vMerge w:val="restart"/>
            <w:tcBorders>
              <w:end w:val="single" w:sz="8" w:space="0" w:color="000000"/>
            </w:tcBorders>
          </w:tcPr>
          <w:p>
            <w:pPr>
              <w:pStyle w:val="Normal"/>
              <w:spacing w:lineRule="atLeast" w:line="0"/>
              <w:ind w:end="100"/>
              <w:jc w:val="end"/>
              <w:rPr>
                <w:rFonts w:ascii="Arial" w:hAnsi="Arial" w:eastAsia="Arial" w:cs="Arial"/>
                <w:b/>
              </w:rPr>
            </w:pPr>
            <w:r>
              <w:rPr>
                <w:rFonts w:eastAsia="Arial" w:cs="Arial" w:ascii="Arial" w:hAnsi="Arial"/>
                <w:b/>
              </w:rPr>
              <w:t>Improve bus safety</w:t>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gridSpan w:val="3"/>
            <w:vMerge w:val="restart"/>
            <w:tcBorders/>
          </w:tcPr>
          <w:p>
            <w:pPr>
              <w:pStyle w:val="Normal"/>
              <w:spacing w:lineRule="atLeast" w:line="0"/>
              <w:jc w:val="end"/>
              <w:rPr>
                <w:rFonts w:ascii="Arial" w:hAnsi="Arial" w:eastAsia="Arial" w:cs="Arial"/>
                <w:b/>
              </w:rPr>
            </w:pPr>
            <w:r>
              <w:rPr>
                <w:rFonts w:eastAsia="Arial" w:cs="Arial" w:ascii="Arial" w:hAnsi="Arial"/>
                <w:b/>
              </w:rPr>
              <w:t>3%</w:t>
            </w:r>
          </w:p>
        </w:tc>
        <w:tc>
          <w:tcPr>
            <w:tcW w:w="980" w:type="dxa"/>
            <w:vMerge w:val="restart"/>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r>
      <w:tr>
        <w:trPr>
          <w:trHeight w:val="84"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740" w:type="dxa"/>
            <w:gridSpan w:val="5"/>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gridSpan w:val="3"/>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71"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740" w:type="dxa"/>
            <w:gridSpan w:val="5"/>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gridSpan w:val="3"/>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86" w:hRule="atLeast"/>
        </w:trPr>
        <w:tc>
          <w:tcPr>
            <w:tcW w:w="40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40" w:type="dxa"/>
            <w:gridSpan w:val="3"/>
            <w:vMerge w:val="restart"/>
            <w:tcBorders/>
          </w:tcPr>
          <w:p>
            <w:pPr>
              <w:pStyle w:val="Normal"/>
              <w:spacing w:lineRule="atLeast" w:line="0"/>
              <w:ind w:end="20"/>
              <w:jc w:val="end"/>
              <w:rPr>
                <w:rFonts w:ascii="Arial" w:hAnsi="Arial" w:eastAsia="Arial" w:cs="Arial"/>
                <w:b/>
              </w:rPr>
            </w:pPr>
            <w:r>
              <w:rPr>
                <w:rFonts w:eastAsia="Arial" w:cs="Arial" w:ascii="Arial" w:hAnsi="Arial"/>
                <w:b/>
              </w:rPr>
              <w:t>Improve employee training</w:t>
            </w:r>
          </w:p>
        </w:tc>
        <w:tc>
          <w:tcPr>
            <w:tcW w:w="100" w:type="dxa"/>
            <w:gridSpan w:val="2"/>
            <w:vMerge w:val="restart"/>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gridSpan w:val="3"/>
            <w:vMerge w:val="restart"/>
            <w:tcBorders/>
          </w:tcPr>
          <w:p>
            <w:pPr>
              <w:pStyle w:val="Normal"/>
              <w:spacing w:lineRule="atLeast" w:line="0"/>
              <w:ind w:end="22"/>
              <w:jc w:val="end"/>
              <w:rPr>
                <w:rFonts w:ascii="Arial" w:hAnsi="Arial" w:eastAsia="Arial" w:cs="Arial"/>
                <w:b/>
              </w:rPr>
            </w:pPr>
            <w:r>
              <w:rPr>
                <w:rFonts w:eastAsia="Arial" w:cs="Arial" w:ascii="Arial" w:hAnsi="Arial"/>
                <w:b/>
              </w:rPr>
              <w:t>3%</w:t>
            </w:r>
          </w:p>
        </w:tc>
        <w:tc>
          <w:tcPr>
            <w:tcW w:w="980" w:type="dxa"/>
            <w:vMerge w:val="restart"/>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r>
      <w:tr>
        <w:trPr>
          <w:trHeight w:val="84"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40" w:type="dxa"/>
            <w:gridSpan w:val="3"/>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gridSpan w:val="2"/>
            <w:vMerge w:val="continue"/>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gridSpan w:val="3"/>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77"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40" w:type="dxa"/>
            <w:gridSpan w:val="3"/>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gridSpan w:val="2"/>
            <w:vMerge w:val="continue"/>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gridSpan w:val="3"/>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78" w:hRule="atLeast"/>
        </w:trPr>
        <w:tc>
          <w:tcPr>
            <w:tcW w:w="400" w:type="dxa"/>
            <w:vMerge w:val="restart"/>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940" w:type="dxa"/>
            <w:gridSpan w:val="6"/>
            <w:vMerge w:val="restart"/>
            <w:tcBorders>
              <w:end w:val="single" w:sz="8" w:space="0" w:color="000000"/>
            </w:tcBorders>
          </w:tcPr>
          <w:p>
            <w:pPr>
              <w:pStyle w:val="Normal"/>
              <w:spacing w:lineRule="atLeast" w:line="0"/>
              <w:ind w:end="120"/>
              <w:jc w:val="end"/>
              <w:rPr>
                <w:rFonts w:ascii="Arial" w:hAnsi="Arial" w:eastAsia="Arial" w:cs="Arial"/>
                <w:b/>
                <w:w w:val="99"/>
              </w:rPr>
            </w:pPr>
            <w:r>
              <w:rPr>
                <w:rFonts w:eastAsia="Arial" w:cs="Arial" w:ascii="Arial" w:hAnsi="Arial"/>
                <w:b/>
                <w:w w:val="99"/>
              </w:rPr>
              <w:t>Improve on-time performance</w:t>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6"/>
              </w:rPr>
            </w:pPr>
            <w:r>
              <w:rPr>
                <w:rFonts w:eastAsia="Times New Roman" w:cs="Times New Roman" w:ascii="Times New Roman" w:hAnsi="Times New Roman"/>
                <w:b/>
                <w:w w:val="99"/>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gridSpan w:val="3"/>
            <w:vMerge w:val="restart"/>
            <w:tcBorders/>
          </w:tcPr>
          <w:p>
            <w:pPr>
              <w:pStyle w:val="Normal"/>
              <w:spacing w:lineRule="atLeast" w:line="0"/>
              <w:ind w:end="82"/>
              <w:jc w:val="end"/>
              <w:rPr>
                <w:rFonts w:ascii="Arial" w:hAnsi="Arial" w:eastAsia="Arial" w:cs="Arial"/>
                <w:b/>
              </w:rPr>
            </w:pPr>
            <w:r>
              <w:rPr>
                <w:rFonts w:eastAsia="Arial" w:cs="Arial" w:ascii="Arial" w:hAnsi="Arial"/>
                <w:b/>
              </w:rPr>
              <w:t>3%</w:t>
            </w:r>
          </w:p>
        </w:tc>
        <w:tc>
          <w:tcPr>
            <w:tcW w:w="980" w:type="dxa"/>
            <w:vMerge w:val="restart"/>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r>
      <w:tr>
        <w:trPr>
          <w:trHeight w:val="84"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940" w:type="dxa"/>
            <w:gridSpan w:val="6"/>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gridSpan w:val="3"/>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77"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940" w:type="dxa"/>
            <w:gridSpan w:val="6"/>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gridSpan w:val="3"/>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88" w:hRule="atLeast"/>
        </w:trPr>
        <w:tc>
          <w:tcPr>
            <w:tcW w:w="40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gridSpan w:val="3"/>
            <w:vMerge w:val="restart"/>
            <w:tcBorders/>
          </w:tcPr>
          <w:p>
            <w:pPr>
              <w:pStyle w:val="Normal"/>
              <w:spacing w:lineRule="atLeast" w:line="0"/>
              <w:ind w:end="20"/>
              <w:jc w:val="end"/>
              <w:rPr>
                <w:rFonts w:ascii="Arial" w:hAnsi="Arial" w:eastAsia="Arial" w:cs="Arial"/>
                <w:b/>
                <w:w w:val="99"/>
                <w:sz w:val="22"/>
              </w:rPr>
            </w:pPr>
            <w:r>
              <w:rPr>
                <w:rFonts w:eastAsia="Arial" w:cs="Arial" w:ascii="Arial" w:hAnsi="Arial"/>
                <w:b/>
                <w:w w:val="99"/>
                <w:sz w:val="22"/>
              </w:rPr>
              <w:t>Other Recommendations</w:t>
            </w:r>
          </w:p>
        </w:tc>
        <w:tc>
          <w:tcPr>
            <w:tcW w:w="100" w:type="dxa"/>
            <w:gridSpan w:val="2"/>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gridSpan w:val="2"/>
            <w:vMerge w:val="restart"/>
            <w:tcBorders/>
          </w:tcPr>
          <w:p>
            <w:pPr>
              <w:pStyle w:val="Normal"/>
              <w:spacing w:lineRule="atLeast" w:line="0"/>
              <w:ind w:end="762"/>
              <w:jc w:val="end"/>
              <w:rPr>
                <w:rFonts w:ascii="Arial" w:hAnsi="Arial" w:eastAsia="Arial" w:cs="Arial"/>
                <w:b/>
              </w:rPr>
            </w:pPr>
            <w:r>
              <w:rPr>
                <w:rFonts w:eastAsia="Arial" w:cs="Arial" w:ascii="Arial" w:hAnsi="Arial"/>
                <w:b/>
              </w:rPr>
              <w:t>6%</w:t>
            </w:r>
          </w:p>
        </w:tc>
      </w:tr>
      <w:tr>
        <w:trPr>
          <w:trHeight w:val="201" w:hRule="atLeast"/>
        </w:trPr>
        <w:tc>
          <w:tcPr>
            <w:tcW w:w="400" w:type="dxa"/>
            <w:vMerge w:val="continue"/>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20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40" w:type="dxa"/>
            <w:gridSpan w:val="3"/>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0" w:type="dxa"/>
            <w:gridSpan w:val="2"/>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73" w:hRule="atLeast"/>
        </w:trPr>
        <w:tc>
          <w:tcPr>
            <w:tcW w:w="4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560"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7"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71" w:hRule="atLeast"/>
        </w:trPr>
        <w:tc>
          <w:tcPr>
            <w:tcW w:w="400" w:type="dxa"/>
            <w:vMerge w:val="restart"/>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40" w:type="dxa"/>
            <w:gridSpan w:val="4"/>
            <w:vMerge w:val="restart"/>
            <w:tcBorders/>
          </w:tcPr>
          <w:p>
            <w:pPr>
              <w:pStyle w:val="Normal"/>
              <w:spacing w:lineRule="atLeast" w:line="0"/>
              <w:ind w:end="20"/>
              <w:jc w:val="end"/>
              <w:rPr>
                <w:rFonts w:ascii="Arial" w:hAnsi="Arial" w:eastAsia="Arial" w:cs="Arial"/>
                <w:b/>
              </w:rPr>
            </w:pPr>
            <w:r>
              <w:rPr>
                <w:rFonts w:eastAsia="Arial" w:cs="Arial" w:ascii="Arial" w:hAnsi="Arial"/>
                <w:b/>
              </w:rPr>
              <w:t>Better management/planning</w:t>
            </w:r>
          </w:p>
        </w:tc>
        <w:tc>
          <w:tcPr>
            <w:tcW w:w="100" w:type="dxa"/>
            <w:gridSpan w:val="2"/>
            <w:vMerge w:val="restart"/>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84"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40" w:type="dxa"/>
            <w:gridSpan w:val="4"/>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82"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40" w:type="dxa"/>
            <w:gridSpan w:val="4"/>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93" w:hRule="atLeast"/>
        </w:trPr>
        <w:tc>
          <w:tcPr>
            <w:tcW w:w="400" w:type="dxa"/>
            <w:vMerge w:val="restart"/>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vMerge w:val="restart"/>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40" w:type="dxa"/>
            <w:gridSpan w:val="3"/>
            <w:vMerge w:val="restart"/>
            <w:tcBorders/>
          </w:tcPr>
          <w:p>
            <w:pPr>
              <w:pStyle w:val="Normal"/>
              <w:spacing w:lineRule="atLeast" w:line="0"/>
              <w:ind w:end="20"/>
              <w:jc w:val="end"/>
              <w:rPr>
                <w:rFonts w:ascii="Arial" w:hAnsi="Arial" w:eastAsia="Arial" w:cs="Arial"/>
                <w:b/>
              </w:rPr>
            </w:pPr>
            <w:r>
              <w:rPr>
                <w:rFonts w:eastAsia="Arial" w:cs="Arial" w:ascii="Arial" w:hAnsi="Arial"/>
                <w:b/>
              </w:rPr>
              <w:t>More funding</w:t>
            </w:r>
          </w:p>
        </w:tc>
        <w:tc>
          <w:tcPr>
            <w:tcW w:w="100" w:type="dxa"/>
            <w:gridSpan w:val="2"/>
            <w:vMerge w:val="restart"/>
            <w:tcBorders>
              <w:end w:val="single" w:sz="8" w:space="0" w:color="000000"/>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gridSpan w:val="2"/>
            <w:vMerge w:val="restart"/>
            <w:tcBorders/>
          </w:tcPr>
          <w:p>
            <w:pPr>
              <w:pStyle w:val="Normal"/>
              <w:spacing w:lineRule="atLeast" w:line="0"/>
              <w:jc w:val="end"/>
              <w:rPr>
                <w:rFonts w:ascii="Arial" w:hAnsi="Arial" w:eastAsia="Arial" w:cs="Arial"/>
                <w:b/>
              </w:rPr>
            </w:pPr>
            <w:r>
              <w:rPr>
                <w:rFonts w:eastAsia="Arial" w:cs="Arial" w:ascii="Arial" w:hAnsi="Arial"/>
                <w:b/>
              </w:rPr>
              <w:t>4%</w:t>
            </w:r>
          </w:p>
        </w:tc>
        <w:tc>
          <w:tcPr>
            <w:tcW w:w="980" w:type="dxa"/>
            <w:vMerge w:val="restart"/>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r>
      <w:tr>
        <w:trPr>
          <w:trHeight w:val="71"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40" w:type="dxa"/>
            <w:gridSpan w:val="3"/>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82"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40" w:type="dxa"/>
            <w:gridSpan w:val="3"/>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91" w:hRule="atLeast"/>
        </w:trPr>
        <w:tc>
          <w:tcPr>
            <w:tcW w:w="40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40" w:type="dxa"/>
            <w:gridSpan w:val="3"/>
            <w:vMerge w:val="restart"/>
            <w:tcBorders/>
          </w:tcPr>
          <w:p>
            <w:pPr>
              <w:pStyle w:val="Normal"/>
              <w:spacing w:lineRule="atLeast" w:line="0"/>
              <w:ind w:end="20"/>
              <w:jc w:val="end"/>
              <w:rPr>
                <w:rFonts w:ascii="Arial" w:hAnsi="Arial" w:eastAsia="Arial" w:cs="Arial"/>
                <w:b/>
              </w:rPr>
            </w:pPr>
            <w:r>
              <w:rPr>
                <w:rFonts w:eastAsia="Arial" w:cs="Arial" w:ascii="Arial" w:hAnsi="Arial"/>
                <w:b/>
              </w:rPr>
              <w:t>Reduce traffic/congestion</w:t>
            </w:r>
          </w:p>
        </w:tc>
        <w:tc>
          <w:tcPr>
            <w:tcW w:w="100" w:type="dxa"/>
            <w:gridSpan w:val="2"/>
            <w:vMerge w:val="restart"/>
            <w:tcBorders>
              <w:end w:val="single" w:sz="8" w:space="0" w:color="000000"/>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gridSpan w:val="2"/>
            <w:vMerge w:val="restart"/>
            <w:tcBorders/>
          </w:tcPr>
          <w:p>
            <w:pPr>
              <w:pStyle w:val="Normal"/>
              <w:spacing w:lineRule="atLeast" w:line="0"/>
              <w:ind w:end="22"/>
              <w:jc w:val="end"/>
              <w:rPr>
                <w:rFonts w:ascii="Arial" w:hAnsi="Arial" w:eastAsia="Arial" w:cs="Arial"/>
                <w:b/>
              </w:rPr>
            </w:pPr>
            <w:r>
              <w:rPr>
                <w:rFonts w:eastAsia="Arial" w:cs="Arial" w:ascii="Arial" w:hAnsi="Arial"/>
                <w:b/>
              </w:rPr>
              <w:t>4%</w:t>
            </w:r>
          </w:p>
        </w:tc>
        <w:tc>
          <w:tcPr>
            <w:tcW w:w="980" w:type="dxa"/>
            <w:vMerge w:val="restart"/>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r>
      <w:tr>
        <w:trPr>
          <w:trHeight w:val="84"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40" w:type="dxa"/>
            <w:gridSpan w:val="3"/>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76"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40" w:type="dxa"/>
            <w:gridSpan w:val="3"/>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85" w:hRule="atLeast"/>
        </w:trPr>
        <w:tc>
          <w:tcPr>
            <w:tcW w:w="40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40" w:type="dxa"/>
            <w:gridSpan w:val="3"/>
            <w:vMerge w:val="restart"/>
            <w:tcBorders/>
          </w:tcPr>
          <w:p>
            <w:pPr>
              <w:pStyle w:val="Normal"/>
              <w:spacing w:lineRule="atLeast" w:line="0"/>
              <w:ind w:end="20"/>
              <w:jc w:val="end"/>
              <w:rPr>
                <w:rFonts w:ascii="Arial" w:hAnsi="Arial" w:eastAsia="Arial" w:cs="Arial"/>
                <w:b/>
              </w:rPr>
            </w:pPr>
            <w:r>
              <w:rPr>
                <w:rFonts w:eastAsia="Arial" w:cs="Arial" w:ascii="Arial" w:hAnsi="Arial"/>
                <w:b/>
              </w:rPr>
              <w:t>More roads</w:t>
            </w:r>
          </w:p>
        </w:tc>
        <w:tc>
          <w:tcPr>
            <w:tcW w:w="100" w:type="dxa"/>
            <w:gridSpan w:val="2"/>
            <w:vMerge w:val="restart"/>
            <w:tcBorders>
              <w:end w:val="single" w:sz="8" w:space="0" w:color="000000"/>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gridSpan w:val="2"/>
            <w:vMerge w:val="restart"/>
            <w:tcBorders/>
          </w:tcPr>
          <w:p>
            <w:pPr>
              <w:pStyle w:val="Normal"/>
              <w:spacing w:lineRule="atLeast" w:line="0"/>
              <w:ind w:end="22"/>
              <w:jc w:val="end"/>
              <w:rPr>
                <w:rFonts w:ascii="Arial" w:hAnsi="Arial" w:eastAsia="Arial" w:cs="Arial"/>
                <w:b/>
              </w:rPr>
            </w:pPr>
            <w:r>
              <w:rPr>
                <w:rFonts w:eastAsia="Arial" w:cs="Arial" w:ascii="Arial" w:hAnsi="Arial"/>
                <w:b/>
              </w:rPr>
              <w:t>4%</w:t>
            </w:r>
          </w:p>
        </w:tc>
        <w:tc>
          <w:tcPr>
            <w:tcW w:w="980" w:type="dxa"/>
            <w:vMerge w:val="restart"/>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r>
      <w:tr>
        <w:trPr>
          <w:trHeight w:val="84"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40" w:type="dxa"/>
            <w:gridSpan w:val="3"/>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84"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40" w:type="dxa"/>
            <w:gridSpan w:val="3"/>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78" w:hRule="atLeast"/>
        </w:trPr>
        <w:tc>
          <w:tcPr>
            <w:tcW w:w="400" w:type="dxa"/>
            <w:vMerge w:val="restart"/>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vMerge w:val="restart"/>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40" w:type="dxa"/>
            <w:gridSpan w:val="3"/>
            <w:vMerge w:val="restart"/>
            <w:tcBorders/>
          </w:tcPr>
          <w:p>
            <w:pPr>
              <w:pStyle w:val="Normal"/>
              <w:spacing w:lineRule="atLeast" w:line="0"/>
              <w:ind w:end="20"/>
              <w:jc w:val="end"/>
              <w:rPr>
                <w:rFonts w:ascii="Arial" w:hAnsi="Arial" w:eastAsia="Arial" w:cs="Arial"/>
                <w:b/>
              </w:rPr>
            </w:pPr>
            <w:r>
              <w:rPr>
                <w:rFonts w:eastAsia="Arial" w:cs="Arial" w:ascii="Arial" w:hAnsi="Arial"/>
                <w:b/>
              </w:rPr>
              <w:t>Roads need repair</w:t>
            </w:r>
          </w:p>
        </w:tc>
        <w:tc>
          <w:tcPr>
            <w:tcW w:w="100" w:type="dxa"/>
            <w:gridSpan w:val="2"/>
            <w:vMerge w:val="restart"/>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gridSpan w:val="2"/>
            <w:vMerge w:val="restart"/>
            <w:tcBorders/>
          </w:tcPr>
          <w:p>
            <w:pPr>
              <w:pStyle w:val="Normal"/>
              <w:spacing w:lineRule="atLeast" w:line="0"/>
              <w:ind w:end="2"/>
              <w:jc w:val="end"/>
              <w:rPr>
                <w:rFonts w:ascii="Arial" w:hAnsi="Arial" w:eastAsia="Arial" w:cs="Arial"/>
                <w:b/>
              </w:rPr>
            </w:pPr>
            <w:r>
              <w:rPr>
                <w:rFonts w:eastAsia="Arial" w:cs="Arial" w:ascii="Arial" w:hAnsi="Arial"/>
                <w:b/>
              </w:rPr>
              <w:t>4%</w:t>
            </w:r>
          </w:p>
        </w:tc>
        <w:tc>
          <w:tcPr>
            <w:tcW w:w="980" w:type="dxa"/>
            <w:vMerge w:val="restart"/>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r>
      <w:tr>
        <w:trPr>
          <w:trHeight w:val="84"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40" w:type="dxa"/>
            <w:gridSpan w:val="3"/>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82"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40" w:type="dxa"/>
            <w:gridSpan w:val="3"/>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91" w:hRule="atLeast"/>
        </w:trPr>
        <w:tc>
          <w:tcPr>
            <w:tcW w:w="3240" w:type="dxa"/>
            <w:gridSpan w:val="5"/>
            <w:vMerge w:val="restart"/>
            <w:tcBorders/>
          </w:tcPr>
          <w:p>
            <w:pPr>
              <w:pStyle w:val="Normal"/>
              <w:spacing w:lineRule="atLeast" w:line="0"/>
              <w:ind w:end="20"/>
              <w:jc w:val="end"/>
              <w:rPr>
                <w:rFonts w:ascii="Arial" w:hAnsi="Arial" w:eastAsia="Arial" w:cs="Arial"/>
                <w:b/>
                <w:w w:val="99"/>
              </w:rPr>
            </w:pPr>
            <w:r>
              <w:rPr>
                <w:rFonts w:eastAsia="Arial" w:cs="Arial" w:ascii="Arial" w:hAnsi="Arial"/>
                <w:b/>
                <w:w w:val="99"/>
              </w:rPr>
              <w:t>Widen lanes, overpasses, bridges</w:t>
            </w:r>
          </w:p>
        </w:tc>
        <w:tc>
          <w:tcPr>
            <w:tcW w:w="100" w:type="dxa"/>
            <w:gridSpan w:val="2"/>
            <w:vMerge w:val="restart"/>
            <w:tcBorders>
              <w:end w:val="single" w:sz="8" w:space="0" w:color="000000"/>
            </w:tcBorders>
          </w:tcPr>
          <w:p>
            <w:pPr>
              <w:pStyle w:val="Normal"/>
              <w:snapToGrid w:val="false"/>
              <w:spacing w:lineRule="atLeast" w:line="0"/>
              <w:rPr>
                <w:rFonts w:ascii="Times New Roman" w:hAnsi="Times New Roman" w:eastAsia="Times New Roman" w:cs="Times New Roman"/>
                <w:b/>
                <w:w w:val="99"/>
                <w:sz w:val="7"/>
              </w:rPr>
            </w:pPr>
            <w:r>
              <w:rPr>
                <w:rFonts w:eastAsia="Times New Roman" w:cs="Times New Roman" w:ascii="Times New Roman" w:hAnsi="Times New Roman"/>
                <w:b/>
                <w:w w:val="99"/>
                <w:sz w:val="7"/>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gridSpan w:val="3"/>
            <w:vMerge w:val="restart"/>
            <w:tcBorders/>
          </w:tcPr>
          <w:p>
            <w:pPr>
              <w:pStyle w:val="Normal"/>
              <w:spacing w:lineRule="atLeast" w:line="0"/>
              <w:ind w:end="82"/>
              <w:jc w:val="end"/>
              <w:rPr>
                <w:rFonts w:ascii="Arial" w:hAnsi="Arial" w:eastAsia="Arial" w:cs="Arial"/>
                <w:b/>
              </w:rPr>
            </w:pPr>
            <w:r>
              <w:rPr>
                <w:rFonts w:eastAsia="Arial" w:cs="Arial" w:ascii="Arial" w:hAnsi="Arial"/>
                <w:b/>
              </w:rPr>
              <w:t>3%</w:t>
            </w:r>
          </w:p>
        </w:tc>
        <w:tc>
          <w:tcPr>
            <w:tcW w:w="980" w:type="dxa"/>
            <w:vMerge w:val="restart"/>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r>
      <w:tr>
        <w:trPr>
          <w:trHeight w:val="71" w:hRule="atLeast"/>
        </w:trPr>
        <w:tc>
          <w:tcPr>
            <w:tcW w:w="3240" w:type="dxa"/>
            <w:gridSpan w:val="5"/>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gridSpan w:val="3"/>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89" w:hRule="atLeast"/>
        </w:trPr>
        <w:tc>
          <w:tcPr>
            <w:tcW w:w="3240" w:type="dxa"/>
            <w:gridSpan w:val="5"/>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gridSpan w:val="3"/>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85" w:hRule="atLeast"/>
        </w:trPr>
        <w:tc>
          <w:tcPr>
            <w:tcW w:w="40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740" w:type="dxa"/>
            <w:gridSpan w:val="5"/>
            <w:vMerge w:val="restart"/>
            <w:tcBorders>
              <w:end w:val="single" w:sz="8" w:space="0" w:color="000000"/>
            </w:tcBorders>
          </w:tcPr>
          <w:p>
            <w:pPr>
              <w:pStyle w:val="Normal"/>
              <w:spacing w:lineRule="atLeast" w:line="0"/>
              <w:ind w:end="120"/>
              <w:jc w:val="end"/>
              <w:rPr>
                <w:rFonts w:ascii="Arial" w:hAnsi="Arial" w:eastAsia="Arial" w:cs="Arial"/>
                <w:b/>
              </w:rPr>
            </w:pPr>
            <w:r>
              <w:rPr>
                <w:rFonts w:eastAsia="Arial" w:cs="Arial" w:ascii="Arial" w:hAnsi="Arial"/>
                <w:b/>
              </w:rPr>
              <w:t>More bicycle lanes / paths</w:t>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440" w:type="dxa"/>
            <w:gridSpan w:val="3"/>
            <w:vMerge w:val="restart"/>
            <w:tcBorders/>
          </w:tcPr>
          <w:p>
            <w:pPr>
              <w:pStyle w:val="Normal"/>
              <w:spacing w:lineRule="atLeast" w:line="0"/>
              <w:jc w:val="end"/>
              <w:rPr>
                <w:rFonts w:ascii="Arial" w:hAnsi="Arial" w:eastAsia="Arial" w:cs="Arial"/>
                <w:b/>
              </w:rPr>
            </w:pPr>
            <w:r>
              <w:rPr>
                <w:rFonts w:eastAsia="Arial" w:cs="Arial" w:ascii="Arial" w:hAnsi="Arial"/>
                <w:b/>
              </w:rPr>
              <w:t>2%</w:t>
            </w:r>
          </w:p>
        </w:tc>
        <w:tc>
          <w:tcPr>
            <w:tcW w:w="220" w:type="dxa"/>
            <w:vMerge w:val="restart"/>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98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86"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740" w:type="dxa"/>
            <w:gridSpan w:val="5"/>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gridSpan w:val="3"/>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69" w:hRule="atLeast"/>
        </w:trPr>
        <w:tc>
          <w:tcPr>
            <w:tcW w:w="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740" w:type="dxa"/>
            <w:gridSpan w:val="5"/>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gridSpan w:val="3"/>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86" w:hRule="atLeast"/>
        </w:trPr>
        <w:tc>
          <w:tcPr>
            <w:tcW w:w="4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5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7"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
        <w:rPr>
          <w:rFonts w:ascii="Times New Roman" w:hAnsi="Times New Roman" w:eastAsia="Times New Roman" w:cs="Times New Roman"/>
          <w:sz w:val="7"/>
        </w:rPr>
      </w:pPr>
      <w:r>
        <w:rPr>
          <w:rFonts w:eastAsia="Times New Roman" w:cs="Times New Roman" w:ascii="Times New Roman" w:hAnsi="Times New Roman"/>
          <w:sz w:val="7"/>
        </w:rPr>
        <mc:AlternateContent>
          <mc:Choice Requires="wps">
            <w:drawing>
              <wp:anchor behindDoc="1" distT="0" distB="0" distL="114935" distR="114935" simplePos="0" locked="0" layoutInCell="1" allowOverlap="1" relativeHeight="557">
                <wp:simplePos x="0" y="0"/>
                <wp:positionH relativeFrom="column">
                  <wp:posOffset>2291080</wp:posOffset>
                </wp:positionH>
                <wp:positionV relativeFrom="paragraph">
                  <wp:posOffset>-3517265</wp:posOffset>
                </wp:positionV>
                <wp:extent cx="0" cy="3467735"/>
                <wp:effectExtent l="635" t="635" r="635" b="635"/>
                <wp:wrapNone/>
                <wp:docPr id="556" name=""/>
                <a:graphic xmlns:a="http://schemas.openxmlformats.org/drawingml/2006/main">
                  <a:graphicData uri="http://schemas.microsoft.com/office/word/2010/wordprocessingShape">
                    <wps:wsp>
                      <wps:cNvSpPr/>
                      <wps:spPr>
                        <a:xfrm>
                          <a:off x="0" y="0"/>
                          <a:ext cx="0" cy="3467880"/>
                        </a:xfrm>
                        <a:prstGeom prst="line">
                          <a:avLst/>
                        </a:prstGeom>
                        <a:ln w="0">
                          <a:solidFill>
                            <a:srgbClr val="808080"/>
                          </a:solidFill>
                        </a:ln>
                      </wps:spPr>
                      <wps:style>
                        <a:lnRef idx="0"/>
                        <a:fillRef idx="0"/>
                        <a:effectRef idx="0"/>
                        <a:fontRef idx="minor"/>
                      </wps:style>
                      <wps:bodyPr/>
                    </wps:wsp>
                  </a:graphicData>
                </a:graphic>
              </wp:anchor>
            </w:drawing>
          </mc:Choice>
          <mc:Fallback>
            <w:pict>
              <v:line id="shape_0" from="180.4pt,-276.95pt" to="180.4pt,-3.95pt" stroked="t" o:allowincell="f" style="position:absolute">
                <v:stroke color="gray"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 w:end="0"/>
        <w:rPr>
          <w:rFonts w:ascii="Arial" w:hAnsi="Arial" w:eastAsia="Arial" w:cs="Arial"/>
          <w:b/>
          <w:sz w:val="17"/>
        </w:rPr>
      </w:pPr>
      <w:r>
        <w:rPr>
          <w:rFonts w:eastAsia="Arial" w:cs="Arial" w:ascii="Arial" w:hAnsi="Arial"/>
          <w:b/>
          <w:sz w:val="17"/>
        </w:rPr>
        <w:t>19%</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558">
            <wp:simplePos x="0" y="0"/>
            <wp:positionH relativeFrom="column">
              <wp:posOffset>-1314450</wp:posOffset>
            </wp:positionH>
            <wp:positionV relativeFrom="paragraph">
              <wp:posOffset>-334010</wp:posOffset>
            </wp:positionV>
            <wp:extent cx="3524885" cy="3521710"/>
            <wp:effectExtent l="0" t="0" r="0" b="0"/>
            <wp:wrapNone/>
            <wp:docPr id="557" name="Image1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Image167" descr="" title=""/>
                    <pic:cNvPicPr>
                      <a:picLocks noChangeAspect="1" noChangeArrowheads="1"/>
                    </pic:cNvPicPr>
                  </pic:nvPicPr>
                  <pic:blipFill>
                    <a:blip r:embed="rId184"/>
                    <a:srcRect l="-5" t="-5" r="-5" b="-5"/>
                    <a:stretch>
                      <a:fillRect/>
                    </a:stretch>
                  </pic:blipFill>
                  <pic:spPr bwMode="auto">
                    <a:xfrm>
                      <a:off x="0" y="0"/>
                      <a:ext cx="3524885" cy="3521710"/>
                    </a:xfrm>
                    <a:prstGeom prst="rect">
                      <a:avLst/>
                    </a:prstGeom>
                  </pic:spPr>
                </pic:pic>
              </a:graphicData>
            </a:graphic>
          </wp:anchor>
        </w:drawing>
      </w:r>
    </w:p>
    <w:p>
      <w:pPr>
        <w:pStyle w:val="Normal"/>
        <w:spacing w:lineRule="exact" w:line="1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rPr>
      </w:pPr>
      <w:r>
        <w:rPr>
          <w:rFonts w:eastAsia="Arial" w:cs="Arial" w:ascii="Arial" w:hAnsi="Arial"/>
          <w:b/>
        </w:rPr>
        <w:t>17%</w:t>
      </w:r>
    </w:p>
    <w:p>
      <w:pPr>
        <w:sectPr>
          <w:type w:val="continuous"/>
          <w:pgSz w:w="12240" w:h="15840"/>
          <w:pgMar w:left="1440" w:right="1440" w:gutter="0" w:header="0" w:top="763" w:footer="0" w:bottom="125"/>
          <w:cols w:num="2" w:equalWidth="false" w:sep="false">
            <w:col w:w="5480" w:space="120"/>
            <w:col w:w="3760"/>
          </w:cols>
          <w:formProt w:val="false"/>
          <w:textDirection w:val="lrTb"/>
          <w:docGrid w:type="default" w:linePitch="360" w:charSpace="0"/>
        </w:sectPr>
      </w:pPr>
    </w:p>
    <w:p>
      <w:pPr>
        <w:pStyle w:val="Normal"/>
        <w:spacing w:lineRule="exact" w:line="32"/>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4480" w:leader="none"/>
          <w:tab w:val="left" w:pos="5580" w:leader="none"/>
          <w:tab w:val="left" w:pos="6680" w:leader="none"/>
          <w:tab w:val="left" w:pos="7780" w:leader="none"/>
          <w:tab w:val="left" w:pos="8860" w:leader="none"/>
        </w:tabs>
        <w:spacing w:lineRule="atLeast" w:line="0"/>
        <w:ind w:start="3480" w:end="0"/>
        <w:rPr/>
      </w:pPr>
      <w:r>
        <w:rPr>
          <w:rFonts w:eastAsia="Arial" w:cs="Arial" w:ascii="Arial" w:hAnsi="Arial"/>
        </w:rPr>
        <w:t>0%</w:t>
      </w:r>
      <w:r>
        <w:rPr>
          <w:rFonts w:eastAsia="Times New Roman" w:cs="Times New Roman" w:ascii="Times New Roman" w:hAnsi="Times New Roman"/>
        </w:rPr>
        <w:tab/>
      </w:r>
      <w:r>
        <w:rPr>
          <w:rFonts w:eastAsia="Arial" w:cs="Arial" w:ascii="Arial" w:hAnsi="Arial"/>
        </w:rPr>
        <w:t>10%</w:t>
      </w:r>
      <w:r>
        <w:rPr>
          <w:rFonts w:eastAsia="Times New Roman" w:cs="Times New Roman" w:ascii="Times New Roman" w:hAnsi="Times New Roman"/>
        </w:rPr>
        <w:tab/>
      </w:r>
      <w:r>
        <w:rPr>
          <w:rFonts w:eastAsia="Arial" w:cs="Arial" w:ascii="Arial" w:hAnsi="Arial"/>
        </w:rPr>
        <w:t>20%</w:t>
      </w:r>
      <w:r>
        <w:rPr>
          <w:rFonts w:eastAsia="Times New Roman" w:cs="Times New Roman" w:ascii="Times New Roman" w:hAnsi="Times New Roman"/>
        </w:rPr>
        <w:tab/>
      </w:r>
      <w:r>
        <w:rPr>
          <w:rFonts w:eastAsia="Arial" w:cs="Arial" w:ascii="Arial" w:hAnsi="Arial"/>
        </w:rPr>
        <w:t>30%</w:t>
      </w:r>
      <w:r>
        <w:rPr>
          <w:rFonts w:eastAsia="Times New Roman" w:cs="Times New Roman" w:ascii="Times New Roman" w:hAnsi="Times New Roman"/>
        </w:rPr>
        <w:tab/>
      </w:r>
      <w:r>
        <w:rPr>
          <w:rFonts w:eastAsia="Arial" w:cs="Arial" w:ascii="Arial" w:hAnsi="Arial"/>
        </w:rPr>
        <w:t>40%</w:t>
      </w:r>
      <w:r>
        <w:rPr>
          <w:rFonts w:eastAsia="Times New Roman" w:cs="Times New Roman" w:ascii="Times New Roman" w:hAnsi="Times New Roman"/>
        </w:rPr>
        <w:tab/>
      </w:r>
      <w:r>
        <w:rPr>
          <w:rFonts w:eastAsia="Arial" w:cs="Arial" w:ascii="Arial" w:hAnsi="Arial"/>
          <w:sz w:val="19"/>
        </w:rPr>
        <w:t>50%</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Benefits of Ridesharing</w:t>
      </w:r>
    </w:p>
    <w:p>
      <w:pPr>
        <w:pStyle w:val="Normal"/>
        <w:spacing w:lineRule="exact" w:line="159"/>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59"/>
        <w:ind w:end="200"/>
        <w:jc w:val="both"/>
        <w:rPr/>
      </w:pPr>
      <w:r>
        <w:rPr>
          <w:rFonts w:eastAsia="Times New Roman" w:cs="Times New Roman" w:ascii="Times New Roman" w:hAnsi="Times New Roman"/>
          <w:sz w:val="22"/>
        </w:rPr>
        <w:t>Finally, questions were added to the 2010 SOC survey to assess commuters’ opinions about the benefits generated by use of alternative modes and the importance of future investment in alternative transporta-tion. Respondents were asked about the following:</w:t>
      </w:r>
    </w:p>
    <w:p>
      <w:pPr>
        <w:pStyle w:val="Normal"/>
        <w:spacing w:lineRule="exact" w:line="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1"/>
        <w:ind w:start="540" w:end="520"/>
        <w:rPr/>
      </w:pPr>
      <w:r>
        <w:rPr>
          <w:rFonts w:eastAsia="Times New Roman" w:cs="Times New Roman" w:ascii="Times New Roman" w:hAnsi="Times New Roman"/>
          <w:sz w:val="22"/>
        </w:rPr>
        <w:t xml:space="preserve">What </w:t>
      </w:r>
      <w:r>
        <w:rPr>
          <w:rFonts w:eastAsia="Times New Roman" w:cs="Times New Roman" w:ascii="Times New Roman" w:hAnsi="Times New Roman"/>
          <w:sz w:val="22"/>
          <w:u w:val="single"/>
        </w:rPr>
        <w:t>personal</w:t>
      </w:r>
      <w:r>
        <w:rPr>
          <w:rFonts w:eastAsia="Times New Roman" w:cs="Times New Roman" w:ascii="Times New Roman" w:hAnsi="Times New Roman"/>
          <w:sz w:val="22"/>
        </w:rPr>
        <w:t xml:space="preserve"> benefits do people who use alternative modes receive from using these types of transportation?</w:t>
      </w:r>
    </w:p>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What impacts or benefits does a community or region receive when people use alternative modes?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sz w:val="22"/>
          <w:u w:val="single"/>
        </w:rPr>
      </w:pPr>
      <w:r>
        <w:rPr>
          <w:rFonts w:eastAsia="Arial Narrow" w:cs="Arial Narrow" w:ascii="Arial Narrow" w:hAnsi="Arial Narrow"/>
          <w:sz w:val="22"/>
          <w:u w:val="single"/>
        </w:rPr>
        <w:t>Personal Benefits of Alternative Mode Use</w:t>
      </w:r>
    </w:p>
    <w:p>
      <w:pPr>
        <w:pStyle w:val="Normal"/>
        <w:spacing w:lineRule="exact" w:line="14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9"/>
        <w:ind w:end="60"/>
        <w:rPr>
          <w:rFonts w:ascii="Times New Roman" w:hAnsi="Times New Roman" w:eastAsia="Times New Roman" w:cs="Times New Roman"/>
          <w:sz w:val="22"/>
        </w:rPr>
      </w:pPr>
      <w:r>
        <w:rPr>
          <w:rFonts w:eastAsia="Times New Roman" w:cs="Times New Roman" w:ascii="Times New Roman" w:hAnsi="Times New Roman"/>
          <w:sz w:val="22"/>
        </w:rPr>
        <w:t>When asked what personal benefits users of alternative modes receive from using alternative modes, 90% named at least one benefit and 53% reported two or more personal benefits. Figure 69 details the res-ponses to this question.</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60" w:end="0"/>
        <w:rPr>
          <w:rFonts w:ascii="Times New Roman" w:hAnsi="Times New Roman" w:eastAsia="Times New Roman" w:cs="Times New Roman"/>
        </w:rPr>
      </w:pPr>
      <w:r>
        <w:rPr>
          <w:rFonts w:eastAsia="Times New Roman" w:cs="Times New Roman" w:ascii="Times New Roman" w:hAnsi="Times New Roman"/>
        </w:rPr>
        <w:t>99</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59">
                <wp:simplePos x="0" y="0"/>
                <wp:positionH relativeFrom="column">
                  <wp:posOffset>-17145</wp:posOffset>
                </wp:positionH>
                <wp:positionV relativeFrom="paragraph">
                  <wp:posOffset>-131445</wp:posOffset>
                </wp:positionV>
                <wp:extent cx="5600065" cy="0"/>
                <wp:effectExtent l="0" t="5080" r="0" b="5080"/>
                <wp:wrapNone/>
                <wp:docPr id="558"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tbl>
      <w:tblPr>
        <w:tblW w:w="9520" w:type="dxa"/>
        <w:jc w:val="start"/>
        <w:tblInd w:w="0" w:type="dxa"/>
        <w:tblLayout w:type="fixed"/>
        <w:tblCellMar>
          <w:top w:w="0" w:type="dxa"/>
          <w:start w:w="0" w:type="dxa"/>
          <w:bottom w:w="0" w:type="dxa"/>
          <w:end w:w="0" w:type="dxa"/>
        </w:tblCellMar>
      </w:tblPr>
      <w:tblGrid>
        <w:gridCol w:w="2860"/>
        <w:gridCol w:w="940"/>
        <w:gridCol w:w="1440"/>
        <w:gridCol w:w="960"/>
        <w:gridCol w:w="340"/>
        <w:gridCol w:w="940"/>
        <w:gridCol w:w="860"/>
        <w:gridCol w:w="840"/>
        <w:gridCol w:w="340"/>
      </w:tblGrid>
      <w:tr>
        <w:trPr>
          <w:trHeight w:val="286" w:hRule="atLeast"/>
        </w:trPr>
        <w:tc>
          <w:tcPr>
            <w:tcW w:w="7480" w:type="dxa"/>
            <w:gridSpan w:val="6"/>
            <w:tcBorders/>
          </w:tcPr>
          <w:p>
            <w:pPr>
              <w:pStyle w:val="Normal"/>
              <w:spacing w:lineRule="atLeast" w:line="0"/>
              <w:ind w:end="120"/>
              <w:jc w:val="end"/>
              <w:rPr>
                <w:rFonts w:ascii="Times New Roman" w:hAnsi="Times New Roman" w:eastAsia="Times New Roman" w:cs="Times New Roman"/>
                <w:w w:val="99"/>
                <w:sz w:val="22"/>
              </w:rPr>
            </w:pPr>
            <w:bookmarkStart w:id="109" w:name="page107"/>
            <w:bookmarkEnd w:id="109"/>
            <w:r>
              <w:rPr>
                <w:rFonts w:eastAsia="Times New Roman" w:cs="Times New Roman" w:ascii="Times New Roman" w:hAnsi="Times New Roman"/>
                <w:w w:val="99"/>
                <w:sz w:val="22"/>
              </w:rPr>
              <w:t>Commuter Connections 2010 State of the Commute Survey Draft Technical Report</w:t>
            </w:r>
          </w:p>
        </w:tc>
        <w:tc>
          <w:tcPr>
            <w:tcW w:w="2040" w:type="dxa"/>
            <w:gridSpan w:val="3"/>
            <w:tcBorders/>
          </w:tcPr>
          <w:p>
            <w:pPr>
              <w:pStyle w:val="Normal"/>
              <w:spacing w:lineRule="atLeast" w:line="0"/>
              <w:ind w:end="320"/>
              <w:jc w:val="end"/>
              <w:rPr>
                <w:rFonts w:ascii="Times New Roman" w:hAnsi="Times New Roman" w:eastAsia="Times New Roman" w:cs="Times New Roman"/>
                <w:sz w:val="22"/>
              </w:rPr>
            </w:pPr>
            <w:r>
              <w:rPr>
                <w:rFonts w:eastAsia="Times New Roman" w:cs="Times New Roman" w:ascii="Times New Roman" w:hAnsi="Times New Roman"/>
                <w:sz w:val="22"/>
              </w:rPr>
              <w:t>June 30, 2010</w:t>
            </w:r>
          </w:p>
        </w:tc>
      </w:tr>
      <w:tr>
        <w:trPr>
          <w:trHeight w:val="27" w:hRule="atLeast"/>
        </w:trPr>
        <w:tc>
          <w:tcPr>
            <w:tcW w:w="28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566" w:hRule="atLeast"/>
        </w:trPr>
        <w:tc>
          <w:tcPr>
            <w:tcW w:w="2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pacing w:lineRule="atLeast" w:line="0"/>
              <w:ind w:start="500" w:end="0"/>
              <w:rPr>
                <w:rFonts w:ascii="Arial Narrow" w:hAnsi="Arial Narrow" w:eastAsia="Arial Narrow" w:cs="Arial Narrow"/>
                <w:b/>
                <w:sz w:val="22"/>
              </w:rPr>
            </w:pPr>
            <w:r>
              <w:rPr>
                <w:rFonts w:eastAsia="Arial Narrow" w:cs="Arial Narrow" w:ascii="Arial Narrow" w:hAnsi="Arial Narrow"/>
                <w:b/>
                <w:sz w:val="22"/>
              </w:rPr>
              <w:t>Figure 69</w:t>
            </w:r>
          </w:p>
        </w:tc>
        <w:tc>
          <w:tcPr>
            <w:tcW w:w="9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4" w:hRule="atLeast"/>
        </w:trPr>
        <w:tc>
          <w:tcPr>
            <w:tcW w:w="28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20" w:type="dxa"/>
            <w:gridSpan w:val="5"/>
            <w:tcBorders/>
          </w:tcPr>
          <w:p>
            <w:pPr>
              <w:pStyle w:val="Normal"/>
              <w:spacing w:lineRule="atLeast" w:line="0"/>
              <w:ind w:end="940"/>
              <w:jc w:val="center"/>
              <w:rPr>
                <w:rFonts w:ascii="Arial Narrow" w:hAnsi="Arial Narrow" w:eastAsia="Arial Narrow" w:cs="Arial Narrow"/>
                <w:b/>
                <w:sz w:val="22"/>
              </w:rPr>
            </w:pPr>
            <w:r>
              <w:rPr>
                <w:rFonts w:eastAsia="Arial Narrow" w:cs="Arial Narrow" w:ascii="Arial Narrow" w:hAnsi="Arial Narrow"/>
                <w:b/>
                <w:sz w:val="22"/>
              </w:rPr>
              <w:t>Personal Benefits of Alternative Mode \Use</w:t>
            </w:r>
          </w:p>
        </w:tc>
        <w:tc>
          <w:tcPr>
            <w:tcW w:w="8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41" w:hRule="atLeast"/>
        </w:trPr>
        <w:tc>
          <w:tcPr>
            <w:tcW w:w="2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op w:val="single" w:sz="8" w:space="0" w:color="000000"/>
            </w:tcBorders>
          </w:tcPr>
          <w:p>
            <w:pPr>
              <w:pStyle w:val="Normal"/>
              <w:spacing w:lineRule="atLeast" w:line="0"/>
              <w:ind w:start="259" w:end="0"/>
              <w:jc w:val="center"/>
              <w:rPr>
                <w:rFonts w:ascii="Arial Narrow" w:hAnsi="Arial Narrow" w:eastAsia="Arial Narrow" w:cs="Arial Narrow"/>
                <w:sz w:val="22"/>
              </w:rPr>
            </w:pPr>
            <w:r>
              <w:rPr>
                <w:rFonts w:eastAsia="Arial Narrow" w:cs="Arial Narrow" w:ascii="Arial Narrow" w:hAnsi="Arial Narrow"/>
                <w:sz w:val="22"/>
              </w:rPr>
              <w:t>(n = 6,050)</w:t>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16" w:hRule="atLeast"/>
        </w:trPr>
        <w:tc>
          <w:tcPr>
            <w:tcW w:w="3800" w:type="dxa"/>
            <w:gridSpan w:val="2"/>
            <w:tcBorders/>
          </w:tcPr>
          <w:p>
            <w:pPr>
              <w:pStyle w:val="Normal"/>
              <w:spacing w:lineRule="atLeast" w:line="0"/>
              <w:ind w:end="450"/>
              <w:jc w:val="end"/>
              <w:rPr>
                <w:rFonts w:ascii="Arial" w:hAnsi="Arial" w:eastAsia="Arial" w:cs="Arial"/>
                <w:b/>
              </w:rPr>
            </w:pPr>
            <w:r>
              <w:rPr>
                <w:rFonts w:eastAsia="Arial" w:cs="Arial" w:ascii="Arial" w:hAnsi="Arial"/>
                <w:b/>
              </w:rPr>
              <w:t>Save money / save gas</w:t>
            </w:r>
          </w:p>
        </w:tc>
        <w:tc>
          <w:tcPr>
            <w:tcW w:w="14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gridSpan w:val="2"/>
            <w:tcBorders/>
          </w:tcPr>
          <w:p>
            <w:pPr>
              <w:pStyle w:val="Normal"/>
              <w:spacing w:lineRule="atLeast" w:line="0"/>
              <w:jc w:val="end"/>
              <w:rPr>
                <w:rFonts w:ascii="Arial" w:hAnsi="Arial" w:eastAsia="Arial" w:cs="Arial"/>
                <w:b/>
              </w:rPr>
            </w:pPr>
            <w:r>
              <w:rPr>
                <w:rFonts w:eastAsia="Arial" w:cs="Arial" w:ascii="Arial" w:hAnsi="Arial"/>
                <w:b/>
              </w:rPr>
              <w:t>55%</w:t>
            </w:r>
          </w:p>
        </w:tc>
      </w:tr>
      <w:tr>
        <w:trPr>
          <w:trHeight w:val="476" w:hRule="atLeast"/>
        </w:trPr>
        <w:tc>
          <w:tcPr>
            <w:tcW w:w="3800" w:type="dxa"/>
            <w:gridSpan w:val="2"/>
            <w:tcBorders/>
          </w:tcPr>
          <w:p>
            <w:pPr>
              <w:pStyle w:val="Normal"/>
              <w:spacing w:lineRule="atLeast" w:line="0"/>
              <w:ind w:end="450"/>
              <w:jc w:val="end"/>
              <w:rPr>
                <w:rFonts w:ascii="Arial" w:hAnsi="Arial" w:eastAsia="Arial" w:cs="Arial"/>
                <w:b/>
              </w:rPr>
            </w:pPr>
            <w:r>
              <w:rPr>
                <w:rFonts w:eastAsia="Arial" w:cs="Arial" w:ascii="Arial" w:hAnsi="Arial"/>
                <w:b/>
              </w:rPr>
              <w:t>Avoid stress</w:t>
            </w:r>
          </w:p>
        </w:tc>
        <w:tc>
          <w:tcPr>
            <w:tcW w:w="14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60" w:type="dxa"/>
            <w:tcBorders/>
          </w:tcPr>
          <w:p>
            <w:pPr>
              <w:pStyle w:val="Normal"/>
              <w:spacing w:lineRule="atLeast" w:line="0"/>
              <w:ind w:end="220"/>
              <w:jc w:val="end"/>
              <w:rPr>
                <w:rFonts w:ascii="Arial" w:hAnsi="Arial" w:eastAsia="Arial" w:cs="Arial"/>
                <w:b/>
              </w:rPr>
            </w:pPr>
            <w:r>
              <w:rPr>
                <w:rFonts w:eastAsia="Arial" w:cs="Arial" w:ascii="Arial" w:hAnsi="Arial"/>
                <w:b/>
              </w:rPr>
              <w:t>17%</w:t>
            </w:r>
          </w:p>
        </w:tc>
        <w:tc>
          <w:tcPr>
            <w:tcW w:w="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7" w:hRule="atLeast"/>
        </w:trPr>
        <w:tc>
          <w:tcPr>
            <w:tcW w:w="3800" w:type="dxa"/>
            <w:gridSpan w:val="2"/>
            <w:tcBorders/>
          </w:tcPr>
          <w:p>
            <w:pPr>
              <w:pStyle w:val="Normal"/>
              <w:spacing w:lineRule="atLeast" w:line="0"/>
              <w:ind w:end="450"/>
              <w:jc w:val="end"/>
              <w:rPr>
                <w:rFonts w:ascii="Arial" w:hAnsi="Arial" w:eastAsia="Arial" w:cs="Arial"/>
                <w:b/>
              </w:rPr>
            </w:pPr>
            <w:r>
              <w:rPr>
                <w:rFonts w:eastAsia="Arial" w:cs="Arial" w:ascii="Arial" w:hAnsi="Arial"/>
                <w:b/>
              </w:rPr>
              <w:t>Use time productively</w:t>
            </w:r>
          </w:p>
        </w:tc>
        <w:tc>
          <w:tcPr>
            <w:tcW w:w="14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60" w:type="dxa"/>
            <w:vMerge w:val="restart"/>
            <w:tcBorders/>
          </w:tcPr>
          <w:p>
            <w:pPr>
              <w:pStyle w:val="Normal"/>
              <w:spacing w:lineRule="atLeast" w:line="0"/>
              <w:ind w:end="220"/>
              <w:jc w:val="end"/>
              <w:rPr>
                <w:rFonts w:ascii="Arial" w:hAnsi="Arial" w:eastAsia="Arial" w:cs="Arial"/>
                <w:b/>
              </w:rPr>
            </w:pPr>
            <w:r>
              <w:rPr>
                <w:rFonts w:eastAsia="Arial" w:cs="Arial" w:ascii="Arial" w:hAnsi="Arial"/>
                <w:b/>
              </w:rPr>
              <w:t>17%</w:t>
            </w:r>
          </w:p>
        </w:tc>
        <w:tc>
          <w:tcPr>
            <w:tcW w:w="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28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76" w:hRule="atLeast"/>
        </w:trPr>
        <w:tc>
          <w:tcPr>
            <w:tcW w:w="3800" w:type="dxa"/>
            <w:gridSpan w:val="2"/>
            <w:tcBorders/>
          </w:tcPr>
          <w:p>
            <w:pPr>
              <w:pStyle w:val="Normal"/>
              <w:spacing w:lineRule="atLeast" w:line="0"/>
              <w:ind w:end="470"/>
              <w:jc w:val="end"/>
              <w:rPr>
                <w:rFonts w:ascii="Arial" w:hAnsi="Arial" w:eastAsia="Arial" w:cs="Arial"/>
                <w:b/>
              </w:rPr>
            </w:pPr>
            <w:r>
              <w:rPr>
                <w:rFonts w:eastAsia="Arial" w:cs="Arial" w:ascii="Arial" w:hAnsi="Arial"/>
                <w:b/>
              </w:rPr>
              <w:t>Help environment</w:t>
            </w:r>
          </w:p>
        </w:tc>
        <w:tc>
          <w:tcPr>
            <w:tcW w:w="14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60" w:type="dxa"/>
            <w:vMerge w:val="restart"/>
            <w:tcBorders/>
          </w:tcPr>
          <w:p>
            <w:pPr>
              <w:pStyle w:val="Normal"/>
              <w:spacing w:lineRule="atLeast" w:line="0"/>
              <w:ind w:end="440"/>
              <w:jc w:val="end"/>
              <w:rPr>
                <w:rFonts w:ascii="Arial" w:hAnsi="Arial" w:eastAsia="Arial" w:cs="Arial"/>
                <w:b/>
                <w:w w:val="99"/>
              </w:rPr>
            </w:pPr>
            <w:r>
              <w:rPr>
                <w:rFonts w:eastAsia="Arial" w:cs="Arial" w:ascii="Arial" w:hAnsi="Arial"/>
                <w:b/>
                <w:w w:val="99"/>
              </w:rPr>
              <w:t>15%</w:t>
            </w:r>
          </w:p>
        </w:tc>
        <w:tc>
          <w:tcPr>
            <w:tcW w:w="34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6" w:hRule="atLeast"/>
        </w:trPr>
        <w:tc>
          <w:tcPr>
            <w:tcW w:w="28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70" w:hRule="atLeast"/>
        </w:trPr>
        <w:tc>
          <w:tcPr>
            <w:tcW w:w="3800" w:type="dxa"/>
            <w:gridSpan w:val="2"/>
            <w:tcBorders/>
          </w:tcPr>
          <w:p>
            <w:pPr>
              <w:pStyle w:val="Normal"/>
              <w:spacing w:lineRule="atLeast" w:line="0"/>
              <w:ind w:end="450"/>
              <w:jc w:val="end"/>
              <w:rPr>
                <w:rFonts w:ascii="Arial" w:hAnsi="Arial" w:eastAsia="Arial" w:cs="Arial"/>
                <w:b/>
              </w:rPr>
            </w:pPr>
            <w:r>
              <w:rPr>
                <w:rFonts w:eastAsia="Arial" w:cs="Arial" w:ascii="Arial" w:hAnsi="Arial"/>
                <w:b/>
              </w:rPr>
              <w:t>Reduce wear &amp; teear on car</w:t>
            </w:r>
          </w:p>
        </w:tc>
        <w:tc>
          <w:tcPr>
            <w:tcW w:w="1440" w:type="dxa"/>
            <w:vMerge w:val="restart"/>
            <w:tcBorders/>
          </w:tcPr>
          <w:p>
            <w:pPr>
              <w:pStyle w:val="Normal"/>
              <w:spacing w:lineRule="atLeast" w:line="0"/>
              <w:jc w:val="end"/>
              <w:rPr>
                <w:rFonts w:ascii="Arial" w:hAnsi="Arial" w:eastAsia="Arial" w:cs="Arial"/>
                <w:b/>
              </w:rPr>
            </w:pPr>
            <w:r>
              <w:rPr>
                <w:rFonts w:eastAsia="Arial" w:cs="Arial" w:ascii="Arial" w:hAnsi="Arial"/>
                <w:b/>
              </w:rPr>
              <w:t>11%</w:t>
            </w:r>
          </w:p>
        </w:tc>
        <w:tc>
          <w:tcPr>
            <w:tcW w:w="9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2" w:hRule="atLeast"/>
        </w:trPr>
        <w:tc>
          <w:tcPr>
            <w:tcW w:w="28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64" w:hRule="atLeast"/>
        </w:trPr>
        <w:tc>
          <w:tcPr>
            <w:tcW w:w="3800" w:type="dxa"/>
            <w:gridSpan w:val="2"/>
            <w:tcBorders/>
          </w:tcPr>
          <w:p>
            <w:pPr>
              <w:pStyle w:val="Normal"/>
              <w:spacing w:lineRule="atLeast" w:line="0"/>
              <w:ind w:end="470"/>
              <w:jc w:val="end"/>
              <w:rPr>
                <w:rFonts w:ascii="Arial" w:hAnsi="Arial" w:eastAsia="Arial" w:cs="Arial"/>
                <w:b/>
              </w:rPr>
            </w:pPr>
            <w:r>
              <w:rPr>
                <w:rFonts w:eastAsia="Arial" w:cs="Arial" w:ascii="Arial" w:hAnsi="Arial"/>
                <w:b/>
              </w:rPr>
              <w:t>Have companionship</w:t>
            </w:r>
          </w:p>
        </w:tc>
        <w:tc>
          <w:tcPr>
            <w:tcW w:w="1440" w:type="dxa"/>
            <w:vMerge w:val="restart"/>
            <w:tcBorders/>
          </w:tcPr>
          <w:p>
            <w:pPr>
              <w:pStyle w:val="Normal"/>
              <w:spacing w:lineRule="atLeast" w:line="0"/>
              <w:ind w:end="19"/>
              <w:jc w:val="end"/>
              <w:rPr>
                <w:rFonts w:ascii="Arial" w:hAnsi="Arial" w:eastAsia="Arial" w:cs="Arial"/>
                <w:b/>
              </w:rPr>
            </w:pPr>
            <w:r>
              <w:rPr>
                <w:rFonts w:eastAsia="Arial" w:cs="Arial" w:ascii="Arial" w:hAnsi="Arial"/>
                <w:b/>
              </w:rPr>
              <w:t>10%</w:t>
            </w:r>
          </w:p>
        </w:tc>
        <w:tc>
          <w:tcPr>
            <w:tcW w:w="9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3" w:hRule="atLeast"/>
        </w:trPr>
        <w:tc>
          <w:tcPr>
            <w:tcW w:w="28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73" w:hRule="atLeast"/>
        </w:trPr>
        <w:tc>
          <w:tcPr>
            <w:tcW w:w="3800" w:type="dxa"/>
            <w:gridSpan w:val="2"/>
            <w:tcBorders/>
          </w:tcPr>
          <w:p>
            <w:pPr>
              <w:pStyle w:val="Normal"/>
              <w:spacing w:lineRule="atLeast" w:line="0"/>
              <w:ind w:end="450"/>
              <w:jc w:val="end"/>
              <w:rPr>
                <w:rFonts w:ascii="Arial" w:hAnsi="Arial" w:eastAsia="Arial" w:cs="Arial"/>
                <w:b/>
              </w:rPr>
            </w:pPr>
            <w:r>
              <w:rPr>
                <w:rFonts w:eastAsia="Arial" w:cs="Arial" w:ascii="Arial" w:hAnsi="Arial"/>
                <w:b/>
              </w:rPr>
              <w:t>No need for a car</w:t>
            </w:r>
          </w:p>
        </w:tc>
        <w:tc>
          <w:tcPr>
            <w:tcW w:w="1440" w:type="dxa"/>
            <w:vMerge w:val="restart"/>
            <w:tcBorders/>
          </w:tcPr>
          <w:p>
            <w:pPr>
              <w:pStyle w:val="Normal"/>
              <w:spacing w:lineRule="atLeast" w:line="0"/>
              <w:ind w:end="439"/>
              <w:jc w:val="end"/>
              <w:rPr>
                <w:rFonts w:ascii="Arial" w:hAnsi="Arial" w:eastAsia="Arial" w:cs="Arial"/>
                <w:b/>
              </w:rPr>
            </w:pPr>
            <w:r>
              <w:rPr>
                <w:rFonts w:eastAsia="Arial" w:cs="Arial" w:ascii="Arial" w:hAnsi="Arial"/>
                <w:b/>
              </w:rPr>
              <w:t>6%</w:t>
            </w:r>
          </w:p>
        </w:tc>
        <w:tc>
          <w:tcPr>
            <w:tcW w:w="9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9" w:hRule="atLeast"/>
        </w:trPr>
        <w:tc>
          <w:tcPr>
            <w:tcW w:w="28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67" w:hRule="atLeast"/>
        </w:trPr>
        <w:tc>
          <w:tcPr>
            <w:tcW w:w="3800" w:type="dxa"/>
            <w:gridSpan w:val="2"/>
            <w:tcBorders/>
          </w:tcPr>
          <w:p>
            <w:pPr>
              <w:pStyle w:val="Normal"/>
              <w:spacing w:lineRule="atLeast" w:line="0"/>
              <w:ind w:end="450"/>
              <w:jc w:val="end"/>
              <w:rPr>
                <w:rFonts w:ascii="Arial" w:hAnsi="Arial" w:eastAsia="Arial" w:cs="Arial"/>
                <w:b/>
              </w:rPr>
            </w:pPr>
            <w:r>
              <w:rPr>
                <w:rFonts w:eastAsia="Arial" w:cs="Arial" w:ascii="Arial" w:hAnsi="Arial"/>
                <w:b/>
              </w:rPr>
              <w:t>Arrive on time</w:t>
            </w:r>
          </w:p>
        </w:tc>
        <w:tc>
          <w:tcPr>
            <w:tcW w:w="1440" w:type="dxa"/>
            <w:vMerge w:val="restart"/>
            <w:tcBorders/>
          </w:tcPr>
          <w:p>
            <w:pPr>
              <w:pStyle w:val="Normal"/>
              <w:spacing w:lineRule="atLeast" w:line="0"/>
              <w:ind w:start="480" w:end="0"/>
              <w:rPr>
                <w:rFonts w:ascii="Arial" w:hAnsi="Arial" w:eastAsia="Arial" w:cs="Arial"/>
                <w:b/>
              </w:rPr>
            </w:pPr>
            <w:r>
              <w:rPr>
                <w:rFonts w:eastAsia="Arial" w:cs="Arial" w:ascii="Arial" w:hAnsi="Arial"/>
                <w:b/>
              </w:rPr>
              <w:t>5%</w:t>
            </w:r>
          </w:p>
        </w:tc>
        <w:tc>
          <w:tcPr>
            <w:tcW w:w="9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5" w:hRule="atLeast"/>
        </w:trPr>
        <w:tc>
          <w:tcPr>
            <w:tcW w:w="28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61" w:hRule="atLeast"/>
        </w:trPr>
        <w:tc>
          <w:tcPr>
            <w:tcW w:w="3800" w:type="dxa"/>
            <w:gridSpan w:val="2"/>
            <w:tcBorders/>
          </w:tcPr>
          <w:p>
            <w:pPr>
              <w:pStyle w:val="Normal"/>
              <w:spacing w:lineRule="atLeast" w:line="0"/>
              <w:ind w:end="450"/>
              <w:jc w:val="end"/>
              <w:rPr>
                <w:rFonts w:ascii="Arial" w:hAnsi="Arial" w:eastAsia="Arial" w:cs="Arial"/>
                <w:b/>
              </w:rPr>
            </w:pPr>
            <w:r>
              <w:rPr>
                <w:rFonts w:eastAsia="Arial" w:cs="Arial" w:ascii="Arial" w:hAnsi="Arial"/>
                <w:b/>
              </w:rPr>
              <w:t>Use HOV lane</w:t>
            </w:r>
          </w:p>
        </w:tc>
        <w:tc>
          <w:tcPr>
            <w:tcW w:w="1440" w:type="dxa"/>
            <w:vMerge w:val="restart"/>
            <w:tcBorders/>
          </w:tcPr>
          <w:p>
            <w:pPr>
              <w:pStyle w:val="Normal"/>
              <w:spacing w:lineRule="atLeast" w:line="0"/>
              <w:ind w:end="639"/>
              <w:jc w:val="end"/>
              <w:rPr>
                <w:rFonts w:ascii="Arial" w:hAnsi="Arial" w:eastAsia="Arial" w:cs="Arial"/>
                <w:b/>
              </w:rPr>
            </w:pPr>
            <w:r>
              <w:rPr>
                <w:rFonts w:eastAsia="Arial" w:cs="Arial" w:ascii="Arial" w:hAnsi="Arial"/>
                <w:b/>
              </w:rPr>
              <w:t>5%</w:t>
            </w:r>
          </w:p>
        </w:tc>
        <w:tc>
          <w:tcPr>
            <w:tcW w:w="9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5" w:hRule="atLeast"/>
        </w:trPr>
        <w:tc>
          <w:tcPr>
            <w:tcW w:w="2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41" w:hRule="atLeast"/>
        </w:trPr>
        <w:tc>
          <w:tcPr>
            <w:tcW w:w="3800" w:type="dxa"/>
            <w:gridSpan w:val="2"/>
            <w:tcBorders/>
          </w:tcPr>
          <w:p>
            <w:pPr>
              <w:pStyle w:val="Normal"/>
              <w:spacing w:lineRule="atLeast" w:line="0"/>
              <w:ind w:end="450"/>
              <w:jc w:val="end"/>
              <w:rPr>
                <w:rFonts w:ascii="Arial" w:hAnsi="Arial" w:eastAsia="Arial" w:cs="Arial"/>
                <w:b/>
              </w:rPr>
            </w:pPr>
            <w:r>
              <w:rPr>
                <w:rFonts w:eastAsia="Arial" w:cs="Arial" w:ascii="Arial" w:hAnsi="Arial"/>
                <w:b/>
              </w:rPr>
              <w:t>Reduce greenhouse gas</w:t>
            </w:r>
          </w:p>
        </w:tc>
        <w:tc>
          <w:tcPr>
            <w:tcW w:w="1440" w:type="dxa"/>
            <w:vMerge w:val="restart"/>
            <w:tcBorders/>
          </w:tcPr>
          <w:p>
            <w:pPr>
              <w:pStyle w:val="Normal"/>
              <w:spacing w:lineRule="atLeast" w:line="0"/>
              <w:ind w:end="719"/>
              <w:jc w:val="end"/>
              <w:rPr>
                <w:rFonts w:ascii="Arial" w:hAnsi="Arial" w:eastAsia="Arial" w:cs="Arial"/>
                <w:b/>
              </w:rPr>
            </w:pPr>
            <w:r>
              <w:rPr>
                <w:rFonts w:eastAsia="Arial" w:cs="Arial" w:ascii="Arial" w:hAnsi="Arial"/>
                <w:b/>
              </w:rPr>
              <w:t>4%</w:t>
            </w:r>
          </w:p>
        </w:tc>
        <w:tc>
          <w:tcPr>
            <w:tcW w:w="9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7" w:hRule="atLeast"/>
        </w:trPr>
        <w:tc>
          <w:tcPr>
            <w:tcW w:w="28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19" w:hRule="atLeast"/>
        </w:trPr>
        <w:tc>
          <w:tcPr>
            <w:tcW w:w="3800" w:type="dxa"/>
            <w:gridSpan w:val="2"/>
            <w:tcBorders/>
          </w:tcPr>
          <w:p>
            <w:pPr>
              <w:pStyle w:val="Normal"/>
              <w:spacing w:lineRule="atLeast" w:line="0"/>
              <w:ind w:end="450"/>
              <w:jc w:val="end"/>
              <w:rPr>
                <w:rFonts w:ascii="Arial" w:hAnsi="Arial" w:eastAsia="Arial" w:cs="Arial"/>
                <w:b/>
              </w:rPr>
            </w:pPr>
            <w:r>
              <w:rPr>
                <w:rFonts w:eastAsia="Arial" w:cs="Arial" w:ascii="Arial" w:hAnsi="Arial"/>
                <w:b/>
              </w:rPr>
              <w:t>Less traffic, avoid traffic</w:t>
            </w:r>
          </w:p>
        </w:tc>
        <w:tc>
          <w:tcPr>
            <w:tcW w:w="1440" w:type="dxa"/>
            <w:vMerge w:val="restart"/>
            <w:tcBorders/>
          </w:tcPr>
          <w:p>
            <w:pPr>
              <w:pStyle w:val="Normal"/>
              <w:spacing w:lineRule="atLeast" w:line="0"/>
              <w:ind w:end="799"/>
              <w:jc w:val="end"/>
              <w:rPr>
                <w:rFonts w:ascii="Arial" w:hAnsi="Arial" w:eastAsia="Arial" w:cs="Arial"/>
                <w:b/>
              </w:rPr>
            </w:pPr>
            <w:r>
              <w:rPr>
                <w:rFonts w:eastAsia="Arial" w:cs="Arial" w:ascii="Arial" w:hAnsi="Arial"/>
                <w:b/>
              </w:rPr>
              <w:t>4%</w:t>
            </w:r>
          </w:p>
        </w:tc>
        <w:tc>
          <w:tcPr>
            <w:tcW w:w="9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27" w:hRule="atLeast"/>
        </w:trPr>
        <w:tc>
          <w:tcPr>
            <w:tcW w:w="28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29" w:hRule="atLeast"/>
        </w:trPr>
        <w:tc>
          <w:tcPr>
            <w:tcW w:w="3800" w:type="dxa"/>
            <w:gridSpan w:val="2"/>
            <w:tcBorders/>
          </w:tcPr>
          <w:p>
            <w:pPr>
              <w:pStyle w:val="Normal"/>
              <w:spacing w:lineRule="atLeast" w:line="0"/>
              <w:ind w:end="450"/>
              <w:jc w:val="end"/>
              <w:rPr>
                <w:rFonts w:ascii="Arial" w:hAnsi="Arial" w:eastAsia="Arial" w:cs="Arial"/>
                <w:b/>
              </w:rPr>
            </w:pPr>
            <w:r>
              <w:rPr>
                <w:rFonts w:eastAsia="Arial" w:cs="Arial" w:ascii="Arial" w:hAnsi="Arial"/>
                <w:b/>
              </w:rPr>
              <w:t>Save gas, energy</w:t>
            </w:r>
          </w:p>
        </w:tc>
        <w:tc>
          <w:tcPr>
            <w:tcW w:w="1440" w:type="dxa"/>
            <w:vMerge w:val="restart"/>
            <w:tcBorders/>
          </w:tcPr>
          <w:p>
            <w:pPr>
              <w:pStyle w:val="Normal"/>
              <w:spacing w:lineRule="atLeast" w:line="0"/>
              <w:ind w:end="799"/>
              <w:jc w:val="end"/>
              <w:rPr>
                <w:rFonts w:ascii="Arial" w:hAnsi="Arial" w:eastAsia="Arial" w:cs="Arial"/>
                <w:b/>
              </w:rPr>
            </w:pPr>
            <w:r>
              <w:rPr>
                <w:rFonts w:eastAsia="Arial" w:cs="Arial" w:ascii="Arial" w:hAnsi="Arial"/>
                <w:b/>
              </w:rPr>
              <w:t>4%</w:t>
            </w:r>
          </w:p>
        </w:tc>
        <w:tc>
          <w:tcPr>
            <w:tcW w:w="9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8" w:hRule="atLeast"/>
        </w:trPr>
        <w:tc>
          <w:tcPr>
            <w:tcW w:w="2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95" w:hRule="atLeast"/>
        </w:trPr>
        <w:tc>
          <w:tcPr>
            <w:tcW w:w="3800" w:type="dxa"/>
            <w:gridSpan w:val="2"/>
            <w:tcBorders/>
          </w:tcPr>
          <w:p>
            <w:pPr>
              <w:pStyle w:val="Normal"/>
              <w:spacing w:lineRule="atLeast" w:line="0"/>
              <w:ind w:end="130"/>
              <w:jc w:val="end"/>
              <w:rPr>
                <w:rFonts w:ascii="Arial" w:hAnsi="Arial" w:eastAsia="Arial" w:cs="Arial"/>
              </w:rPr>
            </w:pPr>
            <w:r>
              <w:rPr>
                <w:rFonts w:eastAsia="Arial" w:cs="Arial" w:ascii="Arial" w:hAnsi="Arial"/>
              </w:rPr>
              <w:t>0%</w:t>
            </w:r>
          </w:p>
        </w:tc>
        <w:tc>
          <w:tcPr>
            <w:tcW w:w="1440" w:type="dxa"/>
            <w:tcBorders/>
          </w:tcPr>
          <w:p>
            <w:pPr>
              <w:pStyle w:val="Normal"/>
              <w:spacing w:lineRule="atLeast" w:line="0"/>
              <w:ind w:start="500" w:end="0"/>
              <w:rPr>
                <w:rFonts w:ascii="Arial" w:hAnsi="Arial" w:eastAsia="Arial" w:cs="Arial"/>
              </w:rPr>
            </w:pPr>
            <w:r>
              <w:rPr>
                <w:rFonts w:eastAsia="Arial" w:cs="Arial" w:ascii="Arial" w:hAnsi="Arial"/>
              </w:rPr>
              <w:t>10%</w:t>
            </w:r>
          </w:p>
        </w:tc>
        <w:tc>
          <w:tcPr>
            <w:tcW w:w="960" w:type="dxa"/>
            <w:tcBorders/>
          </w:tcPr>
          <w:p>
            <w:pPr>
              <w:pStyle w:val="Normal"/>
              <w:spacing w:lineRule="atLeast" w:line="0"/>
              <w:ind w:end="300"/>
              <w:jc w:val="end"/>
              <w:rPr>
                <w:rFonts w:ascii="Arial" w:hAnsi="Arial" w:eastAsia="Arial" w:cs="Arial"/>
              </w:rPr>
            </w:pPr>
            <w:r>
              <w:rPr>
                <w:rFonts w:eastAsia="Arial" w:cs="Arial" w:ascii="Arial" w:hAnsi="Arial"/>
              </w:rPr>
              <w:t>20%</w:t>
            </w:r>
          </w:p>
        </w:tc>
        <w:tc>
          <w:tcPr>
            <w:tcW w:w="1280" w:type="dxa"/>
            <w:gridSpan w:val="2"/>
            <w:tcBorders/>
          </w:tcPr>
          <w:p>
            <w:pPr>
              <w:pStyle w:val="Normal"/>
              <w:spacing w:lineRule="atLeast" w:line="0"/>
              <w:ind w:end="580"/>
              <w:jc w:val="end"/>
              <w:rPr>
                <w:rFonts w:ascii="Arial" w:hAnsi="Arial" w:eastAsia="Arial" w:cs="Arial"/>
              </w:rPr>
            </w:pPr>
            <w:r>
              <w:rPr>
                <w:rFonts w:eastAsia="Arial" w:cs="Arial" w:ascii="Arial" w:hAnsi="Arial"/>
              </w:rPr>
              <w:t>30%</w:t>
            </w:r>
          </w:p>
        </w:tc>
        <w:tc>
          <w:tcPr>
            <w:tcW w:w="860" w:type="dxa"/>
            <w:tcBorders/>
          </w:tcPr>
          <w:p>
            <w:pPr>
              <w:pStyle w:val="Normal"/>
              <w:spacing w:lineRule="atLeast" w:line="0"/>
              <w:ind w:end="235"/>
              <w:jc w:val="end"/>
              <w:rPr>
                <w:rFonts w:ascii="Arial" w:hAnsi="Arial" w:eastAsia="Arial" w:cs="Arial"/>
              </w:rPr>
            </w:pPr>
            <w:r>
              <w:rPr>
                <w:rFonts w:eastAsia="Arial" w:cs="Arial" w:ascii="Arial" w:hAnsi="Arial"/>
              </w:rPr>
              <w:t>40%</w:t>
            </w:r>
          </w:p>
        </w:tc>
        <w:tc>
          <w:tcPr>
            <w:tcW w:w="840" w:type="dxa"/>
            <w:tcBorders/>
          </w:tcPr>
          <w:p>
            <w:pPr>
              <w:pStyle w:val="Normal"/>
              <w:spacing w:lineRule="atLeast" w:line="0"/>
              <w:jc w:val="end"/>
              <w:rPr>
                <w:rFonts w:ascii="Arial" w:hAnsi="Arial" w:eastAsia="Arial" w:cs="Arial"/>
              </w:rPr>
            </w:pPr>
            <w:r>
              <w:rPr>
                <w:rFonts w:eastAsia="Arial" w:cs="Arial" w:ascii="Arial" w:hAnsi="Arial"/>
              </w:rPr>
              <w:t>50%</w:t>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60">
            <wp:simplePos x="0" y="0"/>
            <wp:positionH relativeFrom="column">
              <wp:posOffset>2120900</wp:posOffset>
            </wp:positionH>
            <wp:positionV relativeFrom="paragraph">
              <wp:posOffset>-3803015</wp:posOffset>
            </wp:positionV>
            <wp:extent cx="3579495" cy="3578225"/>
            <wp:effectExtent l="0" t="0" r="0" b="0"/>
            <wp:wrapNone/>
            <wp:docPr id="559" name="Image1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Image168" descr="" title=""/>
                    <pic:cNvPicPr>
                      <a:picLocks noChangeAspect="1" noChangeArrowheads="1"/>
                    </pic:cNvPicPr>
                  </pic:nvPicPr>
                  <pic:blipFill>
                    <a:blip r:embed="rId185"/>
                    <a:srcRect l="-6" t="-6" r="-6" b="-6"/>
                    <a:stretch>
                      <a:fillRect/>
                    </a:stretch>
                  </pic:blipFill>
                  <pic:spPr bwMode="auto">
                    <a:xfrm>
                      <a:off x="0" y="0"/>
                      <a:ext cx="3579495" cy="35782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20" w:end="300"/>
        <w:rPr/>
      </w:pPr>
      <w:r>
        <w:rPr>
          <w:rFonts w:eastAsia="Times New Roman" w:cs="Times New Roman" w:ascii="Times New Roman" w:hAnsi="Times New Roman"/>
          <w:sz w:val="22"/>
        </w:rPr>
        <w:t>Saving money or gas topped the list of personal benefit, cited by an overwhelming 55% of respondents. No other benefit came close in the percentage of responses. Eleven percent noted a related cost- saving benefit of reducing wear and tear on one’s personal vehicle. Almost two in ten respondents said alterna-tive mode users received a benefit of reducing stress (17%) and using travel time productively (17%). One in ten noted that alternative modes offer companionship on the commute.</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start="20" w:end="160"/>
        <w:rPr>
          <w:rFonts w:ascii="Times New Roman" w:hAnsi="Times New Roman" w:eastAsia="Times New Roman" w:cs="Times New Roman"/>
          <w:sz w:val="22"/>
        </w:rPr>
      </w:pPr>
      <w:r>
        <w:rPr>
          <w:rFonts w:eastAsia="Times New Roman" w:cs="Times New Roman" w:ascii="Times New Roman" w:hAnsi="Times New Roman"/>
          <w:sz w:val="22"/>
        </w:rPr>
        <w:t>Respondents noted three benefits related to environmental concerns. Fifteen percent said commuters who use alternative modes help the environment, indicating a recognition that use of alternative modes has an impact of environmental quality and suggesting that alternative mode users can take pleasure in contribut-ing to cleaner air. Four percent noted reducing greenhouse gases and four percent said saving gas or energy, a benefit related to sustainability.</w:t>
      </w:r>
    </w:p>
    <w:p>
      <w:pPr>
        <w:pStyle w:val="Normal"/>
        <w:spacing w:lineRule="exact" w:line="3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0" w:end="0"/>
        <w:rPr>
          <w:rFonts w:ascii="Arial Narrow" w:hAnsi="Arial Narrow" w:eastAsia="Arial Narrow" w:cs="Arial Narrow"/>
          <w:sz w:val="22"/>
          <w:u w:val="single"/>
        </w:rPr>
      </w:pPr>
      <w:r>
        <w:rPr>
          <w:rFonts w:eastAsia="Arial Narrow" w:cs="Arial Narrow" w:ascii="Arial Narrow" w:hAnsi="Arial Narrow"/>
          <w:sz w:val="22"/>
          <w:u w:val="single"/>
        </w:rPr>
        <w:t>Societal Benefits of Alternative Mode Use</w:t>
      </w:r>
    </w:p>
    <w:p>
      <w:pPr>
        <w:pStyle w:val="Normal"/>
        <w:spacing w:lineRule="exact" w:line="14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73"/>
        <w:ind w:start="20" w:end="340"/>
        <w:rPr/>
      </w:pPr>
      <w:r>
        <w:rPr>
          <w:rFonts w:eastAsia="Times New Roman" w:cs="Times New Roman" w:ascii="Times New Roman" w:hAnsi="Times New Roman"/>
          <w:sz w:val="22"/>
        </w:rPr>
        <w:t xml:space="preserve">When asked what benefits </w:t>
      </w:r>
      <w:r>
        <w:rPr>
          <w:rFonts w:eastAsia="Times New Roman" w:cs="Times New Roman" w:ascii="Times New Roman" w:hAnsi="Times New Roman"/>
          <w:sz w:val="22"/>
          <w:u w:val="single"/>
        </w:rPr>
        <w:t>society</w:t>
      </w:r>
      <w:r>
        <w:rPr>
          <w:rFonts w:eastAsia="Times New Roman" w:cs="Times New Roman" w:ascii="Times New Roman" w:hAnsi="Times New Roman"/>
          <w:sz w:val="22"/>
        </w:rPr>
        <w:t xml:space="preserve"> receives from use of alternative modes, 85% of respondents named at least one benefit. Figure 70 displays these responses.</w:t>
      </w:r>
    </w:p>
    <w:p>
      <w:pPr>
        <w:sectPr>
          <w:type w:val="continuous"/>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80" w:end="0"/>
        <w:rPr>
          <w:rFonts w:ascii="Times New Roman" w:hAnsi="Times New Roman" w:eastAsia="Times New Roman" w:cs="Times New Roman"/>
        </w:rPr>
      </w:pPr>
      <w:r>
        <w:rPr>
          <w:rFonts w:eastAsia="Times New Roman" w:cs="Times New Roman" w:ascii="Times New Roman" w:hAnsi="Times New Roman"/>
        </w:rPr>
        <w:t>100</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61">
                <wp:simplePos x="0" y="0"/>
                <wp:positionH relativeFrom="column">
                  <wp:posOffset>-4445</wp:posOffset>
                </wp:positionH>
                <wp:positionV relativeFrom="paragraph">
                  <wp:posOffset>-131445</wp:posOffset>
                </wp:positionV>
                <wp:extent cx="5600065" cy="0"/>
                <wp:effectExtent l="0" t="5080" r="0" b="5080"/>
                <wp:wrapNone/>
                <wp:docPr id="560"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35pt,-10.35pt" to="440.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20" w:right="130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10" w:name="page108"/>
      <w:bookmarkEnd w:id="110"/>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62">
                <wp:simplePos x="0" y="0"/>
                <wp:positionH relativeFrom="column">
                  <wp:posOffset>-17145</wp:posOffset>
                </wp:positionH>
                <wp:positionV relativeFrom="paragraph">
                  <wp:posOffset>42545</wp:posOffset>
                </wp:positionV>
                <wp:extent cx="5828665" cy="0"/>
                <wp:effectExtent l="0" t="5080" r="0" b="5080"/>
                <wp:wrapNone/>
                <wp:docPr id="561"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20"/>
        <w:jc w:val="center"/>
        <w:rPr>
          <w:rFonts w:ascii="Arial Narrow" w:hAnsi="Arial Narrow" w:eastAsia="Arial Narrow" w:cs="Arial Narrow"/>
          <w:b/>
          <w:sz w:val="22"/>
        </w:rPr>
      </w:pPr>
      <w:r>
        <w:rPr>
          <w:rFonts w:eastAsia="Arial Narrow" w:cs="Arial Narrow" w:ascii="Arial Narrow" w:hAnsi="Arial Narrow"/>
          <w:b/>
          <w:sz w:val="22"/>
        </w:rPr>
        <w:t>Figure 70</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20"/>
        <w:jc w:val="center"/>
        <w:rPr>
          <w:rFonts w:ascii="Arial Narrow" w:hAnsi="Arial Narrow" w:eastAsia="Arial Narrow" w:cs="Arial Narrow"/>
          <w:b/>
          <w:sz w:val="22"/>
          <w:u w:val="single"/>
        </w:rPr>
      </w:pPr>
      <w:r>
        <w:rPr>
          <w:rFonts w:eastAsia="Arial Narrow" w:cs="Arial Narrow" w:ascii="Arial Narrow" w:hAnsi="Arial Narrow"/>
          <w:b/>
          <w:sz w:val="22"/>
          <w:u w:val="single"/>
        </w:rPr>
        <w:t>Societal Benefits of Alternative Mode \Use</w:t>
      </w:r>
    </w:p>
    <w:p>
      <w:pPr>
        <w:pStyle w:val="Normal"/>
        <w:spacing w:lineRule="exact" w:line="4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120"/>
        <w:jc w:val="center"/>
        <w:rPr>
          <w:rFonts w:ascii="Arial Narrow" w:hAnsi="Arial Narrow" w:eastAsia="Arial Narrow" w:cs="Arial Narrow"/>
          <w:sz w:val="22"/>
        </w:rPr>
      </w:pPr>
      <w:r>
        <w:rPr>
          <w:rFonts w:eastAsia="Arial Narrow" w:cs="Arial Narrow" w:ascii="Arial Narrow" w:hAnsi="Arial Narrow"/>
          <w:sz w:val="22"/>
        </w:rPr>
        <w:t>(n = 6,050)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63">
            <wp:simplePos x="0" y="0"/>
            <wp:positionH relativeFrom="column">
              <wp:posOffset>2083435</wp:posOffset>
            </wp:positionH>
            <wp:positionV relativeFrom="paragraph">
              <wp:posOffset>104140</wp:posOffset>
            </wp:positionV>
            <wp:extent cx="3582670" cy="3580765"/>
            <wp:effectExtent l="0" t="0" r="0" b="0"/>
            <wp:wrapNone/>
            <wp:docPr id="562" name="Image1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Image169" descr="" title=""/>
                    <pic:cNvPicPr>
                      <a:picLocks noChangeAspect="1" noChangeArrowheads="1"/>
                    </pic:cNvPicPr>
                  </pic:nvPicPr>
                  <pic:blipFill>
                    <a:blip r:embed="rId186"/>
                    <a:srcRect l="-6" t="-6" r="-6" b="-6"/>
                    <a:stretch>
                      <a:fillRect/>
                    </a:stretch>
                  </pic:blipFill>
                  <pic:spPr bwMode="auto">
                    <a:xfrm>
                      <a:off x="0" y="0"/>
                      <a:ext cx="3582670" cy="358076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tbl>
      <w:tblPr>
        <w:tblW w:w="8980" w:type="dxa"/>
        <w:jc w:val="start"/>
        <w:tblInd w:w="500" w:type="dxa"/>
        <w:tblLayout w:type="fixed"/>
        <w:tblCellMar>
          <w:top w:w="0" w:type="dxa"/>
          <w:start w:w="0" w:type="dxa"/>
          <w:bottom w:w="0" w:type="dxa"/>
          <w:end w:w="0" w:type="dxa"/>
        </w:tblCellMar>
      </w:tblPr>
      <w:tblGrid>
        <w:gridCol w:w="3220"/>
        <w:gridCol w:w="1000"/>
        <w:gridCol w:w="1380"/>
        <w:gridCol w:w="1100"/>
        <w:gridCol w:w="1020"/>
        <w:gridCol w:w="1260"/>
      </w:tblGrid>
      <w:tr>
        <w:trPr>
          <w:trHeight w:val="324" w:hRule="atLeast"/>
        </w:trPr>
        <w:tc>
          <w:tcPr>
            <w:tcW w:w="3220" w:type="dxa"/>
            <w:tcBorders/>
          </w:tcPr>
          <w:p>
            <w:pPr>
              <w:pStyle w:val="Normal"/>
              <w:spacing w:lineRule="atLeast" w:line="0"/>
              <w:ind w:end="440"/>
              <w:jc w:val="end"/>
              <w:rPr>
                <w:rFonts w:ascii="Arial" w:hAnsi="Arial" w:eastAsia="Arial" w:cs="Arial"/>
                <w:b/>
                <w:w w:val="98"/>
              </w:rPr>
            </w:pPr>
            <w:r>
              <w:rPr>
                <w:rFonts w:eastAsia="Arial" w:cs="Arial" w:ascii="Arial" w:hAnsi="Arial"/>
                <w:b/>
                <w:w w:val="98"/>
              </w:rPr>
              <w:t>Less traffic, less congestion</w:t>
            </w:r>
          </w:p>
        </w:tc>
        <w:tc>
          <w:tcPr>
            <w:tcW w:w="1000" w:type="dxa"/>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pacing w:lineRule="atLeast" w:line="0"/>
              <w:jc w:val="end"/>
              <w:rPr>
                <w:rFonts w:ascii="Arial" w:hAnsi="Arial" w:eastAsia="Arial" w:cs="Arial"/>
                <w:b/>
              </w:rPr>
            </w:pPr>
            <w:r>
              <w:rPr>
                <w:rFonts w:eastAsia="Arial" w:cs="Arial" w:ascii="Arial" w:hAnsi="Arial"/>
                <w:b/>
              </w:rPr>
              <w:t>64%</w:t>
            </w:r>
          </w:p>
        </w:tc>
      </w:tr>
      <w:tr>
        <w:trPr>
          <w:trHeight w:val="557" w:hRule="atLeast"/>
        </w:trPr>
        <w:tc>
          <w:tcPr>
            <w:tcW w:w="3220" w:type="dxa"/>
            <w:tcBorders/>
          </w:tcPr>
          <w:p>
            <w:pPr>
              <w:pStyle w:val="Normal"/>
              <w:spacing w:lineRule="atLeast" w:line="0"/>
              <w:ind w:end="440"/>
              <w:jc w:val="end"/>
              <w:rPr>
                <w:rFonts w:ascii="Arial" w:hAnsi="Arial" w:eastAsia="Arial" w:cs="Arial"/>
                <w:b/>
              </w:rPr>
            </w:pPr>
            <w:r>
              <w:rPr>
                <w:rFonts w:eastAsia="Arial" w:cs="Arial" w:ascii="Arial" w:hAnsi="Arial"/>
                <w:b/>
              </w:rPr>
              <w:t>Reduce pollution</w:t>
            </w:r>
          </w:p>
        </w:tc>
        <w:tc>
          <w:tcPr>
            <w:tcW w:w="10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vMerge w:val="restart"/>
            <w:tcBorders/>
          </w:tcPr>
          <w:p>
            <w:pPr>
              <w:pStyle w:val="Normal"/>
              <w:spacing w:lineRule="atLeast" w:line="0"/>
              <w:ind w:end="460"/>
              <w:jc w:val="end"/>
              <w:rPr>
                <w:rFonts w:ascii="Arial" w:hAnsi="Arial" w:eastAsia="Arial" w:cs="Arial"/>
                <w:b/>
              </w:rPr>
            </w:pPr>
            <w:r>
              <w:rPr>
                <w:rFonts w:eastAsia="Arial" w:cs="Arial" w:ascii="Arial" w:hAnsi="Arial"/>
                <w:b/>
              </w:rPr>
              <w:t>45%</w:t>
            </w:r>
          </w:p>
        </w:tc>
      </w:tr>
      <w:tr>
        <w:trPr>
          <w:trHeight w:val="74" w:hRule="atLeast"/>
        </w:trPr>
        <w:tc>
          <w:tcPr>
            <w:tcW w:w="3220" w:type="dxa"/>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10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538" w:hRule="atLeast"/>
        </w:trPr>
        <w:tc>
          <w:tcPr>
            <w:tcW w:w="3220" w:type="dxa"/>
            <w:tcBorders/>
          </w:tcPr>
          <w:p>
            <w:pPr>
              <w:pStyle w:val="Normal"/>
              <w:spacing w:lineRule="atLeast" w:line="0"/>
              <w:ind w:end="440"/>
              <w:jc w:val="end"/>
              <w:rPr>
                <w:rFonts w:ascii="Arial" w:hAnsi="Arial" w:eastAsia="Arial" w:cs="Arial"/>
                <w:b/>
              </w:rPr>
            </w:pPr>
            <w:r>
              <w:rPr>
                <w:rFonts w:eastAsia="Arial" w:cs="Arial" w:ascii="Arial" w:hAnsi="Arial"/>
                <w:b/>
              </w:rPr>
              <w:t>Reduce greenhouse gases</w:t>
            </w:r>
          </w:p>
        </w:tc>
        <w:tc>
          <w:tcPr>
            <w:tcW w:w="10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380" w:type="dxa"/>
            <w:vMerge w:val="restart"/>
            <w:tcBorders/>
          </w:tcPr>
          <w:p>
            <w:pPr>
              <w:pStyle w:val="Normal"/>
              <w:spacing w:lineRule="atLeast" w:line="0"/>
              <w:ind w:end="820"/>
              <w:jc w:val="end"/>
              <w:rPr>
                <w:rFonts w:ascii="Arial" w:hAnsi="Arial" w:eastAsia="Arial" w:cs="Arial"/>
                <w:b/>
              </w:rPr>
            </w:pPr>
            <w:r>
              <w:rPr>
                <w:rFonts w:eastAsia="Arial" w:cs="Arial" w:ascii="Arial" w:hAnsi="Arial"/>
                <w:b/>
              </w:rPr>
              <w:t>11%</w:t>
            </w:r>
          </w:p>
        </w:tc>
        <w:tc>
          <w:tcPr>
            <w:tcW w:w="1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9" w:hRule="atLeast"/>
        </w:trPr>
        <w:tc>
          <w:tcPr>
            <w:tcW w:w="3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99" w:hRule="atLeast"/>
        </w:trPr>
        <w:tc>
          <w:tcPr>
            <w:tcW w:w="3220" w:type="dxa"/>
            <w:tcBorders/>
          </w:tcPr>
          <w:p>
            <w:pPr>
              <w:pStyle w:val="Normal"/>
              <w:spacing w:lineRule="atLeast" w:line="0"/>
              <w:ind w:end="440"/>
              <w:jc w:val="end"/>
              <w:rPr>
                <w:rFonts w:ascii="Arial" w:hAnsi="Arial" w:eastAsia="Arial" w:cs="Arial"/>
                <w:b/>
              </w:rPr>
            </w:pPr>
            <w:r>
              <w:rPr>
                <w:rFonts w:eastAsia="Arial" w:cs="Arial" w:ascii="Arial" w:hAnsi="Arial"/>
                <w:b/>
              </w:rPr>
              <w:t>Less wear &amp; teear on roads</w:t>
            </w:r>
          </w:p>
        </w:tc>
        <w:tc>
          <w:tcPr>
            <w:tcW w:w="1000" w:type="dxa"/>
            <w:vMerge w:val="restart"/>
            <w:tcBorders/>
          </w:tcPr>
          <w:p>
            <w:pPr>
              <w:pStyle w:val="Normal"/>
              <w:spacing w:lineRule="atLeast" w:line="0"/>
              <w:ind w:start="560" w:end="0"/>
              <w:rPr>
                <w:rFonts w:ascii="Arial" w:hAnsi="Arial" w:eastAsia="Arial" w:cs="Arial"/>
                <w:b/>
              </w:rPr>
            </w:pPr>
            <w:r>
              <w:rPr>
                <w:rFonts w:eastAsia="Arial" w:cs="Arial" w:ascii="Arial" w:hAnsi="Arial"/>
                <w:b/>
              </w:rPr>
              <w:t>6%</w:t>
            </w:r>
          </w:p>
        </w:tc>
        <w:tc>
          <w:tcPr>
            <w:tcW w:w="13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6" w:hRule="atLeast"/>
        </w:trPr>
        <w:tc>
          <w:tcPr>
            <w:tcW w:w="3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493" w:hRule="atLeast"/>
        </w:trPr>
        <w:tc>
          <w:tcPr>
            <w:tcW w:w="3220" w:type="dxa"/>
            <w:tcBorders/>
          </w:tcPr>
          <w:p>
            <w:pPr>
              <w:pStyle w:val="Normal"/>
              <w:spacing w:lineRule="atLeast" w:line="0"/>
              <w:ind w:end="440"/>
              <w:jc w:val="end"/>
              <w:rPr>
                <w:rFonts w:ascii="Arial" w:hAnsi="Arial" w:eastAsia="Arial" w:cs="Arial"/>
                <w:b/>
              </w:rPr>
            </w:pPr>
            <w:r>
              <w:rPr>
                <w:rFonts w:eastAsia="Arial" w:cs="Arial" w:ascii="Arial" w:hAnsi="Arial"/>
                <w:b/>
              </w:rPr>
              <w:t>Save energy</w:t>
            </w:r>
          </w:p>
        </w:tc>
        <w:tc>
          <w:tcPr>
            <w:tcW w:w="1000" w:type="dxa"/>
            <w:vMerge w:val="restart"/>
            <w:tcBorders/>
          </w:tcPr>
          <w:p>
            <w:pPr>
              <w:pStyle w:val="Normal"/>
              <w:spacing w:lineRule="atLeast" w:line="0"/>
              <w:ind w:end="160"/>
              <w:jc w:val="end"/>
              <w:rPr>
                <w:rFonts w:ascii="Arial" w:hAnsi="Arial" w:eastAsia="Arial" w:cs="Arial"/>
                <w:b/>
              </w:rPr>
            </w:pPr>
            <w:r>
              <w:rPr>
                <w:rFonts w:eastAsia="Arial" w:cs="Arial" w:ascii="Arial" w:hAnsi="Arial"/>
                <w:b/>
              </w:rPr>
              <w:t>5%</w:t>
            </w:r>
          </w:p>
        </w:tc>
        <w:tc>
          <w:tcPr>
            <w:tcW w:w="13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22" w:hRule="atLeast"/>
        </w:trPr>
        <w:tc>
          <w:tcPr>
            <w:tcW w:w="3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487" w:hRule="atLeast"/>
        </w:trPr>
        <w:tc>
          <w:tcPr>
            <w:tcW w:w="3220" w:type="dxa"/>
            <w:tcBorders/>
          </w:tcPr>
          <w:p>
            <w:pPr>
              <w:pStyle w:val="Normal"/>
              <w:spacing w:lineRule="atLeast" w:line="0"/>
              <w:ind w:end="440"/>
              <w:jc w:val="end"/>
              <w:rPr>
                <w:rFonts w:ascii="Arial" w:hAnsi="Arial" w:eastAsia="Arial" w:cs="Arial"/>
                <w:b/>
              </w:rPr>
            </w:pPr>
            <w:r>
              <w:rPr>
                <w:rFonts w:eastAsia="Arial" w:cs="Arial" w:ascii="Arial" w:hAnsi="Arial"/>
                <w:b/>
              </w:rPr>
              <w:t>Safety / less road rage</w:t>
            </w:r>
          </w:p>
        </w:tc>
        <w:tc>
          <w:tcPr>
            <w:tcW w:w="1000" w:type="dxa"/>
            <w:vMerge w:val="restart"/>
            <w:tcBorders/>
          </w:tcPr>
          <w:p>
            <w:pPr>
              <w:pStyle w:val="Normal"/>
              <w:spacing w:lineRule="atLeast" w:line="0"/>
              <w:ind w:end="260"/>
              <w:jc w:val="end"/>
              <w:rPr>
                <w:rFonts w:ascii="Arial" w:hAnsi="Arial" w:eastAsia="Arial" w:cs="Arial"/>
                <w:b/>
              </w:rPr>
            </w:pPr>
            <w:r>
              <w:rPr>
                <w:rFonts w:eastAsia="Arial" w:cs="Arial" w:ascii="Arial" w:hAnsi="Arial"/>
                <w:b/>
              </w:rPr>
              <w:t>4%</w:t>
            </w:r>
          </w:p>
        </w:tc>
        <w:tc>
          <w:tcPr>
            <w:tcW w:w="13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3" w:hRule="atLeast"/>
        </w:trPr>
        <w:tc>
          <w:tcPr>
            <w:tcW w:w="3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97" w:hRule="atLeast"/>
        </w:trPr>
        <w:tc>
          <w:tcPr>
            <w:tcW w:w="3220" w:type="dxa"/>
            <w:tcBorders/>
          </w:tcPr>
          <w:p>
            <w:pPr>
              <w:pStyle w:val="Normal"/>
              <w:spacing w:lineRule="atLeast" w:line="0"/>
              <w:ind w:end="440"/>
              <w:jc w:val="end"/>
              <w:rPr>
                <w:rFonts w:ascii="Arial" w:hAnsi="Arial" w:eastAsia="Arial" w:cs="Arial"/>
                <w:b/>
              </w:rPr>
            </w:pPr>
            <w:r>
              <w:rPr>
                <w:rFonts w:eastAsia="Arial" w:cs="Arial" w:ascii="Arial" w:hAnsi="Arial"/>
                <w:b/>
              </w:rPr>
              <w:t>Reduce government costs</w:t>
            </w:r>
          </w:p>
        </w:tc>
        <w:tc>
          <w:tcPr>
            <w:tcW w:w="1000" w:type="dxa"/>
            <w:vMerge w:val="restart"/>
            <w:tcBorders/>
          </w:tcPr>
          <w:p>
            <w:pPr>
              <w:pStyle w:val="Normal"/>
              <w:spacing w:lineRule="atLeast" w:line="0"/>
              <w:ind w:end="200"/>
              <w:jc w:val="end"/>
              <w:rPr>
                <w:rFonts w:ascii="Arial" w:hAnsi="Arial" w:eastAsia="Arial" w:cs="Arial"/>
                <w:b/>
              </w:rPr>
            </w:pPr>
            <w:r>
              <w:rPr>
                <w:rFonts w:eastAsia="Arial" w:cs="Arial" w:ascii="Arial" w:hAnsi="Arial"/>
                <w:b/>
              </w:rPr>
              <w:t>4%</w:t>
            </w:r>
          </w:p>
        </w:tc>
        <w:tc>
          <w:tcPr>
            <w:tcW w:w="13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9" w:hRule="atLeast"/>
        </w:trPr>
        <w:tc>
          <w:tcPr>
            <w:tcW w:w="3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490" w:hRule="atLeast"/>
        </w:trPr>
        <w:tc>
          <w:tcPr>
            <w:tcW w:w="3220" w:type="dxa"/>
            <w:tcBorders/>
          </w:tcPr>
          <w:p>
            <w:pPr>
              <w:pStyle w:val="Normal"/>
              <w:spacing w:lineRule="atLeast" w:line="0"/>
              <w:ind w:end="440"/>
              <w:jc w:val="end"/>
              <w:rPr>
                <w:rFonts w:ascii="Arial" w:hAnsi="Arial" w:eastAsia="Arial" w:cs="Arial"/>
                <w:b/>
              </w:rPr>
            </w:pPr>
            <w:r>
              <w:rPr>
                <w:rFonts w:eastAsia="Arial" w:cs="Arial" w:ascii="Arial" w:hAnsi="Arial"/>
                <w:b/>
              </w:rPr>
              <w:t>Reduce accidents</w:t>
            </w:r>
          </w:p>
        </w:tc>
        <w:tc>
          <w:tcPr>
            <w:tcW w:w="1000" w:type="dxa"/>
            <w:vMerge w:val="restart"/>
            <w:tcBorders/>
          </w:tcPr>
          <w:p>
            <w:pPr>
              <w:pStyle w:val="Normal"/>
              <w:spacing w:lineRule="atLeast" w:line="0"/>
              <w:ind w:end="340"/>
              <w:jc w:val="end"/>
              <w:rPr>
                <w:rFonts w:ascii="Arial" w:hAnsi="Arial" w:eastAsia="Arial" w:cs="Arial"/>
                <w:b/>
              </w:rPr>
            </w:pPr>
            <w:r>
              <w:rPr>
                <w:rFonts w:eastAsia="Arial" w:cs="Arial" w:ascii="Arial" w:hAnsi="Arial"/>
                <w:b/>
              </w:rPr>
              <w:t>3%</w:t>
            </w:r>
          </w:p>
        </w:tc>
        <w:tc>
          <w:tcPr>
            <w:tcW w:w="13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2" w:hRule="atLeast"/>
        </w:trPr>
        <w:tc>
          <w:tcPr>
            <w:tcW w:w="3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98" w:hRule="atLeast"/>
        </w:trPr>
        <w:tc>
          <w:tcPr>
            <w:tcW w:w="3220" w:type="dxa"/>
            <w:tcBorders/>
          </w:tcPr>
          <w:p>
            <w:pPr>
              <w:pStyle w:val="Normal"/>
              <w:spacing w:lineRule="atLeast" w:line="0"/>
              <w:ind w:end="440"/>
              <w:jc w:val="end"/>
              <w:rPr>
                <w:rFonts w:ascii="Arial" w:hAnsi="Arial" w:eastAsia="Arial" w:cs="Arial"/>
                <w:b/>
              </w:rPr>
            </w:pPr>
            <w:r>
              <w:rPr>
                <w:rFonts w:eastAsia="Arial" w:cs="Arial" w:ascii="Arial" w:hAnsi="Arial"/>
                <w:b/>
              </w:rPr>
              <w:t>Save money</w:t>
            </w:r>
          </w:p>
        </w:tc>
        <w:tc>
          <w:tcPr>
            <w:tcW w:w="1000" w:type="dxa"/>
            <w:vMerge w:val="restart"/>
            <w:tcBorders/>
          </w:tcPr>
          <w:p>
            <w:pPr>
              <w:pStyle w:val="Normal"/>
              <w:spacing w:lineRule="atLeast" w:line="0"/>
              <w:ind w:end="400"/>
              <w:jc w:val="end"/>
              <w:rPr>
                <w:rFonts w:ascii="Arial" w:hAnsi="Arial" w:eastAsia="Arial" w:cs="Arial"/>
                <w:b/>
              </w:rPr>
            </w:pPr>
            <w:r>
              <w:rPr>
                <w:rFonts w:eastAsia="Arial" w:cs="Arial" w:ascii="Arial" w:hAnsi="Arial"/>
                <w:b/>
              </w:rPr>
              <w:t>3%</w:t>
            </w:r>
          </w:p>
        </w:tc>
        <w:tc>
          <w:tcPr>
            <w:tcW w:w="13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3" w:hRule="atLeast"/>
        </w:trPr>
        <w:tc>
          <w:tcPr>
            <w:tcW w:w="3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457" w:hRule="atLeast"/>
        </w:trPr>
        <w:tc>
          <w:tcPr>
            <w:tcW w:w="3220" w:type="dxa"/>
            <w:tcBorders/>
          </w:tcPr>
          <w:p>
            <w:pPr>
              <w:pStyle w:val="Normal"/>
              <w:spacing w:lineRule="atLeast" w:line="0"/>
              <w:ind w:end="120"/>
              <w:jc w:val="end"/>
              <w:rPr>
                <w:rFonts w:ascii="Arial" w:hAnsi="Arial" w:eastAsia="Arial" w:cs="Arial"/>
              </w:rPr>
            </w:pPr>
            <w:r>
              <w:rPr>
                <w:rFonts w:eastAsia="Arial" w:cs="Arial" w:ascii="Arial" w:hAnsi="Arial"/>
              </w:rPr>
              <w:t>0%</w:t>
            </w:r>
          </w:p>
        </w:tc>
        <w:tc>
          <w:tcPr>
            <w:tcW w:w="1000" w:type="dxa"/>
            <w:tcBorders/>
          </w:tcPr>
          <w:p>
            <w:pPr>
              <w:pStyle w:val="Normal"/>
              <w:spacing w:lineRule="atLeast" w:line="0"/>
              <w:ind w:start="540" w:end="0"/>
              <w:rPr>
                <w:rFonts w:ascii="Arial" w:hAnsi="Arial" w:eastAsia="Arial" w:cs="Arial"/>
              </w:rPr>
            </w:pPr>
            <w:r>
              <w:rPr>
                <w:rFonts w:eastAsia="Arial" w:cs="Arial" w:ascii="Arial" w:hAnsi="Arial"/>
              </w:rPr>
              <w:t>10%</w:t>
            </w:r>
          </w:p>
        </w:tc>
        <w:tc>
          <w:tcPr>
            <w:tcW w:w="1380" w:type="dxa"/>
            <w:tcBorders/>
          </w:tcPr>
          <w:p>
            <w:pPr>
              <w:pStyle w:val="Normal"/>
              <w:spacing w:lineRule="atLeast" w:line="0"/>
              <w:ind w:end="260"/>
              <w:jc w:val="end"/>
              <w:rPr>
                <w:rFonts w:ascii="Arial" w:hAnsi="Arial" w:eastAsia="Arial" w:cs="Arial"/>
              </w:rPr>
            </w:pPr>
            <w:r>
              <w:rPr>
                <w:rFonts w:eastAsia="Arial" w:cs="Arial" w:ascii="Arial" w:hAnsi="Arial"/>
              </w:rPr>
              <w:t>20%</w:t>
            </w:r>
          </w:p>
        </w:tc>
        <w:tc>
          <w:tcPr>
            <w:tcW w:w="1100" w:type="dxa"/>
            <w:tcBorders/>
          </w:tcPr>
          <w:p>
            <w:pPr>
              <w:pStyle w:val="Normal"/>
              <w:spacing w:lineRule="atLeast" w:line="0"/>
              <w:ind w:end="260"/>
              <w:jc w:val="end"/>
              <w:rPr>
                <w:rFonts w:ascii="Arial" w:hAnsi="Arial" w:eastAsia="Arial" w:cs="Arial"/>
              </w:rPr>
            </w:pPr>
            <w:r>
              <w:rPr>
                <w:rFonts w:eastAsia="Arial" w:cs="Arial" w:ascii="Arial" w:hAnsi="Arial"/>
              </w:rPr>
              <w:t>30%</w:t>
            </w:r>
          </w:p>
        </w:tc>
        <w:tc>
          <w:tcPr>
            <w:tcW w:w="1020" w:type="dxa"/>
            <w:tcBorders/>
          </w:tcPr>
          <w:p>
            <w:pPr>
              <w:pStyle w:val="Normal"/>
              <w:spacing w:lineRule="atLeast" w:line="0"/>
              <w:ind w:end="180"/>
              <w:jc w:val="end"/>
              <w:rPr>
                <w:rFonts w:ascii="Arial" w:hAnsi="Arial" w:eastAsia="Arial" w:cs="Arial"/>
              </w:rPr>
            </w:pPr>
            <w:r>
              <w:rPr>
                <w:rFonts w:eastAsia="Arial" w:cs="Arial" w:ascii="Arial" w:hAnsi="Arial"/>
              </w:rPr>
              <w:t>40%</w:t>
            </w:r>
          </w:p>
        </w:tc>
        <w:tc>
          <w:tcPr>
            <w:tcW w:w="1260" w:type="dxa"/>
            <w:tcBorders/>
          </w:tcPr>
          <w:p>
            <w:pPr>
              <w:pStyle w:val="Normal"/>
              <w:spacing w:lineRule="atLeast" w:line="0"/>
              <w:ind w:end="340"/>
              <w:jc w:val="end"/>
              <w:rPr>
                <w:rFonts w:ascii="Arial" w:hAnsi="Arial" w:eastAsia="Arial" w:cs="Arial"/>
              </w:rPr>
            </w:pPr>
            <w:r>
              <w:rPr>
                <w:rFonts w:eastAsia="Arial" w:cs="Arial" w:ascii="Arial" w:hAnsi="Arial"/>
              </w:rPr>
              <w:t>50%</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160"/>
        <w:rPr>
          <w:rFonts w:ascii="Times New Roman" w:hAnsi="Times New Roman" w:eastAsia="Times New Roman" w:cs="Times New Roman"/>
          <w:sz w:val="22"/>
        </w:rPr>
      </w:pPr>
      <w:r>
        <w:rPr>
          <w:rFonts w:eastAsia="Times New Roman" w:cs="Times New Roman" w:ascii="Times New Roman" w:hAnsi="Times New Roman"/>
          <w:sz w:val="22"/>
        </w:rPr>
        <w:t>Nearly two-thirds (64%) of respondents said that use of alternative modes could reduce traffic congestion and 45% said it could reduce pollution or help the environment. One in ten (11%) cited reduced green-house gases and six percent noted that society could benefit because roads did not deteriorate as quickly, presumably reducing the cost to maintain or repair roads. Smaller percentages of respondents noted ener-gy savings, reduced government costs, reducing road rage, and reducing accidents.</w:t>
      </w:r>
    </w:p>
    <w:p>
      <w:pPr>
        <w:sectPr>
          <w:type w:val="nextPage"/>
          <w:pgSz w:w="12240" w:h="15840"/>
          <w:pgMar w:left="1440" w:right="132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60" w:end="0"/>
        <w:rPr>
          <w:rFonts w:ascii="Times New Roman" w:hAnsi="Times New Roman" w:eastAsia="Times New Roman" w:cs="Times New Roman"/>
        </w:rPr>
      </w:pPr>
      <w:r>
        <w:rPr>
          <w:rFonts w:eastAsia="Times New Roman" w:cs="Times New Roman" w:ascii="Times New Roman" w:hAnsi="Times New Roman"/>
        </w:rPr>
        <w:t>101</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64">
                <wp:simplePos x="0" y="0"/>
                <wp:positionH relativeFrom="column">
                  <wp:posOffset>-17145</wp:posOffset>
                </wp:positionH>
                <wp:positionV relativeFrom="paragraph">
                  <wp:posOffset>-131445</wp:posOffset>
                </wp:positionV>
                <wp:extent cx="5600065" cy="0"/>
                <wp:effectExtent l="0" t="5080" r="0" b="5080"/>
                <wp:wrapNone/>
                <wp:docPr id="563"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32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11" w:name="page109"/>
      <w:bookmarkEnd w:id="111"/>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65">
                <wp:simplePos x="0" y="0"/>
                <wp:positionH relativeFrom="column">
                  <wp:posOffset>-17145</wp:posOffset>
                </wp:positionH>
                <wp:positionV relativeFrom="paragraph">
                  <wp:posOffset>42545</wp:posOffset>
                </wp:positionV>
                <wp:extent cx="5828665" cy="0"/>
                <wp:effectExtent l="0" t="5080" r="0" b="5080"/>
                <wp:wrapNone/>
                <wp:docPr id="564"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Narrow" w:cs="Arial Narrow" w:ascii="Arial Narrow" w:hAnsi="Arial Narrow"/>
          <w:b/>
          <w:sz w:val="32"/>
        </w:rPr>
        <w:t>SECTION 4 – SUMMARY AND CONCLUSIONS</w:t>
      </w:r>
    </w:p>
    <w:p>
      <w:pPr>
        <w:pStyle w:val="Normal"/>
        <w:spacing w:lineRule="exact" w:line="341"/>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uto" w:line="273"/>
        <w:ind w:end="440"/>
        <w:rPr>
          <w:rFonts w:ascii="Times New Roman" w:hAnsi="Times New Roman" w:eastAsia="Times New Roman" w:cs="Times New Roman"/>
          <w:sz w:val="22"/>
        </w:rPr>
      </w:pPr>
      <w:r>
        <w:rPr>
          <w:rFonts w:eastAsia="Times New Roman" w:cs="Times New Roman" w:ascii="Times New Roman" w:hAnsi="Times New Roman"/>
          <w:sz w:val="22"/>
        </w:rPr>
        <w:t>This section of the report summarizes the highlights of the results presented in Section 3 and presents major conclusions from the analysis of the survey.</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160"/>
        <w:rPr>
          <w:rFonts w:ascii="Times New Roman" w:hAnsi="Times New Roman" w:eastAsia="Times New Roman" w:cs="Times New Roman"/>
          <w:sz w:val="22"/>
        </w:rPr>
      </w:pPr>
      <w:r>
        <w:rPr>
          <w:rFonts w:eastAsia="Times New Roman" w:cs="Times New Roman" w:ascii="Times New Roman" w:hAnsi="Times New Roman"/>
          <w:sz w:val="22"/>
        </w:rPr>
        <w:t>A primary function of the SOC survey was to examine regional trends in commute behavior, awareness, and attitudes. The results of this 2010 survey would be compared against past results as measured in the 2007, 2004, and 2001 SOC surveys, the most recently performed regional commute surveys to identify any commute trends.</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rPr>
          <w:rFonts w:ascii="Times New Roman" w:hAnsi="Times New Roman" w:eastAsia="Times New Roman" w:cs="Times New Roman"/>
          <w:sz w:val="22"/>
        </w:rPr>
      </w:pPr>
      <w:r>
        <w:rPr>
          <w:rFonts w:eastAsia="Times New Roman" w:cs="Times New Roman" w:ascii="Times New Roman" w:hAnsi="Times New Roman"/>
          <w:sz w:val="22"/>
        </w:rPr>
        <w:t>A second objective of the SOC survey was to collect data to support the upcoming TERM evaluation, scheduled to be performed in the spring of 2011. Additional analysis of SOC data is underway for this purpose and results of these analyses will be included in a TERM evaluation report to be produced in June 2011.</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Following is a summary of the key results from the SOC survey for the following topics:</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1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40" w:end="0"/>
        <w:rPr>
          <w:rFonts w:ascii="Times New Roman" w:hAnsi="Times New Roman" w:eastAsia="Times New Roman" w:cs="Times New Roman"/>
          <w:sz w:val="22"/>
        </w:rPr>
      </w:pPr>
      <w:r>
        <w:rPr>
          <w:rFonts w:eastAsia="Times New Roman" w:cs="Times New Roman" w:ascii="Times New Roman" w:hAnsi="Times New Roman"/>
          <w:sz w:val="22"/>
        </w:rPr>
        <w:t>Commute patterns</w:t>
      </w:r>
    </w:p>
    <w:p>
      <w:pPr>
        <w:pStyle w:val="Normal"/>
        <w:spacing w:lineRule="exact" w:line="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40" w:end="0"/>
        <w:rPr>
          <w:rFonts w:ascii="Times New Roman" w:hAnsi="Times New Roman" w:eastAsia="Times New Roman" w:cs="Times New Roman"/>
          <w:sz w:val="22"/>
        </w:rPr>
      </w:pPr>
      <w:r>
        <w:rPr>
          <w:rFonts w:eastAsia="Times New Roman" w:cs="Times New Roman" w:ascii="Times New Roman" w:hAnsi="Times New Roman"/>
          <w:sz w:val="22"/>
        </w:rPr>
        <w:t>Telework</w:t>
      </w:r>
    </w:p>
    <w:p>
      <w:pPr>
        <w:pStyle w:val="Normal"/>
        <w:spacing w:lineRule="exact" w:line="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40" w:end="0"/>
        <w:rPr>
          <w:rFonts w:ascii="Times New Roman" w:hAnsi="Times New Roman" w:eastAsia="Times New Roman" w:cs="Times New Roman"/>
          <w:sz w:val="22"/>
        </w:rPr>
      </w:pPr>
      <w:r>
        <w:rPr>
          <w:rFonts w:eastAsia="Times New Roman" w:cs="Times New Roman" w:ascii="Times New Roman" w:hAnsi="Times New Roman"/>
          <w:sz w:val="22"/>
        </w:rPr>
        <w:t>Awareness and attitudes toward transportation options</w:t>
      </w:r>
    </w:p>
    <w:p>
      <w:pPr>
        <w:pStyle w:val="Normal"/>
        <w:spacing w:lineRule="exact" w:line="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40" w:end="0"/>
        <w:rPr>
          <w:rFonts w:ascii="Times New Roman" w:hAnsi="Times New Roman" w:eastAsia="Times New Roman" w:cs="Times New Roman"/>
          <w:sz w:val="22"/>
        </w:rPr>
      </w:pPr>
      <w:r>
        <w:rPr>
          <w:rFonts w:eastAsia="Times New Roman" w:cs="Times New Roman" w:ascii="Times New Roman" w:hAnsi="Times New Roman"/>
          <w:sz w:val="22"/>
        </w:rPr>
        <w:t>Awareness of commute advertising</w:t>
      </w:r>
    </w:p>
    <w:p>
      <w:pPr>
        <w:pStyle w:val="Normal"/>
        <w:spacing w:lineRule="exact" w:line="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40" w:end="0"/>
        <w:rPr>
          <w:rFonts w:ascii="Times New Roman" w:hAnsi="Times New Roman" w:eastAsia="Times New Roman" w:cs="Times New Roman"/>
          <w:sz w:val="22"/>
        </w:rPr>
      </w:pPr>
      <w:r>
        <w:rPr>
          <w:rFonts w:eastAsia="Times New Roman" w:cs="Times New Roman" w:ascii="Times New Roman" w:hAnsi="Times New Roman"/>
          <w:sz w:val="22"/>
        </w:rPr>
        <w:t>Awareness of commute assistance resources</w:t>
      </w:r>
    </w:p>
    <w:p>
      <w:pPr>
        <w:pStyle w:val="Normal"/>
        <w:spacing w:lineRule="exact" w:line="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40" w:end="0"/>
        <w:rPr>
          <w:rFonts w:ascii="Times New Roman" w:hAnsi="Times New Roman" w:eastAsia="Times New Roman" w:cs="Times New Roman"/>
          <w:sz w:val="22"/>
        </w:rPr>
      </w:pPr>
      <w:r>
        <w:rPr>
          <w:rFonts w:eastAsia="Times New Roman" w:cs="Times New Roman" w:ascii="Times New Roman" w:hAnsi="Times New Roman"/>
          <w:sz w:val="22"/>
        </w:rPr>
        <w:t>Commuter assistance services provided by employers</w:t>
      </w:r>
    </w:p>
    <w:p>
      <w:pPr>
        <w:pStyle w:val="Normal"/>
        <w:spacing w:lineRule="exact" w:line="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40" w:end="0"/>
        <w:rPr>
          <w:rFonts w:ascii="Times New Roman" w:hAnsi="Times New Roman" w:eastAsia="Times New Roman" w:cs="Times New Roman"/>
          <w:sz w:val="21"/>
        </w:rPr>
      </w:pPr>
      <w:r>
        <w:rPr>
          <w:rFonts w:eastAsia="Times New Roman" w:cs="Times New Roman" w:ascii="Times New Roman" w:hAnsi="Times New Roman"/>
          <w:sz w:val="21"/>
        </w:rPr>
        <w:t>Transportation satisfaction and alternative mode benefits</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Commute Patterns</w:t>
      </w:r>
    </w:p>
    <w:p>
      <w:pPr>
        <w:pStyle w:val="Normal"/>
        <w:spacing w:lineRule="exact" w:line="135"/>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tLeast" w:line="0"/>
        <w:rPr>
          <w:rFonts w:ascii="Arial Narrow" w:hAnsi="Arial Narrow" w:eastAsia="Arial Narrow" w:cs="Arial Narrow"/>
          <w:b/>
          <w:i/>
          <w:i/>
          <w:sz w:val="23"/>
        </w:rPr>
      </w:pPr>
      <w:r>
        <w:rPr>
          <w:rFonts w:eastAsia="Arial Narrow" w:cs="Arial Narrow" w:ascii="Arial Narrow" w:hAnsi="Arial Narrow"/>
          <w:b/>
          <w:i/>
          <w:sz w:val="23"/>
        </w:rPr>
        <w:t>The share of commute trips made by driving alone has fallen since 2004 and train use has risen.</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161"/>
        <w:rPr>
          <w:rFonts w:ascii="Times New Roman" w:hAnsi="Times New Roman" w:eastAsia="Times New Roman" w:cs="Times New Roman"/>
          <w:b/>
          <w:i/>
          <w:i/>
          <w:sz w:val="23"/>
        </w:rPr>
      </w:pPr>
      <w:r>
        <w:rPr>
          <w:rFonts w:eastAsia="Times New Roman" w:cs="Times New Roman" w:ascii="Times New Roman" w:hAnsi="Times New Roman"/>
          <w:b/>
          <w:i/>
          <w:sz w:val="23"/>
        </w:rPr>
      </w:r>
    </w:p>
    <w:p>
      <w:pPr>
        <w:pStyle w:val="Normal"/>
        <w:spacing w:lineRule="auto" w:line="252"/>
        <w:ind w:start="540" w:end="80"/>
        <w:rPr>
          <w:rFonts w:ascii="Times New Roman" w:hAnsi="Times New Roman" w:eastAsia="Times New Roman" w:cs="Times New Roman"/>
          <w:sz w:val="22"/>
        </w:rPr>
      </w:pPr>
      <w:r>
        <w:rPr>
          <w:rFonts w:eastAsia="Times New Roman" w:cs="Times New Roman" w:ascii="Times New Roman" w:hAnsi="Times New Roman"/>
          <w:sz w:val="22"/>
        </w:rPr>
        <w:t>Drive alone continued to be the most popular commute mode in the Washington metropolitan re-gion but the share of weekly commute trips made to worksites outside the home (excluding tele-work) declined from 71.0% in 2007 to 68.4% in 2010. When compared to the 2004 mode split, the 2010 drive alone rate represents a drop of 5.7 percentage points from 2004 (74.1% in 2004 to 63.8% in 2010 .</w:t>
      </w:r>
    </w:p>
    <w:p>
      <w:pPr>
        <w:pStyle w:val="Normal"/>
        <w:spacing w:lineRule="exact" w:line="8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540" w:end="20"/>
        <w:jc w:val="both"/>
        <w:rPr>
          <w:rFonts w:ascii="Times New Roman" w:hAnsi="Times New Roman" w:eastAsia="Times New Roman" w:cs="Times New Roman"/>
          <w:sz w:val="22"/>
        </w:rPr>
      </w:pPr>
      <w:r>
        <w:rPr>
          <w:rFonts w:eastAsia="Times New Roman" w:cs="Times New Roman" w:ascii="Times New Roman" w:hAnsi="Times New Roman"/>
          <w:sz w:val="22"/>
        </w:rPr>
        <w:t>Weekly trips made by all alternative modes increased from 2004 to 2010. Train use increased from 12.8% in 2004 to 15.5% and bus use grew from 4.7% to 6.0%. Carpool and vanpool trips increased from 6.1% to 7.5% of weekly trips.</w:t>
      </w:r>
    </w:p>
    <w:p>
      <w:pPr>
        <w:pStyle w:val="Normal"/>
        <w:spacing w:lineRule="exact" w:line="7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start="540" w:end="20"/>
        <w:rPr>
          <w:rFonts w:ascii="Times New Roman" w:hAnsi="Times New Roman" w:eastAsia="Times New Roman" w:cs="Times New Roman"/>
          <w:sz w:val="22"/>
        </w:rPr>
      </w:pPr>
      <w:r>
        <w:rPr>
          <w:rFonts w:eastAsia="Times New Roman" w:cs="Times New Roman" w:ascii="Times New Roman" w:hAnsi="Times New Roman"/>
          <w:sz w:val="22"/>
        </w:rPr>
        <w:t>Three in ten (30%) regional commuters used an alternative mode (carpool, vanpool, bus, Metrorail, commuter rail, bicycle, or walk) as their primary mode, that is, the mode they used most days in a typical week. An additional 3.7% of commuters used an alternative mode one or two days per week, resulting in more than a third of all regional commuters using a non-drive alone mode at least once per week.</w:t>
      </w:r>
    </w:p>
    <w:p>
      <w:pPr>
        <w:pStyle w:val="Normal"/>
        <w:spacing w:lineRule="exact" w:line="8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3"/>
        <w:ind w:start="540" w:end="60"/>
        <w:rPr>
          <w:rFonts w:ascii="Times New Roman" w:hAnsi="Times New Roman" w:eastAsia="Times New Roman" w:cs="Times New Roman"/>
          <w:sz w:val="22"/>
        </w:rPr>
      </w:pPr>
      <w:r>
        <w:rPr>
          <w:rFonts w:eastAsia="Times New Roman" w:cs="Times New Roman" w:ascii="Times New Roman" w:hAnsi="Times New Roman"/>
          <w:sz w:val="22"/>
        </w:rPr>
        <w:t>The most popular alternative mode was train, which was used by about 15% of respondents as their primary mode. An additional 1% of commuters said they used the train one or two days per week.</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60" w:end="0"/>
        <w:rPr>
          <w:rFonts w:ascii="Times New Roman" w:hAnsi="Times New Roman" w:eastAsia="Times New Roman" w:cs="Times New Roman"/>
        </w:rPr>
      </w:pPr>
      <w:r>
        <w:rPr>
          <w:rFonts w:eastAsia="Times New Roman" w:cs="Times New Roman" w:ascii="Times New Roman" w:hAnsi="Times New Roman"/>
        </w:rPr>
        <w:t>102</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66">
                <wp:simplePos x="0" y="0"/>
                <wp:positionH relativeFrom="column">
                  <wp:posOffset>-17145</wp:posOffset>
                </wp:positionH>
                <wp:positionV relativeFrom="paragraph">
                  <wp:posOffset>-131445</wp:posOffset>
                </wp:positionV>
                <wp:extent cx="5600065" cy="0"/>
                <wp:effectExtent l="0" t="5080" r="0" b="5080"/>
                <wp:wrapNone/>
                <wp:docPr id="565"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12" w:name="page110"/>
      <w:bookmarkEnd w:id="112"/>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67">
                <wp:simplePos x="0" y="0"/>
                <wp:positionH relativeFrom="column">
                  <wp:posOffset>-17145</wp:posOffset>
                </wp:positionH>
                <wp:positionV relativeFrom="paragraph">
                  <wp:posOffset>42545</wp:posOffset>
                </wp:positionV>
                <wp:extent cx="5828665" cy="0"/>
                <wp:effectExtent l="0" t="5080" r="0" b="5080"/>
                <wp:wrapNone/>
                <wp:docPr id="566"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540" w:end="100"/>
        <w:rPr>
          <w:rFonts w:ascii="Times New Roman" w:hAnsi="Times New Roman" w:eastAsia="Times New Roman" w:cs="Times New Roman"/>
          <w:sz w:val="22"/>
        </w:rPr>
      </w:pPr>
      <w:r>
        <w:rPr>
          <w:rFonts w:eastAsia="Times New Roman" w:cs="Times New Roman" w:ascii="Times New Roman" w:hAnsi="Times New Roman"/>
          <w:sz w:val="22"/>
        </w:rPr>
        <w:t>Bus was the primary commute mode for about six percent of respondents. An addition one percent occasionally rode the bus to work.</w:t>
      </w:r>
    </w:p>
    <w:p>
      <w:pPr>
        <w:pStyle w:val="Normal"/>
        <w:spacing w:lineRule="exact" w:line="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6" w:start="540" w:end="160"/>
        <w:rPr/>
      </w:pPr>
      <w:r>
        <w:rPr>
          <w:rFonts w:eastAsia="Times New Roman" w:cs="Times New Roman" w:ascii="Times New Roman" w:hAnsi="Times New Roman"/>
          <w:sz w:val="22"/>
        </w:rPr>
        <w:t>Carpooling/vanpooling was used by about seven percent of commuters most days during the week and one percent used these modes one or two days per week. The majority of carpoolers used a “traditional” form of carpooling, with the same partner(s) all the time. About one in ten carpoo-lers/vanpool trips was made by “casual” carpooled (slug).</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31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i/>
          <w:i/>
          <w:sz w:val="24"/>
        </w:rPr>
      </w:pPr>
      <w:r>
        <w:rPr>
          <w:rFonts w:eastAsia="Arial Narrow" w:cs="Arial Narrow" w:ascii="Arial Narrow" w:hAnsi="Arial Narrow"/>
          <w:b/>
          <w:i/>
          <w:sz w:val="24"/>
        </w:rPr>
        <w:t>Regional commuters continue to try new alternative modes.</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151"/>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59"/>
        <w:ind w:start="540" w:end="0"/>
        <w:rPr>
          <w:rFonts w:ascii="Times New Roman" w:hAnsi="Times New Roman" w:eastAsia="Times New Roman" w:cs="Times New Roman"/>
          <w:sz w:val="22"/>
        </w:rPr>
      </w:pPr>
      <w:r>
        <w:rPr>
          <w:rFonts w:eastAsia="Times New Roman" w:cs="Times New Roman" w:ascii="Times New Roman" w:hAnsi="Times New Roman"/>
          <w:sz w:val="22"/>
        </w:rPr>
        <w:t>Almost a quarter (23%) of respondents had used or tried any alternative mode, other than one they were currently using, within the two years prior to the survey. This represented an increase over the 14% of respondents who said in the 200y survey that they tried another mode.</w:t>
      </w:r>
    </w:p>
    <w:p>
      <w:pPr>
        <w:pStyle w:val="Normal"/>
        <w:spacing w:lineRule="exact" w:line="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540" w:end="120"/>
        <w:rPr>
          <w:rFonts w:ascii="Times New Roman" w:hAnsi="Times New Roman" w:eastAsia="Times New Roman" w:cs="Times New Roman"/>
          <w:sz w:val="22"/>
        </w:rPr>
      </w:pPr>
      <w:r>
        <w:rPr>
          <w:rFonts w:eastAsia="Times New Roman" w:cs="Times New Roman" w:ascii="Times New Roman" w:hAnsi="Times New Roman"/>
          <w:sz w:val="22"/>
        </w:rPr>
        <w:t>Transit was the mode mentioned most often; 13% of all regional commuters had used or tried the train in the past two years and seven percent tried or used a bus. Four percent tried or used bicycle or walk for commuting.</w:t>
      </w:r>
    </w:p>
    <w:p>
      <w:pPr>
        <w:pStyle w:val="Normal"/>
        <w:spacing w:lineRule="exact" w:line="7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6" w:start="540" w:end="100"/>
        <w:rPr/>
      </w:pPr>
      <w:r>
        <w:rPr>
          <w:rFonts w:eastAsia="Times New Roman" w:cs="Times New Roman" w:ascii="Times New Roman" w:hAnsi="Times New Roman"/>
          <w:sz w:val="22"/>
        </w:rPr>
        <w:t>More than half (53%) of the commuters who made a switch to an alternative mode in the past three years switched from driving alone. The other 47% switched from another, different alternative mode previously drove alone to work. These “retention” switches are important to maintain the traffic congestion and environmental benefits of existing alternative mode use.</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31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i/>
          <w:i/>
          <w:sz w:val="24"/>
        </w:rPr>
      </w:pPr>
      <w:r>
        <w:rPr>
          <w:rFonts w:eastAsia="Arial Narrow" w:cs="Arial Narrow" w:ascii="Arial Narrow" w:hAnsi="Arial Narrow"/>
          <w:b/>
          <w:i/>
          <w:sz w:val="24"/>
        </w:rPr>
        <w:t>A sizeable portion of commuters who use alternative mode drive alone part of the trip.</w:t>
      </w:r>
    </w:p>
    <w:p>
      <w:pPr>
        <w:pStyle w:val="Normal"/>
        <w:spacing w:lineRule="exact" w:line="149"/>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52"/>
        <w:ind w:start="540" w:end="100"/>
        <w:rPr>
          <w:rFonts w:ascii="Times New Roman" w:hAnsi="Times New Roman" w:eastAsia="Times New Roman" w:cs="Times New Roman"/>
          <w:sz w:val="22"/>
        </w:rPr>
      </w:pPr>
      <w:r>
        <w:rPr>
          <w:rFonts w:eastAsia="Times New Roman" w:cs="Times New Roman" w:ascii="Times New Roman" w:hAnsi="Times New Roman"/>
          <w:sz w:val="22"/>
        </w:rPr>
        <w:t>Nearly three in ten (28%) of commuters who used an alternative mode said they drove alone to the alternative mode meeting spot (park &amp; ride lot, train station, etc.) and left their cars at those places. Respondents traveled an average of 2.6 miles to these meeting points. A third (35%) of respon-dents walked to the meeting point and the remaining respondents who used an alternative mode ei-ther took transit, or were dropped off by a carpool partner or picked up at home.</w:t>
      </w:r>
    </w:p>
    <w:p>
      <w:pPr>
        <w:pStyle w:val="Normal"/>
        <w:spacing w:lineRule="exact" w:line="29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i/>
          <w:i/>
          <w:sz w:val="24"/>
        </w:rPr>
      </w:pPr>
      <w:r>
        <w:rPr>
          <w:rFonts w:eastAsia="Arial Narrow" w:cs="Arial Narrow" w:ascii="Arial Narrow" w:hAnsi="Arial Narrow"/>
          <w:b/>
          <w:i/>
          <w:sz w:val="24"/>
        </w:rPr>
        <w:t>Commute lengths remained the same as in 2004.</w:t>
      </w:r>
    </w:p>
    <w:p>
      <w:pPr>
        <w:pStyle w:val="Normal"/>
        <w:spacing w:lineRule="exact" w:line="149"/>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73"/>
        <w:ind w:hanging="7" w:start="540" w:end="260"/>
        <w:rPr>
          <w:rFonts w:ascii="Times New Roman" w:hAnsi="Times New Roman" w:eastAsia="Times New Roman" w:cs="Times New Roman"/>
          <w:sz w:val="22"/>
        </w:rPr>
      </w:pPr>
      <w:r>
        <w:rPr>
          <w:rFonts w:eastAsia="Times New Roman" w:cs="Times New Roman" w:ascii="Times New Roman" w:hAnsi="Times New Roman"/>
          <w:sz w:val="22"/>
        </w:rPr>
        <w:t>Respondents traveled on average of 16.3 miles and 36 minutes in 2010, essentially the same as in 2007 (16.3 miles, 35 minutes) and 2004 (16.2 miles and 34 minutes).</w:t>
      </w:r>
    </w:p>
    <w:p>
      <w:pPr>
        <w:pStyle w:val="Normal"/>
        <w:spacing w:lineRule="exact" w:line="3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Telework</w:t>
      </w:r>
    </w:p>
    <w:p>
      <w:pPr>
        <w:pStyle w:val="Normal"/>
        <w:spacing w:lineRule="exact" w:line="136"/>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319"/>
        <w:ind w:end="180"/>
        <w:jc w:val="both"/>
        <w:rPr>
          <w:rFonts w:ascii="Arial Narrow" w:hAnsi="Arial Narrow" w:eastAsia="Arial Narrow" w:cs="Arial Narrow"/>
          <w:b/>
          <w:i/>
          <w:i/>
          <w:sz w:val="23"/>
        </w:rPr>
      </w:pPr>
      <w:r>
        <w:rPr>
          <w:rFonts w:eastAsia="Arial Narrow" w:cs="Arial Narrow" w:ascii="Arial Narrow" w:hAnsi="Arial Narrow"/>
          <w:b/>
          <w:i/>
          <w:sz w:val="23"/>
        </w:rPr>
        <w:t>Teleworking continued to grow between 2007 and 2010, reaching a milestone of one-quarter of the regional commuting population. Even with this growth, potential exists for additional teleworking.</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
        <w:rPr>
          <w:rFonts w:ascii="Times New Roman" w:hAnsi="Times New Roman" w:eastAsia="Times New Roman" w:cs="Times New Roman"/>
          <w:b/>
          <w:i/>
          <w:i/>
          <w:sz w:val="23"/>
        </w:rPr>
      </w:pPr>
      <w:r>
        <w:rPr>
          <w:rFonts w:eastAsia="Times New Roman" w:cs="Times New Roman" w:ascii="Times New Roman" w:hAnsi="Times New Roman"/>
          <w:b/>
          <w:i/>
          <w:sz w:val="23"/>
        </w:rPr>
      </w:r>
    </w:p>
    <w:p>
      <w:pPr>
        <w:pStyle w:val="Normal"/>
        <w:spacing w:lineRule="auto" w:line="259"/>
        <w:ind w:start="540" w:end="60"/>
        <w:rPr/>
      </w:pPr>
      <w:r>
        <w:rPr>
          <w:rFonts w:eastAsia="Times New Roman" w:cs="Times New Roman" w:ascii="Times New Roman" w:hAnsi="Times New Roman"/>
          <w:sz w:val="22"/>
        </w:rPr>
        <w:t xml:space="preserve">A quarter (25%) of regional </w:t>
      </w:r>
      <w:r>
        <w:rPr>
          <w:rFonts w:eastAsia="Times New Roman" w:cs="Times New Roman" w:ascii="Times New Roman" w:hAnsi="Times New Roman"/>
          <w:sz w:val="22"/>
          <w:u w:val="single"/>
        </w:rPr>
        <w:t>commuters</w:t>
      </w:r>
      <w:r>
        <w:rPr>
          <w:rFonts w:eastAsia="Times New Roman" w:cs="Times New Roman" w:ascii="Times New Roman" w:hAnsi="Times New Roman"/>
          <w:sz w:val="22"/>
        </w:rPr>
        <w:t xml:space="preserve"> said they teleworked at least occasionally. This percentage is based on workers who were not self-employed and would otherwise travel to a worksite outside their homes if not teleworking.</w:t>
      </w:r>
    </w:p>
    <w:p>
      <w:pPr>
        <w:pStyle w:val="Normal"/>
        <w:spacing w:lineRule="exact" w:line="7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00"/>
        <w:ind w:start="540" w:end="480"/>
        <w:rPr>
          <w:rFonts w:ascii="Times New Roman" w:hAnsi="Times New Roman" w:eastAsia="Times New Roman" w:cs="Times New Roman"/>
          <w:sz w:val="21"/>
        </w:rPr>
      </w:pPr>
      <w:r>
        <w:rPr>
          <w:rFonts w:eastAsia="Times New Roman" w:cs="Times New Roman" w:ascii="Times New Roman" w:hAnsi="Times New Roman"/>
          <w:sz w:val="21"/>
        </w:rPr>
        <w:t>The percentage of regional telework has more than doubled since 2001 and telework incidence grew in nearly every demographic and employer segment in which telework is feasible.</w:t>
      </w:r>
    </w:p>
    <w:p>
      <w:pPr>
        <w:pStyle w:val="Normal"/>
        <w:spacing w:lineRule="exact" w:line="3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9"/>
        <w:ind w:start="540" w:end="120"/>
        <w:rPr/>
      </w:pPr>
      <w:r>
        <w:rPr>
          <w:rFonts w:eastAsia="Times New Roman" w:cs="Times New Roman" w:ascii="Times New Roman" w:hAnsi="Times New Roman"/>
          <w:sz w:val="22"/>
        </w:rPr>
        <w:t>The 2010 survey showed that an additional 21% of commuters who do not telecommute today “could and would” telecommute if given the opportunity. These respondents said their job respon-sibilities would allow them to telecommute and they would like to telecommute. About two-thirds</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60" w:end="0"/>
        <w:rPr>
          <w:rFonts w:ascii="Times New Roman" w:hAnsi="Times New Roman" w:eastAsia="Times New Roman" w:cs="Times New Roman"/>
        </w:rPr>
      </w:pPr>
      <w:r>
        <w:rPr>
          <w:rFonts w:eastAsia="Times New Roman" w:cs="Times New Roman" w:ascii="Times New Roman" w:hAnsi="Times New Roman"/>
        </w:rPr>
        <w:t>103</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68">
                <wp:simplePos x="0" y="0"/>
                <wp:positionH relativeFrom="column">
                  <wp:posOffset>-17145</wp:posOffset>
                </wp:positionH>
                <wp:positionV relativeFrom="paragraph">
                  <wp:posOffset>-131445</wp:posOffset>
                </wp:positionV>
                <wp:extent cx="5600065" cy="0"/>
                <wp:effectExtent l="0" t="5080" r="0" b="5080"/>
                <wp:wrapNone/>
                <wp:docPr id="567"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13" w:name="page111"/>
      <w:bookmarkEnd w:id="113"/>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69">
                <wp:simplePos x="0" y="0"/>
                <wp:positionH relativeFrom="column">
                  <wp:posOffset>-17145</wp:posOffset>
                </wp:positionH>
                <wp:positionV relativeFrom="paragraph">
                  <wp:posOffset>42545</wp:posOffset>
                </wp:positionV>
                <wp:extent cx="5828665" cy="0"/>
                <wp:effectExtent l="0" t="5080" r="0" b="5080"/>
                <wp:wrapNone/>
                <wp:docPr id="568"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540" w:end="360"/>
        <w:rPr/>
      </w:pPr>
      <w:r>
        <w:rPr>
          <w:rFonts w:eastAsia="Times New Roman" w:cs="Times New Roman" w:ascii="Times New Roman" w:hAnsi="Times New Roman"/>
          <w:sz w:val="22"/>
        </w:rPr>
        <w:t>of these interested respondents said they would like to telecommute “regularly,” while one-third would like to telecommute “occasionally.”</w:t>
      </w:r>
    </w:p>
    <w:p>
      <w:pPr>
        <w:pStyle w:val="Normal"/>
        <w:spacing w:lineRule="exact" w:line="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start="540" w:end="40"/>
        <w:rPr/>
      </w:pPr>
      <w:r>
        <w:rPr>
          <w:rFonts w:eastAsia="Times New Roman" w:cs="Times New Roman" w:ascii="Times New Roman" w:hAnsi="Times New Roman"/>
          <w:sz w:val="22"/>
        </w:rPr>
        <w:t xml:space="preserve">Teleworking continues to be concentrated in certain demographic and employment groups, but the </w:t>
      </w:r>
      <w:r>
        <w:rPr>
          <w:rFonts w:eastAsia="Times New Roman" w:cs="Times New Roman" w:ascii="Times New Roman" w:hAnsi="Times New Roman"/>
        </w:rPr>
        <w:t xml:space="preserve">percentage of all regional commuters who said their jobs were </w:t>
      </w:r>
      <w:r>
        <w:rPr>
          <w:rFonts w:eastAsia="Times New Roman" w:cs="Times New Roman" w:ascii="Times New Roman" w:hAnsi="Times New Roman"/>
          <w:u w:val="single"/>
        </w:rPr>
        <w:t>in</w:t>
      </w:r>
      <w:r>
        <w:rPr>
          <w:rFonts w:eastAsia="Times New Roman" w:cs="Times New Roman" w:ascii="Times New Roman" w:hAnsi="Times New Roman"/>
        </w:rPr>
        <w:t>compatible with telework dropped, from 65% in 2004 to 45% in 2010. Because it seems unlikely that the composition of jobs changed substantially in the region, these results suggest a shift in commuters’ perception of their ability to perform work away from their primary work location. This could be related to increasing availability of communication and computer technology or perhaps from a broader definition of what responsibilities are “telework-compatible.”</w:t>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5"/>
        <w:ind w:end="60"/>
        <w:rPr/>
      </w:pPr>
      <w:r>
        <w:rPr>
          <w:rFonts w:eastAsia="Arial Narrow" w:cs="Arial Narrow" w:ascii="Arial Narrow" w:hAnsi="Arial Narrow"/>
          <w:b/>
          <w:i/>
          <w:sz w:val="24"/>
        </w:rPr>
        <w:t>The percentage of teleworkers who work under “formal” telework arrangements is now equal to the percentage who telework under informal arrangements with supervisors.</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5"/>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54"/>
        <w:ind w:hanging="6" w:start="540" w:end="40"/>
        <w:rPr>
          <w:rFonts w:ascii="Times New Roman" w:hAnsi="Times New Roman" w:eastAsia="Times New Roman" w:cs="Times New Roman"/>
          <w:sz w:val="22"/>
        </w:rPr>
      </w:pPr>
      <w:r>
        <w:rPr>
          <w:rFonts w:eastAsia="Times New Roman" w:cs="Times New Roman" w:ascii="Times New Roman" w:hAnsi="Times New Roman"/>
          <w:sz w:val="22"/>
        </w:rPr>
        <w:t>About 29% of all respondents (both teleworkers and non-teleworkers) said their employer had a formal telework program and 25% said telework is permitted under informal arrangements between a supervisor and employee. Formal programs were most common at Federal agencies and among large employers.</w:t>
      </w:r>
    </w:p>
    <w:p>
      <w:pPr>
        <w:pStyle w:val="Normal"/>
        <w:spacing w:lineRule="exact" w:line="7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start="540" w:end="220"/>
        <w:rPr>
          <w:rFonts w:ascii="Times New Roman" w:hAnsi="Times New Roman" w:eastAsia="Times New Roman" w:cs="Times New Roman"/>
          <w:sz w:val="22"/>
        </w:rPr>
      </w:pPr>
      <w:r>
        <w:rPr>
          <w:rFonts w:eastAsia="Times New Roman" w:cs="Times New Roman" w:ascii="Times New Roman" w:hAnsi="Times New Roman"/>
          <w:sz w:val="22"/>
        </w:rPr>
        <w:t>Among current teleworkers, 50% of telework under a formal arrangement. This represents a shift from 2007, when only four in ten teleworkers had a formal agreement and an even greater shift from 2004, when formal programs comprised only 32% of all telework. This appears to signal a greater acceptance of formal telework.</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31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i/>
          <w:i/>
          <w:sz w:val="24"/>
        </w:rPr>
      </w:pPr>
      <w:r>
        <w:rPr>
          <w:rFonts w:eastAsia="Arial Narrow" w:cs="Arial Narrow" w:ascii="Arial Narrow" w:hAnsi="Arial Narrow"/>
          <w:b/>
          <w:i/>
          <w:sz w:val="24"/>
        </w:rPr>
        <w:t>Teleworkers get information on telework from a variety of sources.</w:t>
      </w:r>
    </w:p>
    <w:p>
      <w:pPr>
        <w:pStyle w:val="Normal"/>
        <w:spacing w:lineRule="exact" w:line="151"/>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54"/>
        <w:ind w:hanging="7" w:start="540" w:end="100"/>
        <w:rPr/>
      </w:pPr>
      <w:r>
        <w:rPr>
          <w:rFonts w:eastAsia="Times New Roman" w:cs="Times New Roman" w:ascii="Times New Roman" w:hAnsi="Times New Roman"/>
          <w:sz w:val="22"/>
        </w:rPr>
        <w:t>The largest source of telework information, by far, was “special program at work/employer,” named by 71% of respondents. This percentage was considerably higher than in the 2007 survey, in which only 55% of teleworkers cited their employer as the source of information and higher still compared with the 34% who gave this answer in 2004.</w:t>
      </w:r>
    </w:p>
    <w:p>
      <w:pPr>
        <w:pStyle w:val="Normal"/>
        <w:spacing w:lineRule="exact" w:line="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540" w:end="40"/>
        <w:rPr>
          <w:rFonts w:ascii="Times New Roman" w:hAnsi="Times New Roman" w:eastAsia="Times New Roman" w:cs="Times New Roman"/>
        </w:rPr>
      </w:pPr>
      <w:r>
        <w:rPr>
          <w:rFonts w:eastAsia="Times New Roman" w:cs="Times New Roman" w:ascii="Times New Roman" w:hAnsi="Times New Roman"/>
        </w:rPr>
        <w:t>Seven percent of teleworkers said they received telework information directly from Commuter Connections or MWCOG. This was about the same percentage as mentioned Commuter Connections/MWCOG in each of the previous three SOC surveys: 2007 (6%), 2004 (5%), and 2001 (4%).</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Awareness and Attitudes Toward Transportation Options</w:t>
      </w:r>
    </w:p>
    <w:p>
      <w:pPr>
        <w:pStyle w:val="Normal"/>
        <w:spacing w:lineRule="exact" w:line="135"/>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95"/>
        <w:ind w:end="200"/>
        <w:rPr>
          <w:rFonts w:ascii="Arial Narrow" w:hAnsi="Arial Narrow" w:eastAsia="Arial Narrow" w:cs="Arial Narrow"/>
          <w:b/>
          <w:i/>
          <w:i/>
          <w:sz w:val="24"/>
        </w:rPr>
      </w:pPr>
      <w:r>
        <w:rPr>
          <w:rFonts w:eastAsia="Arial Narrow" w:cs="Arial Narrow" w:ascii="Arial Narrow" w:hAnsi="Arial Narrow"/>
          <w:b/>
          <w:i/>
          <w:sz w:val="24"/>
        </w:rPr>
        <w:t>A large percentage of respondents reported that either bus or train service operated in their home area.</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5"/>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73"/>
        <w:ind w:start="540" w:end="160"/>
        <w:rPr>
          <w:rFonts w:ascii="Times New Roman" w:hAnsi="Times New Roman" w:eastAsia="Times New Roman" w:cs="Times New Roman"/>
          <w:sz w:val="22"/>
        </w:rPr>
      </w:pPr>
      <w:r>
        <w:rPr>
          <w:rFonts w:eastAsia="Times New Roman" w:cs="Times New Roman" w:ascii="Times New Roman" w:hAnsi="Times New Roman"/>
          <w:sz w:val="22"/>
        </w:rPr>
        <w:t>Respondents were asked to name bus and train companies that provided service in the areas where they lived and worked. Nearly nine in ten said either bus or train operated in their home area.</w:t>
      </w:r>
    </w:p>
    <w:p>
      <w:pPr>
        <w:pStyle w:val="Normal"/>
        <w:spacing w:lineRule="exact" w:line="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start="540" w:end="20"/>
        <w:rPr>
          <w:rFonts w:ascii="Times New Roman" w:hAnsi="Times New Roman" w:eastAsia="Times New Roman" w:cs="Times New Roman"/>
          <w:sz w:val="22"/>
        </w:rPr>
      </w:pPr>
      <w:r>
        <w:rPr>
          <w:rFonts w:eastAsia="Times New Roman" w:cs="Times New Roman" w:ascii="Times New Roman" w:hAnsi="Times New Roman"/>
          <w:sz w:val="22"/>
        </w:rPr>
        <w:t>About half of respondents said Metrobus operated near their home (54%) and a slightly higher share (59%) said it operated in the area where they worked. Nearly as many respondents said that Metrorail operated: 55% said it operated in their home area and 60% said Metrorail operated where they worked.</w:t>
      </w:r>
    </w:p>
    <w:p>
      <w:pPr>
        <w:pStyle w:val="Normal"/>
        <w:spacing w:lineRule="exact" w:line="7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start="540" w:end="0"/>
        <w:rPr>
          <w:rFonts w:ascii="Times New Roman" w:hAnsi="Times New Roman" w:eastAsia="Times New Roman" w:cs="Times New Roman"/>
          <w:sz w:val="22"/>
        </w:rPr>
      </w:pPr>
      <w:r>
        <w:rPr>
          <w:rFonts w:eastAsia="Times New Roman" w:cs="Times New Roman" w:ascii="Times New Roman" w:hAnsi="Times New Roman"/>
          <w:sz w:val="22"/>
        </w:rPr>
        <w:t>About half of respondents (53%) said they lived less than ½ mile from a bus stop and 67% said they lived within a mile. Train station access was less convenient; only 16% lived within one mile of a train station. The average distances were 1.4 miles to the nearest bus stop and 6.4 miles to the near-est train station. But respondents who lived in the core jurisdictions of the District of Columbia, Alexandria, and Arlington said bus access was an average of 0.3 miles away and a train station was</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60" w:end="0"/>
        <w:rPr>
          <w:rFonts w:ascii="Times New Roman" w:hAnsi="Times New Roman" w:eastAsia="Times New Roman" w:cs="Times New Roman"/>
        </w:rPr>
      </w:pPr>
      <w:r>
        <w:rPr>
          <w:rFonts w:eastAsia="Times New Roman" w:cs="Times New Roman" w:ascii="Times New Roman" w:hAnsi="Times New Roman"/>
        </w:rPr>
        <w:t>104</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70">
                <wp:simplePos x="0" y="0"/>
                <wp:positionH relativeFrom="column">
                  <wp:posOffset>-17145</wp:posOffset>
                </wp:positionH>
                <wp:positionV relativeFrom="paragraph">
                  <wp:posOffset>-131445</wp:posOffset>
                </wp:positionV>
                <wp:extent cx="5600065" cy="0"/>
                <wp:effectExtent l="0" t="5080" r="0" b="5080"/>
                <wp:wrapNone/>
                <wp:docPr id="569"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14" w:name="page112"/>
      <w:bookmarkEnd w:id="114"/>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71">
                <wp:simplePos x="0" y="0"/>
                <wp:positionH relativeFrom="column">
                  <wp:posOffset>-17145</wp:posOffset>
                </wp:positionH>
                <wp:positionV relativeFrom="paragraph">
                  <wp:posOffset>42545</wp:posOffset>
                </wp:positionV>
                <wp:extent cx="5828665" cy="0"/>
                <wp:effectExtent l="0" t="5080" r="0" b="5080"/>
                <wp:wrapNone/>
                <wp:docPr id="570"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540" w:end="400"/>
        <w:rPr>
          <w:rFonts w:ascii="Times New Roman" w:hAnsi="Times New Roman" w:eastAsia="Times New Roman" w:cs="Times New Roman"/>
          <w:sz w:val="22"/>
        </w:rPr>
      </w:pPr>
      <w:r>
        <w:rPr>
          <w:rFonts w:eastAsia="Times New Roman" w:cs="Times New Roman" w:ascii="Times New Roman" w:hAnsi="Times New Roman"/>
          <w:sz w:val="22"/>
        </w:rPr>
        <w:t>1.5 miles away on average. Eighty-five percent of commuters in this core area lived less than ½ mile from a bus stop.</w:t>
      </w:r>
    </w:p>
    <w:p>
      <w:pPr>
        <w:pStyle w:val="Normal"/>
        <w:spacing w:lineRule="exact" w:line="2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5"/>
        <w:ind w:end="260"/>
        <w:rPr>
          <w:rFonts w:ascii="Arial Narrow" w:hAnsi="Arial Narrow" w:eastAsia="Arial Narrow" w:cs="Arial Narrow"/>
          <w:b/>
          <w:i/>
          <w:i/>
          <w:sz w:val="24"/>
        </w:rPr>
      </w:pPr>
      <w:r>
        <w:rPr>
          <w:rFonts w:eastAsia="Arial Narrow" w:cs="Arial Narrow" w:ascii="Arial Narrow" w:hAnsi="Arial Narrow"/>
          <w:b/>
          <w:i/>
          <w:sz w:val="24"/>
        </w:rPr>
        <w:t>Over a quarter of respondents have access to HOV lanes for their commutes and HOV availability influences mode choice.</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4"/>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59"/>
        <w:ind w:start="540" w:end="40"/>
        <w:jc w:val="both"/>
        <w:rPr>
          <w:rFonts w:ascii="Times New Roman" w:hAnsi="Times New Roman" w:eastAsia="Times New Roman" w:cs="Times New Roman"/>
          <w:sz w:val="22"/>
        </w:rPr>
      </w:pPr>
      <w:r>
        <w:rPr>
          <w:rFonts w:eastAsia="Times New Roman" w:cs="Times New Roman" w:ascii="Times New Roman" w:hAnsi="Times New Roman"/>
          <w:sz w:val="22"/>
        </w:rPr>
        <w:t>Three in ten respondents said there was an HOV lane along their route to work. A quarter (27%) of these commuters said they use the lanes. This equated to about nine percent of commuters region-wide, essentially the same percentage as reported HOV availability and HOV use in 2007.</w:t>
      </w:r>
    </w:p>
    <w:p>
      <w:pPr>
        <w:pStyle w:val="Normal"/>
        <w:spacing w:lineRule="exact" w:line="7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start="540" w:end="140"/>
        <w:rPr>
          <w:rFonts w:ascii="Times New Roman" w:hAnsi="Times New Roman" w:eastAsia="Times New Roman" w:cs="Times New Roman"/>
          <w:sz w:val="22"/>
        </w:rPr>
      </w:pPr>
      <w:r>
        <w:rPr>
          <w:rFonts w:eastAsia="Times New Roman" w:cs="Times New Roman" w:ascii="Times New Roman" w:hAnsi="Times New Roman"/>
          <w:sz w:val="22"/>
        </w:rPr>
        <w:t>More than half (54%) of the respondents who used the lanes for commuting said availability of the HOV lane influenced their decision to carpool, vanpool, or ride transit for their commute. This is borne out by a comparison of rideshare mode use with and without HOV. The carpool/vanpool mode share was 11% for commuters who had access to an HOV lane for commuting, compared to six percent carpool/vanpool use for commuters who did not have access to HOV.</w:t>
      </w:r>
    </w:p>
    <w:p>
      <w:pPr>
        <w:pStyle w:val="Normal"/>
        <w:spacing w:lineRule="exact" w:line="8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4"/>
        <w:ind w:start="540" w:end="100"/>
        <w:rPr/>
      </w:pPr>
      <w:r>
        <w:rPr>
          <w:rFonts w:eastAsia="Times New Roman" w:cs="Times New Roman" w:ascii="Times New Roman" w:hAnsi="Times New Roman"/>
          <w:sz w:val="21"/>
        </w:rPr>
        <w:t>Respondents who regularly used the HOV lane for commuting estimated that using the lane saved them an average of 23 minutes for each one-way trip. But HOV users who lived in the outer juris-dictions of the region saved an average of 28 minutes one-way. They also were more likely to say the HOV lane had influenced their mode choice. 53% of “Middle Ring” respondents (Fairfax, Montgomery, Prince George’s) and 63% of “Outer Ring” respondents (Calvert, Charles, Frederick, Loudoun, and Prince William) said the HOV lanes influenced their commute mode choice.</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30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7"/>
        <w:ind w:end="140"/>
        <w:rPr>
          <w:rFonts w:ascii="Arial Narrow" w:hAnsi="Arial Narrow" w:eastAsia="Arial Narrow" w:cs="Arial Narrow"/>
          <w:b/>
          <w:i/>
          <w:i/>
          <w:sz w:val="24"/>
        </w:rPr>
      </w:pPr>
      <w:r>
        <w:rPr>
          <w:rFonts w:eastAsia="Arial Narrow" w:cs="Arial Narrow" w:ascii="Arial Narrow" w:hAnsi="Arial Narrow"/>
          <w:b/>
          <w:i/>
          <w:sz w:val="24"/>
        </w:rPr>
        <w:t>Commuters appear interested in HOT lanes and willing to consider ridesharing to use the lanes for a discount.</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3"/>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59"/>
        <w:ind w:start="540" w:end="400"/>
        <w:jc w:val="both"/>
        <w:rPr/>
      </w:pPr>
      <w:r>
        <w:rPr>
          <w:rFonts w:eastAsia="Times New Roman" w:cs="Times New Roman" w:ascii="Times New Roman" w:hAnsi="Times New Roman"/>
          <w:sz w:val="22"/>
        </w:rPr>
        <w:t>A quarter (26%) of commuters who don’t currently carpool or vanpool said they would be very likely or somewhat likely to start ridesharing to use a HOT lane if they would be able to use the lanes for free or a discounted price.</w:t>
      </w:r>
    </w:p>
    <w:p>
      <w:pPr>
        <w:pStyle w:val="Normal"/>
        <w:spacing w:lineRule="exact" w:line="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540" w:end="120"/>
        <w:rPr>
          <w:rFonts w:ascii="Times New Roman" w:hAnsi="Times New Roman" w:eastAsia="Times New Roman" w:cs="Times New Roman"/>
          <w:sz w:val="22"/>
        </w:rPr>
      </w:pPr>
      <w:r>
        <w:rPr>
          <w:rFonts w:eastAsia="Times New Roman" w:cs="Times New Roman" w:ascii="Times New Roman" w:hAnsi="Times New Roman"/>
          <w:sz w:val="22"/>
        </w:rPr>
        <w:t>A large share of current ridesharers said they were willing to register their carpools/vanpools to re-ceive a discount on HOT lanes; two- thirds said they were either very likely (39%) or somewhat likely (27%) to register their carpool / vanpool to use the lanes at a discount.</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3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7"/>
        <w:ind w:end="360"/>
        <w:rPr>
          <w:rFonts w:ascii="Arial Narrow" w:hAnsi="Arial Narrow" w:eastAsia="Arial Narrow" w:cs="Arial Narrow"/>
          <w:b/>
          <w:i/>
          <w:i/>
          <w:sz w:val="24"/>
        </w:rPr>
      </w:pPr>
      <w:r>
        <w:rPr>
          <w:rFonts w:eastAsia="Arial Narrow" w:cs="Arial Narrow" w:ascii="Arial Narrow" w:hAnsi="Arial Narrow"/>
          <w:b/>
          <w:i/>
          <w:sz w:val="24"/>
        </w:rPr>
        <w:t>Commutes appear to be getting somewhat more difficult, but commuters are making changes to improve their commutes.</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3"/>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59"/>
        <w:ind w:hanging="6" w:start="540" w:end="120"/>
        <w:jc w:val="both"/>
        <w:rPr>
          <w:rFonts w:ascii="Times New Roman" w:hAnsi="Times New Roman" w:eastAsia="Times New Roman" w:cs="Times New Roman"/>
          <w:sz w:val="22"/>
        </w:rPr>
      </w:pPr>
      <w:r>
        <w:rPr>
          <w:rFonts w:eastAsia="Times New Roman" w:cs="Times New Roman" w:ascii="Times New Roman" w:hAnsi="Times New Roman"/>
          <w:sz w:val="22"/>
        </w:rPr>
        <w:t>A quarter (25%) of respondents said their commute was more difficult than it was a year ago. The primary reason for it being worse was that the route was more congested now (59%), but 14% said it was more difficult due to construction along the route to work.</w:t>
      </w:r>
    </w:p>
    <w:p>
      <w:pPr>
        <w:pStyle w:val="Normal"/>
        <w:spacing w:lineRule="exact" w:line="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6" w:start="540" w:end="0"/>
        <w:rPr>
          <w:rFonts w:ascii="Times New Roman" w:hAnsi="Times New Roman" w:eastAsia="Times New Roman" w:cs="Times New Roman"/>
          <w:sz w:val="22"/>
        </w:rPr>
      </w:pPr>
      <w:r>
        <w:rPr>
          <w:rFonts w:eastAsia="Times New Roman" w:cs="Times New Roman" w:ascii="Times New Roman" w:hAnsi="Times New Roman"/>
          <w:sz w:val="22"/>
        </w:rPr>
        <w:t>About 12% of respondents said their commute was easier than last year. The primary reasons were that the trip was a shorter distance (34%), took less time (29%), or was less congested (26%) . Eight percent said the commute was easier because they started using an alternative mode. Eleven per-cent said it was easier because construction along the route had ended.</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Narrow" w:hAnsi="Arial Narrow" w:eastAsia="Arial Narrow" w:cs="Arial Narrow"/>
          <w:b/>
          <w:i/>
          <w:i/>
          <w:sz w:val="24"/>
        </w:rPr>
      </w:pPr>
      <w:r>
        <w:rPr>
          <w:rFonts w:eastAsia="Arial Narrow" w:cs="Arial Narrow" w:ascii="Arial Narrow" w:hAnsi="Arial Narrow"/>
          <w:b/>
          <w:i/>
          <w:sz w:val="24"/>
        </w:rPr>
        <w:t>Respondents considered ease of commuting when making job or home changes.</w:t>
      </w:r>
    </w:p>
    <w:p>
      <w:pPr>
        <w:pStyle w:val="Normal"/>
        <w:spacing w:lineRule="exact" w:line="151"/>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300"/>
        <w:ind w:hanging="7" w:start="540" w:end="180"/>
        <w:rPr>
          <w:rFonts w:ascii="Times New Roman" w:hAnsi="Times New Roman" w:eastAsia="Times New Roman" w:cs="Times New Roman"/>
          <w:sz w:val="21"/>
        </w:rPr>
      </w:pPr>
      <w:r>
        <w:rPr>
          <w:rFonts w:eastAsia="Times New Roman" w:cs="Times New Roman" w:ascii="Times New Roman" w:hAnsi="Times New Roman"/>
          <w:sz w:val="21"/>
        </w:rPr>
        <w:t>About 17% of respondents said they made a job or home change in the past year. Two in ten of these respondents said they considered a commuting factor, such as the ease or cost of commuting</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60" w:end="0"/>
        <w:rPr>
          <w:rFonts w:ascii="Times New Roman" w:hAnsi="Times New Roman" w:eastAsia="Times New Roman" w:cs="Times New Roman"/>
        </w:rPr>
      </w:pPr>
      <w:r>
        <w:rPr>
          <w:rFonts w:eastAsia="Times New Roman" w:cs="Times New Roman" w:ascii="Times New Roman" w:hAnsi="Times New Roman"/>
        </w:rPr>
        <w:t>105</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72">
                <wp:simplePos x="0" y="0"/>
                <wp:positionH relativeFrom="column">
                  <wp:posOffset>-17145</wp:posOffset>
                </wp:positionH>
                <wp:positionV relativeFrom="paragraph">
                  <wp:posOffset>-131445</wp:posOffset>
                </wp:positionV>
                <wp:extent cx="5600065" cy="0"/>
                <wp:effectExtent l="0" t="5080" r="0" b="5080"/>
                <wp:wrapNone/>
                <wp:docPr id="571"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15" w:name="page113"/>
      <w:bookmarkEnd w:id="115"/>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73">
                <wp:simplePos x="0" y="0"/>
                <wp:positionH relativeFrom="column">
                  <wp:posOffset>-17145</wp:posOffset>
                </wp:positionH>
                <wp:positionV relativeFrom="paragraph">
                  <wp:posOffset>42545</wp:posOffset>
                </wp:positionV>
                <wp:extent cx="5828665" cy="0"/>
                <wp:effectExtent l="0" t="5080" r="0" b="5080"/>
                <wp:wrapNone/>
                <wp:docPr id="572"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540" w:end="380"/>
        <w:rPr>
          <w:rFonts w:ascii="Times New Roman" w:hAnsi="Times New Roman" w:eastAsia="Times New Roman" w:cs="Times New Roman"/>
          <w:sz w:val="22"/>
        </w:rPr>
      </w:pPr>
      <w:r>
        <w:rPr>
          <w:rFonts w:eastAsia="Times New Roman" w:cs="Times New Roman" w:ascii="Times New Roman" w:hAnsi="Times New Roman"/>
          <w:sz w:val="22"/>
        </w:rPr>
        <w:t>to the new location, when making their location decision and 29% said commute ease was more important than other facrors in the decision.</w:t>
      </w:r>
    </w:p>
    <w:p>
      <w:pPr>
        <w:pStyle w:val="Normal"/>
        <w:spacing w:lineRule="exact" w:line="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start="540" w:end="100"/>
        <w:rPr>
          <w:rFonts w:ascii="Times New Roman" w:hAnsi="Times New Roman" w:eastAsia="Times New Roman" w:cs="Times New Roman"/>
          <w:sz w:val="22"/>
        </w:rPr>
      </w:pPr>
      <w:r>
        <w:rPr>
          <w:rFonts w:eastAsia="Times New Roman" w:cs="Times New Roman" w:ascii="Times New Roman" w:hAnsi="Times New Roman"/>
          <w:sz w:val="22"/>
        </w:rPr>
        <w:t>Three groups of respondents were more likely than were others to cite commute factors as impor-tant to their decision: 1) respondents who lived in the Inner Core jurisdictions, 2) respondents who worked in the Middle Ring jurisdictions, and 3) respondents who moved from another location in the Washington region. Presumably, these three groups expected to encounter a more difficult commute with their move.</w:t>
      </w:r>
    </w:p>
    <w:p>
      <w:pPr>
        <w:pStyle w:val="Normal"/>
        <w:spacing w:lineRule="exact" w:line="31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5"/>
        <w:ind w:end="960"/>
        <w:rPr>
          <w:rFonts w:ascii="Arial Narrow" w:hAnsi="Arial Narrow" w:eastAsia="Arial Narrow" w:cs="Arial Narrow"/>
          <w:b/>
          <w:i/>
          <w:i/>
          <w:sz w:val="24"/>
        </w:rPr>
      </w:pPr>
      <w:r>
        <w:rPr>
          <w:rFonts w:eastAsia="Arial Narrow" w:cs="Arial Narrow" w:ascii="Arial Narrow" w:hAnsi="Arial Narrow"/>
          <w:b/>
          <w:i/>
          <w:sz w:val="24"/>
        </w:rPr>
        <w:t>More than half of commuters say they are satisfied with their current commute, but not all commuters are equally satisfied.</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4"/>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300"/>
        <w:ind w:start="540" w:end="80"/>
        <w:rPr/>
      </w:pPr>
      <w:r>
        <w:rPr>
          <w:rFonts w:eastAsia="Times New Roman" w:cs="Times New Roman" w:ascii="Times New Roman" w:hAnsi="Times New Roman"/>
          <w:sz w:val="21"/>
        </w:rPr>
        <w:t>Six in ten commuters rated their commute satisfaction as a “4” or “5” on a 5- point scale, where “5” meant “very satisfied. But 16% rated their satisfaction as either a “1 – not at all satisfied” or “2.”</w:t>
      </w:r>
    </w:p>
    <w:p>
      <w:pPr>
        <w:pStyle w:val="Normal"/>
        <w:spacing w:lineRule="exact" w:line="3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4"/>
        <w:ind w:start="540" w:end="40"/>
        <w:rPr/>
      </w:pPr>
      <w:r>
        <w:rPr>
          <w:rFonts w:eastAsia="Times New Roman" w:cs="Times New Roman" w:ascii="Times New Roman" w:hAnsi="Times New Roman"/>
          <w:sz w:val="22"/>
        </w:rPr>
        <w:t>Respondents’ commute satisfaction was influenced by the ease of the commute. Three quarters (76%) of respondents who said they had an easier commute than last year and 71% who said their commute had not changed were satisfied with their commute, compared to only 36% who said their commute had become more difficult.</w:t>
      </w:r>
    </w:p>
    <w:p>
      <w:pPr>
        <w:pStyle w:val="Normal"/>
        <w:spacing w:lineRule="exact" w:line="7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start="540" w:end="40"/>
        <w:rPr>
          <w:rFonts w:ascii="Times New Roman" w:hAnsi="Times New Roman" w:eastAsia="Times New Roman" w:cs="Times New Roman"/>
          <w:sz w:val="22"/>
        </w:rPr>
      </w:pPr>
      <w:r>
        <w:rPr>
          <w:rFonts w:eastAsia="Times New Roman" w:cs="Times New Roman" w:ascii="Times New Roman" w:hAnsi="Times New Roman"/>
          <w:sz w:val="22"/>
        </w:rPr>
        <w:t>Commute satisfaction also differed by where in the region the respondent lived and worked. Res-pondents who lived in the Inner Core were notably more satisfied with their commute than were respondents who lived in the Middle Ring or Outer Ring areas. But respondents who worked in the Outer Ring were more satisfied than were respondents who worked in the Inner Core and Middle Ring.</w:t>
      </w:r>
    </w:p>
    <w:p>
      <w:pPr>
        <w:pStyle w:val="Normal"/>
        <w:spacing w:lineRule="exact" w:line="8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start="540" w:end="160"/>
        <w:rPr/>
      </w:pPr>
      <w:r>
        <w:rPr>
          <w:rFonts w:eastAsia="Times New Roman" w:cs="Times New Roman" w:ascii="Times New Roman" w:hAnsi="Times New Roman"/>
          <w:sz w:val="22"/>
        </w:rPr>
        <w:t>Commute satisfaction declined dramatically as commute length increased. More than nine in ten commuters who had very short commutes – 10 minutes or less – gave a 4 or 5 rating for satisfac-tion. When the commute was between 21 to 30 minutes, satisfaction dropped to 71%. Less than half of commuters who traveled 31 to 46 minutes were satisfied and when travel time exceeded 60 minutes, only 30% rated their commute a 4 or 5.</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33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Awareness of Commute Advertising</w:t>
      </w:r>
    </w:p>
    <w:p>
      <w:pPr>
        <w:pStyle w:val="Normal"/>
        <w:spacing w:lineRule="exact" w:line="136"/>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tLeast" w:line="0"/>
        <w:rPr>
          <w:rFonts w:ascii="Arial Narrow" w:hAnsi="Arial Narrow" w:eastAsia="Arial Narrow" w:cs="Arial Narrow"/>
          <w:b/>
          <w:i/>
          <w:i/>
          <w:sz w:val="23"/>
        </w:rPr>
      </w:pPr>
      <w:r>
        <w:rPr>
          <w:rFonts w:eastAsia="Arial Narrow" w:cs="Arial Narrow" w:ascii="Arial Narrow" w:hAnsi="Arial Narrow"/>
          <w:b/>
          <w:i/>
          <w:sz w:val="23"/>
        </w:rPr>
        <w:t>Awareness of commute information advertising remained high.</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161"/>
        <w:rPr>
          <w:rFonts w:ascii="Times New Roman" w:hAnsi="Times New Roman" w:eastAsia="Times New Roman" w:cs="Times New Roman"/>
          <w:b/>
          <w:i/>
          <w:i/>
          <w:sz w:val="23"/>
        </w:rPr>
      </w:pPr>
      <w:r>
        <w:rPr>
          <w:rFonts w:eastAsia="Times New Roman" w:cs="Times New Roman" w:ascii="Times New Roman" w:hAnsi="Times New Roman"/>
          <w:b/>
          <w:i/>
          <w:sz w:val="23"/>
        </w:rPr>
      </w:r>
    </w:p>
    <w:p>
      <w:pPr>
        <w:pStyle w:val="Normal"/>
        <w:spacing w:lineRule="auto" w:line="254"/>
        <w:ind w:start="540" w:end="120"/>
        <w:rPr>
          <w:rFonts w:ascii="Times New Roman" w:hAnsi="Times New Roman" w:eastAsia="Times New Roman" w:cs="Times New Roman"/>
          <w:sz w:val="22"/>
        </w:rPr>
      </w:pPr>
      <w:r>
        <w:rPr>
          <w:rFonts w:eastAsia="Times New Roman" w:cs="Times New Roman" w:ascii="Times New Roman" w:hAnsi="Times New Roman"/>
          <w:sz w:val="22"/>
        </w:rPr>
        <w:t>Six in ten respondents said they had seen, heard, or read advertising for commuting in the six months prior to the survey and 70% of these respondents could cite a specific advertising message. Both the general recall and specific message recall were higher than was observed in the 2007 survey.</w:t>
      </w:r>
    </w:p>
    <w:p>
      <w:pPr>
        <w:pStyle w:val="Normal"/>
        <w:spacing w:lineRule="exact" w:line="7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3"/>
        <w:ind w:start="540" w:end="580"/>
        <w:rPr>
          <w:rFonts w:ascii="Times New Roman" w:hAnsi="Times New Roman" w:eastAsia="Times New Roman" w:cs="Times New Roman"/>
          <w:sz w:val="22"/>
        </w:rPr>
      </w:pPr>
      <w:r>
        <w:rPr>
          <w:rFonts w:eastAsia="Times New Roman" w:cs="Times New Roman" w:ascii="Times New Roman" w:hAnsi="Times New Roman"/>
          <w:sz w:val="22"/>
        </w:rPr>
        <w:t>More than four in ten respondents who had heard ads could name the sponsor. WMATA was named by 20% as the advertising sponsor and Commuter Connections was named by 13%.</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7"/>
        <w:ind w:end="380"/>
        <w:rPr/>
      </w:pPr>
      <w:r>
        <w:rPr>
          <w:rFonts w:eastAsia="Arial Narrow" w:cs="Arial Narrow" w:ascii="Arial Narrow" w:hAnsi="Arial Narrow"/>
          <w:b/>
          <w:i/>
          <w:sz w:val="24"/>
        </w:rPr>
        <w:t>Commute advertising also appears to be having an effect on commuters’ consideration of travel options.</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3"/>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59"/>
        <w:ind w:start="540" w:end="480"/>
        <w:jc w:val="both"/>
        <w:rPr>
          <w:rFonts w:ascii="Times New Roman" w:hAnsi="Times New Roman" w:eastAsia="Times New Roman" w:cs="Times New Roman"/>
          <w:sz w:val="22"/>
        </w:rPr>
      </w:pPr>
      <w:r>
        <w:rPr>
          <w:rFonts w:eastAsia="Times New Roman" w:cs="Times New Roman" w:ascii="Times New Roman" w:hAnsi="Times New Roman"/>
          <w:sz w:val="22"/>
        </w:rPr>
        <w:t>Almost a quarter (24%) of respondents who had seen advertising said they were more likely to consider ridesharing or public transportation after seeing or hearing the advertising. This was higher than the 18% who noted this willingness in 2007.</w:t>
      </w:r>
    </w:p>
    <w:p>
      <w:pPr>
        <w:pStyle w:val="Normal"/>
        <w:spacing w:lineRule="exact" w:line="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start="540" w:end="60"/>
        <w:rPr>
          <w:rFonts w:ascii="Times New Roman" w:hAnsi="Times New Roman" w:eastAsia="Times New Roman" w:cs="Times New Roman"/>
          <w:sz w:val="22"/>
        </w:rPr>
      </w:pPr>
      <w:r>
        <w:rPr>
          <w:rFonts w:eastAsia="Times New Roman" w:cs="Times New Roman" w:ascii="Times New Roman" w:hAnsi="Times New Roman"/>
          <w:sz w:val="22"/>
        </w:rPr>
        <w:t>Respondents who were using alternative modes were more likely to be influenced by the advertising. Almost half of bus riders, 25% of Metrorail riders, and 30% of carpooolers/vanpoolers</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60" w:end="0"/>
        <w:rPr>
          <w:rFonts w:ascii="Times New Roman" w:hAnsi="Times New Roman" w:eastAsia="Times New Roman" w:cs="Times New Roman"/>
        </w:rPr>
      </w:pPr>
      <w:r>
        <w:rPr>
          <w:rFonts w:eastAsia="Times New Roman" w:cs="Times New Roman" w:ascii="Times New Roman" w:hAnsi="Times New Roman"/>
        </w:rPr>
        <w:t>106</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74">
                <wp:simplePos x="0" y="0"/>
                <wp:positionH relativeFrom="column">
                  <wp:posOffset>-17145</wp:posOffset>
                </wp:positionH>
                <wp:positionV relativeFrom="paragraph">
                  <wp:posOffset>-131445</wp:posOffset>
                </wp:positionV>
                <wp:extent cx="5600065" cy="0"/>
                <wp:effectExtent l="0" t="5080" r="0" b="5080"/>
                <wp:wrapNone/>
                <wp:docPr id="573"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16" w:name="page114"/>
      <w:bookmarkEnd w:id="116"/>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75">
                <wp:simplePos x="0" y="0"/>
                <wp:positionH relativeFrom="column">
                  <wp:posOffset>-17145</wp:posOffset>
                </wp:positionH>
                <wp:positionV relativeFrom="paragraph">
                  <wp:posOffset>42545</wp:posOffset>
                </wp:positionV>
                <wp:extent cx="5828665" cy="0"/>
                <wp:effectExtent l="0" t="5080" r="0" b="5080"/>
                <wp:wrapNone/>
                <wp:docPr id="574"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540" w:end="400"/>
        <w:rPr>
          <w:rFonts w:ascii="Times New Roman" w:hAnsi="Times New Roman" w:eastAsia="Times New Roman" w:cs="Times New Roman"/>
          <w:sz w:val="22"/>
        </w:rPr>
      </w:pPr>
      <w:r>
        <w:rPr>
          <w:rFonts w:eastAsia="Times New Roman" w:cs="Times New Roman" w:ascii="Times New Roman" w:hAnsi="Times New Roman"/>
          <w:sz w:val="22"/>
        </w:rPr>
        <w:t>said they were likely to consider alternative modes after hearing the ads, compared with 21% of commuters who drove alone.</w:t>
      </w:r>
    </w:p>
    <w:p>
      <w:pPr>
        <w:pStyle w:val="Normal"/>
        <w:spacing w:lineRule="exact" w:line="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540" w:end="0"/>
        <w:jc w:val="both"/>
        <w:rPr>
          <w:rFonts w:ascii="Times New Roman" w:hAnsi="Times New Roman" w:eastAsia="Times New Roman" w:cs="Times New Roman"/>
          <w:sz w:val="22"/>
        </w:rPr>
      </w:pPr>
      <w:r>
        <w:rPr>
          <w:rFonts w:eastAsia="Times New Roman" w:cs="Times New Roman" w:ascii="Times New Roman" w:hAnsi="Times New Roman"/>
          <w:sz w:val="22"/>
        </w:rPr>
        <w:t>The advertising appeared to have more impact on younger respondents. A third of respondents who were younger than 35 years said they were likely to consider ridesharing compared with only about two in ten respondents who were 45 or older.</w:t>
      </w:r>
    </w:p>
    <w:p>
      <w:pPr>
        <w:pStyle w:val="Normal"/>
        <w:spacing w:lineRule="exact" w:line="7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start="540" w:end="120"/>
        <w:rPr>
          <w:rFonts w:ascii="Times New Roman" w:hAnsi="Times New Roman" w:eastAsia="Times New Roman" w:cs="Times New Roman"/>
          <w:sz w:val="22"/>
        </w:rPr>
      </w:pPr>
      <w:r>
        <w:rPr>
          <w:rFonts w:eastAsia="Times New Roman" w:cs="Times New Roman" w:ascii="Times New Roman" w:hAnsi="Times New Roman"/>
          <w:sz w:val="22"/>
        </w:rPr>
        <w:t>About 19% of respondents who said they were likely to consider ridesharing or public transportation for commuting had taken some action to try to change their commute. These respondents cormprised slighly more than one percent of all regional commuters. A large majority (83%) of respondents who took an action to change their commute said the advertising they saw or heard encouraged the action.</w:t>
      </w:r>
    </w:p>
    <w:p>
      <w:pPr>
        <w:pStyle w:val="Normal"/>
        <w:spacing w:lineRule="exact" w:line="8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start="540" w:end="120"/>
        <w:rPr>
          <w:rFonts w:ascii="Times New Roman" w:hAnsi="Times New Roman" w:eastAsia="Times New Roman" w:cs="Times New Roman"/>
          <w:sz w:val="22"/>
        </w:rPr>
      </w:pPr>
      <w:r>
        <w:rPr>
          <w:rFonts w:eastAsia="Times New Roman" w:cs="Times New Roman" w:ascii="Times New Roman" w:hAnsi="Times New Roman"/>
          <w:sz w:val="22"/>
        </w:rPr>
        <w:t>The majority of these respondents sought more information about commuting options but four percent tried or started using a bus, train, or bicycling or walking to work. Prior to starting these new modes, half of the respondents had been driving alone to work. The other half had been using a different alternative mode.</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3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Awareness of Commute Assistance Resources</w:t>
      </w:r>
    </w:p>
    <w:p>
      <w:pPr>
        <w:pStyle w:val="Normal"/>
        <w:spacing w:lineRule="exact" w:line="135"/>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tLeast" w:line="0"/>
        <w:rPr>
          <w:rFonts w:ascii="Arial Narrow" w:hAnsi="Arial Narrow" w:eastAsia="Arial Narrow" w:cs="Arial Narrow"/>
          <w:b/>
          <w:i/>
          <w:i/>
          <w:sz w:val="24"/>
        </w:rPr>
      </w:pPr>
      <w:r>
        <w:rPr>
          <w:rFonts w:eastAsia="Arial Narrow" w:cs="Arial Narrow" w:ascii="Arial Narrow" w:hAnsi="Arial Narrow"/>
          <w:b/>
          <w:i/>
          <w:sz w:val="24"/>
        </w:rPr>
        <w:t>Awareness of commuter information and assistance resources has grown dramatically since 2001.</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151"/>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59"/>
        <w:ind w:start="540" w:end="140"/>
        <w:rPr>
          <w:rFonts w:ascii="Times New Roman" w:hAnsi="Times New Roman" w:eastAsia="Times New Roman" w:cs="Times New Roman"/>
          <w:sz w:val="22"/>
        </w:rPr>
      </w:pPr>
      <w:r>
        <w:rPr>
          <w:rFonts w:eastAsia="Times New Roman" w:cs="Times New Roman" w:ascii="Times New Roman" w:hAnsi="Times New Roman"/>
          <w:sz w:val="22"/>
        </w:rPr>
        <w:t>Two-thirds (66%) of respondents said they knew of a telephone number or web site they could use to obtain commute information. This was highher than the 51% who knew of these resources in 2004 and considerably higher than the 33% of respondents who knew of these resouces in 2001</w:t>
      </w:r>
    </w:p>
    <w:p>
      <w:pPr>
        <w:pStyle w:val="Normal"/>
        <w:spacing w:lineRule="exact" w:line="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540" w:end="440"/>
        <w:rPr>
          <w:rFonts w:ascii="Times New Roman" w:hAnsi="Times New Roman" w:eastAsia="Times New Roman" w:cs="Times New Roman"/>
          <w:sz w:val="22"/>
        </w:rPr>
      </w:pPr>
      <w:r>
        <w:rPr>
          <w:rFonts w:eastAsia="Times New Roman" w:cs="Times New Roman" w:ascii="Times New Roman" w:hAnsi="Times New Roman"/>
          <w:sz w:val="22"/>
        </w:rPr>
        <w:t>About 25% of respondents could name a specific number or web site; 14% named a Metro/WMATA phone number or website and three percent named a phone number or website administered by Commuter Connections.</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3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i/>
          <w:i/>
          <w:sz w:val="23"/>
        </w:rPr>
      </w:pPr>
      <w:r>
        <w:rPr>
          <w:rFonts w:eastAsia="Arial Narrow" w:cs="Arial Narrow" w:ascii="Arial Narrow" w:hAnsi="Arial Narrow"/>
          <w:b/>
          <w:i/>
          <w:sz w:val="23"/>
        </w:rPr>
        <w:t>Awareness of Commuter Connections has grown since 2007.</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161"/>
        <w:rPr>
          <w:rFonts w:ascii="Times New Roman" w:hAnsi="Times New Roman" w:eastAsia="Times New Roman" w:cs="Times New Roman"/>
          <w:b/>
          <w:i/>
          <w:i/>
          <w:sz w:val="23"/>
        </w:rPr>
      </w:pPr>
      <w:r>
        <w:rPr>
          <w:rFonts w:eastAsia="Times New Roman" w:cs="Times New Roman" w:ascii="Times New Roman" w:hAnsi="Times New Roman"/>
          <w:b/>
          <w:i/>
          <w:sz w:val="23"/>
        </w:rPr>
      </w:r>
    </w:p>
    <w:p>
      <w:pPr>
        <w:pStyle w:val="Normal"/>
        <w:spacing w:lineRule="auto" w:line="259"/>
        <w:ind w:hanging="6" w:start="540" w:end="220"/>
        <w:rPr>
          <w:rFonts w:ascii="Times New Roman" w:hAnsi="Times New Roman" w:eastAsia="Times New Roman" w:cs="Times New Roman"/>
          <w:sz w:val="22"/>
        </w:rPr>
      </w:pPr>
      <w:r>
        <w:rPr>
          <w:rFonts w:eastAsia="Times New Roman" w:cs="Times New Roman" w:ascii="Times New Roman" w:hAnsi="Times New Roman"/>
          <w:sz w:val="22"/>
        </w:rPr>
        <w:t>In 2010, 64% of all regional commuters said they had heard of an organization in the Washington region called Commuter Connections. This was higher than the 53% who knew of Commuters Connections in 2007.</w:t>
      </w:r>
    </w:p>
    <w:p>
      <w:pPr>
        <w:pStyle w:val="Normal"/>
        <w:spacing w:lineRule="exact" w:line="7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6" w:start="540" w:end="0"/>
        <w:rPr/>
      </w:pPr>
      <w:r>
        <w:rPr>
          <w:rFonts w:eastAsia="Times New Roman" w:cs="Times New Roman" w:ascii="Times New Roman" w:hAnsi="Times New Roman"/>
          <w:sz w:val="22"/>
        </w:rPr>
        <w:t>Respondents largely cited services that Commuter Connections actually does provide. About three in ten didn’t know specific services offered by the program, but respondents who six in ten knew the program offered either general rideshare information (30%) or help finding a carpool or vanpool partner (30%). About a quarter (26%) knew that Commuter Connections offered a regional Guar-anteed Ride Home program. Nine percent said Commuter Connections offered transit route and schedule information, which can be accessed through links on Commuter Connections’ web site. Awareness of each individual service was higher in 2010 than in 2007.</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31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i/>
          <w:i/>
          <w:sz w:val="24"/>
        </w:rPr>
      </w:pPr>
      <w:r>
        <w:rPr>
          <w:rFonts w:eastAsia="Arial Narrow" w:cs="Arial Narrow" w:ascii="Arial Narrow" w:hAnsi="Arial Narrow"/>
          <w:b/>
          <w:i/>
          <w:sz w:val="24"/>
        </w:rPr>
        <w:t>Most local jurisdiction services are known to at least a quarter of their target commuters.</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149"/>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54"/>
        <w:ind w:hanging="6" w:start="540" w:end="40"/>
        <w:rPr>
          <w:rFonts w:ascii="Times New Roman" w:hAnsi="Times New Roman" w:eastAsia="Times New Roman" w:cs="Times New Roman"/>
          <w:sz w:val="22"/>
        </w:rPr>
      </w:pPr>
      <w:r>
        <w:rPr>
          <w:rFonts w:eastAsia="Times New Roman" w:cs="Times New Roman" w:ascii="Times New Roman" w:hAnsi="Times New Roman"/>
          <w:sz w:val="22"/>
        </w:rPr>
        <w:t>Respondents were asked about local commute assistance services provided in the counties where they lived and worked. Awareness of these programs ranged from 10% to 51% of respondents who were asked the questions. Four of the nine programs examined were known to at least a third of their target area respondents.</w:t>
      </w:r>
    </w:p>
    <w:p>
      <w:pPr>
        <w:pStyle w:val="Normal"/>
        <w:spacing w:lineRule="exact" w:line="7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3"/>
        <w:ind w:hanging="6" w:start="540" w:end="60"/>
        <w:rPr>
          <w:rFonts w:ascii="Times New Roman" w:hAnsi="Times New Roman" w:eastAsia="Times New Roman" w:cs="Times New Roman"/>
          <w:sz w:val="22"/>
        </w:rPr>
      </w:pPr>
      <w:r>
        <w:rPr>
          <w:rFonts w:eastAsia="Times New Roman" w:cs="Times New Roman" w:ascii="Times New Roman" w:hAnsi="Times New Roman"/>
          <w:sz w:val="22"/>
        </w:rPr>
        <w:t>Use of the services ranged from two percent to 28% of respondents who had heard of the services. Use was generally higher for programs in outer jurisdictions and for programs associated with tran-</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60" w:end="0"/>
        <w:rPr>
          <w:rFonts w:ascii="Times New Roman" w:hAnsi="Times New Roman" w:eastAsia="Times New Roman" w:cs="Times New Roman"/>
        </w:rPr>
      </w:pPr>
      <w:r>
        <w:rPr>
          <w:rFonts w:eastAsia="Times New Roman" w:cs="Times New Roman" w:ascii="Times New Roman" w:hAnsi="Times New Roman"/>
        </w:rPr>
        <w:t>107</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76">
                <wp:simplePos x="0" y="0"/>
                <wp:positionH relativeFrom="column">
                  <wp:posOffset>-17145</wp:posOffset>
                </wp:positionH>
                <wp:positionV relativeFrom="paragraph">
                  <wp:posOffset>-131445</wp:posOffset>
                </wp:positionV>
                <wp:extent cx="5600065" cy="0"/>
                <wp:effectExtent l="0" t="5080" r="0" b="5080"/>
                <wp:wrapNone/>
                <wp:docPr id="575"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17" w:name="page115"/>
      <w:bookmarkEnd w:id="117"/>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77">
                <wp:simplePos x="0" y="0"/>
                <wp:positionH relativeFrom="column">
                  <wp:posOffset>-17145</wp:posOffset>
                </wp:positionH>
                <wp:positionV relativeFrom="paragraph">
                  <wp:posOffset>42545</wp:posOffset>
                </wp:positionV>
                <wp:extent cx="5828665" cy="0"/>
                <wp:effectExtent l="0" t="5080" r="0" b="5080"/>
                <wp:wrapNone/>
                <wp:docPr id="576"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540" w:end="120"/>
        <w:rPr>
          <w:rFonts w:ascii="Times New Roman" w:hAnsi="Times New Roman" w:eastAsia="Times New Roman" w:cs="Times New Roman"/>
          <w:sz w:val="22"/>
        </w:rPr>
      </w:pPr>
      <w:r>
        <w:rPr>
          <w:rFonts w:eastAsia="Times New Roman" w:cs="Times New Roman" w:ascii="Times New Roman" w:hAnsi="Times New Roman"/>
          <w:sz w:val="22"/>
        </w:rPr>
        <w:t>sit agencies or with a strong transit component. The relationship to the location in region is likely because outer jurisdiction commuters encounter more congestion in their travel and have longer commute distances, which would encourage them to seek options for travel to work. The transit connection might be due to higher visibility of the services, but 65% of respondents who contacted a local program said they were seeking transit information. In the inner jurisdictions, transit assis-tance is provided by transit organizations that are separate from the local commute assistance pro-gram.</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Commuter Assistance Services Provided by Employers</w:t>
      </w:r>
    </w:p>
    <w:p>
      <w:pPr>
        <w:pStyle w:val="Normal"/>
        <w:spacing w:lineRule="exact" w:line="135"/>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tLeast" w:line="0"/>
        <w:rPr>
          <w:rFonts w:ascii="Arial Narrow" w:hAnsi="Arial Narrow" w:eastAsia="Arial Narrow" w:cs="Arial Narrow"/>
          <w:b/>
          <w:i/>
          <w:i/>
          <w:sz w:val="24"/>
        </w:rPr>
      </w:pPr>
      <w:r>
        <w:rPr>
          <w:rFonts w:eastAsia="Arial Narrow" w:cs="Arial Narrow" w:ascii="Arial Narrow" w:hAnsi="Arial Narrow"/>
          <w:b/>
          <w:i/>
          <w:sz w:val="24"/>
        </w:rPr>
        <w:t>Availability of worksite commute assistance services is about the same as in 2004.</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149"/>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59"/>
        <w:ind w:start="540" w:end="140"/>
        <w:rPr>
          <w:rFonts w:ascii="Times New Roman" w:hAnsi="Times New Roman" w:eastAsia="Times New Roman" w:cs="Times New Roman"/>
          <w:sz w:val="22"/>
        </w:rPr>
      </w:pPr>
      <w:r>
        <w:rPr>
          <w:rFonts w:eastAsia="Times New Roman" w:cs="Times New Roman" w:ascii="Times New Roman" w:hAnsi="Times New Roman"/>
          <w:sz w:val="22"/>
        </w:rPr>
        <w:t>Six in ten (61%) respondents said their employers offered one or more alternative mode incentives or support services to employees at their worksites. This is slightly higher than the 54% noted in the 2007.</w:t>
      </w:r>
    </w:p>
    <w:p>
      <w:pPr>
        <w:pStyle w:val="Normal"/>
        <w:spacing w:lineRule="exact" w:line="7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6" w:start="540" w:end="80"/>
        <w:rPr>
          <w:rFonts w:ascii="Times New Roman" w:hAnsi="Times New Roman" w:eastAsia="Times New Roman" w:cs="Times New Roman"/>
          <w:sz w:val="22"/>
        </w:rPr>
      </w:pPr>
      <w:r>
        <w:rPr>
          <w:rFonts w:eastAsia="Times New Roman" w:cs="Times New Roman" w:ascii="Times New Roman" w:hAnsi="Times New Roman"/>
          <w:sz w:val="22"/>
        </w:rPr>
        <w:t>The most commonly offered services were Metrochek/transit/vanpool subsidies (45% of employ-ers), commute information (26% of employers), preferential parking (21%), and services for bikers and walkers (247%). In all cases, these services were more available in 2010 than they had been in 2007.</w:t>
      </w:r>
    </w:p>
    <w:p>
      <w:pPr>
        <w:pStyle w:val="Normal"/>
        <w:spacing w:lineRule="exact" w:line="7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start="540" w:end="80"/>
        <w:rPr/>
      </w:pPr>
      <w:r>
        <w:rPr>
          <w:rFonts w:eastAsia="Times New Roman" w:cs="Times New Roman" w:ascii="Times New Roman" w:hAnsi="Times New Roman"/>
          <w:sz w:val="22"/>
        </w:rPr>
        <w:t>Respondents who worked for federal agencies were most likely to have incentive/support services available (89%), compared with 40 -60% of respondents who worked for other types of employers. Respondents also were most likely to have access to all types of incentive/support services if they worked for large firms than for small firms. And incentives and support services were far more common among respondents who worked in the core area jurisictions (Alexandria, Arlington, and District of Columbia); eight in ten of these respondents had access to services compared to about half of those in the inner ring (Fairfax, Montgomery, and Prince George’s Counties) and four in ten of those in jurisdictions outside these areas.</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3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i/>
          <w:i/>
          <w:sz w:val="23"/>
        </w:rPr>
      </w:pPr>
      <w:r>
        <w:rPr>
          <w:rFonts w:eastAsia="Arial Narrow" w:cs="Arial Narrow" w:ascii="Arial Narrow" w:hAnsi="Arial Narrow"/>
          <w:b/>
          <w:i/>
          <w:sz w:val="23"/>
        </w:rPr>
        <w:t>Most commuters continue to have free worksite parking.</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161"/>
        <w:rPr>
          <w:rFonts w:ascii="Times New Roman" w:hAnsi="Times New Roman" w:eastAsia="Times New Roman" w:cs="Times New Roman"/>
          <w:b/>
          <w:i/>
          <w:i/>
          <w:sz w:val="23"/>
        </w:rPr>
      </w:pPr>
      <w:r>
        <w:rPr>
          <w:rFonts w:eastAsia="Times New Roman" w:cs="Times New Roman" w:ascii="Times New Roman" w:hAnsi="Times New Roman"/>
          <w:b/>
          <w:i/>
          <w:sz w:val="23"/>
        </w:rPr>
      </w:r>
    </w:p>
    <w:p>
      <w:pPr>
        <w:pStyle w:val="Normal"/>
        <w:spacing w:lineRule="auto" w:line="300"/>
        <w:ind w:start="540" w:end="380"/>
        <w:rPr>
          <w:rFonts w:ascii="Times New Roman" w:hAnsi="Times New Roman" w:eastAsia="Times New Roman" w:cs="Times New Roman"/>
          <w:sz w:val="21"/>
        </w:rPr>
      </w:pPr>
      <w:r>
        <w:rPr>
          <w:rFonts w:eastAsia="Times New Roman" w:cs="Times New Roman" w:ascii="Times New Roman" w:hAnsi="Times New Roman"/>
          <w:sz w:val="21"/>
        </w:rPr>
        <w:t>The majority of respondents (63%) said their employers offered free, on -site of off-site parking, about the same percentage as that resported in 2007 (65%), 2004 (66%) and 2001 (65%).</w:t>
      </w:r>
    </w:p>
    <w:p>
      <w:pPr>
        <w:pStyle w:val="Normal"/>
        <w:spacing w:lineRule="exact" w:line="3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2"/>
        <w:ind w:hanging="6" w:start="540" w:end="100"/>
        <w:jc w:val="both"/>
        <w:rPr>
          <w:rFonts w:ascii="Times New Roman" w:hAnsi="Times New Roman" w:eastAsia="Times New Roman" w:cs="Times New Roman"/>
          <w:sz w:val="22"/>
        </w:rPr>
      </w:pPr>
      <w:r>
        <w:rPr>
          <w:rFonts w:eastAsia="Times New Roman" w:cs="Times New Roman" w:ascii="Times New Roman" w:hAnsi="Times New Roman"/>
          <w:sz w:val="22"/>
        </w:rPr>
        <w:t>Federal agency employees and non-profit organizations were least likely to have free parking; only half of these employees said they had free parking, compared with 71% of employees working for private firms and 77% of respondents who worked for state/local governments. Free parking also was much less common in the core area of the region. Only a third of respondents who worked in these areas had free parking, compared with nearly nine in ten other respondents.</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31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i/>
          <w:i/>
          <w:sz w:val="24"/>
        </w:rPr>
      </w:pPr>
      <w:r>
        <w:rPr>
          <w:rFonts w:eastAsia="Arial Narrow" w:cs="Arial Narrow" w:ascii="Arial Narrow" w:hAnsi="Arial Narrow"/>
          <w:b/>
          <w:i/>
          <w:sz w:val="24"/>
        </w:rPr>
        <w:t>Worksite commuter assistance services appear to encourage use of alternative modes.</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149"/>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59"/>
        <w:ind w:start="540" w:end="40"/>
        <w:rPr>
          <w:rFonts w:ascii="Times New Roman" w:hAnsi="Times New Roman" w:eastAsia="Times New Roman" w:cs="Times New Roman"/>
          <w:sz w:val="22"/>
        </w:rPr>
      </w:pPr>
      <w:r>
        <w:rPr>
          <w:rFonts w:eastAsia="Times New Roman" w:cs="Times New Roman" w:ascii="Times New Roman" w:hAnsi="Times New Roman"/>
          <w:sz w:val="22"/>
        </w:rPr>
        <w:t>Commute information and Metrochek/transit/vanpool subsidies were the most widely used commuter assistance services, used, respectively, by 54% and 33% of employees who had access to these incentives.</w:t>
      </w:r>
    </w:p>
    <w:p>
      <w:pPr>
        <w:pStyle w:val="Normal"/>
        <w:spacing w:lineRule="exact" w:line="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540" w:end="60"/>
        <w:rPr>
          <w:rFonts w:ascii="Times New Roman" w:hAnsi="Times New Roman" w:eastAsia="Times New Roman" w:cs="Times New Roman"/>
          <w:sz w:val="22"/>
        </w:rPr>
      </w:pPr>
      <w:r>
        <w:rPr>
          <w:rFonts w:eastAsia="Times New Roman" w:cs="Times New Roman" w:ascii="Times New Roman" w:hAnsi="Times New Roman"/>
          <w:sz w:val="22"/>
        </w:rPr>
        <w:t>Driving alone was less common for commuters who had access to incentive/support services. Only 57% of commuters with these services drove alone to work, compared with 80% of commuters whose employers did not provide these services.</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60" w:end="0"/>
        <w:rPr>
          <w:rFonts w:ascii="Times New Roman" w:hAnsi="Times New Roman" w:eastAsia="Times New Roman" w:cs="Times New Roman"/>
        </w:rPr>
      </w:pPr>
      <w:r>
        <w:rPr>
          <w:rFonts w:eastAsia="Times New Roman" w:cs="Times New Roman" w:ascii="Times New Roman" w:hAnsi="Times New Roman"/>
        </w:rPr>
        <w:t>108</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78">
                <wp:simplePos x="0" y="0"/>
                <wp:positionH relativeFrom="column">
                  <wp:posOffset>-17145</wp:posOffset>
                </wp:positionH>
                <wp:positionV relativeFrom="paragraph">
                  <wp:posOffset>-131445</wp:posOffset>
                </wp:positionV>
                <wp:extent cx="5600065" cy="0"/>
                <wp:effectExtent l="0" t="5080" r="0" b="5080"/>
                <wp:wrapNone/>
                <wp:docPr id="577"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18" w:name="page116"/>
      <w:bookmarkEnd w:id="118"/>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79">
                <wp:simplePos x="0" y="0"/>
                <wp:positionH relativeFrom="column">
                  <wp:posOffset>-17145</wp:posOffset>
                </wp:positionH>
                <wp:positionV relativeFrom="paragraph">
                  <wp:posOffset>42545</wp:posOffset>
                </wp:positionV>
                <wp:extent cx="5828665" cy="0"/>
                <wp:effectExtent l="0" t="5080" r="0" b="5080"/>
                <wp:wrapNone/>
                <wp:docPr id="578"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hanging="7" w:start="540" w:end="600"/>
        <w:rPr>
          <w:rFonts w:ascii="Times New Roman" w:hAnsi="Times New Roman" w:eastAsia="Times New Roman" w:cs="Times New Roman"/>
          <w:sz w:val="22"/>
        </w:rPr>
      </w:pPr>
      <w:r>
        <w:rPr>
          <w:rFonts w:eastAsia="Times New Roman" w:cs="Times New Roman" w:ascii="Times New Roman" w:hAnsi="Times New Roman"/>
          <w:sz w:val="22"/>
        </w:rPr>
        <w:t>Respondents whose employers did not offer free parking also used alternative modes at much higher rates. Only four in ten (41%) respondents who did not have free parking drove alone, compared with 82% of respondents who did have free parking.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Transportation Satisfaction and Alternative Mode Benefits</w:t>
      </w:r>
    </w:p>
    <w:p>
      <w:pPr>
        <w:pStyle w:val="Normal"/>
        <w:spacing w:lineRule="exact" w:line="135"/>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tLeast" w:line="0"/>
        <w:rPr>
          <w:rFonts w:ascii="Arial Narrow" w:hAnsi="Arial Narrow" w:eastAsia="Arial Narrow" w:cs="Arial Narrow"/>
          <w:b/>
          <w:i/>
          <w:i/>
          <w:sz w:val="24"/>
        </w:rPr>
      </w:pPr>
      <w:r>
        <w:rPr>
          <w:rFonts w:eastAsia="Arial Narrow" w:cs="Arial Narrow" w:ascii="Arial Narrow" w:hAnsi="Arial Narrow"/>
          <w:b/>
          <w:i/>
          <w:sz w:val="24"/>
        </w:rPr>
        <w:t>Commuters recognize both personal and societal benefits of ridesharing.</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151"/>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49"/>
        <w:ind w:start="540" w:end="80"/>
        <w:rPr/>
      </w:pPr>
      <w:r>
        <w:rPr>
          <w:rFonts w:eastAsia="Times New Roman" w:cs="Times New Roman" w:ascii="Times New Roman" w:hAnsi="Times New Roman"/>
          <w:sz w:val="22"/>
        </w:rPr>
        <w:t>When asked what personal benefits users of alternative modes receive from using alternative mod-es, 90% or respondents named at least one benefit and 53% reported two or more personal benefits. Saving money or gas topped the list of personal benefit, cited by an overwhelming 55% of respon-dents. Eleven percent noted a related cost-saving benefit of reducing wear and tear on one’s per-sonal vehicle. Almost two in ten respondents said alternative mode users received a benefit of re-ducing stress (17%) and using travel time productively (17%).</w:t>
      </w:r>
    </w:p>
    <w:p>
      <w:pPr>
        <w:pStyle w:val="Normal"/>
        <w:spacing w:lineRule="exact" w:line="8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start="540" w:end="20"/>
        <w:rPr>
          <w:rFonts w:ascii="Times New Roman" w:hAnsi="Times New Roman" w:eastAsia="Times New Roman" w:cs="Times New Roman"/>
          <w:sz w:val="22"/>
        </w:rPr>
      </w:pPr>
      <w:r>
        <w:rPr>
          <w:rFonts w:eastAsia="Times New Roman" w:cs="Times New Roman" w:ascii="Times New Roman" w:hAnsi="Times New Roman"/>
          <w:sz w:val="22"/>
        </w:rPr>
        <w:t>Respondents noted three benefits related to environmental concerns. Fifteen percent said commu-ters who use alternative modes help the environment, indicating a recognition that use of alternative modes has an impact of environmental quality and suggesting that alternative mode users can take pleasure in contributing to cleaner air. Four percent noted reducing greenhouse gases and four per-cent said saving gas or energy, a benefit related to sustainability.</w:t>
      </w:r>
    </w:p>
    <w:p>
      <w:pPr>
        <w:pStyle w:val="Normal"/>
        <w:spacing w:lineRule="exact" w:line="8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start="540" w:end="80"/>
        <w:jc w:val="both"/>
        <w:rPr>
          <w:rFonts w:ascii="Times New Roman" w:hAnsi="Times New Roman" w:eastAsia="Times New Roman" w:cs="Times New Roman"/>
          <w:sz w:val="22"/>
        </w:rPr>
      </w:pPr>
      <w:r>
        <w:rPr>
          <w:rFonts w:eastAsia="Times New Roman" w:cs="Times New Roman" w:ascii="Times New Roman" w:hAnsi="Times New Roman"/>
          <w:sz w:val="22"/>
        </w:rPr>
        <w:t>Nearly two-thirds (64%) of respondents said that use of alternative modes could benefit society by reducing traffic congestion and 45% said it could reduce pollution or help the environment. One in ten (11%) cited reduced greenhouse gases and six percent noted that society could benefit because roads did not deteriorate as quickly, presumably reducing the cost to maintain or repair roads.</w:t>
      </w:r>
    </w:p>
    <w:p>
      <w:pPr>
        <w:pStyle w:val="Normal"/>
        <w:spacing w:lineRule="auto" w:line="273"/>
        <w:ind w:start="540" w:end="60"/>
        <w:rPr>
          <w:rFonts w:ascii="Times New Roman" w:hAnsi="Times New Roman" w:eastAsia="Times New Roman" w:cs="Times New Roman"/>
          <w:sz w:val="22"/>
        </w:rPr>
      </w:pPr>
      <w:r>
        <w:rPr>
          <w:rFonts w:eastAsia="Times New Roman" w:cs="Times New Roman" w:ascii="Times New Roman" w:hAnsi="Times New Roman"/>
          <w:sz w:val="22"/>
        </w:rPr>
        <w:t>Smaller percentages of respondents noted energy savings, reduced government costs, reducing road rage, and reducing accidents.</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i/>
          <w:i/>
          <w:sz w:val="24"/>
        </w:rPr>
      </w:pPr>
      <w:r>
        <w:rPr>
          <w:rFonts w:eastAsia="Arial Narrow" w:cs="Arial Narrow" w:ascii="Arial Narrow" w:hAnsi="Arial Narrow"/>
          <w:b/>
          <w:i/>
          <w:sz w:val="24"/>
        </w:rPr>
        <w:t>Commuters believe the regional transportation system could be improved.</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151"/>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73"/>
        <w:ind w:start="540" w:end="120"/>
        <w:rPr>
          <w:rFonts w:ascii="Times New Roman" w:hAnsi="Times New Roman" w:eastAsia="Times New Roman" w:cs="Times New Roman"/>
          <w:sz w:val="22"/>
        </w:rPr>
      </w:pPr>
      <w:r>
        <w:rPr>
          <w:rFonts w:eastAsia="Times New Roman" w:cs="Times New Roman" w:ascii="Times New Roman" w:hAnsi="Times New Roman"/>
          <w:sz w:val="22"/>
        </w:rPr>
        <w:t>Only four in ten regional commuters give high ratings for satisfaction with transportation in the re-gion. More than a quarter (26%) said they were not satisfied (rating of 1 or 2).</w:t>
      </w:r>
    </w:p>
    <w:p>
      <w:pPr>
        <w:pStyle w:val="Normal"/>
        <w:spacing w:lineRule="exact" w:line="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540" w:end="200"/>
        <w:rPr>
          <w:rFonts w:ascii="Times New Roman" w:hAnsi="Times New Roman" w:eastAsia="Times New Roman" w:cs="Times New Roman"/>
          <w:sz w:val="22"/>
        </w:rPr>
      </w:pPr>
      <w:r>
        <w:rPr>
          <w:rFonts w:eastAsia="Times New Roman" w:cs="Times New Roman" w:ascii="Times New Roman" w:hAnsi="Times New Roman"/>
          <w:sz w:val="22"/>
        </w:rPr>
        <w:t>Respondents who drove alone and those who carpooled / vanpooled gave the lowest ratings for transportation satisfaction; only a third were satisfied. Respondents who used transit or bike/walk for commuting gave higher satisfaction ratings.</w:t>
      </w:r>
    </w:p>
    <w:p>
      <w:pPr>
        <w:pStyle w:val="Normal"/>
        <w:spacing w:lineRule="exact" w:line="7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start="540" w:end="20"/>
        <w:rPr>
          <w:rFonts w:ascii="Times New Roman" w:hAnsi="Times New Roman" w:eastAsia="Times New Roman" w:cs="Times New Roman"/>
          <w:sz w:val="22"/>
        </w:rPr>
      </w:pPr>
      <w:r>
        <w:rPr>
          <w:rFonts w:eastAsia="Times New Roman" w:cs="Times New Roman" w:ascii="Times New Roman" w:hAnsi="Times New Roman"/>
          <w:sz w:val="22"/>
        </w:rPr>
        <w:t>And respondents who lived close to transit gave higher marks for transportation satisfaction than did respondents who lived farther away. Almost six in ten respondents who lived within easy walk-ing distance of a train station were satisfied with transportation, compared with only four in ten or less respondents who lived one mile or more from a train station.</w:t>
      </w:r>
    </w:p>
    <w:p>
      <w:pPr>
        <w:pStyle w:val="Normal"/>
        <w:spacing w:lineRule="exact" w:line="7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start="540" w:end="40"/>
        <w:rPr>
          <w:rFonts w:ascii="Times New Roman" w:hAnsi="Times New Roman" w:eastAsia="Times New Roman" w:cs="Times New Roman"/>
          <w:sz w:val="22"/>
        </w:rPr>
      </w:pPr>
      <w:r>
        <w:rPr>
          <w:rFonts w:eastAsia="Times New Roman" w:cs="Times New Roman" w:ascii="Times New Roman" w:hAnsi="Times New Roman"/>
          <w:sz w:val="22"/>
        </w:rPr>
        <w:t>There was a clear pattern between commute travel time and transportation satisfaction. Satisfaction declined as the length of the commute increased, from a high of 47% satisfaction for respondents who had very short commutes of 10 minutes or less, to 29% for respondents who traveled more than an hour to work.</w:t>
      </w:r>
    </w:p>
    <w:p>
      <w:pPr>
        <w:pStyle w:val="Normal"/>
        <w:spacing w:lineRule="exact" w:line="7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start="540" w:end="140"/>
        <w:rPr>
          <w:rFonts w:ascii="Times New Roman" w:hAnsi="Times New Roman" w:eastAsia="Times New Roman" w:cs="Times New Roman"/>
          <w:sz w:val="21"/>
        </w:rPr>
      </w:pPr>
      <w:r>
        <w:rPr>
          <w:rFonts w:eastAsia="Times New Roman" w:cs="Times New Roman" w:ascii="Times New Roman" w:hAnsi="Times New Roman"/>
          <w:sz w:val="21"/>
        </w:rPr>
        <w:t>When asked how to improve transportation in the region, a respondents focused primarily on ways to improve transit service in the region, with particular emphasis on increasing transit availability and safety. Two in ten respondents proposed Metrorail expansions to more destinations and 17% wanted more bus and train service. Eight percent suggested that Metrorail safety be enhanced.</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60" w:end="0"/>
        <w:rPr>
          <w:rFonts w:ascii="Times New Roman" w:hAnsi="Times New Roman" w:eastAsia="Times New Roman" w:cs="Times New Roman"/>
        </w:rPr>
      </w:pPr>
      <w:r>
        <w:rPr>
          <w:rFonts w:eastAsia="Times New Roman" w:cs="Times New Roman" w:ascii="Times New Roman" w:hAnsi="Times New Roman"/>
        </w:rPr>
        <w:t>109</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80">
                <wp:simplePos x="0" y="0"/>
                <wp:positionH relativeFrom="column">
                  <wp:posOffset>-17145</wp:posOffset>
                </wp:positionH>
                <wp:positionV relativeFrom="paragraph">
                  <wp:posOffset>-131445</wp:posOffset>
                </wp:positionV>
                <wp:extent cx="5600065" cy="0"/>
                <wp:effectExtent l="0" t="5080" r="0" b="5080"/>
                <wp:wrapNone/>
                <wp:docPr id="579"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19" w:name="page117"/>
      <w:bookmarkEnd w:id="119"/>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81">
                <wp:simplePos x="0" y="0"/>
                <wp:positionH relativeFrom="column">
                  <wp:posOffset>-17145</wp:posOffset>
                </wp:positionH>
                <wp:positionV relativeFrom="paragraph">
                  <wp:posOffset>42545</wp:posOffset>
                </wp:positionV>
                <wp:extent cx="5828665" cy="0"/>
                <wp:effectExtent l="0" t="5080" r="0" b="5080"/>
                <wp:wrapNone/>
                <wp:docPr id="580"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60" w:end="0"/>
        <w:rPr>
          <w:rFonts w:ascii="Times New Roman" w:hAnsi="Times New Roman" w:eastAsia="Times New Roman" w:cs="Times New Roman"/>
        </w:rPr>
      </w:pPr>
      <w:r>
        <w:rPr>
          <w:rFonts w:eastAsia="Times New Roman" w:cs="Times New Roman" w:ascii="Times New Roman" w:hAnsi="Times New Roman"/>
        </w:rPr>
        <w:t>110</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82">
                <wp:simplePos x="0" y="0"/>
                <wp:positionH relativeFrom="column">
                  <wp:posOffset>-17145</wp:posOffset>
                </wp:positionH>
                <wp:positionV relativeFrom="paragraph">
                  <wp:posOffset>-131445</wp:posOffset>
                </wp:positionV>
                <wp:extent cx="5600065" cy="0"/>
                <wp:effectExtent l="0" t="5080" r="0" b="5080"/>
                <wp:wrapNone/>
                <wp:docPr id="581"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20" w:name="page118"/>
      <w:bookmarkEnd w:id="120"/>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83">
                <wp:simplePos x="0" y="0"/>
                <wp:positionH relativeFrom="column">
                  <wp:posOffset>-17145</wp:posOffset>
                </wp:positionH>
                <wp:positionV relativeFrom="paragraph">
                  <wp:posOffset>42545</wp:posOffset>
                </wp:positionV>
                <wp:extent cx="5828665" cy="0"/>
                <wp:effectExtent l="0" t="5080" r="0" b="5080"/>
                <wp:wrapNone/>
                <wp:docPr id="582"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32"/>
        </w:rPr>
      </w:pPr>
      <w:r>
        <w:rPr>
          <w:rFonts w:eastAsia="Arial Narrow" w:cs="Arial Narrow" w:ascii="Arial Narrow" w:hAnsi="Arial Narrow"/>
          <w:b/>
          <w:sz w:val="32"/>
        </w:rPr>
        <w:t>APPENDICES</w:t>
      </w:r>
    </w:p>
    <w:p>
      <w:pPr>
        <w:pStyle w:val="Normal"/>
        <w:spacing w:lineRule="exact" w:line="200"/>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Narrow" w:cs="Arial Narrow" w:ascii="Arial Narrow" w:hAnsi="Arial Narrow"/>
          <w:sz w:val="28"/>
        </w:rPr>
        <w:t>Appendix A – Survey Data Expansion</w:t>
      </w:r>
    </w:p>
    <w:p>
      <w:pPr>
        <w:pStyle w:val="Normal"/>
        <w:spacing w:lineRule="exact" w:line="334"/>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pPr>
      <w:r>
        <w:rPr>
          <w:rFonts w:eastAsia="Arial Narrow" w:cs="Arial Narrow" w:ascii="Arial Narrow" w:hAnsi="Arial Narrow"/>
          <w:sz w:val="28"/>
        </w:rPr>
        <w:t>Appendix B – Final Dialing Disposition</w:t>
      </w:r>
    </w:p>
    <w:p>
      <w:pPr>
        <w:pStyle w:val="Normal"/>
        <w:spacing w:lineRule="exact" w:line="335"/>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pPr>
      <w:r>
        <w:rPr>
          <w:rFonts w:eastAsia="Arial Narrow" w:cs="Arial Narrow" w:ascii="Arial Narrow" w:hAnsi="Arial Narrow"/>
          <w:sz w:val="28"/>
        </w:rPr>
        <w:t>Appendix C – Survey Questionnaire</w:t>
      </w:r>
    </w:p>
    <w:p>
      <w:pPr>
        <w:pStyle w:val="Normal"/>
        <w:spacing w:lineRule="exact" w:line="335"/>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pPr>
      <w:r>
        <w:rPr>
          <w:rFonts w:eastAsia="Arial Narrow" w:cs="Arial Narrow" w:ascii="Arial Narrow" w:hAnsi="Arial Narrow"/>
          <w:sz w:val="28"/>
        </w:rPr>
        <w:t>Appendix D – Instructions and Definitions of Terms</w:t>
      </w:r>
    </w:p>
    <w:p>
      <w:pPr>
        <w:pStyle w:val="Normal"/>
        <w:spacing w:lineRule="exact" w:line="334"/>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pPr>
      <w:r>
        <w:rPr>
          <w:rFonts w:eastAsia="Arial Narrow" w:cs="Arial Narrow" w:ascii="Arial Narrow" w:hAnsi="Arial Narrow"/>
          <w:sz w:val="28"/>
        </w:rPr>
        <w:t>Appendix E – Comparison of Key 2007 SOC Results with 2004 and 2001 SOC Results</w:t>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60" w:end="0"/>
        <w:rPr>
          <w:rFonts w:ascii="Times New Roman" w:hAnsi="Times New Roman" w:eastAsia="Times New Roman" w:cs="Times New Roman"/>
        </w:rPr>
      </w:pPr>
      <w:r>
        <w:rPr>
          <w:rFonts w:eastAsia="Times New Roman" w:cs="Times New Roman" w:ascii="Times New Roman" w:hAnsi="Times New Roman"/>
        </w:rPr>
        <w:t>111</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84">
                <wp:simplePos x="0" y="0"/>
                <wp:positionH relativeFrom="column">
                  <wp:posOffset>-17145</wp:posOffset>
                </wp:positionH>
                <wp:positionV relativeFrom="paragraph">
                  <wp:posOffset>-131445</wp:posOffset>
                </wp:positionV>
                <wp:extent cx="5600065" cy="0"/>
                <wp:effectExtent l="0" t="5080" r="0" b="5080"/>
                <wp:wrapNone/>
                <wp:docPr id="583"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21" w:name="page119"/>
      <w:bookmarkEnd w:id="121"/>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85">
                <wp:simplePos x="0" y="0"/>
                <wp:positionH relativeFrom="column">
                  <wp:posOffset>-17145</wp:posOffset>
                </wp:positionH>
                <wp:positionV relativeFrom="paragraph">
                  <wp:posOffset>42545</wp:posOffset>
                </wp:positionV>
                <wp:extent cx="5828665" cy="0"/>
                <wp:effectExtent l="0" t="5080" r="0" b="5080"/>
                <wp:wrapNone/>
                <wp:docPr id="584"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32"/>
        </w:rPr>
      </w:pPr>
      <w:r>
        <w:rPr>
          <w:rFonts w:eastAsia="Arial Narrow" w:cs="Arial Narrow" w:ascii="Arial Narrow" w:hAnsi="Arial Narrow"/>
          <w:b/>
          <w:sz w:val="32"/>
        </w:rPr>
        <w:t>APPENDIX A</w:t>
      </w:r>
    </w:p>
    <w:p>
      <w:pPr>
        <w:pStyle w:val="Normal"/>
        <w:spacing w:lineRule="exact" w:line="41"/>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tLeast" w:line="0"/>
        <w:rPr>
          <w:rFonts w:ascii="Arial Narrow" w:hAnsi="Arial Narrow" w:eastAsia="Arial Narrow" w:cs="Arial Narrow"/>
          <w:b/>
          <w:sz w:val="32"/>
        </w:rPr>
      </w:pPr>
      <w:r>
        <w:rPr>
          <w:rFonts w:eastAsia="Arial Narrow" w:cs="Arial Narrow" w:ascii="Arial Narrow" w:hAnsi="Arial Narrow"/>
          <w:b/>
          <w:sz w:val="32"/>
        </w:rPr>
        <w:t>SURVEY DATA EXPANSION</w:t>
      </w:r>
    </w:p>
    <w:p>
      <w:pPr>
        <w:pStyle w:val="Normal"/>
        <w:spacing w:lineRule="exact" w:line="271"/>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uto" w:line="254"/>
        <w:ind w:end="120"/>
        <w:rPr>
          <w:rFonts w:ascii="Times New Roman" w:hAnsi="Times New Roman" w:eastAsia="Times New Roman" w:cs="Times New Roman"/>
          <w:sz w:val="22"/>
        </w:rPr>
      </w:pPr>
      <w:r>
        <w:rPr>
          <w:rFonts w:eastAsia="Times New Roman" w:cs="Times New Roman" w:ascii="Times New Roman" w:hAnsi="Times New Roman"/>
          <w:sz w:val="22"/>
        </w:rPr>
        <w:t>Survey responses from the State of the Commute 2010 were expanded numerically by expansion and weighting factors. These factors were applied to each survey result to align them with published, em-ployment and ethnic information for the study area. The process developed for the 11-area, Washington, DC metropolitan region is described below in detail.</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end="40"/>
        <w:rPr/>
      </w:pPr>
      <w:r>
        <w:rPr>
          <w:rFonts w:eastAsia="Times New Roman" w:cs="Times New Roman" w:ascii="Times New Roman" w:hAnsi="Times New Roman"/>
          <w:sz w:val="22"/>
        </w:rPr>
        <w:t>The Bureau of Labor Statistics’ Local Area Unemployment Statistics (LAUS) for January-March, 2010, was used to calculate the expansion factor needed. This timeframe was chosen to approximate the survey period. Dividing the BLS estimate by the number of interviews yields the expansion factor by jurisdic-tion. These factors were then applied to each survey response, allowing the survey results to be expanded to the employment total for each of the 11 areas. This expansion methodology is the same as the method used for the 2007 State of the Commute. Table A-1 shows the number of employed households living in each of the 11 areas and the number of employed persons surveyed. These figures were used in compu-ting the expansion factors applied to each survey response.</w:t>
      </w:r>
    </w:p>
    <w:p>
      <w:pPr>
        <w:pStyle w:val="Normal"/>
        <w:spacing w:lineRule="exact" w:line="2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pPr>
      <w:r>
        <w:rPr>
          <w:rFonts w:eastAsia="Times New Roman" w:cs="Times New Roman" w:ascii="Times New Roman" w:hAnsi="Times New Roman"/>
          <w:b/>
          <w:sz w:val="22"/>
          <w:u w:val="single"/>
        </w:rPr>
        <w:t>Table A-1 – Estimate of Workers by Survey Area and Expansion Factors</w:t>
      </w:r>
    </w:p>
    <w:p>
      <w:pPr>
        <w:pStyle w:val="Normal"/>
        <w:spacing w:lineRule="exact" w:line="20"/>
        <w:rPr>
          <w:rFonts w:ascii="Times New Roman" w:hAnsi="Times New Roman" w:eastAsia="Times New Roman" w:cs="Times New Roman"/>
          <w:b/>
          <w:sz w:val="22"/>
          <w:u w:val="single"/>
        </w:rPr>
      </w:pPr>
      <w:r>
        <w:rPr>
          <w:rFonts w:eastAsia="Times New Roman" w:cs="Times New Roman" w:ascii="Times New Roman" w:hAnsi="Times New Roman"/>
          <w:b/>
          <w:sz w:val="22"/>
          <w:u w:val="single"/>
        </w:rPr>
        <w:drawing>
          <wp:anchor behindDoc="1" distT="0" distB="0" distL="114935" distR="114935" simplePos="0" locked="0" layoutInCell="1" allowOverlap="1" relativeHeight="586">
            <wp:simplePos x="0" y="0"/>
            <wp:positionH relativeFrom="column">
              <wp:posOffset>591185</wp:posOffset>
            </wp:positionH>
            <wp:positionV relativeFrom="paragraph">
              <wp:posOffset>178435</wp:posOffset>
            </wp:positionV>
            <wp:extent cx="4761865" cy="3837305"/>
            <wp:effectExtent l="0" t="0" r="0" b="0"/>
            <wp:wrapNone/>
            <wp:docPr id="585" name="Image1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Image170" descr="" title=""/>
                    <pic:cNvPicPr>
                      <a:picLocks noChangeAspect="1" noChangeArrowheads="1"/>
                    </pic:cNvPicPr>
                  </pic:nvPicPr>
                  <pic:blipFill>
                    <a:blip r:embed="rId187"/>
                    <a:srcRect l="-4" t="-5" r="-4" b="-5"/>
                    <a:stretch>
                      <a:fillRect/>
                    </a:stretch>
                  </pic:blipFill>
                  <pic:spPr bwMode="auto">
                    <a:xfrm>
                      <a:off x="0" y="0"/>
                      <a:ext cx="4761865" cy="3837305"/>
                    </a:xfrm>
                    <a:prstGeom prst="rect">
                      <a:avLst/>
                    </a:prstGeom>
                  </pic:spPr>
                </pic:pic>
              </a:graphicData>
            </a:graphic>
          </wp:anchor>
        </w:drawing>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80" w:end="0"/>
        <w:rPr>
          <w:rFonts w:ascii="Times New Roman" w:hAnsi="Times New Roman" w:eastAsia="Times New Roman" w:cs="Times New Roman"/>
          <w:b/>
          <w:sz w:val="22"/>
        </w:rPr>
      </w:pPr>
      <w:r>
        <w:rPr>
          <w:rFonts w:eastAsia="Times New Roman" w:cs="Times New Roman" w:ascii="Times New Roman" w:hAnsi="Times New Roman"/>
          <w:b/>
          <w:sz w:val="22"/>
        </w:rPr>
        <w:t>Survey Area</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jc w:val="center"/>
        <w:rPr>
          <w:rFonts w:ascii="Times New Roman" w:hAnsi="Times New Roman" w:eastAsia="Times New Roman" w:cs="Times New Roman"/>
          <w:b/>
          <w:sz w:val="22"/>
        </w:rPr>
      </w:pPr>
      <w:r>
        <w:rPr>
          <w:rFonts w:eastAsia="Times New Roman" w:cs="Times New Roman" w:ascii="Times New Roman" w:hAnsi="Times New Roman"/>
          <w:b/>
          <w:sz w:val="22"/>
        </w:rPr>
        <w:t>Estimated Employed Workers Totals from Bureau of Labor Statis-tics Local Area Unem-ployment Statistics (LAUS) Program (1st Qtr 2010)</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587">
            <wp:simplePos x="0" y="0"/>
            <wp:positionH relativeFrom="column">
              <wp:posOffset>-1542415</wp:posOffset>
            </wp:positionH>
            <wp:positionV relativeFrom="paragraph">
              <wp:posOffset>82550</wp:posOffset>
            </wp:positionV>
            <wp:extent cx="4740910" cy="2481580"/>
            <wp:effectExtent l="0" t="0" r="0" b="0"/>
            <wp:wrapNone/>
            <wp:docPr id="586" name="Image1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Image171" descr="" title=""/>
                    <pic:cNvPicPr>
                      <a:picLocks noChangeAspect="1" noChangeArrowheads="1"/>
                    </pic:cNvPicPr>
                  </pic:nvPicPr>
                  <pic:blipFill>
                    <a:blip r:embed="rId188"/>
                    <a:srcRect l="-4" t="-7" r="-4" b="-7"/>
                    <a:stretch>
                      <a:fillRect/>
                    </a:stretch>
                  </pic:blipFill>
                  <pic:spPr bwMode="auto">
                    <a:xfrm>
                      <a:off x="0" y="0"/>
                      <a:ext cx="4740910" cy="24815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jc w:val="center"/>
        <w:rPr>
          <w:rFonts w:ascii="Times New Roman" w:hAnsi="Times New Roman" w:eastAsia="Times New Roman" w:cs="Times New Roman"/>
          <w:b/>
          <w:sz w:val="22"/>
        </w:rPr>
      </w:pPr>
      <w:r>
        <w:rPr>
          <w:rFonts w:eastAsia="Times New Roman" w:cs="Times New Roman" w:ascii="Times New Roman" w:hAnsi="Times New Roman"/>
          <w:b/>
          <w:sz w:val="22"/>
        </w:rPr>
        <w:t>Number of Working Persons Interviewed</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120"/>
        <w:jc w:val="center"/>
        <w:rPr>
          <w:rFonts w:ascii="Times New Roman" w:hAnsi="Times New Roman" w:eastAsia="Times New Roman" w:cs="Times New Roman"/>
          <w:b/>
          <w:sz w:val="22"/>
        </w:rPr>
      </w:pPr>
      <w:r>
        <w:rPr>
          <w:rFonts w:eastAsia="Times New Roman" w:cs="Times New Roman" w:ascii="Times New Roman" w:hAnsi="Times New Roman"/>
          <w:b/>
          <w:sz w:val="22"/>
        </w:rPr>
        <w:t>Expansion</w:t>
      </w:r>
    </w:p>
    <w:p>
      <w:pPr>
        <w:pStyle w:val="Normal"/>
        <w:spacing w:lineRule="exact" w:line="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120"/>
        <w:jc w:val="center"/>
        <w:rPr>
          <w:rFonts w:ascii="Times New Roman" w:hAnsi="Times New Roman" w:eastAsia="Times New Roman" w:cs="Times New Roman"/>
          <w:b/>
          <w:sz w:val="22"/>
        </w:rPr>
      </w:pPr>
      <w:r>
        <w:rPr>
          <w:rFonts w:eastAsia="Times New Roman" w:cs="Times New Roman" w:ascii="Times New Roman" w:hAnsi="Times New Roman"/>
          <w:b/>
          <w:sz w:val="22"/>
        </w:rPr>
        <w:t>Factors</w:t>
      </w:r>
    </w:p>
    <w:p>
      <w:pPr>
        <w:sectPr>
          <w:type w:val="continuous"/>
          <w:pgSz w:w="12240" w:h="15840"/>
          <w:pgMar w:left="1440" w:right="1440" w:gutter="0" w:header="0" w:top="763" w:footer="0" w:bottom="125"/>
          <w:cols w:num="4" w:equalWidth="false" w:sep="false">
            <w:col w:w="2660" w:space="720"/>
            <w:col w:w="2240" w:space="200"/>
            <w:col w:w="1140" w:space="280"/>
            <w:col w:w="2120"/>
          </w:cols>
          <w:formProt w:val="false"/>
          <w:textDirection w:val="lrTb"/>
          <w:docGrid w:type="default" w:linePitch="360" w:charSpace="0"/>
        </w:sectPr>
      </w:pPr>
    </w:p>
    <w:p>
      <w:pPr>
        <w:pStyle w:val="Normal"/>
        <w:spacing w:lineRule="exact" w:line="130"/>
        <w:rPr>
          <w:rFonts w:ascii="Times New Roman" w:hAnsi="Times New Roman" w:eastAsia="Times New Roman" w:cs="Times New Roman"/>
          <w:b/>
          <w:sz w:val="22"/>
        </w:rPr>
      </w:pPr>
      <w:r>
        <w:rPr>
          <w:rFonts w:eastAsia="Times New Roman" w:cs="Times New Roman" w:ascii="Times New Roman" w:hAnsi="Times New Roman"/>
          <w:b/>
          <w:sz w:val="22"/>
        </w:rPr>
      </w:r>
    </w:p>
    <w:tbl>
      <w:tblPr>
        <w:tblW w:w="6120" w:type="dxa"/>
        <w:jc w:val="start"/>
        <w:tblInd w:w="960" w:type="dxa"/>
        <w:tblLayout w:type="fixed"/>
        <w:tblCellMar>
          <w:top w:w="0" w:type="dxa"/>
          <w:start w:w="0" w:type="dxa"/>
          <w:bottom w:w="0" w:type="dxa"/>
          <w:end w:w="0" w:type="dxa"/>
        </w:tblCellMar>
      </w:tblPr>
      <w:tblGrid>
        <w:gridCol w:w="2340"/>
        <w:gridCol w:w="2440"/>
        <w:gridCol w:w="1340"/>
      </w:tblGrid>
      <w:tr>
        <w:trPr>
          <w:trHeight w:val="325" w:hRule="atLeast"/>
        </w:trPr>
        <w:tc>
          <w:tcPr>
            <w:tcW w:w="2340" w:type="dxa"/>
            <w:tcBorders>
              <w:start w:val="single" w:sz="8" w:space="0" w:color="000000"/>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Alexandria City, VA</w:t>
            </w:r>
          </w:p>
        </w:tc>
        <w:tc>
          <w:tcPr>
            <w:tcW w:w="244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89,401</w:t>
            </w:r>
          </w:p>
        </w:tc>
        <w:tc>
          <w:tcPr>
            <w:tcW w:w="134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602</w:t>
            </w:r>
          </w:p>
        </w:tc>
      </w:tr>
      <w:tr>
        <w:trPr>
          <w:trHeight w:val="305" w:hRule="atLeast"/>
        </w:trPr>
        <w:tc>
          <w:tcPr>
            <w:tcW w:w="2340" w:type="dxa"/>
            <w:tcBorders>
              <w:start w:val="single" w:sz="8" w:space="0" w:color="000000"/>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Arlington Co., VA</w:t>
            </w:r>
          </w:p>
        </w:tc>
        <w:tc>
          <w:tcPr>
            <w:tcW w:w="244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8"/>
              </w:rPr>
            </w:pPr>
            <w:r>
              <w:rPr>
                <w:rFonts w:eastAsia="Times New Roman" w:cs="Times New Roman" w:ascii="Times New Roman" w:hAnsi="Times New Roman"/>
                <w:w w:val="98"/>
              </w:rPr>
              <w:t>131,511</w:t>
            </w:r>
          </w:p>
        </w:tc>
        <w:tc>
          <w:tcPr>
            <w:tcW w:w="134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602</w:t>
            </w:r>
          </w:p>
        </w:tc>
      </w:tr>
      <w:tr>
        <w:trPr>
          <w:trHeight w:val="304" w:hRule="atLeast"/>
        </w:trPr>
        <w:tc>
          <w:tcPr>
            <w:tcW w:w="2340" w:type="dxa"/>
            <w:tcBorders>
              <w:start w:val="single" w:sz="8" w:space="0" w:color="000000"/>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Calvert Co., MD</w:t>
            </w:r>
          </w:p>
        </w:tc>
        <w:tc>
          <w:tcPr>
            <w:tcW w:w="244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44,897</w:t>
            </w:r>
          </w:p>
        </w:tc>
        <w:tc>
          <w:tcPr>
            <w:tcW w:w="134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608</w:t>
            </w:r>
          </w:p>
        </w:tc>
      </w:tr>
      <w:tr>
        <w:trPr>
          <w:trHeight w:val="305" w:hRule="atLeast"/>
        </w:trPr>
        <w:tc>
          <w:tcPr>
            <w:tcW w:w="2340" w:type="dxa"/>
            <w:tcBorders>
              <w:start w:val="single" w:sz="8" w:space="0" w:color="000000"/>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Charles Co., MD</w:t>
            </w:r>
          </w:p>
        </w:tc>
        <w:tc>
          <w:tcPr>
            <w:tcW w:w="244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71,299</w:t>
            </w:r>
          </w:p>
        </w:tc>
        <w:tc>
          <w:tcPr>
            <w:tcW w:w="134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603</w:t>
            </w:r>
          </w:p>
        </w:tc>
      </w:tr>
      <w:tr>
        <w:trPr>
          <w:trHeight w:val="305" w:hRule="atLeast"/>
        </w:trPr>
        <w:tc>
          <w:tcPr>
            <w:tcW w:w="2340" w:type="dxa"/>
            <w:tcBorders>
              <w:start w:val="single" w:sz="8" w:space="0" w:color="000000"/>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District of Columbia</w:t>
            </w:r>
          </w:p>
        </w:tc>
        <w:tc>
          <w:tcPr>
            <w:tcW w:w="244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8"/>
              </w:rPr>
            </w:pPr>
            <w:r>
              <w:rPr>
                <w:rFonts w:eastAsia="Times New Roman" w:cs="Times New Roman" w:ascii="Times New Roman" w:hAnsi="Times New Roman"/>
                <w:w w:val="98"/>
              </w:rPr>
              <w:t>298,148</w:t>
            </w:r>
          </w:p>
        </w:tc>
        <w:tc>
          <w:tcPr>
            <w:tcW w:w="134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602</w:t>
            </w:r>
          </w:p>
        </w:tc>
      </w:tr>
      <w:tr>
        <w:trPr>
          <w:trHeight w:val="304" w:hRule="atLeast"/>
        </w:trPr>
        <w:tc>
          <w:tcPr>
            <w:tcW w:w="2340" w:type="dxa"/>
            <w:tcBorders>
              <w:start w:val="single" w:sz="8" w:space="0" w:color="000000"/>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Fairfax Co., VA</w:t>
            </w:r>
          </w:p>
        </w:tc>
        <w:tc>
          <w:tcPr>
            <w:tcW w:w="244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8"/>
              </w:rPr>
            </w:pPr>
            <w:r>
              <w:rPr>
                <w:rFonts w:eastAsia="Times New Roman" w:cs="Times New Roman" w:ascii="Times New Roman" w:hAnsi="Times New Roman"/>
                <w:w w:val="98"/>
              </w:rPr>
              <w:t>568,119</w:t>
            </w:r>
          </w:p>
        </w:tc>
        <w:tc>
          <w:tcPr>
            <w:tcW w:w="134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602</w:t>
            </w:r>
          </w:p>
        </w:tc>
      </w:tr>
      <w:tr>
        <w:trPr>
          <w:trHeight w:val="305" w:hRule="atLeast"/>
        </w:trPr>
        <w:tc>
          <w:tcPr>
            <w:tcW w:w="2340" w:type="dxa"/>
            <w:tcBorders>
              <w:start w:val="single" w:sz="8" w:space="0" w:color="000000"/>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Frederick Co., MD</w:t>
            </w:r>
          </w:p>
        </w:tc>
        <w:tc>
          <w:tcPr>
            <w:tcW w:w="244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8"/>
              </w:rPr>
            </w:pPr>
            <w:r>
              <w:rPr>
                <w:rFonts w:eastAsia="Times New Roman" w:cs="Times New Roman" w:ascii="Times New Roman" w:hAnsi="Times New Roman"/>
                <w:w w:val="98"/>
              </w:rPr>
              <w:t>113,284</w:t>
            </w:r>
          </w:p>
        </w:tc>
        <w:tc>
          <w:tcPr>
            <w:tcW w:w="134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602</w:t>
            </w:r>
          </w:p>
        </w:tc>
      </w:tr>
      <w:tr>
        <w:trPr>
          <w:trHeight w:val="305" w:hRule="atLeast"/>
        </w:trPr>
        <w:tc>
          <w:tcPr>
            <w:tcW w:w="2340" w:type="dxa"/>
            <w:tcBorders>
              <w:start w:val="single" w:sz="8" w:space="0" w:color="000000"/>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Loudoun Co., VA</w:t>
            </w:r>
          </w:p>
        </w:tc>
        <w:tc>
          <w:tcPr>
            <w:tcW w:w="244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8"/>
              </w:rPr>
            </w:pPr>
            <w:r>
              <w:rPr>
                <w:rFonts w:eastAsia="Times New Roman" w:cs="Times New Roman" w:ascii="Times New Roman" w:hAnsi="Times New Roman"/>
                <w:w w:val="98"/>
              </w:rPr>
              <w:t>165,979</w:t>
            </w:r>
          </w:p>
        </w:tc>
        <w:tc>
          <w:tcPr>
            <w:tcW w:w="134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602</w:t>
            </w:r>
          </w:p>
        </w:tc>
      </w:tr>
      <w:tr>
        <w:trPr>
          <w:trHeight w:val="304" w:hRule="atLeast"/>
        </w:trPr>
        <w:tc>
          <w:tcPr>
            <w:tcW w:w="2340" w:type="dxa"/>
            <w:tcBorders>
              <w:start w:val="single" w:sz="8" w:space="0" w:color="000000"/>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Montgomery Co., MD</w:t>
            </w:r>
          </w:p>
        </w:tc>
        <w:tc>
          <w:tcPr>
            <w:tcW w:w="244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8"/>
              </w:rPr>
            </w:pPr>
            <w:r>
              <w:rPr>
                <w:rFonts w:eastAsia="Times New Roman" w:cs="Times New Roman" w:ascii="Times New Roman" w:hAnsi="Times New Roman"/>
                <w:w w:val="98"/>
              </w:rPr>
              <w:t>480,100</w:t>
            </w:r>
          </w:p>
        </w:tc>
        <w:tc>
          <w:tcPr>
            <w:tcW w:w="134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602</w:t>
            </w:r>
          </w:p>
        </w:tc>
      </w:tr>
      <w:tr>
        <w:trPr>
          <w:trHeight w:val="305" w:hRule="atLeast"/>
        </w:trPr>
        <w:tc>
          <w:tcPr>
            <w:tcW w:w="2340" w:type="dxa"/>
            <w:tcBorders>
              <w:start w:val="single" w:sz="8" w:space="0" w:color="000000"/>
              <w:bottom w:val="single" w:sz="8" w:space="0" w:color="000000"/>
              <w:end w:val="single" w:sz="8" w:space="0" w:color="000000"/>
            </w:tcBorders>
          </w:tcPr>
          <w:p>
            <w:pPr>
              <w:pStyle w:val="Normal"/>
              <w:spacing w:lineRule="atLeast" w:line="0"/>
              <w:ind w:start="60" w:end="0"/>
              <w:rPr/>
            </w:pPr>
            <w:r>
              <w:rPr>
                <w:rFonts w:eastAsia="Times New Roman" w:cs="Times New Roman" w:ascii="Times New Roman" w:hAnsi="Times New Roman"/>
              </w:rPr>
              <w:t>Prince George’s Co., MD</w:t>
            </w:r>
          </w:p>
        </w:tc>
        <w:tc>
          <w:tcPr>
            <w:tcW w:w="244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8"/>
              </w:rPr>
            </w:pPr>
            <w:r>
              <w:rPr>
                <w:rFonts w:eastAsia="Times New Roman" w:cs="Times New Roman" w:ascii="Times New Roman" w:hAnsi="Times New Roman"/>
                <w:w w:val="98"/>
              </w:rPr>
              <w:t>410,487</w:t>
            </w:r>
          </w:p>
        </w:tc>
        <w:tc>
          <w:tcPr>
            <w:tcW w:w="134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602</w:t>
            </w:r>
          </w:p>
        </w:tc>
      </w:tr>
      <w:tr>
        <w:trPr>
          <w:trHeight w:val="305" w:hRule="atLeast"/>
        </w:trPr>
        <w:tc>
          <w:tcPr>
            <w:tcW w:w="2340" w:type="dxa"/>
            <w:tcBorders>
              <w:start w:val="single" w:sz="8" w:space="0" w:color="000000"/>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Prince William Co., VA</w:t>
            </w:r>
          </w:p>
        </w:tc>
        <w:tc>
          <w:tcPr>
            <w:tcW w:w="244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8"/>
              </w:rPr>
            </w:pPr>
            <w:r>
              <w:rPr>
                <w:rFonts w:eastAsia="Times New Roman" w:cs="Times New Roman" w:ascii="Times New Roman" w:hAnsi="Times New Roman"/>
                <w:w w:val="98"/>
              </w:rPr>
              <w:t>196,553</w:t>
            </w:r>
          </w:p>
        </w:tc>
        <w:tc>
          <w:tcPr>
            <w:tcW w:w="134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602</w:t>
            </w:r>
          </w:p>
        </w:tc>
      </w:tr>
      <w:tr>
        <w:trPr>
          <w:trHeight w:val="315" w:hRule="atLeast"/>
        </w:trPr>
        <w:tc>
          <w:tcPr>
            <w:tcW w:w="2340" w:type="dxa"/>
            <w:tcBorders>
              <w:start w:val="single" w:sz="8" w:space="0" w:color="000000"/>
              <w:end w:val="single" w:sz="8" w:space="0" w:color="000000"/>
            </w:tcBorders>
          </w:tcPr>
          <w:p>
            <w:pPr>
              <w:pStyle w:val="Normal"/>
              <w:spacing w:lineRule="atLeast" w:line="0"/>
              <w:ind w:start="920" w:end="0"/>
              <w:rPr>
                <w:rFonts w:ascii="Times New Roman" w:hAnsi="Times New Roman" w:eastAsia="Times New Roman" w:cs="Times New Roman"/>
                <w:b/>
              </w:rPr>
            </w:pPr>
            <w:r>
              <w:rPr>
                <w:rFonts w:eastAsia="Times New Roman" w:cs="Times New Roman" w:ascii="Times New Roman" w:hAnsi="Times New Roman"/>
                <w:b/>
              </w:rPr>
              <w:t>Total</w:t>
            </w:r>
          </w:p>
        </w:tc>
        <w:tc>
          <w:tcPr>
            <w:tcW w:w="2440" w:type="dxa"/>
            <w:tcBorders>
              <w:end w:val="single" w:sz="8" w:space="0" w:color="000000"/>
            </w:tcBorders>
          </w:tcPr>
          <w:p>
            <w:pPr>
              <w:pStyle w:val="Normal"/>
              <w:spacing w:lineRule="atLeast" w:line="0"/>
              <w:jc w:val="center"/>
              <w:rPr>
                <w:rFonts w:ascii="Times New Roman" w:hAnsi="Times New Roman" w:eastAsia="Times New Roman" w:cs="Times New Roman"/>
                <w:b/>
                <w:w w:val="99"/>
              </w:rPr>
            </w:pPr>
            <w:r>
              <w:rPr>
                <w:rFonts w:eastAsia="Times New Roman" w:cs="Times New Roman" w:ascii="Times New Roman" w:hAnsi="Times New Roman"/>
                <w:b/>
                <w:w w:val="99"/>
              </w:rPr>
              <w:t>2,569,778</w:t>
            </w:r>
          </w:p>
        </w:tc>
        <w:tc>
          <w:tcPr>
            <w:tcW w:w="1340" w:type="dxa"/>
            <w:tcBorders>
              <w:end w:val="single" w:sz="8" w:space="0" w:color="000000"/>
            </w:tcBorders>
          </w:tcPr>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6,629</w:t>
            </w:r>
          </w:p>
        </w:tc>
      </w:tr>
    </w:tbl>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588">
                <wp:simplePos x="0" y="0"/>
                <wp:positionH relativeFrom="column">
                  <wp:posOffset>591185</wp:posOffset>
                </wp:positionH>
                <wp:positionV relativeFrom="paragraph">
                  <wp:posOffset>8890</wp:posOffset>
                </wp:positionV>
                <wp:extent cx="4761230" cy="0"/>
                <wp:effectExtent l="0" t="3175" r="0" b="3175"/>
                <wp:wrapNone/>
                <wp:docPr id="587" name=""/>
                <a:graphic xmlns:a="http://schemas.openxmlformats.org/drawingml/2006/main">
                  <a:graphicData uri="http://schemas.microsoft.com/office/word/2010/wordprocessingShape">
                    <wps:wsp>
                      <wps:cNvSpPr/>
                      <wps:spPr>
                        <a:xfrm>
                          <a:off x="0" y="0"/>
                          <a:ext cx="4761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55pt,0.7pt" to="421.4pt,0.7pt" stroked="t" o:allowincell="f" style="position:absolute">
                <v:stroke color="black" weight="6480" joinstyle="miter" endcap="flat"/>
                <v:fill o:detectmouseclick="t" on="false"/>
                <w10:wrap type="none"/>
              </v:line>
            </w:pict>
          </mc:Fallback>
        </mc:AlternateContent>
      </w:r>
    </w:p>
    <w:p>
      <w:pPr>
        <w:pStyle w:val="Normal"/>
        <w:spacing w:lineRule="exact" w:line="204"/>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149</w:t>
      </w:r>
    </w:p>
    <w:p>
      <w:pPr>
        <w:pStyle w:val="Normal"/>
        <w:spacing w:lineRule="exact" w:line="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218</w:t>
      </w:r>
    </w:p>
    <w:p>
      <w:pPr>
        <w:pStyle w:val="Normal"/>
        <w:spacing w:lineRule="exact" w:line="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74</w:t>
      </w:r>
    </w:p>
    <w:p>
      <w:pPr>
        <w:pStyle w:val="Normal"/>
        <w:spacing w:lineRule="exact" w:line="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118</w:t>
      </w:r>
    </w:p>
    <w:p>
      <w:pPr>
        <w:pStyle w:val="Normal"/>
        <w:spacing w:lineRule="exact" w:line="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495</w:t>
      </w:r>
    </w:p>
    <w:p>
      <w:pPr>
        <w:pStyle w:val="Normal"/>
        <w:spacing w:lineRule="exact" w:line="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944</w:t>
      </w:r>
    </w:p>
    <w:p>
      <w:pPr>
        <w:pStyle w:val="Normal"/>
        <w:spacing w:lineRule="exact" w:line="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188</w:t>
      </w:r>
    </w:p>
    <w:p>
      <w:pPr>
        <w:pStyle w:val="Normal"/>
        <w:spacing w:lineRule="exact" w:line="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276</w:t>
      </w:r>
    </w:p>
    <w:p>
      <w:pPr>
        <w:pStyle w:val="Normal"/>
        <w:spacing w:lineRule="exact" w:line="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798</w:t>
      </w:r>
    </w:p>
    <w:p>
      <w:pPr>
        <w:pStyle w:val="Normal"/>
        <w:spacing w:lineRule="exact" w:line="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682</w:t>
      </w:r>
    </w:p>
    <w:p>
      <w:pPr>
        <w:pStyle w:val="Normal"/>
        <w:spacing w:lineRule="exact" w:line="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327</w:t>
      </w:r>
    </w:p>
    <w:p>
      <w:pPr>
        <w:sectPr>
          <w:type w:val="continuous"/>
          <w:pgSz w:w="12240" w:h="15840"/>
          <w:pgMar w:left="1440" w:right="1440" w:gutter="0" w:header="0" w:top="763" w:footer="0" w:bottom="125"/>
          <w:cols w:num="2" w:equalWidth="false" w:sep="false">
            <w:col w:w="7080" w:space="500"/>
            <w:col w:w="178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end="80"/>
        <w:rPr/>
      </w:pPr>
      <w:r>
        <w:rPr>
          <w:rFonts w:eastAsia="Times New Roman" w:cs="Times New Roman" w:ascii="Times New Roman" w:hAnsi="Times New Roman"/>
          <w:sz w:val="21"/>
        </w:rPr>
        <w:t>Ethnic weighting factors were applied to survey results from each area in the District of Columbia region (two cities and nine counties). Weighing factors were calculated using ethnic breakdowns published in U.S. Census Bureau’s American Community Survey (ACS) 2006-2008 series. This series was used be-cause the ethnic breakdowns were based on employment status of the households living in the study area.</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60" w:end="0"/>
        <w:rPr>
          <w:rFonts w:ascii="Times New Roman" w:hAnsi="Times New Roman" w:eastAsia="Times New Roman" w:cs="Times New Roman"/>
        </w:rPr>
      </w:pPr>
      <w:r>
        <w:rPr>
          <w:rFonts w:eastAsia="Times New Roman" w:cs="Times New Roman" w:ascii="Times New Roman" w:hAnsi="Times New Roman"/>
        </w:rPr>
        <w:t>112</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89">
                <wp:simplePos x="0" y="0"/>
                <wp:positionH relativeFrom="column">
                  <wp:posOffset>-17145</wp:posOffset>
                </wp:positionH>
                <wp:positionV relativeFrom="paragraph">
                  <wp:posOffset>-131445</wp:posOffset>
                </wp:positionV>
                <wp:extent cx="5600065" cy="0"/>
                <wp:effectExtent l="0" t="5080" r="0" b="5080"/>
                <wp:wrapNone/>
                <wp:docPr id="588"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22" w:name="page120"/>
      <w:bookmarkEnd w:id="122"/>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90">
                <wp:simplePos x="0" y="0"/>
                <wp:positionH relativeFrom="column">
                  <wp:posOffset>-17145</wp:posOffset>
                </wp:positionH>
                <wp:positionV relativeFrom="paragraph">
                  <wp:posOffset>42545</wp:posOffset>
                </wp:positionV>
                <wp:extent cx="5828665" cy="0"/>
                <wp:effectExtent l="0" t="5080" r="0" b="5080"/>
                <wp:wrapNone/>
                <wp:docPr id="589"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end="20"/>
        <w:rPr>
          <w:rFonts w:ascii="Times New Roman" w:hAnsi="Times New Roman" w:eastAsia="Times New Roman" w:cs="Times New Roman"/>
          <w:sz w:val="22"/>
        </w:rPr>
      </w:pPr>
      <w:r>
        <w:rPr>
          <w:rFonts w:eastAsia="Times New Roman" w:cs="Times New Roman" w:ascii="Times New Roman" w:hAnsi="Times New Roman"/>
          <w:sz w:val="22"/>
        </w:rPr>
        <w:t>The ACS is an on-going survey which surveys populations throughout the United States and thus includes the 11 study areas. The weighting factor is calculated by the ratio of the ACS ethnic distribution and the survey ethnic distribution. This is shown in Table A-2 below.</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pPr>
      <w:r>
        <w:rPr>
          <w:rFonts w:eastAsia="Times New Roman" w:cs="Times New Roman" w:ascii="Times New Roman" w:hAnsi="Times New Roman"/>
          <w:b/>
          <w:sz w:val="22"/>
          <w:u w:val="single"/>
        </w:rPr>
        <w:t>Table A-2 – Ethnic Weighting Factors by Survey Area</w:t>
      </w:r>
    </w:p>
    <w:p>
      <w:pPr>
        <w:pStyle w:val="Normal"/>
        <w:spacing w:lineRule="exact" w:line="20"/>
        <w:rPr>
          <w:rFonts w:ascii="Times New Roman" w:hAnsi="Times New Roman" w:eastAsia="Times New Roman" w:cs="Times New Roman"/>
          <w:b/>
          <w:sz w:val="22"/>
          <w:u w:val="single"/>
        </w:rPr>
      </w:pPr>
      <w:r>
        <w:rPr>
          <w:rFonts w:eastAsia="Times New Roman" w:cs="Times New Roman" w:ascii="Times New Roman" w:hAnsi="Times New Roman"/>
          <w:b/>
          <w:sz w:val="22"/>
          <w:u w:val="single"/>
        </w:rPr>
        <w:drawing>
          <wp:anchor behindDoc="1" distT="0" distB="0" distL="114935" distR="114935" simplePos="0" locked="0" layoutInCell="1" allowOverlap="1" relativeHeight="591">
            <wp:simplePos x="0" y="0"/>
            <wp:positionH relativeFrom="column">
              <wp:posOffset>546100</wp:posOffset>
            </wp:positionH>
            <wp:positionV relativeFrom="paragraph">
              <wp:posOffset>178435</wp:posOffset>
            </wp:positionV>
            <wp:extent cx="4850765" cy="3456940"/>
            <wp:effectExtent l="0" t="0" r="0" b="0"/>
            <wp:wrapNone/>
            <wp:docPr id="590" name="Image1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Image172" descr="" title=""/>
                    <pic:cNvPicPr>
                      <a:picLocks noChangeAspect="1" noChangeArrowheads="1"/>
                    </pic:cNvPicPr>
                  </pic:nvPicPr>
                  <pic:blipFill>
                    <a:blip r:embed="rId189"/>
                    <a:srcRect l="-4" t="-5" r="-4" b="-5"/>
                    <a:stretch>
                      <a:fillRect/>
                    </a:stretch>
                  </pic:blipFill>
                  <pic:spPr bwMode="auto">
                    <a:xfrm>
                      <a:off x="0" y="0"/>
                      <a:ext cx="4850765" cy="3456940"/>
                    </a:xfrm>
                    <a:prstGeom prst="rect">
                      <a:avLst/>
                    </a:prstGeom>
                  </pic:spPr>
                </pic:pic>
              </a:graphicData>
            </a:graphic>
          </wp:anchor>
        </w:drawing>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80" w:end="0"/>
        <w:jc w:val="center"/>
        <w:rPr>
          <w:rFonts w:ascii="Times New Roman" w:hAnsi="Times New Roman" w:eastAsia="Times New Roman" w:cs="Times New Roman"/>
          <w:b/>
          <w:sz w:val="22"/>
        </w:rPr>
      </w:pPr>
      <w:r>
        <w:rPr>
          <w:rFonts w:eastAsia="Times New Roman" w:cs="Times New Roman" w:ascii="Times New Roman" w:hAnsi="Times New Roman"/>
          <w:b/>
          <w:sz w:val="22"/>
        </w:rPr>
        <w:t>Survey Area</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900"/>
        <w:jc w:val="center"/>
        <w:rPr>
          <w:rFonts w:ascii="Times New Roman" w:hAnsi="Times New Roman" w:eastAsia="Times New Roman" w:cs="Times New Roman"/>
          <w:b/>
          <w:sz w:val="22"/>
        </w:rPr>
      </w:pPr>
      <w:r>
        <w:rPr>
          <w:rFonts w:eastAsia="Times New Roman" w:cs="Times New Roman" w:ascii="Times New Roman" w:hAnsi="Times New Roman"/>
          <w:b/>
          <w:sz w:val="22"/>
        </w:rPr>
        <w:t>Ethnic Weighting Factors*</w:t>
      </w:r>
    </w:p>
    <w:p>
      <w:pPr>
        <w:pStyle w:val="Normal"/>
        <w:spacing w:lineRule="exact" w:line="282"/>
        <w:rPr>
          <w:rFonts w:ascii="Times New Roman" w:hAnsi="Times New Roman" w:eastAsia="Times New Roman" w:cs="Times New Roman"/>
          <w:b/>
          <w:sz w:val="22"/>
        </w:rPr>
      </w:pPr>
      <w:r>
        <w:rPr>
          <w:rFonts w:eastAsia="Times New Roman" w:cs="Times New Roman" w:ascii="Times New Roman" w:hAnsi="Times New Roman"/>
          <w:b/>
          <w:sz w:val="22"/>
        </w:rPr>
      </w:r>
    </w:p>
    <w:tbl>
      <w:tblPr>
        <w:tblW w:w="5160" w:type="dxa"/>
        <w:jc w:val="start"/>
        <w:tblInd w:w="0" w:type="dxa"/>
        <w:tblLayout w:type="fixed"/>
        <w:tblCellMar>
          <w:top w:w="0" w:type="dxa"/>
          <w:start w:w="0" w:type="dxa"/>
          <w:bottom w:w="0" w:type="dxa"/>
          <w:end w:w="0" w:type="dxa"/>
        </w:tblCellMar>
      </w:tblPr>
      <w:tblGrid>
        <w:gridCol w:w="1400"/>
        <w:gridCol w:w="1180"/>
        <w:gridCol w:w="1160"/>
        <w:gridCol w:w="23"/>
        <w:gridCol w:w="1397"/>
      </w:tblGrid>
      <w:tr>
        <w:trPr>
          <w:trHeight w:val="238" w:hRule="atLeast"/>
        </w:trPr>
        <w:tc>
          <w:tcPr>
            <w:tcW w:w="140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6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vMerge w:val="restart"/>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97"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9" w:hRule="atLeast"/>
        </w:trPr>
        <w:tc>
          <w:tcPr>
            <w:tcW w:w="1400" w:type="dxa"/>
            <w:tcBorders>
              <w:start w:val="single" w:sz="8" w:space="0" w:color="000000"/>
              <w:end w:val="single" w:sz="8" w:space="0" w:color="000000"/>
            </w:tcBorders>
          </w:tcPr>
          <w:p>
            <w:pPr>
              <w:pStyle w:val="Normal"/>
              <w:spacing w:lineRule="atLeast" w:line="0"/>
              <w:ind w:start="280" w:end="0"/>
              <w:rPr>
                <w:rFonts w:ascii="Times New Roman" w:hAnsi="Times New Roman" w:eastAsia="Times New Roman" w:cs="Times New Roman"/>
                <w:b/>
                <w:sz w:val="22"/>
              </w:rPr>
            </w:pPr>
            <w:r>
              <w:rPr>
                <w:rFonts w:eastAsia="Times New Roman" w:cs="Times New Roman" w:ascii="Times New Roman" w:hAnsi="Times New Roman"/>
                <w:b/>
                <w:sz w:val="22"/>
              </w:rPr>
              <w:t>Hispanic</w:t>
            </w:r>
          </w:p>
        </w:tc>
        <w:tc>
          <w:tcPr>
            <w:tcW w:w="1180" w:type="dxa"/>
            <w:tcBorders>
              <w:end w:val="single" w:sz="8" w:space="0" w:color="000000"/>
            </w:tcBorders>
          </w:tcPr>
          <w:p>
            <w:pPr>
              <w:pStyle w:val="Normal"/>
              <w:spacing w:lineRule="atLeast" w:line="0"/>
              <w:ind w:start="300" w:end="0"/>
              <w:rPr>
                <w:rFonts w:ascii="Times New Roman" w:hAnsi="Times New Roman" w:eastAsia="Times New Roman" w:cs="Times New Roman"/>
                <w:b/>
                <w:sz w:val="22"/>
              </w:rPr>
            </w:pPr>
            <w:r>
              <w:rPr>
                <w:rFonts w:eastAsia="Times New Roman" w:cs="Times New Roman" w:ascii="Times New Roman" w:hAnsi="Times New Roman"/>
                <w:b/>
                <w:sz w:val="22"/>
              </w:rPr>
              <w:t>Black</w:t>
            </w:r>
          </w:p>
        </w:tc>
        <w:tc>
          <w:tcPr>
            <w:tcW w:w="1160" w:type="dxa"/>
            <w:tcBorders>
              <w:end w:val="single" w:sz="8" w:space="0" w:color="000000"/>
            </w:tcBorders>
          </w:tcPr>
          <w:p>
            <w:pPr>
              <w:pStyle w:val="Normal"/>
              <w:spacing w:lineRule="atLeast" w:line="0"/>
              <w:ind w:start="280" w:end="0"/>
              <w:rPr>
                <w:rFonts w:ascii="Times New Roman" w:hAnsi="Times New Roman" w:eastAsia="Times New Roman" w:cs="Times New Roman"/>
                <w:b/>
                <w:sz w:val="22"/>
              </w:rPr>
            </w:pPr>
            <w:r>
              <w:rPr>
                <w:rFonts w:eastAsia="Times New Roman" w:cs="Times New Roman" w:ascii="Times New Roman" w:hAnsi="Times New Roman"/>
                <w:b/>
                <w:sz w:val="22"/>
              </w:rPr>
              <w:t>White</w:t>
            </w:r>
          </w:p>
        </w:tc>
        <w:tc>
          <w:tcPr>
            <w:tcW w:w="23" w:type="dxa"/>
            <w:vMerge w:val="continue"/>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397" w:type="dxa"/>
            <w:tcBorders>
              <w:end w:val="single" w:sz="8" w:space="0" w:color="000000"/>
            </w:tcBorders>
          </w:tcPr>
          <w:p>
            <w:pPr>
              <w:pStyle w:val="Normal"/>
              <w:spacing w:lineRule="atLeast" w:line="0"/>
              <w:ind w:start="400" w:end="0"/>
              <w:rPr>
                <w:rFonts w:ascii="Times New Roman" w:hAnsi="Times New Roman" w:eastAsia="Times New Roman" w:cs="Times New Roman"/>
                <w:b/>
                <w:sz w:val="22"/>
              </w:rPr>
            </w:pPr>
            <w:r>
              <w:rPr>
                <w:rFonts w:eastAsia="Times New Roman" w:cs="Times New Roman" w:ascii="Times New Roman" w:hAnsi="Times New Roman"/>
                <w:b/>
                <w:sz w:val="22"/>
              </w:rPr>
              <w:t>Other</w:t>
            </w:r>
          </w:p>
        </w:tc>
      </w:tr>
      <w:tr>
        <w:trPr>
          <w:trHeight w:val="227" w:hRule="atLeast"/>
        </w:trPr>
        <w:tc>
          <w:tcPr>
            <w:tcW w:w="14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97"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bl>
    <w:p>
      <w:pPr>
        <w:sectPr>
          <w:type w:val="continuous"/>
          <w:pgSz w:w="12240" w:h="15840"/>
          <w:pgMar w:left="1440" w:right="1440" w:gutter="0" w:header="0" w:top="763" w:footer="0" w:bottom="125"/>
          <w:cols w:num="2" w:equalWidth="false" w:sep="false">
            <w:col w:w="2600" w:space="720"/>
            <w:col w:w="6040"/>
          </w:cols>
          <w:formProt w:val="false"/>
          <w:textDirection w:val="lrTb"/>
          <w:docGrid w:type="default" w:linePitch="360" w:charSpace="0"/>
        </w:sectPr>
      </w:pPr>
    </w:p>
    <w:p>
      <w:pPr>
        <w:pStyle w:val="Normal"/>
        <w:spacing w:lineRule="exact" w:line="4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33"/>
        <w:ind w:start="960" w:end="0"/>
        <w:rPr/>
      </w:pPr>
      <w:r>
        <w:rPr>
          <w:rFonts w:eastAsia="Times New Roman" w:cs="Times New Roman" w:ascii="Times New Roman" w:hAnsi="Times New Roman"/>
          <w:sz w:val="22"/>
        </w:rPr>
        <w:t>Alexandria City, VA Arlington Co., VA Calvert Co., MD Charles Co., MD District of Columbia Fairfax Co., VA Frederick Co., MD Loudoun Co., VA Montgomery Co., MD Prince George’s Co., MD Prince William Co., VA</w:t>
      </w:r>
    </w:p>
    <w:p>
      <w:pPr>
        <w:pStyle w:val="Normal"/>
        <w:spacing w:lineRule="exact" w:line="1"/>
        <w:rPr>
          <w:rFonts w:ascii="Times New Roman" w:hAnsi="Times New Roman" w:eastAsia="Times New Roman" w:cs="Times New Roman"/>
          <w:sz w:val="1"/>
        </w:rPr>
      </w:pPr>
      <w:r>
        <w:br w:type="column"/>
      </w:r>
      <w:r>
        <w:rPr>
          <w:rFonts w:eastAsia="Times New Roman" w:cs="Times New Roman" w:ascii="Times New Roman" w:hAnsi="Times New Roman"/>
          <w:sz w:val="1"/>
        </w:rPr>
      </w:r>
    </w:p>
    <w:tbl>
      <w:tblPr>
        <w:tblW w:w="3740" w:type="dxa"/>
        <w:jc w:val="start"/>
        <w:tblInd w:w="0" w:type="dxa"/>
        <w:tblLayout w:type="fixed"/>
        <w:tblCellMar>
          <w:top w:w="0" w:type="dxa"/>
          <w:start w:w="0" w:type="dxa"/>
          <w:bottom w:w="0" w:type="dxa"/>
          <w:end w:w="0" w:type="dxa"/>
        </w:tblCellMar>
      </w:tblPr>
      <w:tblGrid>
        <w:gridCol w:w="1400"/>
        <w:gridCol w:w="1180"/>
        <w:gridCol w:w="23"/>
        <w:gridCol w:w="1137"/>
      </w:tblGrid>
      <w:tr>
        <w:trPr>
          <w:trHeight w:val="339" w:hRule="atLeast"/>
        </w:trPr>
        <w:tc>
          <w:tcPr>
            <w:tcW w:w="1400" w:type="dxa"/>
            <w:tcBorders>
              <w:top w:val="single" w:sz="8" w:space="0" w:color="000000"/>
              <w:start w:val="single" w:sz="8" w:space="0" w:color="000000"/>
              <w:bottom w:val="single" w:sz="8" w:space="0" w:color="000000"/>
              <w:end w:val="single" w:sz="8" w:space="0" w:color="000000"/>
            </w:tcBorders>
          </w:tcPr>
          <w:p>
            <w:pPr>
              <w:pStyle w:val="Normal"/>
              <w:spacing w:lineRule="atLeast" w:line="0"/>
              <w:ind w:end="440"/>
              <w:jc w:val="end"/>
              <w:rPr>
                <w:rFonts w:ascii="Times New Roman" w:hAnsi="Times New Roman" w:eastAsia="Times New Roman" w:cs="Times New Roman"/>
              </w:rPr>
            </w:pPr>
            <w:r>
              <w:rPr>
                <w:rFonts w:eastAsia="Times New Roman" w:cs="Times New Roman" w:ascii="Times New Roman" w:hAnsi="Times New Roman"/>
              </w:rPr>
              <w:t>2.21</w:t>
            </w:r>
          </w:p>
        </w:tc>
        <w:tc>
          <w:tcPr>
            <w:tcW w:w="1180" w:type="dxa"/>
            <w:tcBorders>
              <w:top w:val="single" w:sz="8" w:space="0" w:color="000000"/>
              <w:bottom w:val="single" w:sz="8" w:space="0" w:color="000000"/>
              <w:end w:val="single" w:sz="8" w:space="0" w:color="000000"/>
            </w:tcBorders>
          </w:tcPr>
          <w:p>
            <w:pPr>
              <w:pStyle w:val="Normal"/>
              <w:spacing w:lineRule="atLeast" w:line="0"/>
              <w:ind w:end="340"/>
              <w:jc w:val="end"/>
              <w:rPr>
                <w:rFonts w:ascii="Times New Roman" w:hAnsi="Times New Roman" w:eastAsia="Times New Roman" w:cs="Times New Roman"/>
              </w:rPr>
            </w:pPr>
            <w:r>
              <w:rPr>
                <w:rFonts w:eastAsia="Times New Roman" w:cs="Times New Roman" w:ascii="Times New Roman" w:hAnsi="Times New Roman"/>
              </w:rPr>
              <w:t>1.45</w:t>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bottom w:val="single" w:sz="8" w:space="0" w:color="000000"/>
              <w:end w:val="single" w:sz="8" w:space="0" w:color="000000"/>
            </w:tcBorders>
          </w:tcPr>
          <w:p>
            <w:pPr>
              <w:pStyle w:val="Normal"/>
              <w:spacing w:lineRule="atLeast" w:line="0"/>
              <w:ind w:end="320"/>
              <w:jc w:val="end"/>
              <w:rPr>
                <w:rFonts w:ascii="Times New Roman" w:hAnsi="Times New Roman" w:eastAsia="Times New Roman" w:cs="Times New Roman"/>
              </w:rPr>
            </w:pPr>
            <w:r>
              <w:rPr>
                <w:rFonts w:eastAsia="Times New Roman" w:cs="Times New Roman" w:ascii="Times New Roman" w:hAnsi="Times New Roman"/>
              </w:rPr>
              <w:t>0.79</w:t>
            </w:r>
          </w:p>
        </w:tc>
      </w:tr>
      <w:tr>
        <w:trPr>
          <w:trHeight w:val="328" w:hRule="atLeast"/>
        </w:trPr>
        <w:tc>
          <w:tcPr>
            <w:tcW w:w="1400" w:type="dxa"/>
            <w:tcBorders>
              <w:start w:val="single" w:sz="8" w:space="0" w:color="000000"/>
              <w:bottom w:val="single" w:sz="8" w:space="0" w:color="000000"/>
              <w:end w:val="single" w:sz="8" w:space="0" w:color="000000"/>
            </w:tcBorders>
          </w:tcPr>
          <w:p>
            <w:pPr>
              <w:pStyle w:val="Normal"/>
              <w:spacing w:lineRule="atLeast" w:line="0"/>
              <w:ind w:end="440"/>
              <w:jc w:val="end"/>
              <w:rPr>
                <w:rFonts w:ascii="Times New Roman" w:hAnsi="Times New Roman" w:eastAsia="Times New Roman" w:cs="Times New Roman"/>
              </w:rPr>
            </w:pPr>
            <w:r>
              <w:rPr>
                <w:rFonts w:eastAsia="Times New Roman" w:cs="Times New Roman" w:ascii="Times New Roman" w:hAnsi="Times New Roman"/>
              </w:rPr>
              <w:t>1.88</w:t>
            </w:r>
          </w:p>
        </w:tc>
        <w:tc>
          <w:tcPr>
            <w:tcW w:w="1180" w:type="dxa"/>
            <w:tcBorders>
              <w:bottom w:val="single" w:sz="8" w:space="0" w:color="000000"/>
              <w:end w:val="single" w:sz="8" w:space="0" w:color="000000"/>
            </w:tcBorders>
          </w:tcPr>
          <w:p>
            <w:pPr>
              <w:pStyle w:val="Normal"/>
              <w:spacing w:lineRule="atLeast" w:line="0"/>
              <w:ind w:end="340"/>
              <w:jc w:val="end"/>
              <w:rPr>
                <w:rFonts w:ascii="Times New Roman" w:hAnsi="Times New Roman" w:eastAsia="Times New Roman" w:cs="Times New Roman"/>
              </w:rPr>
            </w:pPr>
            <w:r>
              <w:rPr>
                <w:rFonts w:eastAsia="Times New Roman" w:cs="Times New Roman" w:ascii="Times New Roman" w:hAnsi="Times New Roman"/>
              </w:rPr>
              <w:t>1.64</w:t>
            </w:r>
          </w:p>
        </w:tc>
        <w:tc>
          <w:tcPr>
            <w:tcW w:w="1160" w:type="dxa"/>
            <w:gridSpan w:val="2"/>
            <w:tcBorders>
              <w:bottom w:val="single" w:sz="8" w:space="0" w:color="000000"/>
              <w:end w:val="single" w:sz="8" w:space="0" w:color="000000"/>
            </w:tcBorders>
          </w:tcPr>
          <w:p>
            <w:pPr>
              <w:pStyle w:val="Normal"/>
              <w:spacing w:lineRule="atLeast" w:line="0"/>
              <w:ind w:end="320"/>
              <w:jc w:val="end"/>
              <w:rPr>
                <w:rFonts w:ascii="Times New Roman" w:hAnsi="Times New Roman" w:eastAsia="Times New Roman" w:cs="Times New Roman"/>
              </w:rPr>
            </w:pPr>
            <w:r>
              <w:rPr>
                <w:rFonts w:eastAsia="Times New Roman" w:cs="Times New Roman" w:ascii="Times New Roman" w:hAnsi="Times New Roman"/>
              </w:rPr>
              <w:t>0.84</w:t>
            </w:r>
          </w:p>
        </w:tc>
      </w:tr>
      <w:tr>
        <w:trPr>
          <w:trHeight w:val="328" w:hRule="atLeast"/>
        </w:trPr>
        <w:tc>
          <w:tcPr>
            <w:tcW w:w="1400" w:type="dxa"/>
            <w:tcBorders>
              <w:start w:val="single" w:sz="8" w:space="0" w:color="000000"/>
              <w:bottom w:val="single" w:sz="8" w:space="0" w:color="000000"/>
              <w:end w:val="single" w:sz="8" w:space="0" w:color="000000"/>
            </w:tcBorders>
          </w:tcPr>
          <w:p>
            <w:pPr>
              <w:pStyle w:val="Normal"/>
              <w:spacing w:lineRule="atLeast" w:line="0"/>
              <w:ind w:end="440"/>
              <w:jc w:val="end"/>
              <w:rPr>
                <w:rFonts w:ascii="Times New Roman" w:hAnsi="Times New Roman" w:eastAsia="Times New Roman" w:cs="Times New Roman"/>
              </w:rPr>
            </w:pPr>
            <w:r>
              <w:rPr>
                <w:rFonts w:eastAsia="Times New Roman" w:cs="Times New Roman" w:ascii="Times New Roman" w:hAnsi="Times New Roman"/>
              </w:rPr>
              <w:t>0.14</w:t>
            </w:r>
          </w:p>
        </w:tc>
        <w:tc>
          <w:tcPr>
            <w:tcW w:w="1180" w:type="dxa"/>
            <w:tcBorders>
              <w:bottom w:val="single" w:sz="8" w:space="0" w:color="000000"/>
              <w:end w:val="single" w:sz="8" w:space="0" w:color="000000"/>
            </w:tcBorders>
          </w:tcPr>
          <w:p>
            <w:pPr>
              <w:pStyle w:val="Normal"/>
              <w:spacing w:lineRule="atLeast" w:line="0"/>
              <w:ind w:end="340"/>
              <w:jc w:val="end"/>
              <w:rPr>
                <w:rFonts w:ascii="Times New Roman" w:hAnsi="Times New Roman" w:eastAsia="Times New Roman" w:cs="Times New Roman"/>
              </w:rPr>
            </w:pPr>
            <w:r>
              <w:rPr>
                <w:rFonts w:eastAsia="Times New Roman" w:cs="Times New Roman" w:ascii="Times New Roman" w:hAnsi="Times New Roman"/>
              </w:rPr>
              <w:t>2.41</w:t>
            </w:r>
          </w:p>
        </w:tc>
        <w:tc>
          <w:tcPr>
            <w:tcW w:w="1160" w:type="dxa"/>
            <w:gridSpan w:val="2"/>
            <w:tcBorders>
              <w:bottom w:val="single" w:sz="8" w:space="0" w:color="000000"/>
              <w:end w:val="single" w:sz="8" w:space="0" w:color="000000"/>
            </w:tcBorders>
          </w:tcPr>
          <w:p>
            <w:pPr>
              <w:pStyle w:val="Normal"/>
              <w:spacing w:lineRule="atLeast" w:line="0"/>
              <w:ind w:end="320"/>
              <w:jc w:val="end"/>
              <w:rPr>
                <w:rFonts w:ascii="Times New Roman" w:hAnsi="Times New Roman" w:eastAsia="Times New Roman" w:cs="Times New Roman"/>
              </w:rPr>
            </w:pPr>
            <w:r>
              <w:rPr>
                <w:rFonts w:eastAsia="Times New Roman" w:cs="Times New Roman" w:ascii="Times New Roman" w:hAnsi="Times New Roman"/>
              </w:rPr>
              <w:t>0.97</w:t>
            </w:r>
          </w:p>
        </w:tc>
      </w:tr>
      <w:tr>
        <w:trPr>
          <w:trHeight w:val="329" w:hRule="atLeast"/>
        </w:trPr>
        <w:tc>
          <w:tcPr>
            <w:tcW w:w="1400" w:type="dxa"/>
            <w:tcBorders>
              <w:start w:val="single" w:sz="8" w:space="0" w:color="000000"/>
              <w:bottom w:val="single" w:sz="8" w:space="0" w:color="000000"/>
              <w:end w:val="single" w:sz="8" w:space="0" w:color="000000"/>
            </w:tcBorders>
          </w:tcPr>
          <w:p>
            <w:pPr>
              <w:pStyle w:val="Normal"/>
              <w:spacing w:lineRule="atLeast" w:line="0"/>
              <w:ind w:end="440"/>
              <w:jc w:val="end"/>
              <w:rPr>
                <w:rFonts w:ascii="Times New Roman" w:hAnsi="Times New Roman" w:eastAsia="Times New Roman" w:cs="Times New Roman"/>
              </w:rPr>
            </w:pPr>
            <w:r>
              <w:rPr>
                <w:rFonts w:eastAsia="Times New Roman" w:cs="Times New Roman" w:ascii="Times New Roman" w:hAnsi="Times New Roman"/>
              </w:rPr>
              <w:t>0.21</w:t>
            </w:r>
          </w:p>
        </w:tc>
        <w:tc>
          <w:tcPr>
            <w:tcW w:w="1180" w:type="dxa"/>
            <w:tcBorders>
              <w:bottom w:val="single" w:sz="8" w:space="0" w:color="000000"/>
              <w:end w:val="single" w:sz="8" w:space="0" w:color="000000"/>
            </w:tcBorders>
          </w:tcPr>
          <w:p>
            <w:pPr>
              <w:pStyle w:val="Normal"/>
              <w:spacing w:lineRule="atLeast" w:line="0"/>
              <w:ind w:end="340"/>
              <w:jc w:val="end"/>
              <w:rPr>
                <w:rFonts w:ascii="Times New Roman" w:hAnsi="Times New Roman" w:eastAsia="Times New Roman" w:cs="Times New Roman"/>
              </w:rPr>
            </w:pPr>
            <w:r>
              <w:rPr>
                <w:rFonts w:eastAsia="Times New Roman" w:cs="Times New Roman" w:ascii="Times New Roman" w:hAnsi="Times New Roman"/>
              </w:rPr>
              <w:t>1.50</w:t>
            </w:r>
          </w:p>
        </w:tc>
        <w:tc>
          <w:tcPr>
            <w:tcW w:w="1160" w:type="dxa"/>
            <w:gridSpan w:val="2"/>
            <w:tcBorders>
              <w:bottom w:val="single" w:sz="8" w:space="0" w:color="000000"/>
              <w:end w:val="single" w:sz="8" w:space="0" w:color="000000"/>
            </w:tcBorders>
          </w:tcPr>
          <w:p>
            <w:pPr>
              <w:pStyle w:val="Normal"/>
              <w:spacing w:lineRule="atLeast" w:line="0"/>
              <w:ind w:end="320"/>
              <w:jc w:val="end"/>
              <w:rPr>
                <w:rFonts w:ascii="Times New Roman" w:hAnsi="Times New Roman" w:eastAsia="Times New Roman" w:cs="Times New Roman"/>
              </w:rPr>
            </w:pPr>
            <w:r>
              <w:rPr>
                <w:rFonts w:eastAsia="Times New Roman" w:cs="Times New Roman" w:ascii="Times New Roman" w:hAnsi="Times New Roman"/>
              </w:rPr>
              <w:t>0.90</w:t>
            </w:r>
          </w:p>
        </w:tc>
      </w:tr>
      <w:tr>
        <w:trPr>
          <w:trHeight w:val="328" w:hRule="atLeast"/>
        </w:trPr>
        <w:tc>
          <w:tcPr>
            <w:tcW w:w="1400" w:type="dxa"/>
            <w:tcBorders>
              <w:start w:val="single" w:sz="8" w:space="0" w:color="000000"/>
              <w:bottom w:val="single" w:sz="8" w:space="0" w:color="000000"/>
              <w:end w:val="single" w:sz="8" w:space="0" w:color="000000"/>
            </w:tcBorders>
          </w:tcPr>
          <w:p>
            <w:pPr>
              <w:pStyle w:val="Normal"/>
              <w:spacing w:lineRule="atLeast" w:line="0"/>
              <w:ind w:end="440"/>
              <w:jc w:val="end"/>
              <w:rPr>
                <w:rFonts w:ascii="Times New Roman" w:hAnsi="Times New Roman" w:eastAsia="Times New Roman" w:cs="Times New Roman"/>
              </w:rPr>
            </w:pPr>
            <w:r>
              <w:rPr>
                <w:rFonts w:eastAsia="Times New Roman" w:cs="Times New Roman" w:ascii="Times New Roman" w:hAnsi="Times New Roman"/>
              </w:rPr>
              <w:t>1.36</w:t>
            </w:r>
          </w:p>
        </w:tc>
        <w:tc>
          <w:tcPr>
            <w:tcW w:w="1180" w:type="dxa"/>
            <w:tcBorders>
              <w:bottom w:val="single" w:sz="8" w:space="0" w:color="000000"/>
              <w:end w:val="single" w:sz="8" w:space="0" w:color="000000"/>
            </w:tcBorders>
          </w:tcPr>
          <w:p>
            <w:pPr>
              <w:pStyle w:val="Normal"/>
              <w:spacing w:lineRule="atLeast" w:line="0"/>
              <w:ind w:end="340"/>
              <w:jc w:val="end"/>
              <w:rPr>
                <w:rFonts w:ascii="Times New Roman" w:hAnsi="Times New Roman" w:eastAsia="Times New Roman" w:cs="Times New Roman"/>
              </w:rPr>
            </w:pPr>
            <w:r>
              <w:rPr>
                <w:rFonts w:eastAsia="Times New Roman" w:cs="Times New Roman" w:ascii="Times New Roman" w:hAnsi="Times New Roman"/>
              </w:rPr>
              <w:t>1.19</w:t>
            </w:r>
          </w:p>
        </w:tc>
        <w:tc>
          <w:tcPr>
            <w:tcW w:w="1160" w:type="dxa"/>
            <w:gridSpan w:val="2"/>
            <w:tcBorders>
              <w:bottom w:val="single" w:sz="8" w:space="0" w:color="000000"/>
              <w:end w:val="single" w:sz="8" w:space="0" w:color="000000"/>
            </w:tcBorders>
          </w:tcPr>
          <w:p>
            <w:pPr>
              <w:pStyle w:val="Normal"/>
              <w:spacing w:lineRule="atLeast" w:line="0"/>
              <w:ind w:end="320"/>
              <w:jc w:val="end"/>
              <w:rPr>
                <w:rFonts w:ascii="Times New Roman" w:hAnsi="Times New Roman" w:eastAsia="Times New Roman" w:cs="Times New Roman"/>
              </w:rPr>
            </w:pPr>
            <w:r>
              <w:rPr>
                <w:rFonts w:eastAsia="Times New Roman" w:cs="Times New Roman" w:ascii="Times New Roman" w:hAnsi="Times New Roman"/>
              </w:rPr>
              <w:t>0.78</w:t>
            </w:r>
          </w:p>
        </w:tc>
      </w:tr>
      <w:tr>
        <w:trPr>
          <w:trHeight w:val="328" w:hRule="atLeast"/>
        </w:trPr>
        <w:tc>
          <w:tcPr>
            <w:tcW w:w="1400" w:type="dxa"/>
            <w:tcBorders>
              <w:start w:val="single" w:sz="8" w:space="0" w:color="000000"/>
              <w:bottom w:val="single" w:sz="8" w:space="0" w:color="000000"/>
              <w:end w:val="single" w:sz="8" w:space="0" w:color="000000"/>
            </w:tcBorders>
          </w:tcPr>
          <w:p>
            <w:pPr>
              <w:pStyle w:val="Normal"/>
              <w:spacing w:lineRule="atLeast" w:line="0"/>
              <w:ind w:end="440"/>
              <w:jc w:val="end"/>
              <w:rPr>
                <w:rFonts w:ascii="Times New Roman" w:hAnsi="Times New Roman" w:eastAsia="Times New Roman" w:cs="Times New Roman"/>
              </w:rPr>
            </w:pPr>
            <w:r>
              <w:rPr>
                <w:rFonts w:eastAsia="Times New Roman" w:cs="Times New Roman" w:ascii="Times New Roman" w:hAnsi="Times New Roman"/>
              </w:rPr>
              <w:t>2.05</w:t>
            </w:r>
          </w:p>
        </w:tc>
        <w:tc>
          <w:tcPr>
            <w:tcW w:w="1180" w:type="dxa"/>
            <w:tcBorders>
              <w:bottom w:val="single" w:sz="8" w:space="0" w:color="000000"/>
              <w:end w:val="single" w:sz="8" w:space="0" w:color="000000"/>
            </w:tcBorders>
          </w:tcPr>
          <w:p>
            <w:pPr>
              <w:pStyle w:val="Normal"/>
              <w:spacing w:lineRule="atLeast" w:line="0"/>
              <w:ind w:end="340"/>
              <w:jc w:val="end"/>
              <w:rPr>
                <w:rFonts w:ascii="Times New Roman" w:hAnsi="Times New Roman" w:eastAsia="Times New Roman" w:cs="Times New Roman"/>
              </w:rPr>
            </w:pPr>
            <w:r>
              <w:rPr>
                <w:rFonts w:eastAsia="Times New Roman" w:cs="Times New Roman" w:ascii="Times New Roman" w:hAnsi="Times New Roman"/>
              </w:rPr>
              <w:t>1.51</w:t>
            </w:r>
          </w:p>
        </w:tc>
        <w:tc>
          <w:tcPr>
            <w:tcW w:w="1160" w:type="dxa"/>
            <w:gridSpan w:val="2"/>
            <w:tcBorders>
              <w:bottom w:val="single" w:sz="8" w:space="0" w:color="000000"/>
              <w:end w:val="single" w:sz="8" w:space="0" w:color="000000"/>
            </w:tcBorders>
          </w:tcPr>
          <w:p>
            <w:pPr>
              <w:pStyle w:val="Normal"/>
              <w:spacing w:lineRule="atLeast" w:line="0"/>
              <w:ind w:end="320"/>
              <w:jc w:val="end"/>
              <w:rPr>
                <w:rFonts w:ascii="Times New Roman" w:hAnsi="Times New Roman" w:eastAsia="Times New Roman" w:cs="Times New Roman"/>
              </w:rPr>
            </w:pPr>
            <w:r>
              <w:rPr>
                <w:rFonts w:eastAsia="Times New Roman" w:cs="Times New Roman" w:ascii="Times New Roman" w:hAnsi="Times New Roman"/>
              </w:rPr>
              <w:t>0.76</w:t>
            </w:r>
          </w:p>
        </w:tc>
      </w:tr>
      <w:tr>
        <w:trPr>
          <w:trHeight w:val="328" w:hRule="atLeast"/>
        </w:trPr>
        <w:tc>
          <w:tcPr>
            <w:tcW w:w="1400" w:type="dxa"/>
            <w:tcBorders>
              <w:start w:val="single" w:sz="8" w:space="0" w:color="000000"/>
              <w:bottom w:val="single" w:sz="8" w:space="0" w:color="000000"/>
              <w:end w:val="single" w:sz="8" w:space="0" w:color="000000"/>
            </w:tcBorders>
          </w:tcPr>
          <w:p>
            <w:pPr>
              <w:pStyle w:val="Normal"/>
              <w:spacing w:lineRule="atLeast" w:line="0"/>
              <w:ind w:end="440"/>
              <w:jc w:val="end"/>
              <w:rPr>
                <w:rFonts w:ascii="Times New Roman" w:hAnsi="Times New Roman" w:eastAsia="Times New Roman" w:cs="Times New Roman"/>
              </w:rPr>
            </w:pPr>
            <w:r>
              <w:rPr>
                <w:rFonts w:eastAsia="Times New Roman" w:cs="Times New Roman" w:ascii="Times New Roman" w:hAnsi="Times New Roman"/>
              </w:rPr>
              <w:t>1.64</w:t>
            </w:r>
          </w:p>
        </w:tc>
        <w:tc>
          <w:tcPr>
            <w:tcW w:w="1180" w:type="dxa"/>
            <w:tcBorders>
              <w:bottom w:val="single" w:sz="8" w:space="0" w:color="000000"/>
              <w:end w:val="single" w:sz="8" w:space="0" w:color="000000"/>
            </w:tcBorders>
          </w:tcPr>
          <w:p>
            <w:pPr>
              <w:pStyle w:val="Normal"/>
              <w:spacing w:lineRule="atLeast" w:line="0"/>
              <w:ind w:end="340"/>
              <w:jc w:val="end"/>
              <w:rPr>
                <w:rFonts w:ascii="Times New Roman" w:hAnsi="Times New Roman" w:eastAsia="Times New Roman" w:cs="Times New Roman"/>
              </w:rPr>
            </w:pPr>
            <w:r>
              <w:rPr>
                <w:rFonts w:eastAsia="Times New Roman" w:cs="Times New Roman" w:ascii="Times New Roman" w:hAnsi="Times New Roman"/>
              </w:rPr>
              <w:t>1.94</w:t>
            </w:r>
          </w:p>
        </w:tc>
        <w:tc>
          <w:tcPr>
            <w:tcW w:w="1160" w:type="dxa"/>
            <w:gridSpan w:val="2"/>
            <w:tcBorders>
              <w:bottom w:val="single" w:sz="8" w:space="0" w:color="000000"/>
              <w:end w:val="single" w:sz="8" w:space="0" w:color="000000"/>
            </w:tcBorders>
          </w:tcPr>
          <w:p>
            <w:pPr>
              <w:pStyle w:val="Normal"/>
              <w:spacing w:lineRule="atLeast" w:line="0"/>
              <w:ind w:end="320"/>
              <w:jc w:val="end"/>
              <w:rPr>
                <w:rFonts w:ascii="Times New Roman" w:hAnsi="Times New Roman" w:eastAsia="Times New Roman" w:cs="Times New Roman"/>
              </w:rPr>
            </w:pPr>
            <w:r>
              <w:rPr>
                <w:rFonts w:eastAsia="Times New Roman" w:cs="Times New Roman" w:ascii="Times New Roman" w:hAnsi="Times New Roman"/>
              </w:rPr>
              <w:t>0.90</w:t>
            </w:r>
          </w:p>
        </w:tc>
      </w:tr>
      <w:tr>
        <w:trPr>
          <w:trHeight w:val="328" w:hRule="atLeast"/>
        </w:trPr>
        <w:tc>
          <w:tcPr>
            <w:tcW w:w="1400" w:type="dxa"/>
            <w:tcBorders>
              <w:start w:val="single" w:sz="8" w:space="0" w:color="000000"/>
              <w:bottom w:val="single" w:sz="8" w:space="0" w:color="000000"/>
              <w:end w:val="single" w:sz="8" w:space="0" w:color="000000"/>
            </w:tcBorders>
          </w:tcPr>
          <w:p>
            <w:pPr>
              <w:pStyle w:val="Normal"/>
              <w:spacing w:lineRule="atLeast" w:line="0"/>
              <w:ind w:end="440"/>
              <w:jc w:val="end"/>
              <w:rPr>
                <w:rFonts w:ascii="Times New Roman" w:hAnsi="Times New Roman" w:eastAsia="Times New Roman" w:cs="Times New Roman"/>
              </w:rPr>
            </w:pPr>
            <w:r>
              <w:rPr>
                <w:rFonts w:eastAsia="Times New Roman" w:cs="Times New Roman" w:ascii="Times New Roman" w:hAnsi="Times New Roman"/>
              </w:rPr>
              <w:t>2.11</w:t>
            </w:r>
          </w:p>
        </w:tc>
        <w:tc>
          <w:tcPr>
            <w:tcW w:w="1180" w:type="dxa"/>
            <w:tcBorders>
              <w:bottom w:val="single" w:sz="8" w:space="0" w:color="000000"/>
              <w:end w:val="single" w:sz="8" w:space="0" w:color="000000"/>
            </w:tcBorders>
          </w:tcPr>
          <w:p>
            <w:pPr>
              <w:pStyle w:val="Normal"/>
              <w:spacing w:lineRule="atLeast" w:line="0"/>
              <w:ind w:end="340"/>
              <w:jc w:val="end"/>
              <w:rPr>
                <w:rFonts w:ascii="Times New Roman" w:hAnsi="Times New Roman" w:eastAsia="Times New Roman" w:cs="Times New Roman"/>
              </w:rPr>
            </w:pPr>
            <w:r>
              <w:rPr>
                <w:rFonts w:eastAsia="Times New Roman" w:cs="Times New Roman" w:ascii="Times New Roman" w:hAnsi="Times New Roman"/>
              </w:rPr>
              <w:t>1.24</w:t>
            </w:r>
          </w:p>
        </w:tc>
        <w:tc>
          <w:tcPr>
            <w:tcW w:w="1160" w:type="dxa"/>
            <w:gridSpan w:val="2"/>
            <w:tcBorders>
              <w:bottom w:val="single" w:sz="8" w:space="0" w:color="000000"/>
              <w:end w:val="single" w:sz="8" w:space="0" w:color="000000"/>
            </w:tcBorders>
          </w:tcPr>
          <w:p>
            <w:pPr>
              <w:pStyle w:val="Normal"/>
              <w:spacing w:lineRule="atLeast" w:line="0"/>
              <w:ind w:end="320"/>
              <w:jc w:val="end"/>
              <w:rPr>
                <w:rFonts w:ascii="Times New Roman" w:hAnsi="Times New Roman" w:eastAsia="Times New Roman" w:cs="Times New Roman"/>
              </w:rPr>
            </w:pPr>
            <w:r>
              <w:rPr>
                <w:rFonts w:eastAsia="Times New Roman" w:cs="Times New Roman" w:ascii="Times New Roman" w:hAnsi="Times New Roman"/>
              </w:rPr>
              <w:t>0.89</w:t>
            </w:r>
          </w:p>
        </w:tc>
      </w:tr>
      <w:tr>
        <w:trPr>
          <w:trHeight w:val="329" w:hRule="atLeast"/>
        </w:trPr>
        <w:tc>
          <w:tcPr>
            <w:tcW w:w="1400" w:type="dxa"/>
            <w:tcBorders>
              <w:start w:val="single" w:sz="8" w:space="0" w:color="000000"/>
              <w:bottom w:val="single" w:sz="8" w:space="0" w:color="000000"/>
              <w:end w:val="single" w:sz="8" w:space="0" w:color="000000"/>
            </w:tcBorders>
          </w:tcPr>
          <w:p>
            <w:pPr>
              <w:pStyle w:val="Normal"/>
              <w:spacing w:lineRule="atLeast" w:line="0"/>
              <w:ind w:end="440"/>
              <w:jc w:val="end"/>
              <w:rPr>
                <w:rFonts w:ascii="Times New Roman" w:hAnsi="Times New Roman" w:eastAsia="Times New Roman" w:cs="Times New Roman"/>
              </w:rPr>
            </w:pPr>
            <w:r>
              <w:rPr>
                <w:rFonts w:eastAsia="Times New Roman" w:cs="Times New Roman" w:ascii="Times New Roman" w:hAnsi="Times New Roman"/>
              </w:rPr>
              <w:t>2.44</w:t>
            </w:r>
          </w:p>
        </w:tc>
        <w:tc>
          <w:tcPr>
            <w:tcW w:w="1180" w:type="dxa"/>
            <w:tcBorders>
              <w:bottom w:val="single" w:sz="8" w:space="0" w:color="000000"/>
              <w:end w:val="single" w:sz="8" w:space="0" w:color="000000"/>
            </w:tcBorders>
          </w:tcPr>
          <w:p>
            <w:pPr>
              <w:pStyle w:val="Normal"/>
              <w:spacing w:lineRule="atLeast" w:line="0"/>
              <w:ind w:end="340"/>
              <w:jc w:val="end"/>
              <w:rPr>
                <w:rFonts w:ascii="Times New Roman" w:hAnsi="Times New Roman" w:eastAsia="Times New Roman" w:cs="Times New Roman"/>
              </w:rPr>
            </w:pPr>
            <w:r>
              <w:rPr>
                <w:rFonts w:eastAsia="Times New Roman" w:cs="Times New Roman" w:ascii="Times New Roman" w:hAnsi="Times New Roman"/>
              </w:rPr>
              <w:t>1.33</w:t>
            </w:r>
          </w:p>
        </w:tc>
        <w:tc>
          <w:tcPr>
            <w:tcW w:w="1160" w:type="dxa"/>
            <w:gridSpan w:val="2"/>
            <w:tcBorders>
              <w:bottom w:val="single" w:sz="8" w:space="0" w:color="000000"/>
              <w:end w:val="single" w:sz="8" w:space="0" w:color="000000"/>
            </w:tcBorders>
          </w:tcPr>
          <w:p>
            <w:pPr>
              <w:pStyle w:val="Normal"/>
              <w:spacing w:lineRule="atLeast" w:line="0"/>
              <w:ind w:end="320"/>
              <w:jc w:val="end"/>
              <w:rPr>
                <w:rFonts w:ascii="Times New Roman" w:hAnsi="Times New Roman" w:eastAsia="Times New Roman" w:cs="Times New Roman"/>
              </w:rPr>
            </w:pPr>
            <w:r>
              <w:rPr>
                <w:rFonts w:eastAsia="Times New Roman" w:cs="Times New Roman" w:ascii="Times New Roman" w:hAnsi="Times New Roman"/>
              </w:rPr>
              <w:t>0.75</w:t>
            </w:r>
          </w:p>
        </w:tc>
      </w:tr>
      <w:tr>
        <w:trPr>
          <w:trHeight w:val="328" w:hRule="atLeast"/>
        </w:trPr>
        <w:tc>
          <w:tcPr>
            <w:tcW w:w="1400" w:type="dxa"/>
            <w:tcBorders>
              <w:start w:val="single" w:sz="8" w:space="0" w:color="000000"/>
              <w:bottom w:val="single" w:sz="8" w:space="0" w:color="000000"/>
              <w:end w:val="single" w:sz="8" w:space="0" w:color="000000"/>
            </w:tcBorders>
          </w:tcPr>
          <w:p>
            <w:pPr>
              <w:pStyle w:val="Normal"/>
              <w:spacing w:lineRule="atLeast" w:line="0"/>
              <w:ind w:end="440"/>
              <w:jc w:val="end"/>
              <w:rPr>
                <w:rFonts w:ascii="Times New Roman" w:hAnsi="Times New Roman" w:eastAsia="Times New Roman" w:cs="Times New Roman"/>
              </w:rPr>
            </w:pPr>
            <w:r>
              <w:rPr>
                <w:rFonts w:eastAsia="Times New Roman" w:cs="Times New Roman" w:ascii="Times New Roman" w:hAnsi="Times New Roman"/>
              </w:rPr>
              <w:t>1.85</w:t>
            </w:r>
          </w:p>
        </w:tc>
        <w:tc>
          <w:tcPr>
            <w:tcW w:w="1180" w:type="dxa"/>
            <w:tcBorders>
              <w:bottom w:val="single" w:sz="8" w:space="0" w:color="000000"/>
              <w:end w:val="single" w:sz="8" w:space="0" w:color="000000"/>
            </w:tcBorders>
          </w:tcPr>
          <w:p>
            <w:pPr>
              <w:pStyle w:val="Normal"/>
              <w:spacing w:lineRule="atLeast" w:line="0"/>
              <w:ind w:end="340"/>
              <w:jc w:val="end"/>
              <w:rPr>
                <w:rFonts w:ascii="Times New Roman" w:hAnsi="Times New Roman" w:eastAsia="Times New Roman" w:cs="Times New Roman"/>
              </w:rPr>
            </w:pPr>
            <w:r>
              <w:rPr>
                <w:rFonts w:eastAsia="Times New Roman" w:cs="Times New Roman" w:ascii="Times New Roman" w:hAnsi="Times New Roman"/>
              </w:rPr>
              <w:t>1.06</w:t>
            </w:r>
          </w:p>
        </w:tc>
        <w:tc>
          <w:tcPr>
            <w:tcW w:w="1160" w:type="dxa"/>
            <w:gridSpan w:val="2"/>
            <w:tcBorders>
              <w:bottom w:val="single" w:sz="8" w:space="0" w:color="000000"/>
              <w:end w:val="single" w:sz="8" w:space="0" w:color="000000"/>
            </w:tcBorders>
          </w:tcPr>
          <w:p>
            <w:pPr>
              <w:pStyle w:val="Normal"/>
              <w:spacing w:lineRule="atLeast" w:line="0"/>
              <w:ind w:end="320"/>
              <w:jc w:val="end"/>
              <w:rPr>
                <w:rFonts w:ascii="Times New Roman" w:hAnsi="Times New Roman" w:eastAsia="Times New Roman" w:cs="Times New Roman"/>
              </w:rPr>
            </w:pPr>
            <w:r>
              <w:rPr>
                <w:rFonts w:eastAsia="Times New Roman" w:cs="Times New Roman" w:ascii="Times New Roman" w:hAnsi="Times New Roman"/>
              </w:rPr>
              <w:t>0.61</w:t>
            </w:r>
          </w:p>
        </w:tc>
      </w:tr>
      <w:tr>
        <w:trPr>
          <w:trHeight w:val="329" w:hRule="atLeast"/>
        </w:trPr>
        <w:tc>
          <w:tcPr>
            <w:tcW w:w="1400" w:type="dxa"/>
            <w:tcBorders>
              <w:start w:val="single" w:sz="8" w:space="0" w:color="000000"/>
              <w:bottom w:val="single" w:sz="8" w:space="0" w:color="000000"/>
              <w:end w:val="single" w:sz="8" w:space="0" w:color="000000"/>
            </w:tcBorders>
          </w:tcPr>
          <w:p>
            <w:pPr>
              <w:pStyle w:val="Normal"/>
              <w:spacing w:lineRule="atLeast" w:line="0"/>
              <w:ind w:end="440"/>
              <w:jc w:val="end"/>
              <w:rPr>
                <w:rFonts w:ascii="Times New Roman" w:hAnsi="Times New Roman" w:eastAsia="Times New Roman" w:cs="Times New Roman"/>
              </w:rPr>
            </w:pPr>
            <w:r>
              <w:rPr>
                <w:rFonts w:eastAsia="Times New Roman" w:cs="Times New Roman" w:ascii="Times New Roman" w:hAnsi="Times New Roman"/>
              </w:rPr>
              <w:t>2.07</w:t>
            </w:r>
          </w:p>
        </w:tc>
        <w:tc>
          <w:tcPr>
            <w:tcW w:w="1180" w:type="dxa"/>
            <w:tcBorders>
              <w:bottom w:val="single" w:sz="8" w:space="0" w:color="000000"/>
              <w:end w:val="single" w:sz="8" w:space="0" w:color="000000"/>
            </w:tcBorders>
          </w:tcPr>
          <w:p>
            <w:pPr>
              <w:pStyle w:val="Normal"/>
              <w:spacing w:lineRule="atLeast" w:line="0"/>
              <w:ind w:end="340"/>
              <w:jc w:val="end"/>
              <w:rPr>
                <w:rFonts w:ascii="Times New Roman" w:hAnsi="Times New Roman" w:eastAsia="Times New Roman" w:cs="Times New Roman"/>
              </w:rPr>
            </w:pPr>
            <w:r>
              <w:rPr>
                <w:rFonts w:eastAsia="Times New Roman" w:cs="Times New Roman" w:ascii="Times New Roman" w:hAnsi="Times New Roman"/>
              </w:rPr>
              <w:t>1.22</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end w:val="single" w:sz="8" w:space="0" w:color="000000"/>
            </w:tcBorders>
          </w:tcPr>
          <w:p>
            <w:pPr>
              <w:pStyle w:val="Normal"/>
              <w:spacing w:lineRule="atLeast" w:line="0"/>
              <w:ind w:end="320"/>
              <w:jc w:val="end"/>
              <w:rPr>
                <w:rFonts w:ascii="Times New Roman" w:hAnsi="Times New Roman" w:eastAsia="Times New Roman" w:cs="Times New Roman"/>
              </w:rPr>
            </w:pPr>
            <w:r>
              <w:rPr>
                <w:rFonts w:eastAsia="Times New Roman" w:cs="Times New Roman" w:ascii="Times New Roman" w:hAnsi="Times New Roman"/>
              </w:rPr>
              <w:t>0.70</w:t>
            </w:r>
          </w:p>
        </w:tc>
      </w:tr>
    </w:tbl>
    <w:p>
      <w:pPr>
        <w:pStyle w:val="Normal"/>
        <w:spacing w:lineRule="exact" w:line="107"/>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2.28</w:t>
      </w:r>
    </w:p>
    <w:p>
      <w:pPr>
        <w:pStyle w:val="Normal"/>
        <w:spacing w:lineRule="exact" w:line="13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1.74</w:t>
      </w:r>
    </w:p>
    <w:p>
      <w:pPr>
        <w:pStyle w:val="Normal"/>
        <w:spacing w:lineRule="exact" w:line="13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0.26</w:t>
      </w:r>
    </w:p>
    <w:p>
      <w:pPr>
        <w:pStyle w:val="Normal"/>
        <w:spacing w:lineRule="exact" w:line="13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0.21</w:t>
      </w:r>
    </w:p>
    <w:p>
      <w:pPr>
        <w:pStyle w:val="Normal"/>
        <w:spacing w:lineRule="exact" w:line="13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1.54</w:t>
      </w:r>
    </w:p>
    <w:p>
      <w:pPr>
        <w:pStyle w:val="Normal"/>
        <w:spacing w:lineRule="exact" w:line="13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2.03</w:t>
      </w:r>
    </w:p>
    <w:p>
      <w:pPr>
        <w:pStyle w:val="Normal"/>
        <w:spacing w:lineRule="exact" w:line="13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1.92</w:t>
      </w:r>
    </w:p>
    <w:p>
      <w:pPr>
        <w:pStyle w:val="Normal"/>
        <w:spacing w:lineRule="exact" w:line="13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1.17</w:t>
      </w:r>
    </w:p>
    <w:p>
      <w:pPr>
        <w:pStyle w:val="Normal"/>
        <w:spacing w:lineRule="exact" w:line="13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1.60</w:t>
      </w:r>
    </w:p>
    <w:p>
      <w:pPr>
        <w:pStyle w:val="Normal"/>
        <w:spacing w:lineRule="exact" w:line="13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1.70</w:t>
      </w:r>
    </w:p>
    <w:p>
      <w:pPr>
        <w:pStyle w:val="Normal"/>
        <w:spacing w:lineRule="exact" w:line="13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2.87</w:t>
      </w:r>
    </w:p>
    <w:p>
      <w:pPr>
        <w:sectPr>
          <w:type w:val="continuous"/>
          <w:pgSz w:w="12240" w:h="15840"/>
          <w:pgMar w:left="1440" w:right="1440" w:gutter="0" w:header="0" w:top="763" w:footer="0" w:bottom="125"/>
          <w:cols w:num="3" w:equalWidth="false" w:sep="false">
            <w:col w:w="3220" w:space="100"/>
            <w:col w:w="3740" w:space="540"/>
            <w:col w:w="1760"/>
          </w:cols>
          <w:formProt w:val="false"/>
          <w:textDirection w:val="lrTb"/>
          <w:docGrid w:type="default" w:linePitch="360" w:charSpace="0"/>
        </w:sectPr>
      </w:pPr>
    </w:p>
    <w:p>
      <w:pPr>
        <w:pStyle w:val="Normal"/>
        <w:spacing w:lineRule="exact" w:line="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840" w:end="0"/>
        <w:rPr>
          <w:rFonts w:ascii="Times New Roman" w:hAnsi="Times New Roman" w:eastAsia="Times New Roman" w:cs="Times New Roman"/>
          <w:sz w:val="22"/>
        </w:rPr>
      </w:pPr>
      <w:r>
        <w:rPr>
          <w:rFonts w:eastAsia="Times New Roman" w:cs="Times New Roman" w:ascii="Times New Roman" w:hAnsi="Times New Roman"/>
          <w:sz w:val="22"/>
        </w:rPr>
        <w:t>*Rounded to the nearest two decimals.</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rPr>
          <w:rFonts w:ascii="Times New Roman" w:hAnsi="Times New Roman" w:eastAsia="Times New Roman" w:cs="Times New Roman"/>
          <w:sz w:val="22"/>
        </w:rPr>
      </w:pPr>
      <w:r>
        <w:rPr>
          <w:rFonts w:eastAsia="Times New Roman" w:cs="Times New Roman" w:ascii="Times New Roman" w:hAnsi="Times New Roman"/>
          <w:sz w:val="22"/>
        </w:rPr>
        <w:t>The product of the expansion factor and the weighting factor generates the final expansion/weighting fac-tor. Table A-3 shows the value for each of these factors by area.</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60" w:end="0"/>
        <w:rPr>
          <w:rFonts w:ascii="Times New Roman" w:hAnsi="Times New Roman" w:eastAsia="Times New Roman" w:cs="Times New Roman"/>
        </w:rPr>
      </w:pPr>
      <w:r>
        <w:rPr>
          <w:rFonts w:eastAsia="Times New Roman" w:cs="Times New Roman" w:ascii="Times New Roman" w:hAnsi="Times New Roman"/>
        </w:rPr>
        <w:t>113</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92">
                <wp:simplePos x="0" y="0"/>
                <wp:positionH relativeFrom="column">
                  <wp:posOffset>-17145</wp:posOffset>
                </wp:positionH>
                <wp:positionV relativeFrom="paragraph">
                  <wp:posOffset>-131445</wp:posOffset>
                </wp:positionV>
                <wp:extent cx="5600065" cy="0"/>
                <wp:effectExtent l="0" t="5080" r="0" b="5080"/>
                <wp:wrapNone/>
                <wp:docPr id="591"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23" w:name="page121"/>
      <w:bookmarkEnd w:id="123"/>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93">
                <wp:simplePos x="0" y="0"/>
                <wp:positionH relativeFrom="column">
                  <wp:posOffset>-17145</wp:posOffset>
                </wp:positionH>
                <wp:positionV relativeFrom="paragraph">
                  <wp:posOffset>42545</wp:posOffset>
                </wp:positionV>
                <wp:extent cx="5828665" cy="0"/>
                <wp:effectExtent l="0" t="5080" r="0" b="5080"/>
                <wp:wrapNone/>
                <wp:docPr id="592"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b/>
          <w:sz w:val="22"/>
          <w:u w:val="single"/>
        </w:rPr>
        <w:t>Table A-3 – Final Expansion/Weighting Factors by Ethnicity and Survey Area</w:t>
      </w:r>
    </w:p>
    <w:p>
      <w:pPr>
        <w:pStyle w:val="Normal"/>
        <w:spacing w:lineRule="exact" w:line="20"/>
        <w:rPr>
          <w:rFonts w:ascii="Times New Roman" w:hAnsi="Times New Roman" w:eastAsia="Times New Roman" w:cs="Times New Roman"/>
          <w:b/>
          <w:sz w:val="22"/>
          <w:u w:val="single"/>
        </w:rPr>
      </w:pPr>
      <w:r>
        <w:rPr>
          <w:rFonts w:eastAsia="Times New Roman" w:cs="Times New Roman" w:ascii="Times New Roman" w:hAnsi="Times New Roman"/>
          <w:b/>
          <w:sz w:val="22"/>
          <w:u w:val="single"/>
        </w:rPr>
        <w:drawing>
          <wp:anchor behindDoc="1" distT="0" distB="0" distL="114935" distR="114935" simplePos="0" locked="0" layoutInCell="1" allowOverlap="1" relativeHeight="594">
            <wp:simplePos x="0" y="0"/>
            <wp:positionH relativeFrom="column">
              <wp:posOffset>546100</wp:posOffset>
            </wp:positionH>
            <wp:positionV relativeFrom="paragraph">
              <wp:posOffset>178435</wp:posOffset>
            </wp:positionV>
            <wp:extent cx="4850765" cy="3456940"/>
            <wp:effectExtent l="0" t="0" r="0" b="0"/>
            <wp:wrapNone/>
            <wp:docPr id="593" name="Image1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Image173" descr="" title=""/>
                    <pic:cNvPicPr>
                      <a:picLocks noChangeAspect="1" noChangeArrowheads="1"/>
                    </pic:cNvPicPr>
                  </pic:nvPicPr>
                  <pic:blipFill>
                    <a:blip r:embed="rId190"/>
                    <a:srcRect l="-4" t="-5" r="-4" b="-5"/>
                    <a:stretch>
                      <a:fillRect/>
                    </a:stretch>
                  </pic:blipFill>
                  <pic:spPr bwMode="auto">
                    <a:xfrm>
                      <a:off x="0" y="0"/>
                      <a:ext cx="4850765" cy="3456940"/>
                    </a:xfrm>
                    <a:prstGeom prst="rect">
                      <a:avLst/>
                    </a:prstGeom>
                  </pic:spPr>
                </pic:pic>
              </a:graphicData>
            </a:graphic>
          </wp:anchor>
        </w:drawing>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80" w:end="0"/>
        <w:jc w:val="center"/>
        <w:rPr>
          <w:rFonts w:ascii="Times New Roman" w:hAnsi="Times New Roman" w:eastAsia="Times New Roman" w:cs="Times New Roman"/>
          <w:b/>
          <w:sz w:val="22"/>
        </w:rPr>
      </w:pPr>
      <w:r>
        <w:rPr>
          <w:rFonts w:eastAsia="Times New Roman" w:cs="Times New Roman" w:ascii="Times New Roman" w:hAnsi="Times New Roman"/>
          <w:b/>
          <w:sz w:val="22"/>
        </w:rPr>
        <w:t>Survey Area</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900"/>
        <w:jc w:val="center"/>
        <w:rPr>
          <w:rFonts w:ascii="Times New Roman" w:hAnsi="Times New Roman" w:eastAsia="Times New Roman" w:cs="Times New Roman"/>
          <w:b/>
          <w:sz w:val="22"/>
        </w:rPr>
      </w:pPr>
      <w:r>
        <w:rPr>
          <w:rFonts w:eastAsia="Times New Roman" w:cs="Times New Roman" w:ascii="Times New Roman" w:hAnsi="Times New Roman"/>
          <w:b/>
          <w:sz w:val="22"/>
        </w:rPr>
        <w:t>Final Expansion/Weighting Factors*</w:t>
      </w:r>
    </w:p>
    <w:p>
      <w:pPr>
        <w:pStyle w:val="Normal"/>
        <w:spacing w:lineRule="exact" w:line="281"/>
        <w:rPr>
          <w:rFonts w:ascii="Times New Roman" w:hAnsi="Times New Roman" w:eastAsia="Times New Roman" w:cs="Times New Roman"/>
          <w:b/>
          <w:sz w:val="22"/>
        </w:rPr>
      </w:pPr>
      <w:r>
        <w:rPr>
          <w:rFonts w:eastAsia="Times New Roman" w:cs="Times New Roman" w:ascii="Times New Roman" w:hAnsi="Times New Roman"/>
          <w:b/>
          <w:sz w:val="22"/>
        </w:rPr>
      </w:r>
    </w:p>
    <w:tbl>
      <w:tblPr>
        <w:tblW w:w="5160" w:type="dxa"/>
        <w:jc w:val="start"/>
        <w:tblInd w:w="0" w:type="dxa"/>
        <w:tblLayout w:type="fixed"/>
        <w:tblCellMar>
          <w:top w:w="0" w:type="dxa"/>
          <w:start w:w="0" w:type="dxa"/>
          <w:bottom w:w="0" w:type="dxa"/>
          <w:end w:w="0" w:type="dxa"/>
        </w:tblCellMar>
      </w:tblPr>
      <w:tblGrid>
        <w:gridCol w:w="1400"/>
        <w:gridCol w:w="1180"/>
        <w:gridCol w:w="1160"/>
        <w:gridCol w:w="23"/>
        <w:gridCol w:w="1397"/>
      </w:tblGrid>
      <w:tr>
        <w:trPr>
          <w:trHeight w:val="239" w:hRule="atLeast"/>
        </w:trPr>
        <w:tc>
          <w:tcPr>
            <w:tcW w:w="140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6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vMerge w:val="restart"/>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97"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8" w:hRule="atLeast"/>
        </w:trPr>
        <w:tc>
          <w:tcPr>
            <w:tcW w:w="1400" w:type="dxa"/>
            <w:tcBorders>
              <w:start w:val="single" w:sz="8" w:space="0" w:color="000000"/>
              <w:end w:val="single" w:sz="8" w:space="0" w:color="000000"/>
            </w:tcBorders>
          </w:tcPr>
          <w:p>
            <w:pPr>
              <w:pStyle w:val="Normal"/>
              <w:spacing w:lineRule="atLeast" w:line="0"/>
              <w:ind w:start="280" w:end="0"/>
              <w:rPr>
                <w:rFonts w:ascii="Times New Roman" w:hAnsi="Times New Roman" w:eastAsia="Times New Roman" w:cs="Times New Roman"/>
                <w:b/>
                <w:sz w:val="22"/>
              </w:rPr>
            </w:pPr>
            <w:r>
              <w:rPr>
                <w:rFonts w:eastAsia="Times New Roman" w:cs="Times New Roman" w:ascii="Times New Roman" w:hAnsi="Times New Roman"/>
                <w:b/>
                <w:sz w:val="22"/>
              </w:rPr>
              <w:t>Hispanic</w:t>
            </w:r>
          </w:p>
        </w:tc>
        <w:tc>
          <w:tcPr>
            <w:tcW w:w="1180" w:type="dxa"/>
            <w:tcBorders>
              <w:end w:val="single" w:sz="8" w:space="0" w:color="000000"/>
            </w:tcBorders>
          </w:tcPr>
          <w:p>
            <w:pPr>
              <w:pStyle w:val="Normal"/>
              <w:spacing w:lineRule="atLeast" w:line="0"/>
              <w:ind w:start="300" w:end="0"/>
              <w:rPr>
                <w:rFonts w:ascii="Times New Roman" w:hAnsi="Times New Roman" w:eastAsia="Times New Roman" w:cs="Times New Roman"/>
                <w:b/>
                <w:sz w:val="22"/>
              </w:rPr>
            </w:pPr>
            <w:r>
              <w:rPr>
                <w:rFonts w:eastAsia="Times New Roman" w:cs="Times New Roman" w:ascii="Times New Roman" w:hAnsi="Times New Roman"/>
                <w:b/>
                <w:sz w:val="22"/>
              </w:rPr>
              <w:t>Black</w:t>
            </w:r>
          </w:p>
        </w:tc>
        <w:tc>
          <w:tcPr>
            <w:tcW w:w="1160" w:type="dxa"/>
            <w:tcBorders>
              <w:end w:val="single" w:sz="8" w:space="0" w:color="000000"/>
            </w:tcBorders>
          </w:tcPr>
          <w:p>
            <w:pPr>
              <w:pStyle w:val="Normal"/>
              <w:spacing w:lineRule="atLeast" w:line="0"/>
              <w:ind w:start="280" w:end="0"/>
              <w:rPr>
                <w:rFonts w:ascii="Times New Roman" w:hAnsi="Times New Roman" w:eastAsia="Times New Roman" w:cs="Times New Roman"/>
                <w:b/>
                <w:sz w:val="22"/>
              </w:rPr>
            </w:pPr>
            <w:r>
              <w:rPr>
                <w:rFonts w:eastAsia="Times New Roman" w:cs="Times New Roman" w:ascii="Times New Roman" w:hAnsi="Times New Roman"/>
                <w:b/>
                <w:sz w:val="22"/>
              </w:rPr>
              <w:t>White</w:t>
            </w:r>
          </w:p>
        </w:tc>
        <w:tc>
          <w:tcPr>
            <w:tcW w:w="23" w:type="dxa"/>
            <w:vMerge w:val="continue"/>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397" w:type="dxa"/>
            <w:tcBorders>
              <w:end w:val="single" w:sz="8" w:space="0" w:color="000000"/>
            </w:tcBorders>
          </w:tcPr>
          <w:p>
            <w:pPr>
              <w:pStyle w:val="Normal"/>
              <w:spacing w:lineRule="atLeast" w:line="0"/>
              <w:ind w:start="400" w:end="0"/>
              <w:rPr>
                <w:rFonts w:ascii="Times New Roman" w:hAnsi="Times New Roman" w:eastAsia="Times New Roman" w:cs="Times New Roman"/>
                <w:b/>
                <w:sz w:val="22"/>
              </w:rPr>
            </w:pPr>
            <w:r>
              <w:rPr>
                <w:rFonts w:eastAsia="Times New Roman" w:cs="Times New Roman" w:ascii="Times New Roman" w:hAnsi="Times New Roman"/>
                <w:b/>
                <w:sz w:val="22"/>
              </w:rPr>
              <w:t>Other</w:t>
            </w:r>
          </w:p>
        </w:tc>
      </w:tr>
      <w:tr>
        <w:trPr>
          <w:trHeight w:val="227" w:hRule="atLeast"/>
        </w:trPr>
        <w:tc>
          <w:tcPr>
            <w:tcW w:w="14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97"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bl>
    <w:p>
      <w:pPr>
        <w:sectPr>
          <w:type w:val="continuous"/>
          <w:pgSz w:w="12240" w:h="15840"/>
          <w:pgMar w:left="1440" w:right="1440" w:gutter="0" w:header="0" w:top="763" w:footer="0" w:bottom="125"/>
          <w:cols w:num="2" w:equalWidth="false" w:sep="false">
            <w:col w:w="2600" w:space="720"/>
            <w:col w:w="6040"/>
          </w:cols>
          <w:formProt w:val="false"/>
          <w:textDirection w:val="lrTb"/>
          <w:docGrid w:type="default" w:linePitch="360" w:charSpace="0"/>
        </w:sectPr>
      </w:pPr>
    </w:p>
    <w:tbl>
      <w:tblPr>
        <w:tblW w:w="7100" w:type="dxa"/>
        <w:jc w:val="start"/>
        <w:tblInd w:w="860" w:type="dxa"/>
        <w:tblLayout w:type="fixed"/>
        <w:tblCellMar>
          <w:top w:w="0" w:type="dxa"/>
          <w:start w:w="0" w:type="dxa"/>
          <w:bottom w:w="0" w:type="dxa"/>
          <w:end w:w="0" w:type="dxa"/>
        </w:tblCellMar>
      </w:tblPr>
      <w:tblGrid>
        <w:gridCol w:w="40"/>
        <w:gridCol w:w="2420"/>
        <w:gridCol w:w="1400"/>
        <w:gridCol w:w="1180"/>
        <w:gridCol w:w="23"/>
        <w:gridCol w:w="1137"/>
        <w:gridCol w:w="900"/>
      </w:tblGrid>
      <w:tr>
        <w:trPr>
          <w:trHeight w:val="339" w:hRule="atLeast"/>
        </w:trPr>
        <w:tc>
          <w:tcPr>
            <w:tcW w:w="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tcBorders>
              <w:top w:val="single" w:sz="8" w:space="0" w:color="000000"/>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Alexandria City, VA</w:t>
            </w:r>
          </w:p>
        </w:tc>
        <w:tc>
          <w:tcPr>
            <w:tcW w:w="1400" w:type="dxa"/>
            <w:tcBorders>
              <w:top w:val="single" w:sz="8" w:space="0" w:color="000000"/>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329</w:t>
            </w:r>
          </w:p>
        </w:tc>
        <w:tc>
          <w:tcPr>
            <w:tcW w:w="1180" w:type="dxa"/>
            <w:tcBorders>
              <w:top w:val="single" w:sz="8" w:space="0" w:color="000000"/>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215</w:t>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137"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117</w:t>
            </w:r>
          </w:p>
        </w:tc>
        <w:tc>
          <w:tcPr>
            <w:tcW w:w="900" w:type="dxa"/>
            <w:tcBorders/>
          </w:tcPr>
          <w:p>
            <w:pPr>
              <w:pStyle w:val="Normal"/>
              <w:spacing w:lineRule="atLeast" w:line="0"/>
              <w:ind w:start="420" w:end="0"/>
              <w:jc w:val="center"/>
              <w:rPr>
                <w:rFonts w:ascii="Times New Roman" w:hAnsi="Times New Roman" w:eastAsia="Times New Roman" w:cs="Times New Roman"/>
                <w:w w:val="99"/>
              </w:rPr>
            </w:pPr>
            <w:r>
              <w:rPr>
                <w:rFonts w:eastAsia="Times New Roman" w:cs="Times New Roman" w:ascii="Times New Roman" w:hAnsi="Times New Roman"/>
                <w:w w:val="99"/>
              </w:rPr>
              <w:t>339</w:t>
            </w:r>
          </w:p>
        </w:tc>
      </w:tr>
      <w:tr>
        <w:trPr>
          <w:trHeight w:val="32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420" w:type="dxa"/>
            <w:tcBorders>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Arlington Co., VA</w:t>
            </w:r>
          </w:p>
        </w:tc>
        <w:tc>
          <w:tcPr>
            <w:tcW w:w="140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411</w:t>
            </w:r>
          </w:p>
        </w:tc>
        <w:tc>
          <w:tcPr>
            <w:tcW w:w="118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365</w:t>
            </w:r>
          </w:p>
        </w:tc>
        <w:tc>
          <w:tcPr>
            <w:tcW w:w="1160" w:type="dxa"/>
            <w:gridSpan w:val="2"/>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183</w:t>
            </w:r>
          </w:p>
        </w:tc>
        <w:tc>
          <w:tcPr>
            <w:tcW w:w="900" w:type="dxa"/>
            <w:tcBorders/>
          </w:tcPr>
          <w:p>
            <w:pPr>
              <w:pStyle w:val="Normal"/>
              <w:spacing w:lineRule="atLeast" w:line="0"/>
              <w:ind w:start="420" w:end="0"/>
              <w:jc w:val="center"/>
              <w:rPr>
                <w:rFonts w:ascii="Times New Roman" w:hAnsi="Times New Roman" w:eastAsia="Times New Roman" w:cs="Times New Roman"/>
                <w:w w:val="99"/>
              </w:rPr>
            </w:pPr>
            <w:r>
              <w:rPr>
                <w:rFonts w:eastAsia="Times New Roman" w:cs="Times New Roman" w:ascii="Times New Roman" w:hAnsi="Times New Roman"/>
                <w:w w:val="99"/>
              </w:rPr>
              <w:t>380</w:t>
            </w:r>
          </w:p>
        </w:tc>
      </w:tr>
      <w:tr>
        <w:trPr>
          <w:trHeight w:val="32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420" w:type="dxa"/>
            <w:tcBorders>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Calvert Co., MD</w:t>
            </w:r>
          </w:p>
        </w:tc>
        <w:tc>
          <w:tcPr>
            <w:tcW w:w="140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118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178</w:t>
            </w:r>
          </w:p>
        </w:tc>
        <w:tc>
          <w:tcPr>
            <w:tcW w:w="1160" w:type="dxa"/>
            <w:gridSpan w:val="2"/>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72</w:t>
            </w:r>
          </w:p>
        </w:tc>
        <w:tc>
          <w:tcPr>
            <w:tcW w:w="900" w:type="dxa"/>
            <w:tcBorders/>
          </w:tcPr>
          <w:p>
            <w:pPr>
              <w:pStyle w:val="Normal"/>
              <w:spacing w:lineRule="atLeast" w:line="0"/>
              <w:ind w:start="400" w:end="0"/>
              <w:jc w:val="center"/>
              <w:rPr>
                <w:rFonts w:ascii="Times New Roman" w:hAnsi="Times New Roman" w:eastAsia="Times New Roman" w:cs="Times New Roman"/>
                <w:w w:val="99"/>
              </w:rPr>
            </w:pPr>
            <w:r>
              <w:rPr>
                <w:rFonts w:eastAsia="Times New Roman" w:cs="Times New Roman" w:ascii="Times New Roman" w:hAnsi="Times New Roman"/>
                <w:w w:val="99"/>
              </w:rPr>
              <w:t>19</w:t>
            </w:r>
          </w:p>
        </w:tc>
      </w:tr>
      <w:tr>
        <w:trPr>
          <w:trHeight w:val="329"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420" w:type="dxa"/>
            <w:tcBorders>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Charles Co., MD</w:t>
            </w:r>
          </w:p>
        </w:tc>
        <w:tc>
          <w:tcPr>
            <w:tcW w:w="140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25</w:t>
            </w:r>
          </w:p>
        </w:tc>
        <w:tc>
          <w:tcPr>
            <w:tcW w:w="118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177</w:t>
            </w:r>
          </w:p>
        </w:tc>
        <w:tc>
          <w:tcPr>
            <w:tcW w:w="1160" w:type="dxa"/>
            <w:gridSpan w:val="2"/>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107</w:t>
            </w:r>
          </w:p>
        </w:tc>
        <w:tc>
          <w:tcPr>
            <w:tcW w:w="900" w:type="dxa"/>
            <w:tcBorders/>
          </w:tcPr>
          <w:p>
            <w:pPr>
              <w:pStyle w:val="Normal"/>
              <w:spacing w:lineRule="atLeast" w:line="0"/>
              <w:ind w:start="400" w:end="0"/>
              <w:jc w:val="center"/>
              <w:rPr>
                <w:rFonts w:ascii="Times New Roman" w:hAnsi="Times New Roman" w:eastAsia="Times New Roman" w:cs="Times New Roman"/>
                <w:w w:val="99"/>
              </w:rPr>
            </w:pPr>
            <w:r>
              <w:rPr>
                <w:rFonts w:eastAsia="Times New Roman" w:cs="Times New Roman" w:ascii="Times New Roman" w:hAnsi="Times New Roman"/>
                <w:w w:val="99"/>
              </w:rPr>
              <w:t>24</w:t>
            </w:r>
          </w:p>
        </w:tc>
      </w:tr>
      <w:tr>
        <w:trPr>
          <w:trHeight w:val="32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420" w:type="dxa"/>
            <w:tcBorders>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District of Columbia</w:t>
            </w:r>
          </w:p>
        </w:tc>
        <w:tc>
          <w:tcPr>
            <w:tcW w:w="140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673</w:t>
            </w:r>
          </w:p>
        </w:tc>
        <w:tc>
          <w:tcPr>
            <w:tcW w:w="118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588</w:t>
            </w:r>
          </w:p>
        </w:tc>
        <w:tc>
          <w:tcPr>
            <w:tcW w:w="1160" w:type="dxa"/>
            <w:gridSpan w:val="2"/>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389</w:t>
            </w:r>
          </w:p>
        </w:tc>
        <w:tc>
          <w:tcPr>
            <w:tcW w:w="900" w:type="dxa"/>
            <w:tcBorders/>
          </w:tcPr>
          <w:p>
            <w:pPr>
              <w:pStyle w:val="Normal"/>
              <w:spacing w:lineRule="atLeast" w:line="0"/>
              <w:ind w:start="420" w:end="0"/>
              <w:jc w:val="center"/>
              <w:rPr>
                <w:rFonts w:ascii="Times New Roman" w:hAnsi="Times New Roman" w:eastAsia="Times New Roman" w:cs="Times New Roman"/>
                <w:w w:val="99"/>
              </w:rPr>
            </w:pPr>
            <w:r>
              <w:rPr>
                <w:rFonts w:eastAsia="Times New Roman" w:cs="Times New Roman" w:ascii="Times New Roman" w:hAnsi="Times New Roman"/>
                <w:w w:val="99"/>
              </w:rPr>
              <w:t>764</w:t>
            </w:r>
          </w:p>
        </w:tc>
      </w:tr>
      <w:tr>
        <w:trPr>
          <w:trHeight w:val="32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420" w:type="dxa"/>
            <w:tcBorders>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Fairfax Co., VA</w:t>
            </w:r>
          </w:p>
        </w:tc>
        <w:tc>
          <w:tcPr>
            <w:tcW w:w="140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1934</w:t>
            </w:r>
          </w:p>
        </w:tc>
        <w:tc>
          <w:tcPr>
            <w:tcW w:w="118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1427</w:t>
            </w:r>
          </w:p>
        </w:tc>
        <w:tc>
          <w:tcPr>
            <w:tcW w:w="1160" w:type="dxa"/>
            <w:gridSpan w:val="2"/>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720</w:t>
            </w:r>
          </w:p>
        </w:tc>
        <w:tc>
          <w:tcPr>
            <w:tcW w:w="900" w:type="dxa"/>
            <w:tcBorders/>
          </w:tcPr>
          <w:p>
            <w:pPr>
              <w:pStyle w:val="Normal"/>
              <w:spacing w:lineRule="atLeast" w:line="0"/>
              <w:ind w:start="400" w:end="0"/>
              <w:jc w:val="center"/>
              <w:rPr>
                <w:rFonts w:ascii="Times New Roman" w:hAnsi="Times New Roman" w:eastAsia="Times New Roman" w:cs="Times New Roman"/>
                <w:w w:val="99"/>
              </w:rPr>
            </w:pPr>
            <w:r>
              <w:rPr>
                <w:rFonts w:eastAsia="Times New Roman" w:cs="Times New Roman" w:ascii="Times New Roman" w:hAnsi="Times New Roman"/>
                <w:w w:val="99"/>
              </w:rPr>
              <w:t>1917</w:t>
            </w:r>
          </w:p>
        </w:tc>
      </w:tr>
      <w:tr>
        <w:trPr>
          <w:trHeight w:val="32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420" w:type="dxa"/>
            <w:tcBorders>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Frederick Co., MD</w:t>
            </w:r>
          </w:p>
        </w:tc>
        <w:tc>
          <w:tcPr>
            <w:tcW w:w="140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309</w:t>
            </w:r>
          </w:p>
        </w:tc>
        <w:tc>
          <w:tcPr>
            <w:tcW w:w="118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364</w:t>
            </w:r>
          </w:p>
        </w:tc>
        <w:tc>
          <w:tcPr>
            <w:tcW w:w="1160" w:type="dxa"/>
            <w:gridSpan w:val="2"/>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169</w:t>
            </w:r>
          </w:p>
        </w:tc>
        <w:tc>
          <w:tcPr>
            <w:tcW w:w="900" w:type="dxa"/>
            <w:tcBorders/>
          </w:tcPr>
          <w:p>
            <w:pPr>
              <w:pStyle w:val="Normal"/>
              <w:spacing w:lineRule="atLeast" w:line="0"/>
              <w:ind w:start="420" w:end="0"/>
              <w:jc w:val="center"/>
              <w:rPr>
                <w:rFonts w:ascii="Times New Roman" w:hAnsi="Times New Roman" w:eastAsia="Times New Roman" w:cs="Times New Roman"/>
                <w:w w:val="99"/>
              </w:rPr>
            </w:pPr>
            <w:r>
              <w:rPr>
                <w:rFonts w:eastAsia="Times New Roman" w:cs="Times New Roman" w:ascii="Times New Roman" w:hAnsi="Times New Roman"/>
                <w:w w:val="99"/>
              </w:rPr>
              <w:t>361</w:t>
            </w:r>
          </w:p>
        </w:tc>
      </w:tr>
      <w:tr>
        <w:trPr>
          <w:trHeight w:val="329"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420" w:type="dxa"/>
            <w:tcBorders>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Loudoun Co., VA</w:t>
            </w:r>
          </w:p>
        </w:tc>
        <w:tc>
          <w:tcPr>
            <w:tcW w:w="140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582</w:t>
            </w:r>
          </w:p>
        </w:tc>
        <w:tc>
          <w:tcPr>
            <w:tcW w:w="118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343</w:t>
            </w:r>
          </w:p>
        </w:tc>
        <w:tc>
          <w:tcPr>
            <w:tcW w:w="1160" w:type="dxa"/>
            <w:gridSpan w:val="2"/>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246</w:t>
            </w:r>
          </w:p>
        </w:tc>
        <w:tc>
          <w:tcPr>
            <w:tcW w:w="900" w:type="dxa"/>
            <w:tcBorders/>
          </w:tcPr>
          <w:p>
            <w:pPr>
              <w:pStyle w:val="Normal"/>
              <w:spacing w:lineRule="atLeast" w:line="0"/>
              <w:ind w:start="420" w:end="0"/>
              <w:jc w:val="center"/>
              <w:rPr>
                <w:rFonts w:ascii="Times New Roman" w:hAnsi="Times New Roman" w:eastAsia="Times New Roman" w:cs="Times New Roman"/>
                <w:w w:val="99"/>
              </w:rPr>
            </w:pPr>
            <w:r>
              <w:rPr>
                <w:rFonts w:eastAsia="Times New Roman" w:cs="Times New Roman" w:ascii="Times New Roman" w:hAnsi="Times New Roman"/>
                <w:w w:val="99"/>
              </w:rPr>
              <w:t>324</w:t>
            </w:r>
          </w:p>
        </w:tc>
      </w:tr>
      <w:tr>
        <w:trPr>
          <w:trHeight w:val="32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420" w:type="dxa"/>
            <w:tcBorders>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Montgomery Co., MD</w:t>
            </w:r>
          </w:p>
        </w:tc>
        <w:tc>
          <w:tcPr>
            <w:tcW w:w="140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1942</w:t>
            </w:r>
          </w:p>
        </w:tc>
        <w:tc>
          <w:tcPr>
            <w:tcW w:w="118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1062</w:t>
            </w:r>
          </w:p>
        </w:tc>
        <w:tc>
          <w:tcPr>
            <w:tcW w:w="1160" w:type="dxa"/>
            <w:gridSpan w:val="2"/>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599</w:t>
            </w:r>
          </w:p>
        </w:tc>
        <w:tc>
          <w:tcPr>
            <w:tcW w:w="900" w:type="dxa"/>
            <w:tcBorders/>
          </w:tcPr>
          <w:p>
            <w:pPr>
              <w:pStyle w:val="Normal"/>
              <w:spacing w:lineRule="atLeast" w:line="0"/>
              <w:ind w:start="400" w:end="0"/>
              <w:jc w:val="center"/>
              <w:rPr>
                <w:rFonts w:ascii="Times New Roman" w:hAnsi="Times New Roman" w:eastAsia="Times New Roman" w:cs="Times New Roman"/>
                <w:w w:val="99"/>
              </w:rPr>
            </w:pPr>
            <w:r>
              <w:rPr>
                <w:rFonts w:eastAsia="Times New Roman" w:cs="Times New Roman" w:ascii="Times New Roman" w:hAnsi="Times New Roman"/>
                <w:w w:val="99"/>
              </w:rPr>
              <w:t>1278</w:t>
            </w:r>
          </w:p>
        </w:tc>
      </w:tr>
      <w:tr>
        <w:trPr>
          <w:trHeight w:val="32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420" w:type="dxa"/>
            <w:tcBorders>
              <w:bottom w:val="single" w:sz="8" w:space="0" w:color="000000"/>
              <w:end w:val="single" w:sz="8" w:space="0" w:color="000000"/>
            </w:tcBorders>
          </w:tcPr>
          <w:p>
            <w:pPr>
              <w:pStyle w:val="Normal"/>
              <w:spacing w:lineRule="atLeast" w:line="0"/>
              <w:ind w:start="60" w:end="0"/>
              <w:rPr/>
            </w:pPr>
            <w:r>
              <w:rPr>
                <w:rFonts w:eastAsia="Times New Roman" w:cs="Times New Roman" w:ascii="Times New Roman" w:hAnsi="Times New Roman"/>
                <w:sz w:val="22"/>
              </w:rPr>
              <w:t>Prince George’s Co., MD</w:t>
            </w:r>
          </w:p>
        </w:tc>
        <w:tc>
          <w:tcPr>
            <w:tcW w:w="140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1263</w:t>
            </w:r>
          </w:p>
        </w:tc>
        <w:tc>
          <w:tcPr>
            <w:tcW w:w="118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724</w:t>
            </w:r>
          </w:p>
        </w:tc>
        <w:tc>
          <w:tcPr>
            <w:tcW w:w="1160" w:type="dxa"/>
            <w:gridSpan w:val="2"/>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419</w:t>
            </w:r>
          </w:p>
        </w:tc>
        <w:tc>
          <w:tcPr>
            <w:tcW w:w="900" w:type="dxa"/>
            <w:tcBorders/>
          </w:tcPr>
          <w:p>
            <w:pPr>
              <w:pStyle w:val="Normal"/>
              <w:spacing w:lineRule="atLeast" w:line="0"/>
              <w:ind w:start="400" w:end="0"/>
              <w:jc w:val="center"/>
              <w:rPr>
                <w:rFonts w:ascii="Times New Roman" w:hAnsi="Times New Roman" w:eastAsia="Times New Roman" w:cs="Times New Roman"/>
                <w:w w:val="99"/>
              </w:rPr>
            </w:pPr>
            <w:r>
              <w:rPr>
                <w:rFonts w:eastAsia="Times New Roman" w:cs="Times New Roman" w:ascii="Times New Roman" w:hAnsi="Times New Roman"/>
                <w:w w:val="99"/>
              </w:rPr>
              <w:t>1162</w:t>
            </w:r>
          </w:p>
        </w:tc>
      </w:tr>
      <w:tr>
        <w:trPr>
          <w:trHeight w:val="329"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420" w:type="dxa"/>
            <w:tcBorders>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Prince William Co., VA</w:t>
            </w:r>
          </w:p>
        </w:tc>
        <w:tc>
          <w:tcPr>
            <w:tcW w:w="140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676</w:t>
            </w:r>
          </w:p>
        </w:tc>
        <w:tc>
          <w:tcPr>
            <w:tcW w:w="118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400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137" w:type="dxa"/>
            <w:tcBorders>
              <w:end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230</w:t>
            </w:r>
          </w:p>
        </w:tc>
        <w:tc>
          <w:tcPr>
            <w:tcW w:w="900" w:type="dxa"/>
            <w:tcBorders/>
          </w:tcPr>
          <w:p>
            <w:pPr>
              <w:pStyle w:val="Normal"/>
              <w:spacing w:lineRule="atLeast" w:line="0"/>
              <w:ind w:start="420" w:end="0"/>
              <w:jc w:val="center"/>
              <w:rPr>
                <w:rFonts w:ascii="Times New Roman" w:hAnsi="Times New Roman" w:eastAsia="Times New Roman" w:cs="Times New Roman"/>
                <w:w w:val="99"/>
              </w:rPr>
            </w:pPr>
            <w:r>
              <w:rPr>
                <w:rFonts w:eastAsia="Times New Roman" w:cs="Times New Roman" w:ascii="Times New Roman" w:hAnsi="Times New Roman"/>
                <w:w w:val="99"/>
              </w:rPr>
              <w:t>937</w:t>
            </w:r>
          </w:p>
        </w:tc>
      </w:tr>
    </w:tbl>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hanging="149" w:start="880" w:end="1060"/>
        <w:rPr/>
      </w:pPr>
      <w:r>
        <w:rPr>
          <w:rFonts w:eastAsia="Times New Roman" w:cs="Times New Roman" w:ascii="Times New Roman" w:hAnsi="Times New Roman"/>
          <w:sz w:val="22"/>
        </w:rPr>
        <w:t>*</w:t>
      </w:r>
      <w:r>
        <w:rPr>
          <w:rFonts w:eastAsia="Times New Roman" w:cs="Times New Roman" w:ascii="Times New Roman" w:hAnsi="Times New Roman"/>
        </w:rPr>
        <w:t>Weighting factors used in these calculations are not rounded and therefore, when multiplying the rounded expansion factors (Table A-1) by the ethnic weighting factors (Table A-2), numbers will be slightly different to those using the rounded weighting factors.</w:t>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end="60"/>
        <w:rPr>
          <w:rFonts w:ascii="Times New Roman" w:hAnsi="Times New Roman" w:eastAsia="Times New Roman" w:cs="Times New Roman"/>
          <w:sz w:val="22"/>
        </w:rPr>
      </w:pPr>
      <w:r>
        <w:rPr>
          <w:rFonts w:eastAsia="Times New Roman" w:cs="Times New Roman" w:ascii="Times New Roman" w:hAnsi="Times New Roman"/>
          <w:sz w:val="22"/>
        </w:rPr>
        <w:t>The expansion/weighting factors allow for the proper representation of workers in each geographical area when analyzing the survey results. For example, without the expansion/weighting factor, the final esti-mated 44,897 workers in Calvert County would have the same representation as the estimated 568,119 workers in Fairfax County. By using the expansion/weighting factor shown in the table above for each sub-area, the number of workers and ethnicity has been adjusted so that each worker is equally represented within the region.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4"/>
          <w:u w:val="single"/>
        </w:rPr>
      </w:pPr>
      <w:r>
        <w:rPr>
          <w:rFonts w:eastAsia="Arial Narrow" w:cs="Arial Narrow" w:ascii="Arial Narrow" w:hAnsi="Arial Narrow"/>
          <w:b/>
          <w:sz w:val="24"/>
          <w:u w:val="single"/>
        </w:rPr>
        <w:t>Level Of Confidence For Analysis</w:t>
      </w:r>
    </w:p>
    <w:p>
      <w:pPr>
        <w:pStyle w:val="Normal"/>
        <w:spacing w:lineRule="exact" w:line="153"/>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9"/>
        <w:ind w:end="20"/>
        <w:rPr>
          <w:rFonts w:ascii="Times New Roman" w:hAnsi="Times New Roman" w:eastAsia="Times New Roman" w:cs="Times New Roman"/>
          <w:sz w:val="22"/>
        </w:rPr>
      </w:pPr>
      <w:r>
        <w:rPr>
          <w:rFonts w:eastAsia="Times New Roman" w:cs="Times New Roman" w:ascii="Times New Roman" w:hAnsi="Times New Roman"/>
          <w:sz w:val="22"/>
        </w:rPr>
        <w:t>The level of confidence for analysis of the region and the county/city sub-areas will differ because the sample sizes in each category differ. Table A-4 shows the level of confidence for each of these geograph-ic divisions for the State of the Commute 2010 survey sample. In addition, the level of confidence has been calculated for several other non-geographic key sub-populations of interest in the study. Note that some questions were answered by smaller numbers of respondents, and therefore the confidence level for these questions will be lower.</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60" w:end="0"/>
        <w:rPr>
          <w:rFonts w:ascii="Times New Roman" w:hAnsi="Times New Roman" w:eastAsia="Times New Roman" w:cs="Times New Roman"/>
        </w:rPr>
      </w:pPr>
      <w:r>
        <w:rPr>
          <w:rFonts w:eastAsia="Times New Roman" w:cs="Times New Roman" w:ascii="Times New Roman" w:hAnsi="Times New Roman"/>
        </w:rPr>
        <w:t>114</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95">
                <wp:simplePos x="0" y="0"/>
                <wp:positionH relativeFrom="column">
                  <wp:posOffset>-17145</wp:posOffset>
                </wp:positionH>
                <wp:positionV relativeFrom="paragraph">
                  <wp:posOffset>-131445</wp:posOffset>
                </wp:positionV>
                <wp:extent cx="5600065" cy="0"/>
                <wp:effectExtent l="0" t="5080" r="0" b="5080"/>
                <wp:wrapNone/>
                <wp:docPr id="594"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tbl>
      <w:tblPr>
        <w:tblW w:w="9400" w:type="dxa"/>
        <w:jc w:val="start"/>
        <w:tblInd w:w="0" w:type="dxa"/>
        <w:tblLayout w:type="fixed"/>
        <w:tblCellMar>
          <w:top w:w="0" w:type="dxa"/>
          <w:start w:w="0" w:type="dxa"/>
          <w:bottom w:w="0" w:type="dxa"/>
          <w:end w:w="0" w:type="dxa"/>
        </w:tblCellMar>
      </w:tblPr>
      <w:tblGrid>
        <w:gridCol w:w="40"/>
        <w:gridCol w:w="2560"/>
        <w:gridCol w:w="2380"/>
        <w:gridCol w:w="1820"/>
        <w:gridCol w:w="20"/>
        <w:gridCol w:w="3"/>
        <w:gridCol w:w="17"/>
        <w:gridCol w:w="3"/>
        <w:gridCol w:w="3"/>
        <w:gridCol w:w="1134"/>
        <w:gridCol w:w="80"/>
        <w:gridCol w:w="60"/>
        <w:gridCol w:w="60"/>
        <w:gridCol w:w="100"/>
        <w:gridCol w:w="900"/>
        <w:gridCol w:w="220"/>
      </w:tblGrid>
      <w:tr>
        <w:trPr>
          <w:trHeight w:val="286"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bookmarkStart w:id="124" w:name="page122"/>
            <w:bookmarkStart w:id="125" w:name="page122"/>
            <w:bookmarkEnd w:id="125"/>
          </w:p>
        </w:tc>
        <w:tc>
          <w:tcPr>
            <w:tcW w:w="7940" w:type="dxa"/>
            <w:gridSpan w:val="9"/>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Commuter Connections 2010 State of the Commute Survey Draft Technical Report</w:t>
            </w:r>
          </w:p>
        </w:tc>
        <w:tc>
          <w:tcPr>
            <w:tcW w:w="1420" w:type="dxa"/>
            <w:gridSpan w:val="6"/>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June 30, 2010</w:t>
            </w:r>
          </w:p>
        </w:tc>
      </w:tr>
      <w:tr>
        <w:trPr>
          <w:trHeight w:val="27" w:hRule="atLeast"/>
        </w:trPr>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34"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573"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gridSpan w:val="3"/>
            <w:tcBorders>
              <w:bottom w:val="single" w:sz="8" w:space="0" w:color="000000"/>
            </w:tcBorders>
          </w:tcPr>
          <w:p>
            <w:pPr>
              <w:pStyle w:val="Normal"/>
              <w:spacing w:lineRule="atLeast" w:line="0"/>
              <w:rPr/>
            </w:pPr>
            <w:r>
              <w:rPr>
                <w:rFonts w:eastAsia="Times New Roman" w:cs="Times New Roman" w:ascii="Times New Roman" w:hAnsi="Times New Roman"/>
                <w:b/>
                <w:w w:val="99"/>
                <w:sz w:val="22"/>
              </w:rPr>
              <w:t>Table A-4 – Level of Confidence for Analysis</w:t>
            </w:r>
          </w:p>
        </w:tc>
        <w:tc>
          <w:tcPr>
            <w:tcW w:w="23" w:type="dxa"/>
            <w:gridSpan w:val="3"/>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137"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0" w:hRule="atLeast"/>
        </w:trPr>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3" w:hRule="atLeast"/>
        </w:trPr>
        <w:tc>
          <w:tcPr>
            <w:tcW w:w="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40" w:type="dxa"/>
            <w:gridSpan w:val="2"/>
            <w:tcBorders>
              <w:top w:val="single" w:sz="8" w:space="0" w:color="FFFFFF"/>
              <w:bottom w:val="single" w:sz="8" w:space="0" w:color="FFFFFF"/>
              <w:end w:val="single" w:sz="8" w:space="0" w:color="000000"/>
            </w:tcBorders>
          </w:tcPr>
          <w:p>
            <w:pPr>
              <w:pStyle w:val="Normal"/>
              <w:spacing w:lineRule="atLeast" w:line="0"/>
              <w:ind w:start="80" w:end="0"/>
              <w:rPr>
                <w:rFonts w:ascii="Times New Roman" w:hAnsi="Times New Roman" w:eastAsia="Times New Roman" w:cs="Times New Roman"/>
                <w:b/>
                <w:sz w:val="22"/>
              </w:rPr>
            </w:pPr>
            <w:r>
              <w:rPr>
                <w:rFonts w:eastAsia="Times New Roman" w:cs="Times New Roman" w:ascii="Times New Roman" w:hAnsi="Times New Roman"/>
                <w:b/>
                <w:sz w:val="22"/>
              </w:rPr>
              <w:t>Sub-Area or Sub-Population</w:t>
            </w:r>
          </w:p>
        </w:tc>
        <w:tc>
          <w:tcPr>
            <w:tcW w:w="1820" w:type="dxa"/>
            <w:tcBorders>
              <w:top w:val="single" w:sz="8" w:space="0" w:color="FFFFFF"/>
              <w:bottom w:val="single" w:sz="8" w:space="0" w:color="FFFFFF"/>
              <w:end w:val="single" w:sz="8" w:space="0" w:color="000000"/>
            </w:tcBorders>
          </w:tcPr>
          <w:p>
            <w:pPr>
              <w:pStyle w:val="Normal"/>
              <w:spacing w:lineRule="atLeast" w:line="0"/>
              <w:ind w:end="250"/>
              <w:jc w:val="end"/>
              <w:rPr>
                <w:rFonts w:ascii="Times New Roman" w:hAnsi="Times New Roman" w:eastAsia="Times New Roman" w:cs="Times New Roman"/>
                <w:b/>
                <w:sz w:val="22"/>
              </w:rPr>
            </w:pPr>
            <w:r>
              <w:rPr>
                <w:rFonts w:eastAsia="Times New Roman" w:cs="Times New Roman" w:ascii="Times New Roman" w:hAnsi="Times New Roman"/>
                <w:b/>
                <w:sz w:val="22"/>
              </w:rPr>
              <w:t>Sample Size</w:t>
            </w:r>
          </w:p>
        </w:tc>
        <w:tc>
          <w:tcPr>
            <w:tcW w:w="23" w:type="dxa"/>
            <w:gridSpan w:val="2"/>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3" w:type="dxa"/>
            <w:gridSpan w:val="3"/>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54" w:type="dxa"/>
            <w:gridSpan w:val="7"/>
            <w:tcBorders>
              <w:top w:val="single" w:sz="8" w:space="0" w:color="FFFFFF"/>
              <w:bottom w:val="single" w:sz="8" w:space="0" w:color="FFFFFF"/>
              <w:end w:val="single" w:sz="8" w:space="0" w:color="000000"/>
            </w:tcBorders>
          </w:tcPr>
          <w:p>
            <w:pPr>
              <w:pStyle w:val="Normal"/>
              <w:spacing w:lineRule="atLeast" w:line="0"/>
              <w:ind w:start="300" w:end="0"/>
              <w:rPr>
                <w:rFonts w:ascii="Times New Roman" w:hAnsi="Times New Roman" w:eastAsia="Times New Roman" w:cs="Times New Roman"/>
                <w:b/>
                <w:sz w:val="22"/>
              </w:rPr>
            </w:pPr>
            <w:r>
              <w:rPr>
                <w:rFonts w:eastAsia="Times New Roman" w:cs="Times New Roman" w:ascii="Times New Roman" w:hAnsi="Times New Roman"/>
                <w:b/>
                <w:sz w:val="22"/>
              </w:rPr>
              <w:t>Level of Confidence</w:t>
            </w:r>
          </w:p>
        </w:tc>
      </w:tr>
      <w:tr>
        <w:trPr>
          <w:trHeight w:val="312" w:hRule="atLeast"/>
        </w:trPr>
        <w:tc>
          <w:tcPr>
            <w:tcW w:w="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940" w:type="dxa"/>
            <w:gridSpan w:val="2"/>
            <w:tcBorders>
              <w:top w:val="single" w:sz="8" w:space="0" w:color="000000"/>
              <w:end w:val="single" w:sz="8" w:space="0" w:color="000000"/>
            </w:tcBorders>
          </w:tcPr>
          <w:p>
            <w:pPr>
              <w:pStyle w:val="Normal"/>
              <w:spacing w:lineRule="atLeast" w:line="0"/>
              <w:ind w:start="200" w:end="0"/>
              <w:rPr>
                <w:rFonts w:ascii="Times New Roman" w:hAnsi="Times New Roman" w:eastAsia="Times New Roman" w:cs="Times New Roman"/>
                <w:b/>
                <w:i/>
                <w:i/>
                <w:sz w:val="22"/>
              </w:rPr>
            </w:pPr>
            <w:r>
              <w:rPr>
                <w:rFonts w:eastAsia="Times New Roman" w:cs="Times New Roman" w:ascii="Times New Roman" w:hAnsi="Times New Roman"/>
                <w:b/>
                <w:i/>
                <w:sz w:val="22"/>
              </w:rPr>
              <w:t>Geographic Sub-Areas</w:t>
            </w:r>
          </w:p>
        </w:tc>
        <w:tc>
          <w:tcPr>
            <w:tcW w:w="18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i/>
                <w:i/>
                <w:sz w:val="24"/>
              </w:rPr>
            </w:pPr>
            <w:r>
              <w:rPr>
                <w:rFonts w:eastAsia="Times New Roman" w:cs="Times New Roman" w:ascii="Times New Roman" w:hAnsi="Times New Roman"/>
                <w:b/>
                <w:i/>
                <w:sz w:val="24"/>
              </w:rPr>
            </w:r>
          </w:p>
        </w:tc>
        <w:tc>
          <w:tcPr>
            <w:tcW w:w="23"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3"/>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4"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 w:hRule="atLeast"/>
        </w:trPr>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9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34"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57"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40" w:type="dxa"/>
            <w:gridSpan w:val="2"/>
            <w:tcBorders>
              <w:end w:val="single" w:sz="8" w:space="0" w:color="000000"/>
            </w:tcBorders>
          </w:tcPr>
          <w:p>
            <w:pPr>
              <w:pStyle w:val="Normal"/>
              <w:spacing w:lineRule="atLeast" w:line="0"/>
              <w:ind w:start="200" w:end="0"/>
              <w:rPr/>
            </w:pPr>
            <w:r>
              <w:rPr>
                <w:rFonts w:eastAsia="Times New Roman" w:cs="Times New Roman" w:ascii="Times New Roman" w:hAnsi="Times New Roman"/>
                <w:sz w:val="22"/>
              </w:rPr>
              <w:t>Study Region – Eleven Areas</w:t>
            </w:r>
          </w:p>
        </w:tc>
        <w:tc>
          <w:tcPr>
            <w:tcW w:w="1820" w:type="dxa"/>
            <w:tcBorders>
              <w:end w:val="single" w:sz="8" w:space="0" w:color="000000"/>
            </w:tcBorders>
          </w:tcPr>
          <w:p>
            <w:pPr>
              <w:pStyle w:val="Normal"/>
              <w:spacing w:lineRule="atLeast" w:line="0"/>
              <w:ind w:end="630"/>
              <w:jc w:val="end"/>
              <w:rPr>
                <w:rFonts w:ascii="Times New Roman" w:hAnsi="Times New Roman" w:eastAsia="Times New Roman" w:cs="Times New Roman"/>
                <w:sz w:val="22"/>
              </w:rPr>
            </w:pPr>
            <w:r>
              <w:rPr>
                <w:rFonts w:eastAsia="Times New Roman" w:cs="Times New Roman" w:ascii="Times New Roman" w:hAnsi="Times New Roman"/>
                <w:sz w:val="22"/>
              </w:rPr>
              <w:t>6,629</w:t>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3"/>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34"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95%</w:t>
            </w:r>
          </w:p>
        </w:tc>
        <w:tc>
          <w:tcPr>
            <w:tcW w:w="1200" w:type="dxa"/>
            <w:gridSpan w:val="5"/>
            <w:tcBorders/>
          </w:tcPr>
          <w:p>
            <w:pPr>
              <w:pStyle w:val="Normal"/>
              <w:spacing w:lineRule="atLeast" w:line="0"/>
              <w:rPr/>
            </w:pPr>
            <w:r>
              <w:rPr>
                <w:rFonts w:eastAsia="Times New Roman" w:cs="Times New Roman" w:ascii="Times New Roman" w:hAnsi="Times New Roman"/>
                <w:sz w:val="22"/>
              </w:rPr>
              <w:t>+ 1.2%</w:t>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1" w:hRule="atLeast"/>
        </w:trPr>
        <w:tc>
          <w:tcPr>
            <w:tcW w:w="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9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34"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5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4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Study Portion of Virginia</w:t>
            </w:r>
          </w:p>
        </w:tc>
        <w:tc>
          <w:tcPr>
            <w:tcW w:w="1820" w:type="dxa"/>
            <w:tcBorders>
              <w:end w:val="single" w:sz="8" w:space="0" w:color="000000"/>
            </w:tcBorders>
          </w:tcPr>
          <w:p>
            <w:pPr>
              <w:pStyle w:val="Normal"/>
              <w:spacing w:lineRule="atLeast" w:line="0"/>
              <w:ind w:end="630"/>
              <w:jc w:val="end"/>
              <w:rPr>
                <w:rFonts w:ascii="Times New Roman" w:hAnsi="Times New Roman" w:eastAsia="Times New Roman" w:cs="Times New Roman"/>
                <w:sz w:val="22"/>
              </w:rPr>
            </w:pPr>
            <w:r>
              <w:rPr>
                <w:rFonts w:eastAsia="Times New Roman" w:cs="Times New Roman" w:ascii="Times New Roman" w:hAnsi="Times New Roman"/>
                <w:sz w:val="22"/>
              </w:rPr>
              <w:t>3,010</w:t>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3"/>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34"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95%</w:t>
            </w:r>
          </w:p>
        </w:tc>
        <w:tc>
          <w:tcPr>
            <w:tcW w:w="1200" w:type="dxa"/>
            <w:gridSpan w:val="5"/>
            <w:tcBorders/>
          </w:tcPr>
          <w:p>
            <w:pPr>
              <w:pStyle w:val="Normal"/>
              <w:spacing w:lineRule="atLeast" w:line="0"/>
              <w:rPr/>
            </w:pPr>
            <w:r>
              <w:rPr>
                <w:rFonts w:eastAsia="Times New Roman" w:cs="Times New Roman" w:ascii="Times New Roman" w:hAnsi="Times New Roman"/>
                <w:sz w:val="22"/>
              </w:rPr>
              <w:t>+ 1.8%</w:t>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1" w:hRule="atLeast"/>
        </w:trPr>
        <w:tc>
          <w:tcPr>
            <w:tcW w:w="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9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34"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57"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4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Study Portion of Maryland</w:t>
            </w:r>
          </w:p>
        </w:tc>
        <w:tc>
          <w:tcPr>
            <w:tcW w:w="1820" w:type="dxa"/>
            <w:tcBorders>
              <w:end w:val="single" w:sz="8" w:space="0" w:color="000000"/>
            </w:tcBorders>
          </w:tcPr>
          <w:p>
            <w:pPr>
              <w:pStyle w:val="Normal"/>
              <w:spacing w:lineRule="atLeast" w:line="0"/>
              <w:ind w:end="630"/>
              <w:jc w:val="end"/>
              <w:rPr>
                <w:rFonts w:ascii="Times New Roman" w:hAnsi="Times New Roman" w:eastAsia="Times New Roman" w:cs="Times New Roman"/>
                <w:sz w:val="22"/>
              </w:rPr>
            </w:pPr>
            <w:r>
              <w:rPr>
                <w:rFonts w:eastAsia="Times New Roman" w:cs="Times New Roman" w:ascii="Times New Roman" w:hAnsi="Times New Roman"/>
                <w:sz w:val="22"/>
              </w:rPr>
              <w:t>3,017</w:t>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3"/>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34"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95%</w:t>
            </w:r>
          </w:p>
        </w:tc>
        <w:tc>
          <w:tcPr>
            <w:tcW w:w="1200" w:type="dxa"/>
            <w:gridSpan w:val="5"/>
            <w:tcBorders/>
          </w:tcPr>
          <w:p>
            <w:pPr>
              <w:pStyle w:val="Normal"/>
              <w:spacing w:lineRule="atLeast" w:line="0"/>
              <w:rPr/>
            </w:pPr>
            <w:r>
              <w:rPr>
                <w:rFonts w:eastAsia="Times New Roman" w:cs="Times New Roman" w:ascii="Times New Roman" w:hAnsi="Times New Roman"/>
                <w:sz w:val="22"/>
              </w:rPr>
              <w:t>+ 1.8%</w:t>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1" w:hRule="atLeast"/>
        </w:trPr>
        <w:tc>
          <w:tcPr>
            <w:tcW w:w="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9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34"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57"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4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District of Columbia</w:t>
            </w:r>
          </w:p>
        </w:tc>
        <w:tc>
          <w:tcPr>
            <w:tcW w:w="1820" w:type="dxa"/>
            <w:tcBorders>
              <w:end w:val="single" w:sz="8" w:space="0" w:color="000000"/>
            </w:tcBorders>
          </w:tcPr>
          <w:p>
            <w:pPr>
              <w:pStyle w:val="Normal"/>
              <w:spacing w:lineRule="atLeast" w:line="0"/>
              <w:ind w:end="630"/>
              <w:jc w:val="end"/>
              <w:rPr>
                <w:rFonts w:ascii="Times New Roman" w:hAnsi="Times New Roman" w:eastAsia="Times New Roman" w:cs="Times New Roman"/>
                <w:sz w:val="22"/>
              </w:rPr>
            </w:pPr>
            <w:r>
              <w:rPr>
                <w:rFonts w:eastAsia="Times New Roman" w:cs="Times New Roman" w:ascii="Times New Roman" w:hAnsi="Times New Roman"/>
                <w:sz w:val="22"/>
              </w:rPr>
              <w:t>602</w:t>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3"/>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34"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95%</w:t>
            </w:r>
          </w:p>
        </w:tc>
        <w:tc>
          <w:tcPr>
            <w:tcW w:w="1200" w:type="dxa"/>
            <w:gridSpan w:val="5"/>
            <w:tcBorders/>
          </w:tcPr>
          <w:p>
            <w:pPr>
              <w:pStyle w:val="Normal"/>
              <w:spacing w:lineRule="atLeast" w:line="0"/>
              <w:rPr/>
            </w:pPr>
            <w:r>
              <w:rPr>
                <w:rFonts w:eastAsia="Times New Roman" w:cs="Times New Roman" w:ascii="Times New Roman" w:hAnsi="Times New Roman"/>
                <w:sz w:val="22"/>
              </w:rPr>
              <w:t>+ 4.0%</w:t>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1" w:hRule="atLeast"/>
        </w:trPr>
        <w:tc>
          <w:tcPr>
            <w:tcW w:w="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9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34"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57"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4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Individual County or City Level</w:t>
            </w:r>
          </w:p>
        </w:tc>
        <w:tc>
          <w:tcPr>
            <w:tcW w:w="1820" w:type="dxa"/>
            <w:tcBorders>
              <w:end w:val="single" w:sz="8" w:space="0" w:color="000000"/>
            </w:tcBorders>
          </w:tcPr>
          <w:p>
            <w:pPr>
              <w:pStyle w:val="Normal"/>
              <w:spacing w:lineRule="atLeast" w:line="0"/>
              <w:ind w:end="630"/>
              <w:jc w:val="end"/>
              <w:rPr>
                <w:rFonts w:ascii="Times New Roman" w:hAnsi="Times New Roman" w:eastAsia="Times New Roman" w:cs="Times New Roman"/>
                <w:sz w:val="22"/>
              </w:rPr>
            </w:pPr>
            <w:r>
              <w:rPr>
                <w:rFonts w:eastAsia="Times New Roman" w:cs="Times New Roman" w:ascii="Times New Roman" w:hAnsi="Times New Roman"/>
                <w:sz w:val="22"/>
              </w:rPr>
              <w:t>600</w:t>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3"/>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34"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95%</w:t>
            </w:r>
          </w:p>
        </w:tc>
        <w:tc>
          <w:tcPr>
            <w:tcW w:w="1200" w:type="dxa"/>
            <w:gridSpan w:val="5"/>
            <w:tcBorders/>
          </w:tcPr>
          <w:p>
            <w:pPr>
              <w:pStyle w:val="Normal"/>
              <w:spacing w:lineRule="atLeast" w:line="0"/>
              <w:rPr/>
            </w:pPr>
            <w:r>
              <w:rPr>
                <w:rFonts w:eastAsia="Times New Roman" w:cs="Times New Roman" w:ascii="Times New Roman" w:hAnsi="Times New Roman"/>
                <w:sz w:val="22"/>
              </w:rPr>
              <w:t>+ 4.0%</w:t>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5" w:hRule="atLeast"/>
        </w:trPr>
        <w:tc>
          <w:tcPr>
            <w:tcW w:w="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9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4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2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33" w:hRule="atLeast"/>
        </w:trPr>
        <w:tc>
          <w:tcPr>
            <w:tcW w:w="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40" w:type="dxa"/>
            <w:gridSpan w:val="2"/>
            <w:tcBorders>
              <w:top w:val="single" w:sz="8" w:space="0" w:color="FFFFFF"/>
              <w:bottom w:val="single" w:sz="8" w:space="0" w:color="FFFFFF"/>
              <w:end w:val="single" w:sz="8" w:space="0" w:color="000000"/>
            </w:tcBorders>
          </w:tcPr>
          <w:p>
            <w:pPr>
              <w:pStyle w:val="Normal"/>
              <w:spacing w:lineRule="atLeast" w:line="0"/>
              <w:ind w:start="80" w:end="0"/>
              <w:rPr>
                <w:rFonts w:ascii="Times New Roman" w:hAnsi="Times New Roman" w:eastAsia="Times New Roman" w:cs="Times New Roman"/>
                <w:b/>
                <w:sz w:val="22"/>
              </w:rPr>
            </w:pPr>
            <w:r>
              <w:rPr>
                <w:rFonts w:eastAsia="Times New Roman" w:cs="Times New Roman" w:ascii="Times New Roman" w:hAnsi="Times New Roman"/>
                <w:b/>
                <w:sz w:val="22"/>
              </w:rPr>
              <w:t>Sub-Area or Sub-Population</w:t>
            </w:r>
          </w:p>
        </w:tc>
        <w:tc>
          <w:tcPr>
            <w:tcW w:w="1820" w:type="dxa"/>
            <w:tcBorders>
              <w:top w:val="single" w:sz="8" w:space="0" w:color="FFFFFF"/>
              <w:bottom w:val="single" w:sz="8" w:space="0" w:color="FFFFFF"/>
              <w:end w:val="single" w:sz="8" w:space="0" w:color="000000"/>
            </w:tcBorders>
          </w:tcPr>
          <w:p>
            <w:pPr>
              <w:pStyle w:val="Normal"/>
              <w:spacing w:lineRule="atLeast" w:line="0"/>
              <w:ind w:end="490"/>
              <w:jc w:val="end"/>
              <w:rPr>
                <w:rFonts w:ascii="Times New Roman" w:hAnsi="Times New Roman" w:eastAsia="Times New Roman" w:cs="Times New Roman"/>
                <w:b/>
                <w:sz w:val="22"/>
              </w:rPr>
            </w:pPr>
            <w:r>
              <w:rPr>
                <w:rFonts w:eastAsia="Times New Roman" w:cs="Times New Roman" w:ascii="Times New Roman" w:hAnsi="Times New Roman"/>
                <w:b/>
                <w:sz w:val="22"/>
              </w:rPr>
              <w:t>Sample Size</w:t>
            </w:r>
          </w:p>
        </w:tc>
        <w:tc>
          <w:tcPr>
            <w:tcW w:w="40" w:type="dxa"/>
            <w:gridSpan w:val="3"/>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560" w:type="dxa"/>
            <w:gridSpan w:val="9"/>
            <w:tcBorders>
              <w:top w:val="single" w:sz="8" w:space="0" w:color="FFFFFF"/>
              <w:bottom w:val="single" w:sz="8" w:space="0" w:color="FFFFFF"/>
              <w:end w:val="single" w:sz="8" w:space="0" w:color="000000"/>
            </w:tcBorders>
          </w:tcPr>
          <w:p>
            <w:pPr>
              <w:pStyle w:val="Normal"/>
              <w:spacing w:lineRule="atLeast" w:line="0"/>
              <w:ind w:start="40" w:end="0"/>
              <w:rPr>
                <w:rFonts w:ascii="Times New Roman" w:hAnsi="Times New Roman" w:eastAsia="Times New Roman" w:cs="Times New Roman"/>
                <w:b/>
                <w:sz w:val="22"/>
              </w:rPr>
            </w:pPr>
            <w:r>
              <w:rPr>
                <w:rFonts w:eastAsia="Times New Roman" w:cs="Times New Roman" w:ascii="Times New Roman" w:hAnsi="Times New Roman"/>
                <w:b/>
                <w:sz w:val="22"/>
              </w:rPr>
              <w:t>Level of Confidence</w:t>
            </w:r>
          </w:p>
        </w:tc>
      </w:tr>
      <w:tr>
        <w:trPr>
          <w:trHeight w:val="312" w:hRule="atLeast"/>
        </w:trPr>
        <w:tc>
          <w:tcPr>
            <w:tcW w:w="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940" w:type="dxa"/>
            <w:gridSpan w:val="2"/>
            <w:tcBorders>
              <w:top w:val="single" w:sz="8" w:space="0" w:color="000000"/>
              <w:end w:val="single" w:sz="8" w:space="0" w:color="000000"/>
            </w:tcBorders>
          </w:tcPr>
          <w:p>
            <w:pPr>
              <w:pStyle w:val="Normal"/>
              <w:spacing w:lineRule="atLeast" w:line="0"/>
              <w:ind w:start="200" w:end="0"/>
              <w:rPr>
                <w:rFonts w:ascii="Times New Roman" w:hAnsi="Times New Roman" w:eastAsia="Times New Roman" w:cs="Times New Roman"/>
                <w:b/>
                <w:i/>
                <w:i/>
                <w:sz w:val="22"/>
              </w:rPr>
            </w:pPr>
            <w:r>
              <w:rPr>
                <w:rFonts w:eastAsia="Times New Roman" w:cs="Times New Roman" w:ascii="Times New Roman" w:hAnsi="Times New Roman"/>
                <w:b/>
                <w:i/>
                <w:sz w:val="22"/>
              </w:rPr>
              <w:t>Sub-Populations</w:t>
            </w:r>
          </w:p>
        </w:tc>
        <w:tc>
          <w:tcPr>
            <w:tcW w:w="18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i/>
                <w:i/>
                <w:sz w:val="24"/>
              </w:rPr>
            </w:pPr>
            <w:r>
              <w:rPr>
                <w:rFonts w:eastAsia="Times New Roman" w:cs="Times New Roman" w:ascii="Times New Roman" w:hAnsi="Times New Roman"/>
                <w:b/>
                <w:i/>
                <w:sz w:val="24"/>
              </w:rPr>
            </w:r>
          </w:p>
        </w:tc>
        <w:tc>
          <w:tcPr>
            <w:tcW w:w="23"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3"/>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4"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 w:hRule="atLeast"/>
        </w:trPr>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9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34"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57"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4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Telecommuters</w:t>
            </w:r>
          </w:p>
        </w:tc>
        <w:tc>
          <w:tcPr>
            <w:tcW w:w="1820" w:type="dxa"/>
            <w:tcBorders>
              <w:end w:val="single" w:sz="8" w:space="0" w:color="000000"/>
            </w:tcBorders>
          </w:tcPr>
          <w:p>
            <w:pPr>
              <w:pStyle w:val="Normal"/>
              <w:spacing w:lineRule="atLeast" w:line="0"/>
              <w:ind w:end="630"/>
              <w:jc w:val="end"/>
              <w:rPr>
                <w:rFonts w:ascii="Times New Roman" w:hAnsi="Times New Roman" w:eastAsia="Times New Roman" w:cs="Times New Roman"/>
                <w:sz w:val="22"/>
              </w:rPr>
            </w:pPr>
            <w:r>
              <w:rPr>
                <w:rFonts w:eastAsia="Times New Roman" w:cs="Times New Roman" w:ascii="Times New Roman" w:hAnsi="Times New Roman"/>
                <w:sz w:val="22"/>
              </w:rPr>
              <w:t>1,538</w:t>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3"/>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34"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95%</w:t>
            </w:r>
          </w:p>
        </w:tc>
        <w:tc>
          <w:tcPr>
            <w:tcW w:w="200" w:type="dxa"/>
            <w:gridSpan w:val="3"/>
            <w:tcBorders/>
          </w:tcPr>
          <w:p>
            <w:pPr>
              <w:pStyle w:val="Normal"/>
              <w:spacing w:lineRule="atLeast" w:line="0"/>
              <w:ind w:start="80" w:end="0"/>
              <w:rPr>
                <w:rFonts w:ascii="Times New Roman" w:hAnsi="Times New Roman" w:eastAsia="Times New Roman" w:cs="Times New Roman"/>
                <w:w w:val="80"/>
                <w:sz w:val="22"/>
              </w:rPr>
            </w:pPr>
            <w:r>
              <w:rPr>
                <w:rFonts w:eastAsia="Times New Roman" w:cs="Times New Roman" w:ascii="Times New Roman" w:hAnsi="Times New Roman"/>
                <w:w w:val="80"/>
                <w:sz w:val="22"/>
              </w:rPr>
              <w:t>+</w:t>
            </w:r>
          </w:p>
        </w:tc>
        <w:tc>
          <w:tcPr>
            <w:tcW w:w="100" w:type="dxa"/>
            <w:tcBorders/>
          </w:tcPr>
          <w:p>
            <w:pPr>
              <w:pStyle w:val="Normal"/>
              <w:snapToGrid w:val="false"/>
              <w:spacing w:lineRule="atLeast" w:line="0"/>
              <w:rPr>
                <w:rFonts w:ascii="Times New Roman" w:hAnsi="Times New Roman" w:eastAsia="Times New Roman" w:cs="Times New Roman"/>
                <w:w w:val="80"/>
                <w:sz w:val="22"/>
              </w:rPr>
            </w:pPr>
            <w:r>
              <w:rPr>
                <w:rFonts w:eastAsia="Times New Roman" w:cs="Times New Roman" w:ascii="Times New Roman" w:hAnsi="Times New Roman"/>
                <w:w w:val="80"/>
                <w:sz w:val="22"/>
              </w:rPr>
            </w:r>
          </w:p>
        </w:tc>
        <w:tc>
          <w:tcPr>
            <w:tcW w:w="900" w:type="dxa"/>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2.5%</w:t>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1" w:hRule="atLeast"/>
        </w:trPr>
        <w:tc>
          <w:tcPr>
            <w:tcW w:w="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9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34"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gridSpan w:val="2"/>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57"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4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Carpoolers (including casual)/Vanpoolers</w:t>
            </w:r>
          </w:p>
        </w:tc>
        <w:tc>
          <w:tcPr>
            <w:tcW w:w="1820" w:type="dxa"/>
            <w:tcBorders>
              <w:end w:val="single" w:sz="8" w:space="0" w:color="000000"/>
            </w:tcBorders>
          </w:tcPr>
          <w:p>
            <w:pPr>
              <w:pStyle w:val="Normal"/>
              <w:spacing w:lineRule="atLeast" w:line="0"/>
              <w:ind w:end="630"/>
              <w:jc w:val="end"/>
              <w:rPr>
                <w:rFonts w:ascii="Times New Roman" w:hAnsi="Times New Roman" w:eastAsia="Times New Roman" w:cs="Times New Roman"/>
                <w:sz w:val="22"/>
              </w:rPr>
            </w:pPr>
            <w:r>
              <w:rPr>
                <w:rFonts w:eastAsia="Times New Roman" w:cs="Times New Roman" w:ascii="Times New Roman" w:hAnsi="Times New Roman"/>
                <w:sz w:val="22"/>
              </w:rPr>
              <w:t>499</w:t>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3"/>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34"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95%</w:t>
            </w:r>
          </w:p>
        </w:tc>
        <w:tc>
          <w:tcPr>
            <w:tcW w:w="300" w:type="dxa"/>
            <w:gridSpan w:val="4"/>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w:t>
            </w:r>
          </w:p>
        </w:tc>
        <w:tc>
          <w:tcPr>
            <w:tcW w:w="900" w:type="dxa"/>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4.4%</w:t>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1" w:hRule="atLeast"/>
        </w:trPr>
        <w:tc>
          <w:tcPr>
            <w:tcW w:w="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9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34"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gridSpan w:val="2"/>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5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4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Transit Users</w:t>
            </w:r>
          </w:p>
        </w:tc>
        <w:tc>
          <w:tcPr>
            <w:tcW w:w="1820" w:type="dxa"/>
            <w:tcBorders>
              <w:end w:val="single" w:sz="8" w:space="0" w:color="000000"/>
            </w:tcBorders>
          </w:tcPr>
          <w:p>
            <w:pPr>
              <w:pStyle w:val="Normal"/>
              <w:spacing w:lineRule="atLeast" w:line="0"/>
              <w:ind w:end="630"/>
              <w:jc w:val="end"/>
              <w:rPr>
                <w:rFonts w:ascii="Times New Roman" w:hAnsi="Times New Roman" w:eastAsia="Times New Roman" w:cs="Times New Roman"/>
                <w:sz w:val="22"/>
              </w:rPr>
            </w:pPr>
            <w:r>
              <w:rPr>
                <w:rFonts w:eastAsia="Times New Roman" w:cs="Times New Roman" w:ascii="Times New Roman" w:hAnsi="Times New Roman"/>
                <w:sz w:val="22"/>
              </w:rPr>
              <w:t>1,145</w:t>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3"/>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34"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95%</w:t>
            </w:r>
          </w:p>
        </w:tc>
        <w:tc>
          <w:tcPr>
            <w:tcW w:w="200" w:type="dxa"/>
            <w:gridSpan w:val="3"/>
            <w:tcBorders/>
          </w:tcPr>
          <w:p>
            <w:pPr>
              <w:pStyle w:val="Normal"/>
              <w:spacing w:lineRule="atLeast" w:line="0"/>
              <w:ind w:start="80" w:end="0"/>
              <w:rPr>
                <w:rFonts w:ascii="Times New Roman" w:hAnsi="Times New Roman" w:eastAsia="Times New Roman" w:cs="Times New Roman"/>
                <w:w w:val="80"/>
                <w:sz w:val="22"/>
              </w:rPr>
            </w:pPr>
            <w:r>
              <w:rPr>
                <w:rFonts w:eastAsia="Times New Roman" w:cs="Times New Roman" w:ascii="Times New Roman" w:hAnsi="Times New Roman"/>
                <w:w w:val="80"/>
                <w:sz w:val="22"/>
              </w:rPr>
              <w:t>+</w:t>
            </w:r>
          </w:p>
        </w:tc>
        <w:tc>
          <w:tcPr>
            <w:tcW w:w="100" w:type="dxa"/>
            <w:tcBorders/>
          </w:tcPr>
          <w:p>
            <w:pPr>
              <w:pStyle w:val="Normal"/>
              <w:snapToGrid w:val="false"/>
              <w:spacing w:lineRule="atLeast" w:line="0"/>
              <w:rPr>
                <w:rFonts w:ascii="Times New Roman" w:hAnsi="Times New Roman" w:eastAsia="Times New Roman" w:cs="Times New Roman"/>
                <w:w w:val="80"/>
                <w:sz w:val="22"/>
              </w:rPr>
            </w:pPr>
            <w:r>
              <w:rPr>
                <w:rFonts w:eastAsia="Times New Roman" w:cs="Times New Roman" w:ascii="Times New Roman" w:hAnsi="Times New Roman"/>
                <w:w w:val="80"/>
                <w:sz w:val="22"/>
              </w:rPr>
            </w:r>
          </w:p>
        </w:tc>
        <w:tc>
          <w:tcPr>
            <w:tcW w:w="900" w:type="dxa"/>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2.9%</w:t>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1" w:hRule="atLeast"/>
        </w:trPr>
        <w:tc>
          <w:tcPr>
            <w:tcW w:w="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9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34"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gridSpan w:val="2"/>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57"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4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Bike Users or Walkers</w:t>
            </w:r>
          </w:p>
        </w:tc>
        <w:tc>
          <w:tcPr>
            <w:tcW w:w="1820" w:type="dxa"/>
            <w:tcBorders>
              <w:end w:val="single" w:sz="8" w:space="0" w:color="000000"/>
            </w:tcBorders>
          </w:tcPr>
          <w:p>
            <w:pPr>
              <w:pStyle w:val="Normal"/>
              <w:spacing w:lineRule="atLeast" w:line="0"/>
              <w:ind w:end="630"/>
              <w:jc w:val="end"/>
              <w:rPr>
                <w:rFonts w:ascii="Times New Roman" w:hAnsi="Times New Roman" w:eastAsia="Times New Roman" w:cs="Times New Roman"/>
                <w:sz w:val="22"/>
              </w:rPr>
            </w:pPr>
            <w:r>
              <w:rPr>
                <w:rFonts w:eastAsia="Times New Roman" w:cs="Times New Roman" w:ascii="Times New Roman" w:hAnsi="Times New Roman"/>
                <w:sz w:val="22"/>
              </w:rPr>
              <w:t>207</w:t>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3"/>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34"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95%</w:t>
            </w:r>
          </w:p>
        </w:tc>
        <w:tc>
          <w:tcPr>
            <w:tcW w:w="300" w:type="dxa"/>
            <w:gridSpan w:val="4"/>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w:t>
            </w:r>
          </w:p>
        </w:tc>
        <w:tc>
          <w:tcPr>
            <w:tcW w:w="900" w:type="dxa"/>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6.8%</w:t>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1" w:hRule="atLeast"/>
        </w:trPr>
        <w:tc>
          <w:tcPr>
            <w:tcW w:w="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9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34"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gridSpan w:val="2"/>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57"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40" w:type="dxa"/>
            <w:gridSpan w:val="2"/>
            <w:tcBorders>
              <w:end w:val="single" w:sz="8" w:space="0" w:color="000000"/>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Commuters Aware of GRH</w:t>
            </w:r>
          </w:p>
        </w:tc>
        <w:tc>
          <w:tcPr>
            <w:tcW w:w="1820" w:type="dxa"/>
            <w:tcBorders>
              <w:end w:val="single" w:sz="8" w:space="0" w:color="000000"/>
            </w:tcBorders>
          </w:tcPr>
          <w:p>
            <w:pPr>
              <w:pStyle w:val="Normal"/>
              <w:spacing w:lineRule="atLeast" w:line="0"/>
              <w:ind w:end="630"/>
              <w:jc w:val="end"/>
              <w:rPr>
                <w:rFonts w:ascii="Times New Roman" w:hAnsi="Times New Roman" w:eastAsia="Times New Roman" w:cs="Times New Roman"/>
                <w:sz w:val="22"/>
              </w:rPr>
            </w:pPr>
            <w:r>
              <w:rPr>
                <w:rFonts w:eastAsia="Times New Roman" w:cs="Times New Roman" w:ascii="Times New Roman" w:hAnsi="Times New Roman"/>
                <w:sz w:val="22"/>
              </w:rPr>
              <w:t>1,862</w:t>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3"/>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34"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95%</w:t>
            </w:r>
          </w:p>
        </w:tc>
        <w:tc>
          <w:tcPr>
            <w:tcW w:w="200" w:type="dxa"/>
            <w:gridSpan w:val="3"/>
            <w:tcBorders/>
          </w:tcPr>
          <w:p>
            <w:pPr>
              <w:pStyle w:val="Normal"/>
              <w:spacing w:lineRule="atLeast" w:line="0"/>
              <w:ind w:start="80" w:end="0"/>
              <w:rPr>
                <w:rFonts w:ascii="Times New Roman" w:hAnsi="Times New Roman" w:eastAsia="Times New Roman" w:cs="Times New Roman"/>
                <w:w w:val="80"/>
                <w:sz w:val="22"/>
              </w:rPr>
            </w:pPr>
            <w:r>
              <w:rPr>
                <w:rFonts w:eastAsia="Times New Roman" w:cs="Times New Roman" w:ascii="Times New Roman" w:hAnsi="Times New Roman"/>
                <w:w w:val="80"/>
                <w:sz w:val="22"/>
              </w:rPr>
              <w:t>+</w:t>
            </w:r>
          </w:p>
        </w:tc>
        <w:tc>
          <w:tcPr>
            <w:tcW w:w="100" w:type="dxa"/>
            <w:tcBorders/>
          </w:tcPr>
          <w:p>
            <w:pPr>
              <w:pStyle w:val="Normal"/>
              <w:snapToGrid w:val="false"/>
              <w:spacing w:lineRule="atLeast" w:line="0"/>
              <w:rPr>
                <w:rFonts w:ascii="Times New Roman" w:hAnsi="Times New Roman" w:eastAsia="Times New Roman" w:cs="Times New Roman"/>
                <w:w w:val="80"/>
                <w:sz w:val="22"/>
              </w:rPr>
            </w:pPr>
            <w:r>
              <w:rPr>
                <w:rFonts w:eastAsia="Times New Roman" w:cs="Times New Roman" w:ascii="Times New Roman" w:hAnsi="Times New Roman"/>
                <w:w w:val="80"/>
                <w:sz w:val="22"/>
              </w:rPr>
            </w:r>
          </w:p>
        </w:tc>
        <w:tc>
          <w:tcPr>
            <w:tcW w:w="900" w:type="dxa"/>
            <w:tcBorders/>
          </w:tcPr>
          <w:p>
            <w:pPr>
              <w:pStyle w:val="Normal"/>
              <w:spacing w:lineRule="atLeast" w:line="0"/>
              <w:ind w:end="250"/>
              <w:jc w:val="end"/>
              <w:rPr>
                <w:rFonts w:ascii="Times New Roman" w:hAnsi="Times New Roman" w:eastAsia="Times New Roman" w:cs="Times New Roman"/>
                <w:sz w:val="22"/>
              </w:rPr>
            </w:pPr>
            <w:r>
              <w:rPr>
                <w:rFonts w:eastAsia="Times New Roman" w:cs="Times New Roman" w:ascii="Times New Roman" w:hAnsi="Times New Roman"/>
                <w:sz w:val="22"/>
              </w:rPr>
              <w:t>2.3%</w:t>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61" w:hRule="atLeast"/>
        </w:trPr>
        <w:tc>
          <w:tcPr>
            <w:tcW w:w="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5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34"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Arial Narrow" w:hAnsi="Arial Narrow" w:eastAsia="Arial Narrow" w:cs="Arial Narrow"/>
          <w:b/>
          <w:sz w:val="24"/>
          <w:u w:val="single"/>
        </w:rPr>
      </w:pPr>
      <w:r>
        <w:rPr>
          <w:rFonts w:eastAsia="Arial Narrow" w:cs="Arial Narrow" w:ascii="Arial Narrow" w:hAnsi="Arial Narrow"/>
          <w:b/>
          <w:sz w:val="24"/>
          <w:u w:val="single"/>
        </w:rPr>
        <w:t>Summary</w:t>
      </w:r>
    </w:p>
    <w:p>
      <w:pPr>
        <w:pStyle w:val="Normal"/>
        <w:spacing w:lineRule="exact" w:line="292"/>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54"/>
        <w:ind w:start="380" w:end="100"/>
        <w:rPr>
          <w:rFonts w:ascii="Arial" w:hAnsi="Arial" w:eastAsia="Arial" w:cs="Arial"/>
          <w:sz w:val="22"/>
        </w:rPr>
      </w:pPr>
      <w:r>
        <w:rPr>
          <w:rFonts w:eastAsia="Arial" w:cs="Arial" w:ascii="Arial" w:hAnsi="Arial"/>
          <w:sz w:val="22"/>
        </w:rPr>
        <w:t>Survey responses from each of the 11 study areas within the Washington, DC, metropolitan region comprising the State of the Commute 2010 were expanded numerically by an expan-sion and weighting factor. These factors were applied to survey results to ensure they aligned with published employment and ethnicity information for the study area.</w:t>
      </w:r>
    </w:p>
    <w:p>
      <w:pPr>
        <w:sectPr>
          <w:type w:val="continuous"/>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80" w:end="0"/>
        <w:rPr>
          <w:rFonts w:ascii="Times New Roman" w:hAnsi="Times New Roman" w:eastAsia="Times New Roman" w:cs="Times New Roman"/>
        </w:rPr>
      </w:pPr>
      <w:r>
        <w:rPr>
          <w:rFonts w:eastAsia="Times New Roman" w:cs="Times New Roman" w:ascii="Times New Roman" w:hAnsi="Times New Roman"/>
        </w:rPr>
        <w:t>115</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96">
                <wp:simplePos x="0" y="0"/>
                <wp:positionH relativeFrom="column">
                  <wp:posOffset>-4445</wp:posOffset>
                </wp:positionH>
                <wp:positionV relativeFrom="paragraph">
                  <wp:posOffset>-131445</wp:posOffset>
                </wp:positionV>
                <wp:extent cx="5600065" cy="0"/>
                <wp:effectExtent l="0" t="5080" r="0" b="5080"/>
                <wp:wrapNone/>
                <wp:docPr id="595"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35pt,-10.35pt" to="440.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20" w:right="142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26" w:name="page123"/>
      <w:bookmarkEnd w:id="126"/>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97">
                <wp:simplePos x="0" y="0"/>
                <wp:positionH relativeFrom="column">
                  <wp:posOffset>-17145</wp:posOffset>
                </wp:positionH>
                <wp:positionV relativeFrom="paragraph">
                  <wp:posOffset>42545</wp:posOffset>
                </wp:positionV>
                <wp:extent cx="5828665" cy="0"/>
                <wp:effectExtent l="0" t="5080" r="0" b="5080"/>
                <wp:wrapNone/>
                <wp:docPr id="596"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Figure A-1. Figure of Weighting and Expansion for Working Households</w:t>
      </w:r>
    </w:p>
    <w:p>
      <w:pPr>
        <w:pStyle w:val="Normal"/>
        <w:spacing w:lineRule="exact" w:line="242"/>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Example: Montgomery County, MD</w:t>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end="100"/>
        <w:rPr/>
      </w:pPr>
      <w:r>
        <w:rPr>
          <w:rFonts w:eastAsia="Times New Roman" w:cs="Times New Roman" w:ascii="Times New Roman" w:hAnsi="Times New Roman"/>
        </w:rPr>
        <w:t>Objective: Apply the survey results (602 respondents) to the Bureau of Labor Statistics (480,100) with adjustments for ethnicity from the U.S. Census Bureau’s American Community Survey to represent employed individuals by ethnicity living in Montgomery County (479,871).</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598">
            <wp:simplePos x="0" y="0"/>
            <wp:positionH relativeFrom="column">
              <wp:posOffset>160655</wp:posOffset>
            </wp:positionH>
            <wp:positionV relativeFrom="paragraph">
              <wp:posOffset>408305</wp:posOffset>
            </wp:positionV>
            <wp:extent cx="3007360" cy="5395595"/>
            <wp:effectExtent l="0" t="0" r="0" b="0"/>
            <wp:wrapNone/>
            <wp:docPr id="597" name="Image1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Image174" descr="" title=""/>
                    <pic:cNvPicPr>
                      <a:picLocks noChangeAspect="1" noChangeArrowheads="1"/>
                    </pic:cNvPicPr>
                  </pic:nvPicPr>
                  <pic:blipFill>
                    <a:blip r:embed="rId191"/>
                    <a:srcRect l="-6" t="-3" r="-6" b="-3"/>
                    <a:stretch>
                      <a:fillRect/>
                    </a:stretch>
                  </pic:blipFill>
                  <pic:spPr bwMode="auto">
                    <a:xfrm>
                      <a:off x="0" y="0"/>
                      <a:ext cx="3007360" cy="5395595"/>
                    </a:xfrm>
                    <a:prstGeom prst="rect">
                      <a:avLst/>
                    </a:prstGeom>
                  </pic:spPr>
                </pic:pic>
              </a:graphicData>
            </a:graphic>
          </wp:anchor>
        </w:drawing>
      </w:r>
    </w:p>
    <w:p>
      <w:pPr>
        <w:sectPr>
          <w:type w:val="nextPage"/>
          <w:pgSz w:w="12240" w:h="15840"/>
          <w:pgMar w:left="1440" w:right="1440" w:gutter="0" w:header="0" w:top="763" w:footer="0" w:bottom="12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900"/>
        <w:jc w:val="center"/>
        <w:rPr>
          <w:rFonts w:ascii="Times New Roman" w:hAnsi="Times New Roman" w:eastAsia="Times New Roman" w:cs="Times New Roman"/>
        </w:rPr>
      </w:pPr>
      <w:r>
        <w:rPr>
          <w:rFonts w:eastAsia="Times New Roman" w:cs="Times New Roman" w:ascii="Times New Roman" w:hAnsi="Times New Roman"/>
        </w:rPr>
        <w:t>Survey Results</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900"/>
        <w:jc w:val="center"/>
        <w:rPr>
          <w:rFonts w:ascii="Times New Roman" w:hAnsi="Times New Roman" w:eastAsia="Times New Roman" w:cs="Times New Roman"/>
        </w:rPr>
      </w:pPr>
      <w:r>
        <w:rPr>
          <w:rFonts w:eastAsia="Times New Roman" w:cs="Times New Roman" w:ascii="Times New Roman" w:hAnsi="Times New Roman"/>
        </w:rPr>
        <w:t>602 Respondents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00" w:end="0"/>
        <w:rPr>
          <w:rFonts w:ascii="Times New Roman" w:hAnsi="Times New Roman" w:eastAsia="Times New Roman" w:cs="Times New Roman"/>
        </w:rPr>
      </w:pPr>
      <w:r>
        <w:rPr>
          <w:rFonts w:eastAsia="Times New Roman" w:cs="Times New Roman" w:ascii="Times New Roman" w:hAnsi="Times New Roman"/>
        </w:rPr>
        <w:t>Develop</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0"/>
        <w:jc w:val="end"/>
        <w:rPr>
          <w:rFonts w:ascii="Times New Roman" w:hAnsi="Times New Roman" w:eastAsia="Times New Roman" w:cs="Times New Roman"/>
        </w:rPr>
      </w:pPr>
      <w:r>
        <w:rPr>
          <w:rFonts w:eastAsia="Times New Roman" w:cs="Times New Roman" w:ascii="Times New Roman" w:hAnsi="Times New Roman"/>
        </w:rPr>
        <w:t>Expansion</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60" w:end="0"/>
        <w:rPr>
          <w:rFonts w:ascii="Times New Roman" w:hAnsi="Times New Roman" w:eastAsia="Times New Roman" w:cs="Times New Roman"/>
        </w:rPr>
      </w:pPr>
      <w:r>
        <w:rPr>
          <w:rFonts w:eastAsia="Times New Roman" w:cs="Times New Roman" w:ascii="Times New Roman" w:hAnsi="Times New Roman"/>
        </w:rPr>
        <w:t>Factor</w:t>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960" w:end="0"/>
        <w:rPr>
          <w:rFonts w:ascii="Times New Roman" w:hAnsi="Times New Roman" w:eastAsia="Times New Roman" w:cs="Times New Roman"/>
        </w:rPr>
      </w:pPr>
      <w:r>
        <w:rPr>
          <w:rFonts w:eastAsia="Times New Roman" w:cs="Times New Roman" w:ascii="Times New Roman" w:hAnsi="Times New Roman"/>
        </w:rPr>
        <w:t>1</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100"/>
        <w:jc w:val="center"/>
        <w:rPr>
          <w:rFonts w:ascii="Times New Roman" w:hAnsi="Times New Roman" w:eastAsia="Times New Roman" w:cs="Times New Roman"/>
        </w:rPr>
      </w:pPr>
      <w:r>
        <w:rPr>
          <w:rFonts w:eastAsia="Times New Roman" w:cs="Times New Roman" w:ascii="Times New Roman" w:hAnsi="Times New Roman"/>
        </w:rPr>
        <w:t>Expanded</w:t>
      </w:r>
    </w:p>
    <w:p>
      <w:pPr>
        <w:pStyle w:val="Normal"/>
        <w:spacing w:lineRule="atLeast" w:line="0"/>
        <w:ind w:end="1100"/>
        <w:jc w:val="center"/>
        <w:rPr>
          <w:rFonts w:ascii="Times New Roman" w:hAnsi="Times New Roman" w:eastAsia="Times New Roman" w:cs="Times New Roman"/>
        </w:rPr>
      </w:pPr>
      <w:r>
        <w:rPr>
          <w:rFonts w:eastAsia="Times New Roman" w:cs="Times New Roman" w:ascii="Times New Roman" w:hAnsi="Times New Roman"/>
        </w:rPr>
        <w:t>Survey Results</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100"/>
        <w:jc w:val="center"/>
        <w:rPr>
          <w:rFonts w:ascii="Times New Roman" w:hAnsi="Times New Roman" w:eastAsia="Times New Roman" w:cs="Times New Roman"/>
        </w:rPr>
      </w:pPr>
      <w:r>
        <w:rPr>
          <w:rFonts w:eastAsia="Times New Roman" w:cs="Times New Roman" w:ascii="Times New Roman" w:hAnsi="Times New Roman"/>
        </w:rPr>
        <w:t>480,396 Individuals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0" w:end="0"/>
        <w:rPr>
          <w:rFonts w:ascii="Times New Roman" w:hAnsi="Times New Roman" w:eastAsia="Times New Roman" w:cs="Times New Roman"/>
        </w:rPr>
      </w:pPr>
      <w:r>
        <w:rPr>
          <w:rFonts w:eastAsia="Times New Roman" w:cs="Times New Roman" w:ascii="Times New Roman" w:hAnsi="Times New Roman"/>
        </w:rPr>
        <w:t>Apply</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60" w:end="0"/>
        <w:rPr>
          <w:rFonts w:ascii="Times New Roman" w:hAnsi="Times New Roman" w:eastAsia="Times New Roman" w:cs="Times New Roman"/>
        </w:rPr>
      </w:pPr>
      <w:r>
        <w:rPr>
          <w:rFonts w:eastAsia="Times New Roman" w:cs="Times New Roman" w:ascii="Times New Roman" w:hAnsi="Times New Roman"/>
        </w:rPr>
        <w:t>Weight</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0" w:end="0"/>
        <w:rPr>
          <w:rFonts w:ascii="Times New Roman" w:hAnsi="Times New Roman" w:eastAsia="Times New Roman" w:cs="Times New Roman"/>
        </w:rPr>
      </w:pPr>
      <w:r>
        <w:rPr>
          <w:rFonts w:eastAsia="Times New Roman" w:cs="Times New Roman" w:ascii="Times New Roman" w:hAnsi="Times New Roman"/>
        </w:rPr>
        <w:t>Factor</w:t>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960" w:end="0"/>
        <w:rPr>
          <w:rFonts w:ascii="Times New Roman" w:hAnsi="Times New Roman" w:eastAsia="Times New Roman" w:cs="Times New Roman"/>
        </w:rPr>
      </w:pPr>
      <w:r>
        <w:rPr>
          <w:rFonts w:eastAsia="Times New Roman" w:cs="Times New Roman" w:ascii="Times New Roman" w:hAnsi="Times New Roman"/>
        </w:rPr>
        <w:t>3</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100"/>
        <w:jc w:val="center"/>
        <w:rPr>
          <w:rFonts w:ascii="Times New Roman" w:hAnsi="Times New Roman" w:eastAsia="Times New Roman" w:cs="Times New Roman"/>
          <w:sz w:val="19"/>
        </w:rPr>
      </w:pPr>
      <w:r>
        <w:rPr>
          <w:rFonts w:eastAsia="Times New Roman" w:cs="Times New Roman" w:ascii="Times New Roman" w:hAnsi="Times New Roman"/>
          <w:sz w:val="19"/>
        </w:rPr>
        <w:t>Expanded/ Weighted</w:t>
      </w:r>
    </w:p>
    <w:p>
      <w:pPr>
        <w:pStyle w:val="Normal"/>
        <w:spacing w:lineRule="exact" w:line="1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end="1100"/>
        <w:jc w:val="center"/>
        <w:rPr>
          <w:rFonts w:ascii="Times New Roman" w:hAnsi="Times New Roman" w:eastAsia="Times New Roman" w:cs="Times New Roman"/>
        </w:rPr>
      </w:pPr>
      <w:r>
        <w:rPr>
          <w:rFonts w:eastAsia="Times New Roman" w:cs="Times New Roman" w:ascii="Times New Roman" w:hAnsi="Times New Roman"/>
        </w:rPr>
        <w:t>Survey Results</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100"/>
        <w:jc w:val="center"/>
        <w:rPr>
          <w:rFonts w:ascii="Times New Roman" w:hAnsi="Times New Roman" w:eastAsia="Times New Roman" w:cs="Times New Roman"/>
        </w:rPr>
      </w:pPr>
      <w:r>
        <w:rPr>
          <w:rFonts w:eastAsia="Times New Roman" w:cs="Times New Roman" w:ascii="Times New Roman" w:hAnsi="Times New Roman"/>
        </w:rPr>
        <w:t>479,871 Individuals</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rPr>
      </w:pPr>
      <w:r>
        <w:rPr>
          <w:rFonts w:eastAsia="Times New Roman" w:cs="Times New Roman" w:ascii="Times New Roman" w:hAnsi="Times New Roman"/>
        </w:rPr>
        <w:t>480,100 / 602 = 798</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99">
                <wp:simplePos x="0" y="0"/>
                <wp:positionH relativeFrom="column">
                  <wp:posOffset>-4445</wp:posOffset>
                </wp:positionH>
                <wp:positionV relativeFrom="paragraph">
                  <wp:posOffset>-335280</wp:posOffset>
                </wp:positionV>
                <wp:extent cx="1951990" cy="0"/>
                <wp:effectExtent l="0" t="5080" r="0" b="5080"/>
                <wp:wrapNone/>
                <wp:docPr id="598" name=""/>
                <a:graphic xmlns:a="http://schemas.openxmlformats.org/drawingml/2006/main">
                  <a:graphicData uri="http://schemas.microsoft.com/office/word/2010/wordprocessingShape">
                    <wps:wsp>
                      <wps:cNvSpPr/>
                      <wps:spPr>
                        <a:xfrm>
                          <a:off x="0" y="0"/>
                          <a:ext cx="19519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35pt,-26.4pt" to="153.3pt,-26.4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0">
                <wp:simplePos x="0" y="0"/>
                <wp:positionH relativeFrom="column">
                  <wp:posOffset>0</wp:posOffset>
                </wp:positionH>
                <wp:positionV relativeFrom="paragraph">
                  <wp:posOffset>-340360</wp:posOffset>
                </wp:positionV>
                <wp:extent cx="0" cy="466090"/>
                <wp:effectExtent l="5080" t="0" r="5080" b="0"/>
                <wp:wrapNone/>
                <wp:docPr id="599" name=""/>
                <a:graphic xmlns:a="http://schemas.openxmlformats.org/drawingml/2006/main">
                  <a:graphicData uri="http://schemas.microsoft.com/office/word/2010/wordprocessingShape">
                    <wps:wsp>
                      <wps:cNvSpPr/>
                      <wps:spPr>
                        <a:xfrm>
                          <a:off x="0" y="0"/>
                          <a:ext cx="0" cy="4662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26.8pt" to="0pt,9.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1">
                <wp:simplePos x="0" y="0"/>
                <wp:positionH relativeFrom="column">
                  <wp:posOffset>-4445</wp:posOffset>
                </wp:positionH>
                <wp:positionV relativeFrom="paragraph">
                  <wp:posOffset>121285</wp:posOffset>
                </wp:positionV>
                <wp:extent cx="1951990" cy="0"/>
                <wp:effectExtent l="0" t="5080" r="0" b="5080"/>
                <wp:wrapNone/>
                <wp:docPr id="600" name=""/>
                <a:graphic xmlns:a="http://schemas.openxmlformats.org/drawingml/2006/main">
                  <a:graphicData uri="http://schemas.microsoft.com/office/word/2010/wordprocessingShape">
                    <wps:wsp>
                      <wps:cNvSpPr/>
                      <wps:spPr>
                        <a:xfrm>
                          <a:off x="0" y="0"/>
                          <a:ext cx="19519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35pt,9.55pt" to="153.3pt,9.5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2">
                <wp:simplePos x="0" y="0"/>
                <wp:positionH relativeFrom="column">
                  <wp:posOffset>1943100</wp:posOffset>
                </wp:positionH>
                <wp:positionV relativeFrom="paragraph">
                  <wp:posOffset>-340360</wp:posOffset>
                </wp:positionV>
                <wp:extent cx="0" cy="466090"/>
                <wp:effectExtent l="5080" t="0" r="5080" b="0"/>
                <wp:wrapNone/>
                <wp:docPr id="601" name=""/>
                <a:graphic xmlns:a="http://schemas.openxmlformats.org/drawingml/2006/main">
                  <a:graphicData uri="http://schemas.microsoft.com/office/word/2010/wordprocessingShape">
                    <wps:wsp>
                      <wps:cNvSpPr/>
                      <wps:spPr>
                        <a:xfrm>
                          <a:off x="0" y="0"/>
                          <a:ext cx="0" cy="4662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3pt,-26.8pt" to="153pt,9.8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tbl>
      <w:tblPr>
        <w:tblW w:w="3080" w:type="dxa"/>
        <w:jc w:val="start"/>
        <w:tblInd w:w="0" w:type="dxa"/>
        <w:tblLayout w:type="fixed"/>
        <w:tblCellMar>
          <w:top w:w="0" w:type="dxa"/>
          <w:start w:w="0" w:type="dxa"/>
          <w:bottom w:w="0" w:type="dxa"/>
          <w:end w:w="0" w:type="dxa"/>
        </w:tblCellMar>
      </w:tblPr>
      <w:tblGrid>
        <w:gridCol w:w="980"/>
        <w:gridCol w:w="2100"/>
      </w:tblGrid>
      <w:tr>
        <w:trPr>
          <w:trHeight w:val="260" w:hRule="atLeast"/>
        </w:trPr>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00" w:type="dxa"/>
            <w:tcBorders/>
          </w:tcPr>
          <w:p>
            <w:pPr>
              <w:pStyle w:val="Normal"/>
              <w:spacing w:lineRule="atLeast" w:line="0"/>
              <w:ind w:start="1600" w:end="0"/>
              <w:rPr>
                <w:rFonts w:ascii="Times New Roman" w:hAnsi="Times New Roman" w:eastAsia="Times New Roman" w:cs="Times New Roman"/>
              </w:rPr>
            </w:pPr>
            <w:r>
              <w:rPr>
                <w:rFonts w:eastAsia="Times New Roman" w:cs="Times New Roman" w:ascii="Times New Roman" w:hAnsi="Times New Roman"/>
              </w:rPr>
              <w:t>2</w:t>
            </w:r>
          </w:p>
        </w:tc>
      </w:tr>
      <w:tr>
        <w:trPr>
          <w:trHeight w:val="120" w:hRule="atLeast"/>
        </w:trPr>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511" w:hRule="atLeast"/>
        </w:trPr>
        <w:tc>
          <w:tcPr>
            <w:tcW w:w="980" w:type="dxa"/>
            <w:tcBorders>
              <w:start w:val="single" w:sz="8" w:space="0" w:color="000000"/>
            </w:tcBorders>
          </w:tcPr>
          <w:p>
            <w:pPr>
              <w:pStyle w:val="Normal"/>
              <w:spacing w:lineRule="atLeast" w:line="0"/>
              <w:ind w:start="160" w:end="0"/>
              <w:rPr>
                <w:rFonts w:ascii="Times New Roman" w:hAnsi="Times New Roman" w:eastAsia="Times New Roman" w:cs="Times New Roman"/>
              </w:rPr>
            </w:pPr>
            <w:r>
              <w:rPr>
                <w:rFonts w:eastAsia="Times New Roman" w:cs="Times New Roman" w:ascii="Times New Roman" w:hAnsi="Times New Roman"/>
              </w:rPr>
              <w:t>Black</w:t>
            </w:r>
          </w:p>
        </w:tc>
        <w:tc>
          <w:tcPr>
            <w:tcW w:w="2100" w:type="dxa"/>
            <w:tcBorders>
              <w:end w:val="single" w:sz="8" w:space="0" w:color="000000"/>
            </w:tcBorders>
          </w:tcPr>
          <w:p>
            <w:pPr>
              <w:pStyle w:val="Normal"/>
              <w:spacing w:lineRule="atLeast" w:line="0"/>
              <w:ind w:start="140" w:end="0"/>
              <w:rPr>
                <w:rFonts w:ascii="Times New Roman" w:hAnsi="Times New Roman" w:eastAsia="Times New Roman" w:cs="Times New Roman"/>
              </w:rPr>
            </w:pPr>
            <w:r>
              <w:rPr>
                <w:rFonts w:eastAsia="Times New Roman" w:cs="Times New Roman" w:ascii="Times New Roman" w:hAnsi="Times New Roman"/>
              </w:rPr>
              <w:t>1.33 x 798 = 1062</w:t>
            </w:r>
          </w:p>
        </w:tc>
      </w:tr>
      <w:tr>
        <w:trPr>
          <w:trHeight w:val="229" w:hRule="atLeast"/>
        </w:trPr>
        <w:tc>
          <w:tcPr>
            <w:tcW w:w="980" w:type="dxa"/>
            <w:tcBorders>
              <w:start w:val="single" w:sz="8" w:space="0" w:color="000000"/>
            </w:tcBorders>
          </w:tcPr>
          <w:p>
            <w:pPr>
              <w:pStyle w:val="Normal"/>
              <w:spacing w:lineRule="atLeast" w:line="0"/>
              <w:ind w:start="160" w:end="0"/>
              <w:rPr>
                <w:rFonts w:ascii="Times New Roman" w:hAnsi="Times New Roman" w:eastAsia="Times New Roman" w:cs="Times New Roman"/>
              </w:rPr>
            </w:pPr>
            <w:r>
              <w:rPr>
                <w:rFonts w:eastAsia="Times New Roman" w:cs="Times New Roman" w:ascii="Times New Roman" w:hAnsi="Times New Roman"/>
              </w:rPr>
              <w:t>Hispanic</w:t>
            </w:r>
          </w:p>
        </w:tc>
        <w:tc>
          <w:tcPr>
            <w:tcW w:w="2100" w:type="dxa"/>
            <w:tcBorders>
              <w:end w:val="single" w:sz="8" w:space="0" w:color="000000"/>
            </w:tcBorders>
          </w:tcPr>
          <w:p>
            <w:pPr>
              <w:pStyle w:val="Normal"/>
              <w:spacing w:lineRule="atLeast" w:line="0"/>
              <w:ind w:start="140" w:end="0"/>
              <w:rPr>
                <w:rFonts w:ascii="Times New Roman" w:hAnsi="Times New Roman" w:eastAsia="Times New Roman" w:cs="Times New Roman"/>
              </w:rPr>
            </w:pPr>
            <w:r>
              <w:rPr>
                <w:rFonts w:eastAsia="Times New Roman" w:cs="Times New Roman" w:ascii="Times New Roman" w:hAnsi="Times New Roman"/>
              </w:rPr>
              <w:t>2.44 x 798 = 1942</w:t>
            </w:r>
          </w:p>
        </w:tc>
      </w:tr>
      <w:tr>
        <w:trPr>
          <w:trHeight w:val="230" w:hRule="atLeast"/>
        </w:trPr>
        <w:tc>
          <w:tcPr>
            <w:tcW w:w="980" w:type="dxa"/>
            <w:tcBorders>
              <w:start w:val="single" w:sz="8" w:space="0" w:color="000000"/>
            </w:tcBorders>
          </w:tcPr>
          <w:p>
            <w:pPr>
              <w:pStyle w:val="Normal"/>
              <w:spacing w:lineRule="atLeast" w:line="0"/>
              <w:ind w:start="160" w:end="0"/>
              <w:rPr>
                <w:rFonts w:ascii="Times New Roman" w:hAnsi="Times New Roman" w:eastAsia="Times New Roman" w:cs="Times New Roman"/>
              </w:rPr>
            </w:pPr>
            <w:r>
              <w:rPr>
                <w:rFonts w:eastAsia="Times New Roman" w:cs="Times New Roman" w:ascii="Times New Roman" w:hAnsi="Times New Roman"/>
              </w:rPr>
              <w:t>White</w:t>
            </w:r>
          </w:p>
        </w:tc>
        <w:tc>
          <w:tcPr>
            <w:tcW w:w="2100" w:type="dxa"/>
            <w:tcBorders>
              <w:end w:val="single" w:sz="8" w:space="0" w:color="000000"/>
            </w:tcBorders>
          </w:tcPr>
          <w:p>
            <w:pPr>
              <w:pStyle w:val="Normal"/>
              <w:spacing w:lineRule="atLeast" w:line="0"/>
              <w:ind w:start="120" w:end="0"/>
              <w:rPr>
                <w:rFonts w:ascii="Times New Roman" w:hAnsi="Times New Roman" w:eastAsia="Times New Roman" w:cs="Times New Roman"/>
              </w:rPr>
            </w:pPr>
            <w:r>
              <w:rPr>
                <w:rFonts w:eastAsia="Times New Roman" w:cs="Times New Roman" w:ascii="Times New Roman" w:hAnsi="Times New Roman"/>
              </w:rPr>
              <w:t>0.75 x 798 =  599</w:t>
            </w:r>
          </w:p>
        </w:tc>
      </w:tr>
      <w:tr>
        <w:trPr>
          <w:trHeight w:val="260" w:hRule="atLeast"/>
        </w:trPr>
        <w:tc>
          <w:tcPr>
            <w:tcW w:w="980" w:type="dxa"/>
            <w:tcBorders>
              <w:start w:val="single" w:sz="8" w:space="0" w:color="000000"/>
            </w:tcBorders>
          </w:tcPr>
          <w:p>
            <w:pPr>
              <w:pStyle w:val="Normal"/>
              <w:spacing w:lineRule="atLeast" w:line="0"/>
              <w:ind w:start="160" w:end="0"/>
              <w:rPr>
                <w:rFonts w:ascii="Times New Roman" w:hAnsi="Times New Roman" w:eastAsia="Times New Roman" w:cs="Times New Roman"/>
              </w:rPr>
            </w:pPr>
            <w:r>
              <w:rPr>
                <w:rFonts w:eastAsia="Times New Roman" w:cs="Times New Roman" w:ascii="Times New Roman" w:hAnsi="Times New Roman"/>
              </w:rPr>
              <w:t>Other</w:t>
            </w:r>
          </w:p>
        </w:tc>
        <w:tc>
          <w:tcPr>
            <w:tcW w:w="2100" w:type="dxa"/>
            <w:tcBorders>
              <w:end w:val="single" w:sz="8" w:space="0" w:color="000000"/>
            </w:tcBorders>
          </w:tcPr>
          <w:p>
            <w:pPr>
              <w:pStyle w:val="Normal"/>
              <w:spacing w:lineRule="atLeast" w:line="0"/>
              <w:ind w:start="120" w:end="0"/>
              <w:rPr>
                <w:rFonts w:ascii="Times New Roman" w:hAnsi="Times New Roman" w:eastAsia="Times New Roman" w:cs="Times New Roman"/>
              </w:rPr>
            </w:pPr>
            <w:r>
              <w:rPr>
                <w:rFonts w:eastAsia="Times New Roman" w:cs="Times New Roman" w:ascii="Times New Roman" w:hAnsi="Times New Roman"/>
              </w:rPr>
              <w:t>1.60 x 798 = 1278</w:t>
            </w:r>
          </w:p>
        </w:tc>
      </w:tr>
      <w:tr>
        <w:trPr>
          <w:trHeight w:val="369" w:hRule="atLeast"/>
        </w:trPr>
        <w:tc>
          <w:tcPr>
            <w:tcW w:w="9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2240" w:h="15840"/>
          <w:pgMar w:left="1440" w:right="1440" w:gutter="0" w:header="0" w:top="763" w:footer="0" w:bottom="125"/>
          <w:cols w:num="2" w:equalWidth="false" w:sep="false">
            <w:col w:w="4500" w:space="720"/>
            <w:col w:w="41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80" w:leader="none"/>
        </w:tabs>
        <w:spacing w:lineRule="atLeast" w:line="0"/>
        <w:rPr/>
      </w:pPr>
      <w:r>
        <w:rPr>
          <w:rFonts w:eastAsia="Times New Roman" w:cs="Times New Roman" w:ascii="Times New Roman" w:hAnsi="Times New Roman"/>
        </w:rPr>
        <w:t>Note:</w:t>
        <w:tab/>
        <w:t>1. 798 x 602 = 480,396 individuals.</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1"/>
        </w:numPr>
        <w:tabs>
          <w:tab w:val="clear" w:pos="720"/>
          <w:tab w:val="left" w:pos="920" w:leader="none"/>
        </w:tabs>
        <w:spacing w:lineRule="atLeast" w:line="0"/>
        <w:ind w:hanging="200" w:start="920" w:end="0"/>
        <w:rPr>
          <w:rFonts w:ascii="Times New Roman" w:hAnsi="Times New Roman" w:eastAsia="Times New Roman" w:cs="Times New Roman"/>
          <w:sz w:val="19"/>
        </w:rPr>
      </w:pPr>
      <w:r>
        <w:rPr>
          <w:rFonts w:eastAsia="Times New Roman" w:cs="Times New Roman" w:ascii="Times New Roman" w:hAnsi="Times New Roman"/>
          <w:sz w:val="19"/>
        </w:rPr>
        <w:t>Final expansion/weight factors estimates workers by ethnicity for Montgomery County.</w:t>
      </w:r>
    </w:p>
    <w:p>
      <w:pPr>
        <w:pStyle w:val="Normal"/>
        <w:spacing w:lineRule="exact" w:line="16"/>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21"/>
        </w:numPr>
        <w:tabs>
          <w:tab w:val="clear" w:pos="720"/>
          <w:tab w:val="left" w:pos="920" w:leader="none"/>
        </w:tabs>
        <w:spacing w:lineRule="atLeast" w:line="0"/>
        <w:ind w:hanging="200" w:start="920" w:end="0"/>
        <w:rPr>
          <w:rFonts w:ascii="Times New Roman" w:hAnsi="Times New Roman" w:eastAsia="Times New Roman" w:cs="Times New Roman"/>
        </w:rPr>
      </w:pPr>
      <w:r>
        <w:rPr>
          <w:rFonts w:eastAsia="Times New Roman" w:cs="Times New Roman" w:ascii="Times New Roman" w:hAnsi="Times New Roman"/>
        </w:rPr>
        <w:t>Note: the difference from 480,100 individuals is due to rounding.</w:t>
      </w:r>
    </w:p>
    <w:p>
      <w:pPr>
        <w:sectPr>
          <w:type w:val="continuous"/>
          <w:pgSz w:w="12240" w:h="15840"/>
          <w:pgMar w:left="1440" w:right="1440" w:gutter="0" w:header="0" w:top="763" w:footer="0" w:bottom="125"/>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60" w:end="0"/>
        <w:rPr>
          <w:rFonts w:ascii="Times New Roman" w:hAnsi="Times New Roman" w:eastAsia="Times New Roman" w:cs="Times New Roman"/>
        </w:rPr>
      </w:pPr>
      <w:r>
        <w:rPr>
          <w:rFonts w:eastAsia="Times New Roman" w:cs="Times New Roman" w:ascii="Times New Roman" w:hAnsi="Times New Roman"/>
        </w:rPr>
        <w:t>116</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03">
                <wp:simplePos x="0" y="0"/>
                <wp:positionH relativeFrom="column">
                  <wp:posOffset>-17145</wp:posOffset>
                </wp:positionH>
                <wp:positionV relativeFrom="paragraph">
                  <wp:posOffset>-131445</wp:posOffset>
                </wp:positionV>
                <wp:extent cx="5600065" cy="0"/>
                <wp:effectExtent l="0" t="5080" r="0" b="5080"/>
                <wp:wrapNone/>
                <wp:docPr id="602" name=""/>
                <a:graphic xmlns:a="http://schemas.openxmlformats.org/drawingml/2006/main">
                  <a:graphicData uri="http://schemas.microsoft.com/office/word/2010/wordprocessingShape">
                    <wps:wsp>
                      <wps:cNvSpPr/>
                      <wps:spPr>
                        <a:xfrm>
                          <a:off x="0" y="0"/>
                          <a:ext cx="5600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10.35pt" to="439.55pt,-10.3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763" w:footer="0" w:bottom="125"/>
          <w:formProt w:val="false"/>
          <w:textDirection w:val="lrTb"/>
          <w:docGrid w:type="default" w:linePitch="360" w:charSpace="0"/>
        </w:sectPr>
      </w:pPr>
    </w:p>
    <w:p>
      <w:pPr>
        <w:pStyle w:val="Normal"/>
        <w:tabs>
          <w:tab w:val="clear" w:pos="720"/>
          <w:tab w:val="left" w:pos="7940" w:leader="none"/>
        </w:tabs>
        <w:spacing w:lineRule="atLeast" w:line="0"/>
        <w:rPr/>
      </w:pPr>
      <w:bookmarkStart w:id="127" w:name="page124"/>
      <w:bookmarkEnd w:id="127"/>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04">
                <wp:simplePos x="0" y="0"/>
                <wp:positionH relativeFrom="column">
                  <wp:posOffset>-17145</wp:posOffset>
                </wp:positionH>
                <wp:positionV relativeFrom="paragraph">
                  <wp:posOffset>42545</wp:posOffset>
                </wp:positionV>
                <wp:extent cx="5828665" cy="0"/>
                <wp:effectExtent l="0" t="5080" r="0" b="5080"/>
                <wp:wrapNone/>
                <wp:docPr id="603"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Narrow" w:hAnsi="Arial Narrow" w:eastAsia="Arial Narrow" w:cs="Arial Narrow"/>
          <w:b/>
          <w:sz w:val="32"/>
        </w:rPr>
      </w:pPr>
      <w:r>
        <w:rPr>
          <w:rFonts w:eastAsia="Arial Narrow" w:cs="Arial Narrow" w:ascii="Arial Narrow" w:hAnsi="Arial Narrow"/>
          <w:b/>
          <w:sz w:val="32"/>
        </w:rPr>
        <w:t>APPENDIX B</w:t>
      </w:r>
    </w:p>
    <w:p>
      <w:pPr>
        <w:pStyle w:val="Normal"/>
        <w:spacing w:lineRule="exact" w:line="41"/>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tLeast" w:line="0"/>
        <w:ind w:start="720" w:end="0"/>
        <w:rPr>
          <w:rFonts w:ascii="Arial Narrow" w:hAnsi="Arial Narrow" w:eastAsia="Arial Narrow" w:cs="Arial Narrow"/>
          <w:b/>
          <w:sz w:val="32"/>
        </w:rPr>
      </w:pPr>
      <w:r>
        <w:rPr>
          <w:rFonts w:eastAsia="Arial Narrow" w:cs="Arial Narrow" w:ascii="Arial Narrow" w:hAnsi="Arial Narrow"/>
          <w:b/>
          <w:sz w:val="32"/>
        </w:rPr>
        <w:t>FINAL DIALING DISPOSITION</w:t>
      </w:r>
    </w:p>
    <w:p>
      <w:pPr>
        <w:pStyle w:val="Normal"/>
        <w:spacing w:lineRule="exact" w:line="268"/>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tLeast" w:line="0"/>
        <w:ind w:start="100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Figure B-1. Total Dialing Dispositions</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tbl>
      <w:tblPr>
        <w:tblW w:w="6960" w:type="dxa"/>
        <w:jc w:val="start"/>
        <w:tblInd w:w="1040" w:type="dxa"/>
        <w:tblLayout w:type="fixed"/>
        <w:tblCellMar>
          <w:top w:w="0" w:type="dxa"/>
          <w:start w:w="0" w:type="dxa"/>
          <w:bottom w:w="0" w:type="dxa"/>
          <w:end w:w="0" w:type="dxa"/>
        </w:tblCellMar>
      </w:tblPr>
      <w:tblGrid>
        <w:gridCol w:w="260"/>
        <w:gridCol w:w="3540"/>
        <w:gridCol w:w="1640"/>
        <w:gridCol w:w="1520"/>
      </w:tblGrid>
      <w:tr>
        <w:trPr>
          <w:trHeight w:val="49" w:hRule="atLeast"/>
        </w:trPr>
        <w:tc>
          <w:tcPr>
            <w:tcW w:w="260" w:type="dxa"/>
            <w:tcBorders>
              <w:top w:val="single" w:sz="8" w:space="0" w:color="000000"/>
              <w:start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5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40" w:type="dxa"/>
            <w:vMerge w:val="restart"/>
            <w:tcBorders>
              <w:top w:val="single" w:sz="8" w:space="0" w:color="000000"/>
              <w:end w:val="single" w:sz="8" w:space="0" w:color="000000"/>
            </w:tcBorders>
          </w:tcPr>
          <w:p>
            <w:pPr>
              <w:pStyle w:val="Normal"/>
              <w:spacing w:lineRule="atLeast" w:line="0"/>
              <w:ind w:end="479"/>
              <w:jc w:val="end"/>
              <w:rPr>
                <w:rFonts w:ascii="Times New Roman" w:hAnsi="Times New Roman" w:eastAsia="Times New Roman" w:cs="Times New Roman"/>
                <w:b/>
                <w:sz w:val="22"/>
              </w:rPr>
            </w:pPr>
            <w:r>
              <w:rPr>
                <w:rFonts w:eastAsia="Times New Roman" w:cs="Times New Roman" w:ascii="Times New Roman" w:hAnsi="Times New Roman"/>
                <w:b/>
                <w:sz w:val="22"/>
              </w:rPr>
              <w:t>Total</w:t>
            </w:r>
          </w:p>
        </w:tc>
        <w:tc>
          <w:tcPr>
            <w:tcW w:w="1520" w:type="dxa"/>
            <w:vMerge w:val="restart"/>
            <w:tcBorders>
              <w:top w:val="single" w:sz="8" w:space="0" w:color="000000"/>
              <w:end w:val="single" w:sz="8" w:space="0" w:color="000000"/>
            </w:tcBorders>
          </w:tcPr>
          <w:p>
            <w:pPr>
              <w:pStyle w:val="Normal"/>
              <w:spacing w:lineRule="atLeast" w:line="0"/>
              <w:ind w:end="439"/>
              <w:jc w:val="end"/>
              <w:rPr>
                <w:rFonts w:ascii="Times New Roman" w:hAnsi="Times New Roman" w:eastAsia="Times New Roman" w:cs="Times New Roman"/>
                <w:b/>
                <w:sz w:val="22"/>
              </w:rPr>
            </w:pPr>
            <w:r>
              <w:rPr>
                <w:rFonts w:eastAsia="Times New Roman" w:cs="Times New Roman" w:ascii="Times New Roman" w:hAnsi="Times New Roman"/>
                <w:b/>
                <w:sz w:val="22"/>
              </w:rPr>
              <w:t>Total</w:t>
            </w:r>
          </w:p>
        </w:tc>
      </w:tr>
      <w:tr>
        <w:trPr>
          <w:trHeight w:val="320" w:hRule="atLeast"/>
        </w:trPr>
        <w:tc>
          <w:tcPr>
            <w:tcW w:w="260" w:type="dxa"/>
            <w:tcBorders>
              <w:start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5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260" w:type="dxa"/>
            <w:tcBorders>
              <w:start w:val="single" w:sz="8" w:space="0" w:color="000000"/>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54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40" w:type="dxa"/>
            <w:vMerge w:val="continue"/>
            <w:tcBorders>
              <w:top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20" w:type="dxa"/>
            <w:vMerge w:val="continue"/>
            <w:tcBorders>
              <w:top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9" w:hRule="atLeast"/>
        </w:trPr>
        <w:tc>
          <w:tcPr>
            <w:tcW w:w="260" w:type="dxa"/>
            <w:tcBorders>
              <w:start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5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4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2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85" w:hRule="atLeast"/>
        </w:trPr>
        <w:tc>
          <w:tcPr>
            <w:tcW w:w="260" w:type="dxa"/>
            <w:tcBorders>
              <w:start w:val="single" w:sz="8" w:space="0" w:color="000000"/>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40" w:type="dxa"/>
            <w:tcBorders>
              <w:bottom w:val="single" w:sz="8" w:space="0" w:color="000000"/>
              <w:end w:val="single" w:sz="8" w:space="0" w:color="000000"/>
            </w:tcBorders>
          </w:tcPr>
          <w:p>
            <w:pPr>
              <w:pStyle w:val="Normal"/>
              <w:spacing w:lineRule="atLeast" w:line="0"/>
              <w:ind w:start="220" w:end="0"/>
              <w:rPr>
                <w:rFonts w:ascii="Times New Roman" w:hAnsi="Times New Roman" w:eastAsia="Times New Roman" w:cs="Times New Roman"/>
                <w:b/>
                <w:sz w:val="22"/>
              </w:rPr>
            </w:pPr>
            <w:r>
              <w:rPr>
                <w:rFonts w:eastAsia="Times New Roman" w:cs="Times New Roman" w:ascii="Times New Roman" w:hAnsi="Times New Roman"/>
                <w:b/>
                <w:sz w:val="22"/>
              </w:rPr>
              <w:t>Dialing Disposition</w:t>
            </w:r>
          </w:p>
        </w:tc>
        <w:tc>
          <w:tcPr>
            <w:tcW w:w="1640" w:type="dxa"/>
            <w:tcBorders>
              <w:bottom w:val="single" w:sz="8" w:space="0" w:color="000000"/>
              <w:end w:val="single" w:sz="8" w:space="0" w:color="000000"/>
            </w:tcBorders>
          </w:tcPr>
          <w:p>
            <w:pPr>
              <w:pStyle w:val="Normal"/>
              <w:spacing w:lineRule="atLeast" w:line="0"/>
              <w:ind w:end="439"/>
              <w:jc w:val="end"/>
              <w:rPr>
                <w:rFonts w:ascii="Times New Roman" w:hAnsi="Times New Roman" w:eastAsia="Times New Roman" w:cs="Times New Roman"/>
                <w:b/>
                <w:sz w:val="22"/>
              </w:rPr>
            </w:pPr>
            <w:r>
              <w:rPr>
                <w:rFonts w:eastAsia="Times New Roman" w:cs="Times New Roman" w:ascii="Times New Roman" w:hAnsi="Times New Roman"/>
                <w:b/>
                <w:sz w:val="22"/>
              </w:rPr>
              <w:t>Count</w:t>
            </w:r>
          </w:p>
        </w:tc>
        <w:tc>
          <w:tcPr>
            <w:tcW w:w="1520" w:type="dxa"/>
            <w:tcBorders>
              <w:bottom w:val="single" w:sz="8" w:space="0" w:color="000000"/>
              <w:end w:val="single" w:sz="8" w:space="0" w:color="000000"/>
            </w:tcBorders>
          </w:tcPr>
          <w:p>
            <w:pPr>
              <w:pStyle w:val="Normal"/>
              <w:spacing w:lineRule="atLeast" w:line="0"/>
              <w:ind w:end="319"/>
              <w:jc w:val="end"/>
              <w:rPr>
                <w:rFonts w:ascii="Times New Roman" w:hAnsi="Times New Roman" w:eastAsia="Times New Roman" w:cs="Times New Roman"/>
                <w:b/>
                <w:sz w:val="22"/>
              </w:rPr>
            </w:pPr>
            <w:r>
              <w:rPr>
                <w:rFonts w:eastAsia="Times New Roman" w:cs="Times New Roman" w:ascii="Times New Roman" w:hAnsi="Times New Roman"/>
                <w:b/>
                <w:sz w:val="22"/>
              </w:rPr>
              <w:t>Percent</w:t>
            </w:r>
          </w:p>
        </w:tc>
      </w:tr>
      <w:tr>
        <w:trPr>
          <w:trHeight w:val="236" w:hRule="atLeast"/>
        </w:trPr>
        <w:tc>
          <w:tcPr>
            <w:tcW w:w="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3540" w:type="dxa"/>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rPr>
            </w:pPr>
            <w:r>
              <w:rPr>
                <w:rFonts w:eastAsia="Times New Roman" w:cs="Times New Roman" w:ascii="Times New Roman" w:hAnsi="Times New Roman"/>
              </w:rPr>
              <w:t>Answering Machine</w:t>
            </w:r>
          </w:p>
        </w:tc>
        <w:tc>
          <w:tcPr>
            <w:tcW w:w="1640" w:type="dxa"/>
            <w:tcBorders>
              <w:bottom w:val="single" w:sz="8" w:space="0" w:color="000000"/>
              <w:end w:val="single" w:sz="8" w:space="0" w:color="000000"/>
            </w:tcBorders>
          </w:tcPr>
          <w:p>
            <w:pPr>
              <w:pStyle w:val="Normal"/>
              <w:spacing w:lineRule="atLeast" w:line="0"/>
              <w:ind w:end="439"/>
              <w:jc w:val="end"/>
              <w:rPr>
                <w:rFonts w:ascii="Times New Roman" w:hAnsi="Times New Roman" w:eastAsia="Times New Roman" w:cs="Times New Roman"/>
              </w:rPr>
            </w:pPr>
            <w:r>
              <w:rPr>
                <w:rFonts w:eastAsia="Times New Roman" w:cs="Times New Roman" w:ascii="Times New Roman" w:hAnsi="Times New Roman"/>
              </w:rPr>
              <w:t>54,750</w:t>
            </w:r>
          </w:p>
        </w:tc>
        <w:tc>
          <w:tcPr>
            <w:tcW w:w="1520" w:type="dxa"/>
            <w:tcBorders>
              <w:bottom w:val="single" w:sz="8" w:space="0" w:color="000000"/>
              <w:end w:val="single" w:sz="8" w:space="0" w:color="000000"/>
            </w:tcBorders>
          </w:tcPr>
          <w:p>
            <w:pPr>
              <w:pStyle w:val="Normal"/>
              <w:spacing w:lineRule="atLeast" w:line="0"/>
              <w:ind w:end="379"/>
              <w:jc w:val="end"/>
              <w:rPr>
                <w:rFonts w:ascii="Times New Roman" w:hAnsi="Times New Roman" w:eastAsia="Times New Roman" w:cs="Times New Roman"/>
              </w:rPr>
            </w:pPr>
            <w:r>
              <w:rPr>
                <w:rFonts w:eastAsia="Times New Roman" w:cs="Times New Roman" w:ascii="Times New Roman" w:hAnsi="Times New Roman"/>
              </w:rPr>
              <w:t>31.9%</w:t>
            </w:r>
          </w:p>
        </w:tc>
      </w:tr>
      <w:tr>
        <w:trPr>
          <w:trHeight w:val="225" w:hRule="atLeast"/>
        </w:trPr>
        <w:tc>
          <w:tcPr>
            <w:tcW w:w="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540" w:type="dxa"/>
            <w:tcBorders>
              <w:bottom w:val="single" w:sz="8" w:space="0" w:color="000000"/>
              <w:end w:val="single" w:sz="8" w:space="0" w:color="000000"/>
            </w:tcBorders>
          </w:tcPr>
          <w:p>
            <w:pPr>
              <w:pStyle w:val="Normal"/>
              <w:spacing w:lineRule="exact" w:line="225"/>
              <w:ind w:start="80" w:end="0"/>
              <w:rPr>
                <w:rFonts w:ascii="Times New Roman" w:hAnsi="Times New Roman" w:eastAsia="Times New Roman" w:cs="Times New Roman"/>
              </w:rPr>
            </w:pPr>
            <w:r>
              <w:rPr>
                <w:rFonts w:eastAsia="Times New Roman" w:cs="Times New Roman" w:ascii="Times New Roman" w:hAnsi="Times New Roman"/>
              </w:rPr>
              <w:t>No Answer</w:t>
            </w:r>
          </w:p>
        </w:tc>
        <w:tc>
          <w:tcPr>
            <w:tcW w:w="1640" w:type="dxa"/>
            <w:tcBorders>
              <w:bottom w:val="single" w:sz="8" w:space="0" w:color="000000"/>
              <w:end w:val="single" w:sz="8" w:space="0" w:color="000000"/>
            </w:tcBorders>
          </w:tcPr>
          <w:p>
            <w:pPr>
              <w:pStyle w:val="Normal"/>
              <w:spacing w:lineRule="exact" w:line="225"/>
              <w:ind w:end="439"/>
              <w:jc w:val="end"/>
              <w:rPr>
                <w:rFonts w:ascii="Times New Roman" w:hAnsi="Times New Roman" w:eastAsia="Times New Roman" w:cs="Times New Roman"/>
              </w:rPr>
            </w:pPr>
            <w:r>
              <w:rPr>
                <w:rFonts w:eastAsia="Times New Roman" w:cs="Times New Roman" w:ascii="Times New Roman" w:hAnsi="Times New Roman"/>
              </w:rPr>
              <w:t>31,699</w:t>
            </w:r>
          </w:p>
        </w:tc>
        <w:tc>
          <w:tcPr>
            <w:tcW w:w="1520" w:type="dxa"/>
            <w:tcBorders>
              <w:bottom w:val="single" w:sz="8" w:space="0" w:color="000000"/>
              <w:end w:val="single" w:sz="8" w:space="0" w:color="000000"/>
            </w:tcBorders>
          </w:tcPr>
          <w:p>
            <w:pPr>
              <w:pStyle w:val="Normal"/>
              <w:spacing w:lineRule="exact" w:line="225"/>
              <w:ind w:end="379"/>
              <w:jc w:val="end"/>
              <w:rPr>
                <w:rFonts w:ascii="Times New Roman" w:hAnsi="Times New Roman" w:eastAsia="Times New Roman" w:cs="Times New Roman"/>
              </w:rPr>
            </w:pPr>
            <w:r>
              <w:rPr>
                <w:rFonts w:eastAsia="Times New Roman" w:cs="Times New Roman" w:ascii="Times New Roman" w:hAnsi="Times New Roman"/>
              </w:rPr>
              <w:t>18.5%</w:t>
            </w:r>
          </w:p>
        </w:tc>
      </w:tr>
      <w:tr>
        <w:trPr>
          <w:trHeight w:val="225" w:hRule="atLeast"/>
        </w:trPr>
        <w:tc>
          <w:tcPr>
            <w:tcW w:w="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540" w:type="dxa"/>
            <w:tcBorders>
              <w:bottom w:val="single" w:sz="8" w:space="0" w:color="000000"/>
              <w:end w:val="single" w:sz="8" w:space="0" w:color="000000"/>
            </w:tcBorders>
          </w:tcPr>
          <w:p>
            <w:pPr>
              <w:pStyle w:val="Normal"/>
              <w:spacing w:lineRule="exact" w:line="225"/>
              <w:ind w:start="80" w:end="0"/>
              <w:rPr>
                <w:rFonts w:ascii="Times New Roman" w:hAnsi="Times New Roman" w:eastAsia="Times New Roman" w:cs="Times New Roman"/>
              </w:rPr>
            </w:pPr>
            <w:r>
              <w:rPr>
                <w:rFonts w:eastAsia="Times New Roman" w:cs="Times New Roman" w:ascii="Times New Roman" w:hAnsi="Times New Roman"/>
              </w:rPr>
              <w:t>Call Backs</w:t>
            </w:r>
          </w:p>
        </w:tc>
        <w:tc>
          <w:tcPr>
            <w:tcW w:w="1640" w:type="dxa"/>
            <w:tcBorders>
              <w:bottom w:val="single" w:sz="8" w:space="0" w:color="000000"/>
              <w:end w:val="single" w:sz="8" w:space="0" w:color="000000"/>
            </w:tcBorders>
          </w:tcPr>
          <w:p>
            <w:pPr>
              <w:pStyle w:val="Normal"/>
              <w:spacing w:lineRule="exact" w:line="225"/>
              <w:ind w:end="439"/>
              <w:jc w:val="end"/>
              <w:rPr>
                <w:rFonts w:ascii="Times New Roman" w:hAnsi="Times New Roman" w:eastAsia="Times New Roman" w:cs="Times New Roman"/>
              </w:rPr>
            </w:pPr>
            <w:r>
              <w:rPr>
                <w:rFonts w:eastAsia="Times New Roman" w:cs="Times New Roman" w:ascii="Times New Roman" w:hAnsi="Times New Roman"/>
              </w:rPr>
              <w:t>4,649</w:t>
            </w:r>
          </w:p>
        </w:tc>
        <w:tc>
          <w:tcPr>
            <w:tcW w:w="1520" w:type="dxa"/>
            <w:tcBorders>
              <w:bottom w:val="single" w:sz="8" w:space="0" w:color="000000"/>
              <w:end w:val="single" w:sz="8" w:space="0" w:color="000000"/>
            </w:tcBorders>
          </w:tcPr>
          <w:p>
            <w:pPr>
              <w:pStyle w:val="Normal"/>
              <w:spacing w:lineRule="exact" w:line="225"/>
              <w:ind w:end="379"/>
              <w:jc w:val="end"/>
              <w:rPr>
                <w:rFonts w:ascii="Times New Roman" w:hAnsi="Times New Roman" w:eastAsia="Times New Roman" w:cs="Times New Roman"/>
              </w:rPr>
            </w:pPr>
            <w:r>
              <w:rPr>
                <w:rFonts w:eastAsia="Times New Roman" w:cs="Times New Roman" w:ascii="Times New Roman" w:hAnsi="Times New Roman"/>
              </w:rPr>
              <w:t>2.7%</w:t>
            </w:r>
          </w:p>
        </w:tc>
      </w:tr>
      <w:tr>
        <w:trPr>
          <w:trHeight w:val="225" w:hRule="atLeast"/>
        </w:trPr>
        <w:tc>
          <w:tcPr>
            <w:tcW w:w="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540" w:type="dxa"/>
            <w:tcBorders>
              <w:bottom w:val="single" w:sz="8" w:space="0" w:color="000000"/>
              <w:end w:val="single" w:sz="8" w:space="0" w:color="000000"/>
            </w:tcBorders>
          </w:tcPr>
          <w:p>
            <w:pPr>
              <w:pStyle w:val="Normal"/>
              <w:spacing w:lineRule="exact" w:line="225"/>
              <w:ind w:start="80" w:end="0"/>
              <w:rPr>
                <w:rFonts w:ascii="Times New Roman" w:hAnsi="Times New Roman" w:eastAsia="Times New Roman" w:cs="Times New Roman"/>
              </w:rPr>
            </w:pPr>
            <w:r>
              <w:rPr>
                <w:rFonts w:eastAsia="Times New Roman" w:cs="Times New Roman" w:ascii="Times New Roman" w:hAnsi="Times New Roman"/>
              </w:rPr>
              <w:t>Busy</w:t>
            </w:r>
          </w:p>
        </w:tc>
        <w:tc>
          <w:tcPr>
            <w:tcW w:w="1640" w:type="dxa"/>
            <w:tcBorders>
              <w:bottom w:val="single" w:sz="8" w:space="0" w:color="000000"/>
              <w:end w:val="single" w:sz="8" w:space="0" w:color="000000"/>
            </w:tcBorders>
          </w:tcPr>
          <w:p>
            <w:pPr>
              <w:pStyle w:val="Normal"/>
              <w:spacing w:lineRule="exact" w:line="225"/>
              <w:ind w:end="439"/>
              <w:jc w:val="end"/>
              <w:rPr>
                <w:rFonts w:ascii="Times New Roman" w:hAnsi="Times New Roman" w:eastAsia="Times New Roman" w:cs="Times New Roman"/>
              </w:rPr>
            </w:pPr>
            <w:r>
              <w:rPr>
                <w:rFonts w:eastAsia="Times New Roman" w:cs="Times New Roman" w:ascii="Times New Roman" w:hAnsi="Times New Roman"/>
              </w:rPr>
              <w:t>10,686</w:t>
            </w:r>
          </w:p>
        </w:tc>
        <w:tc>
          <w:tcPr>
            <w:tcW w:w="1520" w:type="dxa"/>
            <w:tcBorders>
              <w:bottom w:val="single" w:sz="8" w:space="0" w:color="000000"/>
              <w:end w:val="single" w:sz="8" w:space="0" w:color="000000"/>
            </w:tcBorders>
          </w:tcPr>
          <w:p>
            <w:pPr>
              <w:pStyle w:val="Normal"/>
              <w:spacing w:lineRule="exact" w:line="225"/>
              <w:ind w:end="379"/>
              <w:jc w:val="end"/>
              <w:rPr>
                <w:rFonts w:ascii="Times New Roman" w:hAnsi="Times New Roman" w:eastAsia="Times New Roman" w:cs="Times New Roman"/>
              </w:rPr>
            </w:pPr>
            <w:r>
              <w:rPr>
                <w:rFonts w:eastAsia="Times New Roman" w:cs="Times New Roman" w:ascii="Times New Roman" w:hAnsi="Times New Roman"/>
              </w:rPr>
              <w:t>6.2%</w:t>
            </w:r>
          </w:p>
        </w:tc>
      </w:tr>
      <w:tr>
        <w:trPr>
          <w:trHeight w:val="225" w:hRule="atLeast"/>
        </w:trPr>
        <w:tc>
          <w:tcPr>
            <w:tcW w:w="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540" w:type="dxa"/>
            <w:tcBorders>
              <w:bottom w:val="single" w:sz="8" w:space="0" w:color="000000"/>
              <w:end w:val="single" w:sz="8" w:space="0" w:color="000000"/>
            </w:tcBorders>
          </w:tcPr>
          <w:p>
            <w:pPr>
              <w:pStyle w:val="Normal"/>
              <w:spacing w:lineRule="exact" w:line="225"/>
              <w:ind w:start="80" w:end="0"/>
              <w:rPr>
                <w:rFonts w:ascii="Times New Roman" w:hAnsi="Times New Roman" w:eastAsia="Times New Roman" w:cs="Times New Roman"/>
              </w:rPr>
            </w:pPr>
            <w:r>
              <w:rPr>
                <w:rFonts w:eastAsia="Times New Roman" w:cs="Times New Roman" w:ascii="Times New Roman" w:hAnsi="Times New Roman"/>
              </w:rPr>
              <w:t>Over quota</w:t>
            </w:r>
          </w:p>
        </w:tc>
        <w:tc>
          <w:tcPr>
            <w:tcW w:w="1640" w:type="dxa"/>
            <w:tcBorders>
              <w:bottom w:val="single" w:sz="8" w:space="0" w:color="000000"/>
              <w:end w:val="single" w:sz="8" w:space="0" w:color="000000"/>
            </w:tcBorders>
          </w:tcPr>
          <w:p>
            <w:pPr>
              <w:pStyle w:val="Normal"/>
              <w:spacing w:lineRule="exact" w:line="225"/>
              <w:ind w:end="439"/>
              <w:jc w:val="end"/>
              <w:rPr>
                <w:rFonts w:ascii="Times New Roman" w:hAnsi="Times New Roman" w:eastAsia="Times New Roman" w:cs="Times New Roman"/>
              </w:rPr>
            </w:pPr>
            <w:r>
              <w:rPr>
                <w:rFonts w:eastAsia="Times New Roman" w:cs="Times New Roman" w:ascii="Times New Roman" w:hAnsi="Times New Roman"/>
              </w:rPr>
              <w:t>81</w:t>
            </w:r>
          </w:p>
        </w:tc>
        <w:tc>
          <w:tcPr>
            <w:tcW w:w="1520" w:type="dxa"/>
            <w:tcBorders>
              <w:bottom w:val="single" w:sz="8" w:space="0" w:color="000000"/>
              <w:end w:val="single" w:sz="8" w:space="0" w:color="000000"/>
            </w:tcBorders>
          </w:tcPr>
          <w:p>
            <w:pPr>
              <w:pStyle w:val="Normal"/>
              <w:spacing w:lineRule="exact" w:line="225"/>
              <w:ind w:end="379"/>
              <w:jc w:val="end"/>
              <w:rPr>
                <w:rFonts w:ascii="Times New Roman" w:hAnsi="Times New Roman" w:eastAsia="Times New Roman" w:cs="Times New Roman"/>
              </w:rPr>
            </w:pPr>
            <w:r>
              <w:rPr>
                <w:rFonts w:eastAsia="Times New Roman" w:cs="Times New Roman" w:ascii="Times New Roman" w:hAnsi="Times New Roman"/>
              </w:rPr>
              <w:t>&lt;0.1%</w:t>
            </w:r>
          </w:p>
        </w:tc>
      </w:tr>
      <w:tr>
        <w:trPr>
          <w:trHeight w:val="225" w:hRule="atLeast"/>
        </w:trPr>
        <w:tc>
          <w:tcPr>
            <w:tcW w:w="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540" w:type="dxa"/>
            <w:tcBorders>
              <w:bottom w:val="single" w:sz="8" w:space="0" w:color="000000"/>
              <w:end w:val="single" w:sz="8" w:space="0" w:color="000000"/>
            </w:tcBorders>
          </w:tcPr>
          <w:p>
            <w:pPr>
              <w:pStyle w:val="Normal"/>
              <w:spacing w:lineRule="exact" w:line="225"/>
              <w:ind w:start="80" w:end="0"/>
              <w:rPr>
                <w:rFonts w:ascii="Times New Roman" w:hAnsi="Times New Roman" w:eastAsia="Times New Roman" w:cs="Times New Roman"/>
                <w:b/>
              </w:rPr>
            </w:pPr>
            <w:r>
              <w:rPr>
                <w:rFonts w:eastAsia="Times New Roman" w:cs="Times New Roman" w:ascii="Times New Roman" w:hAnsi="Times New Roman"/>
                <w:b/>
              </w:rPr>
              <w:t>Total Lives</w:t>
            </w:r>
          </w:p>
        </w:tc>
        <w:tc>
          <w:tcPr>
            <w:tcW w:w="1640" w:type="dxa"/>
            <w:tcBorders>
              <w:bottom w:val="single" w:sz="8" w:space="0" w:color="000000"/>
              <w:end w:val="single" w:sz="8" w:space="0" w:color="000000"/>
            </w:tcBorders>
          </w:tcPr>
          <w:p>
            <w:pPr>
              <w:pStyle w:val="Normal"/>
              <w:spacing w:lineRule="exact" w:line="225"/>
              <w:ind w:end="439"/>
              <w:jc w:val="end"/>
              <w:rPr>
                <w:rFonts w:ascii="Times New Roman" w:hAnsi="Times New Roman" w:eastAsia="Times New Roman" w:cs="Times New Roman"/>
                <w:b/>
              </w:rPr>
            </w:pPr>
            <w:r>
              <w:rPr>
                <w:rFonts w:eastAsia="Times New Roman" w:cs="Times New Roman" w:ascii="Times New Roman" w:hAnsi="Times New Roman"/>
                <w:b/>
              </w:rPr>
              <w:t>101,865</w:t>
            </w:r>
          </w:p>
        </w:tc>
        <w:tc>
          <w:tcPr>
            <w:tcW w:w="1520" w:type="dxa"/>
            <w:tcBorders>
              <w:bottom w:val="single" w:sz="8" w:space="0" w:color="000000"/>
              <w:end w:val="single" w:sz="8" w:space="0" w:color="000000"/>
            </w:tcBorders>
          </w:tcPr>
          <w:p>
            <w:pPr>
              <w:pStyle w:val="Normal"/>
              <w:spacing w:lineRule="exact" w:line="225"/>
              <w:ind w:end="339"/>
              <w:jc w:val="end"/>
              <w:rPr>
                <w:rFonts w:ascii="Times New Roman" w:hAnsi="Times New Roman" w:eastAsia="Times New Roman" w:cs="Times New Roman"/>
                <w:b/>
              </w:rPr>
            </w:pPr>
            <w:r>
              <w:rPr>
                <w:rFonts w:eastAsia="Times New Roman" w:cs="Times New Roman" w:ascii="Times New Roman" w:hAnsi="Times New Roman"/>
                <w:b/>
              </w:rPr>
              <w:t>59.4%</w:t>
            </w:r>
          </w:p>
        </w:tc>
      </w:tr>
      <w:tr>
        <w:trPr>
          <w:trHeight w:val="225" w:hRule="atLeast"/>
        </w:trPr>
        <w:tc>
          <w:tcPr>
            <w:tcW w:w="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540" w:type="dxa"/>
            <w:tcBorders>
              <w:bottom w:val="single" w:sz="8" w:space="0" w:color="000000"/>
              <w:end w:val="single" w:sz="8" w:space="0" w:color="000000"/>
            </w:tcBorders>
          </w:tcPr>
          <w:p>
            <w:pPr>
              <w:pStyle w:val="Normal"/>
              <w:spacing w:lineRule="exact" w:line="225"/>
              <w:ind w:start="80" w:end="0"/>
              <w:rPr>
                <w:rFonts w:ascii="Times New Roman" w:hAnsi="Times New Roman" w:eastAsia="Times New Roman" w:cs="Times New Roman"/>
              </w:rPr>
            </w:pPr>
            <w:r>
              <w:rPr>
                <w:rFonts w:eastAsia="Times New Roman" w:cs="Times New Roman" w:ascii="Times New Roman" w:hAnsi="Times New Roman"/>
              </w:rPr>
              <w:t>Not in service</w:t>
            </w:r>
          </w:p>
        </w:tc>
        <w:tc>
          <w:tcPr>
            <w:tcW w:w="1640" w:type="dxa"/>
            <w:tcBorders>
              <w:bottom w:val="single" w:sz="8" w:space="0" w:color="000000"/>
              <w:end w:val="single" w:sz="8" w:space="0" w:color="000000"/>
            </w:tcBorders>
          </w:tcPr>
          <w:p>
            <w:pPr>
              <w:pStyle w:val="Normal"/>
              <w:spacing w:lineRule="exact" w:line="225"/>
              <w:ind w:end="439"/>
              <w:jc w:val="end"/>
              <w:rPr>
                <w:rFonts w:ascii="Times New Roman" w:hAnsi="Times New Roman" w:eastAsia="Times New Roman" w:cs="Times New Roman"/>
              </w:rPr>
            </w:pPr>
            <w:r>
              <w:rPr>
                <w:rFonts w:eastAsia="Times New Roman" w:cs="Times New Roman" w:ascii="Times New Roman" w:hAnsi="Times New Roman"/>
              </w:rPr>
              <w:t>13,661</w:t>
            </w:r>
          </w:p>
        </w:tc>
        <w:tc>
          <w:tcPr>
            <w:tcW w:w="1520" w:type="dxa"/>
            <w:tcBorders>
              <w:bottom w:val="single" w:sz="8" w:space="0" w:color="000000"/>
              <w:end w:val="single" w:sz="8" w:space="0" w:color="000000"/>
            </w:tcBorders>
          </w:tcPr>
          <w:p>
            <w:pPr>
              <w:pStyle w:val="Normal"/>
              <w:spacing w:lineRule="exact" w:line="225"/>
              <w:ind w:end="379"/>
              <w:jc w:val="end"/>
              <w:rPr>
                <w:rFonts w:ascii="Times New Roman" w:hAnsi="Times New Roman" w:eastAsia="Times New Roman" w:cs="Times New Roman"/>
              </w:rPr>
            </w:pPr>
            <w:r>
              <w:rPr>
                <w:rFonts w:eastAsia="Times New Roman" w:cs="Times New Roman" w:ascii="Times New Roman" w:hAnsi="Times New Roman"/>
              </w:rPr>
              <w:t>8.0%</w:t>
            </w:r>
          </w:p>
        </w:tc>
      </w:tr>
      <w:tr>
        <w:trPr>
          <w:trHeight w:val="225" w:hRule="atLeast"/>
        </w:trPr>
        <w:tc>
          <w:tcPr>
            <w:tcW w:w="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540" w:type="dxa"/>
            <w:tcBorders>
              <w:bottom w:val="single" w:sz="8" w:space="0" w:color="000000"/>
              <w:end w:val="single" w:sz="8" w:space="0" w:color="000000"/>
            </w:tcBorders>
          </w:tcPr>
          <w:p>
            <w:pPr>
              <w:pStyle w:val="Normal"/>
              <w:spacing w:lineRule="exact" w:line="225"/>
              <w:ind w:start="80" w:end="0"/>
              <w:rPr>
                <w:rFonts w:ascii="Times New Roman" w:hAnsi="Times New Roman" w:eastAsia="Times New Roman" w:cs="Times New Roman"/>
              </w:rPr>
            </w:pPr>
            <w:r>
              <w:rPr>
                <w:rFonts w:eastAsia="Times New Roman" w:cs="Times New Roman" w:ascii="Times New Roman" w:hAnsi="Times New Roman"/>
              </w:rPr>
              <w:t>Business</w:t>
            </w:r>
          </w:p>
        </w:tc>
        <w:tc>
          <w:tcPr>
            <w:tcW w:w="1640" w:type="dxa"/>
            <w:tcBorders>
              <w:bottom w:val="single" w:sz="8" w:space="0" w:color="000000"/>
              <w:end w:val="single" w:sz="8" w:space="0" w:color="000000"/>
            </w:tcBorders>
          </w:tcPr>
          <w:p>
            <w:pPr>
              <w:pStyle w:val="Normal"/>
              <w:spacing w:lineRule="exact" w:line="225"/>
              <w:ind w:end="439"/>
              <w:jc w:val="end"/>
              <w:rPr>
                <w:rFonts w:ascii="Times New Roman" w:hAnsi="Times New Roman" w:eastAsia="Times New Roman" w:cs="Times New Roman"/>
              </w:rPr>
            </w:pPr>
            <w:r>
              <w:rPr>
                <w:rFonts w:eastAsia="Times New Roman" w:cs="Times New Roman" w:ascii="Times New Roman" w:hAnsi="Times New Roman"/>
              </w:rPr>
              <w:t>11,074</w:t>
            </w:r>
          </w:p>
        </w:tc>
        <w:tc>
          <w:tcPr>
            <w:tcW w:w="1520" w:type="dxa"/>
            <w:tcBorders>
              <w:bottom w:val="single" w:sz="8" w:space="0" w:color="000000"/>
              <w:end w:val="single" w:sz="8" w:space="0" w:color="000000"/>
            </w:tcBorders>
          </w:tcPr>
          <w:p>
            <w:pPr>
              <w:pStyle w:val="Normal"/>
              <w:spacing w:lineRule="exact" w:line="225"/>
              <w:ind w:end="379"/>
              <w:jc w:val="end"/>
              <w:rPr>
                <w:rFonts w:ascii="Times New Roman" w:hAnsi="Times New Roman" w:eastAsia="Times New Roman" w:cs="Times New Roman"/>
              </w:rPr>
            </w:pPr>
            <w:r>
              <w:rPr>
                <w:rFonts w:eastAsia="Times New Roman" w:cs="Times New Roman" w:ascii="Times New Roman" w:hAnsi="Times New Roman"/>
              </w:rPr>
              <w:t>6.5%</w:t>
            </w:r>
          </w:p>
        </w:tc>
      </w:tr>
      <w:tr>
        <w:trPr>
          <w:trHeight w:val="225" w:hRule="atLeast"/>
        </w:trPr>
        <w:tc>
          <w:tcPr>
            <w:tcW w:w="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540" w:type="dxa"/>
            <w:tcBorders>
              <w:bottom w:val="single" w:sz="8" w:space="0" w:color="000000"/>
              <w:end w:val="single" w:sz="8" w:space="0" w:color="000000"/>
            </w:tcBorders>
          </w:tcPr>
          <w:p>
            <w:pPr>
              <w:pStyle w:val="Normal"/>
              <w:spacing w:lineRule="exact" w:line="225"/>
              <w:ind w:start="80" w:end="0"/>
              <w:rPr>
                <w:rFonts w:ascii="Times New Roman" w:hAnsi="Times New Roman" w:eastAsia="Times New Roman" w:cs="Times New Roman"/>
              </w:rPr>
            </w:pPr>
            <w:r>
              <w:rPr>
                <w:rFonts w:eastAsia="Times New Roman" w:cs="Times New Roman" w:ascii="Times New Roman" w:hAnsi="Times New Roman"/>
              </w:rPr>
              <w:t>Fax</w:t>
            </w:r>
          </w:p>
        </w:tc>
        <w:tc>
          <w:tcPr>
            <w:tcW w:w="1640" w:type="dxa"/>
            <w:tcBorders>
              <w:bottom w:val="single" w:sz="8" w:space="0" w:color="000000"/>
              <w:end w:val="single" w:sz="8" w:space="0" w:color="000000"/>
            </w:tcBorders>
          </w:tcPr>
          <w:p>
            <w:pPr>
              <w:pStyle w:val="Normal"/>
              <w:spacing w:lineRule="exact" w:line="225"/>
              <w:ind w:end="439"/>
              <w:jc w:val="end"/>
              <w:rPr>
                <w:rFonts w:ascii="Times New Roman" w:hAnsi="Times New Roman" w:eastAsia="Times New Roman" w:cs="Times New Roman"/>
              </w:rPr>
            </w:pPr>
            <w:r>
              <w:rPr>
                <w:rFonts w:eastAsia="Times New Roman" w:cs="Times New Roman" w:ascii="Times New Roman" w:hAnsi="Times New Roman"/>
              </w:rPr>
              <w:t>3,832</w:t>
            </w:r>
          </w:p>
        </w:tc>
        <w:tc>
          <w:tcPr>
            <w:tcW w:w="1520" w:type="dxa"/>
            <w:tcBorders>
              <w:bottom w:val="single" w:sz="8" w:space="0" w:color="000000"/>
              <w:end w:val="single" w:sz="8" w:space="0" w:color="000000"/>
            </w:tcBorders>
          </w:tcPr>
          <w:p>
            <w:pPr>
              <w:pStyle w:val="Normal"/>
              <w:spacing w:lineRule="exact" w:line="225"/>
              <w:ind w:end="379"/>
              <w:jc w:val="end"/>
              <w:rPr>
                <w:rFonts w:ascii="Times New Roman" w:hAnsi="Times New Roman" w:eastAsia="Times New Roman" w:cs="Times New Roman"/>
              </w:rPr>
            </w:pPr>
            <w:r>
              <w:rPr>
                <w:rFonts w:eastAsia="Times New Roman" w:cs="Times New Roman" w:ascii="Times New Roman" w:hAnsi="Times New Roman"/>
              </w:rPr>
              <w:t>2.2%</w:t>
            </w:r>
          </w:p>
        </w:tc>
      </w:tr>
      <w:tr>
        <w:trPr>
          <w:trHeight w:val="225" w:hRule="atLeast"/>
        </w:trPr>
        <w:tc>
          <w:tcPr>
            <w:tcW w:w="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540" w:type="dxa"/>
            <w:tcBorders>
              <w:bottom w:val="single" w:sz="8" w:space="0" w:color="000000"/>
              <w:end w:val="single" w:sz="8" w:space="0" w:color="000000"/>
            </w:tcBorders>
          </w:tcPr>
          <w:p>
            <w:pPr>
              <w:pStyle w:val="Normal"/>
              <w:spacing w:lineRule="exact" w:line="225"/>
              <w:ind w:start="80" w:end="0"/>
              <w:rPr>
                <w:rFonts w:ascii="Times New Roman" w:hAnsi="Times New Roman" w:eastAsia="Times New Roman" w:cs="Times New Roman"/>
              </w:rPr>
            </w:pPr>
            <w:r>
              <w:rPr>
                <w:rFonts w:eastAsia="Times New Roman" w:cs="Times New Roman" w:ascii="Times New Roman" w:hAnsi="Times New Roman"/>
              </w:rPr>
              <w:t>Refusals</w:t>
            </w:r>
          </w:p>
        </w:tc>
        <w:tc>
          <w:tcPr>
            <w:tcW w:w="1640" w:type="dxa"/>
            <w:tcBorders>
              <w:bottom w:val="single" w:sz="8" w:space="0" w:color="000000"/>
              <w:end w:val="single" w:sz="8" w:space="0" w:color="000000"/>
            </w:tcBorders>
          </w:tcPr>
          <w:p>
            <w:pPr>
              <w:pStyle w:val="Normal"/>
              <w:spacing w:lineRule="exact" w:line="225"/>
              <w:ind w:end="439"/>
              <w:jc w:val="end"/>
              <w:rPr>
                <w:rFonts w:ascii="Times New Roman" w:hAnsi="Times New Roman" w:eastAsia="Times New Roman" w:cs="Times New Roman"/>
              </w:rPr>
            </w:pPr>
            <w:r>
              <w:rPr>
                <w:rFonts w:eastAsia="Times New Roman" w:cs="Times New Roman" w:ascii="Times New Roman" w:hAnsi="Times New Roman"/>
              </w:rPr>
              <w:t>23,695</w:t>
            </w:r>
          </w:p>
        </w:tc>
        <w:tc>
          <w:tcPr>
            <w:tcW w:w="1520" w:type="dxa"/>
            <w:tcBorders>
              <w:bottom w:val="single" w:sz="8" w:space="0" w:color="000000"/>
              <w:end w:val="single" w:sz="8" w:space="0" w:color="000000"/>
            </w:tcBorders>
          </w:tcPr>
          <w:p>
            <w:pPr>
              <w:pStyle w:val="Normal"/>
              <w:spacing w:lineRule="exact" w:line="225"/>
              <w:ind w:end="379"/>
              <w:jc w:val="end"/>
              <w:rPr>
                <w:rFonts w:ascii="Times New Roman" w:hAnsi="Times New Roman" w:eastAsia="Times New Roman" w:cs="Times New Roman"/>
              </w:rPr>
            </w:pPr>
            <w:r>
              <w:rPr>
                <w:rFonts w:eastAsia="Times New Roman" w:cs="Times New Roman" w:ascii="Times New Roman" w:hAnsi="Times New Roman"/>
              </w:rPr>
              <w:t>13.8%</w:t>
            </w:r>
          </w:p>
        </w:tc>
      </w:tr>
      <w:tr>
        <w:trPr>
          <w:trHeight w:val="225" w:hRule="atLeast"/>
        </w:trPr>
        <w:tc>
          <w:tcPr>
            <w:tcW w:w="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540" w:type="dxa"/>
            <w:tcBorders>
              <w:bottom w:val="single" w:sz="8" w:space="0" w:color="000000"/>
              <w:end w:val="single" w:sz="8" w:space="0" w:color="000000"/>
            </w:tcBorders>
          </w:tcPr>
          <w:p>
            <w:pPr>
              <w:pStyle w:val="Normal"/>
              <w:spacing w:lineRule="exact" w:line="225"/>
              <w:ind w:start="80" w:end="0"/>
              <w:rPr>
                <w:rFonts w:ascii="Times New Roman" w:hAnsi="Times New Roman" w:eastAsia="Times New Roman" w:cs="Times New Roman"/>
              </w:rPr>
            </w:pPr>
            <w:r>
              <w:rPr>
                <w:rFonts w:eastAsia="Times New Roman" w:cs="Times New Roman" w:ascii="Times New Roman" w:hAnsi="Times New Roman"/>
              </w:rPr>
              <w:t>Other language</w:t>
            </w:r>
          </w:p>
        </w:tc>
        <w:tc>
          <w:tcPr>
            <w:tcW w:w="1640" w:type="dxa"/>
            <w:tcBorders>
              <w:bottom w:val="single" w:sz="8" w:space="0" w:color="000000"/>
              <w:end w:val="single" w:sz="8" w:space="0" w:color="000000"/>
            </w:tcBorders>
          </w:tcPr>
          <w:p>
            <w:pPr>
              <w:pStyle w:val="Normal"/>
              <w:spacing w:lineRule="exact" w:line="225"/>
              <w:ind w:end="439"/>
              <w:jc w:val="end"/>
              <w:rPr>
                <w:rFonts w:ascii="Times New Roman" w:hAnsi="Times New Roman" w:eastAsia="Times New Roman" w:cs="Times New Roman"/>
              </w:rPr>
            </w:pPr>
            <w:r>
              <w:rPr>
                <w:rFonts w:eastAsia="Times New Roman" w:cs="Times New Roman" w:ascii="Times New Roman" w:hAnsi="Times New Roman"/>
              </w:rPr>
              <w:t>702</w:t>
            </w:r>
          </w:p>
        </w:tc>
        <w:tc>
          <w:tcPr>
            <w:tcW w:w="1520" w:type="dxa"/>
            <w:tcBorders>
              <w:bottom w:val="single" w:sz="8" w:space="0" w:color="000000"/>
              <w:end w:val="single" w:sz="8" w:space="0" w:color="000000"/>
            </w:tcBorders>
          </w:tcPr>
          <w:p>
            <w:pPr>
              <w:pStyle w:val="Normal"/>
              <w:spacing w:lineRule="exact" w:line="225"/>
              <w:ind w:end="379"/>
              <w:jc w:val="end"/>
              <w:rPr>
                <w:rFonts w:ascii="Times New Roman" w:hAnsi="Times New Roman" w:eastAsia="Times New Roman" w:cs="Times New Roman"/>
              </w:rPr>
            </w:pPr>
            <w:r>
              <w:rPr>
                <w:rFonts w:eastAsia="Times New Roman" w:cs="Times New Roman" w:ascii="Times New Roman" w:hAnsi="Times New Roman"/>
              </w:rPr>
              <w:t>0.4%</w:t>
            </w:r>
          </w:p>
        </w:tc>
      </w:tr>
      <w:tr>
        <w:trPr>
          <w:trHeight w:val="225" w:hRule="atLeast"/>
        </w:trPr>
        <w:tc>
          <w:tcPr>
            <w:tcW w:w="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540" w:type="dxa"/>
            <w:tcBorders>
              <w:bottom w:val="single" w:sz="8" w:space="0" w:color="000000"/>
              <w:end w:val="single" w:sz="8" w:space="0" w:color="000000"/>
            </w:tcBorders>
          </w:tcPr>
          <w:p>
            <w:pPr>
              <w:pStyle w:val="Normal"/>
              <w:spacing w:lineRule="exact" w:line="225"/>
              <w:ind w:start="80" w:end="0"/>
              <w:rPr>
                <w:rFonts w:ascii="Times New Roman" w:hAnsi="Times New Roman" w:eastAsia="Times New Roman" w:cs="Times New Roman"/>
              </w:rPr>
            </w:pPr>
            <w:r>
              <w:rPr>
                <w:rFonts w:eastAsia="Times New Roman" w:cs="Times New Roman" w:ascii="Times New Roman" w:hAnsi="Times New Roman"/>
              </w:rPr>
              <w:t>Terminates during interview</w:t>
            </w:r>
          </w:p>
        </w:tc>
        <w:tc>
          <w:tcPr>
            <w:tcW w:w="1640" w:type="dxa"/>
            <w:tcBorders>
              <w:bottom w:val="single" w:sz="8" w:space="0" w:color="000000"/>
              <w:end w:val="single" w:sz="8" w:space="0" w:color="000000"/>
            </w:tcBorders>
          </w:tcPr>
          <w:p>
            <w:pPr>
              <w:pStyle w:val="Normal"/>
              <w:spacing w:lineRule="exact" w:line="225"/>
              <w:ind w:end="439"/>
              <w:jc w:val="end"/>
              <w:rPr>
                <w:rFonts w:ascii="Times New Roman" w:hAnsi="Times New Roman" w:eastAsia="Times New Roman" w:cs="Times New Roman"/>
              </w:rPr>
            </w:pPr>
            <w:r>
              <w:rPr>
                <w:rFonts w:eastAsia="Times New Roman" w:cs="Times New Roman" w:ascii="Times New Roman" w:hAnsi="Times New Roman"/>
              </w:rPr>
              <w:t>757</w:t>
            </w:r>
          </w:p>
        </w:tc>
        <w:tc>
          <w:tcPr>
            <w:tcW w:w="1520" w:type="dxa"/>
            <w:tcBorders>
              <w:bottom w:val="single" w:sz="8" w:space="0" w:color="000000"/>
              <w:end w:val="single" w:sz="8" w:space="0" w:color="000000"/>
            </w:tcBorders>
          </w:tcPr>
          <w:p>
            <w:pPr>
              <w:pStyle w:val="Normal"/>
              <w:spacing w:lineRule="exact" w:line="225"/>
              <w:ind w:end="379"/>
              <w:jc w:val="end"/>
              <w:rPr>
                <w:rFonts w:ascii="Times New Roman" w:hAnsi="Times New Roman" w:eastAsia="Times New Roman" w:cs="Times New Roman"/>
              </w:rPr>
            </w:pPr>
            <w:r>
              <w:rPr>
                <w:rFonts w:eastAsia="Times New Roman" w:cs="Times New Roman" w:ascii="Times New Roman" w:hAnsi="Times New Roman"/>
              </w:rPr>
              <w:t>0.4%</w:t>
            </w:r>
          </w:p>
        </w:tc>
      </w:tr>
      <w:tr>
        <w:trPr>
          <w:trHeight w:val="225" w:hRule="atLeast"/>
        </w:trPr>
        <w:tc>
          <w:tcPr>
            <w:tcW w:w="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540" w:type="dxa"/>
            <w:tcBorders>
              <w:bottom w:val="single" w:sz="8" w:space="0" w:color="000000"/>
              <w:end w:val="single" w:sz="8" w:space="0" w:color="000000"/>
            </w:tcBorders>
          </w:tcPr>
          <w:p>
            <w:pPr>
              <w:pStyle w:val="Normal"/>
              <w:spacing w:lineRule="exact" w:line="225"/>
              <w:ind w:start="80" w:end="0"/>
              <w:rPr/>
            </w:pPr>
            <w:r>
              <w:rPr>
                <w:rFonts w:eastAsia="Times New Roman" w:cs="Times New Roman" w:ascii="Times New Roman" w:hAnsi="Times New Roman"/>
              </w:rPr>
              <w:t>Terminates – screened out</w:t>
            </w:r>
          </w:p>
        </w:tc>
        <w:tc>
          <w:tcPr>
            <w:tcW w:w="1640" w:type="dxa"/>
            <w:tcBorders>
              <w:bottom w:val="single" w:sz="8" w:space="0" w:color="000000"/>
              <w:end w:val="single" w:sz="8" w:space="0" w:color="000000"/>
            </w:tcBorders>
          </w:tcPr>
          <w:p>
            <w:pPr>
              <w:pStyle w:val="Normal"/>
              <w:spacing w:lineRule="exact" w:line="225"/>
              <w:ind w:end="439"/>
              <w:jc w:val="end"/>
              <w:rPr>
                <w:rFonts w:ascii="Times New Roman" w:hAnsi="Times New Roman" w:eastAsia="Times New Roman" w:cs="Times New Roman"/>
              </w:rPr>
            </w:pPr>
            <w:r>
              <w:rPr>
                <w:rFonts w:eastAsia="Times New Roman" w:cs="Times New Roman" w:ascii="Times New Roman" w:hAnsi="Times New Roman"/>
              </w:rPr>
              <w:t>8,849</w:t>
            </w:r>
          </w:p>
        </w:tc>
        <w:tc>
          <w:tcPr>
            <w:tcW w:w="1520" w:type="dxa"/>
            <w:tcBorders>
              <w:bottom w:val="single" w:sz="8" w:space="0" w:color="000000"/>
              <w:end w:val="single" w:sz="8" w:space="0" w:color="000000"/>
            </w:tcBorders>
          </w:tcPr>
          <w:p>
            <w:pPr>
              <w:pStyle w:val="Normal"/>
              <w:spacing w:lineRule="exact" w:line="225"/>
              <w:ind w:end="379"/>
              <w:jc w:val="end"/>
              <w:rPr>
                <w:rFonts w:ascii="Times New Roman" w:hAnsi="Times New Roman" w:eastAsia="Times New Roman" w:cs="Times New Roman"/>
              </w:rPr>
            </w:pPr>
            <w:r>
              <w:rPr>
                <w:rFonts w:eastAsia="Times New Roman" w:cs="Times New Roman" w:ascii="Times New Roman" w:hAnsi="Times New Roman"/>
              </w:rPr>
              <w:t>5.2%</w:t>
            </w:r>
          </w:p>
        </w:tc>
      </w:tr>
      <w:tr>
        <w:trPr>
          <w:trHeight w:val="225" w:hRule="atLeast"/>
        </w:trPr>
        <w:tc>
          <w:tcPr>
            <w:tcW w:w="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540" w:type="dxa"/>
            <w:tcBorders>
              <w:bottom w:val="single" w:sz="8" w:space="0" w:color="000000"/>
              <w:end w:val="single" w:sz="8" w:space="0" w:color="000000"/>
            </w:tcBorders>
          </w:tcPr>
          <w:p>
            <w:pPr>
              <w:pStyle w:val="Normal"/>
              <w:spacing w:lineRule="exact" w:line="225"/>
              <w:ind w:start="80" w:end="0"/>
              <w:rPr>
                <w:rFonts w:ascii="Times New Roman" w:hAnsi="Times New Roman" w:eastAsia="Times New Roman" w:cs="Times New Roman"/>
              </w:rPr>
            </w:pPr>
            <w:r>
              <w:rPr>
                <w:rFonts w:eastAsia="Times New Roman" w:cs="Times New Roman" w:ascii="Times New Roman" w:hAnsi="Times New Roman"/>
              </w:rPr>
              <w:t>Never available</w:t>
            </w:r>
          </w:p>
        </w:tc>
        <w:tc>
          <w:tcPr>
            <w:tcW w:w="1640" w:type="dxa"/>
            <w:tcBorders>
              <w:bottom w:val="single" w:sz="8" w:space="0" w:color="000000"/>
              <w:end w:val="single" w:sz="8" w:space="0" w:color="000000"/>
            </w:tcBorders>
          </w:tcPr>
          <w:p>
            <w:pPr>
              <w:pStyle w:val="Normal"/>
              <w:spacing w:lineRule="exact" w:line="225"/>
              <w:ind w:end="439"/>
              <w:jc w:val="end"/>
              <w:rPr>
                <w:rFonts w:ascii="Times New Roman" w:hAnsi="Times New Roman" w:eastAsia="Times New Roman" w:cs="Times New Roman"/>
              </w:rPr>
            </w:pPr>
            <w:r>
              <w:rPr>
                <w:rFonts w:eastAsia="Times New Roman" w:cs="Times New Roman" w:ascii="Times New Roman" w:hAnsi="Times New Roman"/>
              </w:rPr>
              <w:t>314</w:t>
            </w:r>
          </w:p>
        </w:tc>
        <w:tc>
          <w:tcPr>
            <w:tcW w:w="1520" w:type="dxa"/>
            <w:tcBorders>
              <w:bottom w:val="single" w:sz="8" w:space="0" w:color="000000"/>
              <w:end w:val="single" w:sz="8" w:space="0" w:color="000000"/>
            </w:tcBorders>
          </w:tcPr>
          <w:p>
            <w:pPr>
              <w:pStyle w:val="Normal"/>
              <w:spacing w:lineRule="exact" w:line="225"/>
              <w:ind w:end="379"/>
              <w:jc w:val="end"/>
              <w:rPr>
                <w:rFonts w:ascii="Times New Roman" w:hAnsi="Times New Roman" w:eastAsia="Times New Roman" w:cs="Times New Roman"/>
              </w:rPr>
            </w:pPr>
            <w:r>
              <w:rPr>
                <w:rFonts w:eastAsia="Times New Roman" w:cs="Times New Roman" w:ascii="Times New Roman" w:hAnsi="Times New Roman"/>
              </w:rPr>
              <w:t>0.2%</w:t>
            </w:r>
          </w:p>
        </w:tc>
      </w:tr>
      <w:tr>
        <w:trPr>
          <w:trHeight w:val="225" w:hRule="atLeast"/>
        </w:trPr>
        <w:tc>
          <w:tcPr>
            <w:tcW w:w="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540" w:type="dxa"/>
            <w:tcBorders>
              <w:bottom w:val="single" w:sz="8" w:space="0" w:color="000000"/>
              <w:end w:val="single" w:sz="8" w:space="0" w:color="000000"/>
            </w:tcBorders>
          </w:tcPr>
          <w:p>
            <w:pPr>
              <w:pStyle w:val="Normal"/>
              <w:spacing w:lineRule="exact" w:line="225"/>
              <w:ind w:start="80" w:end="0"/>
              <w:rPr>
                <w:rFonts w:ascii="Times New Roman" w:hAnsi="Times New Roman" w:eastAsia="Times New Roman" w:cs="Times New Roman"/>
              </w:rPr>
            </w:pPr>
            <w:r>
              <w:rPr>
                <w:rFonts w:eastAsia="Times New Roman" w:cs="Times New Roman" w:ascii="Times New Roman" w:hAnsi="Times New Roman"/>
              </w:rPr>
              <w:t>Blocked Number</w:t>
            </w:r>
          </w:p>
        </w:tc>
        <w:tc>
          <w:tcPr>
            <w:tcW w:w="1640" w:type="dxa"/>
            <w:tcBorders>
              <w:bottom w:val="single" w:sz="8" w:space="0" w:color="000000"/>
              <w:end w:val="single" w:sz="8" w:space="0" w:color="000000"/>
            </w:tcBorders>
          </w:tcPr>
          <w:p>
            <w:pPr>
              <w:pStyle w:val="Normal"/>
              <w:spacing w:lineRule="exact" w:line="225"/>
              <w:ind w:end="439"/>
              <w:jc w:val="end"/>
              <w:rPr>
                <w:rFonts w:ascii="Times New Roman" w:hAnsi="Times New Roman" w:eastAsia="Times New Roman" w:cs="Times New Roman"/>
              </w:rPr>
            </w:pPr>
            <w:r>
              <w:rPr>
                <w:rFonts w:eastAsia="Times New Roman" w:cs="Times New Roman" w:ascii="Times New Roman" w:hAnsi="Times New Roman"/>
              </w:rPr>
              <w:t>76</w:t>
            </w:r>
          </w:p>
        </w:tc>
        <w:tc>
          <w:tcPr>
            <w:tcW w:w="1520" w:type="dxa"/>
            <w:tcBorders>
              <w:bottom w:val="single" w:sz="8" w:space="0" w:color="000000"/>
              <w:end w:val="single" w:sz="8" w:space="0" w:color="000000"/>
            </w:tcBorders>
          </w:tcPr>
          <w:p>
            <w:pPr>
              <w:pStyle w:val="Normal"/>
              <w:spacing w:lineRule="exact" w:line="225"/>
              <w:ind w:end="379"/>
              <w:jc w:val="end"/>
              <w:rPr>
                <w:rFonts w:ascii="Times New Roman" w:hAnsi="Times New Roman" w:eastAsia="Times New Roman" w:cs="Times New Roman"/>
              </w:rPr>
            </w:pPr>
            <w:r>
              <w:rPr>
                <w:rFonts w:eastAsia="Times New Roman" w:cs="Times New Roman" w:ascii="Times New Roman" w:hAnsi="Times New Roman"/>
              </w:rPr>
              <w:t>&lt;0.1%</w:t>
            </w:r>
          </w:p>
        </w:tc>
      </w:tr>
      <w:tr>
        <w:trPr>
          <w:trHeight w:val="225" w:hRule="atLeast"/>
        </w:trPr>
        <w:tc>
          <w:tcPr>
            <w:tcW w:w="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540" w:type="dxa"/>
            <w:tcBorders>
              <w:bottom w:val="single" w:sz="8" w:space="0" w:color="000000"/>
              <w:end w:val="single" w:sz="8" w:space="0" w:color="000000"/>
            </w:tcBorders>
          </w:tcPr>
          <w:p>
            <w:pPr>
              <w:pStyle w:val="Normal"/>
              <w:spacing w:lineRule="exact" w:line="225"/>
              <w:ind w:start="80" w:end="0"/>
              <w:rPr>
                <w:rFonts w:ascii="Times New Roman" w:hAnsi="Times New Roman" w:eastAsia="Times New Roman" w:cs="Times New Roman"/>
                <w:b/>
              </w:rPr>
            </w:pPr>
            <w:r>
              <w:rPr>
                <w:rFonts w:eastAsia="Times New Roman" w:cs="Times New Roman" w:ascii="Times New Roman" w:hAnsi="Times New Roman"/>
                <w:b/>
              </w:rPr>
              <w:t>Total Deads</w:t>
            </w:r>
          </w:p>
        </w:tc>
        <w:tc>
          <w:tcPr>
            <w:tcW w:w="1640" w:type="dxa"/>
            <w:tcBorders>
              <w:bottom w:val="single" w:sz="8" w:space="0" w:color="000000"/>
              <w:end w:val="single" w:sz="8" w:space="0" w:color="000000"/>
            </w:tcBorders>
          </w:tcPr>
          <w:p>
            <w:pPr>
              <w:pStyle w:val="Normal"/>
              <w:spacing w:lineRule="exact" w:line="225"/>
              <w:ind w:end="439"/>
              <w:jc w:val="end"/>
              <w:rPr>
                <w:rFonts w:ascii="Times New Roman" w:hAnsi="Times New Roman" w:eastAsia="Times New Roman" w:cs="Times New Roman"/>
                <w:b/>
              </w:rPr>
            </w:pPr>
            <w:r>
              <w:rPr>
                <w:rFonts w:eastAsia="Times New Roman" w:cs="Times New Roman" w:ascii="Times New Roman" w:hAnsi="Times New Roman"/>
                <w:b/>
              </w:rPr>
              <w:t>62,960</w:t>
            </w:r>
          </w:p>
        </w:tc>
        <w:tc>
          <w:tcPr>
            <w:tcW w:w="1520" w:type="dxa"/>
            <w:tcBorders>
              <w:bottom w:val="single" w:sz="8" w:space="0" w:color="000000"/>
              <w:end w:val="single" w:sz="8" w:space="0" w:color="000000"/>
            </w:tcBorders>
          </w:tcPr>
          <w:p>
            <w:pPr>
              <w:pStyle w:val="Normal"/>
              <w:spacing w:lineRule="exact" w:line="225"/>
              <w:ind w:end="339"/>
              <w:jc w:val="end"/>
              <w:rPr>
                <w:rFonts w:ascii="Times New Roman" w:hAnsi="Times New Roman" w:eastAsia="Times New Roman" w:cs="Times New Roman"/>
                <w:b/>
              </w:rPr>
            </w:pPr>
            <w:r>
              <w:rPr>
                <w:rFonts w:eastAsia="Times New Roman" w:cs="Times New Roman" w:ascii="Times New Roman" w:hAnsi="Times New Roman"/>
                <w:b/>
              </w:rPr>
              <w:t>36.7%</w:t>
            </w:r>
          </w:p>
        </w:tc>
      </w:tr>
      <w:tr>
        <w:trPr>
          <w:trHeight w:val="225" w:hRule="atLeast"/>
        </w:trPr>
        <w:tc>
          <w:tcPr>
            <w:tcW w:w="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2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540" w:type="dxa"/>
            <w:tcBorders>
              <w:bottom w:val="single" w:sz="8" w:space="0" w:color="000000"/>
              <w:end w:val="single" w:sz="8" w:space="0" w:color="000000"/>
            </w:tcBorders>
          </w:tcPr>
          <w:p>
            <w:pPr>
              <w:pStyle w:val="Normal"/>
              <w:spacing w:lineRule="exact" w:line="225"/>
              <w:ind w:start="80" w:end="0"/>
              <w:rPr>
                <w:rFonts w:ascii="Times New Roman" w:hAnsi="Times New Roman" w:eastAsia="Times New Roman" w:cs="Times New Roman"/>
                <w:b/>
              </w:rPr>
            </w:pPr>
            <w:r>
              <w:rPr>
                <w:rFonts w:eastAsia="Times New Roman" w:cs="Times New Roman" w:ascii="Times New Roman" w:hAnsi="Times New Roman"/>
                <w:b/>
              </w:rPr>
              <w:t>Total Completes</w:t>
            </w:r>
          </w:p>
        </w:tc>
        <w:tc>
          <w:tcPr>
            <w:tcW w:w="1640" w:type="dxa"/>
            <w:tcBorders>
              <w:bottom w:val="single" w:sz="8" w:space="0" w:color="000000"/>
              <w:end w:val="single" w:sz="8" w:space="0" w:color="000000"/>
            </w:tcBorders>
          </w:tcPr>
          <w:p>
            <w:pPr>
              <w:pStyle w:val="Normal"/>
              <w:spacing w:lineRule="exact" w:line="225"/>
              <w:ind w:end="439"/>
              <w:jc w:val="end"/>
              <w:rPr>
                <w:rFonts w:ascii="Times New Roman" w:hAnsi="Times New Roman" w:eastAsia="Times New Roman" w:cs="Times New Roman"/>
                <w:b/>
              </w:rPr>
            </w:pPr>
            <w:r>
              <w:rPr>
                <w:rFonts w:eastAsia="Times New Roman" w:cs="Times New Roman" w:ascii="Times New Roman" w:hAnsi="Times New Roman"/>
                <w:b/>
              </w:rPr>
              <w:t>6,629</w:t>
            </w:r>
          </w:p>
        </w:tc>
        <w:tc>
          <w:tcPr>
            <w:tcW w:w="1520" w:type="dxa"/>
            <w:tcBorders>
              <w:bottom w:val="single" w:sz="8" w:space="0" w:color="000000"/>
              <w:end w:val="single" w:sz="8" w:space="0" w:color="000000"/>
            </w:tcBorders>
          </w:tcPr>
          <w:p>
            <w:pPr>
              <w:pStyle w:val="Normal"/>
              <w:spacing w:lineRule="exact" w:line="225"/>
              <w:ind w:end="339"/>
              <w:jc w:val="end"/>
              <w:rPr>
                <w:rFonts w:ascii="Times New Roman" w:hAnsi="Times New Roman" w:eastAsia="Times New Roman" w:cs="Times New Roman"/>
                <w:b/>
              </w:rPr>
            </w:pPr>
            <w:r>
              <w:rPr>
                <w:rFonts w:eastAsia="Times New Roman" w:cs="Times New Roman" w:ascii="Times New Roman" w:hAnsi="Times New Roman"/>
                <w:b/>
              </w:rPr>
              <w:t>3.9%</w:t>
            </w:r>
          </w:p>
        </w:tc>
      </w:tr>
      <w:tr>
        <w:trPr>
          <w:trHeight w:val="234" w:hRule="atLeast"/>
        </w:trPr>
        <w:tc>
          <w:tcPr>
            <w:tcW w:w="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3540" w:type="dxa"/>
            <w:tcBorders>
              <w:bottom w:val="single" w:sz="8" w:space="0" w:color="000000"/>
              <w:end w:val="single" w:sz="8" w:space="0" w:color="000000"/>
            </w:tcBorders>
          </w:tcPr>
          <w:p>
            <w:pPr>
              <w:pStyle w:val="Normal"/>
              <w:spacing w:lineRule="exact" w:line="225"/>
              <w:ind w:start="80" w:end="0"/>
              <w:rPr>
                <w:rFonts w:ascii="Times New Roman" w:hAnsi="Times New Roman" w:eastAsia="Times New Roman" w:cs="Times New Roman"/>
                <w:b/>
              </w:rPr>
            </w:pPr>
            <w:r>
              <w:rPr>
                <w:rFonts w:eastAsia="Times New Roman" w:cs="Times New Roman" w:ascii="Times New Roman" w:hAnsi="Times New Roman"/>
                <w:b/>
              </w:rPr>
              <w:t>Total Sample Used</w:t>
            </w:r>
          </w:p>
        </w:tc>
        <w:tc>
          <w:tcPr>
            <w:tcW w:w="1640" w:type="dxa"/>
            <w:tcBorders>
              <w:bottom w:val="single" w:sz="8" w:space="0" w:color="000000"/>
              <w:end w:val="single" w:sz="8" w:space="0" w:color="000000"/>
            </w:tcBorders>
          </w:tcPr>
          <w:p>
            <w:pPr>
              <w:pStyle w:val="Normal"/>
              <w:spacing w:lineRule="exact" w:line="225"/>
              <w:ind w:end="439"/>
              <w:jc w:val="end"/>
              <w:rPr>
                <w:rFonts w:ascii="Times New Roman" w:hAnsi="Times New Roman" w:eastAsia="Times New Roman" w:cs="Times New Roman"/>
                <w:b/>
              </w:rPr>
            </w:pPr>
            <w:r>
              <w:rPr>
                <w:rFonts w:eastAsia="Times New Roman" w:cs="Times New Roman" w:ascii="Times New Roman" w:hAnsi="Times New Roman"/>
                <w:b/>
              </w:rPr>
              <w:t>171,454</w:t>
            </w:r>
          </w:p>
        </w:tc>
        <w:tc>
          <w:tcPr>
            <w:tcW w:w="1520" w:type="dxa"/>
            <w:tcBorders>
              <w:bottom w:val="single" w:sz="8" w:space="0" w:color="000000"/>
              <w:end w:val="single" w:sz="8" w:space="0" w:color="000000"/>
            </w:tcBorders>
          </w:tcPr>
          <w:p>
            <w:pPr>
              <w:pStyle w:val="Normal"/>
              <w:spacing w:lineRule="exact" w:line="225"/>
              <w:ind w:end="339"/>
              <w:jc w:val="end"/>
              <w:rPr>
                <w:rFonts w:ascii="Times New Roman" w:hAnsi="Times New Roman" w:eastAsia="Times New Roman" w:cs="Times New Roman"/>
                <w:b/>
              </w:rPr>
            </w:pPr>
            <w:r>
              <w:rPr>
                <w:rFonts w:eastAsia="Times New Roman" w:cs="Times New Roman" w:ascii="Times New Roman" w:hAnsi="Times New Roman"/>
                <w:b/>
              </w:rPr>
              <w:t>100.0%</w:t>
            </w:r>
          </w:p>
        </w:tc>
      </w:tr>
    </w:tbl>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720" w:end="0"/>
        <w:rPr>
          <w:rFonts w:ascii="Times New Roman" w:hAnsi="Times New Roman" w:eastAsia="Times New Roman" w:cs="Times New Roman"/>
          <w:sz w:val="22"/>
        </w:rPr>
      </w:pPr>
      <w:r>
        <w:rPr>
          <w:rFonts w:eastAsia="Times New Roman" w:cs="Times New Roman" w:ascii="Times New Roman" w:hAnsi="Times New Roman"/>
          <w:sz w:val="22"/>
        </w:rPr>
        <w:t>Total Dialings: 483,760</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700" w:end="0"/>
        <w:rPr>
          <w:rFonts w:ascii="Times New Roman" w:hAnsi="Times New Roman" w:eastAsia="Times New Roman" w:cs="Times New Roman"/>
          <w:sz w:val="22"/>
        </w:rPr>
      </w:pPr>
      <w:r>
        <w:rPr>
          <w:rFonts w:eastAsia="Times New Roman" w:cs="Times New Roman" w:ascii="Times New Roman" w:hAnsi="Times New Roman"/>
          <w:sz w:val="22"/>
        </w:rPr>
        <w:t>Average Number of Dialings per Complete: 73.0</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700" w:end="0"/>
        <w:rPr>
          <w:rFonts w:ascii="Times New Roman" w:hAnsi="Times New Roman" w:eastAsia="Times New Roman" w:cs="Times New Roman"/>
          <w:sz w:val="22"/>
        </w:rPr>
      </w:pPr>
      <w:r>
        <w:rPr>
          <w:rFonts w:eastAsia="Times New Roman" w:cs="Times New Roman" w:ascii="Times New Roman" w:hAnsi="Times New Roman"/>
          <w:sz w:val="22"/>
        </w:rPr>
        <w:t>Prescreened Invalid Sample Points: 195,685</w:t>
      </w:r>
    </w:p>
    <w:p>
      <w:pPr>
        <w:pStyle w:val="Normal"/>
        <w:spacing w:lineRule="exact" w:line="125"/>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orient="landscape" w:w="15840" w:h="12240"/>
          <w:pgMar w:left="1440" w:right="1440" w:gutter="0" w:header="0" w:top="763" w:footer="0" w:bottom="1440"/>
          <w:pgNumType w:fmt="decimal"/>
          <w:formProt w:val="false"/>
          <w:textDirection w:val="lrTb"/>
          <w:docGrid w:type="default" w:linePitch="360" w:charSpace="0"/>
        </w:sectPr>
        <w:pStyle w:val="Normal"/>
        <w:spacing w:lineRule="atLeast" w:line="0"/>
        <w:ind w:start="1720" w:end="0"/>
        <w:rPr>
          <w:rFonts w:ascii="Times New Roman" w:hAnsi="Times New Roman" w:eastAsia="Times New Roman" w:cs="Times New Roman"/>
          <w:sz w:val="22"/>
        </w:rPr>
      </w:pPr>
      <w:r>
        <w:rPr>
          <w:rFonts w:eastAsia="Times New Roman" w:cs="Times New Roman" w:ascii="Times New Roman" w:hAnsi="Times New Roman"/>
          <w:sz w:val="22"/>
        </w:rPr>
        <w:t>Total Sample Generated: 367,139</w:t>
      </w:r>
    </w:p>
    <w:p>
      <w:pPr>
        <w:pStyle w:val="Normal"/>
        <w:tabs>
          <w:tab w:val="clear" w:pos="720"/>
          <w:tab w:val="left" w:pos="7940" w:leader="none"/>
        </w:tabs>
        <w:spacing w:lineRule="atLeast" w:line="0"/>
        <w:rPr/>
      </w:pPr>
      <w:bookmarkStart w:id="128" w:name="page125"/>
      <w:bookmarkEnd w:id="128"/>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05">
                <wp:simplePos x="0" y="0"/>
                <wp:positionH relativeFrom="column">
                  <wp:posOffset>-17145</wp:posOffset>
                </wp:positionH>
                <wp:positionV relativeFrom="paragraph">
                  <wp:posOffset>42545</wp:posOffset>
                </wp:positionV>
                <wp:extent cx="5828665" cy="0"/>
                <wp:effectExtent l="0" t="5080" r="0" b="5080"/>
                <wp:wrapNone/>
                <wp:docPr id="604"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Figure B-2. Dialing Dispositions by Sample Area</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tbl>
      <w:tblPr>
        <w:tblW w:w="13580" w:type="dxa"/>
        <w:jc w:val="start"/>
        <w:tblInd w:w="120" w:type="dxa"/>
        <w:tblLayout w:type="fixed"/>
        <w:tblCellMar>
          <w:top w:w="0" w:type="dxa"/>
          <w:start w:w="0" w:type="dxa"/>
          <w:bottom w:w="0" w:type="dxa"/>
          <w:end w:w="0" w:type="dxa"/>
        </w:tblCellMar>
      </w:tblPr>
      <w:tblGrid>
        <w:gridCol w:w="1820"/>
        <w:gridCol w:w="960"/>
        <w:gridCol w:w="23"/>
        <w:gridCol w:w="957"/>
        <w:gridCol w:w="23"/>
        <w:gridCol w:w="957"/>
        <w:gridCol w:w="23"/>
        <w:gridCol w:w="957"/>
        <w:gridCol w:w="23"/>
        <w:gridCol w:w="957"/>
        <w:gridCol w:w="1000"/>
        <w:gridCol w:w="960"/>
        <w:gridCol w:w="23"/>
        <w:gridCol w:w="957"/>
        <w:gridCol w:w="23"/>
        <w:gridCol w:w="977"/>
        <w:gridCol w:w="23"/>
        <w:gridCol w:w="957"/>
        <w:gridCol w:w="23"/>
        <w:gridCol w:w="957"/>
        <w:gridCol w:w="980"/>
      </w:tblGrid>
      <w:tr>
        <w:trPr>
          <w:trHeight w:val="296" w:hRule="atLeast"/>
        </w:trPr>
        <w:tc>
          <w:tcPr>
            <w:tcW w:w="182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57"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57"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57"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57"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gridSpan w:val="2"/>
            <w:tcBorders>
              <w:top w:val="single" w:sz="8" w:space="0" w:color="000000"/>
              <w:bottom w:val="single" w:sz="8" w:space="0" w:color="000000"/>
            </w:tcBorders>
          </w:tcPr>
          <w:p>
            <w:pPr>
              <w:pStyle w:val="Normal"/>
              <w:spacing w:lineRule="atLeast" w:line="0"/>
              <w:ind w:start="640" w:end="0"/>
              <w:rPr>
                <w:rFonts w:ascii="Times New Roman" w:hAnsi="Times New Roman" w:eastAsia="Times New Roman" w:cs="Times New Roman"/>
                <w:sz w:val="14"/>
              </w:rPr>
            </w:pPr>
            <w:r>
              <w:rPr>
                <w:rFonts w:eastAsia="Times New Roman" w:cs="Times New Roman" w:ascii="Times New Roman" w:hAnsi="Times New Roman"/>
                <w:sz w:val="14"/>
              </w:rPr>
              <w:t>Sample Area</w:t>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57"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7"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57"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57"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1820" w:type="dxa"/>
            <w:tcBorders>
              <w:start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60" w:type="dxa"/>
            <w:vMerge w:val="restart"/>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Alexandria City,</w:t>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57" w:type="dxa"/>
            <w:vMerge w:val="restart"/>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Arlington Co.,</w:t>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57" w:type="dxa"/>
            <w:vMerge w:val="restart"/>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Calvert Co.,</w:t>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57" w:type="dxa"/>
            <w:vMerge w:val="restart"/>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Charles Co.,</w:t>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57" w:type="dxa"/>
            <w:vMerge w:val="restart"/>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District of</w:t>
            </w:r>
          </w:p>
        </w:tc>
        <w:tc>
          <w:tcPr>
            <w:tcW w:w="10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60" w:type="dxa"/>
            <w:vMerge w:val="restart"/>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Frederick Co.,</w:t>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57" w:type="dxa"/>
            <w:vMerge w:val="restart"/>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Loudoun Co.,</w:t>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77" w:type="dxa"/>
            <w:vMerge w:val="restart"/>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Montgomery</w:t>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57" w:type="dxa"/>
            <w:vMerge w:val="restart"/>
            <w:tcBorders/>
          </w:tcPr>
          <w:p>
            <w:pPr>
              <w:pStyle w:val="Normal"/>
              <w:spacing w:lineRule="atLeast" w:line="0"/>
              <w:jc w:val="center"/>
              <w:rPr/>
            </w:pPr>
            <w:r>
              <w:rPr>
                <w:rFonts w:eastAsia="Times New Roman" w:cs="Times New Roman" w:ascii="Times New Roman" w:hAnsi="Times New Roman"/>
                <w:sz w:val="14"/>
              </w:rPr>
              <w:t>Prince George’s</w:t>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57" w:type="dxa"/>
            <w:vMerge w:val="restart"/>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Prince William</w:t>
            </w:r>
          </w:p>
        </w:tc>
        <w:tc>
          <w:tcPr>
            <w:tcW w:w="9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66" w:hRule="atLeast"/>
        </w:trPr>
        <w:tc>
          <w:tcPr>
            <w:tcW w:w="1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57"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57"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57"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57"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57"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7"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57"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57"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2"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tcBorders>
              <w:bottom w:val="single" w:sz="8" w:space="0" w:color="000000"/>
            </w:tcBorders>
          </w:tcPr>
          <w:p>
            <w:pPr>
              <w:pStyle w:val="Normal"/>
              <w:spacing w:lineRule="atLeast" w:line="0"/>
              <w:jc w:val="center"/>
              <w:rPr>
                <w:rFonts w:ascii="Times New Roman" w:hAnsi="Times New Roman" w:eastAsia="Times New Roman" w:cs="Times New Roman"/>
                <w:w w:val="98"/>
                <w:sz w:val="14"/>
              </w:rPr>
            </w:pPr>
            <w:r>
              <w:rPr>
                <w:rFonts w:eastAsia="Times New Roman" w:cs="Times New Roman" w:ascii="Times New Roman" w:hAnsi="Times New Roman"/>
                <w:w w:val="98"/>
                <w:sz w:val="14"/>
              </w:rPr>
              <w:t>VA</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w w:val="98"/>
                <w:sz w:val="17"/>
              </w:rPr>
            </w:pPr>
            <w:r>
              <w:rPr>
                <w:rFonts w:eastAsia="Times New Roman" w:cs="Times New Roman" w:ascii="Times New Roman" w:hAnsi="Times New Roman"/>
                <w:w w:val="98"/>
                <w:sz w:val="17"/>
              </w:rPr>
            </w:r>
          </w:p>
        </w:tc>
        <w:tc>
          <w:tcPr>
            <w:tcW w:w="957" w:type="dxa"/>
            <w:tcBorders>
              <w:bottom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VA</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57" w:type="dxa"/>
            <w:tcBorders>
              <w:bottom w:val="single" w:sz="8" w:space="0" w:color="000000"/>
            </w:tcBorders>
          </w:tcPr>
          <w:p>
            <w:pPr>
              <w:pStyle w:val="Normal"/>
              <w:spacing w:lineRule="atLeast" w:line="0"/>
              <w:jc w:val="center"/>
              <w:rPr>
                <w:rFonts w:ascii="Times New Roman" w:hAnsi="Times New Roman" w:eastAsia="Times New Roman" w:cs="Times New Roman"/>
                <w:w w:val="97"/>
                <w:sz w:val="14"/>
              </w:rPr>
            </w:pPr>
            <w:r>
              <w:rPr>
                <w:rFonts w:eastAsia="Times New Roman" w:cs="Times New Roman" w:ascii="Times New Roman" w:hAnsi="Times New Roman"/>
                <w:w w:val="97"/>
                <w:sz w:val="14"/>
              </w:rPr>
              <w:t>MD</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w w:val="97"/>
                <w:sz w:val="17"/>
              </w:rPr>
            </w:pPr>
            <w:r>
              <w:rPr>
                <w:rFonts w:eastAsia="Times New Roman" w:cs="Times New Roman" w:ascii="Times New Roman" w:hAnsi="Times New Roman"/>
                <w:w w:val="97"/>
                <w:sz w:val="17"/>
              </w:rPr>
            </w:r>
          </w:p>
        </w:tc>
        <w:tc>
          <w:tcPr>
            <w:tcW w:w="957" w:type="dxa"/>
            <w:tcBorders>
              <w:bottom w:val="single" w:sz="8" w:space="0" w:color="000000"/>
            </w:tcBorders>
          </w:tcPr>
          <w:p>
            <w:pPr>
              <w:pStyle w:val="Normal"/>
              <w:spacing w:lineRule="atLeast" w:line="0"/>
              <w:jc w:val="center"/>
              <w:rPr>
                <w:rFonts w:ascii="Times New Roman" w:hAnsi="Times New Roman" w:eastAsia="Times New Roman" w:cs="Times New Roman"/>
                <w:w w:val="97"/>
                <w:sz w:val="14"/>
              </w:rPr>
            </w:pPr>
            <w:r>
              <w:rPr>
                <w:rFonts w:eastAsia="Times New Roman" w:cs="Times New Roman" w:ascii="Times New Roman" w:hAnsi="Times New Roman"/>
                <w:w w:val="97"/>
                <w:sz w:val="14"/>
              </w:rPr>
              <w:t>MD</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w w:val="97"/>
                <w:sz w:val="17"/>
              </w:rPr>
            </w:pPr>
            <w:r>
              <w:rPr>
                <w:rFonts w:eastAsia="Times New Roman" w:cs="Times New Roman" w:ascii="Times New Roman" w:hAnsi="Times New Roman"/>
                <w:w w:val="97"/>
                <w:sz w:val="17"/>
              </w:rPr>
            </w:r>
          </w:p>
        </w:tc>
        <w:tc>
          <w:tcPr>
            <w:tcW w:w="957" w:type="dxa"/>
            <w:tcBorders>
              <w:bottom w:val="single" w:sz="8" w:space="0" w:color="000000"/>
            </w:tcBorders>
          </w:tcPr>
          <w:p>
            <w:pPr>
              <w:pStyle w:val="Normal"/>
              <w:spacing w:lineRule="atLeast" w:line="0"/>
              <w:jc w:val="center"/>
              <w:rPr>
                <w:rFonts w:ascii="Times New Roman" w:hAnsi="Times New Roman" w:eastAsia="Times New Roman" w:cs="Times New Roman"/>
                <w:w w:val="98"/>
                <w:sz w:val="14"/>
              </w:rPr>
            </w:pPr>
            <w:r>
              <w:rPr>
                <w:rFonts w:eastAsia="Times New Roman" w:cs="Times New Roman" w:ascii="Times New Roman" w:hAnsi="Times New Roman"/>
                <w:w w:val="98"/>
                <w:sz w:val="14"/>
              </w:rPr>
              <w:t>Columbia (DC)</w:t>
            </w:r>
          </w:p>
        </w:tc>
        <w:tc>
          <w:tcPr>
            <w:tcW w:w="1000" w:type="dxa"/>
            <w:tcBorders>
              <w:start w:val="single" w:sz="8" w:space="0" w:color="000000"/>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w w:val="98"/>
                <w:sz w:val="14"/>
              </w:rPr>
            </w:pPr>
            <w:r>
              <w:rPr>
                <w:rFonts w:eastAsia="Times New Roman" w:cs="Times New Roman" w:ascii="Times New Roman" w:hAnsi="Times New Roman"/>
                <w:w w:val="98"/>
                <w:sz w:val="14"/>
              </w:rPr>
              <w:t>Fairfax Co., VA</w:t>
            </w:r>
          </w:p>
        </w:tc>
        <w:tc>
          <w:tcPr>
            <w:tcW w:w="960" w:type="dxa"/>
            <w:tcBorders>
              <w:bottom w:val="single" w:sz="8" w:space="0" w:color="000000"/>
            </w:tcBorders>
          </w:tcPr>
          <w:p>
            <w:pPr>
              <w:pStyle w:val="Normal"/>
              <w:spacing w:lineRule="atLeast" w:line="0"/>
              <w:jc w:val="center"/>
              <w:rPr>
                <w:rFonts w:ascii="Times New Roman" w:hAnsi="Times New Roman" w:eastAsia="Times New Roman" w:cs="Times New Roman"/>
                <w:w w:val="97"/>
                <w:sz w:val="14"/>
              </w:rPr>
            </w:pPr>
            <w:r>
              <w:rPr>
                <w:rFonts w:eastAsia="Times New Roman" w:cs="Times New Roman" w:ascii="Times New Roman" w:hAnsi="Times New Roman"/>
                <w:w w:val="97"/>
                <w:sz w:val="14"/>
              </w:rPr>
              <w:t>MD</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w w:val="97"/>
                <w:sz w:val="17"/>
              </w:rPr>
            </w:pPr>
            <w:r>
              <w:rPr>
                <w:rFonts w:eastAsia="Times New Roman" w:cs="Times New Roman" w:ascii="Times New Roman" w:hAnsi="Times New Roman"/>
                <w:w w:val="97"/>
                <w:sz w:val="17"/>
              </w:rPr>
            </w:r>
          </w:p>
        </w:tc>
        <w:tc>
          <w:tcPr>
            <w:tcW w:w="957" w:type="dxa"/>
            <w:tcBorders>
              <w:bottom w:val="single" w:sz="8" w:space="0" w:color="000000"/>
            </w:tcBorders>
          </w:tcPr>
          <w:p>
            <w:pPr>
              <w:pStyle w:val="Normal"/>
              <w:spacing w:lineRule="atLeast" w:line="0"/>
              <w:jc w:val="center"/>
              <w:rPr>
                <w:rFonts w:ascii="Times New Roman" w:hAnsi="Times New Roman" w:eastAsia="Times New Roman" w:cs="Times New Roman"/>
                <w:w w:val="98"/>
                <w:sz w:val="14"/>
              </w:rPr>
            </w:pPr>
            <w:r>
              <w:rPr>
                <w:rFonts w:eastAsia="Times New Roman" w:cs="Times New Roman" w:ascii="Times New Roman" w:hAnsi="Times New Roman"/>
                <w:w w:val="98"/>
                <w:sz w:val="14"/>
              </w:rPr>
              <w:t>VA</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w w:val="98"/>
                <w:sz w:val="17"/>
              </w:rPr>
            </w:pPr>
            <w:r>
              <w:rPr>
                <w:rFonts w:eastAsia="Times New Roman" w:cs="Times New Roman" w:ascii="Times New Roman" w:hAnsi="Times New Roman"/>
                <w:w w:val="98"/>
                <w:sz w:val="17"/>
              </w:rPr>
            </w:r>
          </w:p>
        </w:tc>
        <w:tc>
          <w:tcPr>
            <w:tcW w:w="977" w:type="dxa"/>
            <w:tcBorders>
              <w:bottom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Co., MD</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57" w:type="dxa"/>
            <w:tcBorders>
              <w:bottom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Co., MD</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57" w:type="dxa"/>
            <w:tcBorders>
              <w:bottom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Co., VA</w:t>
            </w:r>
          </w:p>
        </w:tc>
        <w:tc>
          <w:tcPr>
            <w:tcW w:w="980" w:type="dxa"/>
            <w:tcBorders>
              <w:start w:val="single" w:sz="8" w:space="0" w:color="000000"/>
              <w:bottom w:val="single" w:sz="8" w:space="0" w:color="000000"/>
              <w:end w:val="single" w:sz="8" w:space="0" w:color="000000"/>
            </w:tcBorders>
          </w:tcPr>
          <w:p>
            <w:pPr>
              <w:pStyle w:val="Normal"/>
              <w:spacing w:lineRule="atLeast" w:line="0"/>
              <w:ind w:start="340" w:end="0"/>
              <w:rPr>
                <w:rFonts w:ascii="Times New Roman" w:hAnsi="Times New Roman" w:eastAsia="Times New Roman" w:cs="Times New Roman"/>
                <w:sz w:val="14"/>
              </w:rPr>
            </w:pPr>
            <w:r>
              <w:rPr>
                <w:rFonts w:eastAsia="Times New Roman" w:cs="Times New Roman" w:ascii="Times New Roman" w:hAnsi="Times New Roman"/>
                <w:sz w:val="14"/>
              </w:rPr>
              <w:t>Total</w:t>
            </w:r>
          </w:p>
        </w:tc>
      </w:tr>
      <w:tr>
        <w:trPr>
          <w:trHeight w:val="390" w:hRule="atLeast"/>
        </w:trPr>
        <w:tc>
          <w:tcPr>
            <w:tcW w:w="1820" w:type="dxa"/>
            <w:tcBorders>
              <w:start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4"/>
              </w:rPr>
            </w:pPr>
            <w:r>
              <w:rPr>
                <w:rFonts w:eastAsia="Times New Roman" w:cs="Times New Roman" w:ascii="Times New Roman" w:hAnsi="Times New Roman"/>
                <w:sz w:val="14"/>
              </w:rPr>
              <w:t>Answering Machine</w:t>
            </w:r>
          </w:p>
        </w:tc>
        <w:tc>
          <w:tcPr>
            <w:tcW w:w="960"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4,980</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4,073</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4,340</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6,336</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6,221</w:t>
            </w:r>
          </w:p>
        </w:tc>
        <w:tc>
          <w:tcPr>
            <w:tcW w:w="10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1,897</w:t>
            </w:r>
          </w:p>
        </w:tc>
        <w:tc>
          <w:tcPr>
            <w:tcW w:w="960"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4,943</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4,223</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4,612</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8,536</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4,589</w:t>
            </w:r>
          </w:p>
        </w:tc>
        <w:tc>
          <w:tcPr>
            <w:tcW w:w="98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54,750</w:t>
            </w:r>
          </w:p>
        </w:tc>
      </w:tr>
      <w:tr>
        <w:trPr>
          <w:trHeight w:val="215"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77"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6" w:hRule="atLeast"/>
        </w:trPr>
        <w:tc>
          <w:tcPr>
            <w:tcW w:w="1820" w:type="dxa"/>
            <w:tcBorders>
              <w:start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4"/>
              </w:rPr>
            </w:pPr>
            <w:r>
              <w:rPr>
                <w:rFonts w:eastAsia="Times New Roman" w:cs="Times New Roman" w:ascii="Times New Roman" w:hAnsi="Times New Roman"/>
                <w:sz w:val="14"/>
              </w:rPr>
              <w:t>No Answer</w:t>
            </w:r>
          </w:p>
        </w:tc>
        <w:tc>
          <w:tcPr>
            <w:tcW w:w="960"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2,822</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3,559</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1,916</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2,671</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5,978</w:t>
            </w:r>
          </w:p>
        </w:tc>
        <w:tc>
          <w:tcPr>
            <w:tcW w:w="10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1,359</w:t>
            </w:r>
          </w:p>
        </w:tc>
        <w:tc>
          <w:tcPr>
            <w:tcW w:w="960"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2,386</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2,066</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7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2,435</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4,320</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2,187</w:t>
            </w:r>
          </w:p>
        </w:tc>
        <w:tc>
          <w:tcPr>
            <w:tcW w:w="98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31,699</w:t>
            </w:r>
          </w:p>
        </w:tc>
      </w:tr>
      <w:tr>
        <w:trPr>
          <w:trHeight w:val="39"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5" w:hRule="atLeast"/>
        </w:trPr>
        <w:tc>
          <w:tcPr>
            <w:tcW w:w="1820" w:type="dxa"/>
            <w:tcBorders>
              <w:start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4"/>
              </w:rPr>
            </w:pPr>
            <w:r>
              <w:rPr>
                <w:rFonts w:eastAsia="Times New Roman" w:cs="Times New Roman" w:ascii="Times New Roman" w:hAnsi="Times New Roman"/>
                <w:sz w:val="14"/>
              </w:rPr>
              <w:t>Call Backs</w:t>
            </w:r>
          </w:p>
        </w:tc>
        <w:tc>
          <w:tcPr>
            <w:tcW w:w="960"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362</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345</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338</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575</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516</w:t>
            </w:r>
          </w:p>
        </w:tc>
        <w:tc>
          <w:tcPr>
            <w:tcW w:w="10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167</w:t>
            </w:r>
          </w:p>
        </w:tc>
        <w:tc>
          <w:tcPr>
            <w:tcW w:w="960"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304</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303</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7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385</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w w:val="95"/>
                <w:sz w:val="14"/>
              </w:rPr>
            </w:pPr>
            <w:r>
              <w:rPr>
                <w:rFonts w:eastAsia="Times New Roman" w:cs="Times New Roman" w:ascii="Times New Roman" w:hAnsi="Times New Roman"/>
                <w:w w:val="95"/>
                <w:sz w:val="14"/>
              </w:rPr>
              <w:t>853</w:t>
            </w:r>
          </w:p>
        </w:tc>
        <w:tc>
          <w:tcPr>
            <w:tcW w:w="23" w:type="dxa"/>
            <w:tcBorders/>
          </w:tcPr>
          <w:p>
            <w:pPr>
              <w:pStyle w:val="Normal"/>
              <w:snapToGrid w:val="false"/>
              <w:spacing w:lineRule="atLeast" w:line="0"/>
              <w:rPr>
                <w:rFonts w:ascii="Times New Roman" w:hAnsi="Times New Roman" w:eastAsia="Times New Roman" w:cs="Times New Roman"/>
                <w:w w:val="95"/>
                <w:sz w:val="18"/>
              </w:rPr>
            </w:pPr>
            <w:r>
              <w:rPr>
                <w:rFonts w:eastAsia="Times New Roman" w:cs="Times New Roman" w:ascii="Times New Roman" w:hAnsi="Times New Roman"/>
                <w:w w:val="95"/>
                <w:sz w:val="18"/>
              </w:rPr>
            </w:r>
          </w:p>
        </w:tc>
        <w:tc>
          <w:tcPr>
            <w:tcW w:w="957" w:type="dxa"/>
            <w:tcBorders/>
          </w:tcPr>
          <w:p>
            <w:pPr>
              <w:pStyle w:val="Normal"/>
              <w:spacing w:lineRule="atLeast" w:line="0"/>
              <w:jc w:val="center"/>
              <w:rPr>
                <w:rFonts w:ascii="Times New Roman" w:hAnsi="Times New Roman" w:eastAsia="Times New Roman" w:cs="Times New Roman"/>
                <w:w w:val="95"/>
                <w:sz w:val="14"/>
              </w:rPr>
            </w:pPr>
            <w:r>
              <w:rPr>
                <w:rFonts w:eastAsia="Times New Roman" w:cs="Times New Roman" w:ascii="Times New Roman" w:hAnsi="Times New Roman"/>
                <w:w w:val="95"/>
                <w:sz w:val="14"/>
              </w:rPr>
              <w:t>501</w:t>
            </w:r>
          </w:p>
        </w:tc>
        <w:tc>
          <w:tcPr>
            <w:tcW w:w="98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4,649</w:t>
            </w:r>
          </w:p>
        </w:tc>
      </w:tr>
      <w:tr>
        <w:trPr>
          <w:trHeight w:val="39"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1820" w:type="dxa"/>
            <w:tcBorders>
              <w:start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4"/>
              </w:rPr>
            </w:pPr>
            <w:r>
              <w:rPr>
                <w:rFonts w:eastAsia="Times New Roman" w:cs="Times New Roman" w:ascii="Times New Roman" w:hAnsi="Times New Roman"/>
                <w:sz w:val="14"/>
              </w:rPr>
              <w:t>Busy</w:t>
            </w:r>
          </w:p>
        </w:tc>
        <w:tc>
          <w:tcPr>
            <w:tcW w:w="960"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1,140</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764</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850</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1,489</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1,054</w:t>
            </w:r>
          </w:p>
        </w:tc>
        <w:tc>
          <w:tcPr>
            <w:tcW w:w="10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349</w:t>
            </w:r>
          </w:p>
        </w:tc>
        <w:tc>
          <w:tcPr>
            <w:tcW w:w="960"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553</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719</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7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659</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1,903</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1,206</w:t>
            </w:r>
          </w:p>
        </w:tc>
        <w:tc>
          <w:tcPr>
            <w:tcW w:w="98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10,686</w:t>
            </w:r>
          </w:p>
        </w:tc>
      </w:tr>
      <w:tr>
        <w:trPr>
          <w:trHeight w:val="38"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1820" w:type="dxa"/>
            <w:tcBorders>
              <w:start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4"/>
              </w:rPr>
            </w:pPr>
            <w:r>
              <w:rPr>
                <w:rFonts w:eastAsia="Times New Roman" w:cs="Times New Roman" w:ascii="Times New Roman" w:hAnsi="Times New Roman"/>
                <w:sz w:val="14"/>
              </w:rPr>
              <w:t>Over Quota</w:t>
            </w:r>
          </w:p>
        </w:tc>
        <w:tc>
          <w:tcPr>
            <w:tcW w:w="960" w:type="dxa"/>
            <w:tcBorders/>
          </w:tcPr>
          <w:p>
            <w:pPr>
              <w:pStyle w:val="Normal"/>
              <w:spacing w:lineRule="atLeast" w:line="0"/>
              <w:jc w:val="center"/>
              <w:rPr>
                <w:rFonts w:ascii="Times New Roman" w:hAnsi="Times New Roman" w:eastAsia="Times New Roman" w:cs="Times New Roman"/>
                <w:w w:val="85"/>
                <w:sz w:val="14"/>
              </w:rPr>
            </w:pPr>
            <w:r>
              <w:rPr>
                <w:rFonts w:eastAsia="Times New Roman" w:cs="Times New Roman" w:ascii="Times New Roman" w:hAnsi="Times New Roman"/>
                <w:w w:val="85"/>
                <w:sz w:val="14"/>
              </w:rPr>
              <w:t>0</w:t>
            </w:r>
          </w:p>
        </w:tc>
        <w:tc>
          <w:tcPr>
            <w:tcW w:w="23" w:type="dxa"/>
            <w:tcBorders/>
          </w:tcPr>
          <w:p>
            <w:pPr>
              <w:pStyle w:val="Normal"/>
              <w:snapToGrid w:val="false"/>
              <w:spacing w:lineRule="atLeast" w:line="0"/>
              <w:rPr>
                <w:rFonts w:ascii="Times New Roman" w:hAnsi="Times New Roman" w:eastAsia="Times New Roman" w:cs="Times New Roman"/>
                <w:w w:val="85"/>
                <w:sz w:val="18"/>
              </w:rPr>
            </w:pPr>
            <w:r>
              <w:rPr>
                <w:rFonts w:eastAsia="Times New Roman" w:cs="Times New Roman" w:ascii="Times New Roman" w:hAnsi="Times New Roman"/>
                <w:w w:val="85"/>
                <w:sz w:val="18"/>
              </w:rPr>
            </w:r>
          </w:p>
        </w:tc>
        <w:tc>
          <w:tcPr>
            <w:tcW w:w="957" w:type="dxa"/>
            <w:tcBorders/>
          </w:tcPr>
          <w:p>
            <w:pPr>
              <w:pStyle w:val="Normal"/>
              <w:spacing w:lineRule="atLeast" w:line="0"/>
              <w:jc w:val="center"/>
              <w:rPr>
                <w:rFonts w:ascii="Times New Roman" w:hAnsi="Times New Roman" w:eastAsia="Times New Roman" w:cs="Times New Roman"/>
                <w:w w:val="85"/>
                <w:sz w:val="14"/>
              </w:rPr>
            </w:pPr>
            <w:r>
              <w:rPr>
                <w:rFonts w:eastAsia="Times New Roman" w:cs="Times New Roman" w:ascii="Times New Roman" w:hAnsi="Times New Roman"/>
                <w:w w:val="85"/>
                <w:sz w:val="14"/>
              </w:rPr>
              <w:t>0</w:t>
            </w:r>
          </w:p>
        </w:tc>
        <w:tc>
          <w:tcPr>
            <w:tcW w:w="23" w:type="dxa"/>
            <w:tcBorders/>
          </w:tcPr>
          <w:p>
            <w:pPr>
              <w:pStyle w:val="Normal"/>
              <w:snapToGrid w:val="false"/>
              <w:spacing w:lineRule="atLeast" w:line="0"/>
              <w:rPr>
                <w:rFonts w:ascii="Times New Roman" w:hAnsi="Times New Roman" w:eastAsia="Times New Roman" w:cs="Times New Roman"/>
                <w:w w:val="85"/>
                <w:sz w:val="18"/>
              </w:rPr>
            </w:pPr>
            <w:r>
              <w:rPr>
                <w:rFonts w:eastAsia="Times New Roman" w:cs="Times New Roman" w:ascii="Times New Roman" w:hAnsi="Times New Roman"/>
                <w:w w:val="85"/>
                <w:sz w:val="18"/>
              </w:rPr>
            </w:r>
          </w:p>
        </w:tc>
        <w:tc>
          <w:tcPr>
            <w:tcW w:w="957" w:type="dxa"/>
            <w:tcBorders/>
          </w:tcPr>
          <w:p>
            <w:pPr>
              <w:pStyle w:val="Normal"/>
              <w:spacing w:lineRule="atLeast" w:line="0"/>
              <w:jc w:val="center"/>
              <w:rPr>
                <w:rFonts w:ascii="Times New Roman" w:hAnsi="Times New Roman" w:eastAsia="Times New Roman" w:cs="Times New Roman"/>
                <w:w w:val="85"/>
                <w:sz w:val="14"/>
              </w:rPr>
            </w:pPr>
            <w:r>
              <w:rPr>
                <w:rFonts w:eastAsia="Times New Roman" w:cs="Times New Roman" w:ascii="Times New Roman" w:hAnsi="Times New Roman"/>
                <w:w w:val="85"/>
                <w:sz w:val="14"/>
              </w:rPr>
              <w:t>0</w:t>
            </w:r>
          </w:p>
        </w:tc>
        <w:tc>
          <w:tcPr>
            <w:tcW w:w="23" w:type="dxa"/>
            <w:tcBorders/>
          </w:tcPr>
          <w:p>
            <w:pPr>
              <w:pStyle w:val="Normal"/>
              <w:snapToGrid w:val="false"/>
              <w:spacing w:lineRule="atLeast" w:line="0"/>
              <w:rPr>
                <w:rFonts w:ascii="Times New Roman" w:hAnsi="Times New Roman" w:eastAsia="Times New Roman" w:cs="Times New Roman"/>
                <w:w w:val="85"/>
                <w:sz w:val="18"/>
              </w:rPr>
            </w:pPr>
            <w:r>
              <w:rPr>
                <w:rFonts w:eastAsia="Times New Roman" w:cs="Times New Roman" w:ascii="Times New Roman" w:hAnsi="Times New Roman"/>
                <w:w w:val="85"/>
                <w:sz w:val="18"/>
              </w:rPr>
            </w:r>
          </w:p>
        </w:tc>
        <w:tc>
          <w:tcPr>
            <w:tcW w:w="957" w:type="dxa"/>
            <w:tcBorders/>
          </w:tcPr>
          <w:p>
            <w:pPr>
              <w:pStyle w:val="Normal"/>
              <w:spacing w:lineRule="atLeast" w:line="0"/>
              <w:jc w:val="center"/>
              <w:rPr>
                <w:rFonts w:ascii="Times New Roman" w:hAnsi="Times New Roman" w:eastAsia="Times New Roman" w:cs="Times New Roman"/>
                <w:w w:val="85"/>
                <w:sz w:val="14"/>
              </w:rPr>
            </w:pPr>
            <w:r>
              <w:rPr>
                <w:rFonts w:eastAsia="Times New Roman" w:cs="Times New Roman" w:ascii="Times New Roman" w:hAnsi="Times New Roman"/>
                <w:w w:val="85"/>
                <w:sz w:val="14"/>
              </w:rPr>
              <w:t>0</w:t>
            </w:r>
          </w:p>
        </w:tc>
        <w:tc>
          <w:tcPr>
            <w:tcW w:w="23" w:type="dxa"/>
            <w:tcBorders/>
          </w:tcPr>
          <w:p>
            <w:pPr>
              <w:pStyle w:val="Normal"/>
              <w:snapToGrid w:val="false"/>
              <w:spacing w:lineRule="atLeast" w:line="0"/>
              <w:rPr>
                <w:rFonts w:ascii="Times New Roman" w:hAnsi="Times New Roman" w:eastAsia="Times New Roman" w:cs="Times New Roman"/>
                <w:w w:val="85"/>
                <w:sz w:val="18"/>
              </w:rPr>
            </w:pPr>
            <w:r>
              <w:rPr>
                <w:rFonts w:eastAsia="Times New Roman" w:cs="Times New Roman" w:ascii="Times New Roman" w:hAnsi="Times New Roman"/>
                <w:w w:val="85"/>
                <w:sz w:val="18"/>
              </w:rPr>
            </w:r>
          </w:p>
        </w:tc>
        <w:tc>
          <w:tcPr>
            <w:tcW w:w="957" w:type="dxa"/>
            <w:tcBorders/>
          </w:tcPr>
          <w:p>
            <w:pPr>
              <w:pStyle w:val="Normal"/>
              <w:spacing w:lineRule="atLeast" w:line="0"/>
              <w:jc w:val="center"/>
              <w:rPr>
                <w:rFonts w:ascii="Times New Roman" w:hAnsi="Times New Roman" w:eastAsia="Times New Roman" w:cs="Times New Roman"/>
                <w:w w:val="85"/>
                <w:sz w:val="14"/>
              </w:rPr>
            </w:pPr>
            <w:r>
              <w:rPr>
                <w:rFonts w:eastAsia="Times New Roman" w:cs="Times New Roman" w:ascii="Times New Roman" w:hAnsi="Times New Roman"/>
                <w:w w:val="85"/>
                <w:sz w:val="14"/>
              </w:rPr>
              <w:t>0</w:t>
            </w:r>
          </w:p>
        </w:tc>
        <w:tc>
          <w:tcPr>
            <w:tcW w:w="10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64</w:t>
            </w:r>
          </w:p>
        </w:tc>
        <w:tc>
          <w:tcPr>
            <w:tcW w:w="960" w:type="dxa"/>
            <w:tcBorders/>
          </w:tcPr>
          <w:p>
            <w:pPr>
              <w:pStyle w:val="Normal"/>
              <w:spacing w:lineRule="atLeast" w:line="0"/>
              <w:jc w:val="center"/>
              <w:rPr>
                <w:rFonts w:ascii="Times New Roman" w:hAnsi="Times New Roman" w:eastAsia="Times New Roman" w:cs="Times New Roman"/>
                <w:w w:val="85"/>
                <w:sz w:val="14"/>
              </w:rPr>
            </w:pPr>
            <w:r>
              <w:rPr>
                <w:rFonts w:eastAsia="Times New Roman" w:cs="Times New Roman" w:ascii="Times New Roman" w:hAnsi="Times New Roman"/>
                <w:w w:val="85"/>
                <w:sz w:val="14"/>
              </w:rPr>
              <w:t>5</w:t>
            </w:r>
          </w:p>
        </w:tc>
        <w:tc>
          <w:tcPr>
            <w:tcW w:w="23" w:type="dxa"/>
            <w:tcBorders/>
          </w:tcPr>
          <w:p>
            <w:pPr>
              <w:pStyle w:val="Normal"/>
              <w:snapToGrid w:val="false"/>
              <w:spacing w:lineRule="atLeast" w:line="0"/>
              <w:rPr>
                <w:rFonts w:ascii="Times New Roman" w:hAnsi="Times New Roman" w:eastAsia="Times New Roman" w:cs="Times New Roman"/>
                <w:w w:val="85"/>
                <w:sz w:val="18"/>
              </w:rPr>
            </w:pPr>
            <w:r>
              <w:rPr>
                <w:rFonts w:eastAsia="Times New Roman" w:cs="Times New Roman" w:ascii="Times New Roman" w:hAnsi="Times New Roman"/>
                <w:w w:val="85"/>
                <w:sz w:val="18"/>
              </w:rPr>
            </w:r>
          </w:p>
        </w:tc>
        <w:tc>
          <w:tcPr>
            <w:tcW w:w="957" w:type="dxa"/>
            <w:tcBorders/>
          </w:tcPr>
          <w:p>
            <w:pPr>
              <w:pStyle w:val="Normal"/>
              <w:spacing w:lineRule="atLeast" w:line="0"/>
              <w:jc w:val="center"/>
              <w:rPr>
                <w:rFonts w:ascii="Times New Roman" w:hAnsi="Times New Roman" w:eastAsia="Times New Roman" w:cs="Times New Roman"/>
                <w:w w:val="85"/>
                <w:sz w:val="14"/>
              </w:rPr>
            </w:pPr>
            <w:r>
              <w:rPr>
                <w:rFonts w:eastAsia="Times New Roman" w:cs="Times New Roman" w:ascii="Times New Roman" w:hAnsi="Times New Roman"/>
                <w:w w:val="85"/>
                <w:sz w:val="14"/>
              </w:rPr>
              <w:t>1</w:t>
            </w:r>
          </w:p>
        </w:tc>
        <w:tc>
          <w:tcPr>
            <w:tcW w:w="23" w:type="dxa"/>
            <w:tcBorders/>
          </w:tcPr>
          <w:p>
            <w:pPr>
              <w:pStyle w:val="Normal"/>
              <w:snapToGrid w:val="false"/>
              <w:spacing w:lineRule="atLeast" w:line="0"/>
              <w:rPr>
                <w:rFonts w:ascii="Times New Roman" w:hAnsi="Times New Roman" w:eastAsia="Times New Roman" w:cs="Times New Roman"/>
                <w:w w:val="85"/>
                <w:sz w:val="18"/>
              </w:rPr>
            </w:pPr>
            <w:r>
              <w:rPr>
                <w:rFonts w:eastAsia="Times New Roman" w:cs="Times New Roman" w:ascii="Times New Roman" w:hAnsi="Times New Roman"/>
                <w:w w:val="85"/>
                <w:sz w:val="18"/>
              </w:rPr>
            </w:r>
          </w:p>
        </w:tc>
        <w:tc>
          <w:tcPr>
            <w:tcW w:w="97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7</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3</w:t>
            </w:r>
          </w:p>
        </w:tc>
        <w:tc>
          <w:tcPr>
            <w:tcW w:w="98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81</w:t>
            </w:r>
          </w:p>
        </w:tc>
      </w:tr>
      <w:tr>
        <w:trPr>
          <w:trHeight w:val="39"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3"/>
              </w:rPr>
            </w:pPr>
            <w:r>
              <w:rPr>
                <w:rFonts w:eastAsia="Times New Roman" w:cs="Times New Roman" w:ascii="Times New Roman" w:hAnsi="Times New Roman"/>
                <w:w w:val="99"/>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9" w:hRule="atLeast"/>
        </w:trPr>
        <w:tc>
          <w:tcPr>
            <w:tcW w:w="1820" w:type="dxa"/>
            <w:tcBorders>
              <w:start w:val="single" w:sz="8" w:space="0" w:color="000000"/>
              <w:end w:val="single" w:sz="8" w:space="0" w:color="000000"/>
            </w:tcBorders>
          </w:tcPr>
          <w:p>
            <w:pPr>
              <w:pStyle w:val="Normal"/>
              <w:spacing w:lineRule="atLeast" w:line="0"/>
              <w:ind w:start="20" w:end="0"/>
              <w:rPr>
                <w:rFonts w:ascii="Times New Roman" w:hAnsi="Times New Roman" w:eastAsia="Times New Roman" w:cs="Times New Roman"/>
                <w:b/>
                <w:sz w:val="14"/>
              </w:rPr>
            </w:pPr>
            <w:r>
              <w:rPr>
                <w:rFonts w:eastAsia="Times New Roman" w:cs="Times New Roman" w:ascii="Times New Roman" w:hAnsi="Times New Roman"/>
                <w:b/>
                <w:sz w:val="14"/>
              </w:rPr>
              <w:t>TOTAL LIVES</w:t>
            </w:r>
          </w:p>
        </w:tc>
        <w:tc>
          <w:tcPr>
            <w:tcW w:w="960"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9,304</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57"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8,741</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57"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7,444</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57" w:type="dxa"/>
            <w:tcBorders/>
          </w:tcPr>
          <w:p>
            <w:pPr>
              <w:pStyle w:val="Normal"/>
              <w:spacing w:lineRule="atLeast" w:line="0"/>
              <w:jc w:val="center"/>
              <w:rPr>
                <w:rFonts w:ascii="Times New Roman" w:hAnsi="Times New Roman" w:eastAsia="Times New Roman" w:cs="Times New Roman"/>
                <w:b/>
                <w:w w:val="98"/>
                <w:sz w:val="14"/>
              </w:rPr>
            </w:pPr>
            <w:r>
              <w:rPr>
                <w:rFonts w:eastAsia="Times New Roman" w:cs="Times New Roman" w:ascii="Times New Roman" w:hAnsi="Times New Roman"/>
                <w:b/>
                <w:w w:val="98"/>
                <w:sz w:val="14"/>
              </w:rPr>
              <w:t>11,071</w:t>
            </w:r>
          </w:p>
        </w:tc>
        <w:tc>
          <w:tcPr>
            <w:tcW w:w="23" w:type="dxa"/>
            <w:tcBorders/>
          </w:tcPr>
          <w:p>
            <w:pPr>
              <w:pStyle w:val="Normal"/>
              <w:snapToGrid w:val="false"/>
              <w:spacing w:lineRule="atLeast" w:line="0"/>
              <w:rPr>
                <w:rFonts w:ascii="Times New Roman" w:hAnsi="Times New Roman" w:eastAsia="Times New Roman" w:cs="Times New Roman"/>
                <w:b/>
                <w:w w:val="98"/>
                <w:sz w:val="19"/>
              </w:rPr>
            </w:pPr>
            <w:r>
              <w:rPr>
                <w:rFonts w:eastAsia="Times New Roman" w:cs="Times New Roman" w:ascii="Times New Roman" w:hAnsi="Times New Roman"/>
                <w:b/>
                <w:w w:val="98"/>
                <w:sz w:val="19"/>
              </w:rPr>
            </w:r>
          </w:p>
        </w:tc>
        <w:tc>
          <w:tcPr>
            <w:tcW w:w="957" w:type="dxa"/>
            <w:tcBorders/>
          </w:tcPr>
          <w:p>
            <w:pPr>
              <w:pStyle w:val="Normal"/>
              <w:spacing w:lineRule="atLeast" w:line="0"/>
              <w:jc w:val="center"/>
              <w:rPr>
                <w:rFonts w:ascii="Times New Roman" w:hAnsi="Times New Roman" w:eastAsia="Times New Roman" w:cs="Times New Roman"/>
                <w:b/>
                <w:w w:val="98"/>
                <w:sz w:val="14"/>
              </w:rPr>
            </w:pPr>
            <w:r>
              <w:rPr>
                <w:rFonts w:eastAsia="Times New Roman" w:cs="Times New Roman" w:ascii="Times New Roman" w:hAnsi="Times New Roman"/>
                <w:b/>
                <w:w w:val="98"/>
                <w:sz w:val="14"/>
              </w:rPr>
              <w:t>13,769</w:t>
            </w:r>
          </w:p>
        </w:tc>
        <w:tc>
          <w:tcPr>
            <w:tcW w:w="10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3,836</w:t>
            </w:r>
          </w:p>
        </w:tc>
        <w:tc>
          <w:tcPr>
            <w:tcW w:w="960"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8,191</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57"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7,312</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77"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8,098</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57"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15,613</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57"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8,486</w:t>
            </w:r>
          </w:p>
        </w:tc>
        <w:tc>
          <w:tcPr>
            <w:tcW w:w="98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101,865</w:t>
            </w:r>
          </w:p>
        </w:tc>
      </w:tr>
      <w:tr>
        <w:trPr>
          <w:trHeight w:val="34"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7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54"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7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16" w:hRule="atLeast"/>
        </w:trPr>
        <w:tc>
          <w:tcPr>
            <w:tcW w:w="1820" w:type="dxa"/>
            <w:tcBorders>
              <w:start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4"/>
              </w:rPr>
            </w:pPr>
            <w:r>
              <w:rPr>
                <w:rFonts w:eastAsia="Times New Roman" w:cs="Times New Roman" w:ascii="Times New Roman" w:hAnsi="Times New Roman"/>
                <w:sz w:val="14"/>
              </w:rPr>
              <w:t>Not in Service</w:t>
            </w:r>
          </w:p>
        </w:tc>
        <w:tc>
          <w:tcPr>
            <w:tcW w:w="960"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1,772</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2,303</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1,363</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1,064</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1,269</w:t>
            </w:r>
          </w:p>
        </w:tc>
        <w:tc>
          <w:tcPr>
            <w:tcW w:w="10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691</w:t>
            </w:r>
          </w:p>
        </w:tc>
        <w:tc>
          <w:tcPr>
            <w:tcW w:w="960"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750</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591</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7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1,193</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1,628</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1,037</w:t>
            </w:r>
          </w:p>
        </w:tc>
        <w:tc>
          <w:tcPr>
            <w:tcW w:w="98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13,661</w:t>
            </w:r>
          </w:p>
        </w:tc>
      </w:tr>
      <w:tr>
        <w:trPr>
          <w:trHeight w:val="39"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1820" w:type="dxa"/>
            <w:tcBorders>
              <w:start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4"/>
              </w:rPr>
            </w:pPr>
            <w:r>
              <w:rPr>
                <w:rFonts w:eastAsia="Times New Roman" w:cs="Times New Roman" w:ascii="Times New Roman" w:hAnsi="Times New Roman"/>
                <w:sz w:val="14"/>
              </w:rPr>
              <w:t>Business</w:t>
            </w:r>
          </w:p>
        </w:tc>
        <w:tc>
          <w:tcPr>
            <w:tcW w:w="960"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1,297</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1,188</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681</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1,122</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1,784</w:t>
            </w:r>
          </w:p>
        </w:tc>
        <w:tc>
          <w:tcPr>
            <w:tcW w:w="10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595</w:t>
            </w:r>
          </w:p>
        </w:tc>
        <w:tc>
          <w:tcPr>
            <w:tcW w:w="960"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864</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737</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7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816</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1,099</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w w:val="95"/>
                <w:sz w:val="14"/>
              </w:rPr>
            </w:pPr>
            <w:r>
              <w:rPr>
                <w:rFonts w:eastAsia="Times New Roman" w:cs="Times New Roman" w:ascii="Times New Roman" w:hAnsi="Times New Roman"/>
                <w:w w:val="95"/>
                <w:sz w:val="14"/>
              </w:rPr>
              <w:t>891</w:t>
            </w:r>
          </w:p>
        </w:tc>
        <w:tc>
          <w:tcPr>
            <w:tcW w:w="98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11,074</w:t>
            </w:r>
          </w:p>
        </w:tc>
      </w:tr>
      <w:tr>
        <w:trPr>
          <w:trHeight w:val="38"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1820" w:type="dxa"/>
            <w:tcBorders>
              <w:start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4"/>
              </w:rPr>
            </w:pPr>
            <w:r>
              <w:rPr>
                <w:rFonts w:eastAsia="Times New Roman" w:cs="Times New Roman" w:ascii="Times New Roman" w:hAnsi="Times New Roman"/>
                <w:sz w:val="14"/>
              </w:rPr>
              <w:t>Fax</w:t>
            </w:r>
          </w:p>
        </w:tc>
        <w:tc>
          <w:tcPr>
            <w:tcW w:w="960"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350</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330</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284</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427</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458</w:t>
            </w:r>
          </w:p>
        </w:tc>
        <w:tc>
          <w:tcPr>
            <w:tcW w:w="10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157</w:t>
            </w:r>
          </w:p>
        </w:tc>
        <w:tc>
          <w:tcPr>
            <w:tcW w:w="960"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292</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344</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7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317</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w w:val="95"/>
                <w:sz w:val="14"/>
              </w:rPr>
            </w:pPr>
            <w:r>
              <w:rPr>
                <w:rFonts w:eastAsia="Times New Roman" w:cs="Times New Roman" w:ascii="Times New Roman" w:hAnsi="Times New Roman"/>
                <w:w w:val="95"/>
                <w:sz w:val="14"/>
              </w:rPr>
              <w:t>522</w:t>
            </w:r>
          </w:p>
        </w:tc>
        <w:tc>
          <w:tcPr>
            <w:tcW w:w="23" w:type="dxa"/>
            <w:tcBorders/>
          </w:tcPr>
          <w:p>
            <w:pPr>
              <w:pStyle w:val="Normal"/>
              <w:snapToGrid w:val="false"/>
              <w:spacing w:lineRule="atLeast" w:line="0"/>
              <w:rPr>
                <w:rFonts w:ascii="Times New Roman" w:hAnsi="Times New Roman" w:eastAsia="Times New Roman" w:cs="Times New Roman"/>
                <w:w w:val="95"/>
                <w:sz w:val="18"/>
              </w:rPr>
            </w:pPr>
            <w:r>
              <w:rPr>
                <w:rFonts w:eastAsia="Times New Roman" w:cs="Times New Roman" w:ascii="Times New Roman" w:hAnsi="Times New Roman"/>
                <w:w w:val="95"/>
                <w:sz w:val="18"/>
              </w:rPr>
            </w:r>
          </w:p>
        </w:tc>
        <w:tc>
          <w:tcPr>
            <w:tcW w:w="957" w:type="dxa"/>
            <w:tcBorders/>
          </w:tcPr>
          <w:p>
            <w:pPr>
              <w:pStyle w:val="Normal"/>
              <w:spacing w:lineRule="atLeast" w:line="0"/>
              <w:jc w:val="center"/>
              <w:rPr>
                <w:rFonts w:ascii="Times New Roman" w:hAnsi="Times New Roman" w:eastAsia="Times New Roman" w:cs="Times New Roman"/>
                <w:w w:val="95"/>
                <w:sz w:val="14"/>
              </w:rPr>
            </w:pPr>
            <w:r>
              <w:rPr>
                <w:rFonts w:eastAsia="Times New Roman" w:cs="Times New Roman" w:ascii="Times New Roman" w:hAnsi="Times New Roman"/>
                <w:w w:val="95"/>
                <w:sz w:val="14"/>
              </w:rPr>
              <w:t>351</w:t>
            </w:r>
          </w:p>
        </w:tc>
        <w:tc>
          <w:tcPr>
            <w:tcW w:w="98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3,832</w:t>
            </w:r>
          </w:p>
        </w:tc>
      </w:tr>
      <w:tr>
        <w:trPr>
          <w:trHeight w:val="38"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1820" w:type="dxa"/>
            <w:tcBorders>
              <w:start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4"/>
              </w:rPr>
            </w:pPr>
            <w:r>
              <w:rPr>
                <w:rFonts w:eastAsia="Times New Roman" w:cs="Times New Roman" w:ascii="Times New Roman" w:hAnsi="Times New Roman"/>
                <w:sz w:val="14"/>
              </w:rPr>
              <w:t>Refusals</w:t>
            </w:r>
          </w:p>
        </w:tc>
        <w:tc>
          <w:tcPr>
            <w:tcW w:w="960"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1,909</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1,907</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w w:val="95"/>
                <w:sz w:val="14"/>
              </w:rPr>
            </w:pPr>
            <w:r>
              <w:rPr>
                <w:rFonts w:eastAsia="Times New Roman" w:cs="Times New Roman" w:ascii="Times New Roman" w:hAnsi="Times New Roman"/>
                <w:w w:val="95"/>
                <w:sz w:val="14"/>
              </w:rPr>
              <w:t>2,525</w:t>
            </w:r>
          </w:p>
        </w:tc>
        <w:tc>
          <w:tcPr>
            <w:tcW w:w="23" w:type="dxa"/>
            <w:tcBorders/>
          </w:tcPr>
          <w:p>
            <w:pPr>
              <w:pStyle w:val="Normal"/>
              <w:snapToGrid w:val="false"/>
              <w:spacing w:lineRule="atLeast" w:line="0"/>
              <w:rPr>
                <w:rFonts w:ascii="Times New Roman" w:hAnsi="Times New Roman" w:eastAsia="Times New Roman" w:cs="Times New Roman"/>
                <w:w w:val="95"/>
                <w:sz w:val="18"/>
              </w:rPr>
            </w:pPr>
            <w:r>
              <w:rPr>
                <w:rFonts w:eastAsia="Times New Roman" w:cs="Times New Roman" w:ascii="Times New Roman" w:hAnsi="Times New Roman"/>
                <w:w w:val="95"/>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3,241</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2,070</w:t>
            </w:r>
          </w:p>
        </w:tc>
        <w:tc>
          <w:tcPr>
            <w:tcW w:w="10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1,182</w:t>
            </w:r>
          </w:p>
        </w:tc>
        <w:tc>
          <w:tcPr>
            <w:tcW w:w="960"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2,229</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1,951</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7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2,125</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2,596</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1,960</w:t>
            </w:r>
          </w:p>
        </w:tc>
        <w:tc>
          <w:tcPr>
            <w:tcW w:w="98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23,695</w:t>
            </w:r>
          </w:p>
        </w:tc>
      </w:tr>
      <w:tr>
        <w:trPr>
          <w:trHeight w:val="39"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1820" w:type="dxa"/>
            <w:tcBorders>
              <w:start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4"/>
              </w:rPr>
            </w:pPr>
            <w:r>
              <w:rPr>
                <w:rFonts w:eastAsia="Times New Roman" w:cs="Times New Roman" w:ascii="Times New Roman" w:hAnsi="Times New Roman"/>
                <w:sz w:val="14"/>
              </w:rPr>
              <w:t>Other Language</w:t>
            </w:r>
          </w:p>
        </w:tc>
        <w:tc>
          <w:tcPr>
            <w:tcW w:w="960"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117</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119</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15</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5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36</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5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61</w:t>
            </w:r>
          </w:p>
        </w:tc>
        <w:tc>
          <w:tcPr>
            <w:tcW w:w="10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53</w:t>
            </w:r>
          </w:p>
        </w:tc>
        <w:tc>
          <w:tcPr>
            <w:tcW w:w="960"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33</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5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43</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7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91</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5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85</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5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49</w:t>
            </w:r>
          </w:p>
        </w:tc>
        <w:tc>
          <w:tcPr>
            <w:tcW w:w="98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5"/>
                <w:sz w:val="14"/>
              </w:rPr>
            </w:pPr>
            <w:r>
              <w:rPr>
                <w:rFonts w:eastAsia="Times New Roman" w:cs="Times New Roman" w:ascii="Times New Roman" w:hAnsi="Times New Roman"/>
                <w:w w:val="95"/>
                <w:sz w:val="14"/>
              </w:rPr>
              <w:t>702</w:t>
            </w:r>
          </w:p>
        </w:tc>
      </w:tr>
      <w:tr>
        <w:trPr>
          <w:trHeight w:val="38"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5"/>
                <w:sz w:val="3"/>
              </w:rPr>
            </w:pPr>
            <w:r>
              <w:rPr>
                <w:rFonts w:eastAsia="Times New Roman" w:cs="Times New Roman" w:ascii="Times New Roman" w:hAnsi="Times New Roman"/>
                <w:w w:val="95"/>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1820" w:type="dxa"/>
            <w:tcBorders>
              <w:start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4"/>
              </w:rPr>
            </w:pPr>
            <w:r>
              <w:rPr>
                <w:rFonts w:eastAsia="Times New Roman" w:cs="Times New Roman" w:ascii="Times New Roman" w:hAnsi="Times New Roman"/>
                <w:sz w:val="14"/>
              </w:rPr>
              <w:t>Terminates during interview</w:t>
            </w:r>
          </w:p>
        </w:tc>
        <w:tc>
          <w:tcPr>
            <w:tcW w:w="960"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61</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5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67</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5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71</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5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72</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5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72</w:t>
            </w:r>
          </w:p>
        </w:tc>
        <w:tc>
          <w:tcPr>
            <w:tcW w:w="10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67</w:t>
            </w:r>
          </w:p>
        </w:tc>
        <w:tc>
          <w:tcPr>
            <w:tcW w:w="960"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52</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5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76</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7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78</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5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77</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5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64</w:t>
            </w:r>
          </w:p>
        </w:tc>
        <w:tc>
          <w:tcPr>
            <w:tcW w:w="98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5"/>
                <w:sz w:val="14"/>
              </w:rPr>
            </w:pPr>
            <w:r>
              <w:rPr>
                <w:rFonts w:eastAsia="Times New Roman" w:cs="Times New Roman" w:ascii="Times New Roman" w:hAnsi="Times New Roman"/>
                <w:w w:val="95"/>
                <w:sz w:val="14"/>
              </w:rPr>
              <w:t>757</w:t>
            </w:r>
          </w:p>
        </w:tc>
      </w:tr>
      <w:tr>
        <w:trPr>
          <w:trHeight w:val="39"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5"/>
                <w:sz w:val="3"/>
              </w:rPr>
            </w:pPr>
            <w:r>
              <w:rPr>
                <w:rFonts w:eastAsia="Times New Roman" w:cs="Times New Roman" w:ascii="Times New Roman" w:hAnsi="Times New Roman"/>
                <w:w w:val="95"/>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5" w:hRule="atLeast"/>
        </w:trPr>
        <w:tc>
          <w:tcPr>
            <w:tcW w:w="1820" w:type="dxa"/>
            <w:tcBorders>
              <w:start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4"/>
              </w:rPr>
            </w:pPr>
            <w:r>
              <w:rPr>
                <w:rFonts w:eastAsia="Times New Roman" w:cs="Times New Roman" w:ascii="Times New Roman" w:hAnsi="Times New Roman"/>
                <w:sz w:val="14"/>
              </w:rPr>
              <w:t>Terminates - Screened out</w:t>
            </w:r>
          </w:p>
        </w:tc>
        <w:tc>
          <w:tcPr>
            <w:tcW w:w="960"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646</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598</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974</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1,524</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1,128</w:t>
            </w:r>
          </w:p>
        </w:tc>
        <w:tc>
          <w:tcPr>
            <w:tcW w:w="10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340</w:t>
            </w:r>
          </w:p>
        </w:tc>
        <w:tc>
          <w:tcPr>
            <w:tcW w:w="960"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871</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448</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77" w:type="dxa"/>
            <w:tcBorders/>
          </w:tcPr>
          <w:p>
            <w:pPr>
              <w:pStyle w:val="Normal"/>
              <w:spacing w:lineRule="atLeast" w:line="0"/>
              <w:jc w:val="center"/>
              <w:rPr>
                <w:rFonts w:ascii="Times New Roman" w:hAnsi="Times New Roman" w:eastAsia="Times New Roman" w:cs="Times New Roman"/>
                <w:w w:val="95"/>
                <w:sz w:val="14"/>
              </w:rPr>
            </w:pPr>
            <w:r>
              <w:rPr>
                <w:rFonts w:eastAsia="Times New Roman" w:cs="Times New Roman" w:ascii="Times New Roman" w:hAnsi="Times New Roman"/>
                <w:w w:val="95"/>
                <w:sz w:val="14"/>
              </w:rPr>
              <w:t>751</w:t>
            </w:r>
          </w:p>
        </w:tc>
        <w:tc>
          <w:tcPr>
            <w:tcW w:w="23" w:type="dxa"/>
            <w:tcBorders/>
          </w:tcPr>
          <w:p>
            <w:pPr>
              <w:pStyle w:val="Normal"/>
              <w:snapToGrid w:val="false"/>
              <w:spacing w:lineRule="atLeast" w:line="0"/>
              <w:rPr>
                <w:rFonts w:ascii="Times New Roman" w:hAnsi="Times New Roman" w:eastAsia="Times New Roman" w:cs="Times New Roman"/>
                <w:w w:val="95"/>
                <w:sz w:val="18"/>
              </w:rPr>
            </w:pPr>
            <w:r>
              <w:rPr>
                <w:rFonts w:eastAsia="Times New Roman" w:cs="Times New Roman" w:ascii="Times New Roman" w:hAnsi="Times New Roman"/>
                <w:w w:val="95"/>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1,073</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w w:val="95"/>
                <w:sz w:val="14"/>
              </w:rPr>
            </w:pPr>
            <w:r>
              <w:rPr>
                <w:rFonts w:eastAsia="Times New Roman" w:cs="Times New Roman" w:ascii="Times New Roman" w:hAnsi="Times New Roman"/>
                <w:w w:val="95"/>
                <w:sz w:val="14"/>
              </w:rPr>
              <w:t>496</w:t>
            </w:r>
          </w:p>
        </w:tc>
        <w:tc>
          <w:tcPr>
            <w:tcW w:w="98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8,849</w:t>
            </w:r>
          </w:p>
        </w:tc>
      </w:tr>
      <w:tr>
        <w:trPr>
          <w:trHeight w:val="39"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1820" w:type="dxa"/>
            <w:tcBorders>
              <w:start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4"/>
              </w:rPr>
            </w:pPr>
            <w:r>
              <w:rPr>
                <w:rFonts w:eastAsia="Times New Roman" w:cs="Times New Roman" w:ascii="Times New Roman" w:hAnsi="Times New Roman"/>
                <w:sz w:val="14"/>
              </w:rPr>
              <w:t>Never Available</w:t>
            </w:r>
          </w:p>
        </w:tc>
        <w:tc>
          <w:tcPr>
            <w:tcW w:w="960"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25</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5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30</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5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35</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5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31</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5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38</w:t>
            </w:r>
          </w:p>
        </w:tc>
        <w:tc>
          <w:tcPr>
            <w:tcW w:w="10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25</w:t>
            </w:r>
          </w:p>
        </w:tc>
        <w:tc>
          <w:tcPr>
            <w:tcW w:w="960"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32</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5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20</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7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26</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5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28</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5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24</w:t>
            </w:r>
          </w:p>
        </w:tc>
        <w:tc>
          <w:tcPr>
            <w:tcW w:w="98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5"/>
                <w:sz w:val="14"/>
              </w:rPr>
            </w:pPr>
            <w:r>
              <w:rPr>
                <w:rFonts w:eastAsia="Times New Roman" w:cs="Times New Roman" w:ascii="Times New Roman" w:hAnsi="Times New Roman"/>
                <w:w w:val="95"/>
                <w:sz w:val="14"/>
              </w:rPr>
              <w:t>314</w:t>
            </w:r>
          </w:p>
        </w:tc>
      </w:tr>
      <w:tr>
        <w:trPr>
          <w:trHeight w:val="38"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5"/>
                <w:sz w:val="3"/>
              </w:rPr>
            </w:pPr>
            <w:r>
              <w:rPr>
                <w:rFonts w:eastAsia="Times New Roman" w:cs="Times New Roman" w:ascii="Times New Roman" w:hAnsi="Times New Roman"/>
                <w:w w:val="95"/>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6" w:hRule="atLeast"/>
        </w:trPr>
        <w:tc>
          <w:tcPr>
            <w:tcW w:w="1820" w:type="dxa"/>
            <w:tcBorders>
              <w:start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4"/>
              </w:rPr>
            </w:pPr>
            <w:r>
              <w:rPr>
                <w:rFonts w:eastAsia="Times New Roman" w:cs="Times New Roman" w:ascii="Times New Roman" w:hAnsi="Times New Roman"/>
                <w:sz w:val="14"/>
              </w:rPr>
              <w:t>Blocked Number</w:t>
            </w:r>
          </w:p>
        </w:tc>
        <w:tc>
          <w:tcPr>
            <w:tcW w:w="960" w:type="dxa"/>
            <w:tcBorders/>
          </w:tcPr>
          <w:p>
            <w:pPr>
              <w:pStyle w:val="Normal"/>
              <w:spacing w:lineRule="atLeast" w:line="0"/>
              <w:jc w:val="center"/>
              <w:rPr>
                <w:rFonts w:ascii="Times New Roman" w:hAnsi="Times New Roman" w:eastAsia="Times New Roman" w:cs="Times New Roman"/>
                <w:w w:val="85"/>
                <w:sz w:val="14"/>
              </w:rPr>
            </w:pPr>
            <w:r>
              <w:rPr>
                <w:rFonts w:eastAsia="Times New Roman" w:cs="Times New Roman" w:ascii="Times New Roman" w:hAnsi="Times New Roman"/>
                <w:w w:val="85"/>
                <w:sz w:val="14"/>
              </w:rPr>
              <w:t>7</w:t>
            </w:r>
          </w:p>
        </w:tc>
        <w:tc>
          <w:tcPr>
            <w:tcW w:w="23" w:type="dxa"/>
            <w:tcBorders/>
          </w:tcPr>
          <w:p>
            <w:pPr>
              <w:pStyle w:val="Normal"/>
              <w:snapToGrid w:val="false"/>
              <w:spacing w:lineRule="atLeast" w:line="0"/>
              <w:rPr>
                <w:rFonts w:ascii="Times New Roman" w:hAnsi="Times New Roman" w:eastAsia="Times New Roman" w:cs="Times New Roman"/>
                <w:w w:val="85"/>
                <w:sz w:val="18"/>
              </w:rPr>
            </w:pPr>
            <w:r>
              <w:rPr>
                <w:rFonts w:eastAsia="Times New Roman" w:cs="Times New Roman" w:ascii="Times New Roman" w:hAnsi="Times New Roman"/>
                <w:w w:val="85"/>
                <w:sz w:val="18"/>
              </w:rPr>
            </w:r>
          </w:p>
        </w:tc>
        <w:tc>
          <w:tcPr>
            <w:tcW w:w="95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12</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57" w:type="dxa"/>
            <w:tcBorders/>
          </w:tcPr>
          <w:p>
            <w:pPr>
              <w:pStyle w:val="Normal"/>
              <w:spacing w:lineRule="atLeast" w:line="0"/>
              <w:jc w:val="center"/>
              <w:rPr>
                <w:rFonts w:ascii="Times New Roman" w:hAnsi="Times New Roman" w:eastAsia="Times New Roman" w:cs="Times New Roman"/>
                <w:w w:val="85"/>
                <w:sz w:val="14"/>
              </w:rPr>
            </w:pPr>
            <w:r>
              <w:rPr>
                <w:rFonts w:eastAsia="Times New Roman" w:cs="Times New Roman" w:ascii="Times New Roman" w:hAnsi="Times New Roman"/>
                <w:w w:val="85"/>
                <w:sz w:val="14"/>
              </w:rPr>
              <w:t>2</w:t>
            </w:r>
          </w:p>
        </w:tc>
        <w:tc>
          <w:tcPr>
            <w:tcW w:w="23" w:type="dxa"/>
            <w:tcBorders/>
          </w:tcPr>
          <w:p>
            <w:pPr>
              <w:pStyle w:val="Normal"/>
              <w:snapToGrid w:val="false"/>
              <w:spacing w:lineRule="atLeast" w:line="0"/>
              <w:rPr>
                <w:rFonts w:ascii="Times New Roman" w:hAnsi="Times New Roman" w:eastAsia="Times New Roman" w:cs="Times New Roman"/>
                <w:w w:val="85"/>
                <w:sz w:val="18"/>
              </w:rPr>
            </w:pPr>
            <w:r>
              <w:rPr>
                <w:rFonts w:eastAsia="Times New Roman" w:cs="Times New Roman" w:ascii="Times New Roman" w:hAnsi="Times New Roman"/>
                <w:w w:val="85"/>
                <w:sz w:val="18"/>
              </w:rPr>
            </w:r>
          </w:p>
        </w:tc>
        <w:tc>
          <w:tcPr>
            <w:tcW w:w="957" w:type="dxa"/>
            <w:tcBorders/>
          </w:tcPr>
          <w:p>
            <w:pPr>
              <w:pStyle w:val="Normal"/>
              <w:spacing w:lineRule="atLeast" w:line="0"/>
              <w:jc w:val="center"/>
              <w:rPr>
                <w:rFonts w:ascii="Times New Roman" w:hAnsi="Times New Roman" w:eastAsia="Times New Roman" w:cs="Times New Roman"/>
                <w:w w:val="85"/>
                <w:sz w:val="14"/>
              </w:rPr>
            </w:pPr>
            <w:r>
              <w:rPr>
                <w:rFonts w:eastAsia="Times New Roman" w:cs="Times New Roman" w:ascii="Times New Roman" w:hAnsi="Times New Roman"/>
                <w:w w:val="85"/>
                <w:sz w:val="14"/>
              </w:rPr>
              <w:t>5</w:t>
            </w:r>
          </w:p>
        </w:tc>
        <w:tc>
          <w:tcPr>
            <w:tcW w:w="23" w:type="dxa"/>
            <w:tcBorders/>
          </w:tcPr>
          <w:p>
            <w:pPr>
              <w:pStyle w:val="Normal"/>
              <w:snapToGrid w:val="false"/>
              <w:spacing w:lineRule="atLeast" w:line="0"/>
              <w:rPr>
                <w:rFonts w:ascii="Times New Roman" w:hAnsi="Times New Roman" w:eastAsia="Times New Roman" w:cs="Times New Roman"/>
                <w:w w:val="85"/>
                <w:sz w:val="18"/>
              </w:rPr>
            </w:pPr>
            <w:r>
              <w:rPr>
                <w:rFonts w:eastAsia="Times New Roman" w:cs="Times New Roman" w:ascii="Times New Roman" w:hAnsi="Times New Roman"/>
                <w:w w:val="85"/>
                <w:sz w:val="18"/>
              </w:rPr>
            </w:r>
          </w:p>
        </w:tc>
        <w:tc>
          <w:tcPr>
            <w:tcW w:w="95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14</w:t>
            </w:r>
          </w:p>
        </w:tc>
        <w:tc>
          <w:tcPr>
            <w:tcW w:w="10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85"/>
                <w:sz w:val="14"/>
              </w:rPr>
            </w:pPr>
            <w:r>
              <w:rPr>
                <w:rFonts w:eastAsia="Times New Roman" w:cs="Times New Roman" w:ascii="Times New Roman" w:hAnsi="Times New Roman"/>
                <w:w w:val="85"/>
                <w:sz w:val="14"/>
              </w:rPr>
              <w:t>2</w:t>
            </w:r>
          </w:p>
        </w:tc>
        <w:tc>
          <w:tcPr>
            <w:tcW w:w="960" w:type="dxa"/>
            <w:tcBorders/>
          </w:tcPr>
          <w:p>
            <w:pPr>
              <w:pStyle w:val="Normal"/>
              <w:spacing w:lineRule="atLeast" w:line="0"/>
              <w:jc w:val="center"/>
              <w:rPr>
                <w:rFonts w:ascii="Times New Roman" w:hAnsi="Times New Roman" w:eastAsia="Times New Roman" w:cs="Times New Roman"/>
                <w:w w:val="85"/>
                <w:sz w:val="14"/>
              </w:rPr>
            </w:pPr>
            <w:r>
              <w:rPr>
                <w:rFonts w:eastAsia="Times New Roman" w:cs="Times New Roman" w:ascii="Times New Roman" w:hAnsi="Times New Roman"/>
                <w:w w:val="85"/>
                <w:sz w:val="14"/>
              </w:rPr>
              <w:t>5</w:t>
            </w:r>
          </w:p>
        </w:tc>
        <w:tc>
          <w:tcPr>
            <w:tcW w:w="23" w:type="dxa"/>
            <w:tcBorders/>
          </w:tcPr>
          <w:p>
            <w:pPr>
              <w:pStyle w:val="Normal"/>
              <w:snapToGrid w:val="false"/>
              <w:spacing w:lineRule="atLeast" w:line="0"/>
              <w:rPr>
                <w:rFonts w:ascii="Times New Roman" w:hAnsi="Times New Roman" w:eastAsia="Times New Roman" w:cs="Times New Roman"/>
                <w:w w:val="85"/>
                <w:sz w:val="18"/>
              </w:rPr>
            </w:pPr>
            <w:r>
              <w:rPr>
                <w:rFonts w:eastAsia="Times New Roman" w:cs="Times New Roman" w:ascii="Times New Roman" w:hAnsi="Times New Roman"/>
                <w:w w:val="85"/>
                <w:sz w:val="18"/>
              </w:rPr>
            </w:r>
          </w:p>
        </w:tc>
        <w:tc>
          <w:tcPr>
            <w:tcW w:w="957" w:type="dxa"/>
            <w:tcBorders/>
          </w:tcPr>
          <w:p>
            <w:pPr>
              <w:pStyle w:val="Normal"/>
              <w:spacing w:lineRule="atLeast" w:line="0"/>
              <w:jc w:val="center"/>
              <w:rPr>
                <w:rFonts w:ascii="Times New Roman" w:hAnsi="Times New Roman" w:eastAsia="Times New Roman" w:cs="Times New Roman"/>
                <w:w w:val="85"/>
                <w:sz w:val="14"/>
              </w:rPr>
            </w:pPr>
            <w:r>
              <w:rPr>
                <w:rFonts w:eastAsia="Times New Roman" w:cs="Times New Roman" w:ascii="Times New Roman" w:hAnsi="Times New Roman"/>
                <w:w w:val="85"/>
                <w:sz w:val="14"/>
              </w:rPr>
              <w:t>3</w:t>
            </w:r>
          </w:p>
        </w:tc>
        <w:tc>
          <w:tcPr>
            <w:tcW w:w="23" w:type="dxa"/>
            <w:tcBorders/>
          </w:tcPr>
          <w:p>
            <w:pPr>
              <w:pStyle w:val="Normal"/>
              <w:snapToGrid w:val="false"/>
              <w:spacing w:lineRule="atLeast" w:line="0"/>
              <w:rPr>
                <w:rFonts w:ascii="Times New Roman" w:hAnsi="Times New Roman" w:eastAsia="Times New Roman" w:cs="Times New Roman"/>
                <w:w w:val="85"/>
                <w:sz w:val="18"/>
              </w:rPr>
            </w:pPr>
            <w:r>
              <w:rPr>
                <w:rFonts w:eastAsia="Times New Roman" w:cs="Times New Roman" w:ascii="Times New Roman" w:hAnsi="Times New Roman"/>
                <w:w w:val="85"/>
                <w:sz w:val="18"/>
              </w:rPr>
            </w:r>
          </w:p>
        </w:tc>
        <w:tc>
          <w:tcPr>
            <w:tcW w:w="97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10</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57" w:type="dxa"/>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14</w:t>
            </w:r>
          </w:p>
        </w:tc>
        <w:tc>
          <w:tcPr>
            <w:tcW w:w="23"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2</w:t>
            </w:r>
          </w:p>
        </w:tc>
        <w:tc>
          <w:tcPr>
            <w:tcW w:w="98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sz w:val="14"/>
              </w:rPr>
            </w:pPr>
            <w:r>
              <w:rPr>
                <w:rFonts w:eastAsia="Times New Roman" w:cs="Times New Roman" w:ascii="Times New Roman" w:hAnsi="Times New Roman"/>
                <w:w w:val="99"/>
                <w:sz w:val="14"/>
              </w:rPr>
              <w:t>76</w:t>
            </w:r>
          </w:p>
        </w:tc>
      </w:tr>
      <w:tr>
        <w:trPr>
          <w:trHeight w:val="39"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3"/>
              </w:rPr>
            </w:pPr>
            <w:r>
              <w:rPr>
                <w:rFonts w:eastAsia="Times New Roman" w:cs="Times New Roman" w:ascii="Times New Roman" w:hAnsi="Times New Roman"/>
                <w:w w:val="99"/>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5" w:hRule="atLeast"/>
        </w:trPr>
        <w:tc>
          <w:tcPr>
            <w:tcW w:w="1820" w:type="dxa"/>
            <w:tcBorders>
              <w:start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4"/>
              </w:rPr>
            </w:pPr>
            <w:r>
              <w:rPr>
                <w:rFonts w:eastAsia="Times New Roman" w:cs="Times New Roman" w:ascii="Times New Roman" w:hAnsi="Times New Roman"/>
                <w:sz w:val="14"/>
              </w:rPr>
              <w:t>Prescreened - Invalid Phone</w:t>
            </w:r>
          </w:p>
        </w:tc>
        <w:tc>
          <w:tcPr>
            <w:tcW w:w="960" w:type="dxa"/>
            <w:tcBorders/>
          </w:tcPr>
          <w:p>
            <w:pPr>
              <w:pStyle w:val="Normal"/>
              <w:spacing w:lineRule="atLeast" w:line="0"/>
              <w:jc w:val="center"/>
              <w:rPr>
                <w:rFonts w:ascii="Times New Roman" w:hAnsi="Times New Roman" w:eastAsia="Times New Roman" w:cs="Times New Roman"/>
                <w:w w:val="98"/>
                <w:sz w:val="14"/>
              </w:rPr>
            </w:pPr>
            <w:r>
              <w:rPr>
                <w:rFonts w:eastAsia="Times New Roman" w:cs="Times New Roman" w:ascii="Times New Roman" w:hAnsi="Times New Roman"/>
                <w:w w:val="98"/>
                <w:sz w:val="14"/>
              </w:rPr>
              <w:t>18,249</w:t>
            </w:r>
          </w:p>
        </w:tc>
        <w:tc>
          <w:tcPr>
            <w:tcW w:w="23" w:type="dxa"/>
            <w:tcBorders/>
          </w:tcPr>
          <w:p>
            <w:pPr>
              <w:pStyle w:val="Normal"/>
              <w:snapToGrid w:val="false"/>
              <w:spacing w:lineRule="atLeast" w:line="0"/>
              <w:rPr>
                <w:rFonts w:ascii="Times New Roman" w:hAnsi="Times New Roman" w:eastAsia="Times New Roman" w:cs="Times New Roman"/>
                <w:w w:val="98"/>
                <w:sz w:val="18"/>
              </w:rPr>
            </w:pPr>
            <w:r>
              <w:rPr>
                <w:rFonts w:eastAsia="Times New Roman" w:cs="Times New Roman" w:ascii="Times New Roman" w:hAnsi="Times New Roman"/>
                <w:w w:val="98"/>
                <w:sz w:val="18"/>
              </w:rPr>
            </w:r>
          </w:p>
        </w:tc>
        <w:tc>
          <w:tcPr>
            <w:tcW w:w="957" w:type="dxa"/>
            <w:tcBorders/>
          </w:tcPr>
          <w:p>
            <w:pPr>
              <w:pStyle w:val="Normal"/>
              <w:spacing w:lineRule="atLeast" w:line="0"/>
              <w:jc w:val="center"/>
              <w:rPr>
                <w:rFonts w:ascii="Times New Roman" w:hAnsi="Times New Roman" w:eastAsia="Times New Roman" w:cs="Times New Roman"/>
                <w:w w:val="98"/>
                <w:sz w:val="14"/>
              </w:rPr>
            </w:pPr>
            <w:r>
              <w:rPr>
                <w:rFonts w:eastAsia="Times New Roman" w:cs="Times New Roman" w:ascii="Times New Roman" w:hAnsi="Times New Roman"/>
                <w:w w:val="98"/>
                <w:sz w:val="14"/>
              </w:rPr>
              <w:t>20,054</w:t>
            </w:r>
          </w:p>
        </w:tc>
        <w:tc>
          <w:tcPr>
            <w:tcW w:w="23" w:type="dxa"/>
            <w:tcBorders/>
          </w:tcPr>
          <w:p>
            <w:pPr>
              <w:pStyle w:val="Normal"/>
              <w:snapToGrid w:val="false"/>
              <w:spacing w:lineRule="atLeast" w:line="0"/>
              <w:rPr>
                <w:rFonts w:ascii="Times New Roman" w:hAnsi="Times New Roman" w:eastAsia="Times New Roman" w:cs="Times New Roman"/>
                <w:w w:val="98"/>
                <w:sz w:val="18"/>
              </w:rPr>
            </w:pPr>
            <w:r>
              <w:rPr>
                <w:rFonts w:eastAsia="Times New Roman" w:cs="Times New Roman" w:ascii="Times New Roman" w:hAnsi="Times New Roman"/>
                <w:w w:val="98"/>
                <w:sz w:val="18"/>
              </w:rPr>
            </w:r>
          </w:p>
        </w:tc>
        <w:tc>
          <w:tcPr>
            <w:tcW w:w="957" w:type="dxa"/>
            <w:tcBorders/>
          </w:tcPr>
          <w:p>
            <w:pPr>
              <w:pStyle w:val="Normal"/>
              <w:spacing w:lineRule="atLeast" w:line="0"/>
              <w:jc w:val="center"/>
              <w:rPr>
                <w:rFonts w:ascii="Times New Roman" w:hAnsi="Times New Roman" w:eastAsia="Times New Roman" w:cs="Times New Roman"/>
                <w:w w:val="98"/>
                <w:sz w:val="14"/>
              </w:rPr>
            </w:pPr>
            <w:r>
              <w:rPr>
                <w:rFonts w:eastAsia="Times New Roman" w:cs="Times New Roman" w:ascii="Times New Roman" w:hAnsi="Times New Roman"/>
                <w:w w:val="98"/>
                <w:sz w:val="14"/>
              </w:rPr>
              <w:t>11,172</w:t>
            </w:r>
          </w:p>
        </w:tc>
        <w:tc>
          <w:tcPr>
            <w:tcW w:w="23" w:type="dxa"/>
            <w:tcBorders/>
          </w:tcPr>
          <w:p>
            <w:pPr>
              <w:pStyle w:val="Normal"/>
              <w:snapToGrid w:val="false"/>
              <w:spacing w:lineRule="atLeast" w:line="0"/>
              <w:rPr>
                <w:rFonts w:ascii="Times New Roman" w:hAnsi="Times New Roman" w:eastAsia="Times New Roman" w:cs="Times New Roman"/>
                <w:w w:val="98"/>
                <w:sz w:val="18"/>
              </w:rPr>
            </w:pPr>
            <w:r>
              <w:rPr>
                <w:rFonts w:eastAsia="Times New Roman" w:cs="Times New Roman" w:ascii="Times New Roman" w:hAnsi="Times New Roman"/>
                <w:w w:val="98"/>
                <w:sz w:val="18"/>
              </w:rPr>
            </w:r>
          </w:p>
        </w:tc>
        <w:tc>
          <w:tcPr>
            <w:tcW w:w="957" w:type="dxa"/>
            <w:tcBorders/>
          </w:tcPr>
          <w:p>
            <w:pPr>
              <w:pStyle w:val="Normal"/>
              <w:spacing w:lineRule="atLeast" w:line="0"/>
              <w:jc w:val="center"/>
              <w:rPr>
                <w:rFonts w:ascii="Times New Roman" w:hAnsi="Times New Roman" w:eastAsia="Times New Roman" w:cs="Times New Roman"/>
                <w:w w:val="98"/>
                <w:sz w:val="14"/>
              </w:rPr>
            </w:pPr>
            <w:r>
              <w:rPr>
                <w:rFonts w:eastAsia="Times New Roman" w:cs="Times New Roman" w:ascii="Times New Roman" w:hAnsi="Times New Roman"/>
                <w:w w:val="98"/>
                <w:sz w:val="14"/>
              </w:rPr>
              <w:t>17,626</w:t>
            </w:r>
          </w:p>
        </w:tc>
        <w:tc>
          <w:tcPr>
            <w:tcW w:w="23" w:type="dxa"/>
            <w:tcBorders/>
          </w:tcPr>
          <w:p>
            <w:pPr>
              <w:pStyle w:val="Normal"/>
              <w:snapToGrid w:val="false"/>
              <w:spacing w:lineRule="atLeast" w:line="0"/>
              <w:rPr>
                <w:rFonts w:ascii="Times New Roman" w:hAnsi="Times New Roman" w:eastAsia="Times New Roman" w:cs="Times New Roman"/>
                <w:w w:val="98"/>
                <w:sz w:val="18"/>
              </w:rPr>
            </w:pPr>
            <w:r>
              <w:rPr>
                <w:rFonts w:eastAsia="Times New Roman" w:cs="Times New Roman" w:ascii="Times New Roman" w:hAnsi="Times New Roman"/>
                <w:w w:val="98"/>
                <w:sz w:val="18"/>
              </w:rPr>
            </w:r>
          </w:p>
        </w:tc>
        <w:tc>
          <w:tcPr>
            <w:tcW w:w="957" w:type="dxa"/>
            <w:tcBorders/>
          </w:tcPr>
          <w:p>
            <w:pPr>
              <w:pStyle w:val="Normal"/>
              <w:spacing w:lineRule="atLeast" w:line="0"/>
              <w:jc w:val="center"/>
              <w:rPr>
                <w:rFonts w:ascii="Times New Roman" w:hAnsi="Times New Roman" w:eastAsia="Times New Roman" w:cs="Times New Roman"/>
                <w:w w:val="98"/>
                <w:sz w:val="14"/>
              </w:rPr>
            </w:pPr>
            <w:r>
              <w:rPr>
                <w:rFonts w:eastAsia="Times New Roman" w:cs="Times New Roman" w:ascii="Times New Roman" w:hAnsi="Times New Roman"/>
                <w:w w:val="98"/>
                <w:sz w:val="14"/>
              </w:rPr>
              <w:t>28,080</w:t>
            </w:r>
          </w:p>
        </w:tc>
        <w:tc>
          <w:tcPr>
            <w:tcW w:w="10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6,986</w:t>
            </w:r>
          </w:p>
        </w:tc>
        <w:tc>
          <w:tcPr>
            <w:tcW w:w="960" w:type="dxa"/>
            <w:tcBorders/>
          </w:tcPr>
          <w:p>
            <w:pPr>
              <w:pStyle w:val="Normal"/>
              <w:spacing w:lineRule="atLeast" w:line="0"/>
              <w:jc w:val="center"/>
              <w:rPr>
                <w:rFonts w:ascii="Times New Roman" w:hAnsi="Times New Roman" w:eastAsia="Times New Roman" w:cs="Times New Roman"/>
                <w:w w:val="98"/>
                <w:sz w:val="14"/>
              </w:rPr>
            </w:pPr>
            <w:r>
              <w:rPr>
                <w:rFonts w:eastAsia="Times New Roman" w:cs="Times New Roman" w:ascii="Times New Roman" w:hAnsi="Times New Roman"/>
                <w:w w:val="98"/>
                <w:sz w:val="14"/>
              </w:rPr>
              <w:t>12,907</w:t>
            </w:r>
          </w:p>
        </w:tc>
        <w:tc>
          <w:tcPr>
            <w:tcW w:w="23" w:type="dxa"/>
            <w:tcBorders/>
          </w:tcPr>
          <w:p>
            <w:pPr>
              <w:pStyle w:val="Normal"/>
              <w:snapToGrid w:val="false"/>
              <w:spacing w:lineRule="atLeast" w:line="0"/>
              <w:rPr>
                <w:rFonts w:ascii="Times New Roman" w:hAnsi="Times New Roman" w:eastAsia="Times New Roman" w:cs="Times New Roman"/>
                <w:w w:val="98"/>
                <w:sz w:val="18"/>
              </w:rPr>
            </w:pPr>
            <w:r>
              <w:rPr>
                <w:rFonts w:eastAsia="Times New Roman" w:cs="Times New Roman" w:ascii="Times New Roman" w:hAnsi="Times New Roman"/>
                <w:w w:val="98"/>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7,258</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77" w:type="dxa"/>
            <w:tcBorders/>
          </w:tcPr>
          <w:p>
            <w:pPr>
              <w:pStyle w:val="Normal"/>
              <w:spacing w:lineRule="atLeast" w:line="0"/>
              <w:jc w:val="center"/>
              <w:rPr>
                <w:rFonts w:ascii="Times New Roman" w:hAnsi="Times New Roman" w:eastAsia="Times New Roman" w:cs="Times New Roman"/>
                <w:w w:val="98"/>
                <w:sz w:val="14"/>
              </w:rPr>
            </w:pPr>
            <w:r>
              <w:rPr>
                <w:rFonts w:eastAsia="Times New Roman" w:cs="Times New Roman" w:ascii="Times New Roman" w:hAnsi="Times New Roman"/>
                <w:w w:val="98"/>
                <w:sz w:val="14"/>
              </w:rPr>
              <w:t>13,985</w:t>
            </w:r>
          </w:p>
        </w:tc>
        <w:tc>
          <w:tcPr>
            <w:tcW w:w="23" w:type="dxa"/>
            <w:tcBorders/>
          </w:tcPr>
          <w:p>
            <w:pPr>
              <w:pStyle w:val="Normal"/>
              <w:snapToGrid w:val="false"/>
              <w:spacing w:lineRule="atLeast" w:line="0"/>
              <w:rPr>
                <w:rFonts w:ascii="Times New Roman" w:hAnsi="Times New Roman" w:eastAsia="Times New Roman" w:cs="Times New Roman"/>
                <w:w w:val="98"/>
                <w:sz w:val="18"/>
              </w:rPr>
            </w:pPr>
            <w:r>
              <w:rPr>
                <w:rFonts w:eastAsia="Times New Roman" w:cs="Times New Roman" w:ascii="Times New Roman" w:hAnsi="Times New Roman"/>
                <w:w w:val="98"/>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25,797</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57" w:type="dxa"/>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13,691</w:t>
            </w:r>
          </w:p>
        </w:tc>
        <w:tc>
          <w:tcPr>
            <w:tcW w:w="98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sz w:val="14"/>
              </w:rPr>
            </w:pPr>
            <w:r>
              <w:rPr>
                <w:rFonts w:eastAsia="Times New Roman" w:cs="Times New Roman" w:ascii="Times New Roman" w:hAnsi="Times New Roman"/>
                <w:sz w:val="14"/>
              </w:rPr>
              <w:t>175,805</w:t>
            </w:r>
          </w:p>
        </w:tc>
      </w:tr>
      <w:tr>
        <w:trPr>
          <w:trHeight w:val="39"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9" w:hRule="atLeast"/>
        </w:trPr>
        <w:tc>
          <w:tcPr>
            <w:tcW w:w="1820" w:type="dxa"/>
            <w:tcBorders>
              <w:start w:val="single" w:sz="8" w:space="0" w:color="000000"/>
              <w:end w:val="single" w:sz="8" w:space="0" w:color="000000"/>
            </w:tcBorders>
          </w:tcPr>
          <w:p>
            <w:pPr>
              <w:pStyle w:val="Normal"/>
              <w:spacing w:lineRule="atLeast" w:line="0"/>
              <w:ind w:start="20" w:end="0"/>
              <w:rPr>
                <w:rFonts w:ascii="Times New Roman" w:hAnsi="Times New Roman" w:eastAsia="Times New Roman" w:cs="Times New Roman"/>
                <w:b/>
                <w:sz w:val="14"/>
              </w:rPr>
            </w:pPr>
            <w:r>
              <w:rPr>
                <w:rFonts w:eastAsia="Times New Roman" w:cs="Times New Roman" w:ascii="Times New Roman" w:hAnsi="Times New Roman"/>
                <w:b/>
                <w:sz w:val="14"/>
              </w:rPr>
              <w:t>TOTAL DEADS</w:t>
            </w:r>
          </w:p>
        </w:tc>
        <w:tc>
          <w:tcPr>
            <w:tcW w:w="960"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6,184</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57"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6,554</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57"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5,950</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57"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7,522</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57"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6,894</w:t>
            </w:r>
          </w:p>
        </w:tc>
        <w:tc>
          <w:tcPr>
            <w:tcW w:w="10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3,112</w:t>
            </w:r>
          </w:p>
        </w:tc>
        <w:tc>
          <w:tcPr>
            <w:tcW w:w="960"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5,128</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57"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4,213</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77"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5,407</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57"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7,122</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57"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4,874</w:t>
            </w:r>
          </w:p>
        </w:tc>
        <w:tc>
          <w:tcPr>
            <w:tcW w:w="98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62,960</w:t>
            </w:r>
          </w:p>
        </w:tc>
      </w:tr>
      <w:tr>
        <w:trPr>
          <w:trHeight w:val="34"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7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55"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7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19" w:hRule="atLeast"/>
        </w:trPr>
        <w:tc>
          <w:tcPr>
            <w:tcW w:w="1820" w:type="dxa"/>
            <w:tcBorders>
              <w:start w:val="single" w:sz="8" w:space="0" w:color="000000"/>
              <w:end w:val="single" w:sz="8" w:space="0" w:color="000000"/>
            </w:tcBorders>
          </w:tcPr>
          <w:p>
            <w:pPr>
              <w:pStyle w:val="Normal"/>
              <w:spacing w:lineRule="atLeast" w:line="0"/>
              <w:ind w:start="20" w:end="0"/>
              <w:rPr>
                <w:rFonts w:ascii="Times New Roman" w:hAnsi="Times New Roman" w:eastAsia="Times New Roman" w:cs="Times New Roman"/>
                <w:b/>
                <w:sz w:val="14"/>
              </w:rPr>
            </w:pPr>
            <w:r>
              <w:rPr>
                <w:rFonts w:eastAsia="Times New Roman" w:cs="Times New Roman" w:ascii="Times New Roman" w:hAnsi="Times New Roman"/>
                <w:b/>
                <w:sz w:val="14"/>
              </w:rPr>
              <w:t>TOTAL COMPLETES</w:t>
            </w:r>
          </w:p>
        </w:tc>
        <w:tc>
          <w:tcPr>
            <w:tcW w:w="960"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602</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57"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602</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57"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608</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57"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603</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57"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602</w:t>
            </w:r>
          </w:p>
        </w:tc>
        <w:tc>
          <w:tcPr>
            <w:tcW w:w="10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602</w:t>
            </w:r>
          </w:p>
        </w:tc>
        <w:tc>
          <w:tcPr>
            <w:tcW w:w="960"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602</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57"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602</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77"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602</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57"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602</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57" w:type="dxa"/>
            <w:tcBorders/>
          </w:tcPr>
          <w:p>
            <w:pPr>
              <w:pStyle w:val="Normal"/>
              <w:spacing w:lineRule="atLeast" w:line="0"/>
              <w:jc w:val="center"/>
              <w:rPr>
                <w:rFonts w:ascii="Times New Roman" w:hAnsi="Times New Roman" w:eastAsia="Times New Roman" w:cs="Times New Roman"/>
                <w:b/>
                <w:w w:val="95"/>
                <w:sz w:val="14"/>
              </w:rPr>
            </w:pPr>
            <w:r>
              <w:rPr>
                <w:rFonts w:eastAsia="Times New Roman" w:cs="Times New Roman" w:ascii="Times New Roman" w:hAnsi="Times New Roman"/>
                <w:b/>
                <w:w w:val="95"/>
                <w:sz w:val="14"/>
              </w:rPr>
              <w:t>602</w:t>
            </w:r>
          </w:p>
        </w:tc>
        <w:tc>
          <w:tcPr>
            <w:tcW w:w="98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6,629</w:t>
            </w:r>
          </w:p>
        </w:tc>
      </w:tr>
      <w:tr>
        <w:trPr>
          <w:trHeight w:val="34"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7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19" w:hRule="atLeast"/>
        </w:trPr>
        <w:tc>
          <w:tcPr>
            <w:tcW w:w="1820" w:type="dxa"/>
            <w:tcBorders>
              <w:start w:val="single" w:sz="8" w:space="0" w:color="000000"/>
              <w:end w:val="single" w:sz="8" w:space="0" w:color="000000"/>
            </w:tcBorders>
          </w:tcPr>
          <w:p>
            <w:pPr>
              <w:pStyle w:val="Normal"/>
              <w:spacing w:lineRule="atLeast" w:line="0"/>
              <w:ind w:start="20" w:end="0"/>
              <w:rPr>
                <w:rFonts w:ascii="Times New Roman" w:hAnsi="Times New Roman" w:eastAsia="Times New Roman" w:cs="Times New Roman"/>
                <w:b/>
                <w:sz w:val="14"/>
              </w:rPr>
            </w:pPr>
            <w:r>
              <w:rPr>
                <w:rFonts w:eastAsia="Times New Roman" w:cs="Times New Roman" w:ascii="Times New Roman" w:hAnsi="Times New Roman"/>
                <w:b/>
                <w:sz w:val="14"/>
              </w:rPr>
              <w:t>TOTAL</w:t>
            </w:r>
          </w:p>
        </w:tc>
        <w:tc>
          <w:tcPr>
            <w:tcW w:w="960" w:type="dxa"/>
            <w:tcBorders/>
          </w:tcPr>
          <w:p>
            <w:pPr>
              <w:pStyle w:val="Normal"/>
              <w:spacing w:lineRule="atLeast" w:line="0"/>
              <w:jc w:val="center"/>
              <w:rPr>
                <w:rFonts w:ascii="Times New Roman" w:hAnsi="Times New Roman" w:eastAsia="Times New Roman" w:cs="Times New Roman"/>
                <w:b/>
                <w:w w:val="98"/>
                <w:sz w:val="14"/>
              </w:rPr>
            </w:pPr>
            <w:r>
              <w:rPr>
                <w:rFonts w:eastAsia="Times New Roman" w:cs="Times New Roman" w:ascii="Times New Roman" w:hAnsi="Times New Roman"/>
                <w:b/>
                <w:w w:val="98"/>
                <w:sz w:val="14"/>
              </w:rPr>
              <w:t>16,090</w:t>
            </w:r>
          </w:p>
        </w:tc>
        <w:tc>
          <w:tcPr>
            <w:tcW w:w="23" w:type="dxa"/>
            <w:tcBorders/>
          </w:tcPr>
          <w:p>
            <w:pPr>
              <w:pStyle w:val="Normal"/>
              <w:snapToGrid w:val="false"/>
              <w:spacing w:lineRule="atLeast" w:line="0"/>
              <w:rPr>
                <w:rFonts w:ascii="Times New Roman" w:hAnsi="Times New Roman" w:eastAsia="Times New Roman" w:cs="Times New Roman"/>
                <w:b/>
                <w:w w:val="98"/>
                <w:sz w:val="19"/>
              </w:rPr>
            </w:pPr>
            <w:r>
              <w:rPr>
                <w:rFonts w:eastAsia="Times New Roman" w:cs="Times New Roman" w:ascii="Times New Roman" w:hAnsi="Times New Roman"/>
                <w:b/>
                <w:w w:val="98"/>
                <w:sz w:val="19"/>
              </w:rPr>
            </w:r>
          </w:p>
        </w:tc>
        <w:tc>
          <w:tcPr>
            <w:tcW w:w="957" w:type="dxa"/>
            <w:tcBorders/>
          </w:tcPr>
          <w:p>
            <w:pPr>
              <w:pStyle w:val="Normal"/>
              <w:spacing w:lineRule="atLeast" w:line="0"/>
              <w:jc w:val="center"/>
              <w:rPr>
                <w:rFonts w:ascii="Times New Roman" w:hAnsi="Times New Roman" w:eastAsia="Times New Roman" w:cs="Times New Roman"/>
                <w:b/>
                <w:w w:val="98"/>
                <w:sz w:val="14"/>
              </w:rPr>
            </w:pPr>
            <w:r>
              <w:rPr>
                <w:rFonts w:eastAsia="Times New Roman" w:cs="Times New Roman" w:ascii="Times New Roman" w:hAnsi="Times New Roman"/>
                <w:b/>
                <w:w w:val="98"/>
                <w:sz w:val="14"/>
              </w:rPr>
              <w:t>15,897</w:t>
            </w:r>
          </w:p>
        </w:tc>
        <w:tc>
          <w:tcPr>
            <w:tcW w:w="23" w:type="dxa"/>
            <w:tcBorders/>
          </w:tcPr>
          <w:p>
            <w:pPr>
              <w:pStyle w:val="Normal"/>
              <w:snapToGrid w:val="false"/>
              <w:spacing w:lineRule="atLeast" w:line="0"/>
              <w:rPr>
                <w:rFonts w:ascii="Times New Roman" w:hAnsi="Times New Roman" w:eastAsia="Times New Roman" w:cs="Times New Roman"/>
                <w:b/>
                <w:w w:val="98"/>
                <w:sz w:val="19"/>
              </w:rPr>
            </w:pPr>
            <w:r>
              <w:rPr>
                <w:rFonts w:eastAsia="Times New Roman" w:cs="Times New Roman" w:ascii="Times New Roman" w:hAnsi="Times New Roman"/>
                <w:b/>
                <w:w w:val="98"/>
                <w:sz w:val="19"/>
              </w:rPr>
            </w:r>
          </w:p>
        </w:tc>
        <w:tc>
          <w:tcPr>
            <w:tcW w:w="957" w:type="dxa"/>
            <w:tcBorders/>
          </w:tcPr>
          <w:p>
            <w:pPr>
              <w:pStyle w:val="Normal"/>
              <w:spacing w:lineRule="atLeast" w:line="0"/>
              <w:jc w:val="center"/>
              <w:rPr>
                <w:rFonts w:ascii="Times New Roman" w:hAnsi="Times New Roman" w:eastAsia="Times New Roman" w:cs="Times New Roman"/>
                <w:b/>
                <w:w w:val="98"/>
                <w:sz w:val="14"/>
              </w:rPr>
            </w:pPr>
            <w:r>
              <w:rPr>
                <w:rFonts w:eastAsia="Times New Roman" w:cs="Times New Roman" w:ascii="Times New Roman" w:hAnsi="Times New Roman"/>
                <w:b/>
                <w:w w:val="98"/>
                <w:sz w:val="14"/>
              </w:rPr>
              <w:t>14,002</w:t>
            </w:r>
          </w:p>
        </w:tc>
        <w:tc>
          <w:tcPr>
            <w:tcW w:w="23" w:type="dxa"/>
            <w:tcBorders/>
          </w:tcPr>
          <w:p>
            <w:pPr>
              <w:pStyle w:val="Normal"/>
              <w:snapToGrid w:val="false"/>
              <w:spacing w:lineRule="atLeast" w:line="0"/>
              <w:rPr>
                <w:rFonts w:ascii="Times New Roman" w:hAnsi="Times New Roman" w:eastAsia="Times New Roman" w:cs="Times New Roman"/>
                <w:b/>
                <w:w w:val="98"/>
                <w:sz w:val="19"/>
              </w:rPr>
            </w:pPr>
            <w:r>
              <w:rPr>
                <w:rFonts w:eastAsia="Times New Roman" w:cs="Times New Roman" w:ascii="Times New Roman" w:hAnsi="Times New Roman"/>
                <w:b/>
                <w:w w:val="98"/>
                <w:sz w:val="19"/>
              </w:rPr>
            </w:r>
          </w:p>
        </w:tc>
        <w:tc>
          <w:tcPr>
            <w:tcW w:w="957" w:type="dxa"/>
            <w:tcBorders/>
          </w:tcPr>
          <w:p>
            <w:pPr>
              <w:pStyle w:val="Normal"/>
              <w:spacing w:lineRule="atLeast" w:line="0"/>
              <w:jc w:val="center"/>
              <w:rPr>
                <w:rFonts w:ascii="Times New Roman" w:hAnsi="Times New Roman" w:eastAsia="Times New Roman" w:cs="Times New Roman"/>
                <w:b/>
                <w:w w:val="98"/>
                <w:sz w:val="14"/>
              </w:rPr>
            </w:pPr>
            <w:r>
              <w:rPr>
                <w:rFonts w:eastAsia="Times New Roman" w:cs="Times New Roman" w:ascii="Times New Roman" w:hAnsi="Times New Roman"/>
                <w:b/>
                <w:w w:val="98"/>
                <w:sz w:val="14"/>
              </w:rPr>
              <w:t>19,196</w:t>
            </w:r>
          </w:p>
        </w:tc>
        <w:tc>
          <w:tcPr>
            <w:tcW w:w="23" w:type="dxa"/>
            <w:tcBorders/>
          </w:tcPr>
          <w:p>
            <w:pPr>
              <w:pStyle w:val="Normal"/>
              <w:snapToGrid w:val="false"/>
              <w:spacing w:lineRule="atLeast" w:line="0"/>
              <w:rPr>
                <w:rFonts w:ascii="Times New Roman" w:hAnsi="Times New Roman" w:eastAsia="Times New Roman" w:cs="Times New Roman"/>
                <w:b/>
                <w:w w:val="98"/>
                <w:sz w:val="19"/>
              </w:rPr>
            </w:pPr>
            <w:r>
              <w:rPr>
                <w:rFonts w:eastAsia="Times New Roman" w:cs="Times New Roman" w:ascii="Times New Roman" w:hAnsi="Times New Roman"/>
                <w:b/>
                <w:w w:val="98"/>
                <w:sz w:val="19"/>
              </w:rPr>
            </w:r>
          </w:p>
        </w:tc>
        <w:tc>
          <w:tcPr>
            <w:tcW w:w="957" w:type="dxa"/>
            <w:tcBorders/>
          </w:tcPr>
          <w:p>
            <w:pPr>
              <w:pStyle w:val="Normal"/>
              <w:spacing w:lineRule="atLeast" w:line="0"/>
              <w:jc w:val="center"/>
              <w:rPr>
                <w:rFonts w:ascii="Times New Roman" w:hAnsi="Times New Roman" w:eastAsia="Times New Roman" w:cs="Times New Roman"/>
                <w:b/>
                <w:w w:val="98"/>
                <w:sz w:val="14"/>
              </w:rPr>
            </w:pPr>
            <w:r>
              <w:rPr>
                <w:rFonts w:eastAsia="Times New Roman" w:cs="Times New Roman" w:ascii="Times New Roman" w:hAnsi="Times New Roman"/>
                <w:b/>
                <w:w w:val="98"/>
                <w:sz w:val="14"/>
              </w:rPr>
              <w:t>21,265</w:t>
            </w:r>
          </w:p>
        </w:tc>
        <w:tc>
          <w:tcPr>
            <w:tcW w:w="100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7,550</w:t>
            </w:r>
          </w:p>
        </w:tc>
        <w:tc>
          <w:tcPr>
            <w:tcW w:w="960" w:type="dxa"/>
            <w:tcBorders/>
          </w:tcPr>
          <w:p>
            <w:pPr>
              <w:pStyle w:val="Normal"/>
              <w:spacing w:lineRule="atLeast" w:line="0"/>
              <w:jc w:val="center"/>
              <w:rPr>
                <w:rFonts w:ascii="Times New Roman" w:hAnsi="Times New Roman" w:eastAsia="Times New Roman" w:cs="Times New Roman"/>
                <w:b/>
                <w:w w:val="98"/>
                <w:sz w:val="14"/>
              </w:rPr>
            </w:pPr>
            <w:r>
              <w:rPr>
                <w:rFonts w:eastAsia="Times New Roman" w:cs="Times New Roman" w:ascii="Times New Roman" w:hAnsi="Times New Roman"/>
                <w:b/>
                <w:w w:val="98"/>
                <w:sz w:val="14"/>
              </w:rPr>
              <w:t>13,921</w:t>
            </w:r>
          </w:p>
        </w:tc>
        <w:tc>
          <w:tcPr>
            <w:tcW w:w="23" w:type="dxa"/>
            <w:tcBorders/>
          </w:tcPr>
          <w:p>
            <w:pPr>
              <w:pStyle w:val="Normal"/>
              <w:snapToGrid w:val="false"/>
              <w:spacing w:lineRule="atLeast" w:line="0"/>
              <w:rPr>
                <w:rFonts w:ascii="Times New Roman" w:hAnsi="Times New Roman" w:eastAsia="Times New Roman" w:cs="Times New Roman"/>
                <w:b/>
                <w:w w:val="98"/>
                <w:sz w:val="19"/>
              </w:rPr>
            </w:pPr>
            <w:r>
              <w:rPr>
                <w:rFonts w:eastAsia="Times New Roman" w:cs="Times New Roman" w:ascii="Times New Roman" w:hAnsi="Times New Roman"/>
                <w:b/>
                <w:w w:val="98"/>
                <w:sz w:val="19"/>
              </w:rPr>
            </w:r>
          </w:p>
        </w:tc>
        <w:tc>
          <w:tcPr>
            <w:tcW w:w="957" w:type="dxa"/>
            <w:tcBorders/>
          </w:tcPr>
          <w:p>
            <w:pPr>
              <w:pStyle w:val="Normal"/>
              <w:spacing w:lineRule="atLeast" w:line="0"/>
              <w:jc w:val="center"/>
              <w:rPr>
                <w:rFonts w:ascii="Times New Roman" w:hAnsi="Times New Roman" w:eastAsia="Times New Roman" w:cs="Times New Roman"/>
                <w:b/>
                <w:w w:val="98"/>
                <w:sz w:val="14"/>
              </w:rPr>
            </w:pPr>
            <w:r>
              <w:rPr>
                <w:rFonts w:eastAsia="Times New Roman" w:cs="Times New Roman" w:ascii="Times New Roman" w:hAnsi="Times New Roman"/>
                <w:b/>
                <w:w w:val="98"/>
                <w:sz w:val="14"/>
              </w:rPr>
              <w:t>12,127</w:t>
            </w:r>
          </w:p>
        </w:tc>
        <w:tc>
          <w:tcPr>
            <w:tcW w:w="23" w:type="dxa"/>
            <w:tcBorders/>
          </w:tcPr>
          <w:p>
            <w:pPr>
              <w:pStyle w:val="Normal"/>
              <w:snapToGrid w:val="false"/>
              <w:spacing w:lineRule="atLeast" w:line="0"/>
              <w:rPr>
                <w:rFonts w:ascii="Times New Roman" w:hAnsi="Times New Roman" w:eastAsia="Times New Roman" w:cs="Times New Roman"/>
                <w:b/>
                <w:w w:val="98"/>
                <w:sz w:val="19"/>
              </w:rPr>
            </w:pPr>
            <w:r>
              <w:rPr>
                <w:rFonts w:eastAsia="Times New Roman" w:cs="Times New Roman" w:ascii="Times New Roman" w:hAnsi="Times New Roman"/>
                <w:b/>
                <w:w w:val="98"/>
                <w:sz w:val="19"/>
              </w:rPr>
            </w:r>
          </w:p>
        </w:tc>
        <w:tc>
          <w:tcPr>
            <w:tcW w:w="977" w:type="dxa"/>
            <w:tcBorders/>
          </w:tcPr>
          <w:p>
            <w:pPr>
              <w:pStyle w:val="Normal"/>
              <w:spacing w:lineRule="atLeast" w:line="0"/>
              <w:jc w:val="center"/>
              <w:rPr>
                <w:rFonts w:ascii="Times New Roman" w:hAnsi="Times New Roman" w:eastAsia="Times New Roman" w:cs="Times New Roman"/>
                <w:b/>
                <w:w w:val="98"/>
                <w:sz w:val="14"/>
              </w:rPr>
            </w:pPr>
            <w:r>
              <w:rPr>
                <w:rFonts w:eastAsia="Times New Roman" w:cs="Times New Roman" w:ascii="Times New Roman" w:hAnsi="Times New Roman"/>
                <w:b/>
                <w:w w:val="98"/>
                <w:sz w:val="14"/>
              </w:rPr>
              <w:t>14,107</w:t>
            </w:r>
          </w:p>
        </w:tc>
        <w:tc>
          <w:tcPr>
            <w:tcW w:w="23" w:type="dxa"/>
            <w:tcBorders/>
          </w:tcPr>
          <w:p>
            <w:pPr>
              <w:pStyle w:val="Normal"/>
              <w:snapToGrid w:val="false"/>
              <w:spacing w:lineRule="atLeast" w:line="0"/>
              <w:rPr>
                <w:rFonts w:ascii="Times New Roman" w:hAnsi="Times New Roman" w:eastAsia="Times New Roman" w:cs="Times New Roman"/>
                <w:b/>
                <w:w w:val="98"/>
                <w:sz w:val="19"/>
              </w:rPr>
            </w:pPr>
            <w:r>
              <w:rPr>
                <w:rFonts w:eastAsia="Times New Roman" w:cs="Times New Roman" w:ascii="Times New Roman" w:hAnsi="Times New Roman"/>
                <w:b/>
                <w:w w:val="98"/>
                <w:sz w:val="19"/>
              </w:rPr>
            </w:r>
          </w:p>
        </w:tc>
        <w:tc>
          <w:tcPr>
            <w:tcW w:w="957"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23,337</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57" w:type="dxa"/>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13,962</w:t>
            </w:r>
          </w:p>
        </w:tc>
        <w:tc>
          <w:tcPr>
            <w:tcW w:w="980" w:type="dxa"/>
            <w:tcBorders>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b/>
                <w:sz w:val="14"/>
              </w:rPr>
            </w:pPr>
            <w:r>
              <w:rPr>
                <w:rFonts w:eastAsia="Times New Roman" w:cs="Times New Roman" w:ascii="Times New Roman" w:hAnsi="Times New Roman"/>
                <w:b/>
                <w:sz w:val="14"/>
              </w:rPr>
              <w:t>171,454</w:t>
            </w:r>
          </w:p>
        </w:tc>
      </w:tr>
      <w:tr>
        <w:trPr>
          <w:trHeight w:val="29"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7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sectPr>
          <w:type w:val="nextPage"/>
          <w:pgSz w:orient="landscape" w:w="15840" w:h="12240"/>
          <w:pgMar w:left="1440" w:right="700" w:gutter="0" w:header="0" w:top="763"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
        </w:rPr>
      </w:pPr>
      <w:r>
        <w:rPr>
          <w:rFonts w:eastAsia="Times New Roman" w:cs="Times New Roman" w:ascii="Times New Roman" w:hAnsi="Times New Roman"/>
          <w:sz w:val="2"/>
        </w:rPr>
        <w:drawing>
          <wp:anchor behindDoc="1" distT="0" distB="0" distL="114935" distR="114935" simplePos="0" locked="0" layoutInCell="1" allowOverlap="1" relativeHeight="606">
            <wp:simplePos x="0" y="0"/>
            <wp:positionH relativeFrom="column">
              <wp:posOffset>1233805</wp:posOffset>
            </wp:positionH>
            <wp:positionV relativeFrom="paragraph">
              <wp:posOffset>-4270375</wp:posOffset>
            </wp:positionV>
            <wp:extent cx="7459345" cy="10160"/>
            <wp:effectExtent l="0" t="0" r="0" b="0"/>
            <wp:wrapNone/>
            <wp:docPr id="605" name="Image1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Image175" descr="" title=""/>
                    <pic:cNvPicPr>
                      <a:picLocks noChangeAspect="1" noChangeArrowheads="1"/>
                    </pic:cNvPicPr>
                  </pic:nvPicPr>
                  <pic:blipFill>
                    <a:blip r:embed="rId192"/>
                    <a:srcRect l="-2" t="-1887" r="-2" b="-1887"/>
                    <a:stretch>
                      <a:fillRect/>
                    </a:stretch>
                  </pic:blipFill>
                  <pic:spPr bwMode="auto">
                    <a:xfrm>
                      <a:off x="0" y="0"/>
                      <a:ext cx="7459345" cy="10160"/>
                    </a:xfrm>
                    <a:prstGeom prst="rect">
                      <a:avLst/>
                    </a:prstGeom>
                  </pic:spPr>
                </pic:pic>
              </a:graphicData>
            </a:graphic>
          </wp:anchor>
        </w:drawing>
        <w:drawing>
          <wp:anchor behindDoc="1" distT="0" distB="0" distL="114935" distR="114935" simplePos="0" locked="0" layoutInCell="1" allowOverlap="1" relativeHeight="607">
            <wp:simplePos x="0" y="0"/>
            <wp:positionH relativeFrom="column">
              <wp:posOffset>1233805</wp:posOffset>
            </wp:positionH>
            <wp:positionV relativeFrom="paragraph">
              <wp:posOffset>-3488690</wp:posOffset>
            </wp:positionV>
            <wp:extent cx="7459345" cy="10160"/>
            <wp:effectExtent l="0" t="0" r="0" b="0"/>
            <wp:wrapNone/>
            <wp:docPr id="606" name="Image1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Image176" descr="" title=""/>
                    <pic:cNvPicPr>
                      <a:picLocks noChangeAspect="1" noChangeArrowheads="1"/>
                    </pic:cNvPicPr>
                  </pic:nvPicPr>
                  <pic:blipFill>
                    <a:blip r:embed="rId193"/>
                    <a:srcRect l="-2" t="-1887" r="-2" b="-1887"/>
                    <a:stretch>
                      <a:fillRect/>
                    </a:stretch>
                  </pic:blipFill>
                  <pic:spPr bwMode="auto">
                    <a:xfrm>
                      <a:off x="0" y="0"/>
                      <a:ext cx="7459345" cy="10160"/>
                    </a:xfrm>
                    <a:prstGeom prst="rect">
                      <a:avLst/>
                    </a:prstGeom>
                  </pic:spPr>
                </pic:pic>
              </a:graphicData>
            </a:graphic>
          </wp:anchor>
        </w:drawing>
        <w:drawing>
          <wp:anchor behindDoc="1" distT="0" distB="0" distL="114935" distR="114935" simplePos="0" locked="0" layoutInCell="1" allowOverlap="1" relativeHeight="608">
            <wp:simplePos x="0" y="0"/>
            <wp:positionH relativeFrom="column">
              <wp:posOffset>1233805</wp:posOffset>
            </wp:positionH>
            <wp:positionV relativeFrom="paragraph">
              <wp:posOffset>-3314700</wp:posOffset>
            </wp:positionV>
            <wp:extent cx="7459345" cy="10160"/>
            <wp:effectExtent l="0" t="0" r="0" b="0"/>
            <wp:wrapNone/>
            <wp:docPr id="607" name="Image1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Image177" descr="" title=""/>
                    <pic:cNvPicPr>
                      <a:picLocks noChangeAspect="1" noChangeArrowheads="1"/>
                    </pic:cNvPicPr>
                  </pic:nvPicPr>
                  <pic:blipFill>
                    <a:blip r:embed="rId194"/>
                    <a:srcRect l="-2" t="-1887" r="-2" b="-1887"/>
                    <a:stretch>
                      <a:fillRect/>
                    </a:stretch>
                  </pic:blipFill>
                  <pic:spPr bwMode="auto">
                    <a:xfrm>
                      <a:off x="0" y="0"/>
                      <a:ext cx="7459345" cy="10160"/>
                    </a:xfrm>
                    <a:prstGeom prst="rect">
                      <a:avLst/>
                    </a:prstGeom>
                  </pic:spPr>
                </pic:pic>
              </a:graphicData>
            </a:graphic>
          </wp:anchor>
        </w:drawing>
        <w:drawing>
          <wp:anchor behindDoc="1" distT="0" distB="0" distL="114935" distR="114935" simplePos="0" locked="0" layoutInCell="1" allowOverlap="1" relativeHeight="609">
            <wp:simplePos x="0" y="0"/>
            <wp:positionH relativeFrom="column">
              <wp:posOffset>1233805</wp:posOffset>
            </wp:positionH>
            <wp:positionV relativeFrom="paragraph">
              <wp:posOffset>-3141345</wp:posOffset>
            </wp:positionV>
            <wp:extent cx="7459345" cy="10795"/>
            <wp:effectExtent l="0" t="0" r="0" b="0"/>
            <wp:wrapNone/>
            <wp:docPr id="608" name="Image1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Image178" descr="" title=""/>
                    <pic:cNvPicPr>
                      <a:picLocks noChangeAspect="1" noChangeArrowheads="1"/>
                    </pic:cNvPicPr>
                  </pic:nvPicPr>
                  <pic:blipFill>
                    <a:blip r:embed="rId195"/>
                    <a:srcRect l="-2" t="-1887" r="-2" b="-1887"/>
                    <a:stretch>
                      <a:fillRect/>
                    </a:stretch>
                  </pic:blipFill>
                  <pic:spPr bwMode="auto">
                    <a:xfrm>
                      <a:off x="0" y="0"/>
                      <a:ext cx="7459345" cy="10795"/>
                    </a:xfrm>
                    <a:prstGeom prst="rect">
                      <a:avLst/>
                    </a:prstGeom>
                  </pic:spPr>
                </pic:pic>
              </a:graphicData>
            </a:graphic>
          </wp:anchor>
        </w:drawing>
        <w:drawing>
          <wp:anchor behindDoc="1" distT="0" distB="0" distL="114935" distR="114935" simplePos="0" locked="0" layoutInCell="1" allowOverlap="1" relativeHeight="610">
            <wp:simplePos x="0" y="0"/>
            <wp:positionH relativeFrom="column">
              <wp:posOffset>1233805</wp:posOffset>
            </wp:positionH>
            <wp:positionV relativeFrom="paragraph">
              <wp:posOffset>-2966720</wp:posOffset>
            </wp:positionV>
            <wp:extent cx="7459345" cy="10160"/>
            <wp:effectExtent l="0" t="0" r="0" b="0"/>
            <wp:wrapNone/>
            <wp:docPr id="609" name="Image1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Image179" descr="" title=""/>
                    <pic:cNvPicPr>
                      <a:picLocks noChangeAspect="1" noChangeArrowheads="1"/>
                    </pic:cNvPicPr>
                  </pic:nvPicPr>
                  <pic:blipFill>
                    <a:blip r:embed="rId196"/>
                    <a:srcRect l="-2" t="-1887" r="-2" b="-1887"/>
                    <a:stretch>
                      <a:fillRect/>
                    </a:stretch>
                  </pic:blipFill>
                  <pic:spPr bwMode="auto">
                    <a:xfrm>
                      <a:off x="0" y="0"/>
                      <a:ext cx="7459345" cy="10160"/>
                    </a:xfrm>
                    <a:prstGeom prst="rect">
                      <a:avLst/>
                    </a:prstGeom>
                  </pic:spPr>
                </pic:pic>
              </a:graphicData>
            </a:graphic>
          </wp:anchor>
        </w:drawing>
        <w:drawing>
          <wp:anchor behindDoc="1" distT="0" distB="0" distL="114935" distR="114935" simplePos="0" locked="0" layoutInCell="1" allowOverlap="1" relativeHeight="611">
            <wp:simplePos x="0" y="0"/>
            <wp:positionH relativeFrom="column">
              <wp:posOffset>1233805</wp:posOffset>
            </wp:positionH>
            <wp:positionV relativeFrom="paragraph">
              <wp:posOffset>-2792730</wp:posOffset>
            </wp:positionV>
            <wp:extent cx="7459345" cy="10160"/>
            <wp:effectExtent l="0" t="0" r="0" b="0"/>
            <wp:wrapNone/>
            <wp:docPr id="610" name="Image1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Image180" descr="" title=""/>
                    <pic:cNvPicPr>
                      <a:picLocks noChangeAspect="1" noChangeArrowheads="1"/>
                    </pic:cNvPicPr>
                  </pic:nvPicPr>
                  <pic:blipFill>
                    <a:blip r:embed="rId197"/>
                    <a:srcRect l="-2" t="-1887" r="-2" b="-1887"/>
                    <a:stretch>
                      <a:fillRect/>
                    </a:stretch>
                  </pic:blipFill>
                  <pic:spPr bwMode="auto">
                    <a:xfrm>
                      <a:off x="0" y="0"/>
                      <a:ext cx="7459345" cy="10160"/>
                    </a:xfrm>
                    <a:prstGeom prst="rect">
                      <a:avLst/>
                    </a:prstGeom>
                  </pic:spPr>
                </pic:pic>
              </a:graphicData>
            </a:graphic>
          </wp:anchor>
        </w:drawing>
        <w:drawing>
          <wp:anchor behindDoc="1" distT="0" distB="0" distL="114935" distR="114935" simplePos="0" locked="0" layoutInCell="1" allowOverlap="1" relativeHeight="612">
            <wp:simplePos x="0" y="0"/>
            <wp:positionH relativeFrom="column">
              <wp:posOffset>1233805</wp:posOffset>
            </wp:positionH>
            <wp:positionV relativeFrom="paragraph">
              <wp:posOffset>-2619375</wp:posOffset>
            </wp:positionV>
            <wp:extent cx="7459345" cy="10795"/>
            <wp:effectExtent l="0" t="0" r="0" b="0"/>
            <wp:wrapNone/>
            <wp:docPr id="611" name="Image1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Image181" descr="" title=""/>
                    <pic:cNvPicPr>
                      <a:picLocks noChangeAspect="1" noChangeArrowheads="1"/>
                    </pic:cNvPicPr>
                  </pic:nvPicPr>
                  <pic:blipFill>
                    <a:blip r:embed="rId198"/>
                    <a:srcRect l="-2" t="-1887" r="-2" b="-1887"/>
                    <a:stretch>
                      <a:fillRect/>
                    </a:stretch>
                  </pic:blipFill>
                  <pic:spPr bwMode="auto">
                    <a:xfrm>
                      <a:off x="0" y="0"/>
                      <a:ext cx="7459345" cy="10795"/>
                    </a:xfrm>
                    <a:prstGeom prst="rect">
                      <a:avLst/>
                    </a:prstGeom>
                  </pic:spPr>
                </pic:pic>
              </a:graphicData>
            </a:graphic>
          </wp:anchor>
        </w:drawing>
        <w:drawing>
          <wp:anchor behindDoc="1" distT="0" distB="0" distL="114935" distR="114935" simplePos="0" locked="0" layoutInCell="1" allowOverlap="1" relativeHeight="613">
            <wp:simplePos x="0" y="0"/>
            <wp:positionH relativeFrom="column">
              <wp:posOffset>1233805</wp:posOffset>
            </wp:positionH>
            <wp:positionV relativeFrom="paragraph">
              <wp:posOffset>-2444750</wp:posOffset>
            </wp:positionV>
            <wp:extent cx="7459345" cy="10160"/>
            <wp:effectExtent l="0" t="0" r="0" b="0"/>
            <wp:wrapNone/>
            <wp:docPr id="612" name="Image1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Image182" descr="" title=""/>
                    <pic:cNvPicPr>
                      <a:picLocks noChangeAspect="1" noChangeArrowheads="1"/>
                    </pic:cNvPicPr>
                  </pic:nvPicPr>
                  <pic:blipFill>
                    <a:blip r:embed="rId199"/>
                    <a:srcRect l="-2" t="-1887" r="-2" b="-1887"/>
                    <a:stretch>
                      <a:fillRect/>
                    </a:stretch>
                  </pic:blipFill>
                  <pic:spPr bwMode="auto">
                    <a:xfrm>
                      <a:off x="0" y="0"/>
                      <a:ext cx="7459345" cy="10160"/>
                    </a:xfrm>
                    <a:prstGeom prst="rect">
                      <a:avLst/>
                    </a:prstGeom>
                  </pic:spPr>
                </pic:pic>
              </a:graphicData>
            </a:graphic>
          </wp:anchor>
        </w:drawing>
        <w:drawing>
          <wp:anchor behindDoc="1" distT="0" distB="0" distL="114935" distR="114935" simplePos="0" locked="0" layoutInCell="1" allowOverlap="1" relativeHeight="614">
            <wp:simplePos x="0" y="0"/>
            <wp:positionH relativeFrom="column">
              <wp:posOffset>1233805</wp:posOffset>
            </wp:positionH>
            <wp:positionV relativeFrom="paragraph">
              <wp:posOffset>-2270760</wp:posOffset>
            </wp:positionV>
            <wp:extent cx="7459345" cy="10160"/>
            <wp:effectExtent l="0" t="0" r="0" b="0"/>
            <wp:wrapNone/>
            <wp:docPr id="613" name="Image1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Image183" descr="" title=""/>
                    <pic:cNvPicPr>
                      <a:picLocks noChangeAspect="1" noChangeArrowheads="1"/>
                    </pic:cNvPicPr>
                  </pic:nvPicPr>
                  <pic:blipFill>
                    <a:blip r:embed="rId200"/>
                    <a:srcRect l="-2" t="-1887" r="-2" b="-1887"/>
                    <a:stretch>
                      <a:fillRect/>
                    </a:stretch>
                  </pic:blipFill>
                  <pic:spPr bwMode="auto">
                    <a:xfrm>
                      <a:off x="0" y="0"/>
                      <a:ext cx="7459345" cy="10160"/>
                    </a:xfrm>
                    <a:prstGeom prst="rect">
                      <a:avLst/>
                    </a:prstGeom>
                  </pic:spPr>
                </pic:pic>
              </a:graphicData>
            </a:graphic>
          </wp:anchor>
        </w:drawing>
        <w:drawing>
          <wp:anchor behindDoc="1" distT="0" distB="0" distL="114935" distR="114935" simplePos="0" locked="0" layoutInCell="1" allowOverlap="1" relativeHeight="615">
            <wp:simplePos x="0" y="0"/>
            <wp:positionH relativeFrom="column">
              <wp:posOffset>1233805</wp:posOffset>
            </wp:positionH>
            <wp:positionV relativeFrom="paragraph">
              <wp:posOffset>-2096135</wp:posOffset>
            </wp:positionV>
            <wp:extent cx="7459345" cy="10160"/>
            <wp:effectExtent l="0" t="0" r="0" b="0"/>
            <wp:wrapNone/>
            <wp:docPr id="614" name="Image1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Image184" descr="" title=""/>
                    <pic:cNvPicPr>
                      <a:picLocks noChangeAspect="1" noChangeArrowheads="1"/>
                    </pic:cNvPicPr>
                  </pic:nvPicPr>
                  <pic:blipFill>
                    <a:blip r:embed="rId201"/>
                    <a:srcRect l="-2" t="-1887" r="-2" b="-1887"/>
                    <a:stretch>
                      <a:fillRect/>
                    </a:stretch>
                  </pic:blipFill>
                  <pic:spPr bwMode="auto">
                    <a:xfrm>
                      <a:off x="0" y="0"/>
                      <a:ext cx="7459345" cy="10160"/>
                    </a:xfrm>
                    <a:prstGeom prst="rect">
                      <a:avLst/>
                    </a:prstGeom>
                  </pic:spPr>
                </pic:pic>
              </a:graphicData>
            </a:graphic>
          </wp:anchor>
        </w:drawing>
        <w:drawing>
          <wp:anchor behindDoc="1" distT="0" distB="0" distL="114935" distR="114935" simplePos="0" locked="0" layoutInCell="1" allowOverlap="1" relativeHeight="616">
            <wp:simplePos x="0" y="0"/>
            <wp:positionH relativeFrom="column">
              <wp:posOffset>1233805</wp:posOffset>
            </wp:positionH>
            <wp:positionV relativeFrom="paragraph">
              <wp:posOffset>-1922780</wp:posOffset>
            </wp:positionV>
            <wp:extent cx="7459345" cy="10160"/>
            <wp:effectExtent l="0" t="0" r="0" b="0"/>
            <wp:wrapNone/>
            <wp:docPr id="615" name="Image1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Image185" descr="" title=""/>
                    <pic:cNvPicPr>
                      <a:picLocks noChangeAspect="1" noChangeArrowheads="1"/>
                    </pic:cNvPicPr>
                  </pic:nvPicPr>
                  <pic:blipFill>
                    <a:blip r:embed="rId202"/>
                    <a:srcRect l="-2" t="-1887" r="-2" b="-1887"/>
                    <a:stretch>
                      <a:fillRect/>
                    </a:stretch>
                  </pic:blipFill>
                  <pic:spPr bwMode="auto">
                    <a:xfrm>
                      <a:off x="0" y="0"/>
                      <a:ext cx="7459345" cy="10160"/>
                    </a:xfrm>
                    <a:prstGeom prst="rect">
                      <a:avLst/>
                    </a:prstGeom>
                  </pic:spPr>
                </pic:pic>
              </a:graphicData>
            </a:graphic>
          </wp:anchor>
        </w:drawing>
        <w:drawing>
          <wp:anchor behindDoc="1" distT="0" distB="0" distL="114935" distR="114935" simplePos="0" locked="0" layoutInCell="1" allowOverlap="1" relativeHeight="617">
            <wp:simplePos x="0" y="0"/>
            <wp:positionH relativeFrom="column">
              <wp:posOffset>1233805</wp:posOffset>
            </wp:positionH>
            <wp:positionV relativeFrom="paragraph">
              <wp:posOffset>-1748790</wp:posOffset>
            </wp:positionV>
            <wp:extent cx="7459345" cy="10795"/>
            <wp:effectExtent l="0" t="0" r="0" b="0"/>
            <wp:wrapNone/>
            <wp:docPr id="616" name="Image1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Image186" descr="" title=""/>
                    <pic:cNvPicPr>
                      <a:picLocks noChangeAspect="1" noChangeArrowheads="1"/>
                    </pic:cNvPicPr>
                  </pic:nvPicPr>
                  <pic:blipFill>
                    <a:blip r:embed="rId203"/>
                    <a:srcRect l="-2" t="-1887" r="-2" b="-1887"/>
                    <a:stretch>
                      <a:fillRect/>
                    </a:stretch>
                  </pic:blipFill>
                  <pic:spPr bwMode="auto">
                    <a:xfrm>
                      <a:off x="0" y="0"/>
                      <a:ext cx="7459345" cy="10795"/>
                    </a:xfrm>
                    <a:prstGeom prst="rect">
                      <a:avLst/>
                    </a:prstGeom>
                  </pic:spPr>
                </pic:pic>
              </a:graphicData>
            </a:graphic>
          </wp:anchor>
        </w:drawing>
        <w:drawing>
          <wp:anchor behindDoc="1" distT="0" distB="0" distL="114935" distR="114935" simplePos="0" locked="0" layoutInCell="1" allowOverlap="1" relativeHeight="618">
            <wp:simplePos x="0" y="0"/>
            <wp:positionH relativeFrom="column">
              <wp:posOffset>1233805</wp:posOffset>
            </wp:positionH>
            <wp:positionV relativeFrom="paragraph">
              <wp:posOffset>-1574165</wp:posOffset>
            </wp:positionV>
            <wp:extent cx="7459345" cy="10160"/>
            <wp:effectExtent l="0" t="0" r="0" b="0"/>
            <wp:wrapNone/>
            <wp:docPr id="617" name="Image1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Image187" descr="" title=""/>
                    <pic:cNvPicPr>
                      <a:picLocks noChangeAspect="1" noChangeArrowheads="1"/>
                    </pic:cNvPicPr>
                  </pic:nvPicPr>
                  <pic:blipFill>
                    <a:blip r:embed="rId204"/>
                    <a:srcRect l="-2" t="-1887" r="-2" b="-1887"/>
                    <a:stretch>
                      <a:fillRect/>
                    </a:stretch>
                  </pic:blipFill>
                  <pic:spPr bwMode="auto">
                    <a:xfrm>
                      <a:off x="0" y="0"/>
                      <a:ext cx="7459345" cy="10160"/>
                    </a:xfrm>
                    <a:prstGeom prst="rect">
                      <a:avLst/>
                    </a:prstGeom>
                  </pic:spPr>
                </pic:pic>
              </a:graphicData>
            </a:graphic>
          </wp:anchor>
        </w:drawing>
        <w:drawing>
          <wp:anchor behindDoc="1" distT="0" distB="0" distL="114935" distR="114935" simplePos="0" locked="0" layoutInCell="1" allowOverlap="1" relativeHeight="619">
            <wp:simplePos x="0" y="0"/>
            <wp:positionH relativeFrom="column">
              <wp:posOffset>1233805</wp:posOffset>
            </wp:positionH>
            <wp:positionV relativeFrom="paragraph">
              <wp:posOffset>-1400810</wp:posOffset>
            </wp:positionV>
            <wp:extent cx="7459345" cy="10160"/>
            <wp:effectExtent l="0" t="0" r="0" b="0"/>
            <wp:wrapNone/>
            <wp:docPr id="618" name="Image1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Image188" descr="" title=""/>
                    <pic:cNvPicPr>
                      <a:picLocks noChangeAspect="1" noChangeArrowheads="1"/>
                    </pic:cNvPicPr>
                  </pic:nvPicPr>
                  <pic:blipFill>
                    <a:blip r:embed="rId205"/>
                    <a:srcRect l="-2" t="-1887" r="-2" b="-1887"/>
                    <a:stretch>
                      <a:fillRect/>
                    </a:stretch>
                  </pic:blipFill>
                  <pic:spPr bwMode="auto">
                    <a:xfrm>
                      <a:off x="0" y="0"/>
                      <a:ext cx="7459345" cy="10160"/>
                    </a:xfrm>
                    <a:prstGeom prst="rect">
                      <a:avLst/>
                    </a:prstGeom>
                  </pic:spPr>
                </pic:pic>
              </a:graphicData>
            </a:graphic>
          </wp:anchor>
        </w:drawing>
        <w:drawing>
          <wp:anchor behindDoc="1" distT="0" distB="0" distL="114935" distR="114935" simplePos="0" locked="0" layoutInCell="1" allowOverlap="1" relativeHeight="620">
            <wp:simplePos x="0" y="0"/>
            <wp:positionH relativeFrom="column">
              <wp:posOffset>1233805</wp:posOffset>
            </wp:positionH>
            <wp:positionV relativeFrom="paragraph">
              <wp:posOffset>-1226820</wp:posOffset>
            </wp:positionV>
            <wp:extent cx="7459345" cy="10795"/>
            <wp:effectExtent l="0" t="0" r="0" b="0"/>
            <wp:wrapNone/>
            <wp:docPr id="619" name="Image1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Image189" descr="" title=""/>
                    <pic:cNvPicPr>
                      <a:picLocks noChangeAspect="1" noChangeArrowheads="1"/>
                    </pic:cNvPicPr>
                  </pic:nvPicPr>
                  <pic:blipFill>
                    <a:blip r:embed="rId206"/>
                    <a:srcRect l="-2" t="-1887" r="-2" b="-1887"/>
                    <a:stretch>
                      <a:fillRect/>
                    </a:stretch>
                  </pic:blipFill>
                  <pic:spPr bwMode="auto">
                    <a:xfrm>
                      <a:off x="0" y="0"/>
                      <a:ext cx="7459345" cy="10795"/>
                    </a:xfrm>
                    <a:prstGeom prst="rect">
                      <a:avLst/>
                    </a:prstGeom>
                  </pic:spPr>
                </pic:pic>
              </a:graphicData>
            </a:graphic>
          </wp:anchor>
        </w:drawing>
        <w:drawing>
          <wp:anchor behindDoc="1" distT="0" distB="0" distL="114935" distR="114935" simplePos="0" locked="0" layoutInCell="1" allowOverlap="1" relativeHeight="621">
            <wp:simplePos x="0" y="0"/>
            <wp:positionH relativeFrom="column">
              <wp:posOffset>1233805</wp:posOffset>
            </wp:positionH>
            <wp:positionV relativeFrom="paragraph">
              <wp:posOffset>-1052195</wp:posOffset>
            </wp:positionV>
            <wp:extent cx="7459345" cy="10160"/>
            <wp:effectExtent l="0" t="0" r="0" b="0"/>
            <wp:wrapNone/>
            <wp:docPr id="620" name="Image1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Image190" descr="" title=""/>
                    <pic:cNvPicPr>
                      <a:picLocks noChangeAspect="1" noChangeArrowheads="1"/>
                    </pic:cNvPicPr>
                  </pic:nvPicPr>
                  <pic:blipFill>
                    <a:blip r:embed="rId207"/>
                    <a:srcRect l="-2" t="-1887" r="-2" b="-1887"/>
                    <a:stretch>
                      <a:fillRect/>
                    </a:stretch>
                  </pic:blipFill>
                  <pic:spPr bwMode="auto">
                    <a:xfrm>
                      <a:off x="0" y="0"/>
                      <a:ext cx="7459345" cy="10160"/>
                    </a:xfrm>
                    <a:prstGeom prst="rect">
                      <a:avLst/>
                    </a:prstGeom>
                  </pic:spPr>
                </pic:pic>
              </a:graphicData>
            </a:graphic>
          </wp:anchor>
        </w:drawing>
        <w:drawing>
          <wp:anchor behindDoc="1" distT="0" distB="0" distL="114935" distR="114935" simplePos="0" locked="0" layoutInCell="1" allowOverlap="1" relativeHeight="622">
            <wp:simplePos x="0" y="0"/>
            <wp:positionH relativeFrom="column">
              <wp:posOffset>1233805</wp:posOffset>
            </wp:positionH>
            <wp:positionV relativeFrom="paragraph">
              <wp:posOffset>-878840</wp:posOffset>
            </wp:positionV>
            <wp:extent cx="7459345" cy="10160"/>
            <wp:effectExtent l="0" t="0" r="0" b="0"/>
            <wp:wrapNone/>
            <wp:docPr id="621" name="Image1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Image191" descr="" title=""/>
                    <pic:cNvPicPr>
                      <a:picLocks noChangeAspect="1" noChangeArrowheads="1"/>
                    </pic:cNvPicPr>
                  </pic:nvPicPr>
                  <pic:blipFill>
                    <a:blip r:embed="rId208"/>
                    <a:srcRect l="-2" t="-1887" r="-2" b="-1887"/>
                    <a:stretch>
                      <a:fillRect/>
                    </a:stretch>
                  </pic:blipFill>
                  <pic:spPr bwMode="auto">
                    <a:xfrm>
                      <a:off x="0" y="0"/>
                      <a:ext cx="7459345" cy="10160"/>
                    </a:xfrm>
                    <a:prstGeom prst="rect">
                      <a:avLst/>
                    </a:prstGeom>
                  </pic:spPr>
                </pic:pic>
              </a:graphicData>
            </a:graphic>
          </wp:anchor>
        </w:drawing>
        <w:drawing>
          <wp:anchor behindDoc="1" distT="0" distB="0" distL="114935" distR="114935" simplePos="0" locked="0" layoutInCell="1" allowOverlap="1" relativeHeight="623">
            <wp:simplePos x="0" y="0"/>
            <wp:positionH relativeFrom="column">
              <wp:posOffset>1233805</wp:posOffset>
            </wp:positionH>
            <wp:positionV relativeFrom="paragraph">
              <wp:posOffset>-704850</wp:posOffset>
            </wp:positionV>
            <wp:extent cx="7459345" cy="10795"/>
            <wp:effectExtent l="0" t="0" r="0" b="0"/>
            <wp:wrapNone/>
            <wp:docPr id="622" name="Image1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Image192" descr="" title=""/>
                    <pic:cNvPicPr>
                      <a:picLocks noChangeAspect="1" noChangeArrowheads="1"/>
                    </pic:cNvPicPr>
                  </pic:nvPicPr>
                  <pic:blipFill>
                    <a:blip r:embed="rId209"/>
                    <a:srcRect l="-2" t="-1887" r="-2" b="-1887"/>
                    <a:stretch>
                      <a:fillRect/>
                    </a:stretch>
                  </pic:blipFill>
                  <pic:spPr bwMode="auto">
                    <a:xfrm>
                      <a:off x="0" y="0"/>
                      <a:ext cx="7459345" cy="10795"/>
                    </a:xfrm>
                    <a:prstGeom prst="rect">
                      <a:avLst/>
                    </a:prstGeom>
                  </pic:spPr>
                </pic:pic>
              </a:graphicData>
            </a:graphic>
          </wp:anchor>
        </w:drawing>
        <w:drawing>
          <wp:anchor behindDoc="1" distT="0" distB="0" distL="114935" distR="114935" simplePos="0" locked="0" layoutInCell="1" allowOverlap="1" relativeHeight="624">
            <wp:simplePos x="0" y="0"/>
            <wp:positionH relativeFrom="column">
              <wp:posOffset>1233805</wp:posOffset>
            </wp:positionH>
            <wp:positionV relativeFrom="paragraph">
              <wp:posOffset>-530225</wp:posOffset>
            </wp:positionV>
            <wp:extent cx="7459345" cy="10160"/>
            <wp:effectExtent l="0" t="0" r="0" b="0"/>
            <wp:wrapNone/>
            <wp:docPr id="623" name="Image1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Image193" descr="" title=""/>
                    <pic:cNvPicPr>
                      <a:picLocks noChangeAspect="1" noChangeArrowheads="1"/>
                    </pic:cNvPicPr>
                  </pic:nvPicPr>
                  <pic:blipFill>
                    <a:blip r:embed="rId210"/>
                    <a:srcRect l="-2" t="-1887" r="-2" b="-1887"/>
                    <a:stretch>
                      <a:fillRect/>
                    </a:stretch>
                  </pic:blipFill>
                  <pic:spPr bwMode="auto">
                    <a:xfrm>
                      <a:off x="0" y="0"/>
                      <a:ext cx="7459345" cy="10160"/>
                    </a:xfrm>
                    <a:prstGeom prst="rect">
                      <a:avLst/>
                    </a:prstGeom>
                  </pic:spPr>
                </pic:pic>
              </a:graphicData>
            </a:graphic>
          </wp:anchor>
        </w:drawing>
        <w:drawing>
          <wp:anchor behindDoc="1" distT="0" distB="0" distL="114935" distR="114935" simplePos="0" locked="0" layoutInCell="1" allowOverlap="1" relativeHeight="625">
            <wp:simplePos x="0" y="0"/>
            <wp:positionH relativeFrom="column">
              <wp:posOffset>1233805</wp:posOffset>
            </wp:positionH>
            <wp:positionV relativeFrom="paragraph">
              <wp:posOffset>-356870</wp:posOffset>
            </wp:positionV>
            <wp:extent cx="7459345" cy="10160"/>
            <wp:effectExtent l="0" t="0" r="0" b="0"/>
            <wp:wrapNone/>
            <wp:docPr id="624" name="Image1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Image194" descr="" title=""/>
                    <pic:cNvPicPr>
                      <a:picLocks noChangeAspect="1" noChangeArrowheads="1"/>
                    </pic:cNvPicPr>
                  </pic:nvPicPr>
                  <pic:blipFill>
                    <a:blip r:embed="rId211"/>
                    <a:srcRect l="-2" t="-1887" r="-2" b="-1887"/>
                    <a:stretch>
                      <a:fillRect/>
                    </a:stretch>
                  </pic:blipFill>
                  <pic:spPr bwMode="auto">
                    <a:xfrm>
                      <a:off x="0" y="0"/>
                      <a:ext cx="7459345" cy="10160"/>
                    </a:xfrm>
                    <a:prstGeom prst="rect">
                      <a:avLst/>
                    </a:prstGeom>
                  </pic:spPr>
                </pic:pic>
              </a:graphicData>
            </a:graphic>
          </wp:anchor>
        </w:drawing>
        <w:drawing>
          <wp:anchor behindDoc="1" distT="0" distB="0" distL="114935" distR="114935" simplePos="0" locked="0" layoutInCell="1" allowOverlap="1" relativeHeight="626">
            <wp:simplePos x="0" y="0"/>
            <wp:positionH relativeFrom="column">
              <wp:posOffset>1233805</wp:posOffset>
            </wp:positionH>
            <wp:positionV relativeFrom="paragraph">
              <wp:posOffset>-182880</wp:posOffset>
            </wp:positionV>
            <wp:extent cx="7459345" cy="10795"/>
            <wp:effectExtent l="0" t="0" r="0" b="0"/>
            <wp:wrapNone/>
            <wp:docPr id="625" name="Image1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Image195" descr="" title=""/>
                    <pic:cNvPicPr>
                      <a:picLocks noChangeAspect="1" noChangeArrowheads="1"/>
                    </pic:cNvPicPr>
                  </pic:nvPicPr>
                  <pic:blipFill>
                    <a:blip r:embed="rId212"/>
                    <a:srcRect l="-2" t="-1887" r="-2" b="-1887"/>
                    <a:stretch>
                      <a:fillRect/>
                    </a:stretch>
                  </pic:blipFill>
                  <pic:spPr bwMode="auto">
                    <a:xfrm>
                      <a:off x="0" y="0"/>
                      <a:ext cx="7459345" cy="10795"/>
                    </a:xfrm>
                    <a:prstGeom prst="rect">
                      <a:avLst/>
                    </a:prstGeom>
                  </pic:spPr>
                </pic:pic>
              </a:graphicData>
            </a:graphic>
          </wp:anchor>
        </w:drawing>
      </w:r>
    </w:p>
    <w:p>
      <w:pPr>
        <w:pStyle w:val="Normal"/>
        <w:tabs>
          <w:tab w:val="clear" w:pos="720"/>
          <w:tab w:val="left" w:pos="7940" w:leader="none"/>
        </w:tabs>
        <w:spacing w:lineRule="atLeast" w:line="0"/>
        <w:rPr/>
      </w:pPr>
      <w:bookmarkStart w:id="129" w:name="page126"/>
      <w:bookmarkEnd w:id="129"/>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27">
                <wp:simplePos x="0" y="0"/>
                <wp:positionH relativeFrom="column">
                  <wp:posOffset>-17145</wp:posOffset>
                </wp:positionH>
                <wp:positionV relativeFrom="paragraph">
                  <wp:posOffset>42545</wp:posOffset>
                </wp:positionV>
                <wp:extent cx="5828665" cy="0"/>
                <wp:effectExtent l="0" t="5080" r="0" b="5080"/>
                <wp:wrapNone/>
                <wp:docPr id="626"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32"/>
        </w:rPr>
      </w:pPr>
      <w:r>
        <w:rPr>
          <w:rFonts w:eastAsia="Arial Narrow" w:cs="Arial Narrow" w:ascii="Arial Narrow" w:hAnsi="Arial Narrow"/>
          <w:b/>
          <w:sz w:val="32"/>
        </w:rPr>
        <w:t>APPENDIX C</w:t>
      </w:r>
    </w:p>
    <w:p>
      <w:pPr>
        <w:pStyle w:val="Normal"/>
        <w:spacing w:lineRule="exact" w:line="41"/>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tLeast" w:line="0"/>
        <w:rPr>
          <w:rFonts w:ascii="Arial Narrow" w:hAnsi="Arial Narrow" w:eastAsia="Arial Narrow" w:cs="Arial Narrow"/>
          <w:b/>
          <w:sz w:val="32"/>
        </w:rPr>
      </w:pPr>
      <w:r>
        <w:rPr>
          <w:rFonts w:eastAsia="Arial Narrow" w:cs="Arial Narrow" w:ascii="Arial Narrow" w:hAnsi="Arial Narrow"/>
          <w:b/>
          <w:sz w:val="32"/>
        </w:rPr>
        <w:t>SURVEY QUESTIONNAIRE</w:t>
      </w:r>
    </w:p>
    <w:p>
      <w:pPr>
        <w:pStyle w:val="Normal"/>
        <w:spacing w:lineRule="exact" w:line="200"/>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tbl>
      <w:tblPr>
        <w:tblW w:w="9240" w:type="dxa"/>
        <w:jc w:val="start"/>
        <w:tblInd w:w="0" w:type="dxa"/>
        <w:tblLayout w:type="fixed"/>
        <w:tblCellMar>
          <w:top w:w="0" w:type="dxa"/>
          <w:start w:w="0" w:type="dxa"/>
          <w:bottom w:w="0" w:type="dxa"/>
          <w:end w:w="0" w:type="dxa"/>
        </w:tblCellMar>
      </w:tblPr>
      <w:tblGrid>
        <w:gridCol w:w="1540"/>
        <w:gridCol w:w="500"/>
        <w:gridCol w:w="840"/>
        <w:gridCol w:w="6360"/>
      </w:tblGrid>
      <w:tr>
        <w:trPr>
          <w:trHeight w:val="209" w:hRule="atLeast"/>
        </w:trPr>
        <w:tc>
          <w:tcPr>
            <w:tcW w:w="2040" w:type="dxa"/>
            <w:gridSpan w:val="2"/>
            <w:tcBorders/>
          </w:tcPr>
          <w:p>
            <w:pPr>
              <w:pStyle w:val="Normal"/>
              <w:spacing w:lineRule="atLeast" w:line="0"/>
              <w:rPr>
                <w:rFonts w:ascii="Arial" w:hAnsi="Arial" w:eastAsia="Arial" w:cs="Arial"/>
                <w:b/>
                <w:sz w:val="18"/>
              </w:rPr>
            </w:pPr>
            <w:r>
              <w:rPr>
                <w:rFonts w:eastAsia="Arial" w:cs="Arial" w:ascii="Arial" w:hAnsi="Arial"/>
                <w:b/>
                <w:sz w:val="18"/>
              </w:rPr>
              <w:t>INTRODUCTION</w:t>
            </w:r>
          </w:p>
        </w:tc>
        <w:tc>
          <w:tcPr>
            <w:tcW w:w="84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6360" w:type="dxa"/>
            <w:vMerge w:val="restart"/>
            <w:tcBorders/>
          </w:tcPr>
          <w:p>
            <w:pPr>
              <w:pStyle w:val="Normal"/>
              <w:spacing w:lineRule="atLeast" w:line="0"/>
              <w:rPr/>
            </w:pPr>
            <w:r>
              <w:rPr>
                <w:rFonts w:eastAsia="Arial" w:cs="Arial" w:ascii="Arial" w:hAnsi="Arial"/>
                <w:sz w:val="18"/>
              </w:rPr>
              <w:t>. I’m calling (from CIC Research) on behalf of the Metropolitan Washington</w:t>
            </w:r>
          </w:p>
        </w:tc>
      </w:tr>
      <w:tr>
        <w:trPr>
          <w:trHeight w:val="199" w:hRule="atLeast"/>
        </w:trPr>
        <w:tc>
          <w:tcPr>
            <w:tcW w:w="1540" w:type="dxa"/>
            <w:tcBorders/>
          </w:tcPr>
          <w:p>
            <w:pPr>
              <w:pStyle w:val="Normal"/>
              <w:spacing w:lineRule="exact" w:line="199"/>
              <w:rPr>
                <w:rFonts w:ascii="Arial" w:hAnsi="Arial" w:eastAsia="Arial" w:cs="Arial"/>
                <w:sz w:val="18"/>
              </w:rPr>
            </w:pPr>
            <w:r>
              <w:rPr>
                <w:rFonts w:eastAsia="Arial" w:cs="Arial" w:ascii="Arial" w:hAnsi="Arial"/>
                <w:sz w:val="18"/>
              </w:rPr>
              <w:t>Hello. My name is</w:t>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36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2040" w:type="dxa"/>
            <w:gridSpan w:val="2"/>
            <w:tcBorders/>
          </w:tcPr>
          <w:p>
            <w:pPr>
              <w:pStyle w:val="Normal"/>
              <w:spacing w:lineRule="exact" w:line="194"/>
              <w:rPr>
                <w:rFonts w:ascii="Arial" w:hAnsi="Arial" w:eastAsia="Arial" w:cs="Arial"/>
                <w:sz w:val="18"/>
              </w:rPr>
            </w:pPr>
            <w:r>
              <w:rPr>
                <w:rFonts w:eastAsia="Arial" w:cs="Arial" w:ascii="Arial" w:hAnsi="Arial"/>
                <w:sz w:val="18"/>
              </w:rPr>
              <w:t>Council of Governments</w:t>
            </w:r>
          </w:p>
        </w:tc>
        <w:tc>
          <w:tcPr>
            <w:tcW w:w="840" w:type="dxa"/>
            <w:tcBorders/>
          </w:tcPr>
          <w:p>
            <w:pPr>
              <w:pStyle w:val="Normal"/>
              <w:spacing w:lineRule="exact" w:line="194"/>
              <w:ind w:start="120" w:end="0"/>
              <w:rPr/>
            </w:pPr>
            <w:r>
              <w:rPr>
                <w:rFonts w:eastAsia="Arial" w:cs="Arial" w:ascii="Arial" w:hAnsi="Arial"/>
                <w:sz w:val="18"/>
              </w:rPr>
              <w:t>. We’re</w:t>
            </w:r>
          </w:p>
        </w:tc>
        <w:tc>
          <w:tcPr>
            <w:tcW w:w="6360" w:type="dxa"/>
            <w:tcBorders/>
          </w:tcPr>
          <w:p>
            <w:pPr>
              <w:pStyle w:val="Normal"/>
              <w:spacing w:lineRule="exact" w:line="194"/>
              <w:rPr>
                <w:rFonts w:ascii="Arial" w:hAnsi="Arial" w:eastAsia="Arial" w:cs="Arial"/>
                <w:w w:val="99"/>
                <w:sz w:val="18"/>
              </w:rPr>
            </w:pPr>
            <w:r>
              <w:rPr>
                <w:rFonts w:eastAsia="Arial" w:cs="Arial" w:ascii="Arial" w:hAnsi="Arial"/>
                <w:w w:val="99"/>
                <w:sz w:val="18"/>
              </w:rPr>
              <w:t>talking to residents of Maryland, Virginia, and the District of Columbia about their</w:t>
            </w:r>
          </w:p>
        </w:tc>
      </w:tr>
    </w:tbl>
    <w:p>
      <w:pPr>
        <w:pStyle w:val="Normal"/>
        <w:spacing w:lineRule="exact" w:line="20"/>
        <w:rPr>
          <w:rFonts w:ascii="Times New Roman" w:hAnsi="Times New Roman" w:eastAsia="Times New Roman" w:cs="Times New Roman"/>
          <w:w w:val="99"/>
          <w:sz w:val="18"/>
        </w:rPr>
      </w:pPr>
      <w:r>
        <w:rPr>
          <w:rFonts w:eastAsia="Times New Roman" w:cs="Times New Roman" w:ascii="Times New Roman" w:hAnsi="Times New Roman"/>
          <w:w w:val="99"/>
          <w:sz w:val="18"/>
        </w:rPr>
        <mc:AlternateContent>
          <mc:Choice Requires="wps">
            <w:drawing>
              <wp:anchor behindDoc="1" distT="0" distB="0" distL="114935" distR="114935" simplePos="0" locked="0" layoutInCell="1" allowOverlap="1" relativeHeight="628">
                <wp:simplePos x="0" y="0"/>
                <wp:positionH relativeFrom="column">
                  <wp:posOffset>1225550</wp:posOffset>
                </wp:positionH>
                <wp:positionV relativeFrom="paragraph">
                  <wp:posOffset>635</wp:posOffset>
                </wp:positionV>
                <wp:extent cx="146050" cy="0"/>
                <wp:effectExtent l="0" t="4445" r="0" b="4445"/>
                <wp:wrapNone/>
                <wp:docPr id="627" name=""/>
                <a:graphic xmlns:a="http://schemas.openxmlformats.org/drawingml/2006/main">
                  <a:graphicData uri="http://schemas.microsoft.com/office/word/2010/wordprocessingShape">
                    <wps:wsp>
                      <wps:cNvSpPr/>
                      <wps:spPr>
                        <a:xfrm>
                          <a:off x="0" y="0"/>
                          <a:ext cx="1461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96.5pt,0pt" to="107.95pt,0pt" stroked="t" o:allowincell="f" style="position:absolute">
                <v:stroke color="black" weight="8280" joinstyle="miter" endcap="flat"/>
                <v:fill o:detectmouseclick="t" on="false"/>
                <w10:wrap type="none"/>
              </v:line>
            </w:pict>
          </mc:Fallback>
        </mc:AlternateContent>
      </w:r>
    </w:p>
    <w:p>
      <w:pPr>
        <w:pStyle w:val="Normal"/>
        <w:spacing w:lineRule="auto" w:line="259"/>
        <w:ind w:end="160"/>
        <w:jc w:val="both"/>
        <w:rPr/>
      </w:pPr>
      <w:r>
        <w:rPr>
          <w:rFonts w:eastAsia="Arial" w:cs="Arial" w:ascii="Arial" w:hAnsi="Arial"/>
          <w:sz w:val="18"/>
        </w:rPr>
        <w:t>travel to work. (</w:t>
      </w:r>
      <w:r>
        <w:rPr>
          <w:rFonts w:eastAsia="Arial" w:cs="Arial" w:ascii="Arial" w:hAnsi="Arial"/>
          <w:b/>
          <w:sz w:val="18"/>
        </w:rPr>
        <w:t>IF NECESSARY</w:t>
      </w:r>
      <w:r>
        <w:rPr>
          <w:rFonts w:eastAsia="Arial" w:cs="Arial" w:ascii="Arial" w:hAnsi="Arial"/>
          <w:sz w:val="18"/>
        </w:rPr>
        <w:t>: This is a genuine survey. No attempt will be made to sell you anything. Your an-swers will be kept completely confidential and will be used only together with those of other respondents.). Is now a good time? (</w:t>
      </w:r>
      <w:r>
        <w:rPr>
          <w:rFonts w:eastAsia="Arial" w:cs="Arial" w:ascii="Arial" w:hAnsi="Arial"/>
          <w:b/>
          <w:sz w:val="18"/>
        </w:rPr>
        <w:t>ARRANGE CALL BACK</w:t>
      </w:r>
      <w:r>
        <w:rPr>
          <w:rFonts w:eastAsia="Arial" w:cs="Arial" w:ascii="Arial" w:hAnsi="Arial"/>
          <w:sz w:val="18"/>
        </w:rPr>
        <w:t>)</w:t>
      </w:r>
    </w:p>
    <w:p>
      <w:pPr>
        <w:pStyle w:val="Normal"/>
        <w:spacing w:lineRule="exact" w:line="35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b/>
          <w:sz w:val="18"/>
        </w:rPr>
      </w:pPr>
      <w:r>
        <w:rPr>
          <w:rFonts w:eastAsia="Arial" w:cs="Arial" w:ascii="Arial" w:hAnsi="Arial"/>
          <w:b/>
          <w:sz w:val="18"/>
        </w:rPr>
        <w:t>SCREENING QUESTIONS</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tabs>
          <w:tab w:val="clear" w:pos="720"/>
          <w:tab w:val="left" w:pos="700" w:leader="none"/>
        </w:tabs>
        <w:spacing w:lineRule="auto" w:line="256"/>
        <w:ind w:hanging="719" w:start="720" w:end="380"/>
        <w:rPr/>
      </w:pPr>
      <w:r>
        <w:rPr>
          <w:rFonts w:eastAsia="Arial" w:cs="Arial" w:ascii="Arial" w:hAnsi="Arial"/>
          <w:sz w:val="18"/>
        </w:rPr>
        <w:t>S1</w:t>
      </w:r>
      <w:r>
        <w:rPr>
          <w:rFonts w:eastAsia="Times New Roman" w:cs="Times New Roman" w:ascii="Times New Roman" w:hAnsi="Times New Roman"/>
        </w:rPr>
        <w:tab/>
      </w:r>
      <w:r>
        <w:rPr>
          <w:rFonts w:eastAsia="Arial" w:cs="Arial" w:ascii="Arial" w:hAnsi="Arial"/>
          <w:sz w:val="18"/>
        </w:rPr>
        <w:t>Is anyone in your household employed?</w:t>
      </w:r>
      <w:r>
        <w:rPr>
          <w:rFonts w:eastAsia="Times New Roman" w:cs="Times New Roman" w:ascii="Times New Roman" w:hAnsi="Times New Roman"/>
        </w:rPr>
        <w:t xml:space="preserve"> </w:t>
      </w:r>
      <w:r>
        <w:rPr>
          <w:rFonts w:eastAsia="Arial" w:cs="Arial" w:ascii="Arial" w:hAnsi="Arial"/>
          <w:sz w:val="18"/>
        </w:rPr>
        <w:t>By employed, I mean a wage or salaried employee, military or self-employed…</w:t>
      </w:r>
    </w:p>
    <w:p>
      <w:pPr>
        <w:pStyle w:val="Normal"/>
        <w:spacing w:lineRule="exact" w:line="38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83"/>
        <w:ind w:start="720" w:end="200"/>
        <w:rPr>
          <w:rFonts w:ascii="Arial" w:hAnsi="Arial" w:eastAsia="Arial" w:cs="Arial"/>
          <w:b/>
          <w:sz w:val="18"/>
        </w:rPr>
      </w:pPr>
      <w:r>
        <w:rPr>
          <w:rFonts w:eastAsia="Arial" w:cs="Arial" w:ascii="Arial" w:hAnsi="Arial"/>
          <w:b/>
          <w:sz w:val="18"/>
        </w:rPr>
        <w:t>INTERVIEWERS: SCREEN OUT KEEPING OWN HOUSE (HOUSEWIFE), DISABLED, RETIRED, STU-DENT, VOLUNTEER OR UNEMPLOYED-LOOKING FOR WORK</w:t>
      </w:r>
    </w:p>
    <w:p>
      <w:pPr>
        <w:pStyle w:val="Normal"/>
        <w:spacing w:lineRule="exact" w:line="129"/>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2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yes (</w:t>
      </w:r>
      <w:r>
        <w:rPr>
          <w:rFonts w:eastAsia="Arial" w:cs="Arial" w:ascii="Arial" w:hAnsi="Arial"/>
          <w:b/>
          <w:sz w:val="18"/>
        </w:rPr>
        <w:t>SKIP TO QS4</w:t>
      </w:r>
      <w:r>
        <w:rPr>
          <w:rFonts w:eastAsia="Arial" w:cs="Arial" w:ascii="Arial" w:hAnsi="Arial"/>
          <w:sz w:val="18"/>
        </w:rPr>
        <w:t>)</w:t>
      </w:r>
    </w:p>
    <w:p>
      <w:pPr>
        <w:pStyle w:val="Normal"/>
        <w:numPr>
          <w:ilvl w:val="0"/>
          <w:numId w:val="2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 xml:space="preserve">no ( </w:t>
      </w:r>
      <w:r>
        <w:rPr>
          <w:rFonts w:eastAsia="Arial" w:cs="Arial" w:ascii="Arial" w:hAnsi="Arial"/>
          <w:b/>
          <w:sz w:val="18"/>
        </w:rPr>
        <w:t>THANK AND TERMINATE</w:t>
      </w:r>
      <w:r>
        <w:rPr>
          <w:rFonts w:eastAsia="Arial" w:cs="Arial" w:ascii="Arial" w:hAnsi="Arial"/>
          <w:sz w:val="18"/>
        </w:rPr>
        <w:t>)</w:t>
      </w:r>
    </w:p>
    <w:p>
      <w:pPr>
        <w:pStyle w:val="Normal"/>
        <w:spacing w:lineRule="exact" w:line="208"/>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tLeast" w:line="0"/>
        <w:rPr/>
      </w:pPr>
      <w:r>
        <w:rPr>
          <w:rFonts w:eastAsia="Arial" w:cs="Arial" w:ascii="Arial" w:hAnsi="Arial"/>
          <w:sz w:val="18"/>
        </w:rPr>
        <w:t>S4</w:t>
      </w:r>
      <w:r>
        <w:rPr>
          <w:rFonts w:eastAsia="Times New Roman" w:cs="Times New Roman" w:ascii="Times New Roman" w:hAnsi="Times New Roman"/>
        </w:rPr>
        <w:tab/>
      </w:r>
      <w:r>
        <w:rPr>
          <w:rFonts w:eastAsia="Arial" w:cs="Arial" w:ascii="Arial" w:hAnsi="Arial"/>
          <w:sz w:val="18"/>
        </w:rPr>
        <w:t>Are you an employed person who is at least 16?</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3"/>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yes (</w:t>
      </w:r>
      <w:r>
        <w:rPr>
          <w:rFonts w:eastAsia="Arial" w:cs="Arial" w:ascii="Arial" w:hAnsi="Arial"/>
          <w:b/>
          <w:sz w:val="18"/>
        </w:rPr>
        <w:t>SKIP TO Q1</w:t>
      </w:r>
      <w:r>
        <w:rPr>
          <w:rFonts w:eastAsia="Arial" w:cs="Arial" w:ascii="Arial" w:hAnsi="Arial"/>
          <w:sz w:val="18"/>
        </w:rPr>
        <w:t>)</w:t>
      </w:r>
    </w:p>
    <w:p>
      <w:pPr>
        <w:pStyle w:val="Normal"/>
        <w:numPr>
          <w:ilvl w:val="0"/>
          <w:numId w:val="23"/>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 (</w:t>
      </w:r>
      <w:r>
        <w:rPr>
          <w:rFonts w:eastAsia="Arial" w:cs="Arial" w:ascii="Arial" w:hAnsi="Arial"/>
          <w:b/>
          <w:sz w:val="18"/>
        </w:rPr>
        <w:t>ASK QS5</w:t>
      </w:r>
      <w:r>
        <w:rPr>
          <w:rFonts w:eastAsia="Arial" w:cs="Arial" w:ascii="Arial" w:hAnsi="Arial"/>
          <w:sz w:val="18"/>
        </w:rPr>
        <w:t>)</w:t>
      </w:r>
    </w:p>
    <w:p>
      <w:pPr>
        <w:pStyle w:val="Normal"/>
        <w:spacing w:lineRule="exact" w:line="208"/>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tLeast" w:line="0"/>
        <w:rPr/>
      </w:pPr>
      <w:r>
        <w:rPr>
          <w:rFonts w:eastAsia="Arial" w:cs="Arial" w:ascii="Arial" w:hAnsi="Arial"/>
          <w:sz w:val="18"/>
        </w:rPr>
        <w:t>S5</w:t>
      </w:r>
      <w:r>
        <w:rPr>
          <w:rFonts w:eastAsia="Times New Roman" w:cs="Times New Roman" w:ascii="Times New Roman" w:hAnsi="Times New Roman"/>
        </w:rPr>
        <w:tab/>
      </w:r>
      <w:r>
        <w:rPr>
          <w:rFonts w:eastAsia="Arial" w:cs="Arial" w:ascii="Arial" w:hAnsi="Arial"/>
          <w:sz w:val="18"/>
        </w:rPr>
        <w:t>Is anyone else in your household employed either full-time or part-time?</w:t>
      </w:r>
    </w:p>
    <w:p>
      <w:pPr>
        <w:pStyle w:val="Normal"/>
        <w:spacing w:lineRule="exact" w:line="20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yes (</w:t>
      </w:r>
      <w:r>
        <w:rPr>
          <w:rFonts w:eastAsia="Arial" w:cs="Arial" w:ascii="Arial" w:hAnsi="Arial"/>
          <w:b/>
          <w:sz w:val="18"/>
        </w:rPr>
        <w:t>ASK FOR THAT PERSON AND REPEAT INTRO, THEN GO BACK TO QS4 OR ARRANGE CB</w:t>
      </w:r>
      <w:r>
        <w:rPr>
          <w:rFonts w:eastAsia="Arial" w:cs="Arial" w:ascii="Arial" w:hAnsi="Arial"/>
          <w:sz w:val="18"/>
        </w:rPr>
        <w:t>)</w:t>
      </w:r>
    </w:p>
    <w:p>
      <w:pPr>
        <w:pStyle w:val="Normal"/>
        <w:numPr>
          <w:ilvl w:val="0"/>
          <w:numId w:val="2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 (</w:t>
      </w:r>
      <w:r>
        <w:rPr>
          <w:rFonts w:eastAsia="Arial" w:cs="Arial" w:ascii="Arial" w:hAnsi="Arial"/>
          <w:b/>
          <w:sz w:val="18"/>
        </w:rPr>
        <w:t>THANK AND TERMINATE</w:t>
      </w:r>
      <w:r>
        <w:rPr>
          <w:rFonts w:eastAsia="Arial" w:cs="Arial" w:ascii="Arial" w:hAnsi="Arial"/>
          <w:sz w:val="18"/>
        </w:rPr>
        <w:t>)</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rPr>
      </w:pPr>
      <w:r>
        <w:rPr>
          <w:rFonts w:eastAsia="Arial" w:cs="Arial" w:ascii="Arial" w:hAnsi="Arial"/>
          <w:b/>
          <w:sz w:val="18"/>
        </w:rPr>
        <w:t>EMPLOYMENT STATUS AND HOME/WORK LOCATION</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25"/>
        </w:numPr>
        <w:tabs>
          <w:tab w:val="left" w:pos="720" w:leader="none"/>
        </w:tabs>
        <w:spacing w:lineRule="auto" w:line="273"/>
        <w:ind w:hanging="720" w:start="720" w:end="0"/>
        <w:rPr>
          <w:rFonts w:ascii="Arial" w:hAnsi="Arial" w:eastAsia="Arial" w:cs="Arial"/>
          <w:sz w:val="18"/>
        </w:rPr>
      </w:pPr>
      <w:r>
        <w:rPr>
          <w:rFonts w:eastAsia="Arial" w:cs="Arial" w:ascii="Arial" w:hAnsi="Arial"/>
          <w:sz w:val="18"/>
        </w:rPr>
        <w:t>What is your employment status right now -- are you employed 35 hours or more per week, or less than 35 hours?</w:t>
      </w:r>
    </w:p>
    <w:p>
      <w:pPr>
        <w:pStyle w:val="Normal"/>
        <w:spacing w:lineRule="exact" w:line="144"/>
        <w:rPr>
          <w:rFonts w:ascii="Arial" w:hAnsi="Arial" w:eastAsia="Arial" w:cs="Arial"/>
          <w:sz w:val="18"/>
        </w:rPr>
      </w:pPr>
      <w:r>
        <w:rPr>
          <w:rFonts w:eastAsia="Arial" w:cs="Arial" w:ascii="Arial" w:hAnsi="Arial"/>
          <w:sz w:val="18"/>
        </w:rPr>
      </w:r>
    </w:p>
    <w:p>
      <w:pPr>
        <w:pStyle w:val="Normal"/>
        <w:spacing w:lineRule="atLeast" w:line="0"/>
        <w:ind w:start="720" w:end="0"/>
        <w:rPr/>
      </w:pPr>
      <w:r>
        <w:rPr>
          <w:rFonts w:eastAsia="Arial" w:cs="Arial" w:ascii="Arial" w:hAnsi="Arial"/>
          <w:sz w:val="18"/>
        </w:rPr>
        <w:t>1   Employed full-time (35 hours or more) (</w:t>
      </w:r>
      <w:r>
        <w:rPr>
          <w:rFonts w:eastAsia="Arial" w:cs="Arial" w:ascii="Arial" w:hAnsi="Arial"/>
          <w:b/>
          <w:sz w:val="18"/>
        </w:rPr>
        <w:t>CONTINUE</w:t>
      </w:r>
      <w:r>
        <w:rPr>
          <w:rFonts w:eastAsia="Arial" w:cs="Arial" w:ascii="Arial" w:hAnsi="Arial"/>
          <w:sz w:val="18"/>
        </w:rPr>
        <w:t>)</w:t>
      </w:r>
    </w:p>
    <w:p>
      <w:pPr>
        <w:pStyle w:val="Normal"/>
        <w:spacing w:lineRule="atLeast" w:line="0"/>
        <w:ind w:start="720" w:end="0"/>
        <w:rPr/>
      </w:pPr>
      <w:r>
        <w:rPr>
          <w:rFonts w:eastAsia="Arial" w:cs="Arial" w:ascii="Arial" w:hAnsi="Arial"/>
          <w:sz w:val="18"/>
        </w:rPr>
        <w:t>2   Employed part-time (less than 35 hours) (</w:t>
      </w:r>
      <w:r>
        <w:rPr>
          <w:rFonts w:eastAsia="Arial" w:cs="Arial" w:ascii="Arial" w:hAnsi="Arial"/>
          <w:b/>
          <w:sz w:val="18"/>
        </w:rPr>
        <w:t>CONTINUE</w:t>
      </w:r>
      <w:r>
        <w:rPr>
          <w:rFonts w:eastAsia="Arial" w:cs="Arial" w:ascii="Arial" w:hAnsi="Arial"/>
          <w:sz w:val="18"/>
        </w:rPr>
        <w:t>)</w:t>
      </w:r>
    </w:p>
    <w:p>
      <w:pPr>
        <w:pStyle w:val="Normal"/>
        <w:spacing w:lineRule="atLeast" w:line="0"/>
        <w:ind w:start="720" w:end="60"/>
        <w:rPr/>
      </w:pPr>
      <w:r>
        <w:rPr>
          <w:rFonts w:eastAsia="Arial" w:cs="Arial" w:ascii="Arial" w:hAnsi="Arial"/>
          <w:sz w:val="18"/>
        </w:rPr>
        <w:t>3 Not employed, keeping house, retired, disabled, full-time student, looking for work (</w:t>
      </w:r>
      <w:r>
        <w:rPr>
          <w:rFonts w:eastAsia="Arial" w:cs="Arial" w:ascii="Arial" w:hAnsi="Arial"/>
          <w:b/>
          <w:sz w:val="18"/>
        </w:rPr>
        <w:t>GO BACK TO QS5</w:t>
      </w:r>
      <w:r>
        <w:rPr>
          <w:rFonts w:eastAsia="Arial" w:cs="Arial" w:ascii="Arial" w:hAnsi="Arial"/>
          <w:sz w:val="18"/>
        </w:rPr>
        <w:t>) 8 Don’t know (</w:t>
      </w:r>
      <w:r>
        <w:rPr>
          <w:rFonts w:eastAsia="Arial" w:cs="Arial" w:ascii="Arial" w:hAnsi="Arial"/>
          <w:b/>
          <w:sz w:val="18"/>
        </w:rPr>
        <w:t>THANK &amp; TERMINATE</w:t>
      </w:r>
      <w:r>
        <w:rPr>
          <w:rFonts w:eastAsia="Arial" w:cs="Arial" w:ascii="Arial" w:hAnsi="Arial"/>
          <w:sz w:val="18"/>
        </w:rPr>
        <w:t>)</w:t>
      </w:r>
    </w:p>
    <w:p>
      <w:pPr>
        <w:pStyle w:val="Normal"/>
        <w:spacing w:lineRule="atLeast" w:line="0"/>
        <w:ind w:start="720" w:end="0"/>
        <w:rPr/>
      </w:pPr>
      <w:r>
        <w:rPr>
          <w:rFonts w:eastAsia="Arial" w:cs="Arial" w:ascii="Arial" w:hAnsi="Arial"/>
          <w:sz w:val="18"/>
        </w:rPr>
        <w:t>9   Refuse (</w:t>
      </w:r>
      <w:r>
        <w:rPr>
          <w:rFonts w:eastAsia="Arial" w:cs="Arial" w:ascii="Arial" w:hAnsi="Arial"/>
          <w:b/>
          <w:sz w:val="18"/>
        </w:rPr>
        <w:t>THANK &amp; TERMINATE</w:t>
      </w:r>
      <w:r>
        <w:rPr>
          <w:rFonts w:eastAsia="Arial" w:cs="Arial" w:ascii="Arial" w:hAnsi="Arial"/>
          <w:sz w:val="18"/>
        </w:rPr>
        <w:t>)</w:t>
      </w:r>
    </w:p>
    <w:p>
      <w:pPr>
        <w:pStyle w:val="Normal"/>
        <w:spacing w:lineRule="exact" w:line="208"/>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tLeast" w:line="0"/>
        <w:rPr/>
      </w:pPr>
      <w:r>
        <w:rPr>
          <w:rFonts w:eastAsia="Arial" w:cs="Arial" w:ascii="Arial" w:hAnsi="Arial"/>
          <w:sz w:val="18"/>
        </w:rPr>
        <w:t>1a</w:t>
      </w:r>
      <w:r>
        <w:rPr>
          <w:rFonts w:eastAsia="Times New Roman" w:cs="Times New Roman" w:ascii="Times New Roman" w:hAnsi="Times New Roman"/>
        </w:rPr>
        <w:tab/>
      </w:r>
      <w:r>
        <w:rPr>
          <w:rFonts w:eastAsia="Arial" w:cs="Arial" w:ascii="Arial" w:hAnsi="Arial"/>
          <w:sz w:val="18"/>
        </w:rPr>
        <w:t>What is your home zip code?</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Arial" w:hAnsi="Arial" w:eastAsia="Arial" w:cs="Arial"/>
          <w:sz w:val="18"/>
        </w:rPr>
      </w:pPr>
      <w:r>
        <w:rPr>
          <w:rFonts w:eastAsia="Arial" w:cs="Arial" w:ascii="Arial" w:hAnsi="Arial"/>
          <w:sz w:val="18"/>
        </w:rPr>
        <w:t>________________</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rPr>
      </w:pPr>
      <w:r>
        <w:rPr>
          <w:rFonts w:eastAsia="Arial" w:cs="Arial" w:ascii="Arial" w:hAnsi="Arial"/>
          <w:b/>
          <w:sz w:val="18"/>
        </w:rPr>
        <w:t>AUTOCODE COUNTY FOR CHANTILLY</w:t>
      </w:r>
    </w:p>
    <w:p>
      <w:pPr>
        <w:pStyle w:val="Normal"/>
        <w:spacing w:lineRule="atLeast" w:line="0"/>
        <w:rPr>
          <w:rFonts w:ascii="Arial" w:hAnsi="Arial" w:eastAsia="Arial" w:cs="Arial"/>
          <w:b/>
          <w:sz w:val="18"/>
        </w:rPr>
      </w:pPr>
      <w:r>
        <w:rPr>
          <w:rFonts w:eastAsia="Arial" w:cs="Arial" w:ascii="Arial" w:hAnsi="Arial"/>
          <w:b/>
          <w:sz w:val="18"/>
        </w:rPr>
        <w:t>IF Q1a = 20151, AUTOCODE Q2 = 6 (Fairfax), THEN SKIP TO Q3</w:t>
      </w:r>
    </w:p>
    <w:p>
      <w:pPr>
        <w:pStyle w:val="Normal"/>
        <w:spacing w:lineRule="atLeast" w:line="0"/>
        <w:rPr>
          <w:rFonts w:ascii="Arial" w:hAnsi="Arial" w:eastAsia="Arial" w:cs="Arial"/>
          <w:b/>
          <w:sz w:val="18"/>
        </w:rPr>
      </w:pPr>
      <w:r>
        <w:rPr>
          <w:rFonts w:eastAsia="Arial" w:cs="Arial" w:ascii="Arial" w:hAnsi="Arial"/>
          <w:b/>
          <w:sz w:val="18"/>
        </w:rPr>
        <w:t>IF Q1a = 20152, AUTOCODE Q2 = 8 (Loudoun), THEN SKIP TO Q3</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Arial" w:hAnsi="Arial" w:eastAsia="Arial" w:cs="Arial"/>
          <w:b/>
          <w:sz w:val="18"/>
        </w:rPr>
      </w:pPr>
      <w:r>
        <w:rPr>
          <w:rFonts w:eastAsia="Arial" w:cs="Arial" w:ascii="Arial" w:hAnsi="Arial"/>
          <w:b/>
          <w:sz w:val="18"/>
        </w:rPr>
        <w:t>AUTOCODE ALEXANDRIA (EXCEPT 22311)</w:t>
      </w:r>
    </w:p>
    <w:p>
      <w:pPr>
        <w:pStyle w:val="Normal"/>
        <w:spacing w:lineRule="atLeast" w:line="0"/>
        <w:rPr>
          <w:rFonts w:ascii="Arial" w:hAnsi="Arial" w:eastAsia="Arial" w:cs="Arial"/>
          <w:b/>
          <w:sz w:val="18"/>
        </w:rPr>
      </w:pPr>
      <w:r>
        <w:rPr>
          <w:rFonts w:eastAsia="Arial" w:cs="Arial" w:ascii="Arial" w:hAnsi="Arial"/>
          <w:b/>
          <w:sz w:val="18"/>
        </w:rPr>
        <w:t>IF Q1a = 22301, 22302, 22304, 22305, OR 22314, AUTOCODE Q2 = 1 (Alexandria), THEN SKIP TO Q3</w:t>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spacing w:lineRule="atLeast" w:line="0"/>
        <w:rPr>
          <w:rFonts w:ascii="Arial" w:hAnsi="Arial" w:eastAsia="Arial" w:cs="Arial"/>
          <w:b/>
          <w:sz w:val="18"/>
        </w:rPr>
      </w:pPr>
      <w:r>
        <w:rPr>
          <w:rFonts w:eastAsia="Arial" w:cs="Arial" w:ascii="Arial" w:hAnsi="Arial"/>
          <w:b/>
          <w:sz w:val="18"/>
        </w:rPr>
        <w:t>IF Q1a = 22303, 22306, 22307, 22308, 22309, 22310, OR 22315, AUTOCODE Q2 = 6 (Fairfax), THEN SKIP TO Q3</w:t>
      </w:r>
    </w:p>
    <w:p>
      <w:pPr>
        <w:pStyle w:val="Normal"/>
        <w:tabs>
          <w:tab w:val="clear" w:pos="720"/>
          <w:tab w:val="left" w:pos="7940" w:leader="none"/>
        </w:tabs>
        <w:spacing w:lineRule="atLeast" w:line="0"/>
        <w:rPr/>
      </w:pPr>
      <w:bookmarkStart w:id="130" w:name="page127"/>
      <w:bookmarkEnd w:id="130"/>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29">
                <wp:simplePos x="0" y="0"/>
                <wp:positionH relativeFrom="column">
                  <wp:posOffset>-17145</wp:posOffset>
                </wp:positionH>
                <wp:positionV relativeFrom="paragraph">
                  <wp:posOffset>42545</wp:posOffset>
                </wp:positionV>
                <wp:extent cx="5828665" cy="0"/>
                <wp:effectExtent l="0" t="5080" r="0" b="5080"/>
                <wp:wrapNone/>
                <wp:docPr id="628"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rPr>
      </w:pPr>
      <w:r>
        <w:rPr>
          <w:rFonts w:eastAsia="Arial" w:cs="Arial" w:ascii="Arial" w:hAnsi="Arial"/>
          <w:b/>
          <w:sz w:val="18"/>
        </w:rPr>
        <w:t>AUTOCODE TAKOMA PARK, MD, TAKOMA DC</w:t>
      </w:r>
    </w:p>
    <w:p>
      <w:pPr>
        <w:pStyle w:val="Normal"/>
        <w:spacing w:lineRule="auto" w:line="283"/>
        <w:ind w:end="1680"/>
        <w:rPr>
          <w:rFonts w:ascii="Arial" w:hAnsi="Arial" w:eastAsia="Arial" w:cs="Arial"/>
          <w:b/>
          <w:sz w:val="18"/>
        </w:rPr>
      </w:pPr>
      <w:r>
        <w:rPr>
          <w:rFonts w:eastAsia="Arial" w:cs="Arial" w:ascii="Arial" w:hAnsi="Arial"/>
          <w:b/>
          <w:sz w:val="18"/>
        </w:rPr>
        <w:t>IF Q1a = 20903, 20910, 20912, 20913, AUTOCODE Q2 = 9 (Montgomery), THEN SKIP TO Q3 IF Q1a = 20011 OR 20012, AUTOCODE Q2 = 5 (DC), THEN SKIP TO Q3</w:t>
      </w:r>
    </w:p>
    <w:p>
      <w:pPr>
        <w:pStyle w:val="Normal"/>
        <w:spacing w:lineRule="exact" w:line="129"/>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Arial" w:hAnsi="Arial" w:eastAsia="Arial" w:cs="Arial"/>
          <w:b/>
          <w:sz w:val="18"/>
        </w:rPr>
      </w:pPr>
      <w:r>
        <w:rPr>
          <w:rFonts w:eastAsia="Arial" w:cs="Arial" w:ascii="Arial" w:hAnsi="Arial"/>
          <w:b/>
          <w:sz w:val="18"/>
        </w:rPr>
        <w:t>AUTOCODE LAUREL</w:t>
      </w:r>
    </w:p>
    <w:p>
      <w:pPr>
        <w:pStyle w:val="Normal"/>
        <w:spacing w:lineRule="atLeast" w:line="0"/>
        <w:rPr>
          <w:rFonts w:ascii="Arial" w:hAnsi="Arial" w:eastAsia="Arial" w:cs="Arial"/>
          <w:b/>
          <w:sz w:val="18"/>
        </w:rPr>
      </w:pPr>
      <w:r>
        <w:rPr>
          <w:rFonts w:eastAsia="Arial" w:cs="Arial" w:ascii="Arial" w:hAnsi="Arial"/>
          <w:b/>
          <w:sz w:val="18"/>
        </w:rPr>
        <w:t>IF Q1a = 20707 OR 20708, AUTOCODE Q2 = 10 (Prince Georges), THEN SKIP TO Q3</w:t>
      </w:r>
    </w:p>
    <w:p>
      <w:pPr>
        <w:pStyle w:val="Normal"/>
        <w:spacing w:lineRule="exact" w:line="1"/>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pPr>
      <w:r>
        <w:rPr>
          <w:rFonts w:eastAsia="Arial" w:cs="Arial" w:ascii="Arial" w:hAnsi="Arial"/>
          <w:b/>
          <w:sz w:val="18"/>
        </w:rPr>
        <w:t>IF Q1a = 20723 OR 20724, AUTOCODE Q2 = 12 (Other –out of area), THEN THANK AND TERMINATE</w:t>
      </w:r>
    </w:p>
    <w:p>
      <w:pPr>
        <w:pStyle w:val="Normal"/>
        <w:spacing w:lineRule="exact" w:line="206"/>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Arial" w:hAnsi="Arial" w:eastAsia="Arial" w:cs="Arial"/>
          <w:b/>
          <w:sz w:val="18"/>
        </w:rPr>
      </w:pPr>
      <w:r>
        <w:rPr>
          <w:rFonts w:eastAsia="Arial" w:cs="Arial" w:ascii="Arial" w:hAnsi="Arial"/>
          <w:b/>
          <w:sz w:val="18"/>
        </w:rPr>
        <w:t>AUTOCODE SILVER SPRING (EXCEPT 20903)</w:t>
      </w:r>
    </w:p>
    <w:p>
      <w:pPr>
        <w:pStyle w:val="Normal"/>
        <w:spacing w:lineRule="atLeast" w:line="0"/>
        <w:rPr>
          <w:rFonts w:ascii="Arial" w:hAnsi="Arial" w:eastAsia="Arial" w:cs="Arial"/>
          <w:b/>
          <w:sz w:val="18"/>
        </w:rPr>
      </w:pPr>
      <w:r>
        <w:rPr>
          <w:rFonts w:eastAsia="Arial" w:cs="Arial" w:ascii="Arial" w:hAnsi="Arial"/>
          <w:b/>
          <w:sz w:val="18"/>
        </w:rPr>
        <w:t>IF Q1a = 20901, 20902, 20904, 20905, 20906, OR 20910, AUTOCODE Q2 = 9, THEN SKIP TO Q3</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Arial" w:hAnsi="Arial" w:eastAsia="Arial" w:cs="Arial"/>
          <w:b/>
          <w:sz w:val="18"/>
        </w:rPr>
      </w:pPr>
      <w:r>
        <w:rPr>
          <w:rFonts w:eastAsia="Arial" w:cs="Arial" w:ascii="Arial" w:hAnsi="Arial"/>
          <w:b/>
          <w:sz w:val="18"/>
        </w:rPr>
        <w:t>AUTOCODE STERLING</w:t>
      </w:r>
    </w:p>
    <w:p>
      <w:pPr>
        <w:pStyle w:val="Normal"/>
        <w:spacing w:lineRule="exact" w:line="1"/>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Arial" w:hAnsi="Arial" w:eastAsia="Arial" w:cs="Arial"/>
          <w:b/>
          <w:sz w:val="18"/>
        </w:rPr>
      </w:pPr>
      <w:r>
        <w:rPr>
          <w:rFonts w:eastAsia="Arial" w:cs="Arial" w:ascii="Arial" w:hAnsi="Arial"/>
          <w:b/>
          <w:sz w:val="18"/>
        </w:rPr>
        <w:t>IF Q1a = 20164, 20165, OR 20166, AUTOCODE Q2 = 8 (Loudoun), THEN SKIP TO Q3</w:t>
      </w:r>
    </w:p>
    <w:p>
      <w:pPr>
        <w:pStyle w:val="Normal"/>
        <w:spacing w:lineRule="exact" w:line="206"/>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Arial" w:hAnsi="Arial" w:eastAsia="Arial" w:cs="Arial"/>
          <w:b/>
          <w:sz w:val="18"/>
        </w:rPr>
      </w:pPr>
      <w:r>
        <w:rPr>
          <w:rFonts w:eastAsia="Arial" w:cs="Arial" w:ascii="Arial" w:hAnsi="Arial"/>
          <w:b/>
          <w:sz w:val="18"/>
        </w:rPr>
        <w:t>AUTOCODE FAIRFAX AND FALLS CHURCH CITIES</w:t>
      </w:r>
    </w:p>
    <w:p>
      <w:pPr>
        <w:pStyle w:val="Normal"/>
        <w:spacing w:lineRule="atLeast" w:line="0"/>
        <w:rPr>
          <w:rFonts w:ascii="Arial" w:hAnsi="Arial" w:eastAsia="Arial" w:cs="Arial"/>
          <w:b/>
          <w:sz w:val="18"/>
        </w:rPr>
      </w:pPr>
      <w:r>
        <w:rPr>
          <w:rFonts w:eastAsia="Arial" w:cs="Arial" w:ascii="Arial" w:hAnsi="Arial"/>
          <w:b/>
          <w:sz w:val="18"/>
        </w:rPr>
        <w:t>IF Q1a = 22030, 22041, 22042, 22043, 22044, OR 22046, AUTOCODE Q2 = 6 (Fairfax), THEN SKIP TO Q3</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Arial" w:hAnsi="Arial" w:eastAsia="Arial" w:cs="Arial"/>
          <w:b/>
          <w:sz w:val="18"/>
        </w:rPr>
      </w:pPr>
      <w:r>
        <w:rPr>
          <w:rFonts w:eastAsia="Arial" w:cs="Arial" w:ascii="Arial" w:hAnsi="Arial"/>
          <w:b/>
          <w:sz w:val="18"/>
        </w:rPr>
        <w:t>AUTOCODE WALDORF (EXCEPT Q20601)</w:t>
      </w:r>
    </w:p>
    <w:p>
      <w:pPr>
        <w:pStyle w:val="Normal"/>
        <w:spacing w:lineRule="exact" w:line="1"/>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Arial" w:hAnsi="Arial" w:eastAsia="Arial" w:cs="Arial"/>
          <w:b/>
          <w:sz w:val="18"/>
        </w:rPr>
      </w:pPr>
      <w:r>
        <w:rPr>
          <w:rFonts w:eastAsia="Arial" w:cs="Arial" w:ascii="Arial" w:hAnsi="Arial"/>
          <w:b/>
          <w:sz w:val="18"/>
        </w:rPr>
        <w:t>IF Q1a = 20602 OR 20603, AUTOCODE Q2 = 12 (Other - out of area), THEN THANK AND TERMINATE</w:t>
      </w:r>
    </w:p>
    <w:p>
      <w:pPr>
        <w:pStyle w:val="Normal"/>
        <w:spacing w:lineRule="exact" w:line="206"/>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Arial" w:hAnsi="Arial" w:eastAsia="Arial" w:cs="Arial"/>
          <w:b/>
          <w:sz w:val="18"/>
        </w:rPr>
      </w:pPr>
      <w:r>
        <w:rPr>
          <w:rFonts w:eastAsia="Arial" w:cs="Arial" w:ascii="Arial" w:hAnsi="Arial"/>
          <w:b/>
          <w:sz w:val="18"/>
        </w:rPr>
        <w:t>AUTOCODE MANASSAS, MANASSAS PARK</w:t>
      </w:r>
    </w:p>
    <w:p>
      <w:pPr>
        <w:pStyle w:val="Normal"/>
        <w:spacing w:lineRule="atLeast" w:line="0"/>
        <w:rPr>
          <w:rFonts w:ascii="Arial" w:hAnsi="Arial" w:eastAsia="Arial" w:cs="Arial"/>
          <w:b/>
          <w:sz w:val="18"/>
        </w:rPr>
      </w:pPr>
      <w:r>
        <w:rPr>
          <w:rFonts w:eastAsia="Arial" w:cs="Arial" w:ascii="Arial" w:hAnsi="Arial"/>
          <w:b/>
          <w:sz w:val="18"/>
        </w:rPr>
        <w:t>IF Q1a = 20110 OR 20113, AUTOCODE Q2 = 11, THEN SKIP TO Q3</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Arial" w:hAnsi="Arial" w:eastAsia="Arial" w:cs="Arial"/>
          <w:b/>
          <w:sz w:val="18"/>
        </w:rPr>
      </w:pPr>
      <w:r>
        <w:rPr>
          <w:rFonts w:eastAsia="Arial" w:cs="Arial" w:ascii="Arial" w:hAnsi="Arial"/>
          <w:b/>
          <w:sz w:val="18"/>
        </w:rPr>
        <w:t>IF Q1a = ANY OTHER ZIP CODE, ASK Q2</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pPr>
      <w:r>
        <w:rPr>
          <w:rFonts w:eastAsia="Arial" w:cs="Arial" w:ascii="Arial" w:hAnsi="Arial"/>
          <w:b/>
          <w:sz w:val="18"/>
        </w:rPr>
        <w:t>QUOTA SCREENER – NEED 600 IN EACH OF 11 AREAS 1 - 11</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26"/>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In what county (or Independent City) do you live now? (</w:t>
      </w:r>
      <w:r>
        <w:rPr>
          <w:rFonts w:eastAsia="Arial" w:cs="Arial" w:ascii="Arial" w:hAnsi="Arial"/>
          <w:b/>
          <w:sz w:val="18"/>
        </w:rPr>
        <w:t>DO NOT READ</w:t>
      </w:r>
      <w:r>
        <w:rPr>
          <w:rFonts w:eastAsia="Arial" w:cs="Arial" w:ascii="Arial" w:hAnsi="Arial"/>
          <w:sz w:val="18"/>
        </w:rPr>
        <w:t>)</w:t>
      </w:r>
    </w:p>
    <w:p>
      <w:pPr>
        <w:pStyle w:val="Normal"/>
        <w:spacing w:lineRule="exact" w:line="208"/>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Alexandria City, VA</w:t>
      </w:r>
    </w:p>
    <w:p>
      <w:pPr>
        <w:pStyle w:val="Normal"/>
        <w:spacing w:lineRule="atLeast" w:line="0"/>
        <w:ind w:start="720" w:end="0"/>
        <w:rPr>
          <w:rFonts w:ascii="Arial" w:hAnsi="Arial" w:eastAsia="Arial" w:cs="Arial"/>
          <w:sz w:val="18"/>
        </w:rPr>
      </w:pPr>
      <w:r>
        <w:rPr>
          <w:rFonts w:eastAsia="Arial" w:cs="Arial" w:ascii="Arial" w:hAnsi="Arial"/>
          <w:sz w:val="18"/>
        </w:rPr>
        <w:t>2   Arlington Co., VA</w:t>
      </w:r>
    </w:p>
    <w:p>
      <w:pPr>
        <w:pStyle w:val="Normal"/>
        <w:spacing w:lineRule="atLeast" w:line="0"/>
        <w:ind w:start="720" w:end="0"/>
        <w:rPr>
          <w:rFonts w:ascii="Arial" w:hAnsi="Arial" w:eastAsia="Arial" w:cs="Arial"/>
          <w:sz w:val="18"/>
        </w:rPr>
      </w:pPr>
      <w:r>
        <w:rPr>
          <w:rFonts w:eastAsia="Arial" w:cs="Arial" w:ascii="Arial" w:hAnsi="Arial"/>
          <w:sz w:val="18"/>
        </w:rPr>
        <w:t>3   Calvert Co., MD</w:t>
      </w:r>
    </w:p>
    <w:p>
      <w:pPr>
        <w:pStyle w:val="Normal"/>
        <w:spacing w:lineRule="atLeast" w:line="0"/>
        <w:ind w:start="720" w:end="0"/>
        <w:rPr>
          <w:rFonts w:ascii="Arial" w:hAnsi="Arial" w:eastAsia="Arial" w:cs="Arial"/>
          <w:sz w:val="18"/>
        </w:rPr>
      </w:pPr>
      <w:r>
        <w:rPr>
          <w:rFonts w:eastAsia="Arial" w:cs="Arial" w:ascii="Arial" w:hAnsi="Arial"/>
          <w:sz w:val="18"/>
        </w:rPr>
        <w:t>4   Charles Co., MD</w:t>
      </w:r>
    </w:p>
    <w:p>
      <w:pPr>
        <w:pStyle w:val="Normal"/>
        <w:spacing w:lineRule="atLeast" w:line="0"/>
        <w:ind w:start="720" w:end="0"/>
        <w:rPr>
          <w:rFonts w:ascii="Arial" w:hAnsi="Arial" w:eastAsia="Arial" w:cs="Arial"/>
          <w:sz w:val="18"/>
        </w:rPr>
      </w:pPr>
      <w:r>
        <w:rPr>
          <w:rFonts w:eastAsia="Arial" w:cs="Arial" w:ascii="Arial" w:hAnsi="Arial"/>
          <w:sz w:val="18"/>
        </w:rPr>
        <w:t>5   Washington, DC (District of Columbia)</w:t>
      </w:r>
    </w:p>
    <w:p>
      <w:pPr>
        <w:pStyle w:val="Normal"/>
        <w:spacing w:lineRule="atLeast" w:line="0"/>
        <w:ind w:start="720" w:end="0"/>
        <w:rPr>
          <w:rFonts w:ascii="Arial" w:hAnsi="Arial" w:eastAsia="Arial" w:cs="Arial"/>
          <w:sz w:val="18"/>
        </w:rPr>
      </w:pPr>
      <w:r>
        <w:rPr>
          <w:rFonts w:eastAsia="Arial" w:cs="Arial" w:ascii="Arial" w:hAnsi="Arial"/>
          <w:sz w:val="18"/>
        </w:rPr>
        <w:t>6   Fairfax Co., VA (City of Falls Church, City of Fairfax)</w:t>
      </w:r>
    </w:p>
    <w:p>
      <w:pPr>
        <w:pStyle w:val="Normal"/>
        <w:spacing w:lineRule="atLeast" w:line="0"/>
        <w:ind w:start="720" w:end="0"/>
        <w:rPr>
          <w:rFonts w:ascii="Arial" w:hAnsi="Arial" w:eastAsia="Arial" w:cs="Arial"/>
          <w:sz w:val="18"/>
        </w:rPr>
      </w:pPr>
      <w:r>
        <w:rPr>
          <w:rFonts w:eastAsia="Arial" w:cs="Arial" w:ascii="Arial" w:hAnsi="Arial"/>
          <w:sz w:val="18"/>
        </w:rPr>
        <w:t>7   Frederick Co., MD (City of Frederick)</w:t>
      </w:r>
    </w:p>
    <w:p>
      <w:pPr>
        <w:pStyle w:val="Normal"/>
        <w:spacing w:lineRule="atLeast" w:line="0"/>
        <w:ind w:start="720" w:end="0"/>
        <w:rPr>
          <w:rFonts w:ascii="Arial" w:hAnsi="Arial" w:eastAsia="Arial" w:cs="Arial"/>
          <w:sz w:val="18"/>
        </w:rPr>
      </w:pPr>
      <w:r>
        <w:rPr>
          <w:rFonts w:eastAsia="Arial" w:cs="Arial" w:ascii="Arial" w:hAnsi="Arial"/>
          <w:sz w:val="18"/>
        </w:rPr>
        <w:t>8   Loudoun Co., VA (South Riding)</w:t>
      </w:r>
    </w:p>
    <w:p>
      <w:pPr>
        <w:pStyle w:val="Normal"/>
        <w:spacing w:lineRule="atLeast" w:line="0"/>
        <w:ind w:start="720" w:end="560"/>
        <w:rPr/>
      </w:pPr>
      <w:r>
        <w:rPr>
          <w:rFonts w:eastAsia="Arial" w:cs="Arial" w:ascii="Arial" w:hAnsi="Arial"/>
          <w:sz w:val="18"/>
        </w:rPr>
        <w:t>9 Montgomery Co., MD (City of Rockville, City of Gaithersburg, City of Takoma Park, Silver Spring) 10 Prince George</w:t>
      </w:r>
      <w:r>
        <w:rPr/>
        <w:t>’s Co., MD(City of Greenbelt, City of College Park, City of Bowie)</w:t>
      </w:r>
    </w:p>
    <w:tbl>
      <w:tblPr>
        <w:tblW w:w="6660" w:type="dxa"/>
        <w:jc w:val="start"/>
        <w:tblInd w:w="720" w:type="dxa"/>
        <w:tblLayout w:type="fixed"/>
        <w:tblCellMar>
          <w:top w:w="0" w:type="dxa"/>
          <w:start w:w="0" w:type="dxa"/>
          <w:bottom w:w="0" w:type="dxa"/>
          <w:end w:w="0" w:type="dxa"/>
        </w:tblCellMar>
      </w:tblPr>
      <w:tblGrid>
        <w:gridCol w:w="280"/>
        <w:gridCol w:w="2780"/>
        <w:gridCol w:w="3600"/>
      </w:tblGrid>
      <w:tr>
        <w:trPr>
          <w:trHeight w:val="205" w:hRule="atLeast"/>
        </w:trPr>
        <w:tc>
          <w:tcPr>
            <w:tcW w:w="280" w:type="dxa"/>
            <w:tcBorders/>
          </w:tcPr>
          <w:p>
            <w:pPr>
              <w:pStyle w:val="Normal"/>
              <w:spacing w:lineRule="exact" w:line="205"/>
              <w:jc w:val="end"/>
              <w:rPr>
                <w:rFonts w:ascii="Arial" w:hAnsi="Arial" w:eastAsia="Arial" w:cs="Arial"/>
                <w:w w:val="89"/>
                <w:sz w:val="18"/>
              </w:rPr>
            </w:pPr>
            <w:r>
              <w:rPr>
                <w:rFonts w:eastAsia="Arial" w:cs="Arial" w:ascii="Arial" w:hAnsi="Arial"/>
                <w:w w:val="89"/>
                <w:sz w:val="18"/>
              </w:rPr>
              <w:t>11</w:t>
            </w:r>
          </w:p>
        </w:tc>
        <w:tc>
          <w:tcPr>
            <w:tcW w:w="6380" w:type="dxa"/>
            <w:gridSpan w:val="2"/>
            <w:tcBorders/>
          </w:tcPr>
          <w:p>
            <w:pPr>
              <w:pStyle w:val="Normal"/>
              <w:spacing w:lineRule="exact" w:line="205"/>
              <w:ind w:start="80" w:end="0"/>
              <w:rPr>
                <w:rFonts w:ascii="Arial" w:hAnsi="Arial" w:eastAsia="Arial" w:cs="Arial"/>
                <w:sz w:val="18"/>
              </w:rPr>
            </w:pPr>
            <w:r>
              <w:rPr>
                <w:rFonts w:eastAsia="Arial" w:cs="Arial" w:ascii="Arial" w:hAnsi="Arial"/>
                <w:sz w:val="18"/>
              </w:rPr>
              <w:t>Prince William Co., VA (City of Manassas, City of Manassas Park)</w:t>
            </w:r>
          </w:p>
        </w:tc>
      </w:tr>
      <w:tr>
        <w:trPr>
          <w:trHeight w:val="209" w:hRule="atLeast"/>
        </w:trPr>
        <w:tc>
          <w:tcPr>
            <w:tcW w:w="280" w:type="dxa"/>
            <w:tcBorders/>
          </w:tcPr>
          <w:p>
            <w:pPr>
              <w:pStyle w:val="Normal"/>
              <w:spacing w:lineRule="atLeast" w:line="0"/>
              <w:jc w:val="end"/>
              <w:rPr>
                <w:rFonts w:ascii="Arial" w:hAnsi="Arial" w:eastAsia="Arial" w:cs="Arial"/>
                <w:w w:val="89"/>
                <w:sz w:val="18"/>
              </w:rPr>
            </w:pPr>
            <w:r>
              <w:rPr>
                <w:rFonts w:eastAsia="Arial" w:cs="Arial" w:ascii="Arial" w:hAnsi="Arial"/>
                <w:w w:val="89"/>
                <w:sz w:val="18"/>
              </w:rPr>
              <w:t>12</w:t>
            </w:r>
          </w:p>
        </w:tc>
        <w:tc>
          <w:tcPr>
            <w:tcW w:w="2780" w:type="dxa"/>
            <w:tcBorders/>
          </w:tcPr>
          <w:p>
            <w:pPr>
              <w:pStyle w:val="Normal"/>
              <w:spacing w:lineRule="atLeast" w:line="0"/>
              <w:ind w:start="80" w:end="0"/>
              <w:rPr>
                <w:rFonts w:ascii="Arial" w:hAnsi="Arial" w:eastAsia="Arial" w:cs="Arial"/>
                <w:sz w:val="18"/>
              </w:rPr>
            </w:pPr>
            <w:r>
              <w:rPr>
                <w:rFonts w:eastAsia="Arial" w:cs="Arial" w:ascii="Arial" w:hAnsi="Arial"/>
                <w:sz w:val="18"/>
              </w:rPr>
              <w:t>Other (SPECIFY)</w:t>
            </w:r>
          </w:p>
        </w:tc>
        <w:tc>
          <w:tcPr>
            <w:tcW w:w="3600" w:type="dxa"/>
            <w:tcBorders/>
          </w:tcPr>
          <w:p>
            <w:pPr>
              <w:pStyle w:val="Normal"/>
              <w:spacing w:lineRule="atLeast" w:line="0"/>
              <w:ind w:start="1320" w:end="0"/>
              <w:rPr/>
            </w:pPr>
            <w:r>
              <w:rPr>
                <w:rFonts w:eastAsia="Arial" w:cs="Arial" w:ascii="Arial" w:hAnsi="Arial"/>
                <w:w w:val="98"/>
                <w:sz w:val="18"/>
              </w:rPr>
              <w:t>(</w:t>
            </w:r>
            <w:r>
              <w:rPr>
                <w:rFonts w:eastAsia="Arial" w:cs="Arial" w:ascii="Arial" w:hAnsi="Arial"/>
                <w:b/>
                <w:w w:val="98"/>
                <w:sz w:val="18"/>
              </w:rPr>
              <w:t>THANK AND TERMINATE</w:t>
            </w:r>
            <w:r>
              <w:rPr>
                <w:rFonts w:eastAsia="Arial" w:cs="Arial" w:ascii="Arial" w:hAnsi="Arial"/>
                <w:w w:val="98"/>
                <w:sz w:val="18"/>
              </w:rPr>
              <w:t>)</w:t>
            </w:r>
          </w:p>
        </w:tc>
      </w:tr>
    </w:tbl>
    <w:p>
      <w:pPr>
        <w:pStyle w:val="Normal"/>
        <w:spacing w:lineRule="exact" w:line="20"/>
        <w:rPr>
          <w:rFonts w:ascii="Times New Roman" w:hAnsi="Times New Roman" w:eastAsia="Times New Roman" w:cs="Times New Roman"/>
          <w:w w:val="98"/>
          <w:sz w:val="18"/>
        </w:rPr>
      </w:pPr>
      <w:r>
        <w:rPr>
          <w:rFonts w:eastAsia="Times New Roman" w:cs="Times New Roman" w:ascii="Times New Roman" w:hAnsi="Times New Roman"/>
          <w:w w:val="98"/>
          <w:sz w:val="18"/>
        </w:rPr>
        <mc:AlternateContent>
          <mc:Choice Requires="wps">
            <w:drawing>
              <wp:anchor behindDoc="1" distT="0" distB="0" distL="114935" distR="114935" simplePos="0" locked="0" layoutInCell="1" allowOverlap="1" relativeHeight="630">
                <wp:simplePos x="0" y="0"/>
                <wp:positionH relativeFrom="column">
                  <wp:posOffset>1600835</wp:posOffset>
                </wp:positionH>
                <wp:positionV relativeFrom="paragraph">
                  <wp:posOffset>-1270</wp:posOffset>
                </wp:positionV>
                <wp:extent cx="1599565" cy="0"/>
                <wp:effectExtent l="0" t="4445" r="0" b="4445"/>
                <wp:wrapNone/>
                <wp:docPr id="629" name=""/>
                <a:graphic xmlns:a="http://schemas.openxmlformats.org/drawingml/2006/main">
                  <a:graphicData uri="http://schemas.microsoft.com/office/word/2010/wordprocessingShape">
                    <wps:wsp>
                      <wps:cNvSpPr/>
                      <wps:spPr>
                        <a:xfrm>
                          <a:off x="0" y="0"/>
                          <a:ext cx="159948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26.05pt,-0.1pt" to="251.95pt,-0.1pt" stroked="t" o:allowincell="f" style="position:absolute">
                <v:stroke color="black" weight="8280" joinstyle="miter" endcap="flat"/>
                <v:fill o:detectmouseclick="t" on="false"/>
                <w10:wrap type="none"/>
              </v:line>
            </w:pict>
          </mc:Fallback>
        </mc:AlternateContent>
      </w:r>
    </w:p>
    <w:p>
      <w:pPr>
        <w:pStyle w:val="Normal"/>
        <w:numPr>
          <w:ilvl w:val="0"/>
          <w:numId w:val="2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Don’t know (THANK AND TERMINATE)</w:t>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numPr>
          <w:ilvl w:val="0"/>
          <w:numId w:val="28"/>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Refused (THANK AND TERMINATE)</w:t>
      </w:r>
    </w:p>
    <w:p>
      <w:pPr>
        <w:pStyle w:val="Normal"/>
        <w:tabs>
          <w:tab w:val="clear" w:pos="720"/>
          <w:tab w:val="left" w:pos="7940" w:leader="none"/>
        </w:tabs>
        <w:spacing w:lineRule="atLeast" w:line="0"/>
        <w:rPr/>
      </w:pPr>
      <w:bookmarkStart w:id="131" w:name="page128"/>
      <w:bookmarkEnd w:id="131"/>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31">
                <wp:simplePos x="0" y="0"/>
                <wp:positionH relativeFrom="column">
                  <wp:posOffset>-17145</wp:posOffset>
                </wp:positionH>
                <wp:positionV relativeFrom="paragraph">
                  <wp:posOffset>42545</wp:posOffset>
                </wp:positionV>
                <wp:extent cx="5828665" cy="0"/>
                <wp:effectExtent l="0" t="5080" r="0" b="5080"/>
                <wp:wrapNone/>
                <wp:docPr id="630"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9"/>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 xml:space="preserve">In what county (or independent city) do you work? </w:t>
      </w:r>
      <w:r>
        <w:rPr>
          <w:rFonts w:eastAsia="Arial" w:cs="Arial" w:ascii="Arial" w:hAnsi="Arial"/>
          <w:b/>
          <w:sz w:val="18"/>
        </w:rPr>
        <w:t>(IF “ALL OVER”, ASK:</w:t>
      </w:r>
      <w:r>
        <w:rPr>
          <w:rFonts w:eastAsia="Arial" w:cs="Arial" w:ascii="Arial" w:hAnsi="Arial"/>
          <w:sz w:val="18"/>
        </w:rPr>
        <w:t xml:space="preserve"> Where do you work the most?)</w:t>
      </w:r>
    </w:p>
    <w:p>
      <w:pPr>
        <w:pStyle w:val="Normal"/>
        <w:spacing w:lineRule="exact" w:line="207"/>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Alexandria City (VA)</w:t>
      </w:r>
    </w:p>
    <w:p>
      <w:pPr>
        <w:pStyle w:val="Normal"/>
        <w:spacing w:lineRule="atLeast" w:line="0"/>
        <w:ind w:start="720" w:end="0"/>
        <w:rPr>
          <w:rFonts w:ascii="Arial" w:hAnsi="Arial" w:eastAsia="Arial" w:cs="Arial"/>
          <w:sz w:val="18"/>
        </w:rPr>
      </w:pPr>
      <w:r>
        <w:rPr>
          <w:rFonts w:eastAsia="Arial" w:cs="Arial" w:ascii="Arial" w:hAnsi="Arial"/>
          <w:sz w:val="18"/>
        </w:rPr>
        <w:t>2   Anne Arundel Co. (MD)</w:t>
      </w:r>
    </w:p>
    <w:p>
      <w:pPr>
        <w:pStyle w:val="Normal"/>
        <w:spacing w:lineRule="atLeast" w:line="0"/>
        <w:ind w:start="720" w:end="0"/>
        <w:rPr>
          <w:rFonts w:ascii="Arial" w:hAnsi="Arial" w:eastAsia="Arial" w:cs="Arial"/>
          <w:sz w:val="18"/>
        </w:rPr>
      </w:pPr>
      <w:r>
        <w:rPr>
          <w:rFonts w:eastAsia="Arial" w:cs="Arial" w:ascii="Arial" w:hAnsi="Arial"/>
          <w:sz w:val="18"/>
        </w:rPr>
        <w:t>3   Arlington Co. (VA)</w:t>
      </w:r>
    </w:p>
    <w:p>
      <w:pPr>
        <w:pStyle w:val="Normal"/>
        <w:spacing w:lineRule="atLeast" w:line="0"/>
        <w:ind w:start="720" w:end="0"/>
        <w:rPr>
          <w:rFonts w:ascii="Arial" w:hAnsi="Arial" w:eastAsia="Arial" w:cs="Arial"/>
          <w:sz w:val="18"/>
        </w:rPr>
      </w:pPr>
      <w:r>
        <w:rPr>
          <w:rFonts w:eastAsia="Arial" w:cs="Arial" w:ascii="Arial" w:hAnsi="Arial"/>
          <w:sz w:val="18"/>
        </w:rPr>
        <w:t>4   Calvert Co. (MD)</w:t>
      </w:r>
    </w:p>
    <w:p>
      <w:pPr>
        <w:pStyle w:val="Normal"/>
        <w:spacing w:lineRule="atLeast" w:line="0"/>
        <w:ind w:start="720" w:end="0"/>
        <w:rPr>
          <w:rFonts w:ascii="Arial" w:hAnsi="Arial" w:eastAsia="Arial" w:cs="Arial"/>
          <w:sz w:val="18"/>
        </w:rPr>
      </w:pPr>
      <w:r>
        <w:rPr>
          <w:rFonts w:eastAsia="Arial" w:cs="Arial" w:ascii="Arial" w:hAnsi="Arial"/>
          <w:sz w:val="18"/>
        </w:rPr>
        <w:t>5   Charles Co. (MD)</w:t>
      </w:r>
    </w:p>
    <w:p>
      <w:pPr>
        <w:pStyle w:val="Normal"/>
        <w:spacing w:lineRule="atLeast" w:line="0"/>
        <w:ind w:start="720" w:end="0"/>
        <w:rPr>
          <w:rFonts w:ascii="Arial" w:hAnsi="Arial" w:eastAsia="Arial" w:cs="Arial"/>
          <w:sz w:val="18"/>
        </w:rPr>
      </w:pPr>
      <w:r>
        <w:rPr>
          <w:rFonts w:eastAsia="Arial" w:cs="Arial" w:ascii="Arial" w:hAnsi="Arial"/>
          <w:sz w:val="18"/>
        </w:rPr>
        <w:t>6   Washington, DC (District of Columbia)</w:t>
      </w:r>
    </w:p>
    <w:p>
      <w:pPr>
        <w:pStyle w:val="Normal"/>
        <w:spacing w:lineRule="atLeast" w:line="0"/>
        <w:ind w:start="720" w:end="0"/>
        <w:rPr>
          <w:rFonts w:ascii="Arial" w:hAnsi="Arial" w:eastAsia="Arial" w:cs="Arial"/>
          <w:sz w:val="18"/>
        </w:rPr>
      </w:pPr>
      <w:r>
        <w:rPr>
          <w:rFonts w:eastAsia="Arial" w:cs="Arial" w:ascii="Arial" w:hAnsi="Arial"/>
          <w:sz w:val="18"/>
        </w:rPr>
        <w:t>7   Fairfax Co. (VA)</w:t>
      </w:r>
    </w:p>
    <w:p>
      <w:pPr>
        <w:pStyle w:val="Normal"/>
        <w:spacing w:lineRule="atLeast" w:line="0"/>
        <w:ind w:start="720" w:end="0"/>
        <w:rPr>
          <w:rFonts w:ascii="Arial" w:hAnsi="Arial" w:eastAsia="Arial" w:cs="Arial"/>
          <w:sz w:val="18"/>
        </w:rPr>
      </w:pPr>
      <w:r>
        <w:rPr>
          <w:rFonts w:eastAsia="Arial" w:cs="Arial" w:ascii="Arial" w:hAnsi="Arial"/>
          <w:sz w:val="18"/>
        </w:rPr>
        <w:t>8   Fairfax City (VA)</w:t>
      </w:r>
    </w:p>
    <w:p>
      <w:pPr>
        <w:pStyle w:val="Normal"/>
        <w:spacing w:lineRule="atLeast" w:line="0"/>
        <w:ind w:start="720" w:end="0"/>
        <w:rPr>
          <w:rFonts w:ascii="Arial" w:hAnsi="Arial" w:eastAsia="Arial" w:cs="Arial"/>
          <w:sz w:val="18"/>
        </w:rPr>
      </w:pPr>
      <w:r>
        <w:rPr>
          <w:rFonts w:eastAsia="Arial" w:cs="Arial" w:ascii="Arial" w:hAnsi="Arial"/>
          <w:sz w:val="18"/>
        </w:rPr>
        <w:t>9   Falls Church City (VA)</w:t>
      </w:r>
    </w:p>
    <w:p>
      <w:pPr>
        <w:pStyle w:val="Normal"/>
        <w:spacing w:lineRule="atLeast" w:line="0"/>
        <w:ind w:start="720" w:end="0"/>
        <w:rPr>
          <w:rFonts w:ascii="Arial" w:hAnsi="Arial" w:eastAsia="Arial" w:cs="Arial"/>
          <w:sz w:val="18"/>
        </w:rPr>
      </w:pPr>
      <w:r>
        <w:rPr>
          <w:rFonts w:eastAsia="Arial" w:cs="Arial" w:ascii="Arial" w:hAnsi="Arial"/>
          <w:sz w:val="18"/>
        </w:rPr>
        <w:t>10  Frederick Co. (MD)</w:t>
      </w:r>
    </w:p>
    <w:p>
      <w:pPr>
        <w:pStyle w:val="Normal"/>
        <w:spacing w:lineRule="atLeast" w:line="0"/>
        <w:ind w:start="720" w:end="0"/>
        <w:rPr>
          <w:rFonts w:ascii="Arial" w:hAnsi="Arial" w:eastAsia="Arial" w:cs="Arial"/>
          <w:sz w:val="18"/>
        </w:rPr>
      </w:pPr>
      <w:r>
        <w:rPr>
          <w:rFonts w:eastAsia="Arial" w:cs="Arial" w:ascii="Arial" w:hAnsi="Arial"/>
          <w:sz w:val="18"/>
        </w:rPr>
        <w:t>11  Howard Co. (MD)</w:t>
      </w:r>
    </w:p>
    <w:p>
      <w:pPr>
        <w:pStyle w:val="Normal"/>
        <w:spacing w:lineRule="atLeast" w:line="0"/>
        <w:ind w:start="720" w:end="0"/>
        <w:rPr>
          <w:rFonts w:ascii="Arial" w:hAnsi="Arial" w:eastAsia="Arial" w:cs="Arial"/>
          <w:sz w:val="18"/>
        </w:rPr>
      </w:pPr>
      <w:r>
        <w:rPr>
          <w:rFonts w:eastAsia="Arial" w:cs="Arial" w:ascii="Arial" w:hAnsi="Arial"/>
          <w:sz w:val="18"/>
        </w:rPr>
        <w:t>12  Loudoun Co. (VA)</w:t>
      </w:r>
    </w:p>
    <w:p>
      <w:pPr>
        <w:pStyle w:val="Normal"/>
        <w:spacing w:lineRule="atLeast" w:line="0"/>
        <w:ind w:start="720" w:end="0"/>
        <w:rPr>
          <w:rFonts w:ascii="Arial" w:hAnsi="Arial" w:eastAsia="Arial" w:cs="Arial"/>
          <w:sz w:val="18"/>
        </w:rPr>
      </w:pPr>
      <w:r>
        <w:rPr>
          <w:rFonts w:eastAsia="Arial" w:cs="Arial" w:ascii="Arial" w:hAnsi="Arial"/>
          <w:sz w:val="18"/>
        </w:rPr>
        <w:t>13  Manassas City (VA)</w:t>
      </w:r>
    </w:p>
    <w:p>
      <w:pPr>
        <w:pStyle w:val="Normal"/>
        <w:spacing w:lineRule="atLeast" w:line="0"/>
        <w:ind w:start="720" w:end="0"/>
        <w:rPr>
          <w:rFonts w:ascii="Arial" w:hAnsi="Arial" w:eastAsia="Arial" w:cs="Arial"/>
          <w:sz w:val="18"/>
        </w:rPr>
      </w:pPr>
      <w:r>
        <w:rPr>
          <w:rFonts w:eastAsia="Arial" w:cs="Arial" w:ascii="Arial" w:hAnsi="Arial"/>
          <w:sz w:val="18"/>
        </w:rPr>
        <w:t>14  Manassas Park City (VA)</w:t>
      </w:r>
    </w:p>
    <w:p>
      <w:pPr>
        <w:pStyle w:val="Normal"/>
        <w:spacing w:lineRule="atLeast" w:line="0"/>
        <w:ind w:start="720" w:end="0"/>
        <w:rPr>
          <w:rFonts w:ascii="Arial" w:hAnsi="Arial" w:eastAsia="Arial" w:cs="Arial"/>
          <w:sz w:val="18"/>
        </w:rPr>
      </w:pPr>
      <w:r>
        <w:rPr>
          <w:rFonts w:eastAsia="Arial" w:cs="Arial" w:ascii="Arial" w:hAnsi="Arial"/>
          <w:sz w:val="18"/>
        </w:rPr>
        <w:t>15  Montgomery Co. (MD)</w:t>
      </w:r>
    </w:p>
    <w:p>
      <w:pPr>
        <w:pStyle w:val="Normal"/>
        <w:spacing w:lineRule="atLeast" w:line="0"/>
        <w:ind w:start="720" w:end="0"/>
        <w:rPr/>
      </w:pPr>
      <w:r>
        <w:rPr>
          <w:rFonts w:eastAsia="Arial" w:cs="Arial" w:ascii="Arial" w:hAnsi="Arial"/>
          <w:sz w:val="18"/>
        </w:rPr>
        <w:t>16  Prince George’s Co. (MD)</w:t>
      </w:r>
    </w:p>
    <w:p>
      <w:pPr>
        <w:pStyle w:val="Normal"/>
        <w:spacing w:lineRule="atLeast" w:line="0"/>
        <w:ind w:start="720" w:end="0"/>
        <w:rPr>
          <w:rFonts w:ascii="Arial" w:hAnsi="Arial" w:eastAsia="Arial" w:cs="Arial"/>
          <w:sz w:val="18"/>
        </w:rPr>
      </w:pPr>
      <w:r>
        <w:rPr>
          <w:rFonts w:eastAsia="Arial" w:cs="Arial" w:ascii="Arial" w:hAnsi="Arial"/>
          <w:sz w:val="18"/>
        </w:rPr>
        <w:t>17  Prince William Co. (VA)</w:t>
      </w:r>
    </w:p>
    <w:p>
      <w:pPr>
        <w:pStyle w:val="Normal"/>
        <w:spacing w:lineRule="atLeast" w:line="0"/>
        <w:ind w:start="720" w:end="0"/>
        <w:rPr>
          <w:rFonts w:ascii="Arial" w:hAnsi="Arial" w:eastAsia="Arial" w:cs="Arial"/>
          <w:sz w:val="18"/>
        </w:rPr>
      </w:pPr>
      <w:r>
        <w:rPr>
          <w:rFonts w:eastAsia="Arial" w:cs="Arial" w:ascii="Arial" w:hAnsi="Arial"/>
          <w:sz w:val="18"/>
        </w:rPr>
        <w:t>18  Stafford Co. (VA)</w:t>
      </w:r>
    </w:p>
    <w:p>
      <w:pPr>
        <w:pStyle w:val="Normal"/>
        <w:spacing w:lineRule="atLeast" w:line="0"/>
        <w:ind w:start="720" w:end="0"/>
        <w:rPr>
          <w:rFonts w:ascii="Arial" w:hAnsi="Arial" w:eastAsia="Arial" w:cs="Arial"/>
          <w:sz w:val="18"/>
        </w:rPr>
      </w:pPr>
      <w:r>
        <w:rPr>
          <w:rFonts w:eastAsia="Arial" w:cs="Arial" w:ascii="Arial" w:hAnsi="Arial"/>
          <w:sz w:val="18"/>
        </w:rPr>
        <w:t>19  Baltimore County (MD)</w:t>
      </w:r>
    </w:p>
    <w:p>
      <w:pPr>
        <w:pStyle w:val="Normal"/>
        <w:spacing w:lineRule="atLeast" w:line="0"/>
        <w:ind w:start="720" w:end="0"/>
        <w:rPr>
          <w:rFonts w:ascii="Arial" w:hAnsi="Arial" w:eastAsia="Arial" w:cs="Arial"/>
          <w:sz w:val="18"/>
        </w:rPr>
      </w:pPr>
      <w:r>
        <w:rPr>
          <w:rFonts w:eastAsia="Arial" w:cs="Arial" w:ascii="Arial" w:hAnsi="Arial"/>
          <w:sz w:val="18"/>
        </w:rPr>
        <w:t>20  Carroll County (MD)</w:t>
      </w:r>
    </w:p>
    <w:p>
      <w:pPr>
        <w:pStyle w:val="Normal"/>
        <w:spacing w:lineRule="atLeast" w:line="0"/>
        <w:ind w:start="720" w:end="0"/>
        <w:rPr>
          <w:rFonts w:ascii="Arial" w:hAnsi="Arial" w:eastAsia="Arial" w:cs="Arial"/>
          <w:sz w:val="18"/>
        </w:rPr>
      </w:pPr>
      <w:r>
        <w:rPr>
          <w:rFonts w:eastAsia="Arial" w:cs="Arial" w:ascii="Arial" w:hAnsi="Arial"/>
          <w:sz w:val="18"/>
        </w:rPr>
        <w:t>21  Other</w:t>
      </w:r>
    </w:p>
    <w:p>
      <w:pPr>
        <w:pStyle w:val="Normal"/>
        <w:spacing w:lineRule="atLeast" w:line="0"/>
        <w:ind w:start="720" w:end="0"/>
        <w:rPr/>
      </w:pPr>
      <w:r>
        <w:rPr>
          <w:rFonts w:eastAsia="Arial" w:cs="Arial" w:ascii="Arial" w:hAnsi="Arial"/>
          <w:sz w:val="18"/>
        </w:rPr>
        <w:t>88  Don’t know</w:t>
      </w:r>
    </w:p>
    <w:p>
      <w:pPr>
        <w:pStyle w:val="Normal"/>
        <w:spacing w:lineRule="atLeast" w:line="0"/>
        <w:ind w:start="720" w:end="0"/>
        <w:rPr>
          <w:rFonts w:ascii="Arial" w:hAnsi="Arial" w:eastAsia="Arial" w:cs="Arial"/>
          <w:sz w:val="18"/>
        </w:rPr>
      </w:pPr>
      <w:r>
        <w:rPr>
          <w:rFonts w:eastAsia="Arial" w:cs="Arial" w:ascii="Arial" w:hAnsi="Arial"/>
          <w:sz w:val="18"/>
        </w:rPr>
        <w:t>99  Refuse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32">
                <wp:simplePos x="0" y="0"/>
                <wp:positionH relativeFrom="column">
                  <wp:posOffset>1034415</wp:posOffset>
                </wp:positionH>
                <wp:positionV relativeFrom="paragraph">
                  <wp:posOffset>-263525</wp:posOffset>
                </wp:positionV>
                <wp:extent cx="1708785" cy="0"/>
                <wp:effectExtent l="0" t="4445" r="0" b="4445"/>
                <wp:wrapNone/>
                <wp:docPr id="631" name=""/>
                <a:graphic xmlns:a="http://schemas.openxmlformats.org/drawingml/2006/main">
                  <a:graphicData uri="http://schemas.microsoft.com/office/word/2010/wordprocessingShape">
                    <wps:wsp>
                      <wps:cNvSpPr/>
                      <wps:spPr>
                        <a:xfrm>
                          <a:off x="0" y="0"/>
                          <a:ext cx="170892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81.45pt,-20.75pt" to="215.95pt,-20.75pt" stroked="t" o:allowincell="f" style="position:absolute">
                <v:stroke color="black" weight="8280" joinstyle="miter" endcap="flat"/>
                <v:fill o:detectmouseclick="t" on="false"/>
                <w10:wrap type="none"/>
              </v:line>
            </w:pict>
          </mc:Fallback>
        </mc:AlternateContent>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rPr>
      </w:pPr>
      <w:r>
        <w:rPr>
          <w:rFonts w:eastAsia="Arial" w:cs="Arial" w:ascii="Arial" w:hAnsi="Arial"/>
          <w:b/>
          <w:sz w:val="18"/>
        </w:rPr>
        <w:t>COMMUTE PATTERNS</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73"/>
        <w:ind w:end="220"/>
        <w:rPr/>
      </w:pPr>
      <w:r>
        <w:rPr>
          <w:rFonts w:eastAsia="Arial" w:cs="Arial" w:ascii="Arial" w:hAnsi="Arial"/>
          <w:sz w:val="18"/>
        </w:rPr>
        <w:t>Now, I’d like to ask you some questions about your commute to and from work. If you have more than one job, just tell me about your primary job.</w:t>
      </w:r>
    </w:p>
    <w:p>
      <w:pPr>
        <w:pStyle w:val="Normal"/>
        <w:spacing w:lineRule="exact" w:line="146"/>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tLeast" w:line="0"/>
        <w:rPr/>
      </w:pPr>
      <w:r>
        <w:rPr>
          <w:rFonts w:eastAsia="Arial" w:cs="Arial" w:ascii="Arial" w:hAnsi="Arial"/>
          <w:sz w:val="18"/>
        </w:rPr>
        <w:t>4</w:t>
      </w:r>
      <w:r>
        <w:rPr>
          <w:rFonts w:eastAsia="Times New Roman" w:cs="Times New Roman" w:ascii="Times New Roman" w:hAnsi="Times New Roman"/>
        </w:rPr>
        <w:tab/>
      </w:r>
      <w:r>
        <w:rPr>
          <w:rFonts w:eastAsia="Arial" w:cs="Arial" w:ascii="Arial" w:hAnsi="Arial"/>
          <w:sz w:val="18"/>
        </w:rPr>
        <w:t>First, in a TYPICAL week, how many days are you assigned to work?</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500" w:end="0"/>
        <w:rPr>
          <w:rFonts w:ascii="Arial" w:hAnsi="Arial" w:eastAsia="Arial" w:cs="Arial"/>
          <w:sz w:val="18"/>
        </w:rPr>
      </w:pPr>
      <w:r>
        <w:rPr>
          <w:rFonts w:eastAsia="Arial" w:cs="Arial" w:ascii="Arial" w:hAnsi="Arial"/>
          <w:sz w:val="18"/>
        </w:rPr>
        <w:t>days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33">
                <wp:simplePos x="0" y="0"/>
                <wp:positionH relativeFrom="column">
                  <wp:posOffset>457200</wp:posOffset>
                </wp:positionH>
                <wp:positionV relativeFrom="paragraph">
                  <wp:posOffset>635</wp:posOffset>
                </wp:positionV>
                <wp:extent cx="457200" cy="0"/>
                <wp:effectExtent l="0" t="4445" r="0" b="4445"/>
                <wp:wrapNone/>
                <wp:docPr id="632" name=""/>
                <a:graphic xmlns:a="http://schemas.openxmlformats.org/drawingml/2006/main">
                  <a:graphicData uri="http://schemas.microsoft.com/office/word/2010/wordprocessingShape">
                    <wps:wsp>
                      <wps:cNvSpPr/>
                      <wps:spPr>
                        <a:xfrm>
                          <a:off x="0" y="0"/>
                          <a:ext cx="45720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36pt,0pt" to="71.95pt,0pt" stroked="t" o:allowincell="f" style="position:absolute">
                <v:stroke color="black" weight="8280" joinstyle="miter" endcap="flat"/>
                <v:fill o:detectmouseclick="t" on="false"/>
                <w10:wrap type="none"/>
              </v:line>
            </w:pict>
          </mc:Fallback>
        </mc:AlternateContent>
      </w:r>
    </w:p>
    <w:p>
      <w:pPr>
        <w:pStyle w:val="Normal"/>
        <w:spacing w:lineRule="atLeast" w:line="0"/>
        <w:ind w:start="720" w:end="0"/>
        <w:rPr/>
      </w:pPr>
      <w:r>
        <w:rPr>
          <w:rFonts w:eastAsia="Arial" w:cs="Arial" w:ascii="Arial" w:hAnsi="Arial"/>
          <w:sz w:val="18"/>
        </w:rPr>
        <w:t>____ “0”, not currently working (</w:t>
      </w:r>
      <w:r>
        <w:rPr>
          <w:rFonts w:eastAsia="Arial" w:cs="Arial" w:ascii="Arial" w:hAnsi="Arial"/>
          <w:b/>
          <w:sz w:val="18"/>
        </w:rPr>
        <w:t>GO BACK TO QS5</w:t>
      </w:r>
      <w:r>
        <w:rPr>
          <w:rFonts w:eastAsia="Arial" w:cs="Arial" w:ascii="Arial" w:hAnsi="Arial"/>
          <w:sz w:val="18"/>
        </w:rPr>
        <w:t>)</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tLeast" w:line="0"/>
        <w:rPr/>
      </w:pPr>
      <w:r>
        <w:rPr>
          <w:rFonts w:eastAsia="Arial" w:cs="Arial" w:ascii="Arial" w:hAnsi="Arial"/>
          <w:sz w:val="18"/>
        </w:rPr>
        <w:t>5</w:t>
      </w:r>
      <w:r>
        <w:rPr>
          <w:rFonts w:eastAsia="Times New Roman" w:cs="Times New Roman" w:ascii="Times New Roman" w:hAnsi="Times New Roman"/>
        </w:rPr>
        <w:tab/>
      </w:r>
      <w:r>
        <w:rPr>
          <w:rFonts w:eastAsia="Arial" w:cs="Arial" w:ascii="Arial" w:hAnsi="Arial"/>
          <w:sz w:val="18"/>
        </w:rPr>
        <w:t>How many of those days are weekdays (Monday-Friday)?</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500" w:end="0"/>
        <w:rPr>
          <w:rFonts w:ascii="Arial" w:hAnsi="Arial" w:eastAsia="Arial" w:cs="Arial"/>
          <w:sz w:val="18"/>
        </w:rPr>
      </w:pPr>
      <w:r>
        <w:rPr>
          <w:rFonts w:eastAsia="Arial" w:cs="Arial" w:ascii="Arial" w:hAnsi="Arial"/>
          <w:sz w:val="18"/>
        </w:rPr>
        <w:t>days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34">
                <wp:simplePos x="0" y="0"/>
                <wp:positionH relativeFrom="column">
                  <wp:posOffset>457200</wp:posOffset>
                </wp:positionH>
                <wp:positionV relativeFrom="paragraph">
                  <wp:posOffset>635</wp:posOffset>
                </wp:positionV>
                <wp:extent cx="457200" cy="0"/>
                <wp:effectExtent l="0" t="4445" r="0" b="4445"/>
                <wp:wrapNone/>
                <wp:docPr id="633" name=""/>
                <a:graphic xmlns:a="http://schemas.openxmlformats.org/drawingml/2006/main">
                  <a:graphicData uri="http://schemas.microsoft.com/office/word/2010/wordprocessingShape">
                    <wps:wsp>
                      <wps:cNvSpPr/>
                      <wps:spPr>
                        <a:xfrm>
                          <a:off x="0" y="0"/>
                          <a:ext cx="45720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36pt,0pt" to="71.95pt,0pt" stroked="t" o:allowincell="f" style="position:absolute">
                <v:stroke color="black" weight="8280" joinstyle="miter" endcap="flat"/>
                <v:fill o:detectmouseclick="t" on="false"/>
                <w10:wrap type="none"/>
              </v:line>
            </w:pict>
          </mc:Fallback>
        </mc:AlternateContent>
      </w:r>
    </w:p>
    <w:p>
      <w:pPr>
        <w:pStyle w:val="Normal"/>
        <w:spacing w:lineRule="atLeast" w:line="0"/>
        <w:ind w:start="720" w:end="0"/>
        <w:rPr/>
      </w:pPr>
      <w:r>
        <w:rPr>
          <w:rFonts w:eastAsia="Arial" w:cs="Arial" w:ascii="Arial" w:hAnsi="Arial"/>
          <w:sz w:val="18"/>
        </w:rPr>
        <w:t>____ “0”, (</w:t>
      </w:r>
      <w:r>
        <w:rPr>
          <w:rFonts w:eastAsia="Arial" w:cs="Arial" w:ascii="Arial" w:hAnsi="Arial"/>
          <w:b/>
          <w:sz w:val="18"/>
        </w:rPr>
        <w:t>CODE AS WKALL, THEN SKIP TO Q57</w:t>
      </w:r>
      <w:r>
        <w:rPr>
          <w:rFonts w:eastAsia="Arial" w:cs="Arial" w:ascii="Arial" w:hAnsi="Arial"/>
          <w:sz w:val="18"/>
        </w:rPr>
        <w:t>)</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0"/>
        </w:numPr>
        <w:tabs>
          <w:tab w:val="left" w:pos="720" w:leader="none"/>
        </w:tabs>
        <w:spacing w:lineRule="auto" w:line="261"/>
        <w:ind w:hanging="720" w:start="720" w:end="360"/>
        <w:rPr>
          <w:rFonts w:ascii="Arial" w:hAnsi="Arial" w:eastAsia="Arial" w:cs="Arial"/>
          <w:sz w:val="18"/>
        </w:rPr>
      </w:pPr>
      <w:r>
        <w:rPr>
          <w:rFonts w:eastAsia="Arial" w:cs="Arial" w:ascii="Arial" w:hAnsi="Arial"/>
          <w:sz w:val="18"/>
        </w:rPr>
        <w:t xml:space="preserve">And how many </w:t>
      </w:r>
      <w:r>
        <w:rPr>
          <w:rFonts w:eastAsia="Arial" w:cs="Arial" w:ascii="Arial" w:hAnsi="Arial"/>
          <w:sz w:val="18"/>
          <w:u w:val="single"/>
        </w:rPr>
        <w:t>weekdays</w:t>
      </w:r>
      <w:r>
        <w:rPr>
          <w:rFonts w:eastAsia="Arial" w:cs="Arial" w:ascii="Arial" w:hAnsi="Arial"/>
          <w:sz w:val="18"/>
        </w:rPr>
        <w:t xml:space="preserve"> do you commute to a work location outside your home? (</w:t>
      </w:r>
      <w:r>
        <w:rPr>
          <w:rFonts w:eastAsia="Arial" w:cs="Arial" w:ascii="Arial" w:hAnsi="Arial"/>
          <w:b/>
          <w:sz w:val="18"/>
        </w:rPr>
        <w:t>IF RESPONDENT SAYS, “VARIES BY WEEK” OR “DON’T KNOW”, PROMPT “</w:t>
      </w:r>
      <w:r>
        <w:rPr>
          <w:rFonts w:eastAsia="Arial" w:cs="Arial" w:ascii="Arial" w:hAnsi="Arial"/>
          <w:sz w:val="18"/>
        </w:rPr>
        <w:t>What would you say would be most typi-cal</w:t>
      </w:r>
      <w:r>
        <w:rPr>
          <w:rFonts w:eastAsia="Arial" w:cs="Arial" w:ascii="Arial" w:hAnsi="Arial"/>
          <w:b/>
          <w:sz w:val="18"/>
        </w:rPr>
        <w:t>?” IF RESPONDENT STILL SAYS “DON’T KNOW,” CODE AS 8</w:t>
      </w:r>
      <w:r>
        <w:rPr>
          <w:rFonts w:eastAsia="Arial" w:cs="Arial" w:ascii="Arial" w:hAnsi="Arial"/>
          <w:sz w:val="18"/>
        </w:rPr>
        <w:t>)</w:t>
      </w:r>
    </w:p>
    <w:p>
      <w:pPr>
        <w:pStyle w:val="Normal"/>
        <w:spacing w:lineRule="exact" w:line="150"/>
        <w:rPr>
          <w:rFonts w:ascii="Arial" w:hAnsi="Arial" w:eastAsia="Arial" w:cs="Arial"/>
          <w:sz w:val="18"/>
        </w:rPr>
      </w:pPr>
      <w:r>
        <w:rPr>
          <w:rFonts w:eastAsia="Arial" w:cs="Arial" w:ascii="Arial" w:hAnsi="Arial"/>
          <w:sz w:val="18"/>
        </w:rPr>
      </w:r>
    </w:p>
    <w:p>
      <w:pPr>
        <w:pStyle w:val="Normal"/>
        <w:spacing w:lineRule="atLeast" w:line="0"/>
        <w:ind w:start="720" w:end="0"/>
        <w:rPr/>
      </w:pPr>
      <w:r>
        <w:rPr>
          <w:rFonts w:eastAsia="Arial" w:cs="Arial" w:ascii="Arial" w:hAnsi="Arial"/>
          <w:sz w:val="18"/>
        </w:rPr>
        <w:t>10  None (</w:t>
      </w:r>
      <w:r>
        <w:rPr>
          <w:rFonts w:eastAsia="Arial" w:cs="Arial" w:ascii="Arial" w:hAnsi="Arial"/>
          <w:b/>
          <w:sz w:val="18"/>
        </w:rPr>
        <w:t>CONTINUE TO Q8</w:t>
      </w:r>
      <w:r>
        <w:rPr>
          <w:rFonts w:eastAsia="Arial" w:cs="Arial" w:ascii="Arial" w:hAnsi="Arial"/>
          <w:sz w:val="18"/>
        </w:rPr>
        <w:t>)</w:t>
      </w:r>
    </w:p>
    <w:p>
      <w:pPr>
        <w:pStyle w:val="Normal"/>
        <w:spacing w:lineRule="exact" w:line="207"/>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One</w:t>
      </w:r>
    </w:p>
    <w:p>
      <w:pPr>
        <w:pStyle w:val="Normal"/>
        <w:spacing w:lineRule="atLeast" w:line="0"/>
        <w:ind w:start="720" w:end="0"/>
        <w:rPr>
          <w:rFonts w:ascii="Arial" w:hAnsi="Arial" w:eastAsia="Arial" w:cs="Arial"/>
          <w:sz w:val="18"/>
        </w:rPr>
      </w:pPr>
      <w:r>
        <w:rPr>
          <w:rFonts w:eastAsia="Arial" w:cs="Arial" w:ascii="Arial" w:hAnsi="Arial"/>
          <w:sz w:val="18"/>
        </w:rPr>
        <w:t>2   Two</w:t>
      </w:r>
    </w:p>
    <w:p>
      <w:pPr>
        <w:pStyle w:val="Normal"/>
        <w:spacing w:lineRule="atLeast" w:line="0"/>
        <w:ind w:start="720" w:end="0"/>
        <w:rPr>
          <w:rFonts w:ascii="Arial" w:hAnsi="Arial" w:eastAsia="Arial" w:cs="Arial"/>
          <w:sz w:val="18"/>
        </w:rPr>
      </w:pPr>
      <w:r>
        <w:rPr>
          <w:rFonts w:eastAsia="Arial" w:cs="Arial" w:ascii="Arial" w:hAnsi="Arial"/>
          <w:sz w:val="18"/>
        </w:rPr>
        <w:t>3   Three</w:t>
      </w:r>
    </w:p>
    <w:p>
      <w:pPr>
        <w:pStyle w:val="Normal"/>
        <w:spacing w:lineRule="atLeast" w:line="0"/>
        <w:ind w:start="720" w:end="0"/>
        <w:rPr>
          <w:rFonts w:ascii="Arial" w:hAnsi="Arial" w:eastAsia="Arial" w:cs="Arial"/>
          <w:sz w:val="18"/>
        </w:rPr>
      </w:pPr>
      <w:r>
        <w:rPr>
          <w:rFonts w:eastAsia="Arial" w:cs="Arial" w:ascii="Arial" w:hAnsi="Arial"/>
          <w:sz w:val="18"/>
        </w:rPr>
        <w:t>4   Four</w:t>
      </w:r>
    </w:p>
    <w:p>
      <w:pPr>
        <w:pStyle w:val="Normal"/>
        <w:spacing w:lineRule="auto" w:line="235"/>
        <w:ind w:start="720" w:end="0"/>
        <w:rPr>
          <w:rFonts w:ascii="Arial" w:hAnsi="Arial" w:eastAsia="Arial" w:cs="Arial"/>
          <w:sz w:val="18"/>
        </w:rPr>
      </w:pPr>
      <w:r>
        <w:rPr>
          <w:rFonts w:eastAsia="Arial" w:cs="Arial" w:ascii="Arial" w:hAnsi="Arial"/>
          <w:sz w:val="18"/>
        </w:rPr>
        <w:t>5   Five</w:t>
      </w:r>
    </w:p>
    <w:p>
      <w:pPr>
        <w:pStyle w:val="Normal"/>
        <w:spacing w:lineRule="atLeast" w:line="0"/>
        <w:ind w:start="720" w:end="0"/>
        <w:rPr/>
      </w:pPr>
      <w:r>
        <w:rPr>
          <w:rFonts w:eastAsia="Arial" w:cs="Arial" w:ascii="Arial" w:hAnsi="Arial"/>
          <w:sz w:val="18"/>
        </w:rPr>
        <w:t>8   Don’t know (</w:t>
      </w:r>
      <w:r>
        <w:rPr>
          <w:rFonts w:eastAsia="Arial" w:cs="Arial" w:ascii="Arial" w:hAnsi="Arial"/>
          <w:b/>
          <w:sz w:val="18"/>
        </w:rPr>
        <w:t>SKIP TO Q61</w:t>
      </w:r>
      <w:r>
        <w:rPr>
          <w:rFonts w:eastAsia="Arial" w:cs="Arial" w:ascii="Arial" w:hAnsi="Arial"/>
          <w:sz w:val="18"/>
        </w:rPr>
        <w:t>)</w:t>
      </w:r>
    </w:p>
    <w:p>
      <w:pPr>
        <w:pStyle w:val="Normal"/>
        <w:spacing w:lineRule="exact" w:line="207"/>
        <w:rPr>
          <w:rFonts w:ascii="Arial" w:hAnsi="Arial" w:eastAsia="Arial" w:cs="Arial"/>
          <w:sz w:val="18"/>
        </w:rPr>
      </w:pPr>
      <w:r>
        <w:rPr>
          <w:rFonts w:eastAsia="Arial" w:cs="Arial" w:ascii="Arial" w:hAnsi="Arial"/>
          <w:sz w:val="18"/>
        </w:rPr>
      </w:r>
    </w:p>
    <w:p>
      <w:pPr>
        <w:pStyle w:val="Normal"/>
        <w:spacing w:lineRule="atLeast" w:line="0"/>
        <w:ind w:start="720" w:end="0"/>
        <w:rPr/>
      </w:pPr>
      <w:r>
        <w:rPr>
          <w:rFonts w:eastAsia="Arial" w:cs="Arial" w:ascii="Arial" w:hAnsi="Arial"/>
          <w:sz w:val="18"/>
        </w:rPr>
        <w:t>9   Refuse (</w:t>
      </w:r>
      <w:r>
        <w:rPr>
          <w:rFonts w:eastAsia="Arial" w:cs="Arial" w:ascii="Arial" w:hAnsi="Arial"/>
          <w:b/>
          <w:sz w:val="18"/>
        </w:rPr>
        <w:t>SKIP TO Q61</w:t>
      </w:r>
      <w:r>
        <w:rPr>
          <w:rFonts w:eastAsia="Arial" w:cs="Arial" w:ascii="Arial" w:hAnsi="Arial"/>
          <w:sz w:val="18"/>
        </w:rPr>
        <w:t>)</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b/>
          <w:sz w:val="18"/>
        </w:rPr>
      </w:pPr>
      <w:r>
        <w:rPr>
          <w:rFonts w:eastAsia="Arial" w:cs="Arial" w:ascii="Arial" w:hAnsi="Arial"/>
          <w:b/>
          <w:sz w:val="18"/>
        </w:rPr>
        <w:t>IF Q1 = 2, SKIP TO Q13</w:t>
      </w:r>
    </w:p>
    <w:p>
      <w:pPr>
        <w:pStyle w:val="Normal"/>
        <w:spacing w:lineRule="exact" w:line="1"/>
        <w:rPr>
          <w:rFonts w:ascii="Times New Roman" w:hAnsi="Times New Roman" w:eastAsia="Times New Roman" w:cs="Times New Roman"/>
          <w:b/>
          <w:sz w:val="18"/>
        </w:rPr>
      </w:pPr>
      <w:r>
        <w:rPr>
          <w:rFonts w:eastAsia="Times New Roman" w:cs="Times New Roman" w:ascii="Times New Roman" w:hAnsi="Times New Roman"/>
          <w:b/>
          <w:sz w:val="18"/>
        </w:rPr>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spacing w:lineRule="atLeast" w:line="0"/>
        <w:rPr>
          <w:rFonts w:ascii="Arial" w:hAnsi="Arial" w:eastAsia="Arial" w:cs="Arial"/>
          <w:b/>
          <w:sz w:val="18"/>
        </w:rPr>
      </w:pPr>
      <w:r>
        <w:rPr>
          <w:rFonts w:eastAsia="Arial" w:cs="Arial" w:ascii="Arial" w:hAnsi="Arial"/>
          <w:b/>
          <w:sz w:val="18"/>
        </w:rPr>
        <w:t>IF Q1 = 1 AND Q6 = 1, 2, 3, 4, OR 5, SKIP TO Q11</w:t>
      </w:r>
    </w:p>
    <w:p>
      <w:pPr>
        <w:pStyle w:val="Normal"/>
        <w:tabs>
          <w:tab w:val="clear" w:pos="720"/>
          <w:tab w:val="left" w:pos="7940" w:leader="none"/>
        </w:tabs>
        <w:spacing w:lineRule="atLeast" w:line="0"/>
        <w:rPr/>
      </w:pPr>
      <w:bookmarkStart w:id="132" w:name="page129"/>
      <w:bookmarkEnd w:id="132"/>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35">
                <wp:simplePos x="0" y="0"/>
                <wp:positionH relativeFrom="column">
                  <wp:posOffset>-17145</wp:posOffset>
                </wp:positionH>
                <wp:positionV relativeFrom="paragraph">
                  <wp:posOffset>42545</wp:posOffset>
                </wp:positionV>
                <wp:extent cx="5828665" cy="0"/>
                <wp:effectExtent l="0" t="5080" r="0" b="5080"/>
                <wp:wrapNone/>
                <wp:docPr id="634"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So to be sure I understand, you work at home every weekday you work. Is that right?</w:t>
      </w:r>
    </w:p>
    <w:p>
      <w:pPr>
        <w:pStyle w:val="Normal"/>
        <w:spacing w:lineRule="exact" w:line="205"/>
        <w:rPr>
          <w:rFonts w:ascii="Arial" w:hAnsi="Arial" w:eastAsia="Arial" w:cs="Arial"/>
          <w:sz w:val="18"/>
        </w:rPr>
      </w:pPr>
      <w:r>
        <w:rPr>
          <w:rFonts w:eastAsia="Arial" w:cs="Arial" w:ascii="Arial" w:hAnsi="Arial"/>
          <w:sz w:val="18"/>
        </w:rPr>
      </w:r>
    </w:p>
    <w:p>
      <w:pPr>
        <w:pStyle w:val="Normal"/>
        <w:spacing w:lineRule="atLeast" w:line="0"/>
        <w:ind w:start="720" w:end="0"/>
        <w:rPr/>
      </w:pPr>
      <w:r>
        <w:rPr>
          <w:rFonts w:eastAsia="Arial" w:cs="Arial" w:ascii="Arial" w:hAnsi="Arial"/>
          <w:sz w:val="18"/>
        </w:rPr>
        <w:t>1   Yes (</w:t>
      </w:r>
      <w:r>
        <w:rPr>
          <w:rFonts w:eastAsia="Arial" w:cs="Arial" w:ascii="Arial" w:hAnsi="Arial"/>
          <w:b/>
          <w:sz w:val="18"/>
        </w:rPr>
        <w:t>CONTINUE</w:t>
      </w:r>
      <w:r>
        <w:rPr>
          <w:rFonts w:eastAsia="Arial" w:cs="Arial" w:ascii="Arial" w:hAnsi="Arial"/>
          <w:sz w:val="18"/>
        </w:rPr>
        <w:t>)</w:t>
      </w:r>
    </w:p>
    <w:p>
      <w:pPr>
        <w:pStyle w:val="Normal"/>
        <w:spacing w:lineRule="auto" w:line="283"/>
        <w:ind w:hanging="360" w:start="1080" w:end="440"/>
        <w:rPr/>
      </w:pPr>
      <w:r>
        <w:rPr>
          <w:rFonts w:eastAsia="Arial" w:cs="Arial" w:ascii="Arial" w:hAnsi="Arial"/>
          <w:sz w:val="18"/>
        </w:rPr>
        <w:t>2 No (</w:t>
      </w:r>
      <w:r>
        <w:rPr>
          <w:rFonts w:eastAsia="Arial" w:cs="Arial" w:ascii="Arial" w:hAnsi="Arial"/>
          <w:b/>
          <w:sz w:val="18"/>
        </w:rPr>
        <w:t>INTERVIEWER PROMPT, “SO YOU COMMUTE TO A WORK LOCATION OUTSIDE YOUR HOME ONE OR MORE WEEKDAYS, IS THAT CORRECT?) GO BACK TO Q5</w:t>
      </w:r>
      <w:r>
        <w:rPr>
          <w:rFonts w:eastAsia="Arial" w:cs="Arial" w:ascii="Arial" w:hAnsi="Arial"/>
          <w:sz w:val="18"/>
        </w:rPr>
        <w:t>)</w:t>
      </w:r>
    </w:p>
    <w:p>
      <w:pPr>
        <w:pStyle w:val="Normal"/>
        <w:spacing w:lineRule="exact" w:line="131"/>
        <w:rPr>
          <w:rFonts w:ascii="Arial" w:hAnsi="Arial" w:eastAsia="Arial" w:cs="Arial"/>
          <w:sz w:val="18"/>
        </w:rPr>
      </w:pPr>
      <w:r>
        <w:rPr>
          <w:rFonts w:eastAsia="Arial" w:cs="Arial" w:ascii="Arial" w:hAnsi="Arial"/>
          <w:sz w:val="18"/>
        </w:rPr>
      </w:r>
    </w:p>
    <w:p>
      <w:pPr>
        <w:pStyle w:val="Normal"/>
        <w:numPr>
          <w:ilvl w:val="0"/>
          <w:numId w:val="31"/>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Are you self-employed with your primary work location at home?</w:t>
      </w:r>
    </w:p>
    <w:p>
      <w:pPr>
        <w:pStyle w:val="Normal"/>
        <w:spacing w:lineRule="exact" w:line="205"/>
        <w:rPr>
          <w:rFonts w:ascii="Arial" w:hAnsi="Arial" w:eastAsia="Arial" w:cs="Arial"/>
          <w:sz w:val="18"/>
        </w:rPr>
      </w:pPr>
      <w:r>
        <w:rPr>
          <w:rFonts w:eastAsia="Arial" w:cs="Arial" w:ascii="Arial" w:hAnsi="Arial"/>
          <w:sz w:val="18"/>
        </w:rPr>
      </w:r>
    </w:p>
    <w:p>
      <w:pPr>
        <w:pStyle w:val="Normal"/>
        <w:spacing w:lineRule="atLeast" w:line="0"/>
        <w:ind w:start="720" w:end="0"/>
        <w:rPr/>
      </w:pPr>
      <w:r>
        <w:rPr>
          <w:rFonts w:eastAsia="Arial" w:cs="Arial" w:ascii="Arial" w:hAnsi="Arial"/>
          <w:sz w:val="18"/>
        </w:rPr>
        <w:t>1   Yes (</w:t>
      </w:r>
      <w:r>
        <w:rPr>
          <w:rFonts w:eastAsia="Arial" w:cs="Arial" w:ascii="Arial" w:hAnsi="Arial"/>
          <w:b/>
          <w:sz w:val="18"/>
        </w:rPr>
        <w:t>PROGRAMMER, CODE AS HOMEALL</w:t>
      </w:r>
      <w:r>
        <w:rPr>
          <w:rFonts w:eastAsia="Arial" w:cs="Arial" w:ascii="Arial" w:hAnsi="Arial"/>
          <w:sz w:val="18"/>
        </w:rPr>
        <w:t>) (</w:t>
      </w:r>
      <w:r>
        <w:rPr>
          <w:rFonts w:eastAsia="Arial" w:cs="Arial" w:ascii="Arial" w:hAnsi="Arial"/>
          <w:b/>
          <w:sz w:val="18"/>
        </w:rPr>
        <w:t>SKIP TO INSTRUCTIONS BEFORE Q15</w:t>
      </w:r>
      <w:r>
        <w:rPr>
          <w:rFonts w:eastAsia="Arial" w:cs="Arial" w:ascii="Arial" w:hAnsi="Arial"/>
          <w:sz w:val="18"/>
        </w:rPr>
        <w:t>)</w:t>
      </w:r>
    </w:p>
    <w:p>
      <w:pPr>
        <w:pStyle w:val="Normal"/>
        <w:spacing w:lineRule="atLeast" w:line="0"/>
        <w:ind w:start="720" w:end="0"/>
        <w:rPr/>
      </w:pPr>
      <w:r>
        <w:rPr>
          <w:rFonts w:eastAsia="Arial" w:cs="Arial" w:ascii="Arial" w:hAnsi="Arial"/>
          <w:sz w:val="18"/>
        </w:rPr>
        <w:t>2   No (</w:t>
      </w:r>
      <w:r>
        <w:rPr>
          <w:rFonts w:eastAsia="Arial" w:cs="Arial" w:ascii="Arial" w:hAnsi="Arial"/>
          <w:b/>
          <w:sz w:val="18"/>
        </w:rPr>
        <w:t>CONTINUE</w:t>
      </w:r>
      <w:r>
        <w:rPr>
          <w:rFonts w:eastAsia="Arial" w:cs="Arial" w:ascii="Arial" w:hAnsi="Arial"/>
          <w:sz w:val="18"/>
        </w:rPr>
        <w:t>)</w:t>
      </w:r>
    </w:p>
    <w:p>
      <w:pPr>
        <w:pStyle w:val="Normal"/>
        <w:spacing w:lineRule="exact" w:line="208"/>
        <w:rPr>
          <w:rFonts w:ascii="Arial" w:hAnsi="Arial" w:eastAsia="Arial" w:cs="Arial"/>
          <w:sz w:val="18"/>
        </w:rPr>
      </w:pPr>
      <w:r>
        <w:rPr>
          <w:rFonts w:eastAsia="Arial" w:cs="Arial" w:ascii="Arial" w:hAnsi="Arial"/>
          <w:sz w:val="18"/>
        </w:rPr>
      </w:r>
    </w:p>
    <w:p>
      <w:pPr>
        <w:pStyle w:val="Normal"/>
        <w:numPr>
          <w:ilvl w:val="0"/>
          <w:numId w:val="31"/>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Do you telecommute every weekday you work?</w:t>
      </w:r>
    </w:p>
    <w:p>
      <w:pPr>
        <w:pStyle w:val="Normal"/>
        <w:spacing w:lineRule="exact" w:line="205"/>
        <w:rPr>
          <w:rFonts w:ascii="Arial" w:hAnsi="Arial" w:eastAsia="Arial" w:cs="Arial"/>
          <w:sz w:val="18"/>
        </w:rPr>
      </w:pPr>
      <w:r>
        <w:rPr>
          <w:rFonts w:eastAsia="Arial" w:cs="Arial" w:ascii="Arial" w:hAnsi="Arial"/>
          <w:sz w:val="18"/>
        </w:rPr>
      </w:r>
    </w:p>
    <w:p>
      <w:pPr>
        <w:pStyle w:val="Normal"/>
        <w:spacing w:lineRule="atLeast" w:line="0"/>
        <w:ind w:start="720" w:end="0"/>
        <w:rPr/>
      </w:pPr>
      <w:r>
        <w:rPr>
          <w:rFonts w:eastAsia="Arial" w:cs="Arial" w:ascii="Arial" w:hAnsi="Arial"/>
          <w:sz w:val="18"/>
        </w:rPr>
        <w:t>1   Yes (</w:t>
      </w:r>
      <w:r>
        <w:rPr>
          <w:rFonts w:eastAsia="Arial" w:cs="Arial" w:ascii="Arial" w:hAnsi="Arial"/>
          <w:b/>
          <w:sz w:val="18"/>
        </w:rPr>
        <w:t>PROGRAMMER, CODE AS TELEALL, SKIP TO INSTRUCTIONS BEFORE Q13</w:t>
      </w:r>
      <w:r>
        <w:rPr>
          <w:rFonts w:eastAsia="Arial" w:cs="Arial" w:ascii="Arial" w:hAnsi="Arial"/>
          <w:sz w:val="18"/>
        </w:rPr>
        <w:t>)</w:t>
      </w:r>
    </w:p>
    <w:p>
      <w:pPr>
        <w:pStyle w:val="Normal"/>
        <w:spacing w:lineRule="atLeast" w:line="0"/>
        <w:ind w:start="720" w:end="0"/>
        <w:rPr/>
      </w:pPr>
      <w:r>
        <w:rPr>
          <w:rFonts w:eastAsia="Arial" w:cs="Arial" w:ascii="Arial" w:hAnsi="Arial"/>
          <w:sz w:val="18"/>
        </w:rPr>
        <w:t>2   No (</w:t>
      </w:r>
      <w:r>
        <w:rPr>
          <w:rFonts w:eastAsia="Arial" w:cs="Arial" w:ascii="Arial" w:hAnsi="Arial"/>
          <w:b/>
          <w:sz w:val="18"/>
        </w:rPr>
        <w:t>SPECIFY SITUATION, THEN THANK AND TERMINATE</w:t>
      </w:r>
      <w:r>
        <w:rPr>
          <w:rFonts w:eastAsia="Arial" w:cs="Arial" w:ascii="Arial" w:hAnsi="Arial"/>
          <w:sz w:val="18"/>
        </w:rPr>
        <w:t>)</w:t>
      </w:r>
    </w:p>
    <w:p>
      <w:pPr>
        <w:pStyle w:val="Normal"/>
        <w:spacing w:lineRule="exact" w:line="208"/>
        <w:rPr>
          <w:rFonts w:ascii="Arial" w:hAnsi="Arial" w:eastAsia="Arial" w:cs="Arial"/>
          <w:sz w:val="18"/>
        </w:rPr>
      </w:pPr>
      <w:r>
        <w:rPr>
          <w:rFonts w:eastAsia="Arial" w:cs="Arial" w:ascii="Arial" w:hAnsi="Arial"/>
          <w:sz w:val="18"/>
        </w:rPr>
      </w:r>
    </w:p>
    <w:p>
      <w:pPr>
        <w:pStyle w:val="Normal"/>
        <w:numPr>
          <w:ilvl w:val="0"/>
          <w:numId w:val="31"/>
        </w:numPr>
        <w:tabs>
          <w:tab w:val="left" w:pos="720" w:leader="none"/>
        </w:tabs>
        <w:spacing w:lineRule="auto" w:line="273"/>
        <w:ind w:hanging="720" w:start="720" w:end="200"/>
        <w:rPr>
          <w:rFonts w:ascii="Arial" w:hAnsi="Arial" w:eastAsia="Arial" w:cs="Arial"/>
          <w:sz w:val="18"/>
        </w:rPr>
      </w:pPr>
      <w:r>
        <w:rPr>
          <w:rFonts w:eastAsia="Arial" w:cs="Arial" w:ascii="Arial" w:hAnsi="Arial"/>
          <w:sz w:val="18"/>
        </w:rPr>
        <w:t>Do you work a compressed or flexible work schedule, for example, a full-time work week in fewer than five days or a schedule with flexible start and end times?</w:t>
      </w:r>
    </w:p>
    <w:p>
      <w:pPr>
        <w:pStyle w:val="Normal"/>
        <w:spacing w:lineRule="exact" w:line="144"/>
        <w:rPr>
          <w:rFonts w:ascii="Arial" w:hAnsi="Arial" w:eastAsia="Arial" w:cs="Arial"/>
          <w:sz w:val="18"/>
        </w:rPr>
      </w:pPr>
      <w:r>
        <w:rPr>
          <w:rFonts w:eastAsia="Arial" w:cs="Arial" w:ascii="Arial" w:hAnsi="Arial"/>
          <w:sz w:val="18"/>
        </w:rPr>
      </w:r>
    </w:p>
    <w:p>
      <w:pPr>
        <w:pStyle w:val="Normal"/>
        <w:spacing w:lineRule="atLeast" w:line="0"/>
        <w:ind w:start="720" w:end="0"/>
        <w:rPr/>
      </w:pPr>
      <w:r>
        <w:rPr>
          <w:rFonts w:eastAsia="Arial" w:cs="Arial" w:ascii="Arial" w:hAnsi="Arial"/>
          <w:sz w:val="18"/>
        </w:rPr>
        <w:t>1   yes (</w:t>
      </w:r>
      <w:r>
        <w:rPr>
          <w:rFonts w:eastAsia="Arial" w:cs="Arial" w:ascii="Arial" w:hAnsi="Arial"/>
          <w:b/>
          <w:sz w:val="18"/>
        </w:rPr>
        <w:t>CONTINUE</w:t>
      </w:r>
      <w:r>
        <w:rPr>
          <w:rFonts w:eastAsia="Arial" w:cs="Arial" w:ascii="Arial" w:hAnsi="Arial"/>
          <w:sz w:val="18"/>
        </w:rPr>
        <w:t>)</w:t>
      </w:r>
    </w:p>
    <w:p>
      <w:pPr>
        <w:pStyle w:val="Normal"/>
        <w:spacing w:lineRule="atLeast" w:line="0"/>
        <w:ind w:start="720" w:end="0"/>
        <w:rPr/>
      </w:pPr>
      <w:r>
        <w:rPr>
          <w:rFonts w:eastAsia="Arial" w:cs="Arial" w:ascii="Arial" w:hAnsi="Arial"/>
          <w:sz w:val="18"/>
        </w:rPr>
        <w:t>2   no (</w:t>
      </w:r>
      <w:r>
        <w:rPr>
          <w:rFonts w:eastAsia="Arial" w:cs="Arial" w:ascii="Arial" w:hAnsi="Arial"/>
          <w:b/>
          <w:sz w:val="18"/>
        </w:rPr>
        <w:t>SKIP TO Q13</w:t>
      </w:r>
      <w:r>
        <w:rPr>
          <w:rFonts w:eastAsia="Arial" w:cs="Arial" w:ascii="Arial" w:hAnsi="Arial"/>
          <w:sz w:val="18"/>
        </w:rPr>
        <w:t>)</w:t>
      </w:r>
    </w:p>
    <w:p>
      <w:pPr>
        <w:pStyle w:val="Normal"/>
        <w:spacing w:lineRule="exact" w:line="207"/>
        <w:rPr>
          <w:rFonts w:ascii="Arial" w:hAnsi="Arial" w:eastAsia="Arial" w:cs="Arial"/>
          <w:sz w:val="18"/>
        </w:rPr>
      </w:pPr>
      <w:r>
        <w:rPr>
          <w:rFonts w:eastAsia="Arial" w:cs="Arial" w:ascii="Arial" w:hAnsi="Arial"/>
          <w:sz w:val="18"/>
        </w:rPr>
      </w:r>
    </w:p>
    <w:p>
      <w:pPr>
        <w:pStyle w:val="Normal"/>
        <w:numPr>
          <w:ilvl w:val="0"/>
          <w:numId w:val="31"/>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What type of schedule do you use? (</w:t>
      </w:r>
      <w:r>
        <w:rPr>
          <w:rFonts w:eastAsia="Arial" w:cs="Arial" w:ascii="Arial" w:hAnsi="Arial"/>
          <w:b/>
          <w:sz w:val="18"/>
        </w:rPr>
        <w:t>DO NOT READ, UNLESS NEEDED TO CLARIFY</w:t>
      </w:r>
      <w:r>
        <w:rPr>
          <w:rFonts w:eastAsia="Arial" w:cs="Arial" w:ascii="Arial" w:hAnsi="Arial"/>
          <w:sz w:val="18"/>
        </w:rPr>
        <w:t>)</w:t>
      </w:r>
    </w:p>
    <w:p>
      <w:pPr>
        <w:pStyle w:val="Normal"/>
        <w:spacing w:lineRule="exact" w:line="207"/>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4/40 (4 10-hour days per week, 40 hours)</w:t>
      </w:r>
    </w:p>
    <w:p>
      <w:pPr>
        <w:pStyle w:val="Normal"/>
        <w:spacing w:lineRule="atLeast" w:line="0"/>
        <w:ind w:start="720" w:end="0"/>
        <w:rPr>
          <w:rFonts w:ascii="Arial" w:hAnsi="Arial" w:eastAsia="Arial" w:cs="Arial"/>
          <w:sz w:val="18"/>
        </w:rPr>
      </w:pPr>
      <w:r>
        <w:rPr>
          <w:rFonts w:eastAsia="Arial" w:cs="Arial" w:ascii="Arial" w:hAnsi="Arial"/>
          <w:sz w:val="18"/>
        </w:rPr>
        <w:t>2   9/80 (9 days every 2 weeks, 80 hours)</w:t>
      </w:r>
    </w:p>
    <w:p>
      <w:pPr>
        <w:pStyle w:val="Normal"/>
        <w:spacing w:lineRule="atLeast" w:line="0"/>
        <w:ind w:start="720" w:end="0"/>
        <w:rPr>
          <w:rFonts w:ascii="Arial" w:hAnsi="Arial" w:eastAsia="Arial" w:cs="Arial"/>
          <w:sz w:val="18"/>
        </w:rPr>
      </w:pPr>
      <w:r>
        <w:rPr>
          <w:rFonts w:eastAsia="Arial" w:cs="Arial" w:ascii="Arial" w:hAnsi="Arial"/>
          <w:sz w:val="18"/>
        </w:rPr>
        <w:t>3   3/36 (3 12-hour days per week, 36 hours - police, fire, hospitals)</w:t>
      </w:r>
    </w:p>
    <w:p>
      <w:pPr>
        <w:pStyle w:val="Normal"/>
        <w:spacing w:lineRule="atLeast" w:line="0"/>
        <w:ind w:start="720" w:end="0"/>
        <w:rPr>
          <w:rFonts w:ascii="Arial" w:hAnsi="Arial" w:eastAsia="Arial" w:cs="Arial"/>
          <w:sz w:val="18"/>
        </w:rPr>
      </w:pPr>
      <w:r>
        <w:rPr>
          <w:rFonts w:eastAsia="Arial" w:cs="Arial" w:ascii="Arial" w:hAnsi="Arial"/>
          <w:sz w:val="18"/>
        </w:rPr>
        <w:t>4   flex-time or flexible work hours (core hours with flexible start &amp; stop)</w:t>
      </w:r>
    </w:p>
    <w:p>
      <w:pPr>
        <w:pStyle w:val="Normal"/>
        <w:spacing w:lineRule="auto" w:line="273"/>
        <w:ind w:start="720" w:end="1940"/>
        <w:rPr>
          <w:rFonts w:ascii="Arial" w:hAnsi="Arial" w:eastAsia="Arial" w:cs="Arial"/>
          <w:sz w:val="18"/>
        </w:rPr>
      </w:pPr>
      <w:r>
        <w:rPr>
          <w:rFonts w:eastAsia="Arial" w:cs="Arial" w:ascii="Arial" w:hAnsi="Arial"/>
          <w:sz w:val="18"/>
        </w:rPr>
        <w:t>5 Work 5 or more days per week, 35 or more hours per week (RECODE Q11 = 2) 6 other (SPECIFY)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36">
                <wp:simplePos x="0" y="0"/>
                <wp:positionH relativeFrom="column">
                  <wp:posOffset>1574800</wp:posOffset>
                </wp:positionH>
                <wp:positionV relativeFrom="paragraph">
                  <wp:posOffset>-39370</wp:posOffset>
                </wp:positionV>
                <wp:extent cx="3454400" cy="0"/>
                <wp:effectExtent l="0" t="4445" r="0" b="4445"/>
                <wp:wrapNone/>
                <wp:docPr id="635" name=""/>
                <a:graphic xmlns:a="http://schemas.openxmlformats.org/drawingml/2006/main">
                  <a:graphicData uri="http://schemas.microsoft.com/office/word/2010/wordprocessingShape">
                    <wps:wsp>
                      <wps:cNvSpPr/>
                      <wps:spPr>
                        <a:xfrm>
                          <a:off x="0" y="0"/>
                          <a:ext cx="34545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24pt,-3.1pt" to="395.95pt,-3.1pt" stroked="t" o:allowincell="f" style="position:absolute">
                <v:stroke color="black" weight="8280" joinstyle="miter" endcap="flat"/>
                <v:fill o:detectmouseclick="t" on="false"/>
                <w10:wrap type="none"/>
              </v:line>
            </w:pict>
          </mc:Fallback>
        </mc:AlternateConten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rPr>
      </w:pPr>
      <w:r>
        <w:rPr>
          <w:rFonts w:eastAsia="Arial" w:cs="Arial" w:ascii="Arial" w:hAnsi="Arial"/>
          <w:b/>
          <w:sz w:val="18"/>
        </w:rPr>
        <w:t>INSTRUCTIONS BEFORE Q13</w:t>
      </w:r>
    </w:p>
    <w:p>
      <w:pPr>
        <w:pStyle w:val="Normal"/>
        <w:spacing w:lineRule="exact" w:line="1"/>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Arial" w:hAnsi="Arial" w:eastAsia="Arial" w:cs="Arial"/>
          <w:b/>
          <w:sz w:val="18"/>
        </w:rPr>
      </w:pPr>
      <w:r>
        <w:rPr>
          <w:rFonts w:eastAsia="Arial" w:cs="Arial" w:ascii="Arial" w:hAnsi="Arial"/>
          <w:b/>
          <w:sz w:val="18"/>
        </w:rPr>
        <w:t>IF TELEALL (FROM Q10), AUTOCODE Q13 = 1, THEN SKIP TO Q13a</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32"/>
        </w:numPr>
        <w:tabs>
          <w:tab w:val="clear" w:pos="720"/>
          <w:tab w:val="left" w:pos="640" w:leader="none"/>
        </w:tabs>
        <w:spacing w:lineRule="auto" w:line="249"/>
        <w:ind w:hanging="640" w:start="640" w:end="140"/>
        <w:rPr>
          <w:rFonts w:ascii="Arial" w:hAnsi="Arial" w:eastAsia="Arial" w:cs="Arial"/>
          <w:sz w:val="18"/>
        </w:rPr>
      </w:pPr>
      <w:r>
        <w:rPr>
          <w:rFonts w:eastAsia="Arial" w:cs="Arial" w:ascii="Arial" w:hAnsi="Arial"/>
          <w:sz w:val="18"/>
        </w:rPr>
        <w:t xml:space="preserve">Now I want to ask you about telecommuting, also called teleworking. For purposes of this survey, “telecom-muters” are defined as “wage and salary employees who at least occasionally work at home or at a telework or satellite center </w:t>
      </w:r>
      <w:r>
        <w:rPr>
          <w:rFonts w:eastAsia="Arial" w:cs="Arial" w:ascii="Arial" w:hAnsi="Arial"/>
          <w:sz w:val="18"/>
          <w:u w:val="single"/>
        </w:rPr>
        <w:t>during an entire work day</w:t>
      </w:r>
      <w:r>
        <w:rPr>
          <w:rFonts w:eastAsia="Arial" w:cs="Arial" w:ascii="Arial" w:hAnsi="Arial"/>
          <w:sz w:val="18"/>
        </w:rPr>
        <w:t>, instead of traveling to their regular work place.” Based on this definition, are you a telecommuter?</w:t>
      </w:r>
    </w:p>
    <w:p>
      <w:pPr>
        <w:pStyle w:val="Normal"/>
        <w:spacing w:lineRule="exact" w:line="167"/>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3"/>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yes</w:t>
      </w:r>
    </w:p>
    <w:p>
      <w:pPr>
        <w:pStyle w:val="Normal"/>
        <w:numPr>
          <w:ilvl w:val="0"/>
          <w:numId w:val="33"/>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 (</w:t>
      </w:r>
      <w:r>
        <w:rPr>
          <w:rFonts w:eastAsia="Arial" w:cs="Arial" w:ascii="Arial" w:hAnsi="Arial"/>
          <w:b/>
          <w:sz w:val="18"/>
        </w:rPr>
        <w:t>SKIP TO Q14d</w:t>
      </w:r>
      <w:r>
        <w:rPr>
          <w:rFonts w:eastAsia="Arial" w:cs="Arial" w:ascii="Arial" w:hAnsi="Arial"/>
          <w:sz w:val="18"/>
        </w:rPr>
        <w:t>)</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DK/Ref (</w:t>
      </w:r>
      <w:r>
        <w:rPr>
          <w:rFonts w:eastAsia="Arial" w:cs="Arial" w:ascii="Arial" w:hAnsi="Arial"/>
          <w:b/>
          <w:sz w:val="18"/>
        </w:rPr>
        <w:t>SKIP TO Q14d</w:t>
      </w:r>
      <w:r>
        <w:rPr>
          <w:rFonts w:eastAsia="Arial" w:cs="Arial" w:ascii="Arial" w:hAnsi="Arial"/>
          <w:sz w:val="18"/>
        </w:rPr>
        <w:t>)</w:t>
      </w:r>
    </w:p>
    <w:p>
      <w:pPr>
        <w:pStyle w:val="Normal"/>
        <w:spacing w:lineRule="exact" w:line="208"/>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620" w:leader="none"/>
        </w:tabs>
        <w:spacing w:lineRule="auto" w:line="273"/>
        <w:ind w:hanging="639" w:start="640" w:end="180"/>
        <w:rPr/>
      </w:pPr>
      <w:r>
        <w:rPr>
          <w:rFonts w:eastAsia="Arial" w:cs="Arial" w:ascii="Arial" w:hAnsi="Arial"/>
          <w:sz w:val="18"/>
        </w:rPr>
        <w:t>13a</w:t>
      </w:r>
      <w:r>
        <w:rPr>
          <w:rFonts w:eastAsia="Times New Roman" w:cs="Times New Roman" w:ascii="Times New Roman" w:hAnsi="Times New Roman"/>
        </w:rPr>
        <w:tab/>
      </w:r>
      <w:r>
        <w:rPr>
          <w:rFonts w:eastAsia="Arial" w:cs="Arial" w:ascii="Arial" w:hAnsi="Arial"/>
          <w:sz w:val="18"/>
        </w:rPr>
        <w:t>Does your employer have a formal telecommuting program at your workplace or do you telecommute under an informal arrangement between you and your supervisor?</w:t>
      </w:r>
    </w:p>
    <w:p>
      <w:pPr>
        <w:pStyle w:val="Normal"/>
        <w:spacing w:lineRule="exact" w:line="14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formal program</w:t>
      </w:r>
    </w:p>
    <w:p>
      <w:pPr>
        <w:pStyle w:val="Normal"/>
        <w:numPr>
          <w:ilvl w:val="0"/>
          <w:numId w:val="3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informal arrangement</w:t>
      </w:r>
    </w:p>
    <w:p>
      <w:pPr>
        <w:pStyle w:val="Normal"/>
        <w:numPr>
          <w:ilvl w:val="0"/>
          <w:numId w:val="3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N/A</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060" w:leader="none"/>
        </w:tabs>
        <w:spacing w:lineRule="atLeast" w:line="0"/>
        <w:ind w:start="720" w:end="0"/>
        <w:rPr/>
      </w:pPr>
      <w:r>
        <w:rPr>
          <w:rFonts w:eastAsia="Arial" w:cs="Arial" w:ascii="Arial" w:hAnsi="Arial"/>
          <w:sz w:val="18"/>
        </w:rPr>
        <w:t>9</w:t>
        <w:tab/>
        <w:t>DK/Ref</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1520"/>
        <w:rPr>
          <w:rFonts w:ascii="Arial" w:hAnsi="Arial" w:eastAsia="Arial" w:cs="Arial"/>
          <w:b/>
          <w:sz w:val="18"/>
        </w:rPr>
      </w:pPr>
      <w:r>
        <w:rPr>
          <w:rFonts w:eastAsia="Arial" w:cs="Arial" w:ascii="Arial" w:hAnsi="Arial"/>
          <w:b/>
          <w:sz w:val="18"/>
        </w:rPr>
        <w:t>IF TELEALL AND Q5 = 1, AUTOCODE Q14 = 4, THEN SKIP TO INSTRUCTIONS BEFORE Q15 IF TELEALL AND Q5 = 2, AUTOCODE Q14 = 5, THEN SKIP TO INSTRUCTIONS BEFORE Q15</w:t>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spacing w:lineRule="atLeast" w:line="0"/>
        <w:rPr>
          <w:rFonts w:ascii="Arial" w:hAnsi="Arial" w:eastAsia="Arial" w:cs="Arial"/>
          <w:b/>
          <w:sz w:val="18"/>
        </w:rPr>
      </w:pPr>
      <w:r>
        <w:rPr>
          <w:rFonts w:eastAsia="Arial" w:cs="Arial" w:ascii="Arial" w:hAnsi="Arial"/>
          <w:b/>
          <w:sz w:val="18"/>
        </w:rPr>
        <w:t>IF TELEALL AND Q5 = 3, 4, 5, 6, OR 7, AUTOCODE Q14 = 6, THEN SKIP TO INSTRUCTIONS BEFORE Q15</w:t>
      </w:r>
    </w:p>
    <w:p>
      <w:pPr>
        <w:pStyle w:val="Normal"/>
        <w:tabs>
          <w:tab w:val="clear" w:pos="720"/>
          <w:tab w:val="left" w:pos="7940" w:leader="none"/>
        </w:tabs>
        <w:spacing w:lineRule="atLeast" w:line="0"/>
        <w:rPr/>
      </w:pPr>
      <w:bookmarkStart w:id="133" w:name="page130"/>
      <w:bookmarkEnd w:id="133"/>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37">
                <wp:simplePos x="0" y="0"/>
                <wp:positionH relativeFrom="column">
                  <wp:posOffset>-17145</wp:posOffset>
                </wp:positionH>
                <wp:positionV relativeFrom="paragraph">
                  <wp:posOffset>42545</wp:posOffset>
                </wp:positionV>
                <wp:extent cx="5828665" cy="0"/>
                <wp:effectExtent l="0" t="5080" r="0" b="5080"/>
                <wp:wrapNone/>
                <wp:docPr id="636"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6"/>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How often do you usually telecommute? (</w:t>
      </w:r>
      <w:r>
        <w:rPr>
          <w:rFonts w:eastAsia="Arial" w:cs="Arial" w:ascii="Arial" w:hAnsi="Arial"/>
          <w:b/>
          <w:sz w:val="18"/>
        </w:rPr>
        <w:t>DO NOT READ</w:t>
      </w:r>
      <w:r>
        <w:rPr>
          <w:rFonts w:eastAsia="Arial" w:cs="Arial" w:ascii="Arial" w:hAnsi="Arial"/>
          <w:sz w:val="18"/>
        </w:rPr>
        <w:t>)</w:t>
      </w:r>
    </w:p>
    <w:p>
      <w:pPr>
        <w:pStyle w:val="Normal"/>
        <w:spacing w:lineRule="exact" w:line="207"/>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occasionally for special project</w:t>
      </w:r>
    </w:p>
    <w:p>
      <w:pPr>
        <w:pStyle w:val="Normal"/>
        <w:spacing w:lineRule="atLeast" w:line="0"/>
        <w:ind w:start="720" w:end="1980"/>
        <w:rPr>
          <w:rFonts w:ascii="Arial" w:hAnsi="Arial" w:eastAsia="Arial" w:cs="Arial"/>
          <w:sz w:val="18"/>
        </w:rPr>
      </w:pPr>
      <w:r>
        <w:rPr>
          <w:rFonts w:eastAsia="Arial" w:cs="Arial" w:ascii="Arial" w:hAnsi="Arial"/>
          <w:sz w:val="18"/>
        </w:rPr>
        <w:t>2 Less than one time per month/only in emergencies (e.g., sick child, snowstorm) 3 1-3 times a month</w:t>
      </w:r>
    </w:p>
    <w:p>
      <w:pPr>
        <w:pStyle w:val="Normal"/>
        <w:spacing w:lineRule="atLeast" w:line="0"/>
        <w:ind w:start="720" w:end="0"/>
        <w:rPr>
          <w:rFonts w:ascii="Arial" w:hAnsi="Arial" w:eastAsia="Arial" w:cs="Arial"/>
          <w:sz w:val="18"/>
        </w:rPr>
      </w:pPr>
      <w:r>
        <w:rPr>
          <w:rFonts w:eastAsia="Arial" w:cs="Arial" w:ascii="Arial" w:hAnsi="Arial"/>
          <w:sz w:val="18"/>
        </w:rPr>
        <w:t>4   one day a week</w:t>
      </w:r>
    </w:p>
    <w:p>
      <w:pPr>
        <w:pStyle w:val="Normal"/>
        <w:spacing w:lineRule="atLeast" w:line="0"/>
        <w:ind w:start="720" w:end="0"/>
        <w:rPr>
          <w:rFonts w:ascii="Arial" w:hAnsi="Arial" w:eastAsia="Arial" w:cs="Arial"/>
          <w:sz w:val="18"/>
        </w:rPr>
      </w:pPr>
      <w:r>
        <w:rPr>
          <w:rFonts w:eastAsia="Arial" w:cs="Arial" w:ascii="Arial" w:hAnsi="Arial"/>
          <w:sz w:val="18"/>
        </w:rPr>
        <w:t>5   two days a week</w:t>
      </w:r>
    </w:p>
    <w:p>
      <w:pPr>
        <w:pStyle w:val="Normal"/>
        <w:spacing w:lineRule="atLeast" w:line="0"/>
        <w:ind w:start="720" w:end="0"/>
        <w:rPr>
          <w:rFonts w:ascii="Arial" w:hAnsi="Arial" w:eastAsia="Arial" w:cs="Arial"/>
          <w:sz w:val="18"/>
        </w:rPr>
      </w:pPr>
      <w:r>
        <w:rPr>
          <w:rFonts w:eastAsia="Arial" w:cs="Arial" w:ascii="Arial" w:hAnsi="Arial"/>
          <w:sz w:val="18"/>
        </w:rPr>
        <w:t>6   3 or more times a week</w:t>
      </w:r>
    </w:p>
    <w:p>
      <w:pPr>
        <w:pStyle w:val="Normal"/>
        <w:spacing w:lineRule="atLeast" w:line="0"/>
        <w:ind w:start="720" w:end="0"/>
        <w:rPr/>
      </w:pPr>
      <w:r>
        <w:rPr>
          <w:rFonts w:eastAsia="Arial" w:cs="Arial" w:ascii="Arial" w:hAnsi="Arial"/>
          <w:sz w:val="18"/>
        </w:rPr>
        <w:t>7   other (</w:t>
      </w:r>
      <w:r>
        <w:rPr>
          <w:rFonts w:eastAsia="Arial" w:cs="Arial" w:ascii="Arial" w:hAnsi="Arial"/>
          <w:b/>
          <w:sz w:val="18"/>
        </w:rPr>
        <w:t>SPECIFY</w:t>
      </w:r>
      <w:r>
        <w:rPr>
          <w:rFonts w:eastAsia="Arial" w:cs="Arial" w:ascii="Arial" w:hAnsi="Arial"/>
          <w:sz w:val="18"/>
        </w:rPr>
        <w:t>)</w:t>
      </w:r>
    </w:p>
    <w:p>
      <w:pPr>
        <w:pStyle w:val="Normal"/>
        <w:spacing w:lineRule="atLeast" w:line="0"/>
        <w:ind w:start="720" w:end="0"/>
        <w:rPr>
          <w:rFonts w:ascii="Arial" w:hAnsi="Arial" w:eastAsia="Arial" w:cs="Arial"/>
          <w:sz w:val="18"/>
        </w:rPr>
      </w:pPr>
      <w:r>
        <w:rPr>
          <w:rFonts w:eastAsia="Arial" w:cs="Arial" w:ascii="Arial" w:hAnsi="Arial"/>
          <w:sz w:val="18"/>
        </w:rPr>
        <w:t>9   DK/Ref.</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38">
                <wp:simplePos x="0" y="0"/>
                <wp:positionH relativeFrom="column">
                  <wp:posOffset>1574800</wp:posOffset>
                </wp:positionH>
                <wp:positionV relativeFrom="paragraph">
                  <wp:posOffset>-132080</wp:posOffset>
                </wp:positionV>
                <wp:extent cx="2997200" cy="0"/>
                <wp:effectExtent l="0" t="4445" r="0" b="4445"/>
                <wp:wrapNone/>
                <wp:docPr id="637" name=""/>
                <a:graphic xmlns:a="http://schemas.openxmlformats.org/drawingml/2006/main">
                  <a:graphicData uri="http://schemas.microsoft.com/office/word/2010/wordprocessingShape">
                    <wps:wsp>
                      <wps:cNvSpPr/>
                      <wps:spPr>
                        <a:xfrm>
                          <a:off x="0" y="0"/>
                          <a:ext cx="29973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24pt,-10.4pt" to="359.95pt,-10.4pt" stroked="t" o:allowincell="f" style="position:absolute">
                <v:stroke color="black" weight="8280" joinstyle="miter" endcap="flat"/>
                <v:fill o:detectmouseclick="t" on="false"/>
                <w10:wrap type="none"/>
              </v:line>
            </w:pict>
          </mc:Fallback>
        </mc:AlternateContent>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rPr>
      </w:pPr>
      <w:r>
        <w:rPr>
          <w:rFonts w:eastAsia="Arial" w:cs="Arial" w:ascii="Arial" w:hAnsi="Arial"/>
          <w:b/>
          <w:sz w:val="18"/>
        </w:rPr>
        <w:t>SKIP TO Q15</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tabs>
          <w:tab w:val="clear" w:pos="720"/>
          <w:tab w:val="left" w:pos="620" w:leader="none"/>
        </w:tabs>
        <w:spacing w:lineRule="auto" w:line="276"/>
        <w:ind w:hanging="639" w:start="640" w:end="300"/>
        <w:rPr/>
      </w:pPr>
      <w:r>
        <w:rPr>
          <w:rFonts w:eastAsia="Arial" w:cs="Arial" w:ascii="Arial" w:hAnsi="Arial"/>
          <w:sz w:val="18"/>
        </w:rPr>
        <w:t>14d</w:t>
      </w:r>
      <w:r>
        <w:rPr>
          <w:rFonts w:eastAsia="Times New Roman" w:cs="Times New Roman" w:ascii="Times New Roman" w:hAnsi="Times New Roman"/>
        </w:rPr>
        <w:tab/>
      </w:r>
      <w:r>
        <w:rPr>
          <w:rFonts w:eastAsia="Arial" w:cs="Arial" w:ascii="Arial" w:hAnsi="Arial"/>
          <w:sz w:val="18"/>
        </w:rPr>
        <w:t>Does your employer have a formal telecommuting program at your workplace or permit employees to tele-commute under an informal arrangement with the supervisor?</w:t>
      </w:r>
    </w:p>
    <w:p>
      <w:pPr>
        <w:pStyle w:val="Normal"/>
        <w:spacing w:lineRule="exact" w:line="14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yes, formal program</w:t>
      </w:r>
    </w:p>
    <w:p>
      <w:pPr>
        <w:pStyle w:val="Normal"/>
        <w:numPr>
          <w:ilvl w:val="0"/>
          <w:numId w:val="3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yes, informal arrangement</w:t>
      </w:r>
    </w:p>
    <w:p>
      <w:pPr>
        <w:pStyle w:val="Normal"/>
        <w:numPr>
          <w:ilvl w:val="0"/>
          <w:numId w:val="3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w:t>
      </w:r>
    </w:p>
    <w:p>
      <w:pPr>
        <w:pStyle w:val="Normal"/>
        <w:tabs>
          <w:tab w:val="clear" w:pos="720"/>
          <w:tab w:val="left" w:pos="1060" w:leader="none"/>
        </w:tabs>
        <w:spacing w:lineRule="atLeast" w:line="0"/>
        <w:ind w:start="720" w:end="0"/>
        <w:rPr/>
      </w:pPr>
      <w:r>
        <w:rPr>
          <w:rFonts w:eastAsia="Arial" w:cs="Arial" w:ascii="Arial" w:hAnsi="Arial"/>
          <w:sz w:val="18"/>
        </w:rPr>
        <w:t>9</w:t>
        <w:tab/>
        <w:t>DK/Ref</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276"/>
        <w:ind w:hanging="719" w:start="720" w:end="220"/>
        <w:rPr/>
      </w:pPr>
      <w:r>
        <w:rPr>
          <w:rFonts w:eastAsia="Arial" w:cs="Arial" w:ascii="Arial" w:hAnsi="Arial"/>
          <w:sz w:val="18"/>
        </w:rPr>
        <w:t>14e</w:t>
      </w:r>
      <w:r>
        <w:rPr>
          <w:rFonts w:eastAsia="Times New Roman" w:cs="Times New Roman" w:ascii="Times New Roman" w:hAnsi="Times New Roman"/>
        </w:rPr>
        <w:tab/>
      </w:r>
      <w:r>
        <w:rPr>
          <w:rFonts w:eastAsia="Arial" w:cs="Arial" w:ascii="Arial" w:hAnsi="Arial"/>
          <w:sz w:val="18"/>
        </w:rPr>
        <w:t>Would your job responsibilities allow you to work at a location other than your main work place at least oc-casionally?</w:t>
      </w:r>
    </w:p>
    <w:p>
      <w:pPr>
        <w:pStyle w:val="Normal"/>
        <w:spacing w:lineRule="exact" w:line="14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8"/>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yes</w:t>
      </w:r>
    </w:p>
    <w:p>
      <w:pPr>
        <w:pStyle w:val="Normal"/>
        <w:numPr>
          <w:ilvl w:val="0"/>
          <w:numId w:val="38"/>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 xml:space="preserve">no </w:t>
      </w:r>
      <w:r>
        <w:rPr>
          <w:rFonts w:eastAsia="Arial" w:cs="Arial" w:ascii="Arial" w:hAnsi="Arial"/>
          <w:b/>
          <w:sz w:val="18"/>
        </w:rPr>
        <w:t>(SKIP TO Q15)</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 xml:space="preserve">DK/Ref </w:t>
      </w:r>
      <w:r>
        <w:rPr>
          <w:rFonts w:eastAsia="Arial" w:cs="Arial" w:ascii="Arial" w:hAnsi="Arial"/>
          <w:b/>
          <w:sz w:val="18"/>
        </w:rPr>
        <w:t>(SKIP TO Q15)</w:t>
      </w:r>
    </w:p>
    <w:p>
      <w:pPr>
        <w:pStyle w:val="Normal"/>
        <w:spacing w:lineRule="exact" w:line="208"/>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tLeast" w:line="0"/>
        <w:rPr/>
      </w:pPr>
      <w:r>
        <w:rPr>
          <w:rFonts w:eastAsia="Arial" w:cs="Arial" w:ascii="Arial" w:hAnsi="Arial"/>
          <w:sz w:val="18"/>
        </w:rPr>
        <w:t>14f</w:t>
      </w:r>
      <w:r>
        <w:rPr>
          <w:rFonts w:eastAsia="Times New Roman" w:cs="Times New Roman" w:ascii="Times New Roman" w:hAnsi="Times New Roman"/>
        </w:rPr>
        <w:tab/>
      </w:r>
      <w:r>
        <w:rPr>
          <w:rFonts w:eastAsia="Arial" w:cs="Arial" w:ascii="Arial" w:hAnsi="Arial"/>
          <w:sz w:val="18"/>
        </w:rPr>
        <w:t>Would you be interested in telecommuting on an occasional or regular basis?</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40"/>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yes, occasional basis</w:t>
      </w:r>
    </w:p>
    <w:p>
      <w:pPr>
        <w:pStyle w:val="Normal"/>
        <w:numPr>
          <w:ilvl w:val="0"/>
          <w:numId w:val="40"/>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yes, regular basis</w:t>
      </w:r>
    </w:p>
    <w:p>
      <w:pPr>
        <w:pStyle w:val="Normal"/>
        <w:numPr>
          <w:ilvl w:val="0"/>
          <w:numId w:val="40"/>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w:t>
      </w:r>
    </w:p>
    <w:p>
      <w:pPr>
        <w:pStyle w:val="Normal"/>
        <w:tabs>
          <w:tab w:val="clear" w:pos="720"/>
          <w:tab w:val="left" w:pos="1060" w:leader="none"/>
        </w:tabs>
        <w:spacing w:lineRule="atLeast" w:line="0"/>
        <w:ind w:start="720" w:end="0"/>
        <w:rPr/>
      </w:pPr>
      <w:r>
        <w:rPr>
          <w:rFonts w:eastAsia="Arial" w:cs="Arial" w:ascii="Arial" w:hAnsi="Arial"/>
          <w:sz w:val="18"/>
        </w:rPr>
        <w:t>9</w:t>
        <w:tab/>
        <w:t>DK/Ref</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rPr>
      </w:pPr>
      <w:r>
        <w:rPr>
          <w:rFonts w:eastAsia="Arial" w:cs="Arial" w:ascii="Arial" w:hAnsi="Arial"/>
          <w:b/>
          <w:sz w:val="18"/>
        </w:rPr>
        <w:t>CURRENT COMMUTE PATTERNS</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Arial" w:hAnsi="Arial" w:eastAsia="Arial" w:cs="Arial"/>
          <w:sz w:val="18"/>
        </w:rPr>
      </w:pPr>
      <w:r>
        <w:rPr>
          <w:rFonts w:eastAsia="Arial" w:cs="Arial" w:ascii="Arial" w:hAnsi="Arial"/>
          <w:sz w:val="18"/>
        </w:rPr>
        <w:t>INSTRUCTIONS BEFORE Q15</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Arial" w:cs="Arial" w:ascii="Arial" w:hAnsi="Arial"/>
          <w:sz w:val="18"/>
        </w:rPr>
        <w:t>IF HOMEALL FROM Q9, DON’T ASK Q15. AUTO FILL Q15, RESPONSE 18 = Q5, THEN SKIP TO Q61</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76"/>
        <w:ind w:hanging="179" w:start="180" w:end="60"/>
        <w:rPr/>
      </w:pPr>
      <w:r>
        <w:rPr>
          <w:rFonts w:eastAsia="Arial" w:cs="Arial" w:ascii="Arial" w:hAnsi="Arial"/>
          <w:sz w:val="18"/>
        </w:rPr>
        <w:t>IF TELEALL FROM Q10, DON’T ASK Q15. AUTO FILL Q15, RESPONSE 2 = Q5, THEN SKIP TO INSTRUCTIONS BEFORE Q34</w:t>
      </w:r>
    </w:p>
    <w:p>
      <w:pPr>
        <w:pStyle w:val="Normal"/>
        <w:spacing w:lineRule="exact" w:line="14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41"/>
        </w:numPr>
        <w:tabs>
          <w:tab w:val="left" w:pos="720" w:leader="none"/>
        </w:tabs>
        <w:spacing w:lineRule="auto" w:line="283"/>
        <w:ind w:hanging="720" w:start="720" w:end="480"/>
        <w:rPr>
          <w:rFonts w:ascii="Arial" w:hAnsi="Arial" w:eastAsia="Arial" w:cs="Arial"/>
          <w:b/>
          <w:sz w:val="18"/>
        </w:rPr>
      </w:pPr>
      <w:r>
        <w:rPr>
          <w:rFonts w:eastAsia="Arial" w:cs="Arial" w:ascii="Arial" w:hAnsi="Arial"/>
          <w:b/>
          <w:sz w:val="18"/>
        </w:rPr>
        <w:t>Now thinking about LAST week, how did you get to work each day. Let’s start with Monday? … How about Tuesday? … Wednesday? …. Thursday? …. Friday?</w:t>
      </w:r>
    </w:p>
    <w:p>
      <w:pPr>
        <w:pStyle w:val="Normal"/>
        <w:spacing w:lineRule="exact" w:line="131"/>
        <w:rPr>
          <w:rFonts w:ascii="Arial" w:hAnsi="Arial" w:eastAsia="Arial" w:cs="Arial"/>
          <w:b/>
          <w:sz w:val="18"/>
        </w:rPr>
      </w:pPr>
      <w:r>
        <w:rPr>
          <w:rFonts w:eastAsia="Arial" w:cs="Arial" w:ascii="Arial" w:hAnsi="Arial"/>
          <w:b/>
          <w:sz w:val="18"/>
        </w:rPr>
      </w:r>
    </w:p>
    <w:p>
      <w:pPr>
        <w:pStyle w:val="Normal"/>
        <w:spacing w:lineRule="auto" w:line="283"/>
        <w:ind w:start="720" w:end="0"/>
        <w:rPr/>
      </w:pPr>
      <w:r>
        <w:rPr>
          <w:rFonts w:eastAsia="Arial" w:cs="Arial" w:ascii="Arial" w:hAnsi="Arial"/>
          <w:sz w:val="18"/>
        </w:rPr>
        <w:t>IF RESPONDENT MENTIONS MORE THAN ONE MODE ON ANY DAY, PROMPT FOR THE MODE USED FOR THE LONGEST DISTANCE PORTION OF THE TRIP</w:t>
      </w:r>
      <w:r>
        <w:rPr>
          <w:rFonts w:eastAsia="Arial" w:cs="Arial" w:ascii="Arial" w:hAnsi="Arial"/>
          <w:b/>
          <w:sz w:val="18"/>
        </w:rPr>
        <w:t>.</w:t>
      </w:r>
    </w:p>
    <w:p>
      <w:pPr>
        <w:pStyle w:val="Normal"/>
        <w:spacing w:lineRule="exact" w:line="129"/>
        <w:rPr>
          <w:rFonts w:ascii="Arial" w:hAnsi="Arial" w:eastAsia="Arial" w:cs="Arial"/>
          <w:b/>
          <w:sz w:val="18"/>
        </w:rPr>
      </w:pPr>
      <w:r>
        <w:rPr>
          <w:rFonts w:eastAsia="Arial" w:cs="Arial" w:ascii="Arial" w:hAnsi="Arial"/>
          <w:b/>
          <w:sz w:val="18"/>
        </w:rPr>
      </w:r>
    </w:p>
    <w:p>
      <w:pPr>
        <w:pStyle w:val="Normal"/>
        <w:spacing w:lineRule="atLeast" w:line="0"/>
        <w:ind w:start="720" w:end="0"/>
        <w:rPr>
          <w:rFonts w:ascii="Arial" w:hAnsi="Arial" w:eastAsia="Arial" w:cs="Arial"/>
          <w:sz w:val="18"/>
        </w:rPr>
      </w:pPr>
      <w:r>
        <w:rPr>
          <w:rFonts w:eastAsia="Arial" w:cs="Arial" w:ascii="Arial" w:hAnsi="Arial"/>
          <w:sz w:val="18"/>
        </w:rPr>
        <w:t>IF Q12 = 1, 2, OR 3 AND RESPONDENT DOES NOT MENTION "CWS day off" (RESPONSE 1), ASK:</w:t>
      </w:r>
    </w:p>
    <w:p>
      <w:pPr>
        <w:pStyle w:val="Normal"/>
        <w:spacing w:lineRule="auto" w:line="283"/>
        <w:ind w:start="720" w:end="100"/>
        <w:rPr/>
      </w:pPr>
      <w:r>
        <w:rPr>
          <w:rFonts w:eastAsia="Arial" w:cs="Arial" w:ascii="Arial" w:hAnsi="Arial"/>
          <w:b/>
          <w:sz w:val="18"/>
        </w:rPr>
        <w:t>“</w:t>
      </w:r>
      <w:r>
        <w:rPr>
          <w:rFonts w:eastAsia="Arial" w:cs="Arial" w:ascii="Arial" w:hAnsi="Arial"/>
          <w:b/>
          <w:sz w:val="18"/>
        </w:rPr>
        <w:t>You said you typically work a compressed work schedule. Did you have a compressed work sche-dule day off last week?”</w:t>
      </w:r>
    </w:p>
    <w:p>
      <w:pPr>
        <w:pStyle w:val="Normal"/>
        <w:spacing w:lineRule="exact" w:line="129"/>
        <w:rPr>
          <w:rFonts w:ascii="Arial" w:hAnsi="Arial" w:eastAsia="Arial" w:cs="Arial"/>
          <w:b/>
          <w:sz w:val="18"/>
        </w:rPr>
      </w:pPr>
      <w:r>
        <w:rPr>
          <w:rFonts w:eastAsia="Arial" w:cs="Arial" w:ascii="Arial" w:hAnsi="Arial"/>
          <w:b/>
          <w:sz w:val="18"/>
        </w:rPr>
      </w:r>
    </w:p>
    <w:p>
      <w:pPr>
        <w:pStyle w:val="Normal"/>
        <w:spacing w:lineRule="atLeast" w:line="0"/>
        <w:ind w:start="720" w:end="0"/>
        <w:rPr>
          <w:rFonts w:ascii="Arial" w:hAnsi="Arial" w:eastAsia="Arial" w:cs="Arial"/>
          <w:sz w:val="18"/>
        </w:rPr>
      </w:pPr>
      <w:r>
        <w:rPr>
          <w:rFonts w:eastAsia="Arial" w:cs="Arial" w:ascii="Arial" w:hAnsi="Arial"/>
          <w:sz w:val="18"/>
        </w:rPr>
        <w:t>IF Q14 = 4, 5, OR 6 AND RESPONDENT DOES NOT MENTION "Telecommute" (RESPONSE 2), ASK:</w:t>
      </w:r>
    </w:p>
    <w:p>
      <w:pPr>
        <w:pStyle w:val="Normal"/>
        <w:spacing w:lineRule="atLeast" w:line="0"/>
        <w:ind w:start="720" w:end="0"/>
        <w:rPr/>
      </w:pPr>
      <w:r>
        <w:rPr>
          <w:rFonts w:eastAsia="Arial" w:cs="Arial" w:ascii="Arial" w:hAnsi="Arial"/>
          <w:b/>
          <w:sz w:val="18"/>
        </w:rPr>
        <w:t>“</w:t>
      </w:r>
      <w:r>
        <w:rPr>
          <w:rFonts w:eastAsia="Arial" w:cs="Arial" w:ascii="Arial" w:hAnsi="Arial"/>
          <w:b/>
          <w:sz w:val="18"/>
        </w:rPr>
        <w:t>You said you typically telecommute one or more days per week. Did you telecommute last week?”</w:t>
      </w:r>
    </w:p>
    <w:p>
      <w:pPr>
        <w:pStyle w:val="Normal"/>
        <w:spacing w:lineRule="exact" w:line="207"/>
        <w:rPr>
          <w:rFonts w:ascii="Arial" w:hAnsi="Arial" w:eastAsia="Arial" w:cs="Arial"/>
          <w:b/>
          <w:sz w:val="18"/>
        </w:rPr>
      </w:pPr>
      <w:r>
        <w:rPr>
          <w:rFonts w:eastAsia="Arial" w:cs="Arial" w:ascii="Arial" w:hAnsi="Arial"/>
          <w:b/>
          <w:sz w:val="18"/>
        </w:rPr>
      </w:r>
    </w:p>
    <w:p>
      <w:pPr>
        <w:sectPr>
          <w:type w:val="nextPage"/>
          <w:pgSz w:w="12240" w:h="15840"/>
          <w:pgMar w:left="1440" w:right="1440" w:gutter="0" w:header="0" w:top="763" w:footer="0" w:bottom="976"/>
          <w:pgNumType w:fmt="decimal"/>
          <w:formProt w:val="false"/>
          <w:textDirection w:val="lrTb"/>
          <w:docGrid w:type="default" w:linePitch="360" w:charSpace="0"/>
        </w:sectPr>
        <w:pStyle w:val="Normal"/>
        <w:spacing w:lineRule="auto" w:line="252"/>
        <w:ind w:start="720" w:end="80"/>
        <w:rPr/>
      </w:pPr>
      <w:r>
        <w:rPr>
          <w:rFonts w:eastAsia="Arial" w:cs="Arial" w:ascii="Arial" w:hAnsi="Arial"/>
          <w:sz w:val="18"/>
        </w:rPr>
        <w:t>IF RESPONDENT SAYS TRAVEL TO WORK IN A CAR, TRUCK, OR VAN, SAY</w:t>
      </w:r>
      <w:r>
        <w:rPr>
          <w:rFonts w:eastAsia="Arial" w:cs="Arial" w:ascii="Arial" w:hAnsi="Arial"/>
          <w:b/>
          <w:sz w:val="18"/>
        </w:rPr>
        <w:t>, Were you alone in the vehicle?</w:t>
      </w:r>
      <w:r>
        <w:rPr>
          <w:rFonts w:eastAsia="Arial" w:cs="Arial" w:ascii="Arial" w:hAnsi="Arial"/>
          <w:sz w:val="18"/>
        </w:rPr>
        <w:t xml:space="preserve"> IF YES, REPORT RESPONSE 3. IF NO, SAY, </w:t>
      </w:r>
      <w:r>
        <w:rPr>
          <w:rFonts w:eastAsia="Arial" w:cs="Arial" w:ascii="Arial" w:hAnsi="Arial"/>
          <w:b/>
          <w:sz w:val="18"/>
        </w:rPr>
        <w:t>“Including yourself, how many people were in the vehicle?”</w:t>
      </w:r>
      <w:r>
        <w:rPr>
          <w:rFonts w:eastAsia="Arial" w:cs="Arial" w:ascii="Arial" w:hAnsi="Arial"/>
          <w:sz w:val="18"/>
        </w:rPr>
        <w:t xml:space="preserve"> IF 2-4, RECORD RESPONSE 5, IF 5, PROBE TO ASK ABOUT VANPOOL, THEN CODE</w:t>
      </w:r>
      <w:r>
        <w:rPr>
          <w:rFonts w:eastAsia="Arial" w:cs="Arial" w:ascii="Arial" w:hAnsi="Arial"/>
          <w:b/>
          <w:sz w:val="18"/>
        </w:rPr>
        <w:t xml:space="preserve"> </w:t>
      </w:r>
      <w:r>
        <w:rPr>
          <w:rFonts w:eastAsia="Arial" w:cs="Arial" w:ascii="Arial" w:hAnsi="Arial"/>
          <w:sz w:val="18"/>
        </w:rPr>
        <w:t>RESPONSE 5 OR 7 AS APPROPRIATE, IF 6 OR MORE, RECORD AS RESPONSE 7</w:t>
      </w:r>
    </w:p>
    <w:p>
      <w:pPr>
        <w:pStyle w:val="Normal"/>
        <w:tabs>
          <w:tab w:val="clear" w:pos="720"/>
          <w:tab w:val="left" w:pos="7940" w:leader="none"/>
        </w:tabs>
        <w:spacing w:lineRule="atLeast" w:line="0"/>
        <w:rPr/>
      </w:pPr>
      <w:bookmarkStart w:id="134" w:name="page131"/>
      <w:bookmarkEnd w:id="134"/>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39">
                <wp:simplePos x="0" y="0"/>
                <wp:positionH relativeFrom="column">
                  <wp:posOffset>-17145</wp:posOffset>
                </wp:positionH>
                <wp:positionV relativeFrom="paragraph">
                  <wp:posOffset>42545</wp:posOffset>
                </wp:positionV>
                <wp:extent cx="5828665" cy="0"/>
                <wp:effectExtent l="0" t="5080" r="0" b="5080"/>
                <wp:wrapNone/>
                <wp:docPr id="638"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720" w:end="220"/>
        <w:rPr/>
      </w:pPr>
      <w:r>
        <w:rPr>
          <w:rFonts w:eastAsia="Arial" w:cs="Arial" w:ascii="Arial" w:hAnsi="Arial"/>
          <w:sz w:val="17"/>
        </w:rPr>
        <w:t xml:space="preserve">IF ALL WEEKDAYS IN Q5 ARE ACCOUNTED FOR BY MODES 1-15 IN Q15 BEFORE ALL WEEKDAYS ARE COUNTED, ASK: </w:t>
      </w:r>
      <w:r>
        <w:rPr>
          <w:rFonts w:eastAsia="Arial" w:cs="Arial" w:ascii="Arial" w:hAnsi="Arial"/>
          <w:b/>
          <w:sz w:val="17"/>
        </w:rPr>
        <w:t>You said you typically work only (number of weekdays reported in Q5) per week. Were the weekdays I haven’t asked you about regular days off for you last week?</w:t>
      </w:r>
      <w:r>
        <w:rPr>
          <w:rFonts w:eastAsia="Arial" w:cs="Arial" w:ascii="Arial" w:hAnsi="Arial"/>
          <w:sz w:val="17"/>
        </w:rPr>
        <w:t xml:space="preserve"> IF RE-</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73"/>
        <w:ind w:start="720" w:end="240"/>
        <w:rPr>
          <w:rFonts w:ascii="Arial" w:hAnsi="Arial" w:eastAsia="Arial" w:cs="Arial"/>
          <w:sz w:val="18"/>
        </w:rPr>
      </w:pPr>
      <w:r>
        <w:rPr>
          <w:rFonts w:eastAsia="Arial" w:cs="Arial" w:ascii="Arial" w:hAnsi="Arial"/>
          <w:sz w:val="18"/>
        </w:rPr>
        <w:t>SPONSE IS YES, CATI WILL AUTOFILL REMAINING DAYS WITH CODE 16; OTHERWISE CONTINUE AND RECORD MODES USED FOR THOSE DAYS</w:t>
      </w:r>
    </w:p>
    <w:p>
      <w:pPr>
        <w:pStyle w:val="Normal"/>
        <w:spacing w:lineRule="exact" w:line="14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59"/>
        <w:ind w:start="720" w:end="360"/>
        <w:rPr/>
      </w:pPr>
      <w:r>
        <w:rPr>
          <w:rFonts w:eastAsia="Arial" w:cs="Arial" w:ascii="Arial" w:hAnsi="Arial"/>
          <w:sz w:val="18"/>
        </w:rPr>
        <w:t xml:space="preserve">IF RESPONDENT MENTIONS “SICK, VACATION, HOLIDAY” (RESPONSE 17) FOR ANY DAY, CODE RESPONSE 17, THEN ASK </w:t>
      </w:r>
      <w:r>
        <w:rPr>
          <w:rFonts w:eastAsia="Arial" w:cs="Arial" w:ascii="Arial" w:hAnsi="Arial"/>
          <w:b/>
          <w:sz w:val="18"/>
        </w:rPr>
        <w:t>“If you had worked that day, how would you likely have traveled to work?”</w:t>
      </w:r>
      <w:r>
        <w:rPr>
          <w:rFonts w:eastAsia="Arial" w:cs="Arial" w:ascii="Arial" w:hAnsi="Arial"/>
          <w:sz w:val="18"/>
        </w:rPr>
        <w:t xml:space="preserve"> AND CODE ADDITIONAL MODE RESPONSE FOR THAT DAY.</w:t>
      </w:r>
    </w:p>
    <w:p>
      <w:pPr>
        <w:pStyle w:val="Normal"/>
        <w:spacing w:lineRule="exact" w:line="153"/>
        <w:rPr>
          <w:rFonts w:ascii="Times New Roman" w:hAnsi="Times New Roman" w:eastAsia="Times New Roman" w:cs="Times New Roman"/>
          <w:sz w:val="18"/>
        </w:rPr>
      </w:pPr>
      <w:r>
        <w:rPr>
          <w:rFonts w:eastAsia="Times New Roman" w:cs="Times New Roman" w:ascii="Times New Roman" w:hAnsi="Times New Roman"/>
          <w:sz w:val="18"/>
        </w:rPr>
      </w:r>
    </w:p>
    <w:tbl>
      <w:tblPr>
        <w:tblW w:w="8460" w:type="dxa"/>
        <w:jc w:val="start"/>
        <w:tblInd w:w="460" w:type="dxa"/>
        <w:tblLayout w:type="fixed"/>
        <w:tblCellMar>
          <w:top w:w="0" w:type="dxa"/>
          <w:start w:w="0" w:type="dxa"/>
          <w:bottom w:w="0" w:type="dxa"/>
          <w:end w:w="0" w:type="dxa"/>
        </w:tblCellMar>
      </w:tblPr>
      <w:tblGrid>
        <w:gridCol w:w="280"/>
        <w:gridCol w:w="1260"/>
        <w:gridCol w:w="3320"/>
        <w:gridCol w:w="620"/>
        <w:gridCol w:w="660"/>
        <w:gridCol w:w="780"/>
        <w:gridCol w:w="720"/>
        <w:gridCol w:w="820"/>
      </w:tblGrid>
      <w:tr>
        <w:trPr>
          <w:trHeight w:val="221" w:hRule="atLeast"/>
        </w:trPr>
        <w:tc>
          <w:tcPr>
            <w:tcW w:w="1540" w:type="dxa"/>
            <w:gridSpan w:val="2"/>
            <w:vMerge w:val="restart"/>
            <w:tcBorders/>
          </w:tcPr>
          <w:p>
            <w:pPr>
              <w:pStyle w:val="Normal"/>
              <w:spacing w:lineRule="atLeast" w:line="0"/>
              <w:rPr>
                <w:rFonts w:ascii="Arial" w:hAnsi="Arial" w:eastAsia="Arial" w:cs="Arial"/>
                <w:w w:val="99"/>
                <w:sz w:val="18"/>
              </w:rPr>
            </w:pPr>
            <w:r>
              <w:rPr>
                <w:rFonts w:eastAsia="Arial" w:cs="Arial" w:ascii="Arial" w:hAnsi="Arial"/>
                <w:w w:val="99"/>
                <w:sz w:val="18"/>
              </w:rPr>
              <w:t>Mode/Day of Week</w:t>
            </w:r>
          </w:p>
        </w:tc>
        <w:tc>
          <w:tcPr>
            <w:tcW w:w="3320" w:type="dxa"/>
            <w:vMerge w:val="restart"/>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00" w:type="dxa"/>
            <w:gridSpan w:val="2"/>
            <w:tcBorders>
              <w:bottom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Go to Work</w:t>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0" w:hRule="atLeast"/>
        </w:trPr>
        <w:tc>
          <w:tcPr>
            <w:tcW w:w="1540" w:type="dxa"/>
            <w:gridSpan w:val="2"/>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32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bottom w:val="single" w:sz="8" w:space="0" w:color="000000"/>
            </w:tcBorders>
          </w:tcPr>
          <w:p>
            <w:pPr>
              <w:pStyle w:val="Normal"/>
              <w:spacing w:lineRule="exact" w:line="181"/>
              <w:ind w:start="100" w:end="0"/>
              <w:rPr>
                <w:rFonts w:ascii="Arial" w:hAnsi="Arial" w:eastAsia="Arial" w:cs="Arial"/>
                <w:sz w:val="18"/>
              </w:rPr>
            </w:pPr>
            <w:r>
              <w:rPr>
                <w:rFonts w:eastAsia="Arial" w:cs="Arial" w:ascii="Arial" w:hAnsi="Arial"/>
                <w:sz w:val="18"/>
              </w:rPr>
              <w:t>Mon</w:t>
            </w:r>
          </w:p>
        </w:tc>
        <w:tc>
          <w:tcPr>
            <w:tcW w:w="660" w:type="dxa"/>
            <w:tcBorders>
              <w:bottom w:val="single" w:sz="8" w:space="0" w:color="000000"/>
            </w:tcBorders>
          </w:tcPr>
          <w:p>
            <w:pPr>
              <w:pStyle w:val="Normal"/>
              <w:spacing w:lineRule="exact" w:line="181"/>
              <w:ind w:start="200" w:end="0"/>
              <w:rPr>
                <w:rFonts w:ascii="Arial" w:hAnsi="Arial" w:eastAsia="Arial" w:cs="Arial"/>
                <w:sz w:val="18"/>
              </w:rPr>
            </w:pPr>
            <w:r>
              <w:rPr>
                <w:rFonts w:eastAsia="Arial" w:cs="Arial" w:ascii="Arial" w:hAnsi="Arial"/>
                <w:sz w:val="18"/>
              </w:rPr>
              <w:t>Tues</w:t>
            </w:r>
          </w:p>
        </w:tc>
        <w:tc>
          <w:tcPr>
            <w:tcW w:w="780" w:type="dxa"/>
            <w:tcBorders>
              <w:bottom w:val="single" w:sz="8" w:space="0" w:color="000000"/>
            </w:tcBorders>
          </w:tcPr>
          <w:p>
            <w:pPr>
              <w:pStyle w:val="Normal"/>
              <w:spacing w:lineRule="exact" w:line="181"/>
              <w:ind w:start="240" w:end="0"/>
              <w:rPr>
                <w:rFonts w:ascii="Arial" w:hAnsi="Arial" w:eastAsia="Arial" w:cs="Arial"/>
                <w:sz w:val="18"/>
              </w:rPr>
            </w:pPr>
            <w:r>
              <w:rPr>
                <w:rFonts w:eastAsia="Arial" w:cs="Arial" w:ascii="Arial" w:hAnsi="Arial"/>
                <w:sz w:val="18"/>
              </w:rPr>
              <w:t>Wed</w:t>
            </w:r>
          </w:p>
        </w:tc>
        <w:tc>
          <w:tcPr>
            <w:tcW w:w="720" w:type="dxa"/>
            <w:tcBorders>
              <w:bottom w:val="single" w:sz="8" w:space="0" w:color="000000"/>
            </w:tcBorders>
          </w:tcPr>
          <w:p>
            <w:pPr>
              <w:pStyle w:val="Normal"/>
              <w:spacing w:lineRule="exact" w:line="181"/>
              <w:ind w:start="180" w:end="0"/>
              <w:rPr>
                <w:rFonts w:ascii="Arial" w:hAnsi="Arial" w:eastAsia="Arial" w:cs="Arial"/>
                <w:sz w:val="18"/>
              </w:rPr>
            </w:pPr>
            <w:r>
              <w:rPr>
                <w:rFonts w:eastAsia="Arial" w:cs="Arial" w:ascii="Arial" w:hAnsi="Arial"/>
                <w:sz w:val="18"/>
              </w:rPr>
              <w:t>Thur</w:t>
            </w:r>
          </w:p>
        </w:tc>
        <w:tc>
          <w:tcPr>
            <w:tcW w:w="820" w:type="dxa"/>
            <w:tcBorders>
              <w:bottom w:val="single" w:sz="8" w:space="0" w:color="000000"/>
            </w:tcBorders>
          </w:tcPr>
          <w:p>
            <w:pPr>
              <w:pStyle w:val="Normal"/>
              <w:spacing w:lineRule="exact" w:line="181"/>
              <w:ind w:start="180" w:end="0"/>
              <w:rPr>
                <w:rFonts w:ascii="Arial" w:hAnsi="Arial" w:eastAsia="Arial" w:cs="Arial"/>
                <w:sz w:val="18"/>
              </w:rPr>
            </w:pPr>
            <w:r>
              <w:rPr>
                <w:rFonts w:eastAsia="Arial" w:cs="Arial" w:ascii="Arial" w:hAnsi="Arial"/>
                <w:sz w:val="18"/>
              </w:rPr>
              <w:t>Fri</w:t>
            </w:r>
          </w:p>
        </w:tc>
      </w:tr>
      <w:tr>
        <w:trPr>
          <w:trHeight w:val="190" w:hRule="atLeast"/>
        </w:trPr>
        <w:tc>
          <w:tcPr>
            <w:tcW w:w="4860" w:type="dxa"/>
            <w:gridSpan w:val="3"/>
            <w:tcBorders/>
          </w:tcPr>
          <w:p>
            <w:pPr>
              <w:pStyle w:val="Normal"/>
              <w:spacing w:lineRule="exact" w:line="190"/>
              <w:rPr>
                <w:rFonts w:ascii="Arial" w:hAnsi="Arial" w:eastAsia="Arial" w:cs="Arial"/>
                <w:sz w:val="18"/>
              </w:rPr>
            </w:pPr>
            <w:r>
              <w:rPr>
                <w:rFonts w:eastAsia="Arial" w:cs="Arial" w:ascii="Arial" w:hAnsi="Arial"/>
                <w:sz w:val="18"/>
              </w:rPr>
              <w:t>1. compressed work schedule day off</w:t>
            </w:r>
          </w:p>
        </w:tc>
        <w:tc>
          <w:tcPr>
            <w:tcW w:w="620" w:type="dxa"/>
            <w:tcBorders/>
          </w:tcPr>
          <w:p>
            <w:pPr>
              <w:pStyle w:val="Normal"/>
              <w:spacing w:lineRule="exact" w:line="190"/>
              <w:ind w:start="100" w:end="0"/>
              <w:rPr>
                <w:rFonts w:ascii="Arial" w:hAnsi="Arial" w:eastAsia="Arial" w:cs="Arial"/>
                <w:sz w:val="18"/>
              </w:rPr>
            </w:pPr>
            <w:r>
              <w:rPr>
                <w:rFonts w:eastAsia="Arial" w:cs="Arial" w:ascii="Arial" w:hAnsi="Arial"/>
                <w:sz w:val="18"/>
              </w:rPr>
              <w:t>1</w:t>
            </w:r>
          </w:p>
        </w:tc>
        <w:tc>
          <w:tcPr>
            <w:tcW w:w="660" w:type="dxa"/>
            <w:tcBorders/>
          </w:tcPr>
          <w:p>
            <w:pPr>
              <w:pStyle w:val="Normal"/>
              <w:spacing w:lineRule="exact" w:line="190"/>
              <w:ind w:start="200" w:end="0"/>
              <w:rPr>
                <w:rFonts w:ascii="Arial" w:hAnsi="Arial" w:eastAsia="Arial" w:cs="Arial"/>
                <w:sz w:val="18"/>
              </w:rPr>
            </w:pPr>
            <w:r>
              <w:rPr>
                <w:rFonts w:eastAsia="Arial" w:cs="Arial" w:ascii="Arial" w:hAnsi="Arial"/>
                <w:sz w:val="18"/>
              </w:rPr>
              <w:t>1</w:t>
            </w:r>
          </w:p>
        </w:tc>
        <w:tc>
          <w:tcPr>
            <w:tcW w:w="780" w:type="dxa"/>
            <w:tcBorders/>
          </w:tcPr>
          <w:p>
            <w:pPr>
              <w:pStyle w:val="Normal"/>
              <w:spacing w:lineRule="exact" w:line="190"/>
              <w:ind w:start="240" w:end="0"/>
              <w:rPr>
                <w:rFonts w:ascii="Arial" w:hAnsi="Arial" w:eastAsia="Arial" w:cs="Arial"/>
                <w:sz w:val="18"/>
              </w:rPr>
            </w:pPr>
            <w:r>
              <w:rPr>
                <w:rFonts w:eastAsia="Arial" w:cs="Arial" w:ascii="Arial" w:hAnsi="Arial"/>
                <w:sz w:val="18"/>
              </w:rPr>
              <w:t>1</w:t>
            </w:r>
          </w:p>
        </w:tc>
        <w:tc>
          <w:tcPr>
            <w:tcW w:w="720" w:type="dxa"/>
            <w:tcBorders/>
          </w:tcPr>
          <w:p>
            <w:pPr>
              <w:pStyle w:val="Normal"/>
              <w:spacing w:lineRule="exact" w:line="190"/>
              <w:ind w:start="180" w:end="0"/>
              <w:rPr>
                <w:rFonts w:ascii="Arial" w:hAnsi="Arial" w:eastAsia="Arial" w:cs="Arial"/>
                <w:sz w:val="18"/>
              </w:rPr>
            </w:pPr>
            <w:r>
              <w:rPr>
                <w:rFonts w:eastAsia="Arial" w:cs="Arial" w:ascii="Arial" w:hAnsi="Arial"/>
                <w:sz w:val="18"/>
              </w:rPr>
              <w:t>1</w:t>
            </w:r>
          </w:p>
        </w:tc>
        <w:tc>
          <w:tcPr>
            <w:tcW w:w="820" w:type="dxa"/>
            <w:tcBorders/>
          </w:tcPr>
          <w:p>
            <w:pPr>
              <w:pStyle w:val="Normal"/>
              <w:spacing w:lineRule="exact" w:line="190"/>
              <w:ind w:start="180" w:end="0"/>
              <w:rPr>
                <w:rFonts w:ascii="Arial" w:hAnsi="Arial" w:eastAsia="Arial" w:cs="Arial"/>
                <w:sz w:val="18"/>
              </w:rPr>
            </w:pPr>
            <w:r>
              <w:rPr>
                <w:rFonts w:eastAsia="Arial" w:cs="Arial" w:ascii="Arial" w:hAnsi="Arial"/>
                <w:sz w:val="18"/>
              </w:rPr>
              <w:t>1</w:t>
            </w:r>
          </w:p>
        </w:tc>
      </w:tr>
      <w:tr>
        <w:trPr>
          <w:trHeight w:val="206" w:hRule="atLeast"/>
        </w:trPr>
        <w:tc>
          <w:tcPr>
            <w:tcW w:w="4860" w:type="dxa"/>
            <w:gridSpan w:val="3"/>
            <w:tcBorders/>
          </w:tcPr>
          <w:p>
            <w:pPr>
              <w:pStyle w:val="Normal"/>
              <w:spacing w:lineRule="atLeast" w:line="0"/>
              <w:rPr>
                <w:rFonts w:ascii="Arial" w:hAnsi="Arial" w:eastAsia="Arial" w:cs="Arial"/>
                <w:sz w:val="18"/>
              </w:rPr>
            </w:pPr>
            <w:r>
              <w:rPr>
                <w:rFonts w:eastAsia="Arial" w:cs="Arial" w:ascii="Arial" w:hAnsi="Arial"/>
                <w:sz w:val="18"/>
              </w:rPr>
              <w:t>2. telecommute/telework</w:t>
            </w:r>
          </w:p>
        </w:tc>
        <w:tc>
          <w:tcPr>
            <w:tcW w:w="620" w:type="dxa"/>
            <w:tcBorders/>
          </w:tcPr>
          <w:p>
            <w:pPr>
              <w:pStyle w:val="Normal"/>
              <w:spacing w:lineRule="atLeast" w:line="0"/>
              <w:ind w:start="100" w:end="0"/>
              <w:rPr>
                <w:rFonts w:ascii="Arial" w:hAnsi="Arial" w:eastAsia="Arial" w:cs="Arial"/>
                <w:sz w:val="18"/>
              </w:rPr>
            </w:pPr>
            <w:r>
              <w:rPr>
                <w:rFonts w:eastAsia="Arial" w:cs="Arial" w:ascii="Arial" w:hAnsi="Arial"/>
                <w:sz w:val="18"/>
              </w:rPr>
              <w:t>2</w:t>
            </w:r>
          </w:p>
        </w:tc>
        <w:tc>
          <w:tcPr>
            <w:tcW w:w="660" w:type="dxa"/>
            <w:tcBorders/>
          </w:tcPr>
          <w:p>
            <w:pPr>
              <w:pStyle w:val="Normal"/>
              <w:spacing w:lineRule="atLeast" w:line="0"/>
              <w:ind w:start="200" w:end="0"/>
              <w:rPr>
                <w:rFonts w:ascii="Arial" w:hAnsi="Arial" w:eastAsia="Arial" w:cs="Arial"/>
                <w:sz w:val="18"/>
              </w:rPr>
            </w:pPr>
            <w:r>
              <w:rPr>
                <w:rFonts w:eastAsia="Arial" w:cs="Arial" w:ascii="Arial" w:hAnsi="Arial"/>
                <w:sz w:val="18"/>
              </w:rPr>
              <w:t>2</w:t>
            </w:r>
          </w:p>
        </w:tc>
        <w:tc>
          <w:tcPr>
            <w:tcW w:w="780" w:type="dxa"/>
            <w:tcBorders/>
          </w:tcPr>
          <w:p>
            <w:pPr>
              <w:pStyle w:val="Normal"/>
              <w:spacing w:lineRule="atLeast" w:line="0"/>
              <w:ind w:start="240" w:end="0"/>
              <w:rPr>
                <w:rFonts w:ascii="Arial" w:hAnsi="Arial" w:eastAsia="Arial" w:cs="Arial"/>
                <w:sz w:val="18"/>
              </w:rPr>
            </w:pPr>
            <w:r>
              <w:rPr>
                <w:rFonts w:eastAsia="Arial" w:cs="Arial" w:ascii="Arial" w:hAnsi="Arial"/>
                <w:sz w:val="18"/>
              </w:rPr>
              <w:t>2</w:t>
            </w:r>
          </w:p>
        </w:tc>
        <w:tc>
          <w:tcPr>
            <w:tcW w:w="720" w:type="dxa"/>
            <w:tcBorders/>
          </w:tcPr>
          <w:p>
            <w:pPr>
              <w:pStyle w:val="Normal"/>
              <w:spacing w:lineRule="atLeast" w:line="0"/>
              <w:ind w:start="180" w:end="0"/>
              <w:rPr>
                <w:rFonts w:ascii="Arial" w:hAnsi="Arial" w:eastAsia="Arial" w:cs="Arial"/>
                <w:sz w:val="18"/>
              </w:rPr>
            </w:pPr>
            <w:r>
              <w:rPr>
                <w:rFonts w:eastAsia="Arial" w:cs="Arial" w:ascii="Arial" w:hAnsi="Arial"/>
                <w:sz w:val="18"/>
              </w:rPr>
              <w:t>2</w:t>
            </w:r>
          </w:p>
        </w:tc>
        <w:tc>
          <w:tcPr>
            <w:tcW w:w="820" w:type="dxa"/>
            <w:tcBorders/>
          </w:tcPr>
          <w:p>
            <w:pPr>
              <w:pStyle w:val="Normal"/>
              <w:spacing w:lineRule="atLeast" w:line="0"/>
              <w:ind w:start="180" w:end="0"/>
              <w:rPr>
                <w:rFonts w:ascii="Arial" w:hAnsi="Arial" w:eastAsia="Arial" w:cs="Arial"/>
                <w:sz w:val="18"/>
              </w:rPr>
            </w:pPr>
            <w:r>
              <w:rPr>
                <w:rFonts w:eastAsia="Arial" w:cs="Arial" w:ascii="Arial" w:hAnsi="Arial"/>
                <w:sz w:val="18"/>
              </w:rPr>
              <w:t>2</w:t>
            </w:r>
          </w:p>
        </w:tc>
      </w:tr>
      <w:tr>
        <w:trPr>
          <w:trHeight w:val="208" w:hRule="atLeast"/>
        </w:trPr>
        <w:tc>
          <w:tcPr>
            <w:tcW w:w="4860" w:type="dxa"/>
            <w:gridSpan w:val="3"/>
            <w:tcBorders/>
          </w:tcPr>
          <w:p>
            <w:pPr>
              <w:pStyle w:val="Normal"/>
              <w:spacing w:lineRule="atLeast" w:line="0"/>
              <w:rPr>
                <w:rFonts w:ascii="Arial" w:hAnsi="Arial" w:eastAsia="Arial" w:cs="Arial"/>
                <w:sz w:val="18"/>
              </w:rPr>
            </w:pPr>
            <w:r>
              <w:rPr>
                <w:rFonts w:eastAsia="Arial" w:cs="Arial" w:ascii="Arial" w:hAnsi="Arial"/>
                <w:sz w:val="18"/>
              </w:rPr>
              <w:t>3. drive alone in your car, truck, or van</w:t>
            </w:r>
          </w:p>
        </w:tc>
        <w:tc>
          <w:tcPr>
            <w:tcW w:w="620" w:type="dxa"/>
            <w:tcBorders/>
          </w:tcPr>
          <w:p>
            <w:pPr>
              <w:pStyle w:val="Normal"/>
              <w:spacing w:lineRule="atLeast" w:line="0"/>
              <w:ind w:start="100" w:end="0"/>
              <w:rPr>
                <w:rFonts w:ascii="Arial" w:hAnsi="Arial" w:eastAsia="Arial" w:cs="Arial"/>
                <w:sz w:val="18"/>
              </w:rPr>
            </w:pPr>
            <w:r>
              <w:rPr>
                <w:rFonts w:eastAsia="Arial" w:cs="Arial" w:ascii="Arial" w:hAnsi="Arial"/>
                <w:sz w:val="18"/>
              </w:rPr>
              <w:t>3</w:t>
            </w:r>
          </w:p>
        </w:tc>
        <w:tc>
          <w:tcPr>
            <w:tcW w:w="660" w:type="dxa"/>
            <w:tcBorders/>
          </w:tcPr>
          <w:p>
            <w:pPr>
              <w:pStyle w:val="Normal"/>
              <w:spacing w:lineRule="atLeast" w:line="0"/>
              <w:ind w:start="200" w:end="0"/>
              <w:rPr>
                <w:rFonts w:ascii="Arial" w:hAnsi="Arial" w:eastAsia="Arial" w:cs="Arial"/>
                <w:sz w:val="18"/>
              </w:rPr>
            </w:pPr>
            <w:r>
              <w:rPr>
                <w:rFonts w:eastAsia="Arial" w:cs="Arial" w:ascii="Arial" w:hAnsi="Arial"/>
                <w:sz w:val="18"/>
              </w:rPr>
              <w:t>3</w:t>
            </w:r>
          </w:p>
        </w:tc>
        <w:tc>
          <w:tcPr>
            <w:tcW w:w="780" w:type="dxa"/>
            <w:tcBorders/>
          </w:tcPr>
          <w:p>
            <w:pPr>
              <w:pStyle w:val="Normal"/>
              <w:spacing w:lineRule="atLeast" w:line="0"/>
              <w:ind w:start="240" w:end="0"/>
              <w:rPr>
                <w:rFonts w:ascii="Arial" w:hAnsi="Arial" w:eastAsia="Arial" w:cs="Arial"/>
                <w:sz w:val="18"/>
              </w:rPr>
            </w:pPr>
            <w:r>
              <w:rPr>
                <w:rFonts w:eastAsia="Arial" w:cs="Arial" w:ascii="Arial" w:hAnsi="Arial"/>
                <w:sz w:val="18"/>
              </w:rPr>
              <w:t>3</w:t>
            </w:r>
          </w:p>
        </w:tc>
        <w:tc>
          <w:tcPr>
            <w:tcW w:w="720" w:type="dxa"/>
            <w:tcBorders/>
          </w:tcPr>
          <w:p>
            <w:pPr>
              <w:pStyle w:val="Normal"/>
              <w:spacing w:lineRule="atLeast" w:line="0"/>
              <w:ind w:start="180" w:end="0"/>
              <w:rPr>
                <w:rFonts w:ascii="Arial" w:hAnsi="Arial" w:eastAsia="Arial" w:cs="Arial"/>
                <w:sz w:val="18"/>
              </w:rPr>
            </w:pPr>
            <w:r>
              <w:rPr>
                <w:rFonts w:eastAsia="Arial" w:cs="Arial" w:ascii="Arial" w:hAnsi="Arial"/>
                <w:sz w:val="18"/>
              </w:rPr>
              <w:t>3</w:t>
            </w:r>
          </w:p>
        </w:tc>
        <w:tc>
          <w:tcPr>
            <w:tcW w:w="820" w:type="dxa"/>
            <w:tcBorders/>
          </w:tcPr>
          <w:p>
            <w:pPr>
              <w:pStyle w:val="Normal"/>
              <w:spacing w:lineRule="atLeast" w:line="0"/>
              <w:ind w:start="180" w:end="0"/>
              <w:rPr>
                <w:rFonts w:ascii="Arial" w:hAnsi="Arial" w:eastAsia="Arial" w:cs="Arial"/>
                <w:sz w:val="18"/>
              </w:rPr>
            </w:pPr>
            <w:r>
              <w:rPr>
                <w:rFonts w:eastAsia="Arial" w:cs="Arial" w:ascii="Arial" w:hAnsi="Arial"/>
                <w:sz w:val="18"/>
              </w:rPr>
              <w:t>3</w:t>
            </w:r>
          </w:p>
        </w:tc>
      </w:tr>
      <w:tr>
        <w:trPr>
          <w:trHeight w:val="206" w:hRule="atLeast"/>
        </w:trPr>
        <w:tc>
          <w:tcPr>
            <w:tcW w:w="4860" w:type="dxa"/>
            <w:gridSpan w:val="3"/>
            <w:tcBorders/>
          </w:tcPr>
          <w:p>
            <w:pPr>
              <w:pStyle w:val="Normal"/>
              <w:spacing w:lineRule="atLeast" w:line="0"/>
              <w:rPr>
                <w:rFonts w:ascii="Arial" w:hAnsi="Arial" w:eastAsia="Arial" w:cs="Arial"/>
                <w:sz w:val="18"/>
              </w:rPr>
            </w:pPr>
            <w:r>
              <w:rPr>
                <w:rFonts w:eastAsia="Arial" w:cs="Arial" w:ascii="Arial" w:hAnsi="Arial"/>
                <w:sz w:val="18"/>
              </w:rPr>
              <w:t>4. motorcycle</w:t>
            </w:r>
          </w:p>
        </w:tc>
        <w:tc>
          <w:tcPr>
            <w:tcW w:w="620" w:type="dxa"/>
            <w:tcBorders/>
          </w:tcPr>
          <w:p>
            <w:pPr>
              <w:pStyle w:val="Normal"/>
              <w:spacing w:lineRule="atLeast" w:line="0"/>
              <w:ind w:start="100" w:end="0"/>
              <w:rPr>
                <w:rFonts w:ascii="Arial" w:hAnsi="Arial" w:eastAsia="Arial" w:cs="Arial"/>
                <w:sz w:val="18"/>
              </w:rPr>
            </w:pPr>
            <w:r>
              <w:rPr>
                <w:rFonts w:eastAsia="Arial" w:cs="Arial" w:ascii="Arial" w:hAnsi="Arial"/>
                <w:sz w:val="18"/>
              </w:rPr>
              <w:t>4</w:t>
            </w:r>
          </w:p>
        </w:tc>
        <w:tc>
          <w:tcPr>
            <w:tcW w:w="660" w:type="dxa"/>
            <w:tcBorders/>
          </w:tcPr>
          <w:p>
            <w:pPr>
              <w:pStyle w:val="Normal"/>
              <w:spacing w:lineRule="atLeast" w:line="0"/>
              <w:ind w:start="200" w:end="0"/>
              <w:rPr>
                <w:rFonts w:ascii="Arial" w:hAnsi="Arial" w:eastAsia="Arial" w:cs="Arial"/>
                <w:sz w:val="18"/>
              </w:rPr>
            </w:pPr>
            <w:r>
              <w:rPr>
                <w:rFonts w:eastAsia="Arial" w:cs="Arial" w:ascii="Arial" w:hAnsi="Arial"/>
                <w:sz w:val="18"/>
              </w:rPr>
              <w:t>4</w:t>
            </w:r>
          </w:p>
        </w:tc>
        <w:tc>
          <w:tcPr>
            <w:tcW w:w="780" w:type="dxa"/>
            <w:tcBorders/>
          </w:tcPr>
          <w:p>
            <w:pPr>
              <w:pStyle w:val="Normal"/>
              <w:spacing w:lineRule="atLeast" w:line="0"/>
              <w:ind w:start="240" w:end="0"/>
              <w:rPr>
                <w:rFonts w:ascii="Arial" w:hAnsi="Arial" w:eastAsia="Arial" w:cs="Arial"/>
                <w:sz w:val="18"/>
              </w:rPr>
            </w:pPr>
            <w:r>
              <w:rPr>
                <w:rFonts w:eastAsia="Arial" w:cs="Arial" w:ascii="Arial" w:hAnsi="Arial"/>
                <w:sz w:val="18"/>
              </w:rPr>
              <w:t>4</w:t>
            </w:r>
          </w:p>
        </w:tc>
        <w:tc>
          <w:tcPr>
            <w:tcW w:w="720" w:type="dxa"/>
            <w:tcBorders/>
          </w:tcPr>
          <w:p>
            <w:pPr>
              <w:pStyle w:val="Normal"/>
              <w:spacing w:lineRule="atLeast" w:line="0"/>
              <w:ind w:start="180" w:end="0"/>
              <w:rPr>
                <w:rFonts w:ascii="Arial" w:hAnsi="Arial" w:eastAsia="Arial" w:cs="Arial"/>
                <w:sz w:val="18"/>
              </w:rPr>
            </w:pPr>
            <w:r>
              <w:rPr>
                <w:rFonts w:eastAsia="Arial" w:cs="Arial" w:ascii="Arial" w:hAnsi="Arial"/>
                <w:sz w:val="18"/>
              </w:rPr>
              <w:t>4</w:t>
            </w:r>
          </w:p>
        </w:tc>
        <w:tc>
          <w:tcPr>
            <w:tcW w:w="820" w:type="dxa"/>
            <w:tcBorders/>
          </w:tcPr>
          <w:p>
            <w:pPr>
              <w:pStyle w:val="Normal"/>
              <w:spacing w:lineRule="atLeast" w:line="0"/>
              <w:ind w:start="180" w:end="0"/>
              <w:rPr>
                <w:rFonts w:ascii="Arial" w:hAnsi="Arial" w:eastAsia="Arial" w:cs="Arial"/>
                <w:sz w:val="18"/>
              </w:rPr>
            </w:pPr>
            <w:r>
              <w:rPr>
                <w:rFonts w:eastAsia="Arial" w:cs="Arial" w:ascii="Arial" w:hAnsi="Arial"/>
                <w:sz w:val="18"/>
              </w:rPr>
              <w:t>4</w:t>
            </w:r>
          </w:p>
        </w:tc>
      </w:tr>
      <w:tr>
        <w:trPr>
          <w:trHeight w:val="208" w:hRule="atLeast"/>
        </w:trPr>
        <w:tc>
          <w:tcPr>
            <w:tcW w:w="4860" w:type="dxa"/>
            <w:gridSpan w:val="3"/>
            <w:tcBorders/>
          </w:tcPr>
          <w:p>
            <w:pPr>
              <w:pStyle w:val="Normal"/>
              <w:spacing w:lineRule="atLeast" w:line="0"/>
              <w:rPr>
                <w:rFonts w:ascii="Arial" w:hAnsi="Arial" w:eastAsia="Arial" w:cs="Arial"/>
                <w:sz w:val="18"/>
              </w:rPr>
            </w:pPr>
            <w:r>
              <w:rPr>
                <w:rFonts w:eastAsia="Arial" w:cs="Arial" w:ascii="Arial" w:hAnsi="Arial"/>
                <w:sz w:val="18"/>
              </w:rPr>
              <w:t>5. carpool, including carpool w/family member, dropped off</w:t>
            </w:r>
          </w:p>
        </w:tc>
        <w:tc>
          <w:tcPr>
            <w:tcW w:w="620" w:type="dxa"/>
            <w:tcBorders/>
          </w:tcPr>
          <w:p>
            <w:pPr>
              <w:pStyle w:val="Normal"/>
              <w:spacing w:lineRule="atLeast" w:line="0"/>
              <w:ind w:start="100" w:end="0"/>
              <w:rPr>
                <w:rFonts w:ascii="Arial" w:hAnsi="Arial" w:eastAsia="Arial" w:cs="Arial"/>
                <w:sz w:val="18"/>
              </w:rPr>
            </w:pPr>
            <w:r>
              <w:rPr>
                <w:rFonts w:eastAsia="Arial" w:cs="Arial" w:ascii="Arial" w:hAnsi="Arial"/>
                <w:sz w:val="18"/>
              </w:rPr>
              <w:t>5</w:t>
            </w:r>
          </w:p>
        </w:tc>
        <w:tc>
          <w:tcPr>
            <w:tcW w:w="660" w:type="dxa"/>
            <w:tcBorders/>
          </w:tcPr>
          <w:p>
            <w:pPr>
              <w:pStyle w:val="Normal"/>
              <w:spacing w:lineRule="atLeast" w:line="0"/>
              <w:ind w:start="200" w:end="0"/>
              <w:rPr>
                <w:rFonts w:ascii="Arial" w:hAnsi="Arial" w:eastAsia="Arial" w:cs="Arial"/>
                <w:sz w:val="18"/>
              </w:rPr>
            </w:pPr>
            <w:r>
              <w:rPr>
                <w:rFonts w:eastAsia="Arial" w:cs="Arial" w:ascii="Arial" w:hAnsi="Arial"/>
                <w:sz w:val="18"/>
              </w:rPr>
              <w:t>5</w:t>
            </w:r>
          </w:p>
        </w:tc>
        <w:tc>
          <w:tcPr>
            <w:tcW w:w="780" w:type="dxa"/>
            <w:tcBorders/>
          </w:tcPr>
          <w:p>
            <w:pPr>
              <w:pStyle w:val="Normal"/>
              <w:spacing w:lineRule="atLeast" w:line="0"/>
              <w:ind w:start="240" w:end="0"/>
              <w:rPr>
                <w:rFonts w:ascii="Arial" w:hAnsi="Arial" w:eastAsia="Arial" w:cs="Arial"/>
                <w:sz w:val="18"/>
              </w:rPr>
            </w:pPr>
            <w:r>
              <w:rPr>
                <w:rFonts w:eastAsia="Arial" w:cs="Arial" w:ascii="Arial" w:hAnsi="Arial"/>
                <w:sz w:val="18"/>
              </w:rPr>
              <w:t>5</w:t>
            </w:r>
          </w:p>
        </w:tc>
        <w:tc>
          <w:tcPr>
            <w:tcW w:w="720" w:type="dxa"/>
            <w:tcBorders/>
          </w:tcPr>
          <w:p>
            <w:pPr>
              <w:pStyle w:val="Normal"/>
              <w:spacing w:lineRule="atLeast" w:line="0"/>
              <w:ind w:start="180" w:end="0"/>
              <w:rPr>
                <w:rFonts w:ascii="Arial" w:hAnsi="Arial" w:eastAsia="Arial" w:cs="Arial"/>
                <w:sz w:val="18"/>
              </w:rPr>
            </w:pPr>
            <w:r>
              <w:rPr>
                <w:rFonts w:eastAsia="Arial" w:cs="Arial" w:ascii="Arial" w:hAnsi="Arial"/>
                <w:sz w:val="18"/>
              </w:rPr>
              <w:t>5</w:t>
            </w:r>
          </w:p>
        </w:tc>
        <w:tc>
          <w:tcPr>
            <w:tcW w:w="820" w:type="dxa"/>
            <w:tcBorders/>
          </w:tcPr>
          <w:p>
            <w:pPr>
              <w:pStyle w:val="Normal"/>
              <w:spacing w:lineRule="atLeast" w:line="0"/>
              <w:ind w:start="180" w:end="0"/>
              <w:rPr>
                <w:rFonts w:ascii="Arial" w:hAnsi="Arial" w:eastAsia="Arial" w:cs="Arial"/>
                <w:sz w:val="18"/>
              </w:rPr>
            </w:pPr>
            <w:r>
              <w:rPr>
                <w:rFonts w:eastAsia="Arial" w:cs="Arial" w:ascii="Arial" w:hAnsi="Arial"/>
                <w:sz w:val="18"/>
              </w:rPr>
              <w:t>5</w:t>
            </w:r>
          </w:p>
        </w:tc>
      </w:tr>
      <w:tr>
        <w:trPr>
          <w:trHeight w:val="206" w:hRule="atLeast"/>
        </w:trPr>
        <w:tc>
          <w:tcPr>
            <w:tcW w:w="4860" w:type="dxa"/>
            <w:gridSpan w:val="3"/>
            <w:tcBorders/>
          </w:tcPr>
          <w:p>
            <w:pPr>
              <w:pStyle w:val="Normal"/>
              <w:spacing w:lineRule="atLeast" w:line="0"/>
              <w:rPr>
                <w:rFonts w:ascii="Arial" w:hAnsi="Arial" w:eastAsia="Arial" w:cs="Arial"/>
                <w:sz w:val="18"/>
              </w:rPr>
            </w:pPr>
            <w:r>
              <w:rPr>
                <w:rFonts w:eastAsia="Arial" w:cs="Arial" w:ascii="Arial" w:hAnsi="Arial"/>
                <w:sz w:val="18"/>
              </w:rPr>
              <w:t>6. casual carpool (slugging)</w:t>
            </w:r>
          </w:p>
        </w:tc>
        <w:tc>
          <w:tcPr>
            <w:tcW w:w="620" w:type="dxa"/>
            <w:tcBorders/>
          </w:tcPr>
          <w:p>
            <w:pPr>
              <w:pStyle w:val="Normal"/>
              <w:spacing w:lineRule="atLeast" w:line="0"/>
              <w:ind w:start="100" w:end="0"/>
              <w:rPr>
                <w:rFonts w:ascii="Arial" w:hAnsi="Arial" w:eastAsia="Arial" w:cs="Arial"/>
                <w:sz w:val="18"/>
              </w:rPr>
            </w:pPr>
            <w:r>
              <w:rPr>
                <w:rFonts w:eastAsia="Arial" w:cs="Arial" w:ascii="Arial" w:hAnsi="Arial"/>
                <w:sz w:val="18"/>
              </w:rPr>
              <w:t>6</w:t>
            </w:r>
          </w:p>
        </w:tc>
        <w:tc>
          <w:tcPr>
            <w:tcW w:w="660" w:type="dxa"/>
            <w:tcBorders/>
          </w:tcPr>
          <w:p>
            <w:pPr>
              <w:pStyle w:val="Normal"/>
              <w:spacing w:lineRule="atLeast" w:line="0"/>
              <w:ind w:start="200" w:end="0"/>
              <w:rPr>
                <w:rFonts w:ascii="Arial" w:hAnsi="Arial" w:eastAsia="Arial" w:cs="Arial"/>
                <w:sz w:val="18"/>
              </w:rPr>
            </w:pPr>
            <w:r>
              <w:rPr>
                <w:rFonts w:eastAsia="Arial" w:cs="Arial" w:ascii="Arial" w:hAnsi="Arial"/>
                <w:sz w:val="18"/>
              </w:rPr>
              <w:t>6</w:t>
            </w:r>
          </w:p>
        </w:tc>
        <w:tc>
          <w:tcPr>
            <w:tcW w:w="780" w:type="dxa"/>
            <w:tcBorders/>
          </w:tcPr>
          <w:p>
            <w:pPr>
              <w:pStyle w:val="Normal"/>
              <w:spacing w:lineRule="atLeast" w:line="0"/>
              <w:ind w:start="240" w:end="0"/>
              <w:rPr>
                <w:rFonts w:ascii="Arial" w:hAnsi="Arial" w:eastAsia="Arial" w:cs="Arial"/>
                <w:sz w:val="18"/>
              </w:rPr>
            </w:pPr>
            <w:r>
              <w:rPr>
                <w:rFonts w:eastAsia="Arial" w:cs="Arial" w:ascii="Arial" w:hAnsi="Arial"/>
                <w:sz w:val="18"/>
              </w:rPr>
              <w:t>6</w:t>
            </w:r>
          </w:p>
        </w:tc>
        <w:tc>
          <w:tcPr>
            <w:tcW w:w="720" w:type="dxa"/>
            <w:tcBorders/>
          </w:tcPr>
          <w:p>
            <w:pPr>
              <w:pStyle w:val="Normal"/>
              <w:spacing w:lineRule="atLeast" w:line="0"/>
              <w:ind w:start="180" w:end="0"/>
              <w:rPr>
                <w:rFonts w:ascii="Arial" w:hAnsi="Arial" w:eastAsia="Arial" w:cs="Arial"/>
                <w:sz w:val="18"/>
              </w:rPr>
            </w:pPr>
            <w:r>
              <w:rPr>
                <w:rFonts w:eastAsia="Arial" w:cs="Arial" w:ascii="Arial" w:hAnsi="Arial"/>
                <w:sz w:val="18"/>
              </w:rPr>
              <w:t>6</w:t>
            </w:r>
          </w:p>
        </w:tc>
        <w:tc>
          <w:tcPr>
            <w:tcW w:w="820" w:type="dxa"/>
            <w:tcBorders/>
          </w:tcPr>
          <w:p>
            <w:pPr>
              <w:pStyle w:val="Normal"/>
              <w:spacing w:lineRule="atLeast" w:line="0"/>
              <w:ind w:start="180" w:end="0"/>
              <w:rPr>
                <w:rFonts w:ascii="Arial" w:hAnsi="Arial" w:eastAsia="Arial" w:cs="Arial"/>
                <w:sz w:val="18"/>
              </w:rPr>
            </w:pPr>
            <w:r>
              <w:rPr>
                <w:rFonts w:eastAsia="Arial" w:cs="Arial" w:ascii="Arial" w:hAnsi="Arial"/>
                <w:sz w:val="18"/>
              </w:rPr>
              <w:t>6</w:t>
            </w:r>
          </w:p>
        </w:tc>
      </w:tr>
      <w:tr>
        <w:trPr>
          <w:trHeight w:val="208" w:hRule="atLeast"/>
        </w:trPr>
        <w:tc>
          <w:tcPr>
            <w:tcW w:w="4860" w:type="dxa"/>
            <w:gridSpan w:val="3"/>
            <w:tcBorders/>
          </w:tcPr>
          <w:p>
            <w:pPr>
              <w:pStyle w:val="Normal"/>
              <w:spacing w:lineRule="atLeast" w:line="0"/>
              <w:rPr>
                <w:rFonts w:ascii="Arial" w:hAnsi="Arial" w:eastAsia="Arial" w:cs="Arial"/>
                <w:sz w:val="18"/>
              </w:rPr>
            </w:pPr>
            <w:r>
              <w:rPr>
                <w:rFonts w:eastAsia="Arial" w:cs="Arial" w:ascii="Arial" w:hAnsi="Arial"/>
                <w:sz w:val="18"/>
              </w:rPr>
              <w:t>7. vanpool</w:t>
            </w:r>
          </w:p>
        </w:tc>
        <w:tc>
          <w:tcPr>
            <w:tcW w:w="620" w:type="dxa"/>
            <w:tcBorders/>
          </w:tcPr>
          <w:p>
            <w:pPr>
              <w:pStyle w:val="Normal"/>
              <w:spacing w:lineRule="atLeast" w:line="0"/>
              <w:ind w:start="100" w:end="0"/>
              <w:rPr>
                <w:rFonts w:ascii="Arial" w:hAnsi="Arial" w:eastAsia="Arial" w:cs="Arial"/>
                <w:sz w:val="18"/>
              </w:rPr>
            </w:pPr>
            <w:r>
              <w:rPr>
                <w:rFonts w:eastAsia="Arial" w:cs="Arial" w:ascii="Arial" w:hAnsi="Arial"/>
                <w:sz w:val="18"/>
              </w:rPr>
              <w:t>7</w:t>
            </w:r>
          </w:p>
        </w:tc>
        <w:tc>
          <w:tcPr>
            <w:tcW w:w="660" w:type="dxa"/>
            <w:tcBorders/>
          </w:tcPr>
          <w:p>
            <w:pPr>
              <w:pStyle w:val="Normal"/>
              <w:spacing w:lineRule="atLeast" w:line="0"/>
              <w:ind w:start="200" w:end="0"/>
              <w:rPr>
                <w:rFonts w:ascii="Arial" w:hAnsi="Arial" w:eastAsia="Arial" w:cs="Arial"/>
                <w:sz w:val="18"/>
              </w:rPr>
            </w:pPr>
            <w:r>
              <w:rPr>
                <w:rFonts w:eastAsia="Arial" w:cs="Arial" w:ascii="Arial" w:hAnsi="Arial"/>
                <w:sz w:val="18"/>
              </w:rPr>
              <w:t>7</w:t>
            </w:r>
          </w:p>
        </w:tc>
        <w:tc>
          <w:tcPr>
            <w:tcW w:w="780" w:type="dxa"/>
            <w:tcBorders/>
          </w:tcPr>
          <w:p>
            <w:pPr>
              <w:pStyle w:val="Normal"/>
              <w:spacing w:lineRule="atLeast" w:line="0"/>
              <w:ind w:start="240" w:end="0"/>
              <w:rPr>
                <w:rFonts w:ascii="Arial" w:hAnsi="Arial" w:eastAsia="Arial" w:cs="Arial"/>
                <w:sz w:val="18"/>
              </w:rPr>
            </w:pPr>
            <w:r>
              <w:rPr>
                <w:rFonts w:eastAsia="Arial" w:cs="Arial" w:ascii="Arial" w:hAnsi="Arial"/>
                <w:sz w:val="18"/>
              </w:rPr>
              <w:t>7</w:t>
            </w:r>
          </w:p>
        </w:tc>
        <w:tc>
          <w:tcPr>
            <w:tcW w:w="720" w:type="dxa"/>
            <w:tcBorders/>
          </w:tcPr>
          <w:p>
            <w:pPr>
              <w:pStyle w:val="Normal"/>
              <w:spacing w:lineRule="atLeast" w:line="0"/>
              <w:ind w:start="180" w:end="0"/>
              <w:rPr>
                <w:rFonts w:ascii="Arial" w:hAnsi="Arial" w:eastAsia="Arial" w:cs="Arial"/>
                <w:sz w:val="18"/>
              </w:rPr>
            </w:pPr>
            <w:r>
              <w:rPr>
                <w:rFonts w:eastAsia="Arial" w:cs="Arial" w:ascii="Arial" w:hAnsi="Arial"/>
                <w:sz w:val="18"/>
              </w:rPr>
              <w:t>7</w:t>
            </w:r>
          </w:p>
        </w:tc>
        <w:tc>
          <w:tcPr>
            <w:tcW w:w="820" w:type="dxa"/>
            <w:tcBorders/>
          </w:tcPr>
          <w:p>
            <w:pPr>
              <w:pStyle w:val="Normal"/>
              <w:spacing w:lineRule="atLeast" w:line="0"/>
              <w:ind w:start="180" w:end="0"/>
              <w:rPr>
                <w:rFonts w:ascii="Arial" w:hAnsi="Arial" w:eastAsia="Arial" w:cs="Arial"/>
                <w:sz w:val="18"/>
              </w:rPr>
            </w:pPr>
            <w:r>
              <w:rPr>
                <w:rFonts w:eastAsia="Arial" w:cs="Arial" w:ascii="Arial" w:hAnsi="Arial"/>
                <w:sz w:val="18"/>
              </w:rPr>
              <w:t>7</w:t>
            </w:r>
          </w:p>
        </w:tc>
      </w:tr>
      <w:tr>
        <w:trPr>
          <w:trHeight w:val="206" w:hRule="atLeast"/>
        </w:trPr>
        <w:tc>
          <w:tcPr>
            <w:tcW w:w="4860" w:type="dxa"/>
            <w:gridSpan w:val="3"/>
            <w:tcBorders/>
          </w:tcPr>
          <w:p>
            <w:pPr>
              <w:pStyle w:val="Normal"/>
              <w:spacing w:lineRule="atLeast" w:line="0"/>
              <w:rPr>
                <w:rFonts w:ascii="Arial" w:hAnsi="Arial" w:eastAsia="Arial" w:cs="Arial"/>
                <w:sz w:val="18"/>
              </w:rPr>
            </w:pPr>
            <w:r>
              <w:rPr>
                <w:rFonts w:eastAsia="Arial" w:cs="Arial" w:ascii="Arial" w:hAnsi="Arial"/>
                <w:sz w:val="18"/>
              </w:rPr>
              <w:t>8. buspool</w:t>
            </w:r>
          </w:p>
        </w:tc>
        <w:tc>
          <w:tcPr>
            <w:tcW w:w="620" w:type="dxa"/>
            <w:tcBorders/>
          </w:tcPr>
          <w:p>
            <w:pPr>
              <w:pStyle w:val="Normal"/>
              <w:spacing w:lineRule="atLeast" w:line="0"/>
              <w:ind w:start="100" w:end="0"/>
              <w:rPr>
                <w:rFonts w:ascii="Arial" w:hAnsi="Arial" w:eastAsia="Arial" w:cs="Arial"/>
                <w:sz w:val="18"/>
              </w:rPr>
            </w:pPr>
            <w:r>
              <w:rPr>
                <w:rFonts w:eastAsia="Arial" w:cs="Arial" w:ascii="Arial" w:hAnsi="Arial"/>
                <w:sz w:val="18"/>
              </w:rPr>
              <w:t>8</w:t>
            </w:r>
          </w:p>
        </w:tc>
        <w:tc>
          <w:tcPr>
            <w:tcW w:w="660" w:type="dxa"/>
            <w:tcBorders/>
          </w:tcPr>
          <w:p>
            <w:pPr>
              <w:pStyle w:val="Normal"/>
              <w:spacing w:lineRule="atLeast" w:line="0"/>
              <w:ind w:start="200" w:end="0"/>
              <w:rPr>
                <w:rFonts w:ascii="Arial" w:hAnsi="Arial" w:eastAsia="Arial" w:cs="Arial"/>
                <w:sz w:val="18"/>
              </w:rPr>
            </w:pPr>
            <w:r>
              <w:rPr>
                <w:rFonts w:eastAsia="Arial" w:cs="Arial" w:ascii="Arial" w:hAnsi="Arial"/>
                <w:sz w:val="18"/>
              </w:rPr>
              <w:t>8</w:t>
            </w:r>
          </w:p>
        </w:tc>
        <w:tc>
          <w:tcPr>
            <w:tcW w:w="780" w:type="dxa"/>
            <w:tcBorders/>
          </w:tcPr>
          <w:p>
            <w:pPr>
              <w:pStyle w:val="Normal"/>
              <w:spacing w:lineRule="atLeast" w:line="0"/>
              <w:ind w:start="240" w:end="0"/>
              <w:rPr>
                <w:rFonts w:ascii="Arial" w:hAnsi="Arial" w:eastAsia="Arial" w:cs="Arial"/>
                <w:sz w:val="18"/>
              </w:rPr>
            </w:pPr>
            <w:r>
              <w:rPr>
                <w:rFonts w:eastAsia="Arial" w:cs="Arial" w:ascii="Arial" w:hAnsi="Arial"/>
                <w:sz w:val="18"/>
              </w:rPr>
              <w:t>8</w:t>
            </w:r>
          </w:p>
        </w:tc>
        <w:tc>
          <w:tcPr>
            <w:tcW w:w="720" w:type="dxa"/>
            <w:tcBorders/>
          </w:tcPr>
          <w:p>
            <w:pPr>
              <w:pStyle w:val="Normal"/>
              <w:spacing w:lineRule="atLeast" w:line="0"/>
              <w:ind w:start="180" w:end="0"/>
              <w:rPr>
                <w:rFonts w:ascii="Arial" w:hAnsi="Arial" w:eastAsia="Arial" w:cs="Arial"/>
                <w:sz w:val="18"/>
              </w:rPr>
            </w:pPr>
            <w:r>
              <w:rPr>
                <w:rFonts w:eastAsia="Arial" w:cs="Arial" w:ascii="Arial" w:hAnsi="Arial"/>
                <w:sz w:val="18"/>
              </w:rPr>
              <w:t>8</w:t>
            </w:r>
          </w:p>
        </w:tc>
        <w:tc>
          <w:tcPr>
            <w:tcW w:w="820" w:type="dxa"/>
            <w:tcBorders/>
          </w:tcPr>
          <w:p>
            <w:pPr>
              <w:pStyle w:val="Normal"/>
              <w:spacing w:lineRule="atLeast" w:line="0"/>
              <w:ind w:start="180" w:end="0"/>
              <w:rPr>
                <w:rFonts w:ascii="Arial" w:hAnsi="Arial" w:eastAsia="Arial" w:cs="Arial"/>
                <w:sz w:val="18"/>
              </w:rPr>
            </w:pPr>
            <w:r>
              <w:rPr>
                <w:rFonts w:eastAsia="Arial" w:cs="Arial" w:ascii="Arial" w:hAnsi="Arial"/>
                <w:sz w:val="18"/>
              </w:rPr>
              <w:t>8</w:t>
            </w:r>
          </w:p>
        </w:tc>
      </w:tr>
      <w:tr>
        <w:trPr>
          <w:trHeight w:val="208" w:hRule="atLeast"/>
        </w:trPr>
        <w:tc>
          <w:tcPr>
            <w:tcW w:w="4860" w:type="dxa"/>
            <w:gridSpan w:val="3"/>
            <w:tcBorders/>
          </w:tcPr>
          <w:p>
            <w:pPr>
              <w:pStyle w:val="Normal"/>
              <w:spacing w:lineRule="atLeast" w:line="0"/>
              <w:rPr>
                <w:rFonts w:ascii="Arial" w:hAnsi="Arial" w:eastAsia="Arial" w:cs="Arial"/>
                <w:sz w:val="18"/>
              </w:rPr>
            </w:pPr>
            <w:r>
              <w:rPr>
                <w:rFonts w:eastAsia="Arial" w:cs="Arial" w:ascii="Arial" w:hAnsi="Arial"/>
                <w:sz w:val="18"/>
              </w:rPr>
              <w:t>9 rode a bus (public Bus, shuttle)</w:t>
            </w:r>
          </w:p>
        </w:tc>
        <w:tc>
          <w:tcPr>
            <w:tcW w:w="620" w:type="dxa"/>
            <w:tcBorders/>
          </w:tcPr>
          <w:p>
            <w:pPr>
              <w:pStyle w:val="Normal"/>
              <w:spacing w:lineRule="atLeast" w:line="0"/>
              <w:ind w:start="100" w:end="0"/>
              <w:rPr>
                <w:rFonts w:ascii="Arial" w:hAnsi="Arial" w:eastAsia="Arial" w:cs="Arial"/>
                <w:sz w:val="18"/>
              </w:rPr>
            </w:pPr>
            <w:r>
              <w:rPr>
                <w:rFonts w:eastAsia="Arial" w:cs="Arial" w:ascii="Arial" w:hAnsi="Arial"/>
                <w:sz w:val="18"/>
              </w:rPr>
              <w:t>9</w:t>
            </w:r>
          </w:p>
        </w:tc>
        <w:tc>
          <w:tcPr>
            <w:tcW w:w="660" w:type="dxa"/>
            <w:tcBorders/>
          </w:tcPr>
          <w:p>
            <w:pPr>
              <w:pStyle w:val="Normal"/>
              <w:spacing w:lineRule="atLeast" w:line="0"/>
              <w:ind w:start="200" w:end="0"/>
              <w:rPr>
                <w:rFonts w:ascii="Arial" w:hAnsi="Arial" w:eastAsia="Arial" w:cs="Arial"/>
                <w:sz w:val="18"/>
              </w:rPr>
            </w:pPr>
            <w:r>
              <w:rPr>
                <w:rFonts w:eastAsia="Arial" w:cs="Arial" w:ascii="Arial" w:hAnsi="Arial"/>
                <w:sz w:val="18"/>
              </w:rPr>
              <w:t>9</w:t>
            </w:r>
          </w:p>
        </w:tc>
        <w:tc>
          <w:tcPr>
            <w:tcW w:w="780" w:type="dxa"/>
            <w:tcBorders/>
          </w:tcPr>
          <w:p>
            <w:pPr>
              <w:pStyle w:val="Normal"/>
              <w:spacing w:lineRule="atLeast" w:line="0"/>
              <w:ind w:start="240" w:end="0"/>
              <w:rPr>
                <w:rFonts w:ascii="Arial" w:hAnsi="Arial" w:eastAsia="Arial" w:cs="Arial"/>
                <w:sz w:val="18"/>
              </w:rPr>
            </w:pPr>
            <w:r>
              <w:rPr>
                <w:rFonts w:eastAsia="Arial" w:cs="Arial" w:ascii="Arial" w:hAnsi="Arial"/>
                <w:sz w:val="18"/>
              </w:rPr>
              <w:t>9</w:t>
            </w:r>
          </w:p>
        </w:tc>
        <w:tc>
          <w:tcPr>
            <w:tcW w:w="720" w:type="dxa"/>
            <w:tcBorders/>
          </w:tcPr>
          <w:p>
            <w:pPr>
              <w:pStyle w:val="Normal"/>
              <w:spacing w:lineRule="atLeast" w:line="0"/>
              <w:ind w:start="180" w:end="0"/>
              <w:rPr>
                <w:rFonts w:ascii="Arial" w:hAnsi="Arial" w:eastAsia="Arial" w:cs="Arial"/>
                <w:sz w:val="18"/>
              </w:rPr>
            </w:pPr>
            <w:r>
              <w:rPr>
                <w:rFonts w:eastAsia="Arial" w:cs="Arial" w:ascii="Arial" w:hAnsi="Arial"/>
                <w:sz w:val="18"/>
              </w:rPr>
              <w:t>9</w:t>
            </w:r>
          </w:p>
        </w:tc>
        <w:tc>
          <w:tcPr>
            <w:tcW w:w="820" w:type="dxa"/>
            <w:tcBorders/>
          </w:tcPr>
          <w:p>
            <w:pPr>
              <w:pStyle w:val="Normal"/>
              <w:spacing w:lineRule="atLeast" w:line="0"/>
              <w:ind w:start="180" w:end="0"/>
              <w:rPr>
                <w:rFonts w:ascii="Arial" w:hAnsi="Arial" w:eastAsia="Arial" w:cs="Arial"/>
                <w:sz w:val="18"/>
              </w:rPr>
            </w:pPr>
            <w:r>
              <w:rPr>
                <w:rFonts w:eastAsia="Arial" w:cs="Arial" w:ascii="Arial" w:hAnsi="Arial"/>
                <w:sz w:val="18"/>
              </w:rPr>
              <w:t>9</w:t>
            </w:r>
          </w:p>
        </w:tc>
      </w:tr>
      <w:tr>
        <w:trPr>
          <w:trHeight w:val="206"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10.</w:t>
            </w:r>
          </w:p>
        </w:tc>
        <w:tc>
          <w:tcPr>
            <w:tcW w:w="4580" w:type="dxa"/>
            <w:gridSpan w:val="2"/>
            <w:tcBorders/>
          </w:tcPr>
          <w:p>
            <w:pPr>
              <w:pStyle w:val="Normal"/>
              <w:spacing w:lineRule="atLeast" w:line="0"/>
              <w:ind w:start="20" w:end="0"/>
              <w:rPr>
                <w:rFonts w:ascii="Arial" w:hAnsi="Arial" w:eastAsia="Arial" w:cs="Arial"/>
                <w:sz w:val="18"/>
              </w:rPr>
            </w:pPr>
            <w:r>
              <w:rPr>
                <w:rFonts w:eastAsia="Arial" w:cs="Arial" w:ascii="Arial" w:hAnsi="Arial"/>
                <w:sz w:val="18"/>
              </w:rPr>
              <w:t>Metrorail</w:t>
            </w:r>
          </w:p>
        </w:tc>
        <w:tc>
          <w:tcPr>
            <w:tcW w:w="620" w:type="dxa"/>
            <w:tcBorders/>
          </w:tcPr>
          <w:p>
            <w:pPr>
              <w:pStyle w:val="Normal"/>
              <w:spacing w:lineRule="atLeast" w:line="0"/>
              <w:ind w:start="100" w:end="0"/>
              <w:rPr>
                <w:rFonts w:ascii="Arial" w:hAnsi="Arial" w:eastAsia="Arial" w:cs="Arial"/>
                <w:sz w:val="18"/>
              </w:rPr>
            </w:pPr>
            <w:r>
              <w:rPr>
                <w:rFonts w:eastAsia="Arial" w:cs="Arial" w:ascii="Arial" w:hAnsi="Arial"/>
                <w:sz w:val="18"/>
              </w:rPr>
              <w:t>10</w:t>
            </w:r>
          </w:p>
        </w:tc>
        <w:tc>
          <w:tcPr>
            <w:tcW w:w="660" w:type="dxa"/>
            <w:tcBorders/>
          </w:tcPr>
          <w:p>
            <w:pPr>
              <w:pStyle w:val="Normal"/>
              <w:spacing w:lineRule="atLeast" w:line="0"/>
              <w:ind w:start="200" w:end="0"/>
              <w:rPr>
                <w:rFonts w:ascii="Arial" w:hAnsi="Arial" w:eastAsia="Arial" w:cs="Arial"/>
                <w:sz w:val="18"/>
              </w:rPr>
            </w:pPr>
            <w:r>
              <w:rPr>
                <w:rFonts w:eastAsia="Arial" w:cs="Arial" w:ascii="Arial" w:hAnsi="Arial"/>
                <w:sz w:val="18"/>
              </w:rPr>
              <w:t>10</w:t>
            </w:r>
          </w:p>
        </w:tc>
        <w:tc>
          <w:tcPr>
            <w:tcW w:w="780" w:type="dxa"/>
            <w:tcBorders/>
          </w:tcPr>
          <w:p>
            <w:pPr>
              <w:pStyle w:val="Normal"/>
              <w:spacing w:lineRule="atLeast" w:line="0"/>
              <w:ind w:start="240" w:end="0"/>
              <w:rPr>
                <w:rFonts w:ascii="Arial" w:hAnsi="Arial" w:eastAsia="Arial" w:cs="Arial"/>
                <w:sz w:val="18"/>
              </w:rPr>
            </w:pPr>
            <w:r>
              <w:rPr>
                <w:rFonts w:eastAsia="Arial" w:cs="Arial" w:ascii="Arial" w:hAnsi="Arial"/>
                <w:sz w:val="18"/>
              </w:rPr>
              <w:t>10</w:t>
            </w:r>
          </w:p>
        </w:tc>
        <w:tc>
          <w:tcPr>
            <w:tcW w:w="720" w:type="dxa"/>
            <w:tcBorders/>
          </w:tcPr>
          <w:p>
            <w:pPr>
              <w:pStyle w:val="Normal"/>
              <w:spacing w:lineRule="atLeast" w:line="0"/>
              <w:ind w:start="180" w:end="0"/>
              <w:rPr>
                <w:rFonts w:ascii="Arial" w:hAnsi="Arial" w:eastAsia="Arial" w:cs="Arial"/>
                <w:sz w:val="18"/>
              </w:rPr>
            </w:pPr>
            <w:r>
              <w:rPr>
                <w:rFonts w:eastAsia="Arial" w:cs="Arial" w:ascii="Arial" w:hAnsi="Arial"/>
                <w:sz w:val="18"/>
              </w:rPr>
              <w:t>10</w:t>
            </w:r>
          </w:p>
        </w:tc>
        <w:tc>
          <w:tcPr>
            <w:tcW w:w="820" w:type="dxa"/>
            <w:tcBorders/>
          </w:tcPr>
          <w:p>
            <w:pPr>
              <w:pStyle w:val="Normal"/>
              <w:spacing w:lineRule="atLeast" w:line="0"/>
              <w:ind w:start="180" w:end="0"/>
              <w:rPr>
                <w:rFonts w:ascii="Arial" w:hAnsi="Arial" w:eastAsia="Arial" w:cs="Arial"/>
                <w:sz w:val="18"/>
              </w:rPr>
            </w:pPr>
            <w:r>
              <w:rPr>
                <w:rFonts w:eastAsia="Arial" w:cs="Arial" w:ascii="Arial" w:hAnsi="Arial"/>
                <w:sz w:val="18"/>
              </w:rPr>
              <w:t>10</w:t>
            </w:r>
          </w:p>
        </w:tc>
      </w:tr>
      <w:tr>
        <w:trPr>
          <w:trHeight w:val="208" w:hRule="atLeast"/>
        </w:trPr>
        <w:tc>
          <w:tcPr>
            <w:tcW w:w="4860" w:type="dxa"/>
            <w:gridSpan w:val="3"/>
            <w:tcBorders/>
          </w:tcPr>
          <w:p>
            <w:pPr>
              <w:pStyle w:val="Normal"/>
              <w:spacing w:lineRule="atLeast" w:line="0"/>
              <w:rPr>
                <w:rFonts w:ascii="Arial" w:hAnsi="Arial" w:eastAsia="Arial" w:cs="Arial"/>
                <w:sz w:val="18"/>
              </w:rPr>
            </w:pPr>
            <w:r>
              <w:rPr>
                <w:rFonts w:eastAsia="Arial" w:cs="Arial" w:ascii="Arial" w:hAnsi="Arial"/>
                <w:sz w:val="18"/>
              </w:rPr>
              <w:t>11. MARC (MD Commuter Rail)</w:t>
            </w:r>
          </w:p>
        </w:tc>
        <w:tc>
          <w:tcPr>
            <w:tcW w:w="620" w:type="dxa"/>
            <w:tcBorders/>
          </w:tcPr>
          <w:p>
            <w:pPr>
              <w:pStyle w:val="Normal"/>
              <w:spacing w:lineRule="atLeast" w:line="0"/>
              <w:ind w:start="100" w:end="0"/>
              <w:rPr>
                <w:rFonts w:ascii="Arial" w:hAnsi="Arial" w:eastAsia="Arial" w:cs="Arial"/>
                <w:sz w:val="18"/>
              </w:rPr>
            </w:pPr>
            <w:r>
              <w:rPr>
                <w:rFonts w:eastAsia="Arial" w:cs="Arial" w:ascii="Arial" w:hAnsi="Arial"/>
                <w:sz w:val="18"/>
              </w:rPr>
              <w:t>11</w:t>
            </w:r>
          </w:p>
        </w:tc>
        <w:tc>
          <w:tcPr>
            <w:tcW w:w="660" w:type="dxa"/>
            <w:tcBorders/>
          </w:tcPr>
          <w:p>
            <w:pPr>
              <w:pStyle w:val="Normal"/>
              <w:spacing w:lineRule="atLeast" w:line="0"/>
              <w:ind w:start="200" w:end="0"/>
              <w:rPr>
                <w:rFonts w:ascii="Arial" w:hAnsi="Arial" w:eastAsia="Arial" w:cs="Arial"/>
                <w:sz w:val="18"/>
              </w:rPr>
            </w:pPr>
            <w:r>
              <w:rPr>
                <w:rFonts w:eastAsia="Arial" w:cs="Arial" w:ascii="Arial" w:hAnsi="Arial"/>
                <w:sz w:val="18"/>
              </w:rPr>
              <w:t>11</w:t>
            </w:r>
          </w:p>
        </w:tc>
        <w:tc>
          <w:tcPr>
            <w:tcW w:w="780" w:type="dxa"/>
            <w:tcBorders/>
          </w:tcPr>
          <w:p>
            <w:pPr>
              <w:pStyle w:val="Normal"/>
              <w:spacing w:lineRule="atLeast" w:line="0"/>
              <w:ind w:start="240" w:end="0"/>
              <w:rPr>
                <w:rFonts w:ascii="Arial" w:hAnsi="Arial" w:eastAsia="Arial" w:cs="Arial"/>
                <w:sz w:val="18"/>
              </w:rPr>
            </w:pPr>
            <w:r>
              <w:rPr>
                <w:rFonts w:eastAsia="Arial" w:cs="Arial" w:ascii="Arial" w:hAnsi="Arial"/>
                <w:sz w:val="18"/>
              </w:rPr>
              <w:t>11</w:t>
            </w:r>
          </w:p>
        </w:tc>
        <w:tc>
          <w:tcPr>
            <w:tcW w:w="720" w:type="dxa"/>
            <w:tcBorders/>
          </w:tcPr>
          <w:p>
            <w:pPr>
              <w:pStyle w:val="Normal"/>
              <w:spacing w:lineRule="atLeast" w:line="0"/>
              <w:ind w:start="180" w:end="0"/>
              <w:rPr>
                <w:rFonts w:ascii="Arial" w:hAnsi="Arial" w:eastAsia="Arial" w:cs="Arial"/>
                <w:sz w:val="18"/>
              </w:rPr>
            </w:pPr>
            <w:r>
              <w:rPr>
                <w:rFonts w:eastAsia="Arial" w:cs="Arial" w:ascii="Arial" w:hAnsi="Arial"/>
                <w:sz w:val="18"/>
              </w:rPr>
              <w:t>11</w:t>
            </w:r>
          </w:p>
        </w:tc>
        <w:tc>
          <w:tcPr>
            <w:tcW w:w="820" w:type="dxa"/>
            <w:tcBorders/>
          </w:tcPr>
          <w:p>
            <w:pPr>
              <w:pStyle w:val="Normal"/>
              <w:spacing w:lineRule="atLeast" w:line="0"/>
              <w:ind w:start="180" w:end="0"/>
              <w:rPr>
                <w:rFonts w:ascii="Arial" w:hAnsi="Arial" w:eastAsia="Arial" w:cs="Arial"/>
                <w:sz w:val="18"/>
              </w:rPr>
            </w:pPr>
            <w:r>
              <w:rPr>
                <w:rFonts w:eastAsia="Arial" w:cs="Arial" w:ascii="Arial" w:hAnsi="Arial"/>
                <w:sz w:val="18"/>
              </w:rPr>
              <w:t>11</w:t>
            </w:r>
          </w:p>
        </w:tc>
      </w:tr>
      <w:tr>
        <w:trPr>
          <w:trHeight w:val="206" w:hRule="atLeast"/>
        </w:trPr>
        <w:tc>
          <w:tcPr>
            <w:tcW w:w="4860" w:type="dxa"/>
            <w:gridSpan w:val="3"/>
            <w:tcBorders/>
          </w:tcPr>
          <w:p>
            <w:pPr>
              <w:pStyle w:val="Normal"/>
              <w:spacing w:lineRule="atLeast" w:line="0"/>
              <w:rPr>
                <w:rFonts w:ascii="Arial" w:hAnsi="Arial" w:eastAsia="Arial" w:cs="Arial"/>
                <w:sz w:val="18"/>
              </w:rPr>
            </w:pPr>
            <w:r>
              <w:rPr>
                <w:rFonts w:eastAsia="Arial" w:cs="Arial" w:ascii="Arial" w:hAnsi="Arial"/>
                <w:sz w:val="18"/>
              </w:rPr>
              <w:t>12. VRE</w:t>
            </w:r>
          </w:p>
        </w:tc>
        <w:tc>
          <w:tcPr>
            <w:tcW w:w="620" w:type="dxa"/>
            <w:tcBorders/>
          </w:tcPr>
          <w:p>
            <w:pPr>
              <w:pStyle w:val="Normal"/>
              <w:spacing w:lineRule="atLeast" w:line="0"/>
              <w:ind w:start="100" w:end="0"/>
              <w:rPr>
                <w:rFonts w:ascii="Arial" w:hAnsi="Arial" w:eastAsia="Arial" w:cs="Arial"/>
                <w:sz w:val="18"/>
              </w:rPr>
            </w:pPr>
            <w:r>
              <w:rPr>
                <w:rFonts w:eastAsia="Arial" w:cs="Arial" w:ascii="Arial" w:hAnsi="Arial"/>
                <w:sz w:val="18"/>
              </w:rPr>
              <w:t>12</w:t>
            </w:r>
          </w:p>
        </w:tc>
        <w:tc>
          <w:tcPr>
            <w:tcW w:w="660" w:type="dxa"/>
            <w:tcBorders/>
          </w:tcPr>
          <w:p>
            <w:pPr>
              <w:pStyle w:val="Normal"/>
              <w:spacing w:lineRule="atLeast" w:line="0"/>
              <w:ind w:start="200" w:end="0"/>
              <w:rPr>
                <w:rFonts w:ascii="Arial" w:hAnsi="Arial" w:eastAsia="Arial" w:cs="Arial"/>
                <w:sz w:val="18"/>
              </w:rPr>
            </w:pPr>
            <w:r>
              <w:rPr>
                <w:rFonts w:eastAsia="Arial" w:cs="Arial" w:ascii="Arial" w:hAnsi="Arial"/>
                <w:sz w:val="18"/>
              </w:rPr>
              <w:t>12</w:t>
            </w:r>
          </w:p>
        </w:tc>
        <w:tc>
          <w:tcPr>
            <w:tcW w:w="780" w:type="dxa"/>
            <w:tcBorders/>
          </w:tcPr>
          <w:p>
            <w:pPr>
              <w:pStyle w:val="Normal"/>
              <w:spacing w:lineRule="atLeast" w:line="0"/>
              <w:ind w:start="240" w:end="0"/>
              <w:rPr>
                <w:rFonts w:ascii="Arial" w:hAnsi="Arial" w:eastAsia="Arial" w:cs="Arial"/>
                <w:sz w:val="18"/>
              </w:rPr>
            </w:pPr>
            <w:r>
              <w:rPr>
                <w:rFonts w:eastAsia="Arial" w:cs="Arial" w:ascii="Arial" w:hAnsi="Arial"/>
                <w:sz w:val="18"/>
              </w:rPr>
              <w:t>12</w:t>
            </w:r>
          </w:p>
        </w:tc>
        <w:tc>
          <w:tcPr>
            <w:tcW w:w="720" w:type="dxa"/>
            <w:tcBorders/>
          </w:tcPr>
          <w:p>
            <w:pPr>
              <w:pStyle w:val="Normal"/>
              <w:spacing w:lineRule="atLeast" w:line="0"/>
              <w:ind w:start="180" w:end="0"/>
              <w:rPr>
                <w:rFonts w:ascii="Arial" w:hAnsi="Arial" w:eastAsia="Arial" w:cs="Arial"/>
                <w:sz w:val="18"/>
              </w:rPr>
            </w:pPr>
            <w:r>
              <w:rPr>
                <w:rFonts w:eastAsia="Arial" w:cs="Arial" w:ascii="Arial" w:hAnsi="Arial"/>
                <w:sz w:val="18"/>
              </w:rPr>
              <w:t>12</w:t>
            </w:r>
          </w:p>
        </w:tc>
        <w:tc>
          <w:tcPr>
            <w:tcW w:w="820" w:type="dxa"/>
            <w:tcBorders/>
          </w:tcPr>
          <w:p>
            <w:pPr>
              <w:pStyle w:val="Normal"/>
              <w:spacing w:lineRule="atLeast" w:line="0"/>
              <w:ind w:start="180" w:end="0"/>
              <w:rPr>
                <w:rFonts w:ascii="Arial" w:hAnsi="Arial" w:eastAsia="Arial" w:cs="Arial"/>
                <w:sz w:val="18"/>
              </w:rPr>
            </w:pPr>
            <w:r>
              <w:rPr>
                <w:rFonts w:eastAsia="Arial" w:cs="Arial" w:ascii="Arial" w:hAnsi="Arial"/>
                <w:sz w:val="18"/>
              </w:rPr>
              <w:t>12</w:t>
            </w:r>
          </w:p>
        </w:tc>
      </w:tr>
      <w:tr>
        <w:trPr>
          <w:trHeight w:val="208"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13.</w:t>
            </w:r>
          </w:p>
        </w:tc>
        <w:tc>
          <w:tcPr>
            <w:tcW w:w="4580" w:type="dxa"/>
            <w:gridSpan w:val="2"/>
            <w:tcBorders/>
          </w:tcPr>
          <w:p>
            <w:pPr>
              <w:pStyle w:val="Normal"/>
              <w:spacing w:lineRule="atLeast" w:line="0"/>
              <w:ind w:start="20" w:end="0"/>
              <w:rPr>
                <w:rFonts w:ascii="Arial" w:hAnsi="Arial" w:eastAsia="Arial" w:cs="Arial"/>
                <w:sz w:val="18"/>
              </w:rPr>
            </w:pPr>
            <w:r>
              <w:rPr>
                <w:rFonts w:eastAsia="Arial" w:cs="Arial" w:ascii="Arial" w:hAnsi="Arial"/>
                <w:sz w:val="18"/>
              </w:rPr>
              <w:t>AMTRAK/other train</w:t>
            </w:r>
          </w:p>
        </w:tc>
        <w:tc>
          <w:tcPr>
            <w:tcW w:w="620" w:type="dxa"/>
            <w:tcBorders/>
          </w:tcPr>
          <w:p>
            <w:pPr>
              <w:pStyle w:val="Normal"/>
              <w:spacing w:lineRule="atLeast" w:line="0"/>
              <w:ind w:start="100" w:end="0"/>
              <w:rPr>
                <w:rFonts w:ascii="Arial" w:hAnsi="Arial" w:eastAsia="Arial" w:cs="Arial"/>
                <w:sz w:val="18"/>
              </w:rPr>
            </w:pPr>
            <w:r>
              <w:rPr>
                <w:rFonts w:eastAsia="Arial" w:cs="Arial" w:ascii="Arial" w:hAnsi="Arial"/>
                <w:sz w:val="18"/>
              </w:rPr>
              <w:t>13</w:t>
            </w:r>
          </w:p>
        </w:tc>
        <w:tc>
          <w:tcPr>
            <w:tcW w:w="660" w:type="dxa"/>
            <w:tcBorders/>
          </w:tcPr>
          <w:p>
            <w:pPr>
              <w:pStyle w:val="Normal"/>
              <w:spacing w:lineRule="atLeast" w:line="0"/>
              <w:ind w:start="200" w:end="0"/>
              <w:rPr>
                <w:rFonts w:ascii="Arial" w:hAnsi="Arial" w:eastAsia="Arial" w:cs="Arial"/>
                <w:sz w:val="18"/>
              </w:rPr>
            </w:pPr>
            <w:r>
              <w:rPr>
                <w:rFonts w:eastAsia="Arial" w:cs="Arial" w:ascii="Arial" w:hAnsi="Arial"/>
                <w:sz w:val="18"/>
              </w:rPr>
              <w:t>13</w:t>
            </w:r>
          </w:p>
        </w:tc>
        <w:tc>
          <w:tcPr>
            <w:tcW w:w="780" w:type="dxa"/>
            <w:tcBorders/>
          </w:tcPr>
          <w:p>
            <w:pPr>
              <w:pStyle w:val="Normal"/>
              <w:spacing w:lineRule="atLeast" w:line="0"/>
              <w:ind w:start="240" w:end="0"/>
              <w:rPr>
                <w:rFonts w:ascii="Arial" w:hAnsi="Arial" w:eastAsia="Arial" w:cs="Arial"/>
                <w:sz w:val="18"/>
              </w:rPr>
            </w:pPr>
            <w:r>
              <w:rPr>
                <w:rFonts w:eastAsia="Arial" w:cs="Arial" w:ascii="Arial" w:hAnsi="Arial"/>
                <w:sz w:val="18"/>
              </w:rPr>
              <w:t>13</w:t>
            </w:r>
          </w:p>
        </w:tc>
        <w:tc>
          <w:tcPr>
            <w:tcW w:w="720" w:type="dxa"/>
            <w:tcBorders/>
          </w:tcPr>
          <w:p>
            <w:pPr>
              <w:pStyle w:val="Normal"/>
              <w:spacing w:lineRule="atLeast" w:line="0"/>
              <w:ind w:start="180" w:end="0"/>
              <w:rPr>
                <w:rFonts w:ascii="Arial" w:hAnsi="Arial" w:eastAsia="Arial" w:cs="Arial"/>
                <w:sz w:val="18"/>
              </w:rPr>
            </w:pPr>
            <w:r>
              <w:rPr>
                <w:rFonts w:eastAsia="Arial" w:cs="Arial" w:ascii="Arial" w:hAnsi="Arial"/>
                <w:sz w:val="18"/>
              </w:rPr>
              <w:t>13</w:t>
            </w:r>
          </w:p>
        </w:tc>
        <w:tc>
          <w:tcPr>
            <w:tcW w:w="820" w:type="dxa"/>
            <w:tcBorders/>
          </w:tcPr>
          <w:p>
            <w:pPr>
              <w:pStyle w:val="Normal"/>
              <w:spacing w:lineRule="atLeast" w:line="0"/>
              <w:ind w:start="180" w:end="0"/>
              <w:rPr>
                <w:rFonts w:ascii="Arial" w:hAnsi="Arial" w:eastAsia="Arial" w:cs="Arial"/>
                <w:sz w:val="18"/>
              </w:rPr>
            </w:pPr>
            <w:r>
              <w:rPr>
                <w:rFonts w:eastAsia="Arial" w:cs="Arial" w:ascii="Arial" w:hAnsi="Arial"/>
                <w:sz w:val="18"/>
              </w:rPr>
              <w:t>13</w:t>
            </w:r>
          </w:p>
        </w:tc>
      </w:tr>
      <w:tr>
        <w:trPr>
          <w:trHeight w:val="206" w:hRule="atLeast"/>
        </w:trPr>
        <w:tc>
          <w:tcPr>
            <w:tcW w:w="4860" w:type="dxa"/>
            <w:gridSpan w:val="3"/>
            <w:tcBorders/>
          </w:tcPr>
          <w:p>
            <w:pPr>
              <w:pStyle w:val="Normal"/>
              <w:spacing w:lineRule="atLeast" w:line="0"/>
              <w:rPr>
                <w:rFonts w:ascii="Arial" w:hAnsi="Arial" w:eastAsia="Arial" w:cs="Arial"/>
                <w:sz w:val="18"/>
              </w:rPr>
            </w:pPr>
            <w:r>
              <w:rPr>
                <w:rFonts w:eastAsia="Arial" w:cs="Arial" w:ascii="Arial" w:hAnsi="Arial"/>
                <w:sz w:val="18"/>
              </w:rPr>
              <w:t>14. bicycle</w:t>
            </w:r>
          </w:p>
        </w:tc>
        <w:tc>
          <w:tcPr>
            <w:tcW w:w="620" w:type="dxa"/>
            <w:tcBorders/>
          </w:tcPr>
          <w:p>
            <w:pPr>
              <w:pStyle w:val="Normal"/>
              <w:spacing w:lineRule="atLeast" w:line="0"/>
              <w:ind w:start="100" w:end="0"/>
              <w:rPr>
                <w:rFonts w:ascii="Arial" w:hAnsi="Arial" w:eastAsia="Arial" w:cs="Arial"/>
                <w:sz w:val="18"/>
              </w:rPr>
            </w:pPr>
            <w:r>
              <w:rPr>
                <w:rFonts w:eastAsia="Arial" w:cs="Arial" w:ascii="Arial" w:hAnsi="Arial"/>
                <w:sz w:val="18"/>
              </w:rPr>
              <w:t>14</w:t>
            </w:r>
          </w:p>
        </w:tc>
        <w:tc>
          <w:tcPr>
            <w:tcW w:w="660" w:type="dxa"/>
            <w:tcBorders/>
          </w:tcPr>
          <w:p>
            <w:pPr>
              <w:pStyle w:val="Normal"/>
              <w:spacing w:lineRule="atLeast" w:line="0"/>
              <w:ind w:start="200" w:end="0"/>
              <w:rPr>
                <w:rFonts w:ascii="Arial" w:hAnsi="Arial" w:eastAsia="Arial" w:cs="Arial"/>
                <w:sz w:val="18"/>
              </w:rPr>
            </w:pPr>
            <w:r>
              <w:rPr>
                <w:rFonts w:eastAsia="Arial" w:cs="Arial" w:ascii="Arial" w:hAnsi="Arial"/>
                <w:sz w:val="18"/>
              </w:rPr>
              <w:t>14</w:t>
            </w:r>
          </w:p>
        </w:tc>
        <w:tc>
          <w:tcPr>
            <w:tcW w:w="780" w:type="dxa"/>
            <w:tcBorders/>
          </w:tcPr>
          <w:p>
            <w:pPr>
              <w:pStyle w:val="Normal"/>
              <w:spacing w:lineRule="atLeast" w:line="0"/>
              <w:ind w:start="240" w:end="0"/>
              <w:rPr>
                <w:rFonts w:ascii="Arial" w:hAnsi="Arial" w:eastAsia="Arial" w:cs="Arial"/>
                <w:sz w:val="18"/>
              </w:rPr>
            </w:pPr>
            <w:r>
              <w:rPr>
                <w:rFonts w:eastAsia="Arial" w:cs="Arial" w:ascii="Arial" w:hAnsi="Arial"/>
                <w:sz w:val="18"/>
              </w:rPr>
              <w:t>14</w:t>
            </w:r>
          </w:p>
        </w:tc>
        <w:tc>
          <w:tcPr>
            <w:tcW w:w="720" w:type="dxa"/>
            <w:tcBorders/>
          </w:tcPr>
          <w:p>
            <w:pPr>
              <w:pStyle w:val="Normal"/>
              <w:spacing w:lineRule="atLeast" w:line="0"/>
              <w:ind w:start="180" w:end="0"/>
              <w:rPr>
                <w:rFonts w:ascii="Arial" w:hAnsi="Arial" w:eastAsia="Arial" w:cs="Arial"/>
                <w:sz w:val="18"/>
              </w:rPr>
            </w:pPr>
            <w:r>
              <w:rPr>
                <w:rFonts w:eastAsia="Arial" w:cs="Arial" w:ascii="Arial" w:hAnsi="Arial"/>
                <w:sz w:val="18"/>
              </w:rPr>
              <w:t>14</w:t>
            </w:r>
          </w:p>
        </w:tc>
        <w:tc>
          <w:tcPr>
            <w:tcW w:w="820" w:type="dxa"/>
            <w:tcBorders/>
          </w:tcPr>
          <w:p>
            <w:pPr>
              <w:pStyle w:val="Normal"/>
              <w:spacing w:lineRule="atLeast" w:line="0"/>
              <w:ind w:start="180" w:end="0"/>
              <w:rPr>
                <w:rFonts w:ascii="Arial" w:hAnsi="Arial" w:eastAsia="Arial" w:cs="Arial"/>
                <w:sz w:val="18"/>
              </w:rPr>
            </w:pPr>
            <w:r>
              <w:rPr>
                <w:rFonts w:eastAsia="Arial" w:cs="Arial" w:ascii="Arial" w:hAnsi="Arial"/>
                <w:sz w:val="18"/>
              </w:rPr>
              <w:t>14</w:t>
            </w:r>
          </w:p>
        </w:tc>
      </w:tr>
      <w:tr>
        <w:trPr>
          <w:trHeight w:val="208" w:hRule="atLeast"/>
        </w:trPr>
        <w:tc>
          <w:tcPr>
            <w:tcW w:w="4860" w:type="dxa"/>
            <w:gridSpan w:val="3"/>
            <w:tcBorders/>
          </w:tcPr>
          <w:p>
            <w:pPr>
              <w:pStyle w:val="Normal"/>
              <w:spacing w:lineRule="atLeast" w:line="0"/>
              <w:rPr>
                <w:rFonts w:ascii="Arial" w:hAnsi="Arial" w:eastAsia="Arial" w:cs="Arial"/>
                <w:sz w:val="18"/>
              </w:rPr>
            </w:pPr>
            <w:r>
              <w:rPr>
                <w:rFonts w:eastAsia="Arial" w:cs="Arial" w:ascii="Arial" w:hAnsi="Arial"/>
                <w:sz w:val="18"/>
              </w:rPr>
              <w:t>15. walk</w:t>
            </w:r>
          </w:p>
        </w:tc>
        <w:tc>
          <w:tcPr>
            <w:tcW w:w="620" w:type="dxa"/>
            <w:tcBorders/>
          </w:tcPr>
          <w:p>
            <w:pPr>
              <w:pStyle w:val="Normal"/>
              <w:spacing w:lineRule="atLeast" w:line="0"/>
              <w:ind w:start="100" w:end="0"/>
              <w:rPr>
                <w:rFonts w:ascii="Arial" w:hAnsi="Arial" w:eastAsia="Arial" w:cs="Arial"/>
                <w:sz w:val="18"/>
              </w:rPr>
            </w:pPr>
            <w:r>
              <w:rPr>
                <w:rFonts w:eastAsia="Arial" w:cs="Arial" w:ascii="Arial" w:hAnsi="Arial"/>
                <w:sz w:val="18"/>
              </w:rPr>
              <w:t>15</w:t>
            </w:r>
          </w:p>
        </w:tc>
        <w:tc>
          <w:tcPr>
            <w:tcW w:w="660" w:type="dxa"/>
            <w:tcBorders/>
          </w:tcPr>
          <w:p>
            <w:pPr>
              <w:pStyle w:val="Normal"/>
              <w:spacing w:lineRule="atLeast" w:line="0"/>
              <w:ind w:start="200" w:end="0"/>
              <w:rPr>
                <w:rFonts w:ascii="Arial" w:hAnsi="Arial" w:eastAsia="Arial" w:cs="Arial"/>
                <w:sz w:val="18"/>
              </w:rPr>
            </w:pPr>
            <w:r>
              <w:rPr>
                <w:rFonts w:eastAsia="Arial" w:cs="Arial" w:ascii="Arial" w:hAnsi="Arial"/>
                <w:sz w:val="18"/>
              </w:rPr>
              <w:t>15</w:t>
            </w:r>
          </w:p>
        </w:tc>
        <w:tc>
          <w:tcPr>
            <w:tcW w:w="780" w:type="dxa"/>
            <w:tcBorders/>
          </w:tcPr>
          <w:p>
            <w:pPr>
              <w:pStyle w:val="Normal"/>
              <w:spacing w:lineRule="atLeast" w:line="0"/>
              <w:ind w:start="240" w:end="0"/>
              <w:rPr>
                <w:rFonts w:ascii="Arial" w:hAnsi="Arial" w:eastAsia="Arial" w:cs="Arial"/>
                <w:sz w:val="18"/>
              </w:rPr>
            </w:pPr>
            <w:r>
              <w:rPr>
                <w:rFonts w:eastAsia="Arial" w:cs="Arial" w:ascii="Arial" w:hAnsi="Arial"/>
                <w:sz w:val="18"/>
              </w:rPr>
              <w:t>15</w:t>
            </w:r>
          </w:p>
        </w:tc>
        <w:tc>
          <w:tcPr>
            <w:tcW w:w="720" w:type="dxa"/>
            <w:tcBorders/>
          </w:tcPr>
          <w:p>
            <w:pPr>
              <w:pStyle w:val="Normal"/>
              <w:spacing w:lineRule="atLeast" w:line="0"/>
              <w:ind w:start="180" w:end="0"/>
              <w:rPr>
                <w:rFonts w:ascii="Arial" w:hAnsi="Arial" w:eastAsia="Arial" w:cs="Arial"/>
                <w:sz w:val="18"/>
              </w:rPr>
            </w:pPr>
            <w:r>
              <w:rPr>
                <w:rFonts w:eastAsia="Arial" w:cs="Arial" w:ascii="Arial" w:hAnsi="Arial"/>
                <w:sz w:val="18"/>
              </w:rPr>
              <w:t>15</w:t>
            </w:r>
          </w:p>
        </w:tc>
        <w:tc>
          <w:tcPr>
            <w:tcW w:w="820" w:type="dxa"/>
            <w:tcBorders/>
          </w:tcPr>
          <w:p>
            <w:pPr>
              <w:pStyle w:val="Normal"/>
              <w:spacing w:lineRule="atLeast" w:line="0"/>
              <w:ind w:start="180" w:end="0"/>
              <w:rPr>
                <w:rFonts w:ascii="Arial" w:hAnsi="Arial" w:eastAsia="Arial" w:cs="Arial"/>
                <w:sz w:val="18"/>
              </w:rPr>
            </w:pPr>
            <w:r>
              <w:rPr>
                <w:rFonts w:eastAsia="Arial" w:cs="Arial" w:ascii="Arial" w:hAnsi="Arial"/>
                <w:sz w:val="18"/>
              </w:rPr>
              <w:t>15</w:t>
            </w:r>
          </w:p>
        </w:tc>
      </w:tr>
      <w:tr>
        <w:trPr>
          <w:trHeight w:val="206" w:hRule="atLeast"/>
        </w:trPr>
        <w:tc>
          <w:tcPr>
            <w:tcW w:w="4860" w:type="dxa"/>
            <w:gridSpan w:val="3"/>
            <w:tcBorders/>
          </w:tcPr>
          <w:p>
            <w:pPr>
              <w:pStyle w:val="Normal"/>
              <w:spacing w:lineRule="atLeast" w:line="0"/>
              <w:rPr>
                <w:rFonts w:ascii="Arial" w:hAnsi="Arial" w:eastAsia="Arial" w:cs="Arial"/>
                <w:sz w:val="18"/>
              </w:rPr>
            </w:pPr>
            <w:r>
              <w:rPr>
                <w:rFonts w:eastAsia="Arial" w:cs="Arial" w:ascii="Arial" w:hAnsi="Arial"/>
                <w:sz w:val="18"/>
              </w:rPr>
              <w:t>16. regular day off (non-CWS)</w:t>
            </w:r>
          </w:p>
        </w:tc>
        <w:tc>
          <w:tcPr>
            <w:tcW w:w="620" w:type="dxa"/>
            <w:tcBorders/>
          </w:tcPr>
          <w:p>
            <w:pPr>
              <w:pStyle w:val="Normal"/>
              <w:spacing w:lineRule="atLeast" w:line="0"/>
              <w:ind w:start="100" w:end="0"/>
              <w:rPr>
                <w:rFonts w:ascii="Arial" w:hAnsi="Arial" w:eastAsia="Arial" w:cs="Arial"/>
                <w:sz w:val="18"/>
              </w:rPr>
            </w:pPr>
            <w:r>
              <w:rPr>
                <w:rFonts w:eastAsia="Arial" w:cs="Arial" w:ascii="Arial" w:hAnsi="Arial"/>
                <w:sz w:val="18"/>
              </w:rPr>
              <w:t>16</w:t>
            </w:r>
          </w:p>
        </w:tc>
        <w:tc>
          <w:tcPr>
            <w:tcW w:w="660" w:type="dxa"/>
            <w:tcBorders/>
          </w:tcPr>
          <w:p>
            <w:pPr>
              <w:pStyle w:val="Normal"/>
              <w:spacing w:lineRule="atLeast" w:line="0"/>
              <w:ind w:start="200" w:end="0"/>
              <w:rPr>
                <w:rFonts w:ascii="Arial" w:hAnsi="Arial" w:eastAsia="Arial" w:cs="Arial"/>
                <w:sz w:val="18"/>
              </w:rPr>
            </w:pPr>
            <w:r>
              <w:rPr>
                <w:rFonts w:eastAsia="Arial" w:cs="Arial" w:ascii="Arial" w:hAnsi="Arial"/>
                <w:sz w:val="18"/>
              </w:rPr>
              <w:t>16</w:t>
            </w:r>
          </w:p>
        </w:tc>
        <w:tc>
          <w:tcPr>
            <w:tcW w:w="780" w:type="dxa"/>
            <w:tcBorders/>
          </w:tcPr>
          <w:p>
            <w:pPr>
              <w:pStyle w:val="Normal"/>
              <w:spacing w:lineRule="atLeast" w:line="0"/>
              <w:ind w:start="240" w:end="0"/>
              <w:rPr>
                <w:rFonts w:ascii="Arial" w:hAnsi="Arial" w:eastAsia="Arial" w:cs="Arial"/>
                <w:sz w:val="18"/>
              </w:rPr>
            </w:pPr>
            <w:r>
              <w:rPr>
                <w:rFonts w:eastAsia="Arial" w:cs="Arial" w:ascii="Arial" w:hAnsi="Arial"/>
                <w:sz w:val="18"/>
              </w:rPr>
              <w:t>16</w:t>
            </w:r>
          </w:p>
        </w:tc>
        <w:tc>
          <w:tcPr>
            <w:tcW w:w="720" w:type="dxa"/>
            <w:tcBorders/>
          </w:tcPr>
          <w:p>
            <w:pPr>
              <w:pStyle w:val="Normal"/>
              <w:spacing w:lineRule="atLeast" w:line="0"/>
              <w:ind w:start="180" w:end="0"/>
              <w:rPr>
                <w:rFonts w:ascii="Arial" w:hAnsi="Arial" w:eastAsia="Arial" w:cs="Arial"/>
                <w:sz w:val="18"/>
              </w:rPr>
            </w:pPr>
            <w:r>
              <w:rPr>
                <w:rFonts w:eastAsia="Arial" w:cs="Arial" w:ascii="Arial" w:hAnsi="Arial"/>
                <w:sz w:val="18"/>
              </w:rPr>
              <w:t>16</w:t>
            </w:r>
          </w:p>
        </w:tc>
        <w:tc>
          <w:tcPr>
            <w:tcW w:w="820" w:type="dxa"/>
            <w:tcBorders/>
          </w:tcPr>
          <w:p>
            <w:pPr>
              <w:pStyle w:val="Normal"/>
              <w:spacing w:lineRule="atLeast" w:line="0"/>
              <w:ind w:start="180" w:end="0"/>
              <w:rPr>
                <w:rFonts w:ascii="Arial" w:hAnsi="Arial" w:eastAsia="Arial" w:cs="Arial"/>
                <w:sz w:val="18"/>
              </w:rPr>
            </w:pPr>
            <w:r>
              <w:rPr>
                <w:rFonts w:eastAsia="Arial" w:cs="Arial" w:ascii="Arial" w:hAnsi="Arial"/>
                <w:sz w:val="18"/>
              </w:rPr>
              <w:t>16</w:t>
            </w:r>
          </w:p>
        </w:tc>
      </w:tr>
      <w:tr>
        <w:trPr>
          <w:trHeight w:val="208" w:hRule="atLeast"/>
        </w:trPr>
        <w:tc>
          <w:tcPr>
            <w:tcW w:w="4860" w:type="dxa"/>
            <w:gridSpan w:val="3"/>
            <w:tcBorders/>
          </w:tcPr>
          <w:p>
            <w:pPr>
              <w:pStyle w:val="Normal"/>
              <w:spacing w:lineRule="atLeast" w:line="0"/>
              <w:rPr>
                <w:rFonts w:ascii="Arial" w:hAnsi="Arial" w:eastAsia="Arial" w:cs="Arial"/>
                <w:sz w:val="18"/>
              </w:rPr>
            </w:pPr>
            <w:r>
              <w:rPr>
                <w:rFonts w:eastAsia="Arial" w:cs="Arial" w:ascii="Arial" w:hAnsi="Arial"/>
                <w:sz w:val="18"/>
              </w:rPr>
              <w:t>17. sick, vacation, holiday, work out of area, etc. (prompt</w:t>
            </w:r>
          </w:p>
        </w:tc>
        <w:tc>
          <w:tcPr>
            <w:tcW w:w="620" w:type="dxa"/>
            <w:tcBorders/>
          </w:tcPr>
          <w:p>
            <w:pPr>
              <w:pStyle w:val="Normal"/>
              <w:spacing w:lineRule="atLeast" w:line="0"/>
              <w:ind w:start="100" w:end="0"/>
              <w:rPr>
                <w:rFonts w:ascii="Arial" w:hAnsi="Arial" w:eastAsia="Arial" w:cs="Arial"/>
                <w:sz w:val="18"/>
              </w:rPr>
            </w:pPr>
            <w:r>
              <w:rPr>
                <w:rFonts w:eastAsia="Arial" w:cs="Arial" w:ascii="Arial" w:hAnsi="Arial"/>
                <w:sz w:val="18"/>
              </w:rPr>
              <w:t>17</w:t>
            </w:r>
          </w:p>
        </w:tc>
        <w:tc>
          <w:tcPr>
            <w:tcW w:w="660" w:type="dxa"/>
            <w:tcBorders/>
          </w:tcPr>
          <w:p>
            <w:pPr>
              <w:pStyle w:val="Normal"/>
              <w:spacing w:lineRule="atLeast" w:line="0"/>
              <w:ind w:start="200" w:end="0"/>
              <w:rPr>
                <w:rFonts w:ascii="Arial" w:hAnsi="Arial" w:eastAsia="Arial" w:cs="Arial"/>
                <w:sz w:val="18"/>
              </w:rPr>
            </w:pPr>
            <w:r>
              <w:rPr>
                <w:rFonts w:eastAsia="Arial" w:cs="Arial" w:ascii="Arial" w:hAnsi="Arial"/>
                <w:sz w:val="18"/>
              </w:rPr>
              <w:t>17</w:t>
            </w:r>
          </w:p>
        </w:tc>
        <w:tc>
          <w:tcPr>
            <w:tcW w:w="780" w:type="dxa"/>
            <w:tcBorders/>
          </w:tcPr>
          <w:p>
            <w:pPr>
              <w:pStyle w:val="Normal"/>
              <w:spacing w:lineRule="atLeast" w:line="0"/>
              <w:ind w:start="240" w:end="0"/>
              <w:rPr>
                <w:rFonts w:ascii="Arial" w:hAnsi="Arial" w:eastAsia="Arial" w:cs="Arial"/>
                <w:sz w:val="18"/>
              </w:rPr>
            </w:pPr>
            <w:r>
              <w:rPr>
                <w:rFonts w:eastAsia="Arial" w:cs="Arial" w:ascii="Arial" w:hAnsi="Arial"/>
                <w:sz w:val="18"/>
              </w:rPr>
              <w:t>17</w:t>
            </w:r>
          </w:p>
        </w:tc>
        <w:tc>
          <w:tcPr>
            <w:tcW w:w="720" w:type="dxa"/>
            <w:tcBorders/>
          </w:tcPr>
          <w:p>
            <w:pPr>
              <w:pStyle w:val="Normal"/>
              <w:spacing w:lineRule="atLeast" w:line="0"/>
              <w:ind w:start="180" w:end="0"/>
              <w:rPr>
                <w:rFonts w:ascii="Arial" w:hAnsi="Arial" w:eastAsia="Arial" w:cs="Arial"/>
                <w:sz w:val="18"/>
              </w:rPr>
            </w:pPr>
            <w:r>
              <w:rPr>
                <w:rFonts w:eastAsia="Arial" w:cs="Arial" w:ascii="Arial" w:hAnsi="Arial"/>
                <w:sz w:val="18"/>
              </w:rPr>
              <w:t>17</w:t>
            </w:r>
          </w:p>
        </w:tc>
        <w:tc>
          <w:tcPr>
            <w:tcW w:w="820" w:type="dxa"/>
            <w:tcBorders/>
          </w:tcPr>
          <w:p>
            <w:pPr>
              <w:pStyle w:val="Normal"/>
              <w:spacing w:lineRule="atLeast" w:line="0"/>
              <w:ind w:start="180" w:end="0"/>
              <w:rPr>
                <w:rFonts w:ascii="Arial" w:hAnsi="Arial" w:eastAsia="Arial" w:cs="Arial"/>
                <w:sz w:val="18"/>
              </w:rPr>
            </w:pPr>
            <w:r>
              <w:rPr>
                <w:rFonts w:eastAsia="Arial" w:cs="Arial" w:ascii="Arial" w:hAnsi="Arial"/>
                <w:sz w:val="18"/>
              </w:rPr>
              <w:t>17</w:t>
            </w:r>
          </w:p>
        </w:tc>
      </w:tr>
      <w:tr>
        <w:trPr>
          <w:trHeight w:val="206" w:hRule="atLeast"/>
        </w:trPr>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580" w:type="dxa"/>
            <w:gridSpan w:val="2"/>
            <w:tcBorders/>
          </w:tcPr>
          <w:p>
            <w:pPr>
              <w:pStyle w:val="Normal"/>
              <w:spacing w:lineRule="atLeast" w:line="0"/>
              <w:ind w:start="160" w:end="0"/>
              <w:rPr>
                <w:rFonts w:ascii="Arial" w:hAnsi="Arial" w:eastAsia="Arial" w:cs="Arial"/>
                <w:sz w:val="18"/>
              </w:rPr>
            </w:pPr>
            <w:r>
              <w:rPr>
                <w:rFonts w:eastAsia="Arial" w:cs="Arial" w:ascii="Arial" w:hAnsi="Arial"/>
                <w:sz w:val="18"/>
              </w:rPr>
              <w:t>for travel on non sick, vacation day)</w:t>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8"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18.</w:t>
            </w:r>
          </w:p>
        </w:tc>
        <w:tc>
          <w:tcPr>
            <w:tcW w:w="4580" w:type="dxa"/>
            <w:gridSpan w:val="2"/>
            <w:tcBorders/>
          </w:tcPr>
          <w:p>
            <w:pPr>
              <w:pStyle w:val="Normal"/>
              <w:spacing w:lineRule="atLeast" w:line="0"/>
              <w:ind w:start="80" w:end="0"/>
              <w:rPr/>
            </w:pPr>
            <w:r>
              <w:rPr>
                <w:rFonts w:eastAsia="Arial" w:cs="Arial" w:ascii="Arial" w:hAnsi="Arial"/>
                <w:sz w:val="18"/>
              </w:rPr>
              <w:t>work at home – self-employed</w:t>
            </w:r>
          </w:p>
        </w:tc>
        <w:tc>
          <w:tcPr>
            <w:tcW w:w="620" w:type="dxa"/>
            <w:tcBorders/>
          </w:tcPr>
          <w:p>
            <w:pPr>
              <w:pStyle w:val="Normal"/>
              <w:spacing w:lineRule="atLeast" w:line="0"/>
              <w:ind w:start="100" w:end="0"/>
              <w:rPr>
                <w:rFonts w:ascii="Arial" w:hAnsi="Arial" w:eastAsia="Arial" w:cs="Arial"/>
                <w:sz w:val="18"/>
              </w:rPr>
            </w:pPr>
            <w:r>
              <w:rPr>
                <w:rFonts w:eastAsia="Arial" w:cs="Arial" w:ascii="Arial" w:hAnsi="Arial"/>
                <w:sz w:val="18"/>
              </w:rPr>
              <w:t>18</w:t>
            </w:r>
          </w:p>
        </w:tc>
        <w:tc>
          <w:tcPr>
            <w:tcW w:w="660" w:type="dxa"/>
            <w:tcBorders/>
          </w:tcPr>
          <w:p>
            <w:pPr>
              <w:pStyle w:val="Normal"/>
              <w:spacing w:lineRule="atLeast" w:line="0"/>
              <w:ind w:start="200" w:end="0"/>
              <w:rPr>
                <w:rFonts w:ascii="Arial" w:hAnsi="Arial" w:eastAsia="Arial" w:cs="Arial"/>
                <w:sz w:val="18"/>
              </w:rPr>
            </w:pPr>
            <w:r>
              <w:rPr>
                <w:rFonts w:eastAsia="Arial" w:cs="Arial" w:ascii="Arial" w:hAnsi="Arial"/>
                <w:sz w:val="18"/>
              </w:rPr>
              <w:t>18</w:t>
            </w:r>
          </w:p>
        </w:tc>
        <w:tc>
          <w:tcPr>
            <w:tcW w:w="780" w:type="dxa"/>
            <w:tcBorders/>
          </w:tcPr>
          <w:p>
            <w:pPr>
              <w:pStyle w:val="Normal"/>
              <w:spacing w:lineRule="atLeast" w:line="0"/>
              <w:ind w:start="240" w:end="0"/>
              <w:rPr>
                <w:rFonts w:ascii="Arial" w:hAnsi="Arial" w:eastAsia="Arial" w:cs="Arial"/>
                <w:sz w:val="18"/>
              </w:rPr>
            </w:pPr>
            <w:r>
              <w:rPr>
                <w:rFonts w:eastAsia="Arial" w:cs="Arial" w:ascii="Arial" w:hAnsi="Arial"/>
                <w:sz w:val="18"/>
              </w:rPr>
              <w:t>18</w:t>
            </w:r>
          </w:p>
        </w:tc>
        <w:tc>
          <w:tcPr>
            <w:tcW w:w="720" w:type="dxa"/>
            <w:tcBorders/>
          </w:tcPr>
          <w:p>
            <w:pPr>
              <w:pStyle w:val="Normal"/>
              <w:spacing w:lineRule="atLeast" w:line="0"/>
              <w:ind w:start="180" w:end="0"/>
              <w:rPr>
                <w:rFonts w:ascii="Arial" w:hAnsi="Arial" w:eastAsia="Arial" w:cs="Arial"/>
                <w:sz w:val="18"/>
              </w:rPr>
            </w:pPr>
            <w:r>
              <w:rPr>
                <w:rFonts w:eastAsia="Arial" w:cs="Arial" w:ascii="Arial" w:hAnsi="Arial"/>
                <w:sz w:val="18"/>
              </w:rPr>
              <w:t>18</w:t>
            </w:r>
          </w:p>
        </w:tc>
        <w:tc>
          <w:tcPr>
            <w:tcW w:w="820" w:type="dxa"/>
            <w:tcBorders/>
          </w:tcPr>
          <w:p>
            <w:pPr>
              <w:pStyle w:val="Normal"/>
              <w:spacing w:lineRule="atLeast" w:line="0"/>
              <w:ind w:start="180" w:end="0"/>
              <w:rPr>
                <w:rFonts w:ascii="Arial" w:hAnsi="Arial" w:eastAsia="Arial" w:cs="Arial"/>
                <w:sz w:val="18"/>
              </w:rPr>
            </w:pPr>
            <w:r>
              <w:rPr>
                <w:rFonts w:eastAsia="Arial" w:cs="Arial" w:ascii="Arial" w:hAnsi="Arial"/>
                <w:sz w:val="18"/>
              </w:rPr>
              <w:t>18</w:t>
            </w:r>
          </w:p>
        </w:tc>
      </w:tr>
      <w:tr>
        <w:trPr>
          <w:trHeight w:val="206"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19.</w:t>
            </w:r>
          </w:p>
        </w:tc>
        <w:tc>
          <w:tcPr>
            <w:tcW w:w="4580" w:type="dxa"/>
            <w:gridSpan w:val="2"/>
            <w:tcBorders/>
          </w:tcPr>
          <w:p>
            <w:pPr>
              <w:pStyle w:val="Normal"/>
              <w:spacing w:lineRule="atLeast" w:line="0"/>
              <w:ind w:start="80" w:end="0"/>
              <w:rPr>
                <w:rFonts w:ascii="Arial" w:hAnsi="Arial" w:eastAsia="Arial" w:cs="Arial"/>
                <w:sz w:val="18"/>
              </w:rPr>
            </w:pPr>
            <w:r>
              <w:rPr>
                <w:rFonts w:eastAsia="Arial" w:cs="Arial" w:ascii="Arial" w:hAnsi="Arial"/>
                <w:sz w:val="18"/>
              </w:rPr>
              <w:t>taxi</w:t>
            </w:r>
          </w:p>
        </w:tc>
        <w:tc>
          <w:tcPr>
            <w:tcW w:w="620" w:type="dxa"/>
            <w:tcBorders/>
          </w:tcPr>
          <w:p>
            <w:pPr>
              <w:pStyle w:val="Normal"/>
              <w:spacing w:lineRule="atLeast" w:line="0"/>
              <w:ind w:start="100" w:end="0"/>
              <w:rPr>
                <w:rFonts w:ascii="Arial" w:hAnsi="Arial" w:eastAsia="Arial" w:cs="Arial"/>
                <w:sz w:val="18"/>
              </w:rPr>
            </w:pPr>
            <w:r>
              <w:rPr>
                <w:rFonts w:eastAsia="Arial" w:cs="Arial" w:ascii="Arial" w:hAnsi="Arial"/>
                <w:sz w:val="18"/>
              </w:rPr>
              <w:t>19</w:t>
            </w:r>
          </w:p>
        </w:tc>
        <w:tc>
          <w:tcPr>
            <w:tcW w:w="660" w:type="dxa"/>
            <w:tcBorders/>
          </w:tcPr>
          <w:p>
            <w:pPr>
              <w:pStyle w:val="Normal"/>
              <w:spacing w:lineRule="atLeast" w:line="0"/>
              <w:ind w:start="200" w:end="0"/>
              <w:rPr>
                <w:rFonts w:ascii="Arial" w:hAnsi="Arial" w:eastAsia="Arial" w:cs="Arial"/>
                <w:sz w:val="18"/>
              </w:rPr>
            </w:pPr>
            <w:r>
              <w:rPr>
                <w:rFonts w:eastAsia="Arial" w:cs="Arial" w:ascii="Arial" w:hAnsi="Arial"/>
                <w:sz w:val="18"/>
              </w:rPr>
              <w:t>19</w:t>
            </w:r>
          </w:p>
        </w:tc>
        <w:tc>
          <w:tcPr>
            <w:tcW w:w="780" w:type="dxa"/>
            <w:tcBorders/>
          </w:tcPr>
          <w:p>
            <w:pPr>
              <w:pStyle w:val="Normal"/>
              <w:spacing w:lineRule="atLeast" w:line="0"/>
              <w:ind w:start="240" w:end="0"/>
              <w:rPr>
                <w:rFonts w:ascii="Arial" w:hAnsi="Arial" w:eastAsia="Arial" w:cs="Arial"/>
                <w:sz w:val="18"/>
              </w:rPr>
            </w:pPr>
            <w:r>
              <w:rPr>
                <w:rFonts w:eastAsia="Arial" w:cs="Arial" w:ascii="Arial" w:hAnsi="Arial"/>
                <w:sz w:val="18"/>
              </w:rPr>
              <w:t>19</w:t>
            </w:r>
          </w:p>
        </w:tc>
        <w:tc>
          <w:tcPr>
            <w:tcW w:w="720" w:type="dxa"/>
            <w:tcBorders/>
          </w:tcPr>
          <w:p>
            <w:pPr>
              <w:pStyle w:val="Normal"/>
              <w:spacing w:lineRule="atLeast" w:line="0"/>
              <w:ind w:start="180" w:end="0"/>
              <w:rPr>
                <w:rFonts w:ascii="Arial" w:hAnsi="Arial" w:eastAsia="Arial" w:cs="Arial"/>
                <w:sz w:val="18"/>
              </w:rPr>
            </w:pPr>
            <w:r>
              <w:rPr>
                <w:rFonts w:eastAsia="Arial" w:cs="Arial" w:ascii="Arial" w:hAnsi="Arial"/>
                <w:sz w:val="18"/>
              </w:rPr>
              <w:t>19</w:t>
            </w:r>
          </w:p>
        </w:tc>
        <w:tc>
          <w:tcPr>
            <w:tcW w:w="820" w:type="dxa"/>
            <w:tcBorders/>
          </w:tcPr>
          <w:p>
            <w:pPr>
              <w:pStyle w:val="Normal"/>
              <w:spacing w:lineRule="atLeast" w:line="0"/>
              <w:ind w:start="180" w:end="0"/>
              <w:rPr>
                <w:rFonts w:ascii="Arial" w:hAnsi="Arial" w:eastAsia="Arial" w:cs="Arial"/>
                <w:sz w:val="18"/>
              </w:rPr>
            </w:pPr>
            <w:r>
              <w:rPr>
                <w:rFonts w:eastAsia="Arial" w:cs="Arial" w:ascii="Arial" w:hAnsi="Arial"/>
                <w:sz w:val="18"/>
              </w:rPr>
              <w:t>19</w:t>
            </w:r>
          </w:p>
        </w:tc>
      </w:tr>
      <w:tr>
        <w:trPr>
          <w:trHeight w:val="208"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20.</w:t>
            </w:r>
          </w:p>
        </w:tc>
        <w:tc>
          <w:tcPr>
            <w:tcW w:w="4580" w:type="dxa"/>
            <w:gridSpan w:val="2"/>
            <w:tcBorders/>
          </w:tcPr>
          <w:p>
            <w:pPr>
              <w:pStyle w:val="Normal"/>
              <w:spacing w:lineRule="atLeast" w:line="0"/>
              <w:ind w:start="80" w:end="0"/>
              <w:rPr>
                <w:rFonts w:ascii="Arial" w:hAnsi="Arial" w:eastAsia="Arial" w:cs="Arial"/>
                <w:sz w:val="18"/>
              </w:rPr>
            </w:pPr>
            <w:r>
              <w:rPr>
                <w:rFonts w:eastAsia="Arial" w:cs="Arial" w:ascii="Arial" w:hAnsi="Arial"/>
                <w:sz w:val="18"/>
              </w:rPr>
              <w:t>N/A</w:t>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6"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21.</w:t>
            </w:r>
          </w:p>
        </w:tc>
        <w:tc>
          <w:tcPr>
            <w:tcW w:w="4580" w:type="dxa"/>
            <w:gridSpan w:val="2"/>
            <w:tcBorders/>
          </w:tcPr>
          <w:p>
            <w:pPr>
              <w:pStyle w:val="Normal"/>
              <w:spacing w:lineRule="atLeast" w:line="0"/>
              <w:ind w:start="80" w:end="0"/>
              <w:rPr>
                <w:rFonts w:ascii="Arial" w:hAnsi="Arial" w:eastAsia="Arial" w:cs="Arial"/>
                <w:sz w:val="18"/>
              </w:rPr>
            </w:pPr>
            <w:r>
              <w:rPr>
                <w:rFonts w:eastAsia="Arial" w:cs="Arial" w:ascii="Arial" w:hAnsi="Arial"/>
                <w:sz w:val="18"/>
              </w:rPr>
              <w:t>N/A</w:t>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8"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88.</w:t>
            </w:r>
          </w:p>
        </w:tc>
        <w:tc>
          <w:tcPr>
            <w:tcW w:w="4580" w:type="dxa"/>
            <w:gridSpan w:val="2"/>
            <w:tcBorders/>
          </w:tcPr>
          <w:p>
            <w:pPr>
              <w:pStyle w:val="Normal"/>
              <w:spacing w:lineRule="atLeast" w:line="0"/>
              <w:ind w:start="80" w:end="0"/>
              <w:rPr>
                <w:rFonts w:ascii="Arial" w:hAnsi="Arial" w:eastAsia="Arial" w:cs="Arial"/>
                <w:sz w:val="18"/>
              </w:rPr>
            </w:pPr>
            <w:r>
              <w:rPr>
                <w:rFonts w:eastAsia="Arial" w:cs="Arial" w:ascii="Arial" w:hAnsi="Arial"/>
                <w:sz w:val="18"/>
              </w:rPr>
              <w:t>N/A</w:t>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2"/>
        </w:numPr>
        <w:tabs>
          <w:tab w:val="left" w:pos="720" w:leader="none"/>
        </w:tabs>
        <w:spacing w:lineRule="auto" w:line="276"/>
        <w:ind w:hanging="720" w:start="720" w:end="320"/>
        <w:rPr>
          <w:rFonts w:ascii="Arial" w:hAnsi="Arial" w:eastAsia="Arial" w:cs="Arial"/>
          <w:sz w:val="18"/>
        </w:rPr>
      </w:pPr>
      <w:r>
        <w:rPr>
          <w:rFonts w:eastAsia="Arial" w:cs="Arial" w:ascii="Arial" w:hAnsi="Arial"/>
          <w:sz w:val="18"/>
        </w:rPr>
        <w:t>How long is your typical daily commute one way? Please tell me both how many minutes and how many miles. First, how many minutes?</w:t>
      </w:r>
    </w:p>
    <w:p>
      <w:pPr>
        <w:pStyle w:val="Normal"/>
        <w:spacing w:lineRule="exact" w:line="144"/>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Number of minutes</w:t>
      </w:r>
    </w:p>
    <w:p>
      <w:pPr>
        <w:pStyle w:val="Normal"/>
        <w:spacing w:lineRule="atLeast" w:line="0"/>
        <w:ind w:start="720" w:end="0"/>
        <w:rPr>
          <w:rFonts w:ascii="Arial" w:hAnsi="Arial" w:eastAsia="Arial" w:cs="Arial"/>
          <w:sz w:val="18"/>
        </w:rPr>
      </w:pPr>
      <w:r>
        <w:rPr>
          <w:rFonts w:eastAsia="Arial" w:cs="Arial" w:ascii="Arial" w:hAnsi="Arial"/>
          <w:sz w:val="18"/>
        </w:rPr>
        <w:t>Time varies _________________________</w:t>
      </w:r>
    </w:p>
    <w:p>
      <w:pPr>
        <w:pStyle w:val="Normal"/>
        <w:spacing w:lineRule="atLeast" w:line="0"/>
        <w:ind w:start="720" w:end="0"/>
        <w:rPr/>
      </w:pPr>
      <w:r>
        <w:rPr>
          <w:rFonts w:eastAsia="Arial" w:cs="Arial" w:ascii="Arial" w:hAnsi="Arial"/>
          <w:sz w:val="18"/>
        </w:rPr>
        <w:t>888   Don’t know</w:t>
      </w:r>
    </w:p>
    <w:p>
      <w:pPr>
        <w:pStyle w:val="Normal"/>
        <w:spacing w:lineRule="atLeast" w:line="0"/>
        <w:ind w:start="720" w:end="0"/>
        <w:rPr>
          <w:rFonts w:ascii="Arial" w:hAnsi="Arial" w:eastAsia="Arial" w:cs="Arial"/>
          <w:sz w:val="18"/>
        </w:rPr>
      </w:pPr>
      <w:r>
        <w:rPr>
          <w:rFonts w:eastAsia="Arial" w:cs="Arial" w:ascii="Arial" w:hAnsi="Arial"/>
          <w:sz w:val="18"/>
        </w:rPr>
        <w:t>999   Refuse</w:t>
      </w:r>
    </w:p>
    <w:p>
      <w:pPr>
        <w:pStyle w:val="Normal"/>
        <w:spacing w:lineRule="exact" w:line="205"/>
        <w:rPr>
          <w:rFonts w:ascii="Arial" w:hAnsi="Arial" w:eastAsia="Arial" w:cs="Arial"/>
          <w:sz w:val="18"/>
        </w:rPr>
      </w:pPr>
      <w:r>
        <w:rPr>
          <w:rFonts w:eastAsia="Arial" w:cs="Arial" w:ascii="Arial" w:hAnsi="Arial"/>
          <w:sz w:val="18"/>
        </w:rPr>
      </w:r>
    </w:p>
    <w:p>
      <w:pPr>
        <w:pStyle w:val="Normal"/>
        <w:numPr>
          <w:ilvl w:val="0"/>
          <w:numId w:val="42"/>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And how many miles? (</w:t>
      </w:r>
      <w:r>
        <w:rPr>
          <w:rFonts w:eastAsia="Arial" w:cs="Arial" w:ascii="Arial" w:hAnsi="Arial"/>
          <w:b/>
          <w:sz w:val="18"/>
        </w:rPr>
        <w:t>IF LESS THAN 1 MILE, RECORD AS 0.5</w:t>
      </w:r>
      <w:r>
        <w:rPr>
          <w:rFonts w:eastAsia="Arial" w:cs="Arial" w:ascii="Arial" w:hAnsi="Arial"/>
          <w:sz w:val="18"/>
        </w:rPr>
        <w:t>)</w:t>
      </w:r>
    </w:p>
    <w:p>
      <w:pPr>
        <w:pStyle w:val="Normal"/>
        <w:spacing w:lineRule="exact" w:line="208"/>
        <w:rPr>
          <w:rFonts w:ascii="Arial" w:hAnsi="Arial" w:eastAsia="Arial" w:cs="Arial"/>
          <w:sz w:val="18"/>
        </w:rPr>
      </w:pPr>
      <w:r>
        <w:rPr>
          <w:rFonts w:eastAsia="Arial" w:cs="Arial" w:ascii="Arial" w:hAnsi="Arial"/>
          <w:sz w:val="18"/>
        </w:rPr>
      </w:r>
    </w:p>
    <w:p>
      <w:pPr>
        <w:pStyle w:val="Normal"/>
        <w:spacing w:lineRule="auto" w:line="256"/>
        <w:ind w:start="720" w:end="7200"/>
        <w:rPr/>
      </w:pPr>
      <w:r>
        <w:rPr>
          <w:rFonts w:eastAsia="Arial" w:cs="Arial" w:ascii="Arial" w:hAnsi="Arial"/>
          <w:sz w:val="18"/>
        </w:rPr>
        <w:t>Number of miles 888 Don’t know 999 Refuse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40">
                <wp:simplePos x="0" y="0"/>
                <wp:positionH relativeFrom="column">
                  <wp:posOffset>1454150</wp:posOffset>
                </wp:positionH>
                <wp:positionV relativeFrom="paragraph">
                  <wp:posOffset>-1210945</wp:posOffset>
                </wp:positionV>
                <wp:extent cx="1746250" cy="0"/>
                <wp:effectExtent l="0" t="4445" r="0" b="4445"/>
                <wp:wrapNone/>
                <wp:docPr id="639" name=""/>
                <a:graphic xmlns:a="http://schemas.openxmlformats.org/drawingml/2006/main">
                  <a:graphicData uri="http://schemas.microsoft.com/office/word/2010/wordprocessingShape">
                    <wps:wsp>
                      <wps:cNvSpPr/>
                      <wps:spPr>
                        <a:xfrm>
                          <a:off x="0" y="0"/>
                          <a:ext cx="17463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14.5pt,-95.35pt" to="251.95pt,-95.35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1">
                <wp:simplePos x="0" y="0"/>
                <wp:positionH relativeFrom="column">
                  <wp:posOffset>1320800</wp:posOffset>
                </wp:positionH>
                <wp:positionV relativeFrom="paragraph">
                  <wp:posOffset>-291465</wp:posOffset>
                </wp:positionV>
                <wp:extent cx="1422400" cy="0"/>
                <wp:effectExtent l="0" t="4445" r="0" b="4445"/>
                <wp:wrapNone/>
                <wp:docPr id="640" name=""/>
                <a:graphic xmlns:a="http://schemas.openxmlformats.org/drawingml/2006/main">
                  <a:graphicData uri="http://schemas.microsoft.com/office/word/2010/wordprocessingShape">
                    <wps:wsp>
                      <wps:cNvSpPr/>
                      <wps:spPr>
                        <a:xfrm>
                          <a:off x="0" y="0"/>
                          <a:ext cx="14223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04pt,-22.95pt" to="215.95pt,-22.95pt" stroked="t" o:allowincell="f" style="position:absolute">
                <v:stroke color="black" weight="8280" joinstyle="miter" endcap="flat"/>
                <v:fill o:detectmouseclick="t" on="false"/>
                <w10:wrap type="none"/>
              </v:line>
            </w:pict>
          </mc:Fallback>
        </mc:AlternateContent>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rPr>
      </w:pPr>
      <w:r>
        <w:rPr>
          <w:rFonts w:eastAsia="Arial" w:cs="Arial" w:ascii="Arial" w:hAnsi="Arial"/>
          <w:b/>
          <w:sz w:val="18"/>
        </w:rPr>
        <w:t>USE OF ALTERNATIVE MODES</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spacing w:lineRule="atLeast" w:line="0"/>
        <w:rPr>
          <w:rFonts w:ascii="Arial" w:hAnsi="Arial" w:eastAsia="Arial" w:cs="Arial"/>
          <w:b/>
          <w:sz w:val="18"/>
        </w:rPr>
      </w:pPr>
      <w:r>
        <w:rPr>
          <w:rFonts w:eastAsia="Arial" w:cs="Arial" w:ascii="Arial" w:hAnsi="Arial"/>
          <w:b/>
          <w:sz w:val="18"/>
        </w:rPr>
        <w:t>IN Q18, &lt;MODE Q15&gt; = ALL MODES 3, 4, 5, 6, 7, 8, 9, 10, 11, 12, 13, 14, 15, 19 NAMED IN Q15</w:t>
      </w:r>
    </w:p>
    <w:p>
      <w:pPr>
        <w:pStyle w:val="Normal"/>
        <w:tabs>
          <w:tab w:val="clear" w:pos="720"/>
          <w:tab w:val="left" w:pos="7940" w:leader="none"/>
        </w:tabs>
        <w:spacing w:lineRule="atLeast" w:line="0"/>
        <w:rPr/>
      </w:pPr>
      <w:bookmarkStart w:id="135" w:name="page132"/>
      <w:bookmarkEnd w:id="135"/>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42">
                <wp:simplePos x="0" y="0"/>
                <wp:positionH relativeFrom="column">
                  <wp:posOffset>-17145</wp:posOffset>
                </wp:positionH>
                <wp:positionV relativeFrom="paragraph">
                  <wp:posOffset>42545</wp:posOffset>
                </wp:positionV>
                <wp:extent cx="5828665" cy="0"/>
                <wp:effectExtent l="0" t="5080" r="0" b="5080"/>
                <wp:wrapNone/>
                <wp:docPr id="641"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3"/>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How long have you been using &lt;</w:t>
      </w:r>
      <w:r>
        <w:rPr>
          <w:rFonts w:eastAsia="Arial" w:cs="Arial" w:ascii="Arial" w:hAnsi="Arial"/>
          <w:b/>
          <w:sz w:val="18"/>
        </w:rPr>
        <w:t>MODE Q15</w:t>
      </w:r>
      <w:r>
        <w:rPr>
          <w:rFonts w:eastAsia="Arial" w:cs="Arial" w:ascii="Arial" w:hAnsi="Arial"/>
          <w:sz w:val="18"/>
        </w:rPr>
        <w:t xml:space="preserve">&gt; to get to work? </w:t>
      </w:r>
      <w:r>
        <w:rPr>
          <w:rFonts w:eastAsia="Arial" w:cs="Arial" w:ascii="Arial" w:hAnsi="Arial"/>
          <w:b/>
          <w:sz w:val="18"/>
        </w:rPr>
        <w:t>(DO NOT READ)</w:t>
      </w:r>
    </w:p>
    <w:p>
      <w:pPr>
        <w:pStyle w:val="Normal"/>
        <w:spacing w:lineRule="exact" w:line="206"/>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b/>
          <w:sz w:val="18"/>
        </w:rPr>
      </w:pPr>
      <w:r>
        <w:rPr>
          <w:rFonts w:eastAsia="Arial" w:cs="Arial" w:ascii="Arial" w:hAnsi="Arial"/>
          <w:b/>
          <w:sz w:val="18"/>
        </w:rPr>
        <w:t>IF MORE THAN ONE &lt;MODE Q15&gt;, REPEAT FOR OTHER &lt;MODE Q15&gt;</w:t>
      </w:r>
    </w:p>
    <w:p>
      <w:pPr>
        <w:pStyle w:val="Normal"/>
        <w:spacing w:lineRule="auto" w:line="254"/>
        <w:ind w:start="720" w:end="60"/>
        <w:rPr/>
      </w:pPr>
      <w:r>
        <w:rPr>
          <w:rFonts w:eastAsia="Arial" w:cs="Arial" w:ascii="Arial" w:hAnsi="Arial"/>
          <w:b/>
          <w:sz w:val="18"/>
        </w:rPr>
        <w:t xml:space="preserve">ADD TO BRIEFING DOCUMENT INSTUCTIONS IF RESPONDENT SAYS, “DO YOU MEAN HOW LONG HAVE I BEEN USING &lt;MODE Q15, THIS TYPE OF TRANSPORTATION&gt; OR HOW LONG I’VE BEEN IN THIS PARTICULAR &lt;MODE Q15, bus route, carpool, vanpool, etc.&gt;,” INTERVIEWER SHOULD SAY, </w:t>
      </w:r>
      <w:r>
        <w:rPr>
          <w:rFonts w:eastAsia="Arial" w:cs="Arial" w:ascii="Arial" w:hAnsi="Arial"/>
          <w:sz w:val="18"/>
        </w:rPr>
        <w:t>“USING &lt;</w:t>
      </w:r>
      <w:r>
        <w:rPr>
          <w:rFonts w:eastAsia="Arial" w:cs="Arial" w:ascii="Arial" w:hAnsi="Arial"/>
          <w:b/>
          <w:sz w:val="18"/>
        </w:rPr>
        <w:t>MODE Q15</w:t>
      </w:r>
      <w:r>
        <w:rPr>
          <w:rFonts w:eastAsia="Arial" w:cs="Arial" w:ascii="Arial" w:hAnsi="Arial"/>
          <w:sz w:val="18"/>
        </w:rPr>
        <w:t>, this type of transportation&gt;.</w:t>
      </w:r>
    </w:p>
    <w:p>
      <w:pPr>
        <w:pStyle w:val="Normal"/>
        <w:spacing w:lineRule="exact" w:line="155"/>
        <w:rPr>
          <w:rFonts w:ascii="Arial" w:hAnsi="Arial" w:eastAsia="Arial" w:cs="Arial"/>
          <w:sz w:val="18"/>
        </w:rPr>
      </w:pPr>
      <w:r>
        <w:rPr>
          <w:rFonts w:eastAsia="Arial" w:cs="Arial" w:ascii="Arial" w:hAnsi="Arial"/>
          <w:sz w:val="18"/>
        </w:rPr>
      </w:r>
    </w:p>
    <w:p>
      <w:pPr>
        <w:pStyle w:val="Normal"/>
        <w:spacing w:lineRule="atLeast" w:line="0"/>
        <w:ind w:start="720" w:end="4000"/>
        <w:rPr>
          <w:rFonts w:ascii="Arial" w:hAnsi="Arial" w:eastAsia="Arial" w:cs="Arial"/>
          <w:b/>
          <w:sz w:val="18"/>
        </w:rPr>
      </w:pPr>
      <w:r>
        <w:rPr>
          <w:rFonts w:eastAsia="Arial" w:cs="Arial" w:ascii="Arial" w:hAnsi="Arial"/>
          <w:b/>
          <w:sz w:val="18"/>
        </w:rPr>
        <w:t>CODE MONTHS FOR EACH MODE CURRENTLY USED IF LESS THAN ONE MONTH, CODE 1 MONTH</w:t>
      </w:r>
    </w:p>
    <w:p>
      <w:pPr>
        <w:pStyle w:val="Normal"/>
        <w:spacing w:lineRule="atLeast" w:line="0"/>
        <w:ind w:start="720" w:end="60"/>
        <w:rPr/>
      </w:pPr>
      <w:r>
        <w:rPr>
          <w:rFonts w:eastAsia="Arial" w:cs="Arial" w:ascii="Arial" w:hAnsi="Arial"/>
          <w:b/>
          <w:sz w:val="18"/>
        </w:rPr>
        <w:t>IF RESPONDENT SAYS “always used,” “only used,” or “no other choice / no other option” FOR ANY &lt;MODE Q15&gt;, CODE MONTHS AS 888.</w:t>
      </w:r>
    </w:p>
    <w:p>
      <w:pPr>
        <w:pStyle w:val="Normal"/>
        <w:spacing w:lineRule="atLeast" w:line="0"/>
        <w:ind w:start="720" w:end="0"/>
        <w:rPr/>
      </w:pPr>
      <w:r>
        <w:rPr>
          <w:rFonts w:eastAsia="Arial" w:cs="Arial" w:ascii="Arial" w:hAnsi="Arial"/>
          <w:b/>
          <w:sz w:val="18"/>
        </w:rPr>
        <w:t>IF RESPONDENT SAYS, “don’t know” FOR ANY &lt;MODE Q15&gt;, CODE MONTHS AS 999</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tbl>
      <w:tblPr>
        <w:tblW w:w="6440" w:type="dxa"/>
        <w:jc w:val="start"/>
        <w:tblInd w:w="720" w:type="dxa"/>
        <w:tblLayout w:type="fixed"/>
        <w:tblCellMar>
          <w:top w:w="0" w:type="dxa"/>
          <w:start w:w="0" w:type="dxa"/>
          <w:bottom w:w="0" w:type="dxa"/>
          <w:end w:w="0" w:type="dxa"/>
        </w:tblCellMar>
      </w:tblPr>
      <w:tblGrid>
        <w:gridCol w:w="280"/>
        <w:gridCol w:w="3380"/>
        <w:gridCol w:w="2780"/>
      </w:tblGrid>
      <w:tr>
        <w:trPr>
          <w:trHeight w:val="238" w:hRule="atLeast"/>
        </w:trPr>
        <w:tc>
          <w:tcPr>
            <w:tcW w:w="280" w:type="dxa"/>
            <w:vMerge w:val="restart"/>
            <w:tcBorders/>
          </w:tcPr>
          <w:p>
            <w:pPr>
              <w:pStyle w:val="Normal"/>
              <w:spacing w:lineRule="atLeast" w:line="0"/>
              <w:rPr>
                <w:rFonts w:ascii="Arial" w:hAnsi="Arial" w:eastAsia="Arial" w:cs="Arial"/>
                <w:sz w:val="18"/>
              </w:rPr>
            </w:pPr>
            <w:r>
              <w:rPr>
                <w:rFonts w:eastAsia="Arial" w:cs="Arial" w:ascii="Arial" w:hAnsi="Arial"/>
                <w:sz w:val="18"/>
              </w:rPr>
              <w:t>1</w:t>
            </w:r>
          </w:p>
        </w:tc>
        <w:tc>
          <w:tcPr>
            <w:tcW w:w="3380" w:type="dxa"/>
            <w:vMerge w:val="restart"/>
            <w:tcBorders/>
          </w:tcPr>
          <w:p>
            <w:pPr>
              <w:pStyle w:val="Normal"/>
              <w:spacing w:lineRule="atLeast" w:line="0"/>
              <w:ind w:start="80" w:end="0"/>
              <w:rPr>
                <w:rFonts w:ascii="Arial" w:hAnsi="Arial" w:eastAsia="Arial" w:cs="Arial"/>
                <w:sz w:val="18"/>
              </w:rPr>
            </w:pPr>
            <w:r>
              <w:rPr>
                <w:rFonts w:eastAsia="Arial" w:cs="Arial" w:ascii="Arial" w:hAnsi="Arial"/>
                <w:sz w:val="18"/>
              </w:rPr>
              <w:t>N/A</w:t>
            </w:r>
          </w:p>
        </w:tc>
        <w:tc>
          <w:tcPr>
            <w:tcW w:w="2780" w:type="dxa"/>
            <w:tcBorders/>
          </w:tcPr>
          <w:p>
            <w:pPr>
              <w:pStyle w:val="Normal"/>
              <w:spacing w:lineRule="atLeast" w:line="0"/>
              <w:jc w:val="end"/>
              <w:rPr>
                <w:rFonts w:ascii="Arial" w:hAnsi="Arial" w:eastAsia="Arial" w:cs="Arial"/>
                <w:sz w:val="18"/>
              </w:rPr>
            </w:pPr>
            <w:r>
              <w:rPr>
                <w:rFonts w:eastAsia="Arial" w:cs="Arial" w:ascii="Arial" w:hAnsi="Arial"/>
                <w:sz w:val="18"/>
              </w:rPr>
              <w:t>Number of months</w:t>
            </w:r>
          </w:p>
        </w:tc>
      </w:tr>
      <w:tr>
        <w:trPr>
          <w:trHeight w:val="176" w:hRule="atLeast"/>
        </w:trPr>
        <w:tc>
          <w:tcPr>
            <w:tcW w:w="28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38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7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06"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2</w:t>
            </w:r>
          </w:p>
        </w:tc>
        <w:tc>
          <w:tcPr>
            <w:tcW w:w="3380" w:type="dxa"/>
            <w:tcBorders/>
          </w:tcPr>
          <w:p>
            <w:pPr>
              <w:pStyle w:val="Normal"/>
              <w:spacing w:lineRule="atLeast" w:line="0"/>
              <w:ind w:start="80" w:end="0"/>
              <w:rPr>
                <w:rFonts w:ascii="Arial" w:hAnsi="Arial" w:eastAsia="Arial" w:cs="Arial"/>
                <w:sz w:val="18"/>
              </w:rPr>
            </w:pPr>
            <w:r>
              <w:rPr>
                <w:rFonts w:eastAsia="Arial" w:cs="Arial" w:ascii="Arial" w:hAnsi="Arial"/>
                <w:sz w:val="18"/>
              </w:rPr>
              <w:t>N/A</w:t>
            </w:r>
          </w:p>
        </w:tc>
        <w:tc>
          <w:tcPr>
            <w:tcW w:w="2780" w:type="dxa"/>
            <w:tcBorders/>
          </w:tcPr>
          <w:p>
            <w:pPr>
              <w:pStyle w:val="Normal"/>
              <w:spacing w:lineRule="atLeast" w:line="0"/>
              <w:ind w:end="370"/>
              <w:jc w:val="end"/>
              <w:rPr>
                <w:rFonts w:ascii="Arial" w:hAnsi="Arial" w:eastAsia="Arial" w:cs="Arial"/>
                <w:sz w:val="18"/>
              </w:rPr>
            </w:pPr>
            <w:r>
              <w:rPr>
                <w:rFonts w:eastAsia="Arial" w:cs="Arial" w:ascii="Arial" w:hAnsi="Arial"/>
                <w:sz w:val="18"/>
              </w:rPr>
              <w:t>_____</w:t>
            </w:r>
          </w:p>
        </w:tc>
      </w:tr>
      <w:tr>
        <w:trPr>
          <w:trHeight w:val="208"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3</w:t>
            </w:r>
          </w:p>
        </w:tc>
        <w:tc>
          <w:tcPr>
            <w:tcW w:w="3380" w:type="dxa"/>
            <w:tcBorders/>
          </w:tcPr>
          <w:p>
            <w:pPr>
              <w:pStyle w:val="Normal"/>
              <w:spacing w:lineRule="atLeast" w:line="0"/>
              <w:ind w:start="80" w:end="0"/>
              <w:rPr>
                <w:rFonts w:ascii="Arial" w:hAnsi="Arial" w:eastAsia="Arial" w:cs="Arial"/>
                <w:sz w:val="18"/>
              </w:rPr>
            </w:pPr>
            <w:r>
              <w:rPr>
                <w:rFonts w:eastAsia="Arial" w:cs="Arial" w:ascii="Arial" w:hAnsi="Arial"/>
                <w:sz w:val="18"/>
              </w:rPr>
              <w:t>drive alone</w:t>
            </w:r>
          </w:p>
        </w:tc>
        <w:tc>
          <w:tcPr>
            <w:tcW w:w="2780" w:type="dxa"/>
            <w:tcBorders/>
          </w:tcPr>
          <w:p>
            <w:pPr>
              <w:pStyle w:val="Normal"/>
              <w:spacing w:lineRule="atLeast" w:line="0"/>
              <w:ind w:end="370"/>
              <w:jc w:val="end"/>
              <w:rPr>
                <w:rFonts w:ascii="Arial" w:hAnsi="Arial" w:eastAsia="Arial" w:cs="Arial"/>
                <w:sz w:val="18"/>
              </w:rPr>
            </w:pPr>
            <w:r>
              <w:rPr>
                <w:rFonts w:eastAsia="Arial" w:cs="Arial" w:ascii="Arial" w:hAnsi="Arial"/>
                <w:sz w:val="18"/>
              </w:rPr>
              <w:t>_____</w:t>
            </w:r>
          </w:p>
        </w:tc>
      </w:tr>
      <w:tr>
        <w:trPr>
          <w:trHeight w:val="206"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4</w:t>
            </w:r>
          </w:p>
        </w:tc>
        <w:tc>
          <w:tcPr>
            <w:tcW w:w="3380" w:type="dxa"/>
            <w:tcBorders/>
          </w:tcPr>
          <w:p>
            <w:pPr>
              <w:pStyle w:val="Normal"/>
              <w:spacing w:lineRule="atLeast" w:line="0"/>
              <w:ind w:start="80" w:end="0"/>
              <w:rPr>
                <w:rFonts w:ascii="Arial" w:hAnsi="Arial" w:eastAsia="Arial" w:cs="Arial"/>
                <w:sz w:val="18"/>
              </w:rPr>
            </w:pPr>
            <w:r>
              <w:rPr>
                <w:rFonts w:eastAsia="Arial" w:cs="Arial" w:ascii="Arial" w:hAnsi="Arial"/>
                <w:sz w:val="18"/>
              </w:rPr>
              <w:t>motorcycle</w:t>
            </w:r>
          </w:p>
        </w:tc>
        <w:tc>
          <w:tcPr>
            <w:tcW w:w="2780" w:type="dxa"/>
            <w:tcBorders/>
          </w:tcPr>
          <w:p>
            <w:pPr>
              <w:pStyle w:val="Normal"/>
              <w:spacing w:lineRule="atLeast" w:line="0"/>
              <w:ind w:end="370"/>
              <w:jc w:val="end"/>
              <w:rPr>
                <w:rFonts w:ascii="Arial" w:hAnsi="Arial" w:eastAsia="Arial" w:cs="Arial"/>
                <w:sz w:val="18"/>
              </w:rPr>
            </w:pPr>
            <w:r>
              <w:rPr>
                <w:rFonts w:eastAsia="Arial" w:cs="Arial" w:ascii="Arial" w:hAnsi="Arial"/>
                <w:sz w:val="18"/>
              </w:rPr>
              <w:t>_____</w:t>
            </w:r>
          </w:p>
        </w:tc>
      </w:tr>
      <w:tr>
        <w:trPr>
          <w:trHeight w:val="208"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5</w:t>
            </w:r>
          </w:p>
        </w:tc>
        <w:tc>
          <w:tcPr>
            <w:tcW w:w="3380" w:type="dxa"/>
            <w:tcBorders/>
          </w:tcPr>
          <w:p>
            <w:pPr>
              <w:pStyle w:val="Normal"/>
              <w:spacing w:lineRule="atLeast" w:line="0"/>
              <w:ind w:start="80" w:end="0"/>
              <w:rPr>
                <w:rFonts w:ascii="Arial" w:hAnsi="Arial" w:eastAsia="Arial" w:cs="Arial"/>
                <w:sz w:val="18"/>
              </w:rPr>
            </w:pPr>
            <w:r>
              <w:rPr>
                <w:rFonts w:eastAsia="Arial" w:cs="Arial" w:ascii="Arial" w:hAnsi="Arial"/>
                <w:sz w:val="18"/>
              </w:rPr>
              <w:t>carpool</w:t>
            </w:r>
          </w:p>
        </w:tc>
        <w:tc>
          <w:tcPr>
            <w:tcW w:w="2780" w:type="dxa"/>
            <w:tcBorders/>
          </w:tcPr>
          <w:p>
            <w:pPr>
              <w:pStyle w:val="Normal"/>
              <w:spacing w:lineRule="atLeast" w:line="0"/>
              <w:ind w:end="370"/>
              <w:jc w:val="end"/>
              <w:rPr>
                <w:rFonts w:ascii="Arial" w:hAnsi="Arial" w:eastAsia="Arial" w:cs="Arial"/>
                <w:sz w:val="18"/>
              </w:rPr>
            </w:pPr>
            <w:r>
              <w:rPr>
                <w:rFonts w:eastAsia="Arial" w:cs="Arial" w:ascii="Arial" w:hAnsi="Arial"/>
                <w:sz w:val="18"/>
              </w:rPr>
              <w:t>_____</w:t>
            </w:r>
          </w:p>
        </w:tc>
      </w:tr>
      <w:tr>
        <w:trPr>
          <w:trHeight w:val="206"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6</w:t>
            </w:r>
          </w:p>
        </w:tc>
        <w:tc>
          <w:tcPr>
            <w:tcW w:w="3380" w:type="dxa"/>
            <w:tcBorders/>
          </w:tcPr>
          <w:p>
            <w:pPr>
              <w:pStyle w:val="Normal"/>
              <w:spacing w:lineRule="atLeast" w:line="0"/>
              <w:ind w:start="80" w:end="0"/>
              <w:rPr>
                <w:rFonts w:ascii="Arial" w:hAnsi="Arial" w:eastAsia="Arial" w:cs="Arial"/>
                <w:sz w:val="18"/>
              </w:rPr>
            </w:pPr>
            <w:r>
              <w:rPr>
                <w:rFonts w:eastAsia="Arial" w:cs="Arial" w:ascii="Arial" w:hAnsi="Arial"/>
                <w:sz w:val="18"/>
              </w:rPr>
              <w:t>casual carpool (slugging)</w:t>
            </w:r>
          </w:p>
        </w:tc>
        <w:tc>
          <w:tcPr>
            <w:tcW w:w="2780" w:type="dxa"/>
            <w:tcBorders/>
          </w:tcPr>
          <w:p>
            <w:pPr>
              <w:pStyle w:val="Normal"/>
              <w:spacing w:lineRule="atLeast" w:line="0"/>
              <w:ind w:end="370"/>
              <w:jc w:val="end"/>
              <w:rPr>
                <w:rFonts w:ascii="Arial" w:hAnsi="Arial" w:eastAsia="Arial" w:cs="Arial"/>
                <w:sz w:val="18"/>
              </w:rPr>
            </w:pPr>
            <w:r>
              <w:rPr>
                <w:rFonts w:eastAsia="Arial" w:cs="Arial" w:ascii="Arial" w:hAnsi="Arial"/>
                <w:sz w:val="18"/>
              </w:rPr>
              <w:t>_____</w:t>
            </w:r>
          </w:p>
        </w:tc>
      </w:tr>
      <w:tr>
        <w:trPr>
          <w:trHeight w:val="208"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7</w:t>
            </w:r>
          </w:p>
        </w:tc>
        <w:tc>
          <w:tcPr>
            <w:tcW w:w="3380" w:type="dxa"/>
            <w:tcBorders/>
          </w:tcPr>
          <w:p>
            <w:pPr>
              <w:pStyle w:val="Normal"/>
              <w:spacing w:lineRule="atLeast" w:line="0"/>
              <w:ind w:start="80" w:end="0"/>
              <w:rPr>
                <w:rFonts w:ascii="Arial" w:hAnsi="Arial" w:eastAsia="Arial" w:cs="Arial"/>
                <w:sz w:val="18"/>
              </w:rPr>
            </w:pPr>
            <w:r>
              <w:rPr>
                <w:rFonts w:eastAsia="Arial" w:cs="Arial" w:ascii="Arial" w:hAnsi="Arial"/>
                <w:sz w:val="18"/>
              </w:rPr>
              <w:t>vanpool</w:t>
            </w:r>
          </w:p>
        </w:tc>
        <w:tc>
          <w:tcPr>
            <w:tcW w:w="2780" w:type="dxa"/>
            <w:tcBorders/>
          </w:tcPr>
          <w:p>
            <w:pPr>
              <w:pStyle w:val="Normal"/>
              <w:spacing w:lineRule="atLeast" w:line="0"/>
              <w:ind w:end="370"/>
              <w:jc w:val="end"/>
              <w:rPr>
                <w:rFonts w:ascii="Arial" w:hAnsi="Arial" w:eastAsia="Arial" w:cs="Arial"/>
                <w:sz w:val="18"/>
              </w:rPr>
            </w:pPr>
            <w:r>
              <w:rPr>
                <w:rFonts w:eastAsia="Arial" w:cs="Arial" w:ascii="Arial" w:hAnsi="Arial"/>
                <w:sz w:val="18"/>
              </w:rPr>
              <w:t>_____</w:t>
            </w:r>
          </w:p>
        </w:tc>
      </w:tr>
      <w:tr>
        <w:trPr>
          <w:trHeight w:val="206"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8</w:t>
            </w:r>
          </w:p>
        </w:tc>
        <w:tc>
          <w:tcPr>
            <w:tcW w:w="3380" w:type="dxa"/>
            <w:tcBorders/>
          </w:tcPr>
          <w:p>
            <w:pPr>
              <w:pStyle w:val="Normal"/>
              <w:spacing w:lineRule="atLeast" w:line="0"/>
              <w:ind w:start="80" w:end="0"/>
              <w:rPr>
                <w:rFonts w:ascii="Arial" w:hAnsi="Arial" w:eastAsia="Arial" w:cs="Arial"/>
                <w:sz w:val="18"/>
              </w:rPr>
            </w:pPr>
            <w:r>
              <w:rPr>
                <w:rFonts w:eastAsia="Arial" w:cs="Arial" w:ascii="Arial" w:hAnsi="Arial"/>
                <w:sz w:val="18"/>
              </w:rPr>
              <w:t>buspool</w:t>
            </w:r>
          </w:p>
        </w:tc>
        <w:tc>
          <w:tcPr>
            <w:tcW w:w="2780" w:type="dxa"/>
            <w:tcBorders/>
          </w:tcPr>
          <w:p>
            <w:pPr>
              <w:pStyle w:val="Normal"/>
              <w:spacing w:lineRule="atLeast" w:line="0"/>
              <w:ind w:end="370"/>
              <w:jc w:val="end"/>
              <w:rPr>
                <w:rFonts w:ascii="Arial" w:hAnsi="Arial" w:eastAsia="Arial" w:cs="Arial"/>
                <w:sz w:val="18"/>
              </w:rPr>
            </w:pPr>
            <w:r>
              <w:rPr>
                <w:rFonts w:eastAsia="Arial" w:cs="Arial" w:ascii="Arial" w:hAnsi="Arial"/>
                <w:sz w:val="18"/>
              </w:rPr>
              <w:t>_____</w:t>
            </w:r>
          </w:p>
        </w:tc>
      </w:tr>
      <w:tr>
        <w:trPr>
          <w:trHeight w:val="208"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9</w:t>
            </w:r>
          </w:p>
        </w:tc>
        <w:tc>
          <w:tcPr>
            <w:tcW w:w="3380" w:type="dxa"/>
            <w:tcBorders/>
          </w:tcPr>
          <w:p>
            <w:pPr>
              <w:pStyle w:val="Normal"/>
              <w:spacing w:lineRule="atLeast" w:line="0"/>
              <w:ind w:start="80" w:end="0"/>
              <w:rPr>
                <w:rFonts w:ascii="Arial" w:hAnsi="Arial" w:eastAsia="Arial" w:cs="Arial"/>
                <w:sz w:val="18"/>
              </w:rPr>
            </w:pPr>
            <w:r>
              <w:rPr>
                <w:rFonts w:eastAsia="Arial" w:cs="Arial" w:ascii="Arial" w:hAnsi="Arial"/>
                <w:sz w:val="18"/>
              </w:rPr>
              <w:t>bus</w:t>
            </w:r>
          </w:p>
        </w:tc>
        <w:tc>
          <w:tcPr>
            <w:tcW w:w="2780" w:type="dxa"/>
            <w:tcBorders/>
          </w:tcPr>
          <w:p>
            <w:pPr>
              <w:pStyle w:val="Normal"/>
              <w:spacing w:lineRule="atLeast" w:line="0"/>
              <w:ind w:end="370"/>
              <w:jc w:val="end"/>
              <w:rPr>
                <w:rFonts w:ascii="Arial" w:hAnsi="Arial" w:eastAsia="Arial" w:cs="Arial"/>
                <w:sz w:val="18"/>
              </w:rPr>
            </w:pPr>
            <w:r>
              <w:rPr>
                <w:rFonts w:eastAsia="Arial" w:cs="Arial" w:ascii="Arial" w:hAnsi="Arial"/>
                <w:sz w:val="18"/>
              </w:rPr>
              <w:t>_____</w:t>
            </w:r>
          </w:p>
        </w:tc>
      </w:tr>
      <w:tr>
        <w:trPr>
          <w:trHeight w:val="206"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10</w:t>
            </w:r>
          </w:p>
        </w:tc>
        <w:tc>
          <w:tcPr>
            <w:tcW w:w="3380" w:type="dxa"/>
            <w:tcBorders/>
          </w:tcPr>
          <w:p>
            <w:pPr>
              <w:pStyle w:val="Normal"/>
              <w:spacing w:lineRule="atLeast" w:line="0"/>
              <w:ind w:start="80" w:end="0"/>
              <w:rPr>
                <w:rFonts w:ascii="Arial" w:hAnsi="Arial" w:eastAsia="Arial" w:cs="Arial"/>
                <w:sz w:val="18"/>
              </w:rPr>
            </w:pPr>
            <w:r>
              <w:rPr>
                <w:rFonts w:eastAsia="Arial" w:cs="Arial" w:ascii="Arial" w:hAnsi="Arial"/>
                <w:sz w:val="18"/>
              </w:rPr>
              <w:t>Metrorail</w:t>
            </w:r>
          </w:p>
        </w:tc>
        <w:tc>
          <w:tcPr>
            <w:tcW w:w="2780" w:type="dxa"/>
            <w:tcBorders/>
          </w:tcPr>
          <w:p>
            <w:pPr>
              <w:pStyle w:val="Normal"/>
              <w:spacing w:lineRule="atLeast" w:line="0"/>
              <w:ind w:end="370"/>
              <w:jc w:val="end"/>
              <w:rPr>
                <w:rFonts w:ascii="Arial" w:hAnsi="Arial" w:eastAsia="Arial" w:cs="Arial"/>
                <w:sz w:val="18"/>
              </w:rPr>
            </w:pPr>
            <w:r>
              <w:rPr>
                <w:rFonts w:eastAsia="Arial" w:cs="Arial" w:ascii="Arial" w:hAnsi="Arial"/>
                <w:sz w:val="18"/>
              </w:rPr>
              <w:t>_____</w:t>
            </w:r>
          </w:p>
        </w:tc>
      </w:tr>
      <w:tr>
        <w:trPr>
          <w:trHeight w:val="208"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11</w:t>
            </w:r>
          </w:p>
        </w:tc>
        <w:tc>
          <w:tcPr>
            <w:tcW w:w="3380" w:type="dxa"/>
            <w:tcBorders/>
          </w:tcPr>
          <w:p>
            <w:pPr>
              <w:pStyle w:val="Normal"/>
              <w:spacing w:lineRule="atLeast" w:line="0"/>
              <w:ind w:start="80" w:end="0"/>
              <w:rPr>
                <w:rFonts w:ascii="Arial" w:hAnsi="Arial" w:eastAsia="Arial" w:cs="Arial"/>
                <w:sz w:val="18"/>
              </w:rPr>
            </w:pPr>
            <w:r>
              <w:rPr>
                <w:rFonts w:eastAsia="Arial" w:cs="Arial" w:ascii="Arial" w:hAnsi="Arial"/>
                <w:sz w:val="18"/>
              </w:rPr>
              <w:t>MARC</w:t>
            </w:r>
          </w:p>
        </w:tc>
        <w:tc>
          <w:tcPr>
            <w:tcW w:w="2780" w:type="dxa"/>
            <w:tcBorders/>
          </w:tcPr>
          <w:p>
            <w:pPr>
              <w:pStyle w:val="Normal"/>
              <w:spacing w:lineRule="atLeast" w:line="0"/>
              <w:ind w:end="370"/>
              <w:jc w:val="end"/>
              <w:rPr>
                <w:rFonts w:ascii="Arial" w:hAnsi="Arial" w:eastAsia="Arial" w:cs="Arial"/>
                <w:sz w:val="18"/>
              </w:rPr>
            </w:pPr>
            <w:r>
              <w:rPr>
                <w:rFonts w:eastAsia="Arial" w:cs="Arial" w:ascii="Arial" w:hAnsi="Arial"/>
                <w:sz w:val="18"/>
              </w:rPr>
              <w:t>_____</w:t>
            </w:r>
          </w:p>
        </w:tc>
      </w:tr>
      <w:tr>
        <w:trPr>
          <w:trHeight w:val="206"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12</w:t>
            </w:r>
          </w:p>
        </w:tc>
        <w:tc>
          <w:tcPr>
            <w:tcW w:w="3380" w:type="dxa"/>
            <w:tcBorders/>
          </w:tcPr>
          <w:p>
            <w:pPr>
              <w:pStyle w:val="Normal"/>
              <w:spacing w:lineRule="atLeast" w:line="0"/>
              <w:ind w:start="80" w:end="0"/>
              <w:rPr>
                <w:rFonts w:ascii="Arial" w:hAnsi="Arial" w:eastAsia="Arial" w:cs="Arial"/>
                <w:sz w:val="18"/>
              </w:rPr>
            </w:pPr>
            <w:r>
              <w:rPr>
                <w:rFonts w:eastAsia="Arial" w:cs="Arial" w:ascii="Arial" w:hAnsi="Arial"/>
                <w:sz w:val="18"/>
              </w:rPr>
              <w:t>VRE</w:t>
            </w:r>
          </w:p>
        </w:tc>
        <w:tc>
          <w:tcPr>
            <w:tcW w:w="2780" w:type="dxa"/>
            <w:tcBorders/>
          </w:tcPr>
          <w:p>
            <w:pPr>
              <w:pStyle w:val="Normal"/>
              <w:spacing w:lineRule="atLeast" w:line="0"/>
              <w:ind w:end="370"/>
              <w:jc w:val="end"/>
              <w:rPr>
                <w:rFonts w:ascii="Arial" w:hAnsi="Arial" w:eastAsia="Arial" w:cs="Arial"/>
                <w:sz w:val="18"/>
              </w:rPr>
            </w:pPr>
            <w:r>
              <w:rPr>
                <w:rFonts w:eastAsia="Arial" w:cs="Arial" w:ascii="Arial" w:hAnsi="Arial"/>
                <w:sz w:val="18"/>
              </w:rPr>
              <w:t>_____</w:t>
            </w:r>
          </w:p>
        </w:tc>
      </w:tr>
      <w:tr>
        <w:trPr>
          <w:trHeight w:val="208"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13</w:t>
            </w:r>
          </w:p>
        </w:tc>
        <w:tc>
          <w:tcPr>
            <w:tcW w:w="3380" w:type="dxa"/>
            <w:tcBorders/>
          </w:tcPr>
          <w:p>
            <w:pPr>
              <w:pStyle w:val="Normal"/>
              <w:spacing w:lineRule="atLeast" w:line="0"/>
              <w:ind w:start="80" w:end="0"/>
              <w:rPr>
                <w:rFonts w:ascii="Arial" w:hAnsi="Arial" w:eastAsia="Arial" w:cs="Arial"/>
                <w:sz w:val="18"/>
              </w:rPr>
            </w:pPr>
            <w:r>
              <w:rPr>
                <w:rFonts w:eastAsia="Arial" w:cs="Arial" w:ascii="Arial" w:hAnsi="Arial"/>
                <w:sz w:val="18"/>
              </w:rPr>
              <w:t>AMTRAK, other train</w:t>
            </w:r>
          </w:p>
        </w:tc>
        <w:tc>
          <w:tcPr>
            <w:tcW w:w="2780" w:type="dxa"/>
            <w:tcBorders/>
          </w:tcPr>
          <w:p>
            <w:pPr>
              <w:pStyle w:val="Normal"/>
              <w:spacing w:lineRule="atLeast" w:line="0"/>
              <w:ind w:end="370"/>
              <w:jc w:val="end"/>
              <w:rPr>
                <w:rFonts w:ascii="Arial" w:hAnsi="Arial" w:eastAsia="Arial" w:cs="Arial"/>
                <w:sz w:val="18"/>
              </w:rPr>
            </w:pPr>
            <w:r>
              <w:rPr>
                <w:rFonts w:eastAsia="Arial" w:cs="Arial" w:ascii="Arial" w:hAnsi="Arial"/>
                <w:sz w:val="18"/>
              </w:rPr>
              <w:t>_____</w:t>
            </w:r>
          </w:p>
        </w:tc>
      </w:tr>
      <w:tr>
        <w:trPr>
          <w:trHeight w:val="206"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14</w:t>
            </w:r>
          </w:p>
        </w:tc>
        <w:tc>
          <w:tcPr>
            <w:tcW w:w="3380" w:type="dxa"/>
            <w:tcBorders/>
          </w:tcPr>
          <w:p>
            <w:pPr>
              <w:pStyle w:val="Normal"/>
              <w:spacing w:lineRule="atLeast" w:line="0"/>
              <w:ind w:start="80" w:end="0"/>
              <w:rPr>
                <w:rFonts w:ascii="Arial" w:hAnsi="Arial" w:eastAsia="Arial" w:cs="Arial"/>
                <w:sz w:val="18"/>
              </w:rPr>
            </w:pPr>
            <w:r>
              <w:rPr>
                <w:rFonts w:eastAsia="Arial" w:cs="Arial" w:ascii="Arial" w:hAnsi="Arial"/>
                <w:sz w:val="18"/>
              </w:rPr>
              <w:t>Bicycle</w:t>
            </w:r>
          </w:p>
        </w:tc>
        <w:tc>
          <w:tcPr>
            <w:tcW w:w="2780" w:type="dxa"/>
            <w:tcBorders/>
          </w:tcPr>
          <w:p>
            <w:pPr>
              <w:pStyle w:val="Normal"/>
              <w:spacing w:lineRule="atLeast" w:line="0"/>
              <w:ind w:end="370"/>
              <w:jc w:val="end"/>
              <w:rPr>
                <w:rFonts w:ascii="Arial" w:hAnsi="Arial" w:eastAsia="Arial" w:cs="Arial"/>
                <w:sz w:val="18"/>
              </w:rPr>
            </w:pPr>
            <w:r>
              <w:rPr>
                <w:rFonts w:eastAsia="Arial" w:cs="Arial" w:ascii="Arial" w:hAnsi="Arial"/>
                <w:sz w:val="18"/>
              </w:rPr>
              <w:t>_____</w:t>
            </w:r>
          </w:p>
        </w:tc>
      </w:tr>
      <w:tr>
        <w:trPr>
          <w:trHeight w:val="208"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15</w:t>
            </w:r>
          </w:p>
        </w:tc>
        <w:tc>
          <w:tcPr>
            <w:tcW w:w="3380" w:type="dxa"/>
            <w:tcBorders/>
          </w:tcPr>
          <w:p>
            <w:pPr>
              <w:pStyle w:val="Normal"/>
              <w:spacing w:lineRule="atLeast" w:line="0"/>
              <w:ind w:start="80" w:end="0"/>
              <w:rPr>
                <w:rFonts w:ascii="Arial" w:hAnsi="Arial" w:eastAsia="Arial" w:cs="Arial"/>
                <w:sz w:val="18"/>
              </w:rPr>
            </w:pPr>
            <w:r>
              <w:rPr>
                <w:rFonts w:eastAsia="Arial" w:cs="Arial" w:ascii="Arial" w:hAnsi="Arial"/>
                <w:sz w:val="18"/>
              </w:rPr>
              <w:t>Walk</w:t>
            </w:r>
          </w:p>
        </w:tc>
        <w:tc>
          <w:tcPr>
            <w:tcW w:w="2780" w:type="dxa"/>
            <w:tcBorders/>
          </w:tcPr>
          <w:p>
            <w:pPr>
              <w:pStyle w:val="Normal"/>
              <w:spacing w:lineRule="atLeast" w:line="0"/>
              <w:ind w:end="370"/>
              <w:jc w:val="end"/>
              <w:rPr>
                <w:rFonts w:ascii="Arial" w:hAnsi="Arial" w:eastAsia="Arial" w:cs="Arial"/>
                <w:sz w:val="18"/>
              </w:rPr>
            </w:pPr>
            <w:r>
              <w:rPr>
                <w:rFonts w:eastAsia="Arial" w:cs="Arial" w:ascii="Arial" w:hAnsi="Arial"/>
                <w:sz w:val="18"/>
              </w:rPr>
              <w:t>_____</w:t>
            </w:r>
          </w:p>
        </w:tc>
      </w:tr>
    </w:tbl>
    <w:p>
      <w:pPr>
        <w:pStyle w:val="Normal"/>
        <w:numPr>
          <w:ilvl w:val="0"/>
          <w:numId w:val="4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N/A</w:t>
      </w:r>
    </w:p>
    <w:p>
      <w:pPr>
        <w:pStyle w:val="Normal"/>
        <w:numPr>
          <w:ilvl w:val="0"/>
          <w:numId w:val="4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N/A</w:t>
      </w:r>
    </w:p>
    <w:p>
      <w:pPr>
        <w:pStyle w:val="Normal"/>
        <w:numPr>
          <w:ilvl w:val="0"/>
          <w:numId w:val="4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N/A</w:t>
      </w:r>
    </w:p>
    <w:p>
      <w:pPr>
        <w:pStyle w:val="Normal"/>
        <w:tabs>
          <w:tab w:val="clear" w:pos="720"/>
          <w:tab w:val="left" w:pos="1060" w:leader="none"/>
          <w:tab w:val="left" w:pos="6200" w:leader="none"/>
        </w:tabs>
        <w:spacing w:lineRule="atLeast" w:line="0"/>
        <w:ind w:start="720" w:end="0"/>
        <w:rPr/>
      </w:pPr>
      <w:r>
        <w:rPr>
          <w:rFonts w:eastAsia="Arial" w:cs="Arial" w:ascii="Arial" w:hAnsi="Arial"/>
          <w:sz w:val="18"/>
        </w:rPr>
        <w:t>19</w:t>
        <w:tab/>
        <w:t>Taxi</w:t>
      </w:r>
      <w:r>
        <w:rPr>
          <w:rFonts w:eastAsia="Times New Roman" w:cs="Times New Roman" w:ascii="Times New Roman" w:hAnsi="Times New Roman"/>
        </w:rPr>
        <w:tab/>
      </w:r>
      <w:r>
        <w:rPr>
          <w:rFonts w:eastAsia="Arial" w:cs="Arial" w:ascii="Arial" w:hAnsi="Arial"/>
          <w:sz w:val="17"/>
        </w:rPr>
        <w:t>_____</w:t>
      </w:r>
    </w:p>
    <w:p>
      <w:pPr>
        <w:pStyle w:val="Normal"/>
        <w:spacing w:lineRule="exact" w:line="20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b/>
          <w:sz w:val="18"/>
        </w:rPr>
      </w:pPr>
      <w:r>
        <w:rPr>
          <w:rFonts w:eastAsia="Arial" w:cs="Arial" w:ascii="Arial" w:hAnsi="Arial"/>
          <w:b/>
          <w:sz w:val="18"/>
        </w:rPr>
        <w:t>DEFINE RECENT MODE = Q18 MODE WITH FEWEST MONTHS</w:t>
      </w:r>
    </w:p>
    <w:p>
      <w:pPr>
        <w:pStyle w:val="Normal"/>
        <w:spacing w:lineRule="atLeast" w:line="0"/>
        <w:rPr>
          <w:rFonts w:ascii="Arial" w:hAnsi="Arial" w:eastAsia="Arial" w:cs="Arial"/>
          <w:b/>
          <w:sz w:val="18"/>
        </w:rPr>
      </w:pPr>
      <w:r>
        <w:rPr>
          <w:rFonts w:eastAsia="Arial" w:cs="Arial" w:ascii="Arial" w:hAnsi="Arial"/>
          <w:b/>
          <w:sz w:val="18"/>
        </w:rPr>
        <w:t>IF TIE FOR RECENT MODE, DESIGNATE BOTH MODES AS RECENT MODE</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314"/>
        <w:ind w:end="2640"/>
        <w:rPr/>
      </w:pPr>
      <w:r>
        <w:rPr>
          <w:rFonts w:eastAsia="Arial" w:cs="Arial" w:ascii="Arial" w:hAnsi="Arial"/>
          <w:sz w:val="17"/>
        </w:rPr>
        <w:t xml:space="preserve">Skip Q19a – Q20b (reasons for change) if respondent has never used another mode </w:t>
      </w:r>
      <w:r>
        <w:rPr>
          <w:rFonts w:eastAsia="Arial" w:cs="Arial" w:ascii="Arial" w:hAnsi="Arial"/>
          <w:b/>
          <w:sz w:val="17"/>
        </w:rPr>
        <w:t>IF Q18 = 888 FOR RECENT MODE, AUTOCODE Q19a = 20, THEN SKIP TO Q22</w:t>
      </w:r>
    </w:p>
    <w:p>
      <w:pPr>
        <w:pStyle w:val="Normal"/>
        <w:spacing w:lineRule="exact" w:line="108"/>
        <w:rPr>
          <w:rFonts w:ascii="Times New Roman" w:hAnsi="Times New Roman" w:eastAsia="Times New Roman" w:cs="Times New Roman"/>
          <w:b/>
          <w:sz w:val="17"/>
        </w:rPr>
      </w:pPr>
      <w:r>
        <w:rPr>
          <w:rFonts w:eastAsia="Times New Roman" w:cs="Times New Roman" w:ascii="Times New Roman" w:hAnsi="Times New Roman"/>
          <w:b/>
          <w:sz w:val="17"/>
        </w:rPr>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spacing w:lineRule="auto" w:line="280"/>
        <w:ind w:end="2260"/>
        <w:rPr/>
      </w:pPr>
      <w:r>
        <w:rPr>
          <w:rFonts w:eastAsia="Arial" w:cs="Arial" w:ascii="Arial" w:hAnsi="Arial"/>
          <w:sz w:val="18"/>
        </w:rPr>
        <w:t xml:space="preserve">Skip Q19a – Q20b (reasons for change) if RECENT MODE duration is more than 3 years </w:t>
      </w:r>
      <w:r>
        <w:rPr>
          <w:rFonts w:eastAsia="Arial" w:cs="Arial" w:ascii="Arial" w:hAnsi="Arial"/>
          <w:b/>
          <w:sz w:val="18"/>
        </w:rPr>
        <w:t>IF RECENT MODE Q18 DURATION IS GREATER THAN 36 MONTHS, SKIP TO Q22</w:t>
      </w:r>
    </w:p>
    <w:p>
      <w:pPr>
        <w:pStyle w:val="Normal"/>
        <w:tabs>
          <w:tab w:val="clear" w:pos="720"/>
          <w:tab w:val="left" w:pos="7940" w:leader="none"/>
        </w:tabs>
        <w:spacing w:lineRule="atLeast" w:line="0"/>
        <w:rPr/>
      </w:pPr>
      <w:bookmarkStart w:id="136" w:name="page133"/>
      <w:bookmarkEnd w:id="136"/>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43">
                <wp:simplePos x="0" y="0"/>
                <wp:positionH relativeFrom="column">
                  <wp:posOffset>-17145</wp:posOffset>
                </wp:positionH>
                <wp:positionV relativeFrom="paragraph">
                  <wp:posOffset>42545</wp:posOffset>
                </wp:positionV>
                <wp:extent cx="5828665" cy="0"/>
                <wp:effectExtent l="0" t="5080" r="0" b="5080"/>
                <wp:wrapNone/>
                <wp:docPr id="642"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Arial" w:cs="Arial" w:ascii="Arial" w:hAnsi="Arial"/>
          <w:sz w:val="17"/>
        </w:rPr>
        <w:t>19a</w:t>
      </w:r>
      <w:r>
        <w:rPr>
          <w:rFonts w:eastAsia="Times New Roman" w:cs="Times New Roman" w:ascii="Times New Roman" w:hAnsi="Times New Roman"/>
        </w:rPr>
        <w:tab/>
      </w:r>
      <w:r>
        <w:rPr>
          <w:rFonts w:eastAsia="Arial" w:cs="Arial" w:ascii="Arial" w:hAnsi="Arial"/>
          <w:sz w:val="17"/>
        </w:rPr>
        <w:t>Before starting to &lt;RECENT MODE Q15&gt; to work, what type or types of transportation did you use to get to</w:t>
      </w:r>
    </w:p>
    <w:p>
      <w:pPr>
        <w:pStyle w:val="Normal"/>
        <w:spacing w:lineRule="exact" w:line="10"/>
        <w:rPr>
          <w:rFonts w:ascii="Times New Roman" w:hAnsi="Times New Roman" w:eastAsia="Times New Roman" w:cs="Times New Roman"/>
          <w:sz w:val="17"/>
        </w:rPr>
      </w:pPr>
      <w:r>
        <w:rPr>
          <w:rFonts w:eastAsia="Times New Roman" w:cs="Times New Roman" w:ascii="Times New Roman" w:hAnsi="Times New Roman"/>
          <w:sz w:val="17"/>
        </w:rPr>
      </w:r>
    </w:p>
    <w:p>
      <w:pPr>
        <w:pStyle w:val="Normal"/>
        <w:tabs>
          <w:tab w:val="clear" w:pos="720"/>
          <w:tab w:val="left" w:pos="1340" w:leader="none"/>
        </w:tabs>
        <w:spacing w:lineRule="atLeast" w:line="0"/>
        <w:ind w:start="720" w:end="0"/>
        <w:rPr/>
      </w:pPr>
      <w:r>
        <w:rPr>
          <w:rFonts w:eastAsia="Arial" w:cs="Arial" w:ascii="Arial" w:hAnsi="Arial"/>
          <w:sz w:val="18"/>
        </w:rPr>
        <w:t>work?</w:t>
        <w:tab/>
        <w:t>(</w:t>
      </w:r>
      <w:r>
        <w:rPr>
          <w:rFonts w:eastAsia="Arial" w:cs="Arial" w:ascii="Arial" w:hAnsi="Arial"/>
          <w:b/>
          <w:sz w:val="18"/>
        </w:rPr>
        <w:t>ALLOW MULTIPLE MODES 1 – 15. DO NOT ACCEPT MULTIPLES FOR 16-21 OR 99</w:t>
      </w:r>
      <w:r>
        <w:rPr>
          <w:rFonts w:eastAsia="Arial" w:cs="Arial" w:ascii="Arial" w:hAnsi="Arial"/>
          <w:sz w:val="18"/>
        </w:rPr>
        <w:t>)</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37"/>
        <w:ind w:start="720" w:end="320"/>
        <w:jc w:val="both"/>
        <w:rPr/>
      </w:pPr>
      <w:r>
        <w:rPr>
          <w:rFonts w:eastAsia="Arial" w:cs="Arial" w:ascii="Arial" w:hAnsi="Arial"/>
          <w:b/>
          <w:sz w:val="18"/>
        </w:rPr>
        <w:t>IF Q12 = 1, 2, OR 3 AND RESPONDENT DOES NOT MENTION "CWS day off" (RESPONSE 1), ASK</w:t>
      </w:r>
      <w:r>
        <w:rPr>
          <w:rFonts w:eastAsia="Arial" w:cs="Arial" w:ascii="Arial" w:hAnsi="Arial"/>
          <w:sz w:val="18"/>
        </w:rPr>
        <w:t>: “You said you typically work a compressed work schedule now. Did you work a compressed schedule at that time?”</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Arial" w:hAnsi="Arial" w:eastAsia="Arial" w:cs="Arial"/>
          <w:b/>
          <w:sz w:val="18"/>
        </w:rPr>
      </w:pPr>
      <w:r>
        <w:rPr>
          <w:rFonts w:eastAsia="Arial" w:cs="Arial" w:ascii="Arial" w:hAnsi="Arial"/>
          <w:b/>
          <w:sz w:val="18"/>
        </w:rPr>
        <w:t>IF Q14 = 4, 5, OR 6 AND RESPONDENT DOES NOT MENTION "Telecommute" (RESPONSE 2), ASK:</w:t>
      </w:r>
    </w:p>
    <w:p>
      <w:pPr>
        <w:pStyle w:val="Normal"/>
        <w:spacing w:lineRule="exact" w:line="2"/>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357"/>
        <w:ind w:start="720" w:end="220"/>
        <w:rPr/>
      </w:pPr>
      <w:r>
        <w:rPr>
          <w:rFonts w:eastAsia="Arial" w:cs="Arial" w:ascii="Arial" w:hAnsi="Arial"/>
          <w:sz w:val="18"/>
        </w:rPr>
        <w:t>“</w:t>
      </w:r>
      <w:r>
        <w:rPr>
          <w:rFonts w:eastAsia="Arial" w:cs="Arial" w:ascii="Arial" w:hAnsi="Arial"/>
          <w:sz w:val="18"/>
        </w:rPr>
        <w:t>You said you typically telecommute one or more days per week now. Did you telecommute at that time?” (DO NOT READ OTHER RESPONSES)</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compressed work schedule</w:t>
      </w:r>
    </w:p>
    <w:p>
      <w:pPr>
        <w:pStyle w:val="Normal"/>
        <w:numPr>
          <w:ilvl w:val="0"/>
          <w:numId w:val="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telecommute</w:t>
      </w:r>
    </w:p>
    <w:p>
      <w:pPr>
        <w:pStyle w:val="Normal"/>
        <w:numPr>
          <w:ilvl w:val="0"/>
          <w:numId w:val="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drive alone in your car, truck, van</w:t>
      </w:r>
    </w:p>
    <w:p>
      <w:pPr>
        <w:pStyle w:val="Normal"/>
        <w:numPr>
          <w:ilvl w:val="0"/>
          <w:numId w:val="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motorcycle</w:t>
      </w:r>
    </w:p>
    <w:p>
      <w:pPr>
        <w:pStyle w:val="Normal"/>
        <w:numPr>
          <w:ilvl w:val="0"/>
          <w:numId w:val="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carpool, including carpool with family member, dropped off</w:t>
      </w:r>
    </w:p>
    <w:p>
      <w:pPr>
        <w:pStyle w:val="Normal"/>
        <w:numPr>
          <w:ilvl w:val="0"/>
          <w:numId w:val="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casual carpool (slugging)</w:t>
      </w:r>
    </w:p>
    <w:p>
      <w:pPr>
        <w:pStyle w:val="Normal"/>
        <w:numPr>
          <w:ilvl w:val="0"/>
          <w:numId w:val="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vanpool</w:t>
      </w:r>
    </w:p>
    <w:p>
      <w:pPr>
        <w:pStyle w:val="Normal"/>
        <w:numPr>
          <w:ilvl w:val="0"/>
          <w:numId w:val="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buspool</w:t>
      </w:r>
    </w:p>
    <w:p>
      <w:pPr>
        <w:pStyle w:val="Normal"/>
        <w:numPr>
          <w:ilvl w:val="0"/>
          <w:numId w:val="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bus</w:t>
      </w:r>
    </w:p>
    <w:p>
      <w:pPr>
        <w:pStyle w:val="Normal"/>
        <w:numPr>
          <w:ilvl w:val="0"/>
          <w:numId w:val="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Metrorail</w:t>
      </w:r>
    </w:p>
    <w:p>
      <w:pPr>
        <w:pStyle w:val="Normal"/>
        <w:numPr>
          <w:ilvl w:val="0"/>
          <w:numId w:val="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MARC</w:t>
      </w:r>
    </w:p>
    <w:p>
      <w:pPr>
        <w:pStyle w:val="Normal"/>
        <w:numPr>
          <w:ilvl w:val="0"/>
          <w:numId w:val="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VRE</w:t>
      </w:r>
    </w:p>
    <w:p>
      <w:pPr>
        <w:pStyle w:val="Normal"/>
        <w:numPr>
          <w:ilvl w:val="0"/>
          <w:numId w:val="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AMTRAK, other train</w:t>
      </w:r>
    </w:p>
    <w:p>
      <w:pPr>
        <w:pStyle w:val="Normal"/>
        <w:numPr>
          <w:ilvl w:val="0"/>
          <w:numId w:val="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Bicycle</w:t>
      </w:r>
    </w:p>
    <w:p>
      <w:pPr>
        <w:pStyle w:val="Normal"/>
        <w:numPr>
          <w:ilvl w:val="0"/>
          <w:numId w:val="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walk</w:t>
      </w:r>
    </w:p>
    <w:p>
      <w:pPr>
        <w:pStyle w:val="Normal"/>
        <w:numPr>
          <w:ilvl w:val="0"/>
          <w:numId w:val="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N/A</w:t>
      </w:r>
    </w:p>
    <w:p>
      <w:pPr>
        <w:pStyle w:val="Normal"/>
        <w:numPr>
          <w:ilvl w:val="0"/>
          <w:numId w:val="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N/A</w:t>
      </w:r>
    </w:p>
    <w:p>
      <w:pPr>
        <w:pStyle w:val="Normal"/>
        <w:numPr>
          <w:ilvl w:val="0"/>
          <w:numId w:val="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N/A</w:t>
      </w:r>
    </w:p>
    <w:p>
      <w:pPr>
        <w:pStyle w:val="Normal"/>
        <w:numPr>
          <w:ilvl w:val="0"/>
          <w:numId w:val="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Taxi</w:t>
      </w:r>
    </w:p>
    <w:p>
      <w:pPr>
        <w:pStyle w:val="Normal"/>
        <w:numPr>
          <w:ilvl w:val="0"/>
          <w:numId w:val="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always used, only used &lt;RECENT MODE Q15&gt;</w:t>
      </w:r>
    </w:p>
    <w:p>
      <w:pPr>
        <w:pStyle w:val="Normal"/>
        <w:numPr>
          <w:ilvl w:val="0"/>
          <w:numId w:val="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not working then, not in DC area then</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060" w:leader="none"/>
        </w:tabs>
        <w:spacing w:lineRule="atLeast" w:line="0"/>
        <w:ind w:start="720" w:end="0"/>
        <w:rPr/>
      </w:pPr>
      <w:r>
        <w:rPr>
          <w:rFonts w:eastAsia="Arial" w:cs="Arial" w:ascii="Arial" w:hAnsi="Arial"/>
          <w:sz w:val="18"/>
        </w:rPr>
        <w:t>99</w:t>
        <w:tab/>
        <w:t>Don’t know, refused</w:t>
      </w:r>
    </w:p>
    <w:p>
      <w:pPr>
        <w:pStyle w:val="Normal"/>
        <w:spacing w:lineRule="exact" w:line="20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46"/>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What were the reasons you began using &lt;</w:t>
      </w:r>
      <w:r>
        <w:rPr>
          <w:rFonts w:eastAsia="Arial" w:cs="Arial" w:ascii="Arial" w:hAnsi="Arial"/>
          <w:b/>
          <w:sz w:val="18"/>
        </w:rPr>
        <w:t>RECENT MODE Q15</w:t>
      </w:r>
      <w:r>
        <w:rPr>
          <w:rFonts w:eastAsia="Arial" w:cs="Arial" w:ascii="Arial" w:hAnsi="Arial"/>
          <w:sz w:val="18"/>
        </w:rPr>
        <w:t xml:space="preserve">&gt;? </w:t>
      </w:r>
      <w:r>
        <w:rPr>
          <w:rFonts w:eastAsia="Arial" w:cs="Arial" w:ascii="Arial" w:hAnsi="Arial"/>
          <w:b/>
          <w:sz w:val="18"/>
        </w:rPr>
        <w:t>(DO NOT READ; CHECK ALL THAT</w:t>
      </w:r>
    </w:p>
    <w:p>
      <w:pPr>
        <w:pStyle w:val="Normal"/>
        <w:spacing w:lineRule="atLeast" w:line="0"/>
        <w:ind w:start="720" w:end="0"/>
        <w:rPr>
          <w:rFonts w:ascii="Arial" w:hAnsi="Arial" w:eastAsia="Arial" w:cs="Arial"/>
          <w:b/>
          <w:sz w:val="18"/>
        </w:rPr>
      </w:pPr>
      <w:r>
        <w:rPr>
          <w:rFonts w:eastAsia="Arial" w:cs="Arial" w:ascii="Arial" w:hAnsi="Arial"/>
          <w:b/>
          <w:sz w:val="18"/>
        </w:rPr>
        <w:t>APPLY) (Probe for the 3 most important and only record 3) (OKAY NOT TO SHOW INFREQUENT IN-</w:t>
      </w:r>
    </w:p>
    <w:p>
      <w:pPr>
        <w:pStyle w:val="Normal"/>
        <w:spacing w:lineRule="auto" w:line="283"/>
        <w:ind w:start="720" w:end="140"/>
        <w:rPr/>
      </w:pPr>
      <w:r>
        <w:rPr>
          <w:rFonts w:eastAsia="Arial" w:cs="Arial" w:ascii="Arial" w:hAnsi="Arial"/>
          <w:b/>
          <w:sz w:val="18"/>
        </w:rPr>
        <w:t>CIDENCE RESPONSES ON SCREEN – CODE AS OTHER THEN CODE TO PROPER CATEGORIES IN POST-PROCESSING)</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mc:AlternateContent>
          <mc:Choice Requires="wps">
            <w:drawing>
              <wp:anchor behindDoc="1" distT="0" distB="0" distL="114935" distR="114935" simplePos="0" locked="0" layoutInCell="1" allowOverlap="1" relativeHeight="644">
                <wp:simplePos x="0" y="0"/>
                <wp:positionH relativeFrom="column">
                  <wp:posOffset>2501900</wp:posOffset>
                </wp:positionH>
                <wp:positionV relativeFrom="paragraph">
                  <wp:posOffset>-441325</wp:posOffset>
                </wp:positionV>
                <wp:extent cx="1191895" cy="0"/>
                <wp:effectExtent l="0" t="6350" r="0" b="6350"/>
                <wp:wrapNone/>
                <wp:docPr id="643" name=""/>
                <a:graphic xmlns:a="http://schemas.openxmlformats.org/drawingml/2006/main">
                  <a:graphicData uri="http://schemas.microsoft.com/office/word/2010/wordprocessingShape">
                    <wps:wsp>
                      <wps:cNvSpPr/>
                      <wps:spPr>
                        <a:xfrm>
                          <a:off x="0" y="0"/>
                          <a:ext cx="119196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197pt,-34.75pt" to="290.8pt,-34.75pt" stroked="t" o:allowincell="f" style="position:absolute">
                <v:stroke color="black" weight="12240" joinstyle="miter" endcap="flat"/>
                <v:fill o:detectmouseclick="t" on="false"/>
                <w10:wrap type="none"/>
              </v:line>
            </w:pict>
          </mc:Fallback>
        </mc:AlternateContent>
      </w:r>
    </w:p>
    <w:p>
      <w:pPr>
        <w:pStyle w:val="Normal"/>
        <w:spacing w:lineRule="exact" w:line="1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40" w:end="0"/>
        <w:rPr>
          <w:rFonts w:ascii="Arial" w:hAnsi="Arial" w:eastAsia="Arial" w:cs="Arial"/>
          <w:sz w:val="18"/>
          <w:u w:val="single"/>
        </w:rPr>
      </w:pPr>
      <w:r>
        <w:rPr>
          <w:rFonts w:eastAsia="Arial" w:cs="Arial" w:ascii="Arial" w:hAnsi="Arial"/>
          <w:sz w:val="18"/>
          <w:u w:val="single"/>
        </w:rPr>
        <w:t>Personal circumstances/preferences</w:t>
      </w:r>
    </w:p>
    <w:p>
      <w:p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changed jobs/work hours</w:t>
      </w:r>
    </w:p>
    <w:p>
      <w:p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moved to a different residence</w:t>
      </w:r>
    </w:p>
    <w:p>
      <w:p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employer or worksite moved</w:t>
      </w:r>
    </w:p>
    <w:p>
      <w:p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spouse started new job</w:t>
      </w:r>
    </w:p>
    <w:p>
      <w:p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save money</w:t>
      </w:r>
    </w:p>
    <w:p>
      <w:p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save time</w:t>
      </w:r>
    </w:p>
    <w:p>
      <w:p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gas prices too high</w:t>
      </w:r>
    </w:p>
    <w:p>
      <w:p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tired of driving</w:t>
      </w:r>
    </w:p>
    <w:p>
      <w:p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prefer to drive, wanted to drive</w:t>
      </w:r>
    </w:p>
    <w:p>
      <w:p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safety</w:t>
      </w:r>
    </w:p>
    <w:p>
      <w:p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 vehicle available</w:t>
      </w:r>
    </w:p>
    <w:p>
      <w:p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car became available, additional car in household</w:t>
      </w:r>
    </w:p>
    <w:p>
      <w:p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to stay with family/children</w:t>
      </w:r>
    </w:p>
    <w:p>
      <w:p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HOV lanes too congested</w:t>
      </w:r>
    </w:p>
    <w:p>
      <w:p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Congestion (other)</w:t>
      </w:r>
    </w:p>
    <w:p>
      <w:p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always used</w:t>
      </w:r>
    </w:p>
    <w:p>
      <w:p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close to work or transportation pick up/drop off location</w:t>
      </w:r>
    </w:p>
    <w:p>
      <w:p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afraid of or didn’t like previous form of transportation</w:t>
      </w:r>
    </w:p>
    <w:p>
      <w:p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stress</w:t>
      </w:r>
    </w:p>
    <w:p>
      <w:p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weather</w:t>
      </w:r>
    </w:p>
    <w:p>
      <w:p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bought hybrid vehicle</w:t>
      </w:r>
    </w:p>
    <w:p>
      <w:p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convenient (NOT AN ANSWER, PROBE FOR WHY IT’S CONVENIENT)</w:t>
      </w:r>
    </w:p>
    <w:p>
      <w:p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to get exercise</w:t>
      </w:r>
    </w:p>
    <w:p>
      <w:pPr>
        <w:sectPr>
          <w:type w:val="nextPage"/>
          <w:pgSz w:w="12240" w:h="15840"/>
          <w:pgMar w:left="1440" w:right="1440" w:gutter="0" w:header="0" w:top="763" w:footer="0" w:bottom="1015"/>
          <w:pgNumType w:fmt="decimal"/>
          <w:formProt w:val="false"/>
          <w:textDirection w:val="lrTb"/>
          <w:docGrid w:type="default" w:linePitch="360" w:charSpace="0"/>
        </w:sectPr>
        <w:pStyle w:val="Normal"/>
        <w:numPr>
          <w:ilvl w:val="0"/>
          <w:numId w:val="4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concerned about the environment, global warming</w:t>
      </w:r>
    </w:p>
    <w:p>
      <w:pPr>
        <w:pStyle w:val="Normal"/>
        <w:tabs>
          <w:tab w:val="clear" w:pos="720"/>
          <w:tab w:val="left" w:pos="7940" w:leader="none"/>
        </w:tabs>
        <w:spacing w:lineRule="atLeast" w:line="0"/>
        <w:rPr/>
      </w:pPr>
      <w:bookmarkStart w:id="137" w:name="page134"/>
      <w:bookmarkEnd w:id="137"/>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45">
                <wp:simplePos x="0" y="0"/>
                <wp:positionH relativeFrom="column">
                  <wp:posOffset>-17145</wp:posOffset>
                </wp:positionH>
                <wp:positionV relativeFrom="paragraph">
                  <wp:posOffset>42545</wp:posOffset>
                </wp:positionV>
                <wp:extent cx="5828665" cy="0"/>
                <wp:effectExtent l="0" t="5080" r="0" b="5080"/>
                <wp:wrapNone/>
                <wp:docPr id="644"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40" w:end="0"/>
        <w:rPr>
          <w:rFonts w:ascii="Arial" w:hAnsi="Arial" w:eastAsia="Arial" w:cs="Arial"/>
          <w:sz w:val="18"/>
          <w:u w:val="single"/>
        </w:rPr>
      </w:pPr>
      <w:r>
        <w:rPr>
          <w:rFonts w:eastAsia="Arial" w:cs="Arial" w:ascii="Arial" w:hAnsi="Arial"/>
          <w:sz w:val="18"/>
          <w:u w:val="single"/>
        </w:rPr>
        <w:t>Commute Services/Programs</w:t>
      </w:r>
    </w:p>
    <w:p>
      <w:pPr>
        <w:pStyle w:val="Normal"/>
        <w:numPr>
          <w:ilvl w:val="0"/>
          <w:numId w:val="48"/>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new option that became available</w:t>
      </w:r>
    </w:p>
    <w:p>
      <w:pPr>
        <w:pStyle w:val="Normal"/>
        <w:numPr>
          <w:ilvl w:val="0"/>
          <w:numId w:val="48"/>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special program at work</w:t>
      </w:r>
    </w:p>
    <w:p>
      <w:pPr>
        <w:pStyle w:val="Normal"/>
        <w:numPr>
          <w:ilvl w:val="0"/>
          <w:numId w:val="48"/>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pressure or encouragement from employer</w:t>
      </w:r>
    </w:p>
    <w:p>
      <w:pPr>
        <w:pStyle w:val="Normal"/>
        <w:numPr>
          <w:ilvl w:val="0"/>
          <w:numId w:val="48"/>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GRH</w:t>
      </w:r>
    </w:p>
    <w:p>
      <w:pPr>
        <w:pStyle w:val="Normal"/>
        <w:numPr>
          <w:ilvl w:val="0"/>
          <w:numId w:val="48"/>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Ozone action/Code Red days</w:t>
      </w:r>
    </w:p>
    <w:p>
      <w:pPr>
        <w:pStyle w:val="Normal"/>
        <w:numPr>
          <w:ilvl w:val="0"/>
          <w:numId w:val="48"/>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 parking</w:t>
      </w:r>
    </w:p>
    <w:p>
      <w:pPr>
        <w:pStyle w:val="Normal"/>
        <w:numPr>
          <w:ilvl w:val="0"/>
          <w:numId w:val="48"/>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parking expense, parking cost too high</w:t>
      </w:r>
    </w:p>
    <w:p>
      <w:pPr>
        <w:pStyle w:val="Normal"/>
        <w:numPr>
          <w:ilvl w:val="0"/>
          <w:numId w:val="48"/>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found carpool partner</w:t>
      </w:r>
    </w:p>
    <w:p>
      <w:pPr>
        <w:pStyle w:val="Normal"/>
        <w:numPr>
          <w:ilvl w:val="0"/>
          <w:numId w:val="48"/>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NuRide (VA carpool incentive)</w:t>
      </w:r>
    </w:p>
    <w:p>
      <w:pPr>
        <w:pStyle w:val="Normal"/>
        <w:numPr>
          <w:ilvl w:val="0"/>
          <w:numId w:val="48"/>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SmartTrip/SmartBenefit, Metrochek, transit subsidy, vanpool subsidy</w:t>
      </w:r>
    </w:p>
    <w:p>
      <w:pPr>
        <w:pStyle w:val="Normal"/>
        <w:numPr>
          <w:ilvl w:val="0"/>
          <w:numId w:val="48"/>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Commuter Choice Maryland</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540" w:end="0"/>
        <w:rPr>
          <w:rFonts w:ascii="Arial" w:hAnsi="Arial" w:eastAsia="Arial" w:cs="Arial"/>
          <w:sz w:val="18"/>
          <w:u w:val="single"/>
        </w:rPr>
      </w:pPr>
      <w:r>
        <w:rPr>
          <w:rFonts w:eastAsia="Arial" w:cs="Arial" w:ascii="Arial" w:hAnsi="Arial"/>
          <w:sz w:val="18"/>
          <w:u w:val="single"/>
        </w:rPr>
        <w:t>Information/Promotion</w:t>
      </w:r>
    </w:p>
    <w:p>
      <w:pPr>
        <w:pStyle w:val="Normal"/>
        <w:numPr>
          <w:ilvl w:val="0"/>
          <w:numId w:val="4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advertising</w:t>
      </w:r>
    </w:p>
    <w:p>
      <w:pPr>
        <w:pStyle w:val="Normal"/>
        <w:numPr>
          <w:ilvl w:val="0"/>
          <w:numId w:val="4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initiated request/looked for information on my own</w:t>
      </w:r>
    </w:p>
    <w:p>
      <w:pPr>
        <w:pStyle w:val="Normal"/>
        <w:numPr>
          <w:ilvl w:val="0"/>
          <w:numId w:val="4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info. from Commuter Connections/Council of Governments/COG/800 number</w:t>
      </w:r>
    </w:p>
    <w:p>
      <w:pPr>
        <w:pStyle w:val="Normal"/>
        <w:numPr>
          <w:ilvl w:val="0"/>
          <w:numId w:val="4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Commuter Connections Website</w:t>
      </w:r>
    </w:p>
    <w:p>
      <w:pPr>
        <w:pStyle w:val="Normal"/>
        <w:numPr>
          <w:ilvl w:val="0"/>
          <w:numId w:val="4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other Website</w:t>
      </w:r>
    </w:p>
    <w:p>
      <w:pPr>
        <w:pStyle w:val="Normal"/>
        <w:numPr>
          <w:ilvl w:val="0"/>
          <w:numId w:val="4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word of mouth/recommendation</w:t>
      </w:r>
    </w:p>
    <w:p>
      <w:pPr>
        <w:pStyle w:val="Normal"/>
        <w:numPr>
          <w:ilvl w:val="0"/>
          <w:numId w:val="4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information from transit agency</w:t>
      </w:r>
    </w:p>
    <w:p>
      <w:pPr>
        <w:pStyle w:val="Normal"/>
        <w:numPr>
          <w:ilvl w:val="0"/>
          <w:numId w:val="4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saw highway sign</w:t>
      </w:r>
    </w:p>
    <w:p>
      <w:pPr>
        <w:pStyle w:val="Normal"/>
        <w:numPr>
          <w:ilvl w:val="0"/>
          <w:numId w:val="4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yellow pages</w:t>
      </w:r>
    </w:p>
    <w:p>
      <w:pPr>
        <w:pStyle w:val="Normal"/>
        <w:numPr>
          <w:ilvl w:val="0"/>
          <w:numId w:val="4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Other</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46">
                <wp:simplePos x="0" y="0"/>
                <wp:positionH relativeFrom="column">
                  <wp:posOffset>1003300</wp:posOffset>
                </wp:positionH>
                <wp:positionV relativeFrom="paragraph">
                  <wp:posOffset>-635</wp:posOffset>
                </wp:positionV>
                <wp:extent cx="4940300" cy="0"/>
                <wp:effectExtent l="0" t="4445" r="0" b="4445"/>
                <wp:wrapNone/>
                <wp:docPr id="645" name=""/>
                <a:graphic xmlns:a="http://schemas.openxmlformats.org/drawingml/2006/main">
                  <a:graphicData uri="http://schemas.microsoft.com/office/word/2010/wordprocessingShape">
                    <wps:wsp>
                      <wps:cNvSpPr/>
                      <wps:spPr>
                        <a:xfrm>
                          <a:off x="0" y="0"/>
                          <a:ext cx="494028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79pt,-0.05pt" to="467.95pt,-0.05pt" stroked="t" o:allowincell="f" style="position:absolute">
                <v:stroke color="black" weight="8280" joinstyle="miter" endcap="flat"/>
                <v:fill o:detectmouseclick="t" on="false"/>
                <w10:wrap type="none"/>
              </v:line>
            </w:pict>
          </mc:Fallback>
        </mc:AlternateContent>
      </w:r>
    </w:p>
    <w:p>
      <w:pPr>
        <w:pStyle w:val="Normal"/>
        <w:spacing w:lineRule="exact" w:line="18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0"/>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Don’t know</w:t>
      </w:r>
    </w:p>
    <w:p>
      <w:pPr>
        <w:pStyle w:val="Normal"/>
        <w:numPr>
          <w:ilvl w:val="0"/>
          <w:numId w:val="5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Refuse</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2"/>
        </w:numPr>
        <w:tabs>
          <w:tab w:val="left" w:pos="720" w:leader="none"/>
        </w:tabs>
        <w:spacing w:lineRule="auto" w:line="273"/>
        <w:ind w:hanging="720" w:start="720" w:end="0"/>
        <w:rPr>
          <w:rFonts w:ascii="Arial" w:hAnsi="Arial" w:eastAsia="Arial" w:cs="Arial"/>
          <w:sz w:val="18"/>
        </w:rPr>
      </w:pPr>
      <w:r>
        <w:rPr>
          <w:rFonts w:eastAsia="Arial" w:cs="Arial" w:ascii="Arial" w:hAnsi="Arial"/>
          <w:sz w:val="18"/>
        </w:rPr>
        <w:t xml:space="preserve">In the past two years, have you used or tried any </w:t>
      </w:r>
      <w:r>
        <w:rPr>
          <w:rFonts w:eastAsia="Arial" w:cs="Arial" w:ascii="Arial" w:hAnsi="Arial"/>
          <w:sz w:val="18"/>
          <w:u w:val="single"/>
        </w:rPr>
        <w:t>other</w:t>
      </w:r>
      <w:r>
        <w:rPr>
          <w:rFonts w:eastAsia="Arial" w:cs="Arial" w:ascii="Arial" w:hAnsi="Arial"/>
          <w:sz w:val="18"/>
        </w:rPr>
        <w:t xml:space="preserve"> type of transportation between home and work that you’ve not already mentioned?</w:t>
      </w:r>
    </w:p>
    <w:p>
      <w:pPr>
        <w:pStyle w:val="Normal"/>
        <w:spacing w:lineRule="exact" w:line="145"/>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yes</w:t>
      </w:r>
    </w:p>
    <w:p>
      <w:pPr>
        <w:pStyle w:val="Normal"/>
        <w:spacing w:lineRule="atLeast" w:line="0"/>
        <w:ind w:start="720" w:end="0"/>
        <w:rPr/>
      </w:pPr>
      <w:r>
        <w:rPr>
          <w:rFonts w:eastAsia="Arial" w:cs="Arial" w:ascii="Arial" w:hAnsi="Arial"/>
          <w:sz w:val="18"/>
        </w:rPr>
        <w:t>2   no (</w:t>
      </w:r>
      <w:r>
        <w:rPr>
          <w:rFonts w:eastAsia="Arial" w:cs="Arial" w:ascii="Arial" w:hAnsi="Arial"/>
          <w:b/>
          <w:sz w:val="18"/>
        </w:rPr>
        <w:t>SKIP TO INSTRUCTIONS BEFORE Q28</w:t>
      </w:r>
      <w:r>
        <w:rPr>
          <w:rFonts w:eastAsia="Arial" w:cs="Arial" w:ascii="Arial" w:hAnsi="Arial"/>
          <w:sz w:val="18"/>
        </w:rPr>
        <w:t>)</w:t>
      </w:r>
    </w:p>
    <w:p>
      <w:pPr>
        <w:pStyle w:val="Normal"/>
        <w:spacing w:lineRule="exact" w:line="206"/>
        <w:rPr>
          <w:rFonts w:ascii="Arial" w:hAnsi="Arial" w:eastAsia="Arial" w:cs="Arial"/>
          <w:sz w:val="18"/>
        </w:rPr>
      </w:pPr>
      <w:r>
        <w:rPr>
          <w:rFonts w:eastAsia="Arial" w:cs="Arial" w:ascii="Arial" w:hAnsi="Arial"/>
          <w:sz w:val="18"/>
        </w:rPr>
      </w:r>
    </w:p>
    <w:p>
      <w:pPr>
        <w:pStyle w:val="Normal"/>
        <w:numPr>
          <w:ilvl w:val="0"/>
          <w:numId w:val="52"/>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What was that type of transportation? (</w:t>
      </w:r>
      <w:r>
        <w:rPr>
          <w:rFonts w:eastAsia="Arial" w:cs="Arial" w:ascii="Arial" w:hAnsi="Arial"/>
          <w:b/>
          <w:sz w:val="18"/>
        </w:rPr>
        <w:t>DO NOT READ; CHECK ALL THAT APPLY. IF Q23 = Q15 ANY</w:t>
      </w:r>
    </w:p>
    <w:p>
      <w:pPr>
        <w:pStyle w:val="Normal"/>
        <w:spacing w:lineRule="auto" w:line="283"/>
        <w:ind w:start="720" w:end="60"/>
        <w:rPr/>
      </w:pPr>
      <w:r>
        <w:rPr>
          <w:rFonts w:eastAsia="Arial" w:cs="Arial" w:ascii="Arial" w:hAnsi="Arial"/>
          <w:b/>
          <w:sz w:val="18"/>
        </w:rPr>
        <w:t>DAY OR Q19a, INTERVIEWER PROMPT, “YOU ALREADY MENTIONED &lt;MODE Q15, Q19a&gt;, DID YOU TRY ANY OTHER TYPE OF TRANSPORTATION?”</w:t>
      </w:r>
    </w:p>
    <w:p>
      <w:pPr>
        <w:pStyle w:val="Normal"/>
        <w:spacing w:lineRule="exact" w:line="131"/>
        <w:rPr>
          <w:rFonts w:ascii="Arial" w:hAnsi="Arial" w:eastAsia="Arial" w:cs="Arial"/>
          <w:b/>
          <w:sz w:val="18"/>
        </w:rPr>
      </w:pPr>
      <w:r>
        <w:rPr>
          <w:rFonts w:eastAsia="Arial" w:cs="Arial" w:ascii="Arial" w:hAnsi="Arial"/>
          <w:b/>
          <w:sz w:val="18"/>
        </w:rPr>
      </w:r>
    </w:p>
    <w:p>
      <w:pPr>
        <w:pStyle w:val="Normal"/>
        <w:spacing w:lineRule="atLeast" w:line="0"/>
        <w:ind w:start="720" w:end="0"/>
        <w:rPr>
          <w:rFonts w:ascii="Arial" w:hAnsi="Arial" w:eastAsia="Arial" w:cs="Arial"/>
          <w:sz w:val="18"/>
        </w:rPr>
      </w:pPr>
      <w:r>
        <w:rPr>
          <w:rFonts w:eastAsia="Arial" w:cs="Arial" w:ascii="Arial" w:hAnsi="Arial"/>
          <w:sz w:val="18"/>
        </w:rPr>
        <w:t>1   compressed work schedule day off</w:t>
      </w:r>
    </w:p>
    <w:p>
      <w:pPr>
        <w:pStyle w:val="Normal"/>
        <w:spacing w:lineRule="atLeast" w:line="0"/>
        <w:ind w:start="720" w:end="0"/>
        <w:rPr>
          <w:rFonts w:ascii="Arial" w:hAnsi="Arial" w:eastAsia="Arial" w:cs="Arial"/>
          <w:sz w:val="18"/>
        </w:rPr>
      </w:pPr>
      <w:r>
        <w:rPr>
          <w:rFonts w:eastAsia="Arial" w:cs="Arial" w:ascii="Arial" w:hAnsi="Arial"/>
          <w:sz w:val="18"/>
        </w:rPr>
        <w:t>2   telecommute</w:t>
      </w:r>
    </w:p>
    <w:p>
      <w:pPr>
        <w:pStyle w:val="Normal"/>
        <w:spacing w:lineRule="atLeast" w:line="0"/>
        <w:ind w:start="720" w:end="0"/>
        <w:rPr>
          <w:rFonts w:ascii="Arial" w:hAnsi="Arial" w:eastAsia="Arial" w:cs="Arial"/>
          <w:sz w:val="18"/>
        </w:rPr>
      </w:pPr>
      <w:r>
        <w:rPr>
          <w:rFonts w:eastAsia="Arial" w:cs="Arial" w:ascii="Arial" w:hAnsi="Arial"/>
          <w:sz w:val="18"/>
        </w:rPr>
        <w:t>3   drive alone</w:t>
      </w:r>
    </w:p>
    <w:p>
      <w:pPr>
        <w:pStyle w:val="Normal"/>
        <w:spacing w:lineRule="atLeast" w:line="0"/>
        <w:ind w:start="720" w:end="0"/>
        <w:rPr>
          <w:rFonts w:ascii="Arial" w:hAnsi="Arial" w:eastAsia="Arial" w:cs="Arial"/>
          <w:sz w:val="18"/>
        </w:rPr>
      </w:pPr>
      <w:r>
        <w:rPr>
          <w:rFonts w:eastAsia="Arial" w:cs="Arial" w:ascii="Arial" w:hAnsi="Arial"/>
          <w:sz w:val="18"/>
        </w:rPr>
        <w:t>4   motorcycle</w:t>
      </w:r>
    </w:p>
    <w:p>
      <w:pPr>
        <w:pStyle w:val="Normal"/>
        <w:spacing w:lineRule="atLeast" w:line="0"/>
        <w:ind w:start="720" w:end="0"/>
        <w:rPr>
          <w:rFonts w:ascii="Arial" w:hAnsi="Arial" w:eastAsia="Arial" w:cs="Arial"/>
          <w:sz w:val="18"/>
        </w:rPr>
      </w:pPr>
      <w:r>
        <w:rPr>
          <w:rFonts w:eastAsia="Arial" w:cs="Arial" w:ascii="Arial" w:hAnsi="Arial"/>
          <w:sz w:val="18"/>
        </w:rPr>
        <w:t>5   carpool, including carpool with family member, dropped off</w:t>
      </w:r>
    </w:p>
    <w:p>
      <w:pPr>
        <w:pStyle w:val="Normal"/>
        <w:spacing w:lineRule="atLeast" w:line="0"/>
        <w:ind w:start="720" w:end="0"/>
        <w:rPr>
          <w:rFonts w:ascii="Arial" w:hAnsi="Arial" w:eastAsia="Arial" w:cs="Arial"/>
          <w:sz w:val="18"/>
        </w:rPr>
      </w:pPr>
      <w:r>
        <w:rPr>
          <w:rFonts w:eastAsia="Arial" w:cs="Arial" w:ascii="Arial" w:hAnsi="Arial"/>
          <w:sz w:val="18"/>
        </w:rPr>
        <w:t>6   casual carpool (slugging)</w:t>
      </w:r>
    </w:p>
    <w:p>
      <w:pPr>
        <w:pStyle w:val="Normal"/>
        <w:spacing w:lineRule="atLeast" w:line="0"/>
        <w:ind w:start="720" w:end="0"/>
        <w:rPr>
          <w:rFonts w:ascii="Arial" w:hAnsi="Arial" w:eastAsia="Arial" w:cs="Arial"/>
          <w:sz w:val="18"/>
        </w:rPr>
      </w:pPr>
      <w:r>
        <w:rPr>
          <w:rFonts w:eastAsia="Arial" w:cs="Arial" w:ascii="Arial" w:hAnsi="Arial"/>
          <w:sz w:val="18"/>
        </w:rPr>
        <w:t>7   vanpool</w:t>
      </w:r>
    </w:p>
    <w:p>
      <w:pPr>
        <w:pStyle w:val="Normal"/>
        <w:spacing w:lineRule="atLeast" w:line="0"/>
        <w:ind w:start="720" w:end="0"/>
        <w:rPr>
          <w:rFonts w:ascii="Arial" w:hAnsi="Arial" w:eastAsia="Arial" w:cs="Arial"/>
          <w:sz w:val="18"/>
        </w:rPr>
      </w:pPr>
      <w:r>
        <w:rPr>
          <w:rFonts w:eastAsia="Arial" w:cs="Arial" w:ascii="Arial" w:hAnsi="Arial"/>
          <w:sz w:val="18"/>
        </w:rPr>
        <w:t>8   buspool</w:t>
      </w:r>
    </w:p>
    <w:p>
      <w:pPr>
        <w:pStyle w:val="Normal"/>
        <w:spacing w:lineRule="atLeast" w:line="0"/>
        <w:ind w:start="720" w:end="0"/>
        <w:rPr>
          <w:rFonts w:ascii="Arial" w:hAnsi="Arial" w:eastAsia="Arial" w:cs="Arial"/>
          <w:sz w:val="18"/>
        </w:rPr>
      </w:pPr>
      <w:r>
        <w:rPr>
          <w:rFonts w:eastAsia="Arial" w:cs="Arial" w:ascii="Arial" w:hAnsi="Arial"/>
          <w:sz w:val="18"/>
        </w:rPr>
        <w:t>9   bus</w:t>
      </w:r>
    </w:p>
    <w:p>
      <w:pPr>
        <w:pStyle w:val="Normal"/>
        <w:spacing w:lineRule="atLeast" w:line="0"/>
        <w:ind w:start="720" w:end="0"/>
        <w:rPr>
          <w:rFonts w:ascii="Arial" w:hAnsi="Arial" w:eastAsia="Arial" w:cs="Arial"/>
          <w:sz w:val="18"/>
        </w:rPr>
      </w:pPr>
      <w:r>
        <w:rPr>
          <w:rFonts w:eastAsia="Arial" w:cs="Arial" w:ascii="Arial" w:hAnsi="Arial"/>
          <w:sz w:val="18"/>
        </w:rPr>
        <w:t>10  Metrorail</w:t>
      </w:r>
    </w:p>
    <w:p>
      <w:pPr>
        <w:pStyle w:val="Normal"/>
        <w:spacing w:lineRule="atLeast" w:line="0"/>
        <w:ind w:start="720" w:end="0"/>
        <w:rPr>
          <w:rFonts w:ascii="Arial" w:hAnsi="Arial" w:eastAsia="Arial" w:cs="Arial"/>
          <w:sz w:val="18"/>
        </w:rPr>
      </w:pPr>
      <w:r>
        <w:rPr>
          <w:rFonts w:eastAsia="Arial" w:cs="Arial" w:ascii="Arial" w:hAnsi="Arial"/>
          <w:sz w:val="18"/>
        </w:rPr>
        <w:t>11  MARC</w:t>
      </w:r>
    </w:p>
    <w:p>
      <w:pPr>
        <w:pStyle w:val="Normal"/>
        <w:spacing w:lineRule="atLeast" w:line="0"/>
        <w:ind w:start="720" w:end="0"/>
        <w:rPr>
          <w:rFonts w:ascii="Arial" w:hAnsi="Arial" w:eastAsia="Arial" w:cs="Arial"/>
          <w:sz w:val="18"/>
        </w:rPr>
      </w:pPr>
      <w:r>
        <w:rPr>
          <w:rFonts w:eastAsia="Arial" w:cs="Arial" w:ascii="Arial" w:hAnsi="Arial"/>
          <w:sz w:val="18"/>
        </w:rPr>
        <w:t>12  VRE</w:t>
      </w:r>
    </w:p>
    <w:p>
      <w:pPr>
        <w:pStyle w:val="Normal"/>
        <w:spacing w:lineRule="atLeast" w:line="0"/>
        <w:ind w:start="720" w:end="0"/>
        <w:rPr>
          <w:rFonts w:ascii="Arial" w:hAnsi="Arial" w:eastAsia="Arial" w:cs="Arial"/>
          <w:sz w:val="18"/>
        </w:rPr>
      </w:pPr>
      <w:r>
        <w:rPr>
          <w:rFonts w:eastAsia="Arial" w:cs="Arial" w:ascii="Arial" w:hAnsi="Arial"/>
          <w:sz w:val="18"/>
        </w:rPr>
        <w:t>13  AMTRAK, other train</w:t>
      </w:r>
    </w:p>
    <w:p>
      <w:pPr>
        <w:pStyle w:val="Normal"/>
        <w:spacing w:lineRule="atLeast" w:line="0"/>
        <w:ind w:start="720" w:end="0"/>
        <w:rPr>
          <w:rFonts w:ascii="Arial" w:hAnsi="Arial" w:eastAsia="Arial" w:cs="Arial"/>
          <w:sz w:val="18"/>
        </w:rPr>
      </w:pPr>
      <w:r>
        <w:rPr>
          <w:rFonts w:eastAsia="Arial" w:cs="Arial" w:ascii="Arial" w:hAnsi="Arial"/>
          <w:sz w:val="18"/>
        </w:rPr>
        <w:t>14  bicycle</w:t>
      </w:r>
    </w:p>
    <w:p>
      <w:pPr>
        <w:pStyle w:val="Normal"/>
        <w:spacing w:lineRule="atLeast" w:line="0"/>
        <w:ind w:start="720" w:end="0"/>
        <w:rPr>
          <w:rFonts w:ascii="Arial" w:hAnsi="Arial" w:eastAsia="Arial" w:cs="Arial"/>
          <w:sz w:val="18"/>
        </w:rPr>
      </w:pPr>
      <w:r>
        <w:rPr>
          <w:rFonts w:eastAsia="Arial" w:cs="Arial" w:ascii="Arial" w:hAnsi="Arial"/>
          <w:sz w:val="18"/>
        </w:rPr>
        <w:t>15  walk</w:t>
      </w:r>
    </w:p>
    <w:p>
      <w:pPr>
        <w:pStyle w:val="Normal"/>
        <w:spacing w:lineRule="atLeast" w:line="0"/>
        <w:ind w:start="720" w:end="0"/>
        <w:rPr>
          <w:rFonts w:ascii="Arial" w:hAnsi="Arial" w:eastAsia="Arial" w:cs="Arial"/>
          <w:sz w:val="18"/>
        </w:rPr>
      </w:pPr>
      <w:r>
        <w:rPr>
          <w:rFonts w:eastAsia="Arial" w:cs="Arial" w:ascii="Arial" w:hAnsi="Arial"/>
          <w:sz w:val="18"/>
        </w:rPr>
        <w:t>16  N/A</w:t>
      </w:r>
    </w:p>
    <w:p>
      <w:pPr>
        <w:pStyle w:val="Normal"/>
        <w:spacing w:lineRule="atLeast" w:line="0"/>
        <w:ind w:start="720" w:end="0"/>
        <w:rPr>
          <w:rFonts w:ascii="Arial" w:hAnsi="Arial" w:eastAsia="Arial" w:cs="Arial"/>
          <w:sz w:val="18"/>
        </w:rPr>
      </w:pPr>
      <w:r>
        <w:rPr>
          <w:rFonts w:eastAsia="Arial" w:cs="Arial" w:ascii="Arial" w:hAnsi="Arial"/>
          <w:sz w:val="18"/>
        </w:rPr>
        <w:t>17  N/A</w:t>
      </w:r>
    </w:p>
    <w:p>
      <w:pPr>
        <w:pStyle w:val="Normal"/>
        <w:spacing w:lineRule="atLeast" w:line="0"/>
        <w:ind w:start="720" w:end="0"/>
        <w:rPr>
          <w:rFonts w:ascii="Arial" w:hAnsi="Arial" w:eastAsia="Arial" w:cs="Arial"/>
          <w:sz w:val="18"/>
        </w:rPr>
      </w:pPr>
      <w:r>
        <w:rPr>
          <w:rFonts w:eastAsia="Arial" w:cs="Arial" w:ascii="Arial" w:hAnsi="Arial"/>
          <w:sz w:val="18"/>
        </w:rPr>
        <w:t>18  N/A</w:t>
      </w:r>
    </w:p>
    <w:p>
      <w:pPr>
        <w:pStyle w:val="Normal"/>
        <w:spacing w:lineRule="atLeast" w:line="0"/>
        <w:ind w:start="720" w:end="0"/>
        <w:rPr>
          <w:rFonts w:ascii="Arial" w:hAnsi="Arial" w:eastAsia="Arial" w:cs="Arial"/>
          <w:sz w:val="18"/>
        </w:rPr>
      </w:pPr>
      <w:r>
        <w:rPr>
          <w:rFonts w:eastAsia="Arial" w:cs="Arial" w:ascii="Arial" w:hAnsi="Arial"/>
          <w:sz w:val="18"/>
        </w:rPr>
        <w:t>19  taxi</w:t>
      </w:r>
    </w:p>
    <w:p>
      <w:pPr>
        <w:pStyle w:val="Normal"/>
        <w:spacing w:lineRule="atLeast" w:line="0"/>
        <w:ind w:start="720" w:end="0"/>
        <w:rPr>
          <w:rFonts w:ascii="Arial" w:hAnsi="Arial" w:eastAsia="Arial" w:cs="Arial"/>
          <w:sz w:val="18"/>
        </w:rPr>
      </w:pPr>
      <w:r>
        <w:rPr>
          <w:rFonts w:eastAsia="Arial" w:cs="Arial" w:ascii="Arial" w:hAnsi="Arial"/>
          <w:sz w:val="18"/>
        </w:rPr>
        <w:t>20  N/A</w:t>
      </w:r>
    </w:p>
    <w:p>
      <w:pPr>
        <w:pStyle w:val="Normal"/>
        <w:spacing w:lineRule="atLeast" w:line="0"/>
        <w:ind w:start="720" w:end="0"/>
        <w:rPr>
          <w:rFonts w:ascii="Arial" w:hAnsi="Arial" w:eastAsia="Arial" w:cs="Arial"/>
          <w:sz w:val="18"/>
        </w:rPr>
      </w:pPr>
      <w:r>
        <w:rPr>
          <w:rFonts w:eastAsia="Arial" w:cs="Arial" w:ascii="Arial" w:hAnsi="Arial"/>
          <w:sz w:val="18"/>
        </w:rPr>
        <w:t>21  N/A</w:t>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spacing w:lineRule="atLeast" w:line="0"/>
        <w:ind w:start="720" w:end="0"/>
        <w:rPr/>
      </w:pPr>
      <w:r>
        <w:rPr>
          <w:rFonts w:eastAsia="Arial" w:cs="Arial" w:ascii="Arial" w:hAnsi="Arial"/>
          <w:sz w:val="18"/>
        </w:rPr>
        <w:t>99  don’t know, refused</w:t>
      </w:r>
    </w:p>
    <w:p>
      <w:pPr>
        <w:pStyle w:val="Normal"/>
        <w:tabs>
          <w:tab w:val="clear" w:pos="720"/>
          <w:tab w:val="left" w:pos="7940" w:leader="none"/>
        </w:tabs>
        <w:spacing w:lineRule="atLeast" w:line="0"/>
        <w:rPr/>
      </w:pPr>
      <w:bookmarkStart w:id="138" w:name="page135"/>
      <w:bookmarkEnd w:id="138"/>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47">
                <wp:simplePos x="0" y="0"/>
                <wp:positionH relativeFrom="column">
                  <wp:posOffset>-17145</wp:posOffset>
                </wp:positionH>
                <wp:positionV relativeFrom="paragraph">
                  <wp:posOffset>42545</wp:posOffset>
                </wp:positionV>
                <wp:extent cx="5828665" cy="0"/>
                <wp:effectExtent l="0" t="5080" r="0" b="5080"/>
                <wp:wrapNone/>
                <wp:docPr id="646"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3"/>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How long did you use &lt;</w:t>
      </w:r>
      <w:r>
        <w:rPr>
          <w:rFonts w:eastAsia="Arial" w:cs="Arial" w:ascii="Arial" w:hAnsi="Arial"/>
          <w:b/>
          <w:sz w:val="18"/>
        </w:rPr>
        <w:t>Q23 mode(s</w:t>
      </w:r>
      <w:r>
        <w:rPr>
          <w:rFonts w:eastAsia="Arial" w:cs="Arial" w:ascii="Arial" w:hAnsi="Arial"/>
          <w:sz w:val="18"/>
        </w:rPr>
        <w:t>)&gt;? (</w:t>
      </w:r>
      <w:r>
        <w:rPr>
          <w:rFonts w:eastAsia="Arial" w:cs="Arial" w:ascii="Arial" w:hAnsi="Arial"/>
          <w:b/>
          <w:sz w:val="18"/>
        </w:rPr>
        <w:t>DO NOT READ</w:t>
      </w:r>
      <w:r>
        <w:rPr>
          <w:rFonts w:eastAsia="Arial" w:cs="Arial" w:ascii="Arial" w:hAnsi="Arial"/>
          <w:sz w:val="18"/>
        </w:rPr>
        <w:t>)</w:t>
      </w:r>
    </w:p>
    <w:p>
      <w:pPr>
        <w:pStyle w:val="Normal"/>
        <w:spacing w:lineRule="exact" w:line="207"/>
        <w:rPr>
          <w:rFonts w:ascii="Arial" w:hAnsi="Arial" w:eastAsia="Arial" w:cs="Arial"/>
          <w:sz w:val="18"/>
        </w:rPr>
      </w:pPr>
      <w:r>
        <w:rPr>
          <w:rFonts w:eastAsia="Arial" w:cs="Arial" w:ascii="Arial" w:hAnsi="Arial"/>
          <w:sz w:val="18"/>
        </w:rPr>
      </w:r>
    </w:p>
    <w:p>
      <w:pPr>
        <w:pStyle w:val="Normal"/>
        <w:spacing w:lineRule="atLeast" w:line="0"/>
        <w:ind w:start="720" w:end="0"/>
        <w:rPr/>
      </w:pPr>
      <w:r>
        <w:rPr>
          <w:rFonts w:eastAsia="Arial" w:cs="Arial" w:ascii="Arial" w:hAnsi="Arial"/>
          <w:sz w:val="18"/>
        </w:rPr>
        <w:t>_______ months (</w:t>
      </w:r>
      <w:r>
        <w:rPr>
          <w:rFonts w:eastAsia="Arial" w:cs="Arial" w:ascii="Arial" w:hAnsi="Arial"/>
          <w:b/>
          <w:sz w:val="18"/>
        </w:rPr>
        <w:t>CONVERT YEARS TO MONTHS</w:t>
      </w:r>
      <w:r>
        <w:rPr>
          <w:rFonts w:eastAsia="Arial" w:cs="Arial" w:ascii="Arial" w:hAnsi="Arial"/>
          <w:sz w:val="18"/>
        </w:rPr>
        <w:t>)</w:t>
      </w:r>
    </w:p>
    <w:p>
      <w:pPr>
        <w:pStyle w:val="Normal"/>
        <w:spacing w:lineRule="atLeast" w:line="0"/>
        <w:ind w:start="980" w:end="0"/>
        <w:rPr/>
      </w:pPr>
      <w:r>
        <w:rPr>
          <w:rFonts w:eastAsia="Arial" w:cs="Arial" w:ascii="Arial" w:hAnsi="Arial"/>
          <w:sz w:val="17"/>
        </w:rPr>
        <w:t>0</w:t>
      </w:r>
      <w:r>
        <w:rPr/>
        <w:t>less than one month</w:t>
      </w:r>
    </w:p>
    <w:tbl>
      <w:tblPr>
        <w:tblW w:w="4060" w:type="dxa"/>
        <w:jc w:val="start"/>
        <w:tblInd w:w="720" w:type="dxa"/>
        <w:tblLayout w:type="fixed"/>
        <w:tblCellMar>
          <w:top w:w="0" w:type="dxa"/>
          <w:start w:w="0" w:type="dxa"/>
          <w:bottom w:w="0" w:type="dxa"/>
          <w:end w:w="0" w:type="dxa"/>
        </w:tblCellMar>
      </w:tblPr>
      <w:tblGrid>
        <w:gridCol w:w="620"/>
        <w:gridCol w:w="3440"/>
      </w:tblGrid>
      <w:tr>
        <w:trPr>
          <w:trHeight w:val="207" w:hRule="atLeast"/>
        </w:trPr>
        <w:tc>
          <w:tcPr>
            <w:tcW w:w="620" w:type="dxa"/>
            <w:tcBorders/>
          </w:tcPr>
          <w:p>
            <w:pPr>
              <w:pStyle w:val="Normal"/>
              <w:spacing w:lineRule="atLeast" w:line="0"/>
              <w:ind w:end="110"/>
              <w:jc w:val="center"/>
              <w:rPr>
                <w:rFonts w:ascii="Arial" w:hAnsi="Arial" w:eastAsia="Arial" w:cs="Arial"/>
                <w:w w:val="99"/>
                <w:sz w:val="18"/>
              </w:rPr>
            </w:pPr>
            <w:r>
              <w:rPr>
                <w:rFonts w:eastAsia="Arial" w:cs="Arial" w:ascii="Arial" w:hAnsi="Arial"/>
                <w:w w:val="99"/>
                <w:sz w:val="18"/>
              </w:rPr>
              <w:t>888</w:t>
            </w:r>
          </w:p>
        </w:tc>
        <w:tc>
          <w:tcPr>
            <w:tcW w:w="3440" w:type="dxa"/>
            <w:tcBorders/>
          </w:tcPr>
          <w:p>
            <w:pPr>
              <w:pStyle w:val="Normal"/>
              <w:spacing w:lineRule="atLeast" w:line="0"/>
              <w:ind w:start="260" w:end="0"/>
              <w:rPr>
                <w:rFonts w:ascii="Arial" w:hAnsi="Arial" w:eastAsia="Arial" w:cs="Arial"/>
                <w:w w:val="99"/>
                <w:sz w:val="18"/>
              </w:rPr>
            </w:pPr>
            <w:r>
              <w:rPr>
                <w:rFonts w:eastAsia="Arial" w:cs="Arial" w:ascii="Arial" w:hAnsi="Arial"/>
                <w:w w:val="99"/>
                <w:sz w:val="18"/>
              </w:rPr>
              <w:t>occasionally (tried one, emergency use)</w:t>
            </w:r>
          </w:p>
        </w:tc>
      </w:tr>
      <w:tr>
        <w:trPr>
          <w:trHeight w:val="208" w:hRule="atLeast"/>
        </w:trPr>
        <w:tc>
          <w:tcPr>
            <w:tcW w:w="620" w:type="dxa"/>
            <w:tcBorders/>
          </w:tcPr>
          <w:p>
            <w:pPr>
              <w:pStyle w:val="Normal"/>
              <w:spacing w:lineRule="atLeast" w:line="0"/>
              <w:ind w:end="110"/>
              <w:jc w:val="center"/>
              <w:rPr>
                <w:rFonts w:ascii="Arial" w:hAnsi="Arial" w:eastAsia="Arial" w:cs="Arial"/>
                <w:w w:val="99"/>
                <w:sz w:val="18"/>
              </w:rPr>
            </w:pPr>
            <w:r>
              <w:rPr>
                <w:rFonts w:eastAsia="Arial" w:cs="Arial" w:ascii="Arial" w:hAnsi="Arial"/>
                <w:w w:val="99"/>
                <w:sz w:val="18"/>
              </w:rPr>
              <w:t>999</w:t>
            </w:r>
          </w:p>
        </w:tc>
        <w:tc>
          <w:tcPr>
            <w:tcW w:w="3440" w:type="dxa"/>
            <w:tcBorders/>
          </w:tcPr>
          <w:p>
            <w:pPr>
              <w:pStyle w:val="Normal"/>
              <w:spacing w:lineRule="atLeast" w:line="0"/>
              <w:ind w:start="260" w:end="0"/>
              <w:rPr>
                <w:rFonts w:ascii="Arial" w:hAnsi="Arial" w:eastAsia="Arial" w:cs="Arial"/>
                <w:sz w:val="18"/>
              </w:rPr>
            </w:pPr>
            <w:r>
              <w:rPr>
                <w:rFonts w:eastAsia="Arial" w:cs="Arial" w:ascii="Arial" w:hAnsi="Arial"/>
                <w:sz w:val="18"/>
              </w:rPr>
              <w:t>still using</w:t>
            </w:r>
          </w:p>
        </w:tc>
      </w:tr>
      <w:tr>
        <w:trPr>
          <w:trHeight w:val="238" w:hRule="atLeast"/>
        </w:trPr>
        <w:tc>
          <w:tcPr>
            <w:tcW w:w="620" w:type="dxa"/>
            <w:tcBorders/>
          </w:tcPr>
          <w:p>
            <w:pPr>
              <w:pStyle w:val="Normal"/>
              <w:spacing w:lineRule="atLeast" w:line="0"/>
              <w:ind w:end="170"/>
              <w:jc w:val="center"/>
              <w:rPr>
                <w:rFonts w:ascii="Arial" w:hAnsi="Arial" w:eastAsia="Arial" w:cs="Arial"/>
                <w:w w:val="99"/>
                <w:sz w:val="18"/>
              </w:rPr>
            </w:pPr>
            <w:r>
              <w:rPr>
                <w:rFonts w:eastAsia="Arial" w:cs="Arial" w:ascii="Arial" w:hAnsi="Arial"/>
                <w:w w:val="99"/>
                <w:sz w:val="18"/>
              </w:rPr>
              <w:t>-997</w:t>
            </w:r>
          </w:p>
        </w:tc>
        <w:tc>
          <w:tcPr>
            <w:tcW w:w="3440" w:type="dxa"/>
            <w:tcBorders/>
          </w:tcPr>
          <w:p>
            <w:pPr>
              <w:pStyle w:val="Normal"/>
              <w:spacing w:lineRule="atLeast" w:line="0"/>
              <w:ind w:start="260" w:end="0"/>
              <w:rPr/>
            </w:pPr>
            <w:r>
              <w:rPr>
                <w:rFonts w:eastAsia="Arial" w:cs="Arial" w:ascii="Arial" w:hAnsi="Arial"/>
                <w:sz w:val="18"/>
              </w:rPr>
              <w:t>Don’t know</w:t>
            </w:r>
          </w:p>
        </w:tc>
      </w:tr>
    </w:tbl>
    <w:p>
      <w:pPr>
        <w:pStyle w:val="Normal"/>
        <w:spacing w:lineRule="exact" w:line="1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rPr>
      </w:pPr>
      <w:r>
        <w:rPr>
          <w:rFonts w:eastAsia="Arial" w:cs="Arial" w:ascii="Arial" w:hAnsi="Arial"/>
          <w:b/>
          <w:sz w:val="18"/>
        </w:rPr>
        <w:t>SET Q23LONG = Q24, LONGEST DURATION</w:t>
      </w:r>
    </w:p>
    <w:p>
      <w:pPr>
        <w:pStyle w:val="Normal"/>
        <w:spacing w:lineRule="atLeast" w:line="0"/>
        <w:rPr>
          <w:rFonts w:ascii="Arial" w:hAnsi="Arial" w:eastAsia="Arial" w:cs="Arial"/>
          <w:b/>
          <w:sz w:val="18"/>
        </w:rPr>
      </w:pPr>
      <w:r>
        <w:rPr>
          <w:rFonts w:eastAsia="Arial" w:cs="Arial" w:ascii="Arial" w:hAnsi="Arial"/>
          <w:b/>
          <w:sz w:val="18"/>
        </w:rPr>
        <w:t>IF Q24 = 999 (STILL USING) FOR ANY MODE, THAT MODE = Q23LONG</w:t>
      </w:r>
    </w:p>
    <w:p>
      <w:pPr>
        <w:pStyle w:val="Normal"/>
        <w:spacing w:lineRule="exact" w:line="1"/>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83"/>
        <w:ind w:end="100"/>
        <w:rPr>
          <w:rFonts w:ascii="Arial" w:hAnsi="Arial" w:eastAsia="Arial" w:cs="Arial"/>
          <w:b/>
          <w:sz w:val="18"/>
        </w:rPr>
      </w:pPr>
      <w:r>
        <w:rPr>
          <w:rFonts w:eastAsia="Arial" w:cs="Arial" w:ascii="Arial" w:hAnsi="Arial"/>
          <w:b/>
          <w:sz w:val="18"/>
        </w:rPr>
        <w:t>IF Q24 = 888 (occasionally) FOR ANY MODE, THAT MODE = Q23LONG, UNLESS RESPONDENT MENTIONED BOTH OCCASIONAL MODE AND OTHER MODE, THEN USE OTHER MODE</w:t>
      </w:r>
    </w:p>
    <w:p>
      <w:pPr>
        <w:pStyle w:val="Normal"/>
        <w:spacing w:lineRule="exact" w:line="33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54"/>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 xml:space="preserve">What prompted you to use or try this type of transportation? </w:t>
      </w:r>
      <w:r>
        <w:rPr>
          <w:rFonts w:eastAsia="Arial" w:cs="Arial" w:ascii="Arial" w:hAnsi="Arial"/>
          <w:b/>
          <w:sz w:val="18"/>
        </w:rPr>
        <w:t>(DO NOT READ; IF MORE THAN THREE</w:t>
      </w:r>
    </w:p>
    <w:p>
      <w:pPr>
        <w:pStyle w:val="Normal"/>
        <w:spacing w:lineRule="auto" w:line="261"/>
        <w:ind w:start="720" w:end="280"/>
        <w:rPr/>
      </w:pPr>
      <w:r>
        <w:rPr>
          <w:rFonts w:eastAsia="Arial" w:cs="Arial" w:ascii="Arial" w:hAnsi="Arial"/>
          <w:b/>
          <w:sz w:val="18"/>
        </w:rPr>
        <w:t>REASONS GIVEN, PROBE FOR 3 MOST IMPORTANT AND CODE ONLY THOSE 3) (OKAY NOT TO SHOW INFREQUENT INCIDENCE RESPONSES ON SCREEN – CODE AS OTHER THEN CODE TO PROPER CATEGORIES IN POST-PROCESSING)</w:t>
      </w:r>
    </w:p>
    <w:p>
      <w:pPr>
        <w:pStyle w:val="Normal"/>
        <w:spacing w:lineRule="exact" w:line="151"/>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start="540" w:end="0"/>
        <w:rPr>
          <w:rFonts w:ascii="Arial" w:hAnsi="Arial" w:eastAsia="Arial" w:cs="Arial"/>
          <w:sz w:val="18"/>
          <w:u w:val="single"/>
        </w:rPr>
      </w:pPr>
      <w:r>
        <w:rPr>
          <w:rFonts w:eastAsia="Arial" w:cs="Arial" w:ascii="Arial" w:hAnsi="Arial"/>
          <w:sz w:val="18"/>
          <w:u w:val="single"/>
        </w:rPr>
        <w:t>Personal circumstances/preferences</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changed jobs/work hours</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moved to a different residence</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employer or worksite moved</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spouse started new job</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save money</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save time</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gas prices too high</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tired of driving</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prefer to drive, wanted to drive</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safety</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 vehicle available</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car became available, additional car in household</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to stay with family/children</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HOV lanes too congested</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congestion (other)</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always used</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close to work or transportation pick up/ drop off location</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afraid of or didn’t like previous form of transportation</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stress</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weather</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bought hybrid vehicle</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convenient (NOT AN ANSWER, PROBE FOR WHY IT’S CONVENIENT)</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to get exercise</w:t>
      </w:r>
    </w:p>
    <w:p>
      <w:pPr>
        <w:pStyle w:val="Normal"/>
        <w:numPr>
          <w:ilvl w:val="0"/>
          <w:numId w:val="5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concerned about the environment, global warming</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540" w:end="0"/>
        <w:rPr>
          <w:rFonts w:ascii="Arial" w:hAnsi="Arial" w:eastAsia="Arial" w:cs="Arial"/>
          <w:sz w:val="18"/>
          <w:u w:val="single"/>
        </w:rPr>
      </w:pPr>
      <w:r>
        <w:rPr>
          <w:rFonts w:eastAsia="Arial" w:cs="Arial" w:ascii="Arial" w:hAnsi="Arial"/>
          <w:sz w:val="18"/>
          <w:u w:val="single"/>
        </w:rPr>
        <w:t>Commute Services/Programs</w:t>
      </w:r>
    </w:p>
    <w:p>
      <w:pPr>
        <w:pStyle w:val="Normal"/>
        <w:numPr>
          <w:ilvl w:val="0"/>
          <w:numId w:val="5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new option that became available</w:t>
      </w:r>
    </w:p>
    <w:p>
      <w:pPr>
        <w:pStyle w:val="Normal"/>
        <w:numPr>
          <w:ilvl w:val="0"/>
          <w:numId w:val="5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special program at work</w:t>
      </w:r>
    </w:p>
    <w:p>
      <w:pPr>
        <w:pStyle w:val="Normal"/>
        <w:numPr>
          <w:ilvl w:val="0"/>
          <w:numId w:val="5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pressure or encouragement from employer</w:t>
      </w:r>
    </w:p>
    <w:p>
      <w:pPr>
        <w:pStyle w:val="Normal"/>
        <w:numPr>
          <w:ilvl w:val="0"/>
          <w:numId w:val="5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GRH</w:t>
      </w:r>
    </w:p>
    <w:p>
      <w:pPr>
        <w:pStyle w:val="Normal"/>
        <w:numPr>
          <w:ilvl w:val="0"/>
          <w:numId w:val="5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Ozone action/Code Red days</w:t>
      </w:r>
    </w:p>
    <w:p>
      <w:pPr>
        <w:pStyle w:val="Normal"/>
        <w:numPr>
          <w:ilvl w:val="0"/>
          <w:numId w:val="5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 parking</w:t>
      </w:r>
    </w:p>
    <w:p>
      <w:pPr>
        <w:pStyle w:val="Normal"/>
        <w:numPr>
          <w:ilvl w:val="0"/>
          <w:numId w:val="5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parking expense, parking cost too high</w:t>
      </w:r>
    </w:p>
    <w:p>
      <w:pPr>
        <w:pStyle w:val="Normal"/>
        <w:numPr>
          <w:ilvl w:val="0"/>
          <w:numId w:val="5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found carpool partner</w:t>
      </w:r>
    </w:p>
    <w:p>
      <w:pPr>
        <w:pStyle w:val="Normal"/>
        <w:numPr>
          <w:ilvl w:val="0"/>
          <w:numId w:val="5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NuRide (VA carpool incentive)</w:t>
      </w:r>
    </w:p>
    <w:p>
      <w:pPr>
        <w:pStyle w:val="Normal"/>
        <w:numPr>
          <w:ilvl w:val="0"/>
          <w:numId w:val="5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SmartTrip/SmartBenefit, Metrochek, transit subsidy, vanpool subsidy</w:t>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numPr>
          <w:ilvl w:val="0"/>
          <w:numId w:val="5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Commuter Choice Maryland</w:t>
      </w:r>
    </w:p>
    <w:p>
      <w:pPr>
        <w:pStyle w:val="Normal"/>
        <w:tabs>
          <w:tab w:val="clear" w:pos="720"/>
          <w:tab w:val="left" w:pos="7940" w:leader="none"/>
        </w:tabs>
        <w:spacing w:lineRule="atLeast" w:line="0"/>
        <w:rPr/>
      </w:pPr>
      <w:bookmarkStart w:id="139" w:name="page136"/>
      <w:bookmarkEnd w:id="139"/>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48">
                <wp:simplePos x="0" y="0"/>
                <wp:positionH relativeFrom="column">
                  <wp:posOffset>-17145</wp:posOffset>
                </wp:positionH>
                <wp:positionV relativeFrom="paragraph">
                  <wp:posOffset>42545</wp:posOffset>
                </wp:positionV>
                <wp:extent cx="5828665" cy="0"/>
                <wp:effectExtent l="0" t="5080" r="0" b="5080"/>
                <wp:wrapNone/>
                <wp:docPr id="647"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40" w:end="0"/>
        <w:rPr>
          <w:rFonts w:ascii="Arial" w:hAnsi="Arial" w:eastAsia="Arial" w:cs="Arial"/>
          <w:sz w:val="18"/>
          <w:u w:val="single"/>
        </w:rPr>
      </w:pPr>
      <w:r>
        <w:rPr>
          <w:rFonts w:eastAsia="Arial" w:cs="Arial" w:ascii="Arial" w:hAnsi="Arial"/>
          <w:sz w:val="18"/>
          <w:u w:val="single"/>
        </w:rPr>
        <w:t>Information/Promotion</w:t>
      </w:r>
    </w:p>
    <w:p>
      <w:pPr>
        <w:pStyle w:val="Normal"/>
        <w:numPr>
          <w:ilvl w:val="0"/>
          <w:numId w:val="5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advertising</w:t>
      </w:r>
    </w:p>
    <w:p>
      <w:pPr>
        <w:pStyle w:val="Normal"/>
        <w:numPr>
          <w:ilvl w:val="0"/>
          <w:numId w:val="5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initiated request/looked for information on my own</w:t>
      </w:r>
    </w:p>
    <w:p>
      <w:pPr>
        <w:pStyle w:val="Normal"/>
        <w:numPr>
          <w:ilvl w:val="0"/>
          <w:numId w:val="5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info. from Commuter Connections/Council of Governments/COG/800 number</w:t>
      </w:r>
    </w:p>
    <w:p>
      <w:pPr>
        <w:pStyle w:val="Normal"/>
        <w:numPr>
          <w:ilvl w:val="0"/>
          <w:numId w:val="5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Commuter Connections Website</w:t>
      </w:r>
    </w:p>
    <w:p>
      <w:pPr>
        <w:pStyle w:val="Normal"/>
        <w:numPr>
          <w:ilvl w:val="0"/>
          <w:numId w:val="5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other Website</w:t>
      </w:r>
    </w:p>
    <w:p>
      <w:pPr>
        <w:pStyle w:val="Normal"/>
        <w:numPr>
          <w:ilvl w:val="0"/>
          <w:numId w:val="5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word of mouth/recommendation</w:t>
      </w:r>
    </w:p>
    <w:p>
      <w:pPr>
        <w:pStyle w:val="Normal"/>
        <w:numPr>
          <w:ilvl w:val="0"/>
          <w:numId w:val="5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information from transit agency</w:t>
      </w:r>
    </w:p>
    <w:p>
      <w:pPr>
        <w:pStyle w:val="Normal"/>
        <w:numPr>
          <w:ilvl w:val="0"/>
          <w:numId w:val="5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saw highway sign</w:t>
      </w:r>
    </w:p>
    <w:p>
      <w:pPr>
        <w:pStyle w:val="Normal"/>
        <w:numPr>
          <w:ilvl w:val="0"/>
          <w:numId w:val="5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yellow pages</w:t>
      </w:r>
    </w:p>
    <w:p>
      <w:pPr>
        <w:pStyle w:val="Normal"/>
        <w:numPr>
          <w:ilvl w:val="0"/>
          <w:numId w:val="5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Other</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49">
                <wp:simplePos x="0" y="0"/>
                <wp:positionH relativeFrom="column">
                  <wp:posOffset>1003300</wp:posOffset>
                </wp:positionH>
                <wp:positionV relativeFrom="paragraph">
                  <wp:posOffset>-635</wp:posOffset>
                </wp:positionV>
                <wp:extent cx="4940300" cy="0"/>
                <wp:effectExtent l="0" t="4445" r="0" b="4445"/>
                <wp:wrapNone/>
                <wp:docPr id="648" name=""/>
                <a:graphic xmlns:a="http://schemas.openxmlformats.org/drawingml/2006/main">
                  <a:graphicData uri="http://schemas.microsoft.com/office/word/2010/wordprocessingShape">
                    <wps:wsp>
                      <wps:cNvSpPr/>
                      <wps:spPr>
                        <a:xfrm>
                          <a:off x="0" y="0"/>
                          <a:ext cx="494028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79pt,-0.05pt" to="467.95pt,-0.05pt" stroked="t" o:allowincell="f" style="position:absolute">
                <v:stroke color="black" weight="8280" joinstyle="miter" endcap="flat"/>
                <v:fill o:detectmouseclick="t" on="false"/>
                <w10:wrap type="none"/>
              </v:line>
            </w:pict>
          </mc:Fallback>
        </mc:AlternateContent>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8"/>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Don’t know</w:t>
      </w:r>
    </w:p>
    <w:p>
      <w:pPr>
        <w:pStyle w:val="Normal"/>
        <w:numPr>
          <w:ilvl w:val="0"/>
          <w:numId w:val="5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Refuse</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b/>
          <w:sz w:val="18"/>
        </w:rPr>
      </w:pPr>
      <w:r>
        <w:rPr>
          <w:rFonts w:eastAsia="Arial" w:cs="Arial" w:ascii="Arial" w:hAnsi="Arial"/>
          <w:b/>
          <w:sz w:val="18"/>
        </w:rPr>
        <w:t>ALTERNATIVE MODE PATTERNS</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Arial" w:hAnsi="Arial" w:eastAsia="Arial" w:cs="Arial"/>
          <w:b/>
          <w:sz w:val="18"/>
        </w:rPr>
      </w:pPr>
      <w:r>
        <w:rPr>
          <w:rFonts w:eastAsia="Arial" w:cs="Arial" w:ascii="Arial" w:hAnsi="Arial"/>
          <w:b/>
          <w:sz w:val="18"/>
        </w:rPr>
        <w:t>IF Q15 = 5, 6, 7, CONTINUE, OTHERWISE, SKIP TO Q29</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60"/>
        </w:numPr>
        <w:tabs>
          <w:tab w:val="left" w:pos="720" w:leader="none"/>
        </w:tabs>
        <w:spacing w:lineRule="auto" w:line="256"/>
        <w:ind w:hanging="720" w:start="720" w:end="120"/>
        <w:jc w:val="both"/>
        <w:rPr>
          <w:rFonts w:ascii="Arial" w:hAnsi="Arial" w:eastAsia="Arial" w:cs="Arial"/>
          <w:sz w:val="18"/>
        </w:rPr>
      </w:pPr>
      <w:r>
        <w:rPr>
          <w:rFonts w:eastAsia="Arial" w:cs="Arial" w:ascii="Arial" w:hAnsi="Arial"/>
          <w:sz w:val="18"/>
        </w:rPr>
        <w:t xml:space="preserve">Now I’d like to ask you about your current </w:t>
      </w:r>
      <w:r>
        <w:rPr>
          <w:rFonts w:eastAsia="Arial" w:cs="Arial" w:ascii="Arial" w:hAnsi="Arial"/>
          <w:sz w:val="18"/>
          <w:u w:val="single"/>
        </w:rPr>
        <w:t>car/van pool (FROM Q15)</w:t>
      </w:r>
      <w:r>
        <w:rPr>
          <w:rFonts w:eastAsia="Arial" w:cs="Arial" w:ascii="Arial" w:hAnsi="Arial"/>
          <w:sz w:val="18"/>
        </w:rPr>
        <w:t>. Including yourself, how many people usually ride in your carpool or vanpool? (If more than 1 answer in Q15, select 1 using this priority: vanpool, carpool, casual carpooling/slug.)</w:t>
      </w:r>
    </w:p>
    <w:p>
      <w:pPr>
        <w:pStyle w:val="Normal"/>
        <w:spacing w:lineRule="exact" w:line="16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540" w:end="0"/>
        <w:rPr>
          <w:rFonts w:ascii="Arial" w:hAnsi="Arial" w:eastAsia="Arial" w:cs="Arial"/>
          <w:sz w:val="18"/>
        </w:rPr>
      </w:pPr>
      <w:r>
        <w:rPr>
          <w:rFonts w:eastAsia="Arial" w:cs="Arial" w:ascii="Arial" w:hAnsi="Arial"/>
          <w:sz w:val="18"/>
        </w:rPr>
        <w:t>total people in pool (must be more than 1)</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50">
                <wp:simplePos x="0" y="0"/>
                <wp:positionH relativeFrom="column">
                  <wp:posOffset>457200</wp:posOffset>
                </wp:positionH>
                <wp:positionV relativeFrom="paragraph">
                  <wp:posOffset>-635</wp:posOffset>
                </wp:positionV>
                <wp:extent cx="457200" cy="0"/>
                <wp:effectExtent l="0" t="4445" r="0" b="4445"/>
                <wp:wrapNone/>
                <wp:docPr id="649" name=""/>
                <a:graphic xmlns:a="http://schemas.openxmlformats.org/drawingml/2006/main">
                  <a:graphicData uri="http://schemas.microsoft.com/office/word/2010/wordprocessingShape">
                    <wps:wsp>
                      <wps:cNvSpPr/>
                      <wps:spPr>
                        <a:xfrm>
                          <a:off x="0" y="0"/>
                          <a:ext cx="45720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36pt,-0.05pt" to="71.95pt,-0.05pt" stroked="t" o:allowincell="f" style="position:absolute">
                <v:stroke color="black" weight="8280" joinstyle="miter" endcap="flat"/>
                <v:fill o:detectmouseclick="t" on="false"/>
                <w10:wrap type="none"/>
              </v:line>
            </w:pict>
          </mc:Fallback>
        </mc:AlternateContent>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rPr>
      </w:pPr>
      <w:r>
        <w:rPr>
          <w:rFonts w:eastAsia="Arial" w:cs="Arial" w:ascii="Arial" w:hAnsi="Arial"/>
          <w:b/>
          <w:sz w:val="18"/>
        </w:rPr>
        <w:t>IF Q15 = 5, 6, 7, 8, 9, 10, 11, 12, OR 13, CONTINUE USING THE MOST COMMON ALTERNATIVE MODE, OTH-</w:t>
      </w:r>
    </w:p>
    <w:p>
      <w:pPr>
        <w:pStyle w:val="Normal"/>
        <w:spacing w:lineRule="exact" w:line="1"/>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start="180" w:end="0"/>
        <w:rPr>
          <w:rFonts w:ascii="Arial" w:hAnsi="Arial" w:eastAsia="Arial" w:cs="Arial"/>
          <w:b/>
          <w:sz w:val="18"/>
        </w:rPr>
      </w:pPr>
      <w:r>
        <w:rPr>
          <w:rFonts w:eastAsia="Arial" w:cs="Arial" w:ascii="Arial" w:hAnsi="Arial"/>
          <w:b/>
          <w:sz w:val="18"/>
        </w:rPr>
        <w:t>ERWISE, SKIP TO INTRO BEFORE Q34</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61"/>
        </w:numPr>
        <w:tabs>
          <w:tab w:val="left" w:pos="720" w:leader="none"/>
        </w:tabs>
        <w:spacing w:lineRule="auto" w:line="273"/>
        <w:ind w:hanging="720" w:start="720" w:end="220"/>
        <w:rPr>
          <w:rFonts w:ascii="Arial" w:hAnsi="Arial" w:eastAsia="Arial" w:cs="Arial"/>
          <w:sz w:val="18"/>
        </w:rPr>
      </w:pPr>
      <w:r>
        <w:rPr>
          <w:rFonts w:eastAsia="Arial" w:cs="Arial" w:ascii="Arial" w:hAnsi="Arial"/>
          <w:sz w:val="18"/>
        </w:rPr>
        <w:t>How do you get from home to where you meet your &lt;</w:t>
      </w:r>
      <w:r>
        <w:rPr>
          <w:rFonts w:eastAsia="Arial" w:cs="Arial" w:ascii="Arial" w:hAnsi="Arial"/>
          <w:sz w:val="18"/>
          <w:u w:val="single"/>
        </w:rPr>
        <w:t>Q15 ALT MODE</w:t>
      </w:r>
      <w:r>
        <w:rPr>
          <w:rFonts w:eastAsia="Arial" w:cs="Arial" w:ascii="Arial" w:hAnsi="Arial"/>
          <w:sz w:val="18"/>
        </w:rPr>
        <w:t xml:space="preserve">: </w:t>
      </w:r>
      <w:r>
        <w:rPr>
          <w:rFonts w:eastAsia="Arial" w:cs="Arial" w:ascii="Arial" w:hAnsi="Arial"/>
          <w:sz w:val="18"/>
          <w:u w:val="single"/>
        </w:rPr>
        <w:t>carpool, vanpool, buspool, bus, or train&gt;</w:t>
      </w:r>
      <w:r>
        <w:rPr>
          <w:rFonts w:eastAsia="Arial" w:cs="Arial" w:ascii="Arial" w:hAnsi="Arial"/>
          <w:sz w:val="18"/>
        </w:rPr>
        <w:t>?</w:t>
      </w:r>
    </w:p>
    <w:p>
      <w:pPr>
        <w:pStyle w:val="Normal"/>
        <w:spacing w:lineRule="exact" w:line="144"/>
        <w:rPr>
          <w:rFonts w:ascii="Arial" w:hAnsi="Arial" w:eastAsia="Arial" w:cs="Arial"/>
          <w:sz w:val="18"/>
        </w:rPr>
      </w:pPr>
      <w:r>
        <w:rPr>
          <w:rFonts w:eastAsia="Arial" w:cs="Arial" w:ascii="Arial" w:hAnsi="Arial"/>
          <w:sz w:val="18"/>
        </w:rPr>
      </w:r>
    </w:p>
    <w:p>
      <w:pPr>
        <w:pStyle w:val="Normal"/>
        <w:spacing w:lineRule="atLeast" w:line="0"/>
        <w:ind w:start="720" w:end="0"/>
        <w:rPr/>
      </w:pPr>
      <w:r>
        <w:rPr>
          <w:rFonts w:eastAsia="Arial" w:cs="Arial" w:ascii="Arial" w:hAnsi="Arial"/>
          <w:sz w:val="18"/>
        </w:rPr>
        <w:t>1   picked up at home by car/van pool (</w:t>
      </w:r>
      <w:r>
        <w:rPr>
          <w:rFonts w:eastAsia="Arial" w:cs="Arial" w:ascii="Arial" w:hAnsi="Arial"/>
          <w:b/>
          <w:sz w:val="18"/>
        </w:rPr>
        <w:t>SKIP TO INSTRUCTIONS BEFORE Q34</w:t>
      </w:r>
      <w:r>
        <w:rPr>
          <w:rFonts w:eastAsia="Arial" w:cs="Arial" w:ascii="Arial" w:hAnsi="Arial"/>
          <w:sz w:val="18"/>
        </w:rPr>
        <w:t>)</w:t>
      </w:r>
    </w:p>
    <w:p>
      <w:pPr>
        <w:pStyle w:val="Normal"/>
        <w:spacing w:lineRule="exact" w:line="1"/>
        <w:rPr>
          <w:rFonts w:ascii="Arial" w:hAnsi="Arial" w:eastAsia="Arial" w:cs="Arial"/>
          <w:sz w:val="18"/>
        </w:rPr>
      </w:pPr>
      <w:r>
        <w:rPr>
          <w:rFonts w:eastAsia="Arial" w:cs="Arial" w:ascii="Arial" w:hAnsi="Arial"/>
          <w:sz w:val="18"/>
        </w:rPr>
      </w:r>
    </w:p>
    <w:p>
      <w:pPr>
        <w:pStyle w:val="Normal"/>
        <w:spacing w:lineRule="atLeast" w:line="0"/>
        <w:ind w:start="720" w:end="0"/>
        <w:rPr/>
      </w:pPr>
      <w:r>
        <w:rPr>
          <w:rFonts w:eastAsia="Arial" w:cs="Arial" w:ascii="Arial" w:hAnsi="Arial"/>
          <w:sz w:val="18"/>
        </w:rPr>
        <w:t>2   drive alone to driver’s home or drive alone to passenger’s home</w:t>
      </w:r>
    </w:p>
    <w:p>
      <w:pPr>
        <w:pStyle w:val="Normal"/>
        <w:spacing w:lineRule="atLeast" w:line="0"/>
        <w:ind w:start="720" w:end="2880"/>
        <w:rPr>
          <w:rFonts w:ascii="Arial" w:hAnsi="Arial" w:eastAsia="Arial" w:cs="Arial"/>
          <w:sz w:val="18"/>
        </w:rPr>
      </w:pPr>
      <w:r>
        <w:rPr>
          <w:rFonts w:eastAsia="Arial" w:cs="Arial" w:ascii="Arial" w:hAnsi="Arial"/>
          <w:sz w:val="18"/>
        </w:rPr>
        <w:t>3 drive to a central location, like park &amp; ride, or train or subway station 4 dropped off or another car/van pool</w:t>
      </w:r>
    </w:p>
    <w:p>
      <w:pPr>
        <w:pStyle w:val="Normal"/>
        <w:spacing w:lineRule="atLeast" w:line="0"/>
        <w:ind w:start="720" w:end="0"/>
        <w:rPr>
          <w:rFonts w:ascii="Arial" w:hAnsi="Arial" w:eastAsia="Arial" w:cs="Arial"/>
          <w:sz w:val="18"/>
        </w:rPr>
      </w:pPr>
      <w:r>
        <w:rPr>
          <w:rFonts w:eastAsia="Arial" w:cs="Arial" w:ascii="Arial" w:hAnsi="Arial"/>
          <w:sz w:val="18"/>
        </w:rPr>
        <w:t>5   bicycle</w:t>
      </w:r>
    </w:p>
    <w:p>
      <w:pPr>
        <w:pStyle w:val="Normal"/>
        <w:spacing w:lineRule="atLeast" w:line="0"/>
        <w:ind w:start="720" w:end="0"/>
        <w:rPr>
          <w:rFonts w:ascii="Arial" w:hAnsi="Arial" w:eastAsia="Arial" w:cs="Arial"/>
          <w:sz w:val="18"/>
        </w:rPr>
      </w:pPr>
      <w:r>
        <w:rPr>
          <w:rFonts w:eastAsia="Arial" w:cs="Arial" w:ascii="Arial" w:hAnsi="Arial"/>
          <w:sz w:val="18"/>
        </w:rPr>
        <w:t>6   motorcycle</w:t>
      </w:r>
    </w:p>
    <w:p>
      <w:pPr>
        <w:pStyle w:val="Normal"/>
        <w:spacing w:lineRule="auto" w:line="235"/>
        <w:ind w:start="720" w:end="0"/>
        <w:rPr>
          <w:rFonts w:ascii="Arial" w:hAnsi="Arial" w:eastAsia="Arial" w:cs="Arial"/>
          <w:sz w:val="18"/>
        </w:rPr>
      </w:pPr>
      <w:r>
        <w:rPr>
          <w:rFonts w:eastAsia="Arial" w:cs="Arial" w:ascii="Arial" w:hAnsi="Arial"/>
          <w:sz w:val="18"/>
        </w:rPr>
        <w:t>7   walk</w:t>
      </w:r>
    </w:p>
    <w:p>
      <w:pPr>
        <w:pStyle w:val="Normal"/>
        <w:spacing w:lineRule="atLeast" w:line="0"/>
        <w:ind w:start="720" w:end="0"/>
        <w:rPr/>
      </w:pPr>
      <w:r>
        <w:rPr>
          <w:rFonts w:eastAsia="Arial" w:cs="Arial" w:ascii="Arial" w:hAnsi="Arial"/>
          <w:sz w:val="18"/>
        </w:rPr>
        <w:t>8   I am the driver of car pool/van pool (</w:t>
      </w:r>
      <w:r>
        <w:rPr>
          <w:rFonts w:eastAsia="Arial" w:cs="Arial" w:ascii="Arial" w:hAnsi="Arial"/>
          <w:b/>
          <w:sz w:val="18"/>
        </w:rPr>
        <w:t>SKIP TO INSTRUCTIONS BEFORE Q34</w:t>
      </w:r>
      <w:r>
        <w:rPr>
          <w:rFonts w:eastAsia="Arial" w:cs="Arial" w:ascii="Arial" w:hAnsi="Arial"/>
          <w:sz w:val="18"/>
        </w:rPr>
        <w:t>)</w:t>
      </w:r>
    </w:p>
    <w:p>
      <w:pPr>
        <w:pStyle w:val="Normal"/>
        <w:spacing w:lineRule="exact" w:line="1"/>
        <w:rPr>
          <w:rFonts w:ascii="Arial" w:hAnsi="Arial" w:eastAsia="Arial" w:cs="Arial"/>
          <w:sz w:val="18"/>
        </w:rPr>
      </w:pPr>
      <w:r>
        <w:rPr>
          <w:rFonts w:eastAsia="Arial" w:cs="Arial" w:ascii="Arial" w:hAnsi="Arial"/>
          <w:sz w:val="18"/>
        </w:rPr>
      </w:r>
    </w:p>
    <w:p>
      <w:pPr>
        <w:pStyle w:val="Normal"/>
        <w:spacing w:lineRule="auto" w:line="235"/>
        <w:ind w:start="720" w:end="0"/>
        <w:rPr>
          <w:rFonts w:ascii="Arial" w:hAnsi="Arial" w:eastAsia="Arial" w:cs="Arial"/>
          <w:sz w:val="18"/>
        </w:rPr>
      </w:pPr>
      <w:r>
        <w:rPr>
          <w:rFonts w:eastAsia="Arial" w:cs="Arial" w:ascii="Arial" w:hAnsi="Arial"/>
          <w:sz w:val="18"/>
        </w:rPr>
        <w:t>9   bus/transit</w:t>
      </w:r>
    </w:p>
    <w:p>
      <w:pPr>
        <w:pStyle w:val="Normal"/>
        <w:spacing w:lineRule="atLeast" w:line="0"/>
        <w:ind w:start="720" w:end="0"/>
        <w:rPr/>
      </w:pPr>
      <w:r>
        <w:rPr>
          <w:rFonts w:eastAsia="Arial" w:cs="Arial" w:ascii="Arial" w:hAnsi="Arial"/>
          <w:sz w:val="18"/>
        </w:rPr>
        <w:t>10  other (</w:t>
      </w:r>
      <w:r>
        <w:rPr>
          <w:rFonts w:eastAsia="Arial" w:cs="Arial" w:ascii="Arial" w:hAnsi="Arial"/>
          <w:b/>
          <w:sz w:val="18"/>
        </w:rPr>
        <w:t>SPECIFY</w:t>
      </w:r>
      <w:r>
        <w:rPr>
          <w:rFonts w:eastAsia="Arial" w:cs="Arial" w:ascii="Arial" w:hAnsi="Arial"/>
          <w:sz w:val="18"/>
        </w:rPr>
        <w:t>)</w:t>
      </w:r>
    </w:p>
    <w:p>
      <w:pPr>
        <w:pStyle w:val="Normal"/>
        <w:spacing w:lineRule="exact" w:line="207"/>
        <w:rPr>
          <w:rFonts w:ascii="Arial" w:hAnsi="Arial" w:eastAsia="Arial" w:cs="Arial"/>
          <w:sz w:val="18"/>
        </w:rPr>
      </w:pPr>
      <w:r>
        <w:rPr>
          <w:rFonts w:eastAsia="Arial" w:cs="Arial" w:ascii="Arial" w:hAnsi="Arial"/>
          <w:sz w:val="18"/>
        </w:rPr>
      </w:r>
    </w:p>
    <w:p>
      <w:pPr>
        <w:pStyle w:val="Normal"/>
        <w:numPr>
          <w:ilvl w:val="0"/>
          <w:numId w:val="61"/>
        </w:numPr>
        <w:tabs>
          <w:tab w:val="left" w:pos="720" w:leader="none"/>
        </w:tabs>
        <w:spacing w:lineRule="auto" w:line="283"/>
        <w:ind w:hanging="720" w:start="720" w:end="80"/>
        <w:rPr>
          <w:rFonts w:ascii="Arial" w:hAnsi="Arial" w:eastAsia="Arial" w:cs="Arial"/>
          <w:sz w:val="18"/>
        </w:rPr>
      </w:pPr>
      <w:r>
        <w:rPr>
          <w:rFonts w:eastAsia="Arial" w:cs="Arial" w:ascii="Arial" w:hAnsi="Arial"/>
          <w:sz w:val="18"/>
        </w:rPr>
        <w:t>How many miles is it one way from your home to where you meet your &lt;</w:t>
      </w:r>
      <w:r>
        <w:rPr>
          <w:rFonts w:eastAsia="Arial" w:cs="Arial" w:ascii="Arial" w:hAnsi="Arial"/>
          <w:b/>
          <w:sz w:val="18"/>
        </w:rPr>
        <w:t>Q15 ALT MODE</w:t>
      </w:r>
      <w:r>
        <w:rPr>
          <w:rFonts w:eastAsia="Arial" w:cs="Arial" w:ascii="Arial" w:hAnsi="Arial"/>
          <w:sz w:val="18"/>
        </w:rPr>
        <w:t xml:space="preserve">: </w:t>
      </w:r>
      <w:r>
        <w:rPr>
          <w:rFonts w:eastAsia="Arial" w:cs="Arial" w:ascii="Arial" w:hAnsi="Arial"/>
          <w:sz w:val="18"/>
          <w:u w:val="single"/>
        </w:rPr>
        <w:t>carpool, vanpool, buspool, bus, or train&gt;</w:t>
      </w:r>
      <w:r>
        <w:rPr>
          <w:rFonts w:eastAsia="Arial" w:cs="Arial" w:ascii="Arial" w:hAnsi="Arial"/>
          <w:sz w:val="18"/>
        </w:rPr>
        <w:t xml:space="preserve">? </w:t>
      </w:r>
      <w:r>
        <w:rPr>
          <w:rFonts w:eastAsia="Arial" w:cs="Arial" w:ascii="Arial" w:hAnsi="Arial"/>
          <w:b/>
          <w:sz w:val="18"/>
        </w:rPr>
        <w:t>(IF LESS THAN 1 MILE, ENTER 0.5</w:t>
      </w:r>
      <w:r>
        <w:rPr>
          <w:rFonts w:eastAsia="Arial" w:cs="Arial" w:ascii="Arial" w:hAnsi="Arial"/>
          <w:sz w:val="18"/>
        </w:rPr>
        <w: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51">
                <wp:simplePos x="0" y="0"/>
                <wp:positionH relativeFrom="column">
                  <wp:posOffset>1574800</wp:posOffset>
                </wp:positionH>
                <wp:positionV relativeFrom="paragraph">
                  <wp:posOffset>-443865</wp:posOffset>
                </wp:positionV>
                <wp:extent cx="2540000" cy="0"/>
                <wp:effectExtent l="0" t="4445" r="0" b="4445"/>
                <wp:wrapNone/>
                <wp:docPr id="650" name=""/>
                <a:graphic xmlns:a="http://schemas.openxmlformats.org/drawingml/2006/main">
                  <a:graphicData uri="http://schemas.microsoft.com/office/word/2010/wordprocessingShape">
                    <wps:wsp>
                      <wps:cNvSpPr/>
                      <wps:spPr>
                        <a:xfrm>
                          <a:off x="0" y="0"/>
                          <a:ext cx="25401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24pt,-34.95pt" to="323.95pt,-34.95pt" stroked="t" o:allowincell="f" style="position:absolute">
                <v:stroke color="black" weight="8280" joinstyle="miter" endcap="flat"/>
                <v:fill o:detectmouseclick="t" on="false"/>
                <w10:wrap type="none"/>
              </v:line>
            </w:pict>
          </mc:Fallback>
        </mc:AlternateContent>
      </w:r>
    </w:p>
    <w:p>
      <w:pPr>
        <w:pStyle w:val="Normal"/>
        <w:spacing w:lineRule="exact" w:line="1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540" w:end="0"/>
        <w:rPr>
          <w:rFonts w:ascii="Arial" w:hAnsi="Arial" w:eastAsia="Arial" w:cs="Arial"/>
          <w:sz w:val="18"/>
        </w:rPr>
      </w:pPr>
      <w:r>
        <w:rPr>
          <w:rFonts w:eastAsia="Arial" w:cs="Arial" w:ascii="Arial" w:hAnsi="Arial"/>
          <w:sz w:val="18"/>
        </w:rPr>
        <w:t>miles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52">
                <wp:simplePos x="0" y="0"/>
                <wp:positionH relativeFrom="column">
                  <wp:posOffset>457200</wp:posOffset>
                </wp:positionH>
                <wp:positionV relativeFrom="paragraph">
                  <wp:posOffset>-635</wp:posOffset>
                </wp:positionV>
                <wp:extent cx="457200" cy="0"/>
                <wp:effectExtent l="0" t="4445" r="0" b="4445"/>
                <wp:wrapNone/>
                <wp:docPr id="651" name=""/>
                <a:graphic xmlns:a="http://schemas.openxmlformats.org/drawingml/2006/main">
                  <a:graphicData uri="http://schemas.microsoft.com/office/word/2010/wordprocessingShape">
                    <wps:wsp>
                      <wps:cNvSpPr/>
                      <wps:spPr>
                        <a:xfrm>
                          <a:off x="0" y="0"/>
                          <a:ext cx="45720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36pt,-0.05pt" to="71.95pt,-0.05pt" stroked="t" o:allowincell="f" style="position:absolute">
                <v:stroke color="black" weight="8280" joinstyle="miter" endcap="flat"/>
                <v:fill o:detectmouseclick="t" on="false"/>
                <w10:wrap type="none"/>
              </v:line>
            </w:pict>
          </mc:Fallback>
        </mc:AlternateContent>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rPr>
      </w:pPr>
      <w:r>
        <w:rPr>
          <w:rFonts w:eastAsia="Arial" w:cs="Arial" w:ascii="Arial" w:hAnsi="Arial"/>
          <w:b/>
          <w:sz w:val="18"/>
        </w:rPr>
        <w:t>TELECOMMUTE</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Arial" w:hAnsi="Arial" w:eastAsia="Arial" w:cs="Arial"/>
          <w:b/>
          <w:sz w:val="18"/>
        </w:rPr>
      </w:pPr>
      <w:r>
        <w:rPr>
          <w:rFonts w:eastAsia="Arial" w:cs="Arial" w:ascii="Arial" w:hAnsi="Arial"/>
          <w:b/>
          <w:sz w:val="18"/>
        </w:rPr>
        <w:t>INSTRUCTIONS BEFORE Q34</w:t>
      </w:r>
    </w:p>
    <w:p>
      <w:pPr>
        <w:pStyle w:val="Normal"/>
        <w:spacing w:lineRule="exact" w:line="1"/>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83"/>
        <w:ind w:end="1780"/>
        <w:rPr>
          <w:rFonts w:ascii="Arial" w:hAnsi="Arial" w:eastAsia="Arial" w:cs="Arial"/>
          <w:b/>
          <w:sz w:val="18"/>
        </w:rPr>
      </w:pPr>
      <w:r>
        <w:rPr>
          <w:rFonts w:eastAsia="Arial" w:cs="Arial" w:ascii="Arial" w:hAnsi="Arial"/>
          <w:b/>
          <w:sz w:val="18"/>
        </w:rPr>
        <w:t>IF Q13 = 1 OR Q15 = 2 ANY DAY, CONTINUE, OTHERWISE, SKIP TO INTRO BEFORE Q44 IF TELEALL, DO NOT READ INTRO TO Q34, SKIP DIRECTLY TO Q34</w:t>
      </w:r>
    </w:p>
    <w:p>
      <w:pPr>
        <w:pStyle w:val="Normal"/>
        <w:spacing w:lineRule="exact" w:line="131"/>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pPr>
      <w:r>
        <w:rPr>
          <w:rFonts w:eastAsia="Arial" w:cs="Arial" w:ascii="Arial" w:hAnsi="Arial"/>
          <w:b/>
          <w:sz w:val="18"/>
        </w:rPr>
        <w:t>INTRO TO Q34:</w:t>
      </w:r>
      <w:r>
        <w:rPr>
          <w:rFonts w:eastAsia="Arial" w:cs="Arial" w:ascii="Arial" w:hAnsi="Arial"/>
          <w:sz w:val="18"/>
        </w:rPr>
        <w:t xml:space="preserve"> Now I have a few more questions about telecommuting.</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tLeast" w:line="0"/>
        <w:rPr/>
      </w:pPr>
      <w:r>
        <w:rPr>
          <w:rFonts w:eastAsia="Arial" w:cs="Arial" w:ascii="Arial" w:hAnsi="Arial"/>
          <w:sz w:val="18"/>
        </w:rPr>
        <w:t>34</w:t>
      </w:r>
      <w:r>
        <w:rPr>
          <w:rFonts w:eastAsia="Times New Roman" w:cs="Times New Roman" w:ascii="Times New Roman" w:hAnsi="Times New Roman"/>
        </w:rPr>
        <w:tab/>
      </w:r>
      <w:r>
        <w:rPr>
          <w:rFonts w:eastAsia="Arial" w:cs="Arial" w:ascii="Arial" w:hAnsi="Arial"/>
          <w:sz w:val="18"/>
        </w:rPr>
        <w:t>How long have you been telecommuting?</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pPr>
      <w:r>
        <w:rPr>
          <w:rFonts w:eastAsia="Arial" w:cs="Arial" w:ascii="Arial" w:hAnsi="Arial"/>
          <w:sz w:val="18"/>
        </w:rPr>
        <w:t xml:space="preserve">_______ months </w:t>
      </w:r>
      <w:r>
        <w:rPr>
          <w:rFonts w:eastAsia="Arial" w:cs="Arial" w:ascii="Arial" w:hAnsi="Arial"/>
          <w:b/>
          <w:sz w:val="18"/>
        </w:rPr>
        <w:t>(CONVERT YEARS TO MONTHS)</w:t>
      </w:r>
    </w:p>
    <w:p>
      <w:pPr>
        <w:pStyle w:val="Normal"/>
        <w:spacing w:lineRule="exact" w:line="1"/>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tabs>
          <w:tab w:val="clear" w:pos="720"/>
          <w:tab w:val="left" w:pos="1420" w:leader="none"/>
        </w:tabs>
        <w:spacing w:lineRule="atLeast" w:line="0"/>
        <w:ind w:start="720" w:end="0"/>
        <w:rPr/>
      </w:pPr>
      <w:r>
        <w:rPr>
          <w:rFonts w:eastAsia="Arial" w:cs="Arial" w:ascii="Arial" w:hAnsi="Arial"/>
          <w:sz w:val="18"/>
        </w:rPr>
        <w:t>999</w:t>
      </w:r>
      <w:r>
        <w:rPr>
          <w:rFonts w:eastAsia="Times New Roman" w:cs="Times New Roman" w:ascii="Times New Roman" w:hAnsi="Times New Roman"/>
        </w:rPr>
        <w:tab/>
      </w:r>
      <w:r>
        <w:rPr>
          <w:rFonts w:eastAsia="Arial" w:cs="Arial" w:ascii="Arial" w:hAnsi="Arial"/>
          <w:sz w:val="18"/>
        </w:rPr>
        <w:t>Don’t know/refused</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spacing w:lineRule="atLeast" w:line="0"/>
        <w:rPr>
          <w:rFonts w:ascii="Arial" w:hAnsi="Arial" w:eastAsia="Arial" w:cs="Arial"/>
          <w:b/>
          <w:sz w:val="18"/>
        </w:rPr>
      </w:pPr>
      <w:r>
        <w:rPr>
          <w:rFonts w:eastAsia="Arial" w:cs="Arial" w:ascii="Arial" w:hAnsi="Arial"/>
          <w:b/>
          <w:sz w:val="18"/>
        </w:rPr>
        <w:t>IF TELEALL, AUTOCODE Q36 = 1, THEN SKIP TO Q42</w:t>
      </w:r>
    </w:p>
    <w:p>
      <w:pPr>
        <w:pStyle w:val="Normal"/>
        <w:tabs>
          <w:tab w:val="clear" w:pos="720"/>
          <w:tab w:val="left" w:pos="7940" w:leader="none"/>
        </w:tabs>
        <w:spacing w:lineRule="atLeast" w:line="0"/>
        <w:rPr/>
      </w:pPr>
      <w:bookmarkStart w:id="140" w:name="page137"/>
      <w:bookmarkEnd w:id="140"/>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53">
                <wp:simplePos x="0" y="0"/>
                <wp:positionH relativeFrom="column">
                  <wp:posOffset>-17145</wp:posOffset>
                </wp:positionH>
                <wp:positionV relativeFrom="paragraph">
                  <wp:posOffset>42545</wp:posOffset>
                </wp:positionV>
                <wp:extent cx="5828665" cy="0"/>
                <wp:effectExtent l="0" t="5080" r="0" b="5080"/>
                <wp:wrapNone/>
                <wp:docPr id="652"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2"/>
        </w:numPr>
        <w:tabs>
          <w:tab w:val="left" w:pos="720" w:leader="none"/>
        </w:tabs>
        <w:spacing w:lineRule="auto" w:line="249"/>
        <w:ind w:hanging="720" w:start="720" w:end="220"/>
        <w:rPr>
          <w:rFonts w:ascii="Arial" w:hAnsi="Arial" w:eastAsia="Arial" w:cs="Arial"/>
          <w:sz w:val="18"/>
        </w:rPr>
      </w:pPr>
      <w:r>
        <w:rPr>
          <w:rFonts w:eastAsia="Arial" w:cs="Arial" w:ascii="Arial" w:hAnsi="Arial"/>
          <w:sz w:val="18"/>
        </w:rPr>
        <w:t>Where do you work when you telecommute? Do you work at home, in a telework center, a satellite office provided by your employer, or someplace else? (</w:t>
      </w:r>
      <w:r>
        <w:rPr>
          <w:rFonts w:eastAsia="Arial" w:cs="Arial" w:ascii="Arial" w:hAnsi="Arial"/>
          <w:b/>
          <w:sz w:val="18"/>
        </w:rPr>
        <w:t>IF NECESSARY</w:t>
      </w:r>
      <w:r>
        <w:rPr>
          <w:rFonts w:eastAsia="Arial" w:cs="Arial" w:ascii="Arial" w:hAnsi="Arial"/>
          <w:sz w:val="18"/>
        </w:rPr>
        <w:t>: Telework Centers are federally funded facilities located around the Washington area that allow government and non-government employees to work closer to home some or all of the time.)</w:t>
      </w:r>
    </w:p>
    <w:p>
      <w:pPr>
        <w:pStyle w:val="Normal"/>
        <w:spacing w:lineRule="exact" w:line="167"/>
        <w:rPr>
          <w:rFonts w:ascii="Arial" w:hAnsi="Arial" w:eastAsia="Arial" w:cs="Arial"/>
          <w:sz w:val="18"/>
        </w:rPr>
      </w:pPr>
      <w:r>
        <w:rPr>
          <w:rFonts w:eastAsia="Arial" w:cs="Arial" w:ascii="Arial" w:hAnsi="Arial"/>
          <w:sz w:val="18"/>
        </w:rPr>
      </w:r>
    </w:p>
    <w:p>
      <w:pPr>
        <w:pStyle w:val="Normal"/>
        <w:spacing w:lineRule="atLeast" w:line="0"/>
        <w:ind w:start="720" w:end="0"/>
        <w:rPr/>
      </w:pPr>
      <w:r>
        <w:rPr>
          <w:rFonts w:eastAsia="Arial" w:cs="Arial" w:ascii="Arial" w:hAnsi="Arial"/>
          <w:sz w:val="18"/>
        </w:rPr>
        <w:t>1   Home (</w:t>
      </w:r>
      <w:r>
        <w:rPr>
          <w:rFonts w:eastAsia="Arial" w:cs="Arial" w:ascii="Arial" w:hAnsi="Arial"/>
          <w:b/>
          <w:sz w:val="18"/>
        </w:rPr>
        <w:t>SKIP TO Q42</w:t>
      </w:r>
      <w:r>
        <w:rPr>
          <w:rFonts w:eastAsia="Arial" w:cs="Arial" w:ascii="Arial" w:hAnsi="Arial"/>
          <w:sz w:val="18"/>
        </w:rPr>
        <w:t>)</w:t>
      </w:r>
    </w:p>
    <w:p>
      <w:pPr>
        <w:pStyle w:val="Normal"/>
        <w:spacing w:lineRule="exact" w:line="1"/>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2   Telework Center</w:t>
      </w:r>
    </w:p>
    <w:p>
      <w:pPr>
        <w:pStyle w:val="Normal"/>
        <w:spacing w:lineRule="atLeast" w:line="0"/>
        <w:ind w:start="720" w:end="0"/>
        <w:rPr>
          <w:rFonts w:ascii="Arial" w:hAnsi="Arial" w:eastAsia="Arial" w:cs="Arial"/>
          <w:sz w:val="18"/>
        </w:rPr>
      </w:pPr>
      <w:r>
        <w:rPr>
          <w:rFonts w:eastAsia="Arial" w:cs="Arial" w:ascii="Arial" w:hAnsi="Arial"/>
          <w:sz w:val="18"/>
        </w:rPr>
        <w:t>3   Both home and Telework Center</w:t>
      </w:r>
    </w:p>
    <w:p>
      <w:pPr>
        <w:pStyle w:val="Normal"/>
        <w:spacing w:lineRule="atLeast" w:line="0"/>
        <w:ind w:start="720" w:end="0"/>
        <w:rPr>
          <w:rFonts w:ascii="Arial" w:hAnsi="Arial" w:eastAsia="Arial" w:cs="Arial"/>
          <w:sz w:val="18"/>
        </w:rPr>
      </w:pPr>
      <w:r>
        <w:rPr>
          <w:rFonts w:eastAsia="Arial" w:cs="Arial" w:ascii="Arial" w:hAnsi="Arial"/>
          <w:sz w:val="18"/>
        </w:rPr>
        <w:t>4   Satellite office provided by employer</w:t>
      </w:r>
    </w:p>
    <w:p>
      <w:pPr>
        <w:pStyle w:val="Normal"/>
        <w:spacing w:lineRule="atLeast" w:line="0"/>
        <w:ind w:start="720" w:end="0"/>
        <w:rPr>
          <w:rFonts w:ascii="Arial" w:hAnsi="Arial" w:eastAsia="Arial" w:cs="Arial"/>
          <w:sz w:val="18"/>
        </w:rPr>
      </w:pPr>
      <w:r>
        <w:rPr>
          <w:rFonts w:eastAsia="Arial" w:cs="Arial" w:ascii="Arial" w:hAnsi="Arial"/>
          <w:sz w:val="18"/>
        </w:rPr>
        <w:t>5   Both home and satellite office</w:t>
      </w:r>
    </w:p>
    <w:p>
      <w:pPr>
        <w:pStyle w:val="Normal"/>
        <w:spacing w:lineRule="atLeast" w:line="0"/>
        <w:ind w:start="720" w:end="0"/>
        <w:rPr/>
      </w:pPr>
      <w:r>
        <w:rPr>
          <w:rFonts w:eastAsia="Arial" w:cs="Arial" w:ascii="Arial" w:hAnsi="Arial"/>
          <w:sz w:val="18"/>
        </w:rPr>
        <w:t>6   Business service center (Kinkos) or other “retail” location</w:t>
      </w:r>
    </w:p>
    <w:p>
      <w:pPr>
        <w:pStyle w:val="Normal"/>
        <w:spacing w:lineRule="atLeast" w:line="0"/>
        <w:ind w:start="720" w:end="2520"/>
        <w:rPr/>
      </w:pPr>
      <w:r>
        <w:rPr>
          <w:rFonts w:eastAsia="Arial" w:cs="Arial" w:ascii="Arial" w:hAnsi="Arial"/>
          <w:sz w:val="18"/>
        </w:rPr>
        <w:t>7 Both home and business service center (Kinkos) or other “retail” location 8 Library or community center</w:t>
      </w:r>
    </w:p>
    <w:p>
      <w:pPr>
        <w:pStyle w:val="Normal"/>
        <w:spacing w:lineRule="atLeast" w:line="0"/>
        <w:ind w:start="720" w:end="0"/>
        <w:rPr>
          <w:rFonts w:ascii="Arial" w:hAnsi="Arial" w:eastAsia="Arial" w:cs="Arial"/>
          <w:sz w:val="18"/>
        </w:rPr>
      </w:pPr>
      <w:r>
        <w:rPr>
          <w:rFonts w:eastAsia="Arial" w:cs="Arial" w:ascii="Arial" w:hAnsi="Arial"/>
          <w:sz w:val="18"/>
        </w:rPr>
        <w:t>9   Both home and library or community center</w:t>
      </w:r>
    </w:p>
    <w:p>
      <w:pPr>
        <w:pStyle w:val="Normal"/>
        <w:spacing w:lineRule="atLeast" w:line="0"/>
        <w:ind w:start="720" w:end="0"/>
        <w:rPr>
          <w:rFonts w:ascii="Arial" w:hAnsi="Arial" w:eastAsia="Arial" w:cs="Arial"/>
          <w:sz w:val="18"/>
        </w:rPr>
      </w:pPr>
      <w:r>
        <w:rPr>
          <w:rFonts w:eastAsia="Arial" w:cs="Arial" w:ascii="Arial" w:hAnsi="Arial"/>
          <w:sz w:val="18"/>
        </w:rPr>
        <w:t>10  Executive office suites</w:t>
      </w:r>
    </w:p>
    <w:p>
      <w:pPr>
        <w:pStyle w:val="Normal"/>
        <w:spacing w:lineRule="atLeast" w:line="0"/>
        <w:ind w:start="720" w:end="0"/>
        <w:rPr>
          <w:rFonts w:ascii="Arial" w:hAnsi="Arial" w:eastAsia="Arial" w:cs="Arial"/>
          <w:sz w:val="18"/>
        </w:rPr>
      </w:pPr>
      <w:r>
        <w:rPr>
          <w:rFonts w:eastAsia="Arial" w:cs="Arial" w:ascii="Arial" w:hAnsi="Arial"/>
          <w:sz w:val="18"/>
        </w:rPr>
        <w:t>11  Both home and executive office suites</w:t>
      </w:r>
    </w:p>
    <w:p>
      <w:pPr>
        <w:pStyle w:val="Normal"/>
        <w:spacing w:lineRule="atLeast" w:line="0"/>
        <w:ind w:start="720" w:end="0"/>
        <w:rPr/>
      </w:pPr>
      <w:r>
        <w:rPr>
          <w:rFonts w:eastAsia="Arial" w:cs="Arial" w:ascii="Arial" w:hAnsi="Arial"/>
          <w:sz w:val="18"/>
        </w:rPr>
        <w:t>12  other location (</w:t>
      </w:r>
      <w:r>
        <w:rPr>
          <w:rFonts w:eastAsia="Arial" w:cs="Arial" w:ascii="Arial" w:hAnsi="Arial"/>
          <w:b/>
          <w:sz w:val="18"/>
        </w:rPr>
        <w:t>SPECIFY</w:t>
      </w:r>
      <w:r>
        <w:rPr>
          <w:rFonts w:eastAsia="Arial" w:cs="Arial" w:ascii="Arial" w:hAnsi="Arial"/>
          <w:sz w:val="18"/>
        </w:rPr>
        <w:t>) ____________</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54">
                <wp:simplePos x="0" y="0"/>
                <wp:positionH relativeFrom="column">
                  <wp:posOffset>2763520</wp:posOffset>
                </wp:positionH>
                <wp:positionV relativeFrom="paragraph">
                  <wp:posOffset>-635</wp:posOffset>
                </wp:positionV>
                <wp:extent cx="1808480" cy="0"/>
                <wp:effectExtent l="0" t="4445" r="0" b="4445"/>
                <wp:wrapNone/>
                <wp:docPr id="653" name=""/>
                <a:graphic xmlns:a="http://schemas.openxmlformats.org/drawingml/2006/main">
                  <a:graphicData uri="http://schemas.microsoft.com/office/word/2010/wordprocessingShape">
                    <wps:wsp>
                      <wps:cNvSpPr/>
                      <wps:spPr>
                        <a:xfrm>
                          <a:off x="0" y="0"/>
                          <a:ext cx="180864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217.6pt,-0.05pt" to="359.95pt,-0.05pt" stroked="t" o:allowincell="f" style="position:absolute">
                <v:stroke color="black" weight="8280" joinstyle="miter" endcap="flat"/>
                <v:fill o:detectmouseclick="t" on="false"/>
                <w10:wrap type="none"/>
              </v:line>
            </w:pict>
          </mc:Fallback>
        </mc:AlternateContent>
      </w:r>
    </w:p>
    <w:p>
      <w:pPr>
        <w:pStyle w:val="Normal"/>
        <w:spacing w:lineRule="exact" w:line="1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i/>
          <w:i/>
          <w:sz w:val="18"/>
        </w:rPr>
      </w:pPr>
      <w:r>
        <w:rPr>
          <w:rFonts w:eastAsia="Arial" w:cs="Arial" w:ascii="Arial" w:hAnsi="Arial"/>
          <w:i/>
          <w:sz w:val="18"/>
        </w:rPr>
        <w:t>IF Q36 = 3, 5, 7, 9, OR 11, CONTINUE, OTHERWISE, SKIP TO Q38</w:t>
      </w:r>
    </w:p>
    <w:p>
      <w:pPr>
        <w:pStyle w:val="Normal"/>
        <w:spacing w:lineRule="exact" w:line="206"/>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numPr>
          <w:ilvl w:val="0"/>
          <w:numId w:val="63"/>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How many days per week, on average, do you telecommute from the location outside your home?</w:t>
      </w:r>
    </w:p>
    <w:p>
      <w:pPr>
        <w:pStyle w:val="Normal"/>
        <w:spacing w:lineRule="exact" w:line="207"/>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__________ days per week</w:t>
      </w:r>
    </w:p>
    <w:p>
      <w:pPr>
        <w:pStyle w:val="Normal"/>
        <w:spacing w:lineRule="exact" w:line="207"/>
        <w:rPr>
          <w:rFonts w:ascii="Arial" w:hAnsi="Arial" w:eastAsia="Arial" w:cs="Arial"/>
          <w:sz w:val="18"/>
        </w:rPr>
      </w:pPr>
      <w:r>
        <w:rPr>
          <w:rFonts w:eastAsia="Arial" w:cs="Arial" w:ascii="Arial" w:hAnsi="Arial"/>
          <w:sz w:val="18"/>
        </w:rPr>
      </w:r>
    </w:p>
    <w:p>
      <w:pPr>
        <w:pStyle w:val="Normal"/>
        <w:numPr>
          <w:ilvl w:val="0"/>
          <w:numId w:val="63"/>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How many miles is it one way from your home to this location? (IF LESS THAN ONE MILE, RECORD “1”)</w:t>
      </w:r>
    </w:p>
    <w:p>
      <w:pPr>
        <w:pStyle w:val="Normal"/>
        <w:spacing w:lineRule="exact" w:line="207"/>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_________ miles (no decimals)</w:t>
      </w:r>
    </w:p>
    <w:p>
      <w:pPr>
        <w:pStyle w:val="Normal"/>
        <w:spacing w:lineRule="exact" w:line="207"/>
        <w:rPr>
          <w:rFonts w:ascii="Arial" w:hAnsi="Arial" w:eastAsia="Arial" w:cs="Arial"/>
          <w:sz w:val="18"/>
        </w:rPr>
      </w:pPr>
      <w:r>
        <w:rPr>
          <w:rFonts w:eastAsia="Arial" w:cs="Arial" w:ascii="Arial" w:hAnsi="Arial"/>
          <w:sz w:val="18"/>
        </w:rPr>
      </w:r>
    </w:p>
    <w:p>
      <w:pPr>
        <w:pStyle w:val="Normal"/>
        <w:numPr>
          <w:ilvl w:val="0"/>
          <w:numId w:val="63"/>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And how do you get from home to this location?</w:t>
      </w:r>
    </w:p>
    <w:p>
      <w:pPr>
        <w:pStyle w:val="Normal"/>
        <w:spacing w:lineRule="exact" w:line="206"/>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N/A</w:t>
      </w:r>
    </w:p>
    <w:p>
      <w:pPr>
        <w:pStyle w:val="Normal"/>
        <w:spacing w:lineRule="atLeast" w:line="0"/>
        <w:ind w:start="720" w:end="0"/>
        <w:rPr>
          <w:rFonts w:ascii="Arial" w:hAnsi="Arial" w:eastAsia="Arial" w:cs="Arial"/>
          <w:sz w:val="18"/>
        </w:rPr>
      </w:pPr>
      <w:r>
        <w:rPr>
          <w:rFonts w:eastAsia="Arial" w:cs="Arial" w:ascii="Arial" w:hAnsi="Arial"/>
          <w:sz w:val="18"/>
        </w:rPr>
        <w:t>2   N/A</w:t>
      </w:r>
    </w:p>
    <w:p>
      <w:pPr>
        <w:pStyle w:val="Normal"/>
        <w:spacing w:lineRule="atLeast" w:line="0"/>
        <w:ind w:start="720" w:end="0"/>
        <w:rPr>
          <w:rFonts w:ascii="Arial" w:hAnsi="Arial" w:eastAsia="Arial" w:cs="Arial"/>
          <w:sz w:val="18"/>
        </w:rPr>
      </w:pPr>
      <w:r>
        <w:rPr>
          <w:rFonts w:eastAsia="Arial" w:cs="Arial" w:ascii="Arial" w:hAnsi="Arial"/>
          <w:sz w:val="18"/>
        </w:rPr>
        <w:t>3   drive alone</w:t>
      </w:r>
    </w:p>
    <w:p>
      <w:pPr>
        <w:pStyle w:val="Normal"/>
        <w:spacing w:lineRule="atLeast" w:line="0"/>
        <w:ind w:start="720" w:end="0"/>
        <w:rPr>
          <w:rFonts w:ascii="Arial" w:hAnsi="Arial" w:eastAsia="Arial" w:cs="Arial"/>
          <w:sz w:val="18"/>
        </w:rPr>
      </w:pPr>
      <w:r>
        <w:rPr>
          <w:rFonts w:eastAsia="Arial" w:cs="Arial" w:ascii="Arial" w:hAnsi="Arial"/>
          <w:sz w:val="18"/>
        </w:rPr>
        <w:t>4   motorcycle</w:t>
      </w:r>
    </w:p>
    <w:p>
      <w:pPr>
        <w:pStyle w:val="Normal"/>
        <w:spacing w:lineRule="atLeast" w:line="0"/>
        <w:ind w:start="720" w:end="0"/>
        <w:rPr>
          <w:rFonts w:ascii="Arial" w:hAnsi="Arial" w:eastAsia="Arial" w:cs="Arial"/>
          <w:sz w:val="18"/>
        </w:rPr>
      </w:pPr>
      <w:r>
        <w:rPr>
          <w:rFonts w:eastAsia="Arial" w:cs="Arial" w:ascii="Arial" w:hAnsi="Arial"/>
          <w:sz w:val="18"/>
        </w:rPr>
        <w:t>5   carpool, including carpool with family member, dropped off</w:t>
      </w:r>
    </w:p>
    <w:p>
      <w:pPr>
        <w:pStyle w:val="Normal"/>
        <w:spacing w:lineRule="atLeast" w:line="0"/>
        <w:ind w:start="720" w:end="0"/>
        <w:rPr>
          <w:rFonts w:ascii="Arial" w:hAnsi="Arial" w:eastAsia="Arial" w:cs="Arial"/>
          <w:sz w:val="18"/>
        </w:rPr>
      </w:pPr>
      <w:r>
        <w:rPr>
          <w:rFonts w:eastAsia="Arial" w:cs="Arial" w:ascii="Arial" w:hAnsi="Arial"/>
          <w:sz w:val="18"/>
        </w:rPr>
        <w:t>6   casual carpool (slugging)</w:t>
      </w:r>
    </w:p>
    <w:p>
      <w:pPr>
        <w:pStyle w:val="Normal"/>
        <w:spacing w:lineRule="atLeast" w:line="0"/>
        <w:ind w:start="720" w:end="0"/>
        <w:rPr>
          <w:rFonts w:ascii="Arial" w:hAnsi="Arial" w:eastAsia="Arial" w:cs="Arial"/>
          <w:sz w:val="18"/>
        </w:rPr>
      </w:pPr>
      <w:r>
        <w:rPr>
          <w:rFonts w:eastAsia="Arial" w:cs="Arial" w:ascii="Arial" w:hAnsi="Arial"/>
          <w:sz w:val="18"/>
        </w:rPr>
        <w:t>7   vanpool</w:t>
      </w:r>
    </w:p>
    <w:p>
      <w:pPr>
        <w:pStyle w:val="Normal"/>
        <w:spacing w:lineRule="atLeast" w:line="0"/>
        <w:ind w:start="720" w:end="0"/>
        <w:rPr>
          <w:rFonts w:ascii="Arial" w:hAnsi="Arial" w:eastAsia="Arial" w:cs="Arial"/>
          <w:sz w:val="18"/>
        </w:rPr>
      </w:pPr>
      <w:r>
        <w:rPr>
          <w:rFonts w:eastAsia="Arial" w:cs="Arial" w:ascii="Arial" w:hAnsi="Arial"/>
          <w:sz w:val="18"/>
        </w:rPr>
        <w:t>8   buspool</w:t>
      </w:r>
    </w:p>
    <w:p>
      <w:pPr>
        <w:pStyle w:val="Normal"/>
        <w:spacing w:lineRule="atLeast" w:line="0"/>
        <w:ind w:start="720" w:end="0"/>
        <w:rPr>
          <w:rFonts w:ascii="Arial" w:hAnsi="Arial" w:eastAsia="Arial" w:cs="Arial"/>
          <w:sz w:val="18"/>
        </w:rPr>
      </w:pPr>
      <w:r>
        <w:rPr>
          <w:rFonts w:eastAsia="Arial" w:cs="Arial" w:ascii="Arial" w:hAnsi="Arial"/>
          <w:sz w:val="18"/>
        </w:rPr>
        <w:t>9   bus</w:t>
      </w:r>
    </w:p>
    <w:p>
      <w:pPr>
        <w:pStyle w:val="Normal"/>
        <w:spacing w:lineRule="atLeast" w:line="0"/>
        <w:ind w:start="720" w:end="0"/>
        <w:rPr>
          <w:rFonts w:ascii="Arial" w:hAnsi="Arial" w:eastAsia="Arial" w:cs="Arial"/>
          <w:sz w:val="18"/>
        </w:rPr>
      </w:pPr>
      <w:r>
        <w:rPr>
          <w:rFonts w:eastAsia="Arial" w:cs="Arial" w:ascii="Arial" w:hAnsi="Arial"/>
          <w:sz w:val="18"/>
        </w:rPr>
        <w:t>10  Metrorail</w:t>
      </w:r>
    </w:p>
    <w:p>
      <w:pPr>
        <w:pStyle w:val="Normal"/>
        <w:spacing w:lineRule="atLeast" w:line="0"/>
        <w:ind w:start="720" w:end="0"/>
        <w:rPr>
          <w:rFonts w:ascii="Arial" w:hAnsi="Arial" w:eastAsia="Arial" w:cs="Arial"/>
          <w:sz w:val="18"/>
        </w:rPr>
      </w:pPr>
      <w:r>
        <w:rPr>
          <w:rFonts w:eastAsia="Arial" w:cs="Arial" w:ascii="Arial" w:hAnsi="Arial"/>
          <w:sz w:val="18"/>
        </w:rPr>
        <w:t>11  MARC</w:t>
      </w:r>
    </w:p>
    <w:p>
      <w:pPr>
        <w:pStyle w:val="Normal"/>
        <w:spacing w:lineRule="atLeast" w:line="0"/>
        <w:ind w:start="720" w:end="0"/>
        <w:rPr>
          <w:rFonts w:ascii="Arial" w:hAnsi="Arial" w:eastAsia="Arial" w:cs="Arial"/>
          <w:sz w:val="18"/>
        </w:rPr>
      </w:pPr>
      <w:r>
        <w:rPr>
          <w:rFonts w:eastAsia="Arial" w:cs="Arial" w:ascii="Arial" w:hAnsi="Arial"/>
          <w:sz w:val="18"/>
        </w:rPr>
        <w:t>12  VRE</w:t>
      </w:r>
    </w:p>
    <w:p>
      <w:pPr>
        <w:pStyle w:val="Normal"/>
        <w:spacing w:lineRule="atLeast" w:line="0"/>
        <w:ind w:start="720" w:end="0"/>
        <w:rPr>
          <w:rFonts w:ascii="Arial" w:hAnsi="Arial" w:eastAsia="Arial" w:cs="Arial"/>
          <w:sz w:val="18"/>
        </w:rPr>
      </w:pPr>
      <w:r>
        <w:rPr>
          <w:rFonts w:eastAsia="Arial" w:cs="Arial" w:ascii="Arial" w:hAnsi="Arial"/>
          <w:sz w:val="18"/>
        </w:rPr>
        <w:t>13  AMTRAK, other train</w:t>
      </w:r>
    </w:p>
    <w:p>
      <w:pPr>
        <w:pStyle w:val="Normal"/>
        <w:spacing w:lineRule="atLeast" w:line="0"/>
        <w:ind w:start="720" w:end="0"/>
        <w:rPr>
          <w:rFonts w:ascii="Arial" w:hAnsi="Arial" w:eastAsia="Arial" w:cs="Arial"/>
          <w:sz w:val="18"/>
        </w:rPr>
      </w:pPr>
      <w:r>
        <w:rPr>
          <w:rFonts w:eastAsia="Arial" w:cs="Arial" w:ascii="Arial" w:hAnsi="Arial"/>
          <w:sz w:val="18"/>
        </w:rPr>
        <w:t>14  bicycle</w:t>
      </w:r>
    </w:p>
    <w:p>
      <w:pPr>
        <w:pStyle w:val="Normal"/>
        <w:spacing w:lineRule="atLeast" w:line="0"/>
        <w:ind w:start="720" w:end="0"/>
        <w:rPr>
          <w:rFonts w:ascii="Arial" w:hAnsi="Arial" w:eastAsia="Arial" w:cs="Arial"/>
          <w:sz w:val="18"/>
        </w:rPr>
      </w:pPr>
      <w:r>
        <w:rPr>
          <w:rFonts w:eastAsia="Arial" w:cs="Arial" w:ascii="Arial" w:hAnsi="Arial"/>
          <w:sz w:val="18"/>
        </w:rPr>
        <w:t>15  walk</w:t>
      </w:r>
    </w:p>
    <w:p>
      <w:pPr>
        <w:pStyle w:val="Normal"/>
        <w:spacing w:lineRule="atLeast" w:line="0"/>
        <w:ind w:start="720" w:end="0"/>
        <w:rPr>
          <w:rFonts w:ascii="Arial" w:hAnsi="Arial" w:eastAsia="Arial" w:cs="Arial"/>
          <w:sz w:val="18"/>
        </w:rPr>
      </w:pPr>
      <w:r>
        <w:rPr>
          <w:rFonts w:eastAsia="Arial" w:cs="Arial" w:ascii="Arial" w:hAnsi="Arial"/>
          <w:sz w:val="18"/>
        </w:rPr>
        <w:t>16  N/A</w:t>
      </w:r>
    </w:p>
    <w:p>
      <w:pPr>
        <w:pStyle w:val="Normal"/>
        <w:spacing w:lineRule="atLeast" w:line="0"/>
        <w:ind w:start="720" w:end="0"/>
        <w:rPr>
          <w:rFonts w:ascii="Arial" w:hAnsi="Arial" w:eastAsia="Arial" w:cs="Arial"/>
          <w:sz w:val="18"/>
        </w:rPr>
      </w:pPr>
      <w:r>
        <w:rPr>
          <w:rFonts w:eastAsia="Arial" w:cs="Arial" w:ascii="Arial" w:hAnsi="Arial"/>
          <w:sz w:val="18"/>
        </w:rPr>
        <w:t>17  N/A</w:t>
      </w:r>
    </w:p>
    <w:p>
      <w:pPr>
        <w:pStyle w:val="Normal"/>
        <w:spacing w:lineRule="atLeast" w:line="0"/>
        <w:ind w:start="720" w:end="0"/>
        <w:rPr>
          <w:rFonts w:ascii="Arial" w:hAnsi="Arial" w:eastAsia="Arial" w:cs="Arial"/>
          <w:sz w:val="18"/>
        </w:rPr>
      </w:pPr>
      <w:r>
        <w:rPr>
          <w:rFonts w:eastAsia="Arial" w:cs="Arial" w:ascii="Arial" w:hAnsi="Arial"/>
          <w:sz w:val="18"/>
        </w:rPr>
        <w:t>18  N/A</w:t>
      </w:r>
    </w:p>
    <w:p>
      <w:pPr>
        <w:pStyle w:val="Normal"/>
        <w:spacing w:lineRule="atLeast" w:line="0"/>
        <w:ind w:start="720" w:end="0"/>
        <w:rPr>
          <w:rFonts w:ascii="Arial" w:hAnsi="Arial" w:eastAsia="Arial" w:cs="Arial"/>
          <w:sz w:val="18"/>
        </w:rPr>
      </w:pPr>
      <w:r>
        <w:rPr>
          <w:rFonts w:eastAsia="Arial" w:cs="Arial" w:ascii="Arial" w:hAnsi="Arial"/>
          <w:sz w:val="18"/>
        </w:rPr>
        <w:t>19  taxi</w:t>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spacing w:lineRule="atLeast" w:line="0"/>
        <w:ind w:start="720" w:end="0"/>
        <w:rPr>
          <w:rFonts w:ascii="Arial" w:hAnsi="Arial" w:eastAsia="Arial" w:cs="Arial"/>
          <w:sz w:val="18"/>
        </w:rPr>
      </w:pPr>
      <w:r>
        <w:rPr>
          <w:rFonts w:eastAsia="Arial" w:cs="Arial" w:ascii="Arial" w:hAnsi="Arial"/>
          <w:sz w:val="18"/>
        </w:rPr>
        <w:t>99  DK/Ref</w:t>
      </w:r>
    </w:p>
    <w:p>
      <w:pPr>
        <w:pStyle w:val="Normal"/>
        <w:tabs>
          <w:tab w:val="clear" w:pos="720"/>
          <w:tab w:val="left" w:pos="7940" w:leader="none"/>
        </w:tabs>
        <w:spacing w:lineRule="atLeast" w:line="0"/>
        <w:rPr/>
      </w:pPr>
      <w:bookmarkStart w:id="141" w:name="page138"/>
      <w:bookmarkEnd w:id="141"/>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55">
                <wp:simplePos x="0" y="0"/>
                <wp:positionH relativeFrom="column">
                  <wp:posOffset>-17145</wp:posOffset>
                </wp:positionH>
                <wp:positionV relativeFrom="paragraph">
                  <wp:posOffset>42545</wp:posOffset>
                </wp:positionV>
                <wp:extent cx="5828665" cy="0"/>
                <wp:effectExtent l="0" t="5080" r="0" b="5080"/>
                <wp:wrapNone/>
                <wp:docPr id="654"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4"/>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 xml:space="preserve">How did you find out about telecommuting?” </w:t>
      </w:r>
      <w:r>
        <w:rPr>
          <w:rFonts w:eastAsia="Arial" w:cs="Arial" w:ascii="Arial" w:hAnsi="Arial"/>
          <w:b/>
          <w:sz w:val="18"/>
        </w:rPr>
        <w:t>(DO NOT READ)</w:t>
      </w:r>
    </w:p>
    <w:p>
      <w:pPr>
        <w:pStyle w:val="Normal"/>
        <w:spacing w:lineRule="exact" w:line="207"/>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advertising (radio, newspaper or TV)</w:t>
      </w:r>
    </w:p>
    <w:p>
      <w:pPr>
        <w:pStyle w:val="Normal"/>
        <w:spacing w:lineRule="atLeast" w:line="0"/>
        <w:ind w:start="720" w:end="0"/>
        <w:rPr>
          <w:rFonts w:ascii="Arial" w:hAnsi="Arial" w:eastAsia="Arial" w:cs="Arial"/>
          <w:sz w:val="18"/>
        </w:rPr>
      </w:pPr>
      <w:r>
        <w:rPr>
          <w:rFonts w:eastAsia="Arial" w:cs="Arial" w:ascii="Arial" w:hAnsi="Arial"/>
          <w:sz w:val="18"/>
        </w:rPr>
        <w:t>2   special program at work/employer provided information</w:t>
      </w:r>
    </w:p>
    <w:p>
      <w:pPr>
        <w:pStyle w:val="Normal"/>
        <w:spacing w:lineRule="atLeast" w:line="0"/>
        <w:ind w:start="720" w:end="0"/>
        <w:rPr>
          <w:rFonts w:ascii="Arial" w:hAnsi="Arial" w:eastAsia="Arial" w:cs="Arial"/>
          <w:sz w:val="18"/>
        </w:rPr>
      </w:pPr>
      <w:r>
        <w:rPr>
          <w:rFonts w:eastAsia="Arial" w:cs="Arial" w:ascii="Arial" w:hAnsi="Arial"/>
          <w:sz w:val="18"/>
        </w:rPr>
        <w:t>3   initiated request on my own</w:t>
      </w:r>
    </w:p>
    <w:p>
      <w:pPr>
        <w:pStyle w:val="Normal"/>
        <w:spacing w:lineRule="atLeast" w:line="0"/>
        <w:ind w:start="720" w:end="2380"/>
        <w:rPr>
          <w:rFonts w:ascii="Arial" w:hAnsi="Arial" w:eastAsia="Arial" w:cs="Arial"/>
          <w:sz w:val="18"/>
        </w:rPr>
      </w:pPr>
      <w:r>
        <w:rPr>
          <w:rFonts w:eastAsia="Arial" w:cs="Arial" w:ascii="Arial" w:hAnsi="Arial"/>
          <w:sz w:val="18"/>
        </w:rPr>
        <w:t>4 information from Commuter Connections / COG (Council of Governments) 5 word of mouth</w:t>
      </w:r>
    </w:p>
    <w:p>
      <w:pPr>
        <w:pStyle w:val="Normal"/>
        <w:spacing w:lineRule="atLeast" w:line="0"/>
        <w:ind w:start="720" w:end="0"/>
        <w:rPr>
          <w:rFonts w:ascii="Arial" w:hAnsi="Arial" w:eastAsia="Arial" w:cs="Arial"/>
          <w:sz w:val="18"/>
        </w:rPr>
      </w:pPr>
      <w:r>
        <w:rPr>
          <w:rFonts w:eastAsia="Arial" w:cs="Arial" w:ascii="Arial" w:hAnsi="Arial"/>
          <w:sz w:val="18"/>
        </w:rPr>
        <w:t>6   newspaper or magazine article</w:t>
      </w:r>
    </w:p>
    <w:p>
      <w:pPr>
        <w:pStyle w:val="Normal"/>
        <w:spacing w:lineRule="atLeast" w:line="0"/>
        <w:ind w:start="720" w:end="0"/>
        <w:rPr>
          <w:rFonts w:ascii="Arial" w:hAnsi="Arial" w:eastAsia="Arial" w:cs="Arial"/>
          <w:sz w:val="18"/>
        </w:rPr>
      </w:pPr>
      <w:r>
        <w:rPr>
          <w:rFonts w:eastAsia="Arial" w:cs="Arial" w:ascii="Arial" w:hAnsi="Arial"/>
          <w:sz w:val="18"/>
        </w:rPr>
        <w:t>7   Commuter Connections Website</w:t>
      </w:r>
    </w:p>
    <w:p>
      <w:pPr>
        <w:pStyle w:val="Normal"/>
        <w:spacing w:lineRule="atLeast" w:line="0"/>
        <w:ind w:start="720" w:end="0"/>
        <w:rPr>
          <w:rFonts w:ascii="Arial" w:hAnsi="Arial" w:eastAsia="Arial" w:cs="Arial"/>
          <w:sz w:val="18"/>
        </w:rPr>
      </w:pPr>
      <w:r>
        <w:rPr>
          <w:rFonts w:eastAsia="Arial" w:cs="Arial" w:ascii="Arial" w:hAnsi="Arial"/>
          <w:sz w:val="18"/>
        </w:rPr>
        <w:t>8   Other Website</w:t>
      </w:r>
    </w:p>
    <w:p>
      <w:pPr>
        <w:pStyle w:val="Normal"/>
        <w:spacing w:lineRule="atLeast" w:line="0"/>
        <w:ind w:start="720" w:end="0"/>
        <w:rPr>
          <w:rFonts w:ascii="Arial" w:hAnsi="Arial" w:eastAsia="Arial" w:cs="Arial"/>
          <w:sz w:val="18"/>
        </w:rPr>
      </w:pPr>
      <w:r>
        <w:rPr>
          <w:rFonts w:eastAsia="Arial" w:cs="Arial" w:ascii="Arial" w:hAnsi="Arial"/>
          <w:sz w:val="18"/>
        </w:rPr>
        <w:t>9   County or jurisdiction program</w:t>
      </w:r>
    </w:p>
    <w:p>
      <w:pPr>
        <w:pStyle w:val="Normal"/>
        <w:spacing w:lineRule="atLeast" w:line="0"/>
        <w:ind w:start="720" w:end="0"/>
        <w:rPr>
          <w:rFonts w:ascii="Arial" w:hAnsi="Arial" w:eastAsia="Arial" w:cs="Arial"/>
          <w:sz w:val="18"/>
        </w:rPr>
      </w:pPr>
      <w:r>
        <w:rPr>
          <w:rFonts w:eastAsia="Arial" w:cs="Arial" w:ascii="Arial" w:hAnsi="Arial"/>
          <w:sz w:val="18"/>
        </w:rPr>
        <w:t>10  other (SPECIFY)</w:t>
      </w:r>
    </w:p>
    <w:p>
      <w:pPr>
        <w:pStyle w:val="Normal"/>
        <w:spacing w:lineRule="atLeast" w:line="0"/>
        <w:ind w:start="720" w:end="0"/>
        <w:rPr>
          <w:rFonts w:ascii="Arial" w:hAnsi="Arial" w:eastAsia="Arial" w:cs="Arial"/>
          <w:sz w:val="18"/>
        </w:rPr>
      </w:pPr>
      <w:r>
        <w:rPr>
          <w:rFonts w:eastAsia="Arial" w:cs="Arial" w:ascii="Arial" w:hAnsi="Arial"/>
          <w:sz w:val="18"/>
        </w:rPr>
        <w:t>99  DK/Ref</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56">
                <wp:simplePos x="0" y="0"/>
                <wp:positionH relativeFrom="column">
                  <wp:posOffset>1574800</wp:posOffset>
                </wp:positionH>
                <wp:positionV relativeFrom="paragraph">
                  <wp:posOffset>-132080</wp:posOffset>
                </wp:positionV>
                <wp:extent cx="3454400" cy="0"/>
                <wp:effectExtent l="0" t="4445" r="0" b="4445"/>
                <wp:wrapNone/>
                <wp:docPr id="655" name=""/>
                <a:graphic xmlns:a="http://schemas.openxmlformats.org/drawingml/2006/main">
                  <a:graphicData uri="http://schemas.microsoft.com/office/word/2010/wordprocessingShape">
                    <wps:wsp>
                      <wps:cNvSpPr/>
                      <wps:spPr>
                        <a:xfrm>
                          <a:off x="0" y="0"/>
                          <a:ext cx="34545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24pt,-10.4pt" to="395.95pt,-10.4pt" stroked="t" o:allowincell="f" style="position:absolute">
                <v:stroke color="black" weight="8280" joinstyle="miter" endcap="flat"/>
                <v:fill o:detectmouseclick="t" on="false"/>
                <w10:wrap type="none"/>
              </v:line>
            </w:pict>
          </mc:Fallback>
        </mc:AlternateContent>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rPr>
      </w:pPr>
      <w:r>
        <w:rPr>
          <w:rFonts w:eastAsia="Arial" w:cs="Arial" w:ascii="Arial" w:hAnsi="Arial"/>
          <w:b/>
          <w:sz w:val="18"/>
        </w:rPr>
        <w:t>IF Q42 = 4 OR 7, AUTOCODE Q43 = 1, THEN SKIP TO INTRO BEFORE Q44</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65"/>
        </w:numPr>
        <w:tabs>
          <w:tab w:val="clear" w:pos="720"/>
          <w:tab w:val="left" w:pos="820" w:leader="none"/>
        </w:tabs>
        <w:spacing w:lineRule="auto" w:line="273"/>
        <w:ind w:hanging="820" w:start="820" w:end="260"/>
        <w:rPr>
          <w:rFonts w:ascii="Arial" w:hAnsi="Arial" w:eastAsia="Arial" w:cs="Arial"/>
          <w:sz w:val="18"/>
        </w:rPr>
      </w:pPr>
      <w:r>
        <w:rPr>
          <w:rFonts w:eastAsia="Arial" w:cs="Arial" w:ascii="Arial" w:hAnsi="Arial"/>
          <w:sz w:val="18"/>
        </w:rPr>
        <w:t>Did you receive any information about telecommuting from Commuter Connections or from the Telework Resource Center at the Council of Governments?</w:t>
      </w:r>
    </w:p>
    <w:p>
      <w:pPr>
        <w:pStyle w:val="Normal"/>
        <w:spacing w:lineRule="exact" w:line="14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yes</w:t>
      </w:r>
    </w:p>
    <w:p>
      <w:pPr>
        <w:pStyle w:val="Normal"/>
        <w:numPr>
          <w:ilvl w:val="0"/>
          <w:numId w:val="6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w:t>
      </w:r>
    </w:p>
    <w:p>
      <w:pPr>
        <w:pStyle w:val="Normal"/>
        <w:tabs>
          <w:tab w:val="clear" w:pos="720"/>
          <w:tab w:val="left" w:pos="1060" w:leader="none"/>
        </w:tabs>
        <w:spacing w:lineRule="atLeast" w:line="0"/>
        <w:ind w:start="720" w:end="0"/>
        <w:rPr/>
      </w:pPr>
      <w:r>
        <w:rPr>
          <w:rFonts w:eastAsia="Arial" w:cs="Arial" w:ascii="Arial" w:hAnsi="Arial"/>
          <w:sz w:val="18"/>
        </w:rPr>
        <w:t>9</w:t>
        <w:tab/>
        <w:t>DK/Ref</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rPr>
      </w:pPr>
      <w:r>
        <w:rPr>
          <w:rFonts w:eastAsia="Arial" w:cs="Arial" w:ascii="Arial" w:hAnsi="Arial"/>
          <w:b/>
          <w:sz w:val="18"/>
        </w:rPr>
        <w:t>AVAILABILITY OF TRANSPORTATION OPTIONS</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pPr>
      <w:r>
        <w:rPr>
          <w:rFonts w:eastAsia="Arial" w:cs="Arial" w:ascii="Arial" w:hAnsi="Arial"/>
          <w:b/>
          <w:sz w:val="18"/>
        </w:rPr>
        <w:t>INTRO BEFORE Q44:</w:t>
      </w:r>
      <w:r>
        <w:rPr>
          <w:rFonts w:eastAsia="Arial" w:cs="Arial" w:ascii="Arial" w:hAnsi="Arial"/>
          <w:sz w:val="18"/>
        </w:rPr>
        <w:t xml:space="preserve"> Next, I want to ask you about transportation services that might be available in your area.</w:t>
      </w:r>
    </w:p>
    <w:p>
      <w:pPr>
        <w:pStyle w:val="Normal"/>
        <w:spacing w:lineRule="exact" w:line="208"/>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7"/>
        </w:numPr>
        <w:tabs>
          <w:tab w:val="left" w:pos="720" w:leader="none"/>
        </w:tabs>
        <w:spacing w:lineRule="auto" w:line="259"/>
        <w:ind w:hanging="720" w:start="720" w:end="140"/>
        <w:rPr>
          <w:rFonts w:ascii="Arial" w:hAnsi="Arial" w:eastAsia="Arial" w:cs="Arial"/>
          <w:sz w:val="18"/>
        </w:rPr>
      </w:pPr>
      <w:r>
        <w:rPr>
          <w:rFonts w:eastAsia="Arial" w:cs="Arial" w:ascii="Arial" w:hAnsi="Arial"/>
          <w:sz w:val="18"/>
        </w:rPr>
        <w:t>Regardless of whether or not you use them, what train or bus companies provide service in the area where you live? (</w:t>
      </w:r>
      <w:r>
        <w:rPr>
          <w:rFonts w:eastAsia="Arial" w:cs="Arial" w:ascii="Arial" w:hAnsi="Arial"/>
          <w:b/>
          <w:sz w:val="18"/>
        </w:rPr>
        <w:t>DO NOT READ; PROBE WELL FOR BOTH BUS AND TRAIN; ACCEPT MULTIPLE RES-PONSES FOR 2-13 AND FOR 15-20</w:t>
      </w:r>
      <w:r>
        <w:rPr>
          <w:rFonts w:eastAsia="Arial" w:cs="Arial" w:ascii="Arial" w:hAnsi="Arial"/>
          <w:sz w:val="18"/>
        </w:rPr>
        <w:t>)</w:t>
      </w:r>
    </w:p>
    <w:p>
      <w:pPr>
        <w:pStyle w:val="Normal"/>
        <w:spacing w:lineRule="exact" w:line="152"/>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Buses</w:t>
      </w:r>
    </w:p>
    <w:p>
      <w:pPr>
        <w:pStyle w:val="Normal"/>
        <w:spacing w:lineRule="atLeast" w:line="0"/>
        <w:ind w:start="720" w:end="2680"/>
        <w:rPr/>
      </w:pPr>
      <w:r>
        <w:rPr>
          <w:rFonts w:eastAsia="Arial" w:cs="Arial" w:ascii="Arial" w:hAnsi="Arial"/>
          <w:sz w:val="18"/>
        </w:rPr>
        <w:t xml:space="preserve">1 No buses provide service </w:t>
      </w:r>
      <w:r>
        <w:rPr>
          <w:rFonts w:eastAsia="Arial" w:cs="Arial" w:ascii="Arial" w:hAnsi="Arial"/>
          <w:b/>
          <w:sz w:val="18"/>
        </w:rPr>
        <w:t>(DO NOT ALLOW MULTIPLES WITH 2-13)</w:t>
      </w:r>
      <w:r>
        <w:rPr>
          <w:rFonts w:eastAsia="Arial" w:cs="Arial" w:ascii="Arial" w:hAnsi="Arial"/>
          <w:sz w:val="18"/>
        </w:rPr>
        <w:t xml:space="preserve"> 2 Alexandria DASH</w:t>
      </w:r>
    </w:p>
    <w:p>
      <w:pPr>
        <w:pStyle w:val="Normal"/>
        <w:spacing w:lineRule="atLeast" w:line="0"/>
        <w:ind w:start="720" w:end="0"/>
        <w:rPr>
          <w:rFonts w:ascii="Arial" w:hAnsi="Arial" w:eastAsia="Arial" w:cs="Arial"/>
          <w:sz w:val="18"/>
        </w:rPr>
      </w:pPr>
      <w:r>
        <w:rPr>
          <w:rFonts w:eastAsia="Arial" w:cs="Arial" w:ascii="Arial" w:hAnsi="Arial"/>
          <w:sz w:val="18"/>
        </w:rPr>
        <w:t>3   Fairfax Connector</w:t>
      </w:r>
    </w:p>
    <w:p>
      <w:pPr>
        <w:pStyle w:val="Normal"/>
        <w:spacing w:lineRule="atLeast" w:line="0"/>
        <w:ind w:start="720" w:end="0"/>
        <w:rPr>
          <w:rFonts w:ascii="Arial" w:hAnsi="Arial" w:eastAsia="Arial" w:cs="Arial"/>
          <w:sz w:val="18"/>
        </w:rPr>
      </w:pPr>
      <w:r>
        <w:rPr>
          <w:rFonts w:eastAsia="Arial" w:cs="Arial" w:ascii="Arial" w:hAnsi="Arial"/>
          <w:sz w:val="18"/>
        </w:rPr>
        <w:t>4   Fairfax Cue</w:t>
      </w:r>
    </w:p>
    <w:p>
      <w:pPr>
        <w:pStyle w:val="Normal"/>
        <w:spacing w:lineRule="atLeast" w:line="0"/>
        <w:ind w:start="720" w:end="0"/>
        <w:rPr>
          <w:rFonts w:ascii="Arial" w:hAnsi="Arial" w:eastAsia="Arial" w:cs="Arial"/>
          <w:sz w:val="18"/>
        </w:rPr>
      </w:pPr>
      <w:r>
        <w:rPr>
          <w:rFonts w:eastAsia="Arial" w:cs="Arial" w:ascii="Arial" w:hAnsi="Arial"/>
          <w:sz w:val="18"/>
        </w:rPr>
        <w:t>5   Loudoun Commuter Bus</w:t>
      </w:r>
    </w:p>
    <w:p>
      <w:pPr>
        <w:pStyle w:val="Normal"/>
        <w:spacing w:lineRule="atLeast" w:line="0"/>
        <w:ind w:start="720" w:end="0"/>
        <w:rPr>
          <w:rFonts w:ascii="Arial" w:hAnsi="Arial" w:eastAsia="Arial" w:cs="Arial"/>
          <w:sz w:val="18"/>
        </w:rPr>
      </w:pPr>
      <w:r>
        <w:rPr>
          <w:rFonts w:eastAsia="Arial" w:cs="Arial" w:ascii="Arial" w:hAnsi="Arial"/>
          <w:sz w:val="18"/>
        </w:rPr>
        <w:t>6   Metrobus</w:t>
      </w:r>
    </w:p>
    <w:p>
      <w:pPr>
        <w:pStyle w:val="Normal"/>
        <w:spacing w:lineRule="atLeast" w:line="0"/>
        <w:ind w:start="720" w:end="0"/>
        <w:rPr>
          <w:rFonts w:ascii="Arial" w:hAnsi="Arial" w:eastAsia="Arial" w:cs="Arial"/>
          <w:sz w:val="18"/>
        </w:rPr>
      </w:pPr>
      <w:r>
        <w:rPr>
          <w:rFonts w:eastAsia="Arial" w:cs="Arial" w:ascii="Arial" w:hAnsi="Arial"/>
          <w:sz w:val="18"/>
        </w:rPr>
        <w:t>7   MTA bus</w:t>
      </w:r>
    </w:p>
    <w:p>
      <w:pPr>
        <w:pStyle w:val="Normal"/>
        <w:spacing w:lineRule="atLeast" w:line="0"/>
        <w:ind w:start="720" w:end="0"/>
        <w:rPr>
          <w:rFonts w:ascii="Arial" w:hAnsi="Arial" w:eastAsia="Arial" w:cs="Arial"/>
          <w:sz w:val="18"/>
        </w:rPr>
      </w:pPr>
      <w:r>
        <w:rPr>
          <w:rFonts w:eastAsia="Arial" w:cs="Arial" w:ascii="Arial" w:hAnsi="Arial"/>
          <w:sz w:val="18"/>
        </w:rPr>
        <w:t>8   Omni Ride</w:t>
      </w:r>
    </w:p>
    <w:p>
      <w:pPr>
        <w:pStyle w:val="Normal"/>
        <w:spacing w:lineRule="atLeast" w:line="0"/>
        <w:ind w:start="720" w:end="0"/>
        <w:rPr>
          <w:rFonts w:ascii="Arial" w:hAnsi="Arial" w:eastAsia="Arial" w:cs="Arial"/>
          <w:sz w:val="18"/>
        </w:rPr>
      </w:pPr>
      <w:r>
        <w:rPr>
          <w:rFonts w:eastAsia="Arial" w:cs="Arial" w:ascii="Arial" w:hAnsi="Arial"/>
          <w:sz w:val="18"/>
        </w:rPr>
        <w:t>9   Ride On</w:t>
      </w:r>
    </w:p>
    <w:p>
      <w:pPr>
        <w:pStyle w:val="Normal"/>
        <w:spacing w:lineRule="atLeast" w:line="0"/>
        <w:ind w:start="720" w:end="0"/>
        <w:rPr/>
      </w:pPr>
      <w:r>
        <w:rPr>
          <w:rFonts w:eastAsia="Arial" w:cs="Arial" w:ascii="Arial" w:hAnsi="Arial"/>
          <w:sz w:val="18"/>
        </w:rPr>
        <w:t>10  “The Bus”</w:t>
      </w:r>
    </w:p>
    <w:p>
      <w:pPr>
        <w:pStyle w:val="Normal"/>
        <w:spacing w:lineRule="atLeast" w:line="0"/>
        <w:ind w:start="720" w:end="0"/>
        <w:rPr>
          <w:rFonts w:ascii="Arial" w:hAnsi="Arial" w:eastAsia="Arial" w:cs="Arial"/>
          <w:sz w:val="18"/>
        </w:rPr>
      </w:pPr>
      <w:r>
        <w:rPr>
          <w:rFonts w:eastAsia="Arial" w:cs="Arial" w:ascii="Arial" w:hAnsi="Arial"/>
          <w:sz w:val="18"/>
        </w:rPr>
        <w:t>11  TransIT Bus</w:t>
      </w:r>
    </w:p>
    <w:p>
      <w:pPr>
        <w:pStyle w:val="Normal"/>
        <w:spacing w:lineRule="atLeast" w:line="0"/>
        <w:ind w:start="720" w:end="0"/>
        <w:rPr>
          <w:rFonts w:ascii="Arial" w:hAnsi="Arial" w:eastAsia="Arial" w:cs="Arial"/>
          <w:sz w:val="18"/>
        </w:rPr>
      </w:pPr>
      <w:r>
        <w:rPr>
          <w:rFonts w:eastAsia="Arial" w:cs="Arial" w:ascii="Arial" w:hAnsi="Arial"/>
          <w:sz w:val="18"/>
        </w:rPr>
        <w:t>12  ART, Arlington Transit</w:t>
      </w:r>
    </w:p>
    <w:p>
      <w:pPr>
        <w:pStyle w:val="Normal"/>
        <w:spacing w:lineRule="atLeast" w:line="0"/>
        <w:ind w:start="720" w:end="0"/>
        <w:rPr>
          <w:rFonts w:ascii="Arial" w:hAnsi="Arial" w:eastAsia="Arial" w:cs="Arial"/>
          <w:sz w:val="18"/>
        </w:rPr>
      </w:pPr>
      <w:r>
        <w:rPr>
          <w:rFonts w:eastAsia="Arial" w:cs="Arial" w:ascii="Arial" w:hAnsi="Arial"/>
          <w:sz w:val="18"/>
        </w:rPr>
        <w:t>13  Bus (PROBE FOR NAME)</w:t>
      </w:r>
    </w:p>
    <w:p>
      <w:pPr>
        <w:pStyle w:val="Normal"/>
        <w:spacing w:lineRule="exact" w:line="206"/>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Train</w:t>
      </w:r>
    </w:p>
    <w:p>
      <w:pPr>
        <w:pStyle w:val="Normal"/>
        <w:spacing w:lineRule="atLeast" w:line="0"/>
        <w:ind w:start="720" w:end="2620"/>
        <w:rPr/>
      </w:pPr>
      <w:r>
        <w:rPr>
          <w:rFonts w:eastAsia="Arial" w:cs="Arial" w:ascii="Arial" w:hAnsi="Arial"/>
          <w:b/>
          <w:sz w:val="18"/>
        </w:rPr>
        <w:t>14</w:t>
      </w:r>
      <w:r>
        <w:rPr>
          <w:rFonts w:eastAsia="Arial" w:cs="Arial" w:ascii="Arial" w:hAnsi="Arial"/>
          <w:sz w:val="18"/>
        </w:rPr>
        <w:t xml:space="preserve"> No trains provide service </w:t>
      </w:r>
      <w:r>
        <w:rPr>
          <w:rFonts w:eastAsia="Arial" w:cs="Arial" w:ascii="Arial" w:hAnsi="Arial"/>
          <w:b/>
          <w:sz w:val="18"/>
        </w:rPr>
        <w:t xml:space="preserve">(DO NOT ALLOW MULTIPLES WITH 15-19) </w:t>
      </w:r>
      <w:r>
        <w:rPr>
          <w:rFonts w:eastAsia="Arial" w:cs="Arial" w:ascii="Arial" w:hAnsi="Arial"/>
          <w:sz w:val="18"/>
        </w:rPr>
        <w:t>15 AMTRAK/ACELA</w:t>
      </w:r>
    </w:p>
    <w:p>
      <w:pPr>
        <w:pStyle w:val="Normal"/>
        <w:spacing w:lineRule="exact" w:line="1"/>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16  MARC (Maryland commuter rail)</w:t>
      </w:r>
    </w:p>
    <w:p>
      <w:pPr>
        <w:pStyle w:val="Normal"/>
        <w:spacing w:lineRule="atLeast" w:line="0"/>
        <w:ind w:start="720" w:end="0"/>
        <w:rPr>
          <w:rFonts w:ascii="Arial" w:hAnsi="Arial" w:eastAsia="Arial" w:cs="Arial"/>
          <w:sz w:val="18"/>
        </w:rPr>
      </w:pPr>
      <w:r>
        <w:rPr>
          <w:rFonts w:eastAsia="Arial" w:cs="Arial" w:ascii="Arial" w:hAnsi="Arial"/>
          <w:sz w:val="18"/>
        </w:rPr>
        <w:t>17  MetroRail/subway</w:t>
      </w:r>
    </w:p>
    <w:p>
      <w:pPr>
        <w:pStyle w:val="Normal"/>
        <w:spacing w:lineRule="atLeast" w:line="0"/>
        <w:ind w:start="720" w:end="0"/>
        <w:rPr>
          <w:rFonts w:ascii="Arial" w:hAnsi="Arial" w:eastAsia="Arial" w:cs="Arial"/>
          <w:sz w:val="18"/>
        </w:rPr>
      </w:pPr>
      <w:r>
        <w:rPr>
          <w:rFonts w:eastAsia="Arial" w:cs="Arial" w:ascii="Arial" w:hAnsi="Arial"/>
          <w:sz w:val="18"/>
        </w:rPr>
        <w:t>18  Virginia Railway Express (VRE)</w:t>
      </w:r>
    </w:p>
    <w:p>
      <w:pPr>
        <w:pStyle w:val="Normal"/>
        <w:spacing w:lineRule="atLeast" w:line="0"/>
        <w:ind w:start="720" w:end="0"/>
        <w:rPr>
          <w:rFonts w:ascii="Arial" w:hAnsi="Arial" w:eastAsia="Arial" w:cs="Arial"/>
          <w:sz w:val="18"/>
        </w:rPr>
      </w:pPr>
      <w:r>
        <w:rPr>
          <w:rFonts w:eastAsia="Arial" w:cs="Arial" w:ascii="Arial" w:hAnsi="Arial"/>
          <w:sz w:val="18"/>
        </w:rPr>
        <w:t>19  Train (PROBE FOR NAME)</w:t>
      </w:r>
    </w:p>
    <w:p>
      <w:pPr>
        <w:pStyle w:val="Normal"/>
        <w:spacing w:lineRule="exact" w:line="207"/>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20  Other (SPECIFY)</w:t>
      </w:r>
    </w:p>
    <w:p>
      <w:pPr>
        <w:pStyle w:val="Normal"/>
        <w:spacing w:lineRule="atLeast" w:line="0"/>
        <w:ind w:start="720" w:end="0"/>
        <w:rPr/>
      </w:pPr>
      <w:r>
        <w:rPr>
          <w:rFonts w:eastAsia="Arial" w:cs="Arial" w:ascii="Arial" w:hAnsi="Arial"/>
          <w:sz w:val="18"/>
        </w:rPr>
        <w:t>99  Don’t know/Refused</w:t>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57">
                <wp:simplePos x="0" y="0"/>
                <wp:positionH relativeFrom="column">
                  <wp:posOffset>2058035</wp:posOffset>
                </wp:positionH>
                <wp:positionV relativeFrom="paragraph">
                  <wp:posOffset>-1446530</wp:posOffset>
                </wp:positionV>
                <wp:extent cx="685165" cy="0"/>
                <wp:effectExtent l="0" t="4445" r="0" b="4445"/>
                <wp:wrapNone/>
                <wp:docPr id="656" name=""/>
                <a:graphic xmlns:a="http://schemas.openxmlformats.org/drawingml/2006/main">
                  <a:graphicData uri="http://schemas.microsoft.com/office/word/2010/wordprocessingShape">
                    <wps:wsp>
                      <wps:cNvSpPr/>
                      <wps:spPr>
                        <a:xfrm>
                          <a:off x="0" y="0"/>
                          <a:ext cx="68508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62.05pt,-113.9pt" to="215.95pt,-113.9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8">
                <wp:simplePos x="0" y="0"/>
                <wp:positionH relativeFrom="column">
                  <wp:posOffset>2120265</wp:posOffset>
                </wp:positionH>
                <wp:positionV relativeFrom="paragraph">
                  <wp:posOffset>-394970</wp:posOffset>
                </wp:positionV>
                <wp:extent cx="622935" cy="0"/>
                <wp:effectExtent l="0" t="4445" r="0" b="4445"/>
                <wp:wrapNone/>
                <wp:docPr id="657" name=""/>
                <a:graphic xmlns:a="http://schemas.openxmlformats.org/drawingml/2006/main">
                  <a:graphicData uri="http://schemas.microsoft.com/office/word/2010/wordprocessingShape">
                    <wps:wsp>
                      <wps:cNvSpPr/>
                      <wps:spPr>
                        <a:xfrm>
                          <a:off x="0" y="0"/>
                          <a:ext cx="62280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66.95pt,-31.1pt" to="215.95pt,-31.1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9">
                <wp:simplePos x="0" y="0"/>
                <wp:positionH relativeFrom="column">
                  <wp:posOffset>1600835</wp:posOffset>
                </wp:positionH>
                <wp:positionV relativeFrom="paragraph">
                  <wp:posOffset>-132080</wp:posOffset>
                </wp:positionV>
                <wp:extent cx="1142365" cy="0"/>
                <wp:effectExtent l="0" t="4445" r="0" b="4445"/>
                <wp:wrapNone/>
                <wp:docPr id="658" name=""/>
                <a:graphic xmlns:a="http://schemas.openxmlformats.org/drawingml/2006/main">
                  <a:graphicData uri="http://schemas.microsoft.com/office/word/2010/wordprocessingShape">
                    <wps:wsp>
                      <wps:cNvSpPr/>
                      <wps:spPr>
                        <a:xfrm>
                          <a:off x="0" y="0"/>
                          <a:ext cx="114228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26.05pt,-10.4pt" to="215.95pt,-10.4pt" stroked="t" o:allowincell="f" style="position:absolute">
                <v:stroke color="black" weight="8280" joinstyle="miter" endcap="flat"/>
                <v:fill o:detectmouseclick="t" on="false"/>
                <w10:wrap type="none"/>
              </v:line>
            </w:pict>
          </mc:Fallback>
        </mc:AlternateContent>
      </w:r>
    </w:p>
    <w:tbl>
      <w:tblPr>
        <w:tblW w:w="9380" w:type="dxa"/>
        <w:jc w:val="start"/>
        <w:tblInd w:w="0" w:type="dxa"/>
        <w:tblLayout w:type="fixed"/>
        <w:tblCellMar>
          <w:top w:w="0" w:type="dxa"/>
          <w:start w:w="0" w:type="dxa"/>
          <w:bottom w:w="0" w:type="dxa"/>
          <w:end w:w="0" w:type="dxa"/>
        </w:tblCellMar>
      </w:tblPr>
      <w:tblGrid>
        <w:gridCol w:w="520"/>
        <w:gridCol w:w="640"/>
        <w:gridCol w:w="940"/>
        <w:gridCol w:w="2240"/>
        <w:gridCol w:w="1880"/>
        <w:gridCol w:w="420"/>
        <w:gridCol w:w="1280"/>
        <w:gridCol w:w="1260"/>
        <w:gridCol w:w="200"/>
      </w:tblGrid>
      <w:tr>
        <w:trPr>
          <w:trHeight w:val="286" w:hRule="atLeast"/>
        </w:trPr>
        <w:tc>
          <w:tcPr>
            <w:tcW w:w="7920" w:type="dxa"/>
            <w:gridSpan w:val="7"/>
            <w:tcBorders/>
          </w:tcPr>
          <w:p>
            <w:pPr>
              <w:pStyle w:val="Normal"/>
              <w:spacing w:lineRule="atLeast" w:line="0"/>
              <w:ind w:start="20" w:end="0"/>
              <w:rPr>
                <w:rFonts w:ascii="Times New Roman" w:hAnsi="Times New Roman" w:eastAsia="Times New Roman" w:cs="Times New Roman"/>
                <w:sz w:val="22"/>
              </w:rPr>
            </w:pPr>
            <w:bookmarkStart w:id="142" w:name="page139"/>
            <w:bookmarkEnd w:id="142"/>
            <w:r>
              <w:rPr>
                <w:rFonts w:eastAsia="Times New Roman" w:cs="Times New Roman" w:ascii="Times New Roman" w:hAnsi="Times New Roman"/>
                <w:sz w:val="22"/>
              </w:rPr>
              <w:t>Commuter Connections 2010 State of the Commute Survey Draft Technical Report</w:t>
            </w:r>
          </w:p>
        </w:tc>
        <w:tc>
          <w:tcPr>
            <w:tcW w:w="1460" w:type="dxa"/>
            <w:gridSpan w:val="2"/>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June 30, 2010</w:t>
            </w:r>
          </w:p>
        </w:tc>
      </w:tr>
      <w:tr>
        <w:trPr>
          <w:trHeight w:val="27" w:hRule="atLeast"/>
        </w:trPr>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576" w:hRule="atLeast"/>
        </w:trPr>
        <w:tc>
          <w:tcPr>
            <w:tcW w:w="520" w:type="dxa"/>
            <w:tcBorders/>
          </w:tcPr>
          <w:p>
            <w:pPr>
              <w:pStyle w:val="Normal"/>
              <w:spacing w:lineRule="atLeast" w:line="0"/>
              <w:ind w:start="20" w:end="0"/>
              <w:rPr>
                <w:rFonts w:ascii="Arial" w:hAnsi="Arial" w:eastAsia="Arial" w:cs="Arial"/>
                <w:sz w:val="18"/>
              </w:rPr>
            </w:pPr>
            <w:r>
              <w:rPr>
                <w:rFonts w:eastAsia="Arial" w:cs="Arial" w:ascii="Arial" w:hAnsi="Arial"/>
                <w:sz w:val="18"/>
              </w:rPr>
              <w:t>44a</w:t>
            </w:r>
          </w:p>
        </w:tc>
        <w:tc>
          <w:tcPr>
            <w:tcW w:w="7400" w:type="dxa"/>
            <w:gridSpan w:val="6"/>
            <w:tcBorders/>
          </w:tcPr>
          <w:p>
            <w:pPr>
              <w:pStyle w:val="Normal"/>
              <w:spacing w:lineRule="atLeast" w:line="0"/>
              <w:ind w:start="220" w:end="0"/>
              <w:rPr/>
            </w:pPr>
            <w:r>
              <w:rPr>
                <w:rFonts w:eastAsia="Arial" w:cs="Arial" w:ascii="Arial" w:hAnsi="Arial"/>
                <w:sz w:val="18"/>
              </w:rPr>
              <w:t xml:space="preserve">About how far from your home is the nearest bus stop? </w:t>
            </w:r>
            <w:r>
              <w:rPr>
                <w:rFonts w:eastAsia="Arial" w:cs="Arial" w:ascii="Arial" w:hAnsi="Arial"/>
                <w:b/>
                <w:sz w:val="18"/>
              </w:rPr>
              <w:t>(NOTE IF MILES OR BLOCKS)</w:t>
            </w:r>
          </w:p>
        </w:tc>
        <w:tc>
          <w:tcPr>
            <w:tcW w:w="12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8" w:hRule="atLeast"/>
        </w:trPr>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0" w:type="dxa"/>
            <w:gridSpan w:val="6"/>
            <w:tcBorders/>
          </w:tcPr>
          <w:p>
            <w:pPr>
              <w:pStyle w:val="Normal"/>
              <w:spacing w:lineRule="atLeast" w:line="0"/>
              <w:ind w:start="220" w:end="0"/>
              <w:rPr>
                <w:rFonts w:ascii="Arial" w:hAnsi="Arial" w:eastAsia="Arial" w:cs="Arial"/>
                <w:sz w:val="18"/>
              </w:rPr>
            </w:pPr>
            <w:r>
              <w:rPr>
                <w:rFonts w:eastAsia="Arial" w:cs="Arial" w:ascii="Arial" w:hAnsi="Arial"/>
                <w:sz w:val="18"/>
              </w:rPr>
              <w:t>Number of miles</w:t>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5" w:hRule="atLeast"/>
        </w:trPr>
        <w:tc>
          <w:tcPr>
            <w:tcW w:w="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80" w:type="dxa"/>
            <w:gridSpan w:val="2"/>
            <w:tcBorders/>
          </w:tcPr>
          <w:p>
            <w:pPr>
              <w:pStyle w:val="Normal"/>
              <w:spacing w:lineRule="exact" w:line="195"/>
              <w:ind w:start="220" w:end="0"/>
              <w:rPr>
                <w:rFonts w:ascii="Arial" w:hAnsi="Arial" w:eastAsia="Arial" w:cs="Arial"/>
                <w:w w:val="95"/>
                <w:sz w:val="18"/>
              </w:rPr>
            </w:pPr>
            <w:r>
              <w:rPr>
                <w:rFonts w:eastAsia="Arial" w:cs="Arial" w:ascii="Arial" w:hAnsi="Arial"/>
                <w:w w:val="95"/>
                <w:sz w:val="18"/>
              </w:rPr>
              <w:t>Number of blocks</w:t>
            </w:r>
          </w:p>
        </w:tc>
        <w:tc>
          <w:tcPr>
            <w:tcW w:w="2240" w:type="dxa"/>
            <w:tcBorders>
              <w:top w:val="single" w:sz="8" w:space="0" w:color="000000"/>
            </w:tcBorders>
          </w:tcPr>
          <w:p>
            <w:pPr>
              <w:pStyle w:val="Normal"/>
              <w:spacing w:lineRule="exact" w:line="195"/>
              <w:jc w:val="end"/>
              <w:rPr>
                <w:rFonts w:ascii="Arial" w:hAnsi="Arial" w:eastAsia="Arial" w:cs="Arial"/>
                <w:sz w:val="18"/>
              </w:rPr>
            </w:pPr>
            <w:r>
              <w:rPr>
                <w:rFonts w:eastAsia="Arial" w:cs="Arial" w:ascii="Arial" w:hAnsi="Arial"/>
                <w:sz w:val="18"/>
              </w:rPr>
              <w:t>_____________________</w:t>
            </w:r>
          </w:p>
        </w:tc>
        <w:tc>
          <w:tcPr>
            <w:tcW w:w="18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38" w:hRule="atLeast"/>
        </w:trPr>
        <w:tc>
          <w:tcPr>
            <w:tcW w:w="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tcPr>
          <w:p>
            <w:pPr>
              <w:pStyle w:val="Normal"/>
              <w:spacing w:lineRule="atLeast" w:line="0"/>
              <w:ind w:start="220" w:end="0"/>
              <w:rPr>
                <w:rFonts w:ascii="Arial" w:hAnsi="Arial" w:eastAsia="Arial" w:cs="Arial"/>
                <w:sz w:val="18"/>
              </w:rPr>
            </w:pPr>
            <w:r>
              <w:rPr>
                <w:rFonts w:eastAsia="Arial" w:cs="Arial" w:ascii="Arial" w:hAnsi="Arial"/>
                <w:sz w:val="18"/>
              </w:rPr>
              <w:t>999</w:t>
            </w:r>
          </w:p>
        </w:tc>
        <w:tc>
          <w:tcPr>
            <w:tcW w:w="6760" w:type="dxa"/>
            <w:gridSpan w:val="5"/>
            <w:tcBorders/>
          </w:tcPr>
          <w:p>
            <w:pPr>
              <w:pStyle w:val="Normal"/>
              <w:spacing w:lineRule="atLeast" w:line="0"/>
              <w:ind w:start="120" w:end="0"/>
              <w:rPr/>
            </w:pPr>
            <w:r>
              <w:rPr>
                <w:rFonts w:eastAsia="Arial" w:cs="Arial" w:ascii="Arial" w:hAnsi="Arial"/>
                <w:sz w:val="18"/>
              </w:rPr>
              <w:t>Don’t know</w:t>
            </w:r>
          </w:p>
        </w:tc>
        <w:tc>
          <w:tcPr>
            <w:tcW w:w="1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21" w:hRule="atLeast"/>
        </w:trPr>
        <w:tc>
          <w:tcPr>
            <w:tcW w:w="520" w:type="dxa"/>
            <w:tcBorders/>
          </w:tcPr>
          <w:p>
            <w:pPr>
              <w:pStyle w:val="Normal"/>
              <w:spacing w:lineRule="atLeast" w:line="0"/>
              <w:ind w:start="20" w:end="0"/>
              <w:rPr>
                <w:rFonts w:ascii="Arial" w:hAnsi="Arial" w:eastAsia="Arial" w:cs="Arial"/>
                <w:sz w:val="18"/>
              </w:rPr>
            </w:pPr>
            <w:r>
              <w:rPr>
                <w:rFonts w:eastAsia="Arial" w:cs="Arial" w:ascii="Arial" w:hAnsi="Arial"/>
                <w:sz w:val="18"/>
              </w:rPr>
              <w:t>44b</w:t>
            </w:r>
          </w:p>
        </w:tc>
        <w:tc>
          <w:tcPr>
            <w:tcW w:w="7400" w:type="dxa"/>
            <w:gridSpan w:val="6"/>
            <w:tcBorders/>
          </w:tcPr>
          <w:p>
            <w:pPr>
              <w:pStyle w:val="Normal"/>
              <w:spacing w:lineRule="atLeast" w:line="0"/>
              <w:ind w:start="220" w:end="0"/>
              <w:rPr/>
            </w:pPr>
            <w:r>
              <w:rPr>
                <w:rFonts w:eastAsia="Arial" w:cs="Arial" w:ascii="Arial" w:hAnsi="Arial"/>
                <w:sz w:val="18"/>
              </w:rPr>
              <w:t xml:space="preserve">How far from your home is the nearest train station? </w:t>
            </w:r>
            <w:r>
              <w:rPr>
                <w:rFonts w:eastAsia="Arial" w:cs="Arial" w:ascii="Arial" w:hAnsi="Arial"/>
                <w:b/>
                <w:sz w:val="18"/>
              </w:rPr>
              <w:t>(NOTE IF MILES OR BLOCKS)</w:t>
            </w:r>
          </w:p>
        </w:tc>
        <w:tc>
          <w:tcPr>
            <w:tcW w:w="12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8" w:hRule="atLeast"/>
        </w:trPr>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0" w:type="dxa"/>
            <w:gridSpan w:val="6"/>
            <w:tcBorders/>
          </w:tcPr>
          <w:p>
            <w:pPr>
              <w:pStyle w:val="Normal"/>
              <w:spacing w:lineRule="atLeast" w:line="0"/>
              <w:ind w:start="220" w:end="0"/>
              <w:rPr>
                <w:rFonts w:ascii="Arial" w:hAnsi="Arial" w:eastAsia="Arial" w:cs="Arial"/>
                <w:sz w:val="18"/>
              </w:rPr>
            </w:pPr>
            <w:r>
              <w:rPr>
                <w:rFonts w:eastAsia="Arial" w:cs="Arial" w:ascii="Arial" w:hAnsi="Arial"/>
                <w:sz w:val="18"/>
              </w:rPr>
              <w:t>Number of miles</w:t>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5" w:hRule="atLeast"/>
        </w:trPr>
        <w:tc>
          <w:tcPr>
            <w:tcW w:w="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80" w:type="dxa"/>
            <w:gridSpan w:val="2"/>
            <w:tcBorders/>
          </w:tcPr>
          <w:p>
            <w:pPr>
              <w:pStyle w:val="Normal"/>
              <w:spacing w:lineRule="exact" w:line="195"/>
              <w:ind w:start="220" w:end="0"/>
              <w:rPr>
                <w:rFonts w:ascii="Arial" w:hAnsi="Arial" w:eastAsia="Arial" w:cs="Arial"/>
                <w:w w:val="95"/>
                <w:sz w:val="18"/>
              </w:rPr>
            </w:pPr>
            <w:r>
              <w:rPr>
                <w:rFonts w:eastAsia="Arial" w:cs="Arial" w:ascii="Arial" w:hAnsi="Arial"/>
                <w:w w:val="95"/>
                <w:sz w:val="18"/>
              </w:rPr>
              <w:t>Number of blocks</w:t>
            </w:r>
          </w:p>
        </w:tc>
        <w:tc>
          <w:tcPr>
            <w:tcW w:w="2240" w:type="dxa"/>
            <w:tcBorders>
              <w:top w:val="single" w:sz="8" w:space="0" w:color="000000"/>
            </w:tcBorders>
          </w:tcPr>
          <w:p>
            <w:pPr>
              <w:pStyle w:val="Normal"/>
              <w:spacing w:lineRule="exact" w:line="195"/>
              <w:jc w:val="end"/>
              <w:rPr>
                <w:rFonts w:ascii="Arial" w:hAnsi="Arial" w:eastAsia="Arial" w:cs="Arial"/>
                <w:sz w:val="18"/>
              </w:rPr>
            </w:pPr>
            <w:r>
              <w:rPr>
                <w:rFonts w:eastAsia="Arial" w:cs="Arial" w:ascii="Arial" w:hAnsi="Arial"/>
                <w:sz w:val="18"/>
              </w:rPr>
              <w:t>_____________________</w:t>
            </w:r>
          </w:p>
        </w:tc>
        <w:tc>
          <w:tcPr>
            <w:tcW w:w="18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38" w:hRule="atLeast"/>
        </w:trPr>
        <w:tc>
          <w:tcPr>
            <w:tcW w:w="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tcPr>
          <w:p>
            <w:pPr>
              <w:pStyle w:val="Normal"/>
              <w:spacing w:lineRule="atLeast" w:line="0"/>
              <w:ind w:start="220" w:end="0"/>
              <w:rPr>
                <w:rFonts w:ascii="Arial" w:hAnsi="Arial" w:eastAsia="Arial" w:cs="Arial"/>
                <w:sz w:val="18"/>
              </w:rPr>
            </w:pPr>
            <w:r>
              <w:rPr>
                <w:rFonts w:eastAsia="Arial" w:cs="Arial" w:ascii="Arial" w:hAnsi="Arial"/>
                <w:sz w:val="18"/>
              </w:rPr>
              <w:t>999</w:t>
            </w:r>
          </w:p>
        </w:tc>
        <w:tc>
          <w:tcPr>
            <w:tcW w:w="6760" w:type="dxa"/>
            <w:gridSpan w:val="5"/>
            <w:tcBorders/>
          </w:tcPr>
          <w:p>
            <w:pPr>
              <w:pStyle w:val="Normal"/>
              <w:spacing w:lineRule="atLeast" w:line="0"/>
              <w:ind w:start="120" w:end="0"/>
              <w:rPr/>
            </w:pPr>
            <w:r>
              <w:rPr>
                <w:rFonts w:eastAsia="Arial" w:cs="Arial" w:ascii="Arial" w:hAnsi="Arial"/>
                <w:sz w:val="18"/>
              </w:rPr>
              <w:t>Don’t know</w:t>
            </w:r>
          </w:p>
        </w:tc>
        <w:tc>
          <w:tcPr>
            <w:tcW w:w="1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374" w:hRule="atLeast"/>
        </w:trPr>
        <w:tc>
          <w:tcPr>
            <w:tcW w:w="520" w:type="dxa"/>
            <w:tcBorders/>
          </w:tcPr>
          <w:p>
            <w:pPr>
              <w:pStyle w:val="Normal"/>
              <w:spacing w:lineRule="atLeast" w:line="0"/>
              <w:ind w:start="20" w:end="0"/>
              <w:rPr>
                <w:rFonts w:ascii="Arial" w:hAnsi="Arial" w:eastAsia="Arial" w:cs="Arial"/>
                <w:sz w:val="18"/>
              </w:rPr>
            </w:pPr>
            <w:r>
              <w:rPr>
                <w:rFonts w:eastAsia="Arial" w:cs="Arial" w:ascii="Arial" w:hAnsi="Arial"/>
                <w:sz w:val="18"/>
              </w:rPr>
              <w:t>44c</w:t>
            </w:r>
          </w:p>
        </w:tc>
        <w:tc>
          <w:tcPr>
            <w:tcW w:w="8860" w:type="dxa"/>
            <w:gridSpan w:val="8"/>
            <w:tcBorders/>
          </w:tcPr>
          <w:p>
            <w:pPr>
              <w:pStyle w:val="Normal"/>
              <w:spacing w:lineRule="atLeast" w:line="0"/>
              <w:ind w:start="220" w:end="0"/>
              <w:rPr/>
            </w:pPr>
            <w:r>
              <w:rPr>
                <w:rFonts w:eastAsia="Arial" w:cs="Arial" w:ascii="Arial" w:hAnsi="Arial"/>
                <w:sz w:val="18"/>
              </w:rPr>
              <w:t xml:space="preserve">What train or bus companies provide service in the area where you </w:t>
            </w:r>
            <w:r>
              <w:rPr>
                <w:rFonts w:eastAsia="Arial" w:cs="Arial" w:ascii="Arial" w:hAnsi="Arial"/>
                <w:b/>
                <w:sz w:val="18"/>
              </w:rPr>
              <w:t>work</w:t>
            </w:r>
            <w:r>
              <w:rPr>
                <w:rFonts w:eastAsia="Arial" w:cs="Arial" w:ascii="Arial" w:hAnsi="Arial"/>
                <w:sz w:val="18"/>
              </w:rPr>
              <w:t>? (</w:t>
            </w:r>
            <w:r>
              <w:rPr>
                <w:rFonts w:eastAsia="Arial" w:cs="Arial" w:ascii="Arial" w:hAnsi="Arial"/>
                <w:b/>
                <w:sz w:val="18"/>
              </w:rPr>
              <w:t>DO NOT READ; PROBE FOR</w:t>
            </w:r>
          </w:p>
        </w:tc>
      </w:tr>
      <w:tr>
        <w:trPr>
          <w:trHeight w:val="23" w:hRule="atLeast"/>
        </w:trPr>
        <w:tc>
          <w:tcPr>
            <w:tcW w:w="520" w:type="dxa"/>
            <w:tcBorders/>
          </w:tcPr>
          <w:p>
            <w:pPr>
              <w:pStyle w:val="Normal"/>
              <w:snapToGrid w:val="false"/>
              <w:spacing w:lineRule="exact" w:line="20"/>
              <w:rPr>
                <w:rFonts w:ascii="Times New Roman" w:hAnsi="Times New Roman" w:eastAsia="Times New Roman" w:cs="Times New Roman"/>
                <w:b/>
                <w:sz w:val="1"/>
              </w:rPr>
            </w:pPr>
            <w:r>
              <w:rPr>
                <w:rFonts w:eastAsia="Times New Roman" w:cs="Times New Roman" w:ascii="Times New Roman" w:hAnsi="Times New Roman"/>
                <w:b/>
                <w:sz w:val="1"/>
              </w:rPr>
            </w:r>
          </w:p>
        </w:tc>
        <w:tc>
          <w:tcPr>
            <w:tcW w:w="5700" w:type="dxa"/>
            <w:gridSpan w:val="4"/>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45" w:hRule="atLeast"/>
        </w:trPr>
        <w:tc>
          <w:tcPr>
            <w:tcW w:w="5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400" w:type="dxa"/>
            <w:gridSpan w:val="6"/>
            <w:tcBorders/>
          </w:tcPr>
          <w:p>
            <w:pPr>
              <w:pStyle w:val="Normal"/>
              <w:spacing w:lineRule="atLeast" w:line="0"/>
              <w:ind w:start="220" w:end="0"/>
              <w:rPr/>
            </w:pPr>
            <w:r>
              <w:rPr>
                <w:rFonts w:eastAsia="Arial" w:cs="Arial" w:ascii="Arial" w:hAnsi="Arial"/>
                <w:b/>
                <w:sz w:val="18"/>
              </w:rPr>
              <w:t>BOTH BUS AND TRAIN, ALLOW MULTIPLE RESPONSES FOR 2-13 AND FOR 15-20</w:t>
            </w:r>
            <w:r>
              <w:rPr>
                <w:rFonts w:eastAsia="Arial" w:cs="Arial" w:ascii="Arial" w:hAnsi="Arial"/>
                <w:sz w:val="18"/>
              </w:rPr>
              <w:t>)</w:t>
            </w:r>
          </w:p>
        </w:tc>
        <w:tc>
          <w:tcPr>
            <w:tcW w:w="1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bl>
    <w:p>
      <w:pPr>
        <w:pStyle w:val="Normal"/>
        <w:spacing w:lineRule="exact" w:line="1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40" w:end="0"/>
        <w:rPr>
          <w:rFonts w:ascii="Arial" w:hAnsi="Arial" w:eastAsia="Arial" w:cs="Arial"/>
          <w:sz w:val="18"/>
        </w:rPr>
      </w:pPr>
      <w:r>
        <w:rPr>
          <w:rFonts w:eastAsia="Arial" w:cs="Arial" w:ascii="Arial" w:hAnsi="Arial"/>
          <w:sz w:val="18"/>
        </w:rPr>
        <w:t>Buses</w:t>
      </w:r>
    </w:p>
    <w:p>
      <w:pPr>
        <w:pStyle w:val="Normal"/>
        <w:numPr>
          <w:ilvl w:val="0"/>
          <w:numId w:val="68"/>
        </w:numPr>
        <w:tabs>
          <w:tab w:val="clear" w:pos="720"/>
          <w:tab w:val="left" w:pos="1100" w:leader="none"/>
        </w:tabs>
        <w:spacing w:lineRule="atLeast" w:line="0"/>
        <w:ind w:hanging="360" w:start="1100" w:end="0"/>
        <w:rPr>
          <w:rFonts w:ascii="Arial" w:hAnsi="Arial" w:eastAsia="Arial" w:cs="Arial"/>
          <w:sz w:val="18"/>
        </w:rPr>
      </w:pPr>
      <w:r>
        <w:rPr>
          <w:rFonts w:eastAsia="Arial" w:cs="Arial" w:ascii="Arial" w:hAnsi="Arial"/>
          <w:sz w:val="18"/>
        </w:rPr>
        <w:t xml:space="preserve">No buses provide service </w:t>
      </w:r>
      <w:r>
        <w:rPr>
          <w:rFonts w:eastAsia="Arial" w:cs="Arial" w:ascii="Arial" w:hAnsi="Arial"/>
          <w:b/>
          <w:sz w:val="18"/>
        </w:rPr>
        <w:t>(DO NOT ALLOW MULTIPLES WITH 2-13)</w:t>
      </w:r>
    </w:p>
    <w:p>
      <w:pPr>
        <w:pStyle w:val="Normal"/>
        <w:numPr>
          <w:ilvl w:val="0"/>
          <w:numId w:val="68"/>
        </w:numPr>
        <w:tabs>
          <w:tab w:val="clear" w:pos="720"/>
          <w:tab w:val="left" w:pos="1100" w:leader="none"/>
        </w:tabs>
        <w:spacing w:lineRule="atLeast" w:line="0"/>
        <w:ind w:hanging="360" w:start="1100" w:end="0"/>
        <w:rPr>
          <w:rFonts w:ascii="Arial" w:hAnsi="Arial" w:eastAsia="Arial" w:cs="Arial"/>
          <w:sz w:val="18"/>
        </w:rPr>
      </w:pPr>
      <w:r>
        <w:rPr>
          <w:rFonts w:eastAsia="Arial" w:cs="Arial" w:ascii="Arial" w:hAnsi="Arial"/>
          <w:sz w:val="18"/>
        </w:rPr>
        <w:t>Alexandria DASH</w:t>
      </w:r>
    </w:p>
    <w:p>
      <w:pPr>
        <w:pStyle w:val="Normal"/>
        <w:numPr>
          <w:ilvl w:val="0"/>
          <w:numId w:val="68"/>
        </w:numPr>
        <w:tabs>
          <w:tab w:val="clear" w:pos="720"/>
          <w:tab w:val="left" w:pos="1100" w:leader="none"/>
        </w:tabs>
        <w:spacing w:lineRule="atLeast" w:line="0"/>
        <w:ind w:hanging="360" w:start="1100" w:end="0"/>
        <w:rPr>
          <w:rFonts w:ascii="Arial" w:hAnsi="Arial" w:eastAsia="Arial" w:cs="Arial"/>
          <w:sz w:val="18"/>
        </w:rPr>
      </w:pPr>
      <w:r>
        <w:rPr>
          <w:rFonts w:eastAsia="Arial" w:cs="Arial" w:ascii="Arial" w:hAnsi="Arial"/>
          <w:sz w:val="18"/>
        </w:rPr>
        <w:t>Fairfax Connector</w:t>
      </w:r>
    </w:p>
    <w:p>
      <w:pPr>
        <w:pStyle w:val="Normal"/>
        <w:numPr>
          <w:ilvl w:val="0"/>
          <w:numId w:val="68"/>
        </w:numPr>
        <w:tabs>
          <w:tab w:val="clear" w:pos="720"/>
          <w:tab w:val="left" w:pos="1100" w:leader="none"/>
        </w:tabs>
        <w:spacing w:lineRule="atLeast" w:line="0"/>
        <w:ind w:hanging="360" w:start="1100" w:end="0"/>
        <w:rPr>
          <w:rFonts w:ascii="Arial" w:hAnsi="Arial" w:eastAsia="Arial" w:cs="Arial"/>
          <w:sz w:val="18"/>
        </w:rPr>
      </w:pPr>
      <w:r>
        <w:rPr>
          <w:rFonts w:eastAsia="Arial" w:cs="Arial" w:ascii="Arial" w:hAnsi="Arial"/>
          <w:sz w:val="18"/>
        </w:rPr>
        <w:t>Fairfax Cue</w:t>
      </w:r>
    </w:p>
    <w:p>
      <w:pPr>
        <w:pStyle w:val="Normal"/>
        <w:numPr>
          <w:ilvl w:val="0"/>
          <w:numId w:val="68"/>
        </w:numPr>
        <w:tabs>
          <w:tab w:val="clear" w:pos="720"/>
          <w:tab w:val="left" w:pos="1100" w:leader="none"/>
        </w:tabs>
        <w:spacing w:lineRule="atLeast" w:line="0"/>
        <w:ind w:hanging="360" w:start="1100" w:end="0"/>
        <w:rPr>
          <w:rFonts w:ascii="Arial" w:hAnsi="Arial" w:eastAsia="Arial" w:cs="Arial"/>
          <w:sz w:val="18"/>
        </w:rPr>
      </w:pPr>
      <w:r>
        <w:rPr>
          <w:rFonts w:eastAsia="Arial" w:cs="Arial" w:ascii="Arial" w:hAnsi="Arial"/>
          <w:sz w:val="18"/>
        </w:rPr>
        <w:t>Loudoun Commuter Bus</w:t>
      </w:r>
    </w:p>
    <w:p>
      <w:pPr>
        <w:pStyle w:val="Normal"/>
        <w:numPr>
          <w:ilvl w:val="0"/>
          <w:numId w:val="68"/>
        </w:numPr>
        <w:tabs>
          <w:tab w:val="clear" w:pos="720"/>
          <w:tab w:val="left" w:pos="1100" w:leader="none"/>
        </w:tabs>
        <w:spacing w:lineRule="atLeast" w:line="0"/>
        <w:ind w:hanging="360" w:start="1100" w:end="0"/>
        <w:rPr>
          <w:rFonts w:ascii="Arial" w:hAnsi="Arial" w:eastAsia="Arial" w:cs="Arial"/>
          <w:sz w:val="18"/>
        </w:rPr>
      </w:pPr>
      <w:r>
        <w:rPr>
          <w:rFonts w:eastAsia="Arial" w:cs="Arial" w:ascii="Arial" w:hAnsi="Arial"/>
          <w:sz w:val="18"/>
        </w:rPr>
        <w:t>Metrobus</w:t>
      </w:r>
    </w:p>
    <w:p>
      <w:pPr>
        <w:pStyle w:val="Normal"/>
        <w:numPr>
          <w:ilvl w:val="0"/>
          <w:numId w:val="68"/>
        </w:numPr>
        <w:tabs>
          <w:tab w:val="clear" w:pos="720"/>
          <w:tab w:val="left" w:pos="1100" w:leader="none"/>
        </w:tabs>
        <w:spacing w:lineRule="atLeast" w:line="0"/>
        <w:ind w:hanging="360" w:start="1100" w:end="0"/>
        <w:rPr>
          <w:rFonts w:ascii="Arial" w:hAnsi="Arial" w:eastAsia="Arial" w:cs="Arial"/>
          <w:sz w:val="18"/>
        </w:rPr>
      </w:pPr>
      <w:r>
        <w:rPr>
          <w:rFonts w:eastAsia="Arial" w:cs="Arial" w:ascii="Arial" w:hAnsi="Arial"/>
          <w:sz w:val="18"/>
        </w:rPr>
        <w:t>MTA bus</w:t>
      </w:r>
    </w:p>
    <w:p>
      <w:pPr>
        <w:pStyle w:val="Normal"/>
        <w:numPr>
          <w:ilvl w:val="0"/>
          <w:numId w:val="68"/>
        </w:numPr>
        <w:tabs>
          <w:tab w:val="clear" w:pos="720"/>
          <w:tab w:val="left" w:pos="1100" w:leader="none"/>
        </w:tabs>
        <w:spacing w:lineRule="atLeast" w:line="0"/>
        <w:ind w:hanging="360" w:start="1100" w:end="0"/>
        <w:rPr>
          <w:rFonts w:ascii="Arial" w:hAnsi="Arial" w:eastAsia="Arial" w:cs="Arial"/>
          <w:sz w:val="18"/>
        </w:rPr>
      </w:pPr>
      <w:r>
        <w:rPr>
          <w:rFonts w:eastAsia="Arial" w:cs="Arial" w:ascii="Arial" w:hAnsi="Arial"/>
          <w:sz w:val="18"/>
        </w:rPr>
        <w:t>Omni Ride</w:t>
      </w:r>
    </w:p>
    <w:p>
      <w:pPr>
        <w:pStyle w:val="Normal"/>
        <w:numPr>
          <w:ilvl w:val="0"/>
          <w:numId w:val="68"/>
        </w:numPr>
        <w:tabs>
          <w:tab w:val="clear" w:pos="720"/>
          <w:tab w:val="left" w:pos="1100" w:leader="none"/>
        </w:tabs>
        <w:spacing w:lineRule="atLeast" w:line="0"/>
        <w:ind w:hanging="360" w:start="1100" w:end="0"/>
        <w:rPr>
          <w:rFonts w:ascii="Arial" w:hAnsi="Arial" w:eastAsia="Arial" w:cs="Arial"/>
          <w:sz w:val="18"/>
        </w:rPr>
      </w:pPr>
      <w:r>
        <w:rPr>
          <w:rFonts w:eastAsia="Arial" w:cs="Arial" w:ascii="Arial" w:hAnsi="Arial"/>
          <w:sz w:val="18"/>
        </w:rPr>
        <w:t>Ride On</w:t>
      </w:r>
    </w:p>
    <w:p>
      <w:pPr>
        <w:pStyle w:val="Normal"/>
        <w:numPr>
          <w:ilvl w:val="0"/>
          <w:numId w:val="68"/>
        </w:numPr>
        <w:tabs>
          <w:tab w:val="clear" w:pos="720"/>
          <w:tab w:val="left" w:pos="1100" w:leader="none"/>
        </w:tabs>
        <w:spacing w:lineRule="atLeast" w:line="0"/>
        <w:ind w:hanging="360" w:start="1100" w:end="0"/>
        <w:rPr>
          <w:rFonts w:ascii="Arial" w:hAnsi="Arial" w:eastAsia="Arial" w:cs="Arial"/>
          <w:sz w:val="18"/>
        </w:rPr>
      </w:pPr>
      <w:r>
        <w:rPr>
          <w:rFonts w:eastAsia="Arial" w:cs="Arial" w:ascii="Arial" w:hAnsi="Arial"/>
          <w:sz w:val="18"/>
        </w:rPr>
        <w:t>“</w:t>
      </w:r>
      <w:r>
        <w:rPr>
          <w:rFonts w:eastAsia="Arial" w:cs="Arial" w:ascii="Arial" w:hAnsi="Arial"/>
          <w:sz w:val="18"/>
        </w:rPr>
        <w:t>The Bus”</w:t>
      </w:r>
    </w:p>
    <w:p>
      <w:pPr>
        <w:pStyle w:val="Normal"/>
        <w:numPr>
          <w:ilvl w:val="0"/>
          <w:numId w:val="68"/>
        </w:numPr>
        <w:tabs>
          <w:tab w:val="clear" w:pos="720"/>
          <w:tab w:val="left" w:pos="1100" w:leader="none"/>
        </w:tabs>
        <w:spacing w:lineRule="atLeast" w:line="0"/>
        <w:ind w:hanging="360" w:start="1100" w:end="0"/>
        <w:rPr>
          <w:rFonts w:ascii="Arial" w:hAnsi="Arial" w:eastAsia="Arial" w:cs="Arial"/>
          <w:sz w:val="18"/>
        </w:rPr>
      </w:pPr>
      <w:r>
        <w:rPr>
          <w:rFonts w:eastAsia="Arial" w:cs="Arial" w:ascii="Arial" w:hAnsi="Arial"/>
          <w:sz w:val="18"/>
        </w:rPr>
        <w:t>TransIT Bus</w:t>
      </w:r>
    </w:p>
    <w:p>
      <w:pPr>
        <w:pStyle w:val="Normal"/>
        <w:numPr>
          <w:ilvl w:val="0"/>
          <w:numId w:val="68"/>
        </w:numPr>
        <w:tabs>
          <w:tab w:val="clear" w:pos="720"/>
          <w:tab w:val="left" w:pos="1100" w:leader="none"/>
        </w:tabs>
        <w:spacing w:lineRule="atLeast" w:line="0"/>
        <w:ind w:hanging="360" w:start="1100" w:end="0"/>
        <w:rPr>
          <w:rFonts w:ascii="Arial" w:hAnsi="Arial" w:eastAsia="Arial" w:cs="Arial"/>
          <w:sz w:val="18"/>
        </w:rPr>
      </w:pPr>
      <w:r>
        <w:rPr>
          <w:rFonts w:eastAsia="Arial" w:cs="Arial" w:ascii="Arial" w:hAnsi="Arial"/>
          <w:sz w:val="18"/>
        </w:rPr>
        <w:t>ART, Arlington Transit</w:t>
      </w:r>
    </w:p>
    <w:p>
      <w:pPr>
        <w:pStyle w:val="Normal"/>
        <w:numPr>
          <w:ilvl w:val="0"/>
          <w:numId w:val="68"/>
        </w:numPr>
        <w:tabs>
          <w:tab w:val="clear" w:pos="720"/>
          <w:tab w:val="left" w:pos="1100" w:leader="none"/>
        </w:tabs>
        <w:spacing w:lineRule="atLeast" w:line="0"/>
        <w:ind w:hanging="360" w:start="1100" w:end="0"/>
        <w:rPr>
          <w:rFonts w:ascii="Arial" w:hAnsi="Arial" w:eastAsia="Arial" w:cs="Arial"/>
          <w:sz w:val="18"/>
        </w:rPr>
      </w:pPr>
      <w:r>
        <w:rPr>
          <w:rFonts w:eastAsia="Arial" w:cs="Arial" w:ascii="Arial" w:hAnsi="Arial"/>
          <w:sz w:val="18"/>
        </w:rPr>
        <w:t>Other Bus (PROBE FOR NAME)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60">
                <wp:simplePos x="0" y="0"/>
                <wp:positionH relativeFrom="column">
                  <wp:posOffset>2387600</wp:posOffset>
                </wp:positionH>
                <wp:positionV relativeFrom="paragraph">
                  <wp:posOffset>-635</wp:posOffset>
                </wp:positionV>
                <wp:extent cx="311150" cy="0"/>
                <wp:effectExtent l="0" t="4445" r="0" b="4445"/>
                <wp:wrapNone/>
                <wp:docPr id="659" name=""/>
                <a:graphic xmlns:a="http://schemas.openxmlformats.org/drawingml/2006/main">
                  <a:graphicData uri="http://schemas.microsoft.com/office/word/2010/wordprocessingShape">
                    <wps:wsp>
                      <wps:cNvSpPr/>
                      <wps:spPr>
                        <a:xfrm>
                          <a:off x="0" y="0"/>
                          <a:ext cx="31104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88pt,-0.05pt" to="212.45pt,-0.05pt" stroked="t" o:allowincell="f" style="position:absolute">
                <v:stroke color="black" weight="8280" joinstyle="miter" endcap="flat"/>
                <v:fill o:detectmouseclick="t" on="false"/>
                <w10:wrap type="none"/>
              </v:line>
            </w:pict>
          </mc:Fallback>
        </mc:AlternateContent>
      </w:r>
    </w:p>
    <w:p>
      <w:pPr>
        <w:pStyle w:val="Normal"/>
        <w:spacing w:lineRule="exact" w:line="1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40" w:end="0"/>
        <w:rPr>
          <w:rFonts w:ascii="Arial" w:hAnsi="Arial" w:eastAsia="Arial" w:cs="Arial"/>
          <w:sz w:val="18"/>
        </w:rPr>
      </w:pPr>
      <w:r>
        <w:rPr>
          <w:rFonts w:eastAsia="Arial" w:cs="Arial" w:ascii="Arial" w:hAnsi="Arial"/>
          <w:sz w:val="18"/>
        </w:rPr>
        <w:t>Trains</w:t>
      </w:r>
    </w:p>
    <w:p>
      <w:pPr>
        <w:pStyle w:val="Normal"/>
        <w:numPr>
          <w:ilvl w:val="0"/>
          <w:numId w:val="69"/>
        </w:numPr>
        <w:tabs>
          <w:tab w:val="clear" w:pos="720"/>
          <w:tab w:val="left" w:pos="1100" w:leader="none"/>
        </w:tabs>
        <w:spacing w:lineRule="atLeast" w:line="0"/>
        <w:ind w:hanging="360" w:start="1100" w:end="0"/>
        <w:rPr>
          <w:rFonts w:ascii="Arial" w:hAnsi="Arial" w:eastAsia="Arial" w:cs="Arial"/>
          <w:sz w:val="18"/>
        </w:rPr>
      </w:pPr>
      <w:r>
        <w:rPr>
          <w:rFonts w:eastAsia="Arial" w:cs="Arial" w:ascii="Arial" w:hAnsi="Arial"/>
          <w:sz w:val="18"/>
        </w:rPr>
        <w:t xml:space="preserve">No trains provide service </w:t>
      </w:r>
      <w:r>
        <w:rPr>
          <w:rFonts w:eastAsia="Arial" w:cs="Arial" w:ascii="Arial" w:hAnsi="Arial"/>
          <w:b/>
          <w:sz w:val="18"/>
        </w:rPr>
        <w:t>(DO NOT ALLOW MULTIPLES WITH 15-19)</w:t>
      </w:r>
    </w:p>
    <w:p>
      <w:pPr>
        <w:pStyle w:val="Normal"/>
        <w:spacing w:lineRule="exact" w:line="1"/>
        <w:rPr>
          <w:rFonts w:ascii="Arial" w:hAnsi="Arial" w:eastAsia="Arial" w:cs="Arial"/>
          <w:sz w:val="18"/>
        </w:rPr>
      </w:pPr>
      <w:r>
        <w:rPr>
          <w:rFonts w:eastAsia="Arial" w:cs="Arial" w:ascii="Arial" w:hAnsi="Arial"/>
          <w:sz w:val="18"/>
        </w:rPr>
      </w:r>
    </w:p>
    <w:p>
      <w:pPr>
        <w:pStyle w:val="Normal"/>
        <w:numPr>
          <w:ilvl w:val="0"/>
          <w:numId w:val="69"/>
        </w:numPr>
        <w:tabs>
          <w:tab w:val="clear" w:pos="720"/>
          <w:tab w:val="left" w:pos="1100" w:leader="none"/>
        </w:tabs>
        <w:spacing w:lineRule="atLeast" w:line="0"/>
        <w:ind w:hanging="360" w:start="1100" w:end="0"/>
        <w:rPr>
          <w:rFonts w:ascii="Arial" w:hAnsi="Arial" w:eastAsia="Arial" w:cs="Arial"/>
          <w:sz w:val="18"/>
        </w:rPr>
      </w:pPr>
      <w:r>
        <w:rPr>
          <w:rFonts w:eastAsia="Arial" w:cs="Arial" w:ascii="Arial" w:hAnsi="Arial"/>
          <w:sz w:val="18"/>
        </w:rPr>
        <w:t>AMTRAK/ACELA</w:t>
      </w:r>
    </w:p>
    <w:p>
      <w:pPr>
        <w:pStyle w:val="Normal"/>
        <w:numPr>
          <w:ilvl w:val="0"/>
          <w:numId w:val="69"/>
        </w:numPr>
        <w:tabs>
          <w:tab w:val="clear" w:pos="720"/>
          <w:tab w:val="left" w:pos="1100" w:leader="none"/>
        </w:tabs>
        <w:spacing w:lineRule="atLeast" w:line="0"/>
        <w:ind w:hanging="360" w:start="1100" w:end="0"/>
        <w:rPr>
          <w:rFonts w:ascii="Arial" w:hAnsi="Arial" w:eastAsia="Arial" w:cs="Arial"/>
          <w:sz w:val="18"/>
        </w:rPr>
      </w:pPr>
      <w:r>
        <w:rPr>
          <w:rFonts w:eastAsia="Arial" w:cs="Arial" w:ascii="Arial" w:hAnsi="Arial"/>
          <w:sz w:val="18"/>
        </w:rPr>
        <w:t>MARC (Maryland commuter rail)</w:t>
      </w:r>
    </w:p>
    <w:p>
      <w:pPr>
        <w:pStyle w:val="Normal"/>
        <w:numPr>
          <w:ilvl w:val="0"/>
          <w:numId w:val="69"/>
        </w:numPr>
        <w:tabs>
          <w:tab w:val="clear" w:pos="720"/>
          <w:tab w:val="left" w:pos="1100" w:leader="none"/>
        </w:tabs>
        <w:spacing w:lineRule="atLeast" w:line="0"/>
        <w:ind w:hanging="360" w:start="1100" w:end="0"/>
        <w:rPr>
          <w:rFonts w:ascii="Arial" w:hAnsi="Arial" w:eastAsia="Arial" w:cs="Arial"/>
          <w:sz w:val="18"/>
        </w:rPr>
      </w:pPr>
      <w:r>
        <w:rPr>
          <w:rFonts w:eastAsia="Arial" w:cs="Arial" w:ascii="Arial" w:hAnsi="Arial"/>
          <w:sz w:val="18"/>
        </w:rPr>
        <w:t>MetroRail/subway</w:t>
      </w:r>
    </w:p>
    <w:p>
      <w:pPr>
        <w:pStyle w:val="Normal"/>
        <w:numPr>
          <w:ilvl w:val="0"/>
          <w:numId w:val="69"/>
        </w:numPr>
        <w:tabs>
          <w:tab w:val="clear" w:pos="720"/>
          <w:tab w:val="left" w:pos="1100" w:leader="none"/>
        </w:tabs>
        <w:spacing w:lineRule="atLeast" w:line="0"/>
        <w:ind w:hanging="360" w:start="1100" w:end="0"/>
        <w:rPr>
          <w:rFonts w:ascii="Arial" w:hAnsi="Arial" w:eastAsia="Arial" w:cs="Arial"/>
          <w:sz w:val="18"/>
        </w:rPr>
      </w:pPr>
      <w:r>
        <w:rPr>
          <w:rFonts w:eastAsia="Arial" w:cs="Arial" w:ascii="Arial" w:hAnsi="Arial"/>
          <w:sz w:val="18"/>
        </w:rPr>
        <w:t>Virginia Railway Express (VRE)</w:t>
      </w:r>
    </w:p>
    <w:p>
      <w:pPr>
        <w:pStyle w:val="Normal"/>
        <w:numPr>
          <w:ilvl w:val="0"/>
          <w:numId w:val="69"/>
        </w:numPr>
        <w:tabs>
          <w:tab w:val="clear" w:pos="720"/>
          <w:tab w:val="left" w:pos="1100" w:leader="none"/>
        </w:tabs>
        <w:spacing w:lineRule="atLeast" w:line="0"/>
        <w:ind w:hanging="360" w:start="1100" w:end="0"/>
        <w:rPr>
          <w:rFonts w:ascii="Arial" w:hAnsi="Arial" w:eastAsia="Arial" w:cs="Arial"/>
          <w:sz w:val="18"/>
        </w:rPr>
      </w:pPr>
      <w:r>
        <w:rPr>
          <w:rFonts w:eastAsia="Arial" w:cs="Arial" w:ascii="Arial" w:hAnsi="Arial"/>
          <w:sz w:val="18"/>
        </w:rPr>
        <w:t>Other Train (PROBE FOR NAME)</w:t>
      </w:r>
    </w:p>
    <w:p>
      <w:pPr>
        <w:pStyle w:val="Normal"/>
        <w:spacing w:lineRule="exact" w:line="207"/>
        <w:rPr>
          <w:rFonts w:ascii="Arial" w:hAnsi="Arial" w:eastAsia="Arial" w:cs="Arial"/>
          <w:sz w:val="18"/>
        </w:rPr>
      </w:pPr>
      <w:r>
        <w:rPr>
          <w:rFonts w:eastAsia="Arial" w:cs="Arial" w:ascii="Arial" w:hAnsi="Arial"/>
          <w:sz w:val="18"/>
        </w:rPr>
      </w:r>
    </w:p>
    <w:p>
      <w:pPr>
        <w:pStyle w:val="Normal"/>
        <w:numPr>
          <w:ilvl w:val="0"/>
          <w:numId w:val="69"/>
        </w:numPr>
        <w:tabs>
          <w:tab w:val="clear" w:pos="720"/>
          <w:tab w:val="left" w:pos="1100" w:leader="none"/>
        </w:tabs>
        <w:spacing w:lineRule="atLeast" w:line="0"/>
        <w:ind w:hanging="360" w:start="1100" w:end="0"/>
        <w:rPr>
          <w:rFonts w:ascii="Arial" w:hAnsi="Arial" w:eastAsia="Arial" w:cs="Arial"/>
          <w:sz w:val="18"/>
        </w:rPr>
      </w:pPr>
      <w:r>
        <w:rPr>
          <w:rFonts w:eastAsia="Arial" w:cs="Arial" w:ascii="Arial" w:hAnsi="Arial"/>
          <w:sz w:val="18"/>
        </w:rPr>
        <w:t>Other (SPECIFY)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61">
                <wp:simplePos x="0" y="0"/>
                <wp:positionH relativeFrom="column">
                  <wp:posOffset>2418715</wp:posOffset>
                </wp:positionH>
                <wp:positionV relativeFrom="paragraph">
                  <wp:posOffset>-263525</wp:posOffset>
                </wp:positionV>
                <wp:extent cx="337185" cy="0"/>
                <wp:effectExtent l="0" t="4445" r="0" b="4445"/>
                <wp:wrapNone/>
                <wp:docPr id="660" name=""/>
                <a:graphic xmlns:a="http://schemas.openxmlformats.org/drawingml/2006/main">
                  <a:graphicData uri="http://schemas.microsoft.com/office/word/2010/wordprocessingShape">
                    <wps:wsp>
                      <wps:cNvSpPr/>
                      <wps:spPr>
                        <a:xfrm>
                          <a:off x="0" y="0"/>
                          <a:ext cx="33732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90.45pt,-20.75pt" to="216.95pt,-20.75pt" stroked="t" o:allowincell="f" style="position:absolute">
                <v:stroke color="black" weight="8280" joinstyle="miter" endcap="flat"/>
                <v:fill o:detectmouseclick="t" on="false"/>
                <w10:wrap type="none"/>
              </v:line>
            </w:pict>
          </mc:Fallback>
        </mc:AlternateContent>
      </w:r>
    </w:p>
    <w:p>
      <w:pPr>
        <w:pStyle w:val="Normal"/>
        <w:tabs>
          <w:tab w:val="clear" w:pos="720"/>
          <w:tab w:val="left" w:pos="1080" w:leader="none"/>
        </w:tabs>
        <w:spacing w:lineRule="atLeast" w:line="0"/>
        <w:ind w:start="740" w:end="0"/>
        <w:rPr/>
      </w:pPr>
      <w:r>
        <w:rPr>
          <w:rFonts w:eastAsia="Arial" w:cs="Arial" w:ascii="Arial" w:hAnsi="Arial"/>
          <w:sz w:val="18"/>
        </w:rPr>
        <w:t>99</w:t>
      </w:r>
      <w:r>
        <w:rPr>
          <w:rFonts w:eastAsia="Times New Roman" w:cs="Times New Roman" w:ascii="Times New Roman" w:hAnsi="Times New Roman"/>
        </w:rPr>
        <w:tab/>
      </w:r>
      <w:r>
        <w:rPr>
          <w:rFonts w:eastAsia="Arial" w:cs="Arial" w:ascii="Arial" w:hAnsi="Arial"/>
          <w:sz w:val="17"/>
        </w:rPr>
        <w:t>Don’t know/Refused</w:t>
      </w:r>
    </w:p>
    <w:p>
      <w:pPr>
        <w:pStyle w:val="Normal"/>
        <w:spacing w:lineRule="exact" w:line="207"/>
        <w:rPr>
          <w:rFonts w:ascii="Times New Roman" w:hAnsi="Times New Roman" w:eastAsia="Times New Roman" w:cs="Times New Roman"/>
          <w:sz w:val="17"/>
        </w:rPr>
      </w:pPr>
      <w:r>
        <w:rPr>
          <w:rFonts w:eastAsia="Times New Roman" w:cs="Times New Roman" w:ascii="Times New Roman" w:hAnsi="Times New Roman"/>
          <w:sz w:val="17"/>
        </w:rPr>
      </w:r>
    </w:p>
    <w:p>
      <w:pPr>
        <w:pStyle w:val="Normal"/>
        <w:tabs>
          <w:tab w:val="left" w:pos="720" w:leader="none"/>
        </w:tabs>
        <w:spacing w:lineRule="auto" w:line="273"/>
        <w:ind w:hanging="719" w:start="740" w:end="420"/>
        <w:rPr/>
      </w:pPr>
      <w:r>
        <w:rPr>
          <w:rFonts w:eastAsia="Arial" w:cs="Arial" w:ascii="Arial" w:hAnsi="Arial"/>
          <w:sz w:val="18"/>
        </w:rPr>
        <w:t>Q46.</w:t>
      </w:r>
      <w:r>
        <w:rPr>
          <w:rFonts w:eastAsia="Times New Roman" w:cs="Times New Roman" w:ascii="Times New Roman" w:hAnsi="Times New Roman"/>
        </w:rPr>
        <w:tab/>
      </w:r>
      <w:r>
        <w:rPr>
          <w:rFonts w:eastAsia="Arial" w:cs="Arial" w:ascii="Arial" w:hAnsi="Arial"/>
          <w:sz w:val="18"/>
        </w:rPr>
        <w:t>Is there a special HOV (High Occupancy Vehicle) lane that can be used only by carpools, vanpools and buses along your route to work?</w:t>
      </w:r>
    </w:p>
    <w:p>
      <w:pPr>
        <w:pStyle w:val="Normal"/>
        <w:spacing w:lineRule="exact" w:line="14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0"/>
        </w:numPr>
        <w:tabs>
          <w:tab w:val="clear" w:pos="720"/>
          <w:tab w:val="left" w:pos="1100" w:leader="none"/>
        </w:tabs>
        <w:spacing w:lineRule="atLeast" w:line="0"/>
        <w:ind w:hanging="360" w:start="1100" w:end="0"/>
        <w:rPr>
          <w:rFonts w:ascii="Arial" w:hAnsi="Arial" w:eastAsia="Arial" w:cs="Arial"/>
          <w:sz w:val="18"/>
        </w:rPr>
      </w:pPr>
      <w:r>
        <w:rPr>
          <w:rFonts w:eastAsia="Arial" w:cs="Arial" w:ascii="Arial" w:hAnsi="Arial"/>
          <w:sz w:val="18"/>
        </w:rPr>
        <w:t>Yes</w:t>
      </w:r>
    </w:p>
    <w:p>
      <w:pPr>
        <w:pStyle w:val="Normal"/>
        <w:numPr>
          <w:ilvl w:val="0"/>
          <w:numId w:val="70"/>
        </w:numPr>
        <w:tabs>
          <w:tab w:val="clear" w:pos="720"/>
          <w:tab w:val="left" w:pos="1100" w:leader="none"/>
        </w:tabs>
        <w:spacing w:lineRule="atLeast" w:line="0"/>
        <w:ind w:hanging="360" w:start="1100" w:end="0"/>
        <w:rPr>
          <w:rFonts w:ascii="Arial" w:hAnsi="Arial" w:eastAsia="Arial" w:cs="Arial"/>
          <w:sz w:val="18"/>
        </w:rPr>
      </w:pPr>
      <w:r>
        <w:rPr>
          <w:rFonts w:eastAsia="Arial" w:cs="Arial" w:ascii="Arial" w:hAnsi="Arial"/>
          <w:sz w:val="18"/>
        </w:rPr>
        <w:t>No (</w:t>
      </w:r>
      <w:r>
        <w:rPr>
          <w:rFonts w:eastAsia="Arial" w:cs="Arial" w:ascii="Arial" w:hAnsi="Arial"/>
          <w:b/>
          <w:sz w:val="18"/>
        </w:rPr>
        <w:t>SKIP TO INSTRUCTIONS BEFORE Q51a</w:t>
      </w:r>
      <w:r>
        <w:rPr>
          <w:rFonts w:eastAsia="Arial" w:cs="Arial" w:ascii="Arial" w:hAnsi="Arial"/>
          <w:sz w:val="18"/>
        </w:rPr>
        <w:t>)</w:t>
      </w:r>
    </w:p>
    <w:p>
      <w:pPr>
        <w:pStyle w:val="Normal"/>
        <w:numPr>
          <w:ilvl w:val="0"/>
          <w:numId w:val="71"/>
        </w:numPr>
        <w:tabs>
          <w:tab w:val="clear" w:pos="720"/>
          <w:tab w:val="left" w:pos="1100" w:leader="none"/>
        </w:tabs>
        <w:spacing w:lineRule="atLeast" w:line="0"/>
        <w:ind w:hanging="360" w:start="1100" w:end="0"/>
        <w:rPr>
          <w:rFonts w:ascii="Arial" w:hAnsi="Arial" w:eastAsia="Arial" w:cs="Arial"/>
          <w:sz w:val="18"/>
        </w:rPr>
      </w:pPr>
      <w:r>
        <w:rPr>
          <w:rFonts w:eastAsia="Arial" w:cs="Arial" w:ascii="Arial" w:hAnsi="Arial"/>
          <w:sz w:val="18"/>
        </w:rPr>
        <w:t>Refuse/Don't know (</w:t>
      </w:r>
      <w:r>
        <w:rPr>
          <w:rFonts w:eastAsia="Arial" w:cs="Arial" w:ascii="Arial" w:hAnsi="Arial"/>
          <w:b/>
          <w:sz w:val="18"/>
        </w:rPr>
        <w:t>SKIP TO INSTRUCTIONS BEFORE Q51a</w:t>
      </w:r>
      <w:r>
        <w:rPr>
          <w:rFonts w:eastAsia="Arial" w:cs="Arial" w:ascii="Arial" w:hAnsi="Arial"/>
          <w:sz w:val="18"/>
        </w:rPr>
        <w:t>)</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80" w:end="0"/>
        <w:rPr>
          <w:rFonts w:ascii="Arial" w:hAnsi="Arial" w:eastAsia="Arial" w:cs="Arial"/>
          <w:b/>
          <w:sz w:val="18"/>
        </w:rPr>
      </w:pPr>
      <w:r>
        <w:rPr>
          <w:rFonts w:eastAsia="Arial" w:cs="Arial" w:ascii="Arial" w:hAnsi="Arial"/>
          <w:b/>
          <w:sz w:val="18"/>
        </w:rPr>
        <w:t>IF Q15 = 15 ANY DAY, AUTOCODE Q47 = 3, THEN SKIP TO Q51a</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72"/>
        </w:numPr>
        <w:tabs>
          <w:tab w:val="clear" w:pos="720"/>
          <w:tab w:val="left" w:pos="740" w:leader="none"/>
        </w:tabs>
        <w:spacing w:lineRule="atLeast" w:line="0"/>
        <w:ind w:hanging="720" w:start="740" w:end="0"/>
        <w:rPr>
          <w:rFonts w:ascii="Arial" w:hAnsi="Arial" w:eastAsia="Arial" w:cs="Arial"/>
          <w:sz w:val="18"/>
        </w:rPr>
      </w:pPr>
      <w:r>
        <w:rPr>
          <w:rFonts w:eastAsia="Arial" w:cs="Arial" w:ascii="Arial" w:hAnsi="Arial"/>
          <w:sz w:val="18"/>
        </w:rPr>
        <w:t>Do you ever use the HOV lane to get to or from work?</w:t>
      </w:r>
    </w:p>
    <w:p>
      <w:pPr>
        <w:pStyle w:val="Normal"/>
        <w:spacing w:lineRule="exact" w:line="206"/>
        <w:rPr>
          <w:rFonts w:ascii="Arial" w:hAnsi="Arial" w:eastAsia="Arial" w:cs="Arial"/>
          <w:sz w:val="18"/>
        </w:rPr>
      </w:pPr>
      <w:r>
        <w:rPr>
          <w:rFonts w:eastAsia="Arial" w:cs="Arial" w:ascii="Arial" w:hAnsi="Arial"/>
          <w:sz w:val="18"/>
        </w:rPr>
      </w:r>
    </w:p>
    <w:p>
      <w:pPr>
        <w:pStyle w:val="Normal"/>
        <w:spacing w:lineRule="atLeast" w:line="0"/>
        <w:ind w:start="740" w:end="0"/>
        <w:rPr>
          <w:rFonts w:ascii="Arial" w:hAnsi="Arial" w:eastAsia="Arial" w:cs="Arial"/>
          <w:sz w:val="18"/>
        </w:rPr>
      </w:pPr>
      <w:r>
        <w:rPr>
          <w:rFonts w:eastAsia="Arial" w:cs="Arial" w:ascii="Arial" w:hAnsi="Arial"/>
          <w:sz w:val="18"/>
        </w:rPr>
        <w:t>1   Yes</w:t>
      </w:r>
    </w:p>
    <w:p>
      <w:pPr>
        <w:pStyle w:val="Normal"/>
        <w:spacing w:lineRule="atLeast" w:line="0"/>
        <w:ind w:start="740" w:end="0"/>
        <w:rPr/>
      </w:pPr>
      <w:r>
        <w:rPr>
          <w:rFonts w:eastAsia="Arial" w:cs="Arial" w:ascii="Arial" w:hAnsi="Arial"/>
          <w:sz w:val="18"/>
        </w:rPr>
        <w:t>2   No (</w:t>
      </w:r>
      <w:r>
        <w:rPr>
          <w:rFonts w:eastAsia="Arial" w:cs="Arial" w:ascii="Arial" w:hAnsi="Arial"/>
          <w:b/>
          <w:sz w:val="18"/>
        </w:rPr>
        <w:t>SKIP TO INSTRUCTIONS BEFORE Q51a</w:t>
      </w:r>
      <w:r>
        <w:rPr>
          <w:rFonts w:eastAsia="Arial" w:cs="Arial" w:ascii="Arial" w:hAnsi="Arial"/>
          <w:sz w:val="18"/>
        </w:rPr>
        <w:t>)</w:t>
      </w:r>
    </w:p>
    <w:p>
      <w:pPr>
        <w:pStyle w:val="Normal"/>
        <w:spacing w:lineRule="atLeast" w:line="0"/>
        <w:ind w:start="740" w:end="0"/>
        <w:rPr/>
      </w:pPr>
      <w:r>
        <w:rPr>
          <w:rFonts w:eastAsia="Arial" w:cs="Arial" w:ascii="Arial" w:hAnsi="Arial"/>
          <w:sz w:val="18"/>
        </w:rPr>
        <w:t>3   No, not asked – walk to work</w:t>
      </w:r>
    </w:p>
    <w:p>
      <w:pPr>
        <w:pStyle w:val="Normal"/>
        <w:spacing w:lineRule="atLeast" w:line="0"/>
        <w:ind w:start="740" w:end="0"/>
        <w:rPr/>
      </w:pPr>
      <w:r>
        <w:rPr>
          <w:rFonts w:eastAsia="Arial" w:cs="Arial" w:ascii="Arial" w:hAnsi="Arial"/>
          <w:sz w:val="18"/>
        </w:rPr>
        <w:t>9   Refused/Don't know (</w:t>
      </w:r>
      <w:r>
        <w:rPr>
          <w:rFonts w:eastAsia="Arial" w:cs="Arial" w:ascii="Arial" w:hAnsi="Arial"/>
          <w:b/>
          <w:sz w:val="18"/>
        </w:rPr>
        <w:t>SKIP TO INSTRUCTIONS BEFORE Q51a</w:t>
      </w:r>
      <w:r>
        <w:rPr>
          <w:rFonts w:eastAsia="Arial" w:cs="Arial" w:ascii="Arial" w:hAnsi="Arial"/>
          <w:sz w:val="18"/>
        </w:rPr>
        <w:t>)</w:t>
      </w:r>
    </w:p>
    <w:p>
      <w:pPr>
        <w:pStyle w:val="Normal"/>
        <w:spacing w:lineRule="exact" w:line="208"/>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3"/>
        </w:numPr>
        <w:tabs>
          <w:tab w:val="clear" w:pos="720"/>
          <w:tab w:val="left" w:pos="740" w:leader="none"/>
        </w:tabs>
        <w:spacing w:lineRule="atLeast" w:line="0"/>
        <w:ind w:hanging="720" w:start="740" w:end="0"/>
        <w:rPr>
          <w:rFonts w:ascii="Arial" w:hAnsi="Arial" w:eastAsia="Arial" w:cs="Arial"/>
          <w:sz w:val="18"/>
        </w:rPr>
      </w:pPr>
      <w:r>
        <w:rPr>
          <w:rFonts w:eastAsia="Arial" w:cs="Arial" w:ascii="Arial" w:hAnsi="Arial"/>
          <w:sz w:val="18"/>
        </w:rPr>
        <w:t>How much time does the HOV lane save you in your one-way trip to or from work?</w:t>
      </w:r>
    </w:p>
    <w:p>
      <w:pPr>
        <w:pStyle w:val="Normal"/>
        <w:spacing w:lineRule="exact" w:line="207"/>
        <w:rPr>
          <w:rFonts w:ascii="Arial" w:hAnsi="Arial" w:eastAsia="Arial" w:cs="Arial"/>
          <w:sz w:val="18"/>
        </w:rPr>
      </w:pPr>
      <w:r>
        <w:rPr>
          <w:rFonts w:eastAsia="Arial" w:cs="Arial" w:ascii="Arial" w:hAnsi="Arial"/>
          <w:sz w:val="18"/>
        </w:rPr>
      </w:r>
    </w:p>
    <w:p>
      <w:pPr>
        <w:sectPr>
          <w:type w:val="nextPage"/>
          <w:pgSz w:w="12240" w:h="15840"/>
          <w:pgMar w:left="1420" w:right="1440" w:gutter="0" w:header="0" w:top="763" w:footer="0" w:bottom="1162"/>
          <w:pgNumType w:fmt="decimal"/>
          <w:formProt w:val="false"/>
          <w:textDirection w:val="lrTb"/>
          <w:docGrid w:type="default" w:linePitch="360" w:charSpace="0"/>
        </w:sectPr>
        <w:pStyle w:val="Normal"/>
        <w:spacing w:lineRule="auto" w:line="273"/>
        <w:ind w:start="740" w:end="6860"/>
        <w:rPr>
          <w:rFonts w:ascii="Arial" w:hAnsi="Arial" w:eastAsia="Arial" w:cs="Arial"/>
          <w:sz w:val="18"/>
        </w:rPr>
      </w:pPr>
      <w:r>
        <w:rPr>
          <w:rFonts w:eastAsia="Arial" w:cs="Arial" w:ascii="Arial" w:hAnsi="Arial"/>
          <w:sz w:val="18"/>
        </w:rPr>
        <w:t>___________ minutes 999 DK/Ref.</w:t>
      </w:r>
    </w:p>
    <w:p>
      <w:pPr>
        <w:pStyle w:val="Normal"/>
        <w:tabs>
          <w:tab w:val="clear" w:pos="720"/>
          <w:tab w:val="left" w:pos="7940" w:leader="none"/>
        </w:tabs>
        <w:spacing w:lineRule="atLeast" w:line="0"/>
        <w:rPr/>
      </w:pPr>
      <w:bookmarkStart w:id="143" w:name="page140"/>
      <w:bookmarkEnd w:id="143"/>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62">
                <wp:simplePos x="0" y="0"/>
                <wp:positionH relativeFrom="column">
                  <wp:posOffset>-17145</wp:posOffset>
                </wp:positionH>
                <wp:positionV relativeFrom="paragraph">
                  <wp:posOffset>42545</wp:posOffset>
                </wp:positionV>
                <wp:extent cx="5828665" cy="0"/>
                <wp:effectExtent l="0" t="5080" r="0" b="5080"/>
                <wp:wrapNone/>
                <wp:docPr id="661"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Arial" w:cs="Arial" w:ascii="Arial" w:hAnsi="Arial"/>
          <w:sz w:val="18"/>
        </w:rPr>
        <w:t>51</w:t>
      </w:r>
      <w:r>
        <w:rPr>
          <w:rFonts w:eastAsia="Times New Roman" w:cs="Times New Roman" w:ascii="Times New Roman" w:hAnsi="Times New Roman"/>
        </w:rPr>
        <w:tab/>
      </w:r>
      <w:r>
        <w:rPr>
          <w:rFonts w:eastAsia="Arial" w:cs="Arial" w:ascii="Arial" w:hAnsi="Arial"/>
          <w:sz w:val="18"/>
        </w:rPr>
        <w:t>Did the HOV lane influence your decision to use your current way of commuting?</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Yes</w:t>
      </w:r>
    </w:p>
    <w:p>
      <w:pPr>
        <w:pStyle w:val="Normal"/>
        <w:numPr>
          <w:ilvl w:val="0"/>
          <w:numId w:val="7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060" w:leader="none"/>
        </w:tabs>
        <w:spacing w:lineRule="atLeast" w:line="0"/>
        <w:ind w:start="720" w:end="0"/>
        <w:rPr/>
      </w:pPr>
      <w:r>
        <w:rPr>
          <w:rFonts w:eastAsia="Arial" w:cs="Arial" w:ascii="Arial" w:hAnsi="Arial"/>
          <w:sz w:val="18"/>
        </w:rPr>
        <w:t>9</w:t>
        <w:tab/>
        <w:t>Refused/Don't know</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b/>
          <w:sz w:val="18"/>
        </w:rPr>
      </w:pPr>
      <w:r>
        <w:rPr>
          <w:rFonts w:eastAsia="Arial" w:cs="Arial" w:ascii="Arial" w:hAnsi="Arial"/>
          <w:b/>
          <w:sz w:val="18"/>
        </w:rPr>
        <w:t>IF Q15 = 5, 6, OR 7, ANY DAY, SKIP TO Q51b</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tabs>
          <w:tab w:val="clear" w:pos="720"/>
          <w:tab w:val="left" w:pos="700" w:leader="none"/>
        </w:tabs>
        <w:spacing w:lineRule="auto" w:line="249"/>
        <w:ind w:hanging="719" w:start="720" w:end="60"/>
        <w:rPr/>
      </w:pPr>
      <w:r>
        <w:rPr>
          <w:rFonts w:eastAsia="Arial" w:cs="Arial" w:ascii="Arial" w:hAnsi="Arial"/>
          <w:sz w:val="18"/>
        </w:rPr>
        <w:t>Q51a</w:t>
        <w:tab/>
        <w:t>Several jurisdictions in the Washington region are building or considering building toll roads. If you could use one of these roads for your trip to work and carpools and vanpools traveled for free or for a reduced toll, how likely would you be to start carpooling or vanpooling to use these roads? Would you be… very likely, somewhat likely, or not likely?</w:t>
      </w:r>
    </w:p>
    <w:p>
      <w:pPr>
        <w:pStyle w:val="Normal"/>
        <w:spacing w:lineRule="exact" w:line="16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Very likely</w:t>
      </w:r>
    </w:p>
    <w:p>
      <w:pPr>
        <w:pStyle w:val="Normal"/>
        <w:numPr>
          <w:ilvl w:val="0"/>
          <w:numId w:val="7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Somewhat likely</w:t>
      </w:r>
    </w:p>
    <w:p>
      <w:pPr>
        <w:pStyle w:val="Normal"/>
        <w:numPr>
          <w:ilvl w:val="0"/>
          <w:numId w:val="7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Not likely</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060" w:leader="none"/>
        </w:tabs>
        <w:spacing w:lineRule="atLeast" w:line="0"/>
        <w:ind w:start="720" w:end="0"/>
        <w:rPr/>
      </w:pPr>
      <w:r>
        <w:rPr>
          <w:rFonts w:eastAsia="Arial" w:cs="Arial" w:ascii="Arial" w:hAnsi="Arial"/>
          <w:sz w:val="18"/>
        </w:rPr>
        <w:t>9</w:t>
        <w:tab/>
        <w:t>DK/Ref.</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b/>
          <w:sz w:val="18"/>
        </w:rPr>
      </w:pPr>
      <w:r>
        <w:rPr>
          <w:rFonts w:eastAsia="Arial" w:cs="Arial" w:ascii="Arial" w:hAnsi="Arial"/>
          <w:b/>
          <w:sz w:val="18"/>
        </w:rPr>
        <w:t>SKIP TO Q52</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tabs>
          <w:tab w:val="clear" w:pos="720"/>
          <w:tab w:val="left" w:pos="700" w:leader="none"/>
        </w:tabs>
        <w:spacing w:lineRule="auto" w:line="249"/>
        <w:ind w:hanging="719" w:start="720" w:end="160"/>
        <w:rPr/>
      </w:pPr>
      <w:r>
        <w:rPr>
          <w:rFonts w:eastAsia="Arial" w:cs="Arial" w:ascii="Arial" w:hAnsi="Arial"/>
          <w:sz w:val="18"/>
        </w:rPr>
        <w:t>Q51b</w:t>
        <w:tab/>
        <w:t>Several jurisdictions in the Washington region are building or considering building toll roads. If you could use one of these roads for your trip to work and carpools and vanpools that registered with a regional com-mute organization could use these roads for free or for a reduced toll, how likely would you be to register your carpool or vanpool?</w:t>
      </w:r>
    </w:p>
    <w:p>
      <w:pPr>
        <w:pStyle w:val="Normal"/>
        <w:spacing w:lineRule="exact" w:line="16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Very likely</w:t>
      </w:r>
    </w:p>
    <w:p>
      <w:pPr>
        <w:pStyle w:val="Normal"/>
        <w:numPr>
          <w:ilvl w:val="0"/>
          <w:numId w:val="7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Somewhat likely</w:t>
      </w:r>
    </w:p>
    <w:p>
      <w:pPr>
        <w:pStyle w:val="Normal"/>
        <w:numPr>
          <w:ilvl w:val="0"/>
          <w:numId w:val="7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Not likely</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060" w:leader="none"/>
        </w:tabs>
        <w:spacing w:lineRule="atLeast" w:line="0"/>
        <w:ind w:start="720" w:end="0"/>
        <w:rPr/>
      </w:pPr>
      <w:r>
        <w:rPr>
          <w:rFonts w:eastAsia="Arial" w:cs="Arial" w:ascii="Arial" w:hAnsi="Arial"/>
          <w:sz w:val="18"/>
        </w:rPr>
        <w:t>9</w:t>
        <w:tab/>
        <w:t>DK/Ref.</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7"/>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Do you know the locations of Park ‘n Ride lots along the route that you take to work?</w:t>
      </w:r>
    </w:p>
    <w:p>
      <w:pPr>
        <w:pStyle w:val="Normal"/>
        <w:spacing w:lineRule="exact" w:line="205"/>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Yes</w:t>
      </w:r>
    </w:p>
    <w:p>
      <w:pPr>
        <w:pStyle w:val="Normal"/>
        <w:spacing w:lineRule="atLeast" w:line="0"/>
        <w:ind w:start="720" w:end="0"/>
        <w:rPr/>
      </w:pPr>
      <w:r>
        <w:rPr>
          <w:rFonts w:eastAsia="Arial" w:cs="Arial" w:ascii="Arial" w:hAnsi="Arial"/>
          <w:sz w:val="18"/>
        </w:rPr>
        <w:t>2   No (</w:t>
      </w:r>
      <w:r>
        <w:rPr>
          <w:rFonts w:eastAsia="Arial" w:cs="Arial" w:ascii="Arial" w:hAnsi="Arial"/>
          <w:b/>
          <w:sz w:val="18"/>
        </w:rPr>
        <w:t>SKIP TO INSTRUCTIONS BEFORE Q54</w:t>
      </w:r>
      <w:r>
        <w:rPr>
          <w:rFonts w:eastAsia="Arial" w:cs="Arial" w:ascii="Arial" w:hAnsi="Arial"/>
          <w:sz w:val="18"/>
        </w:rPr>
        <w:t>)</w:t>
      </w:r>
    </w:p>
    <w:p>
      <w:pPr>
        <w:pStyle w:val="Normal"/>
        <w:spacing w:lineRule="atLeast" w:line="0"/>
        <w:ind w:start="720" w:end="0"/>
        <w:rPr/>
      </w:pPr>
      <w:r>
        <w:rPr>
          <w:rFonts w:eastAsia="Arial" w:cs="Arial" w:ascii="Arial" w:hAnsi="Arial"/>
          <w:sz w:val="18"/>
        </w:rPr>
        <w:t>3   There aren’t any (</w:t>
      </w:r>
      <w:r>
        <w:rPr>
          <w:rFonts w:eastAsia="Arial" w:cs="Arial" w:ascii="Arial" w:hAnsi="Arial"/>
          <w:b/>
          <w:sz w:val="18"/>
        </w:rPr>
        <w:t>SKIP TO INSTRUCTIONS BEFORE Q54</w:t>
      </w:r>
      <w:r>
        <w:rPr>
          <w:rFonts w:eastAsia="Arial" w:cs="Arial" w:ascii="Arial" w:hAnsi="Arial"/>
          <w:sz w:val="18"/>
        </w:rPr>
        <w:t>)</w:t>
      </w:r>
    </w:p>
    <w:p>
      <w:pPr>
        <w:pStyle w:val="Normal"/>
        <w:spacing w:lineRule="atLeast" w:line="0"/>
        <w:ind w:start="720" w:end="0"/>
        <w:rPr/>
      </w:pPr>
      <w:r>
        <w:rPr>
          <w:rFonts w:eastAsia="Arial" w:cs="Arial" w:ascii="Arial" w:hAnsi="Arial"/>
          <w:sz w:val="18"/>
        </w:rPr>
        <w:t>8   Don’t know (</w:t>
      </w:r>
      <w:r>
        <w:rPr>
          <w:rFonts w:eastAsia="Arial" w:cs="Arial" w:ascii="Arial" w:hAnsi="Arial"/>
          <w:b/>
          <w:sz w:val="18"/>
        </w:rPr>
        <w:t>SKIP TO INSTRUCTIONS BEFORE Q54</w:t>
      </w:r>
      <w:r>
        <w:rPr>
          <w:rFonts w:eastAsia="Arial" w:cs="Arial" w:ascii="Arial" w:hAnsi="Arial"/>
          <w:sz w:val="18"/>
        </w:rPr>
        <w:t>)</w:t>
      </w:r>
    </w:p>
    <w:p>
      <w:pPr>
        <w:pStyle w:val="Normal"/>
        <w:spacing w:lineRule="atLeast" w:line="0"/>
        <w:ind w:start="720" w:end="0"/>
        <w:rPr/>
      </w:pPr>
      <w:r>
        <w:rPr>
          <w:rFonts w:eastAsia="Arial" w:cs="Arial" w:ascii="Arial" w:hAnsi="Arial"/>
          <w:sz w:val="18"/>
        </w:rPr>
        <w:t>9   Refuse (</w:t>
      </w:r>
      <w:r>
        <w:rPr>
          <w:rFonts w:eastAsia="Arial" w:cs="Arial" w:ascii="Arial" w:hAnsi="Arial"/>
          <w:b/>
          <w:sz w:val="18"/>
        </w:rPr>
        <w:t>SKIP TO INSTRUCTIONS BEFORE Q54</w:t>
      </w:r>
      <w:r>
        <w:rPr>
          <w:rFonts w:eastAsia="Arial" w:cs="Arial" w:ascii="Arial" w:hAnsi="Arial"/>
          <w:sz w:val="18"/>
        </w:rPr>
        <w:t>)</w:t>
      </w:r>
    </w:p>
    <w:p>
      <w:pPr>
        <w:pStyle w:val="Normal"/>
        <w:spacing w:lineRule="exact" w:line="208"/>
        <w:rPr>
          <w:rFonts w:ascii="Arial" w:hAnsi="Arial" w:eastAsia="Arial" w:cs="Arial"/>
          <w:sz w:val="18"/>
        </w:rPr>
      </w:pPr>
      <w:r>
        <w:rPr>
          <w:rFonts w:eastAsia="Arial" w:cs="Arial" w:ascii="Arial" w:hAnsi="Arial"/>
          <w:sz w:val="18"/>
        </w:rPr>
      </w:r>
    </w:p>
    <w:p>
      <w:pPr>
        <w:pStyle w:val="Normal"/>
        <w:numPr>
          <w:ilvl w:val="0"/>
          <w:numId w:val="77"/>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In the past year have you used Park ‘n Ride lots when commuting to work?</w:t>
      </w:r>
    </w:p>
    <w:p>
      <w:pPr>
        <w:pStyle w:val="Normal"/>
        <w:spacing w:lineRule="exact" w:line="207"/>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Yes</w:t>
      </w:r>
    </w:p>
    <w:p>
      <w:pPr>
        <w:pStyle w:val="Normal"/>
        <w:spacing w:lineRule="atLeast" w:line="0"/>
        <w:ind w:start="720" w:end="0"/>
        <w:rPr>
          <w:rFonts w:ascii="Arial" w:hAnsi="Arial" w:eastAsia="Arial" w:cs="Arial"/>
          <w:sz w:val="18"/>
        </w:rPr>
      </w:pPr>
      <w:r>
        <w:rPr>
          <w:rFonts w:eastAsia="Arial" w:cs="Arial" w:ascii="Arial" w:hAnsi="Arial"/>
          <w:sz w:val="18"/>
        </w:rPr>
        <w:t>2   No</w:t>
      </w:r>
    </w:p>
    <w:p>
      <w:pPr>
        <w:pStyle w:val="Normal"/>
        <w:spacing w:lineRule="atLeast" w:line="0"/>
        <w:ind w:start="720" w:end="0"/>
        <w:rPr>
          <w:rFonts w:ascii="Arial" w:hAnsi="Arial" w:eastAsia="Arial" w:cs="Arial"/>
          <w:sz w:val="18"/>
        </w:rPr>
      </w:pPr>
      <w:r>
        <w:rPr>
          <w:rFonts w:eastAsia="Arial" w:cs="Arial" w:ascii="Arial" w:hAnsi="Arial"/>
          <w:sz w:val="18"/>
        </w:rPr>
        <w:t>9   DK/Ref.</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rPr>
      </w:pPr>
      <w:r>
        <w:rPr>
          <w:rFonts w:eastAsia="Arial" w:cs="Arial" w:ascii="Arial" w:hAnsi="Arial"/>
          <w:b/>
          <w:sz w:val="18"/>
        </w:rPr>
        <w:t>ATTITUDES TOWARD TRANSPORTATION MODES</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Arial" w:hAnsi="Arial" w:eastAsia="Arial" w:cs="Arial"/>
          <w:b/>
          <w:sz w:val="18"/>
        </w:rPr>
      </w:pPr>
      <w:r>
        <w:rPr>
          <w:rFonts w:eastAsia="Arial" w:cs="Arial" w:ascii="Arial" w:hAnsi="Arial"/>
          <w:b/>
          <w:sz w:val="18"/>
        </w:rPr>
        <w:t>INSTRUCTIONS BEFORE Q54</w:t>
      </w:r>
    </w:p>
    <w:p>
      <w:pPr>
        <w:pStyle w:val="Normal"/>
        <w:spacing w:lineRule="atLeast" w:line="0"/>
        <w:rPr/>
      </w:pPr>
      <w:r>
        <w:rPr>
          <w:rFonts w:eastAsia="Arial" w:cs="Arial" w:ascii="Arial" w:hAnsi="Arial"/>
          <w:b/>
          <w:sz w:val="18"/>
        </w:rPr>
        <w:t xml:space="preserve">If Q15 = 5, 6, 7, 8, 9, 10, 11, 12, 13, 14, 15 </w:t>
      </w:r>
      <w:r>
        <w:rPr>
          <w:rFonts w:eastAsia="Arial" w:cs="Arial" w:ascii="Arial" w:hAnsi="Arial"/>
          <w:b/>
          <w:sz w:val="18"/>
          <w:u w:val="single"/>
        </w:rPr>
        <w:t>OR</w:t>
      </w:r>
      <w:r>
        <w:rPr>
          <w:rFonts w:eastAsia="Arial" w:cs="Arial" w:ascii="Arial" w:hAnsi="Arial"/>
          <w:b/>
          <w:sz w:val="18"/>
        </w:rPr>
        <w:t xml:space="preserve"> Q29 = 1, 4, 8, OR 9, SKIP TO Q56f</w:t>
      </w:r>
    </w:p>
    <w:p>
      <w:pPr>
        <w:pStyle w:val="Normal"/>
        <w:spacing w:lineRule="atLeast" w:line="0"/>
        <w:ind w:end="2340"/>
        <w:rPr>
          <w:rFonts w:ascii="Arial" w:hAnsi="Arial" w:eastAsia="Arial" w:cs="Arial"/>
          <w:b/>
          <w:sz w:val="18"/>
        </w:rPr>
      </w:pPr>
      <w:r>
        <w:rPr>
          <w:rFonts w:eastAsia="Arial" w:cs="Arial" w:ascii="Arial" w:hAnsi="Arial"/>
          <w:b/>
          <w:sz w:val="18"/>
        </w:rPr>
        <w:t>If Q23 = 5, 6, 7, 8, 9, 10, 11, 12, 13, 14, 15 AND Q24 = 999 (still using), SKIP TO Q56f If Q44 = 1 OR Q44c = 1, AUTOCODE Q54 = 1 If Q44 = 14 OR Q44c = 14, AUTOCODE Q54 = 2</w:t>
      </w:r>
    </w:p>
    <w:p>
      <w:pPr>
        <w:pStyle w:val="Normal"/>
        <w:spacing w:lineRule="exact" w:line="1"/>
        <w:rPr>
          <w:rFonts w:ascii="Times New Roman" w:hAnsi="Times New Roman" w:eastAsia="Times New Roman" w:cs="Times New Roman"/>
          <w:b/>
          <w:sz w:val="18"/>
        </w:rPr>
      </w:pPr>
      <w:r>
        <w:rPr>
          <w:rFonts w:eastAsia="Times New Roman" w:cs="Times New Roman" w:ascii="Times New Roman" w:hAnsi="Times New Roman"/>
          <w:b/>
          <w:sz w:val="18"/>
        </w:rPr>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spacing w:lineRule="auto" w:line="283"/>
        <w:ind w:end="160"/>
        <w:rPr>
          <w:rFonts w:ascii="Arial" w:hAnsi="Arial" w:eastAsia="Arial" w:cs="Arial"/>
          <w:b/>
          <w:sz w:val="18"/>
        </w:rPr>
      </w:pPr>
      <w:r>
        <w:rPr>
          <w:rFonts w:eastAsia="Arial" w:cs="Arial" w:ascii="Arial" w:hAnsi="Arial"/>
          <w:b/>
          <w:sz w:val="18"/>
        </w:rPr>
        <w:t>IF BOTH RESPONSES 1 AND 2 ARE AUTOCODED IN Q54 (no bus and no train service), DO NOT READ Q54, SKIP TO Q56</w:t>
      </w:r>
    </w:p>
    <w:p>
      <w:pPr>
        <w:pStyle w:val="Normal"/>
        <w:tabs>
          <w:tab w:val="clear" w:pos="720"/>
          <w:tab w:val="left" w:pos="7940" w:leader="none"/>
        </w:tabs>
        <w:spacing w:lineRule="atLeast" w:line="0"/>
        <w:rPr/>
      </w:pPr>
      <w:bookmarkStart w:id="144" w:name="page141"/>
      <w:bookmarkEnd w:id="144"/>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63">
                <wp:simplePos x="0" y="0"/>
                <wp:positionH relativeFrom="column">
                  <wp:posOffset>-17145</wp:posOffset>
                </wp:positionH>
                <wp:positionV relativeFrom="paragraph">
                  <wp:posOffset>42545</wp:posOffset>
                </wp:positionV>
                <wp:extent cx="5828665" cy="0"/>
                <wp:effectExtent l="0" t="5080" r="0" b="5080"/>
                <wp:wrapNone/>
                <wp:docPr id="662"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8"/>
        </w:numPr>
        <w:tabs>
          <w:tab w:val="clear" w:pos="720"/>
          <w:tab w:val="left" w:pos="640" w:leader="none"/>
        </w:tabs>
        <w:spacing w:lineRule="auto" w:line="280"/>
        <w:ind w:hanging="640" w:start="640" w:end="280"/>
        <w:rPr>
          <w:rFonts w:ascii="Arial" w:hAnsi="Arial" w:eastAsia="Arial" w:cs="Arial"/>
          <w:sz w:val="18"/>
        </w:rPr>
      </w:pPr>
      <w:r>
        <w:rPr>
          <w:rFonts w:eastAsia="Arial" w:cs="Arial" w:ascii="Arial" w:hAnsi="Arial"/>
          <w:sz w:val="18"/>
        </w:rPr>
        <w:t>You said earlier that you don’t ride public transit (public transportation) regularly for your commute to work. Why not? (</w:t>
      </w:r>
      <w:r>
        <w:rPr>
          <w:rFonts w:eastAsia="Arial" w:cs="Arial" w:ascii="Arial" w:hAnsi="Arial"/>
          <w:b/>
          <w:sz w:val="18"/>
        </w:rPr>
        <w:t>DO NOT READ, ACCEPT MULTIPLE RESPONSES</w:t>
      </w:r>
      <w:r>
        <w:rPr>
          <w:rFonts w:eastAsia="Arial" w:cs="Arial" w:ascii="Arial" w:hAnsi="Arial"/>
          <w:sz w:val="18"/>
        </w:rPr>
        <w:t>)</w:t>
      </w:r>
    </w:p>
    <w:p>
      <w:pPr>
        <w:pStyle w:val="Normal"/>
        <w:spacing w:lineRule="exact" w:line="132"/>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 bus service available (in home area or in work area/bus too far away</w:t>
      </w:r>
    </w:p>
    <w:p>
      <w:pPr>
        <w:pStyle w:val="Normal"/>
        <w:numPr>
          <w:ilvl w:val="0"/>
          <w:numId w:val="7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 train service available (in how area or in work area/train too far away)</w:t>
      </w:r>
    </w:p>
    <w:p>
      <w:pPr>
        <w:pStyle w:val="Normal"/>
        <w:numPr>
          <w:ilvl w:val="0"/>
          <w:numId w:val="7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Don’t know if service is available/don’t know location of bus stops / train stations</w:t>
      </w:r>
    </w:p>
    <w:p>
      <w:pPr>
        <w:pStyle w:val="Normal"/>
        <w:numPr>
          <w:ilvl w:val="0"/>
          <w:numId w:val="7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Need my car for work</w:t>
      </w:r>
    </w:p>
    <w:p>
      <w:pPr>
        <w:pStyle w:val="Normal"/>
        <w:numPr>
          <w:ilvl w:val="0"/>
          <w:numId w:val="7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Need car before or after work</w:t>
      </w:r>
    </w:p>
    <w:p>
      <w:pPr>
        <w:pStyle w:val="Normal"/>
        <w:numPr>
          <w:ilvl w:val="0"/>
          <w:numId w:val="7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Need car for emergencies/overtime</w:t>
      </w:r>
    </w:p>
    <w:p>
      <w:pPr>
        <w:pStyle w:val="Normal"/>
        <w:numPr>
          <w:ilvl w:val="0"/>
          <w:numId w:val="7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It might not be safe/I don’t feel safe on bus or at bus stops</w:t>
      </w:r>
    </w:p>
    <w:p>
      <w:pPr>
        <w:pStyle w:val="Normal"/>
        <w:numPr>
          <w:ilvl w:val="0"/>
          <w:numId w:val="7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It might not be safe/I don’t feel safe on trains or train stations</w:t>
      </w:r>
    </w:p>
    <w:p>
      <w:pPr>
        <w:pStyle w:val="Normal"/>
        <w:numPr>
          <w:ilvl w:val="0"/>
          <w:numId w:val="7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Bus / train is unreliable/late</w:t>
      </w:r>
    </w:p>
    <w:p>
      <w:pPr>
        <w:pStyle w:val="Normal"/>
        <w:numPr>
          <w:ilvl w:val="0"/>
          <w:numId w:val="7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Trip is too long/distance too far</w:t>
      </w:r>
    </w:p>
    <w:p>
      <w:pPr>
        <w:pStyle w:val="Normal"/>
        <w:numPr>
          <w:ilvl w:val="0"/>
          <w:numId w:val="7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Takes too much time</w:t>
      </w:r>
    </w:p>
    <w:p>
      <w:pPr>
        <w:pStyle w:val="Normal"/>
        <w:numPr>
          <w:ilvl w:val="0"/>
          <w:numId w:val="7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Don’t like to ride with strangers</w:t>
      </w:r>
    </w:p>
    <w:p>
      <w:pPr>
        <w:pStyle w:val="Normal"/>
        <w:numPr>
          <w:ilvl w:val="0"/>
          <w:numId w:val="7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Prefer to be alone during commute</w:t>
      </w:r>
    </w:p>
    <w:p>
      <w:pPr>
        <w:pStyle w:val="Normal"/>
        <w:numPr>
          <w:ilvl w:val="0"/>
          <w:numId w:val="7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Work schedule irregular</w:t>
      </w:r>
    </w:p>
    <w:p>
      <w:pPr>
        <w:pStyle w:val="Normal"/>
        <w:numPr>
          <w:ilvl w:val="0"/>
          <w:numId w:val="7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Too expensive</w:t>
      </w:r>
    </w:p>
    <w:p>
      <w:pPr>
        <w:pStyle w:val="Normal"/>
        <w:numPr>
          <w:ilvl w:val="0"/>
          <w:numId w:val="7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Buses are too uncomfortable/crowded</w:t>
      </w:r>
    </w:p>
    <w:p>
      <w:pPr>
        <w:pStyle w:val="Normal"/>
        <w:numPr>
          <w:ilvl w:val="0"/>
          <w:numId w:val="7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Trains are too uncomfortable/crowded</w:t>
      </w:r>
    </w:p>
    <w:p>
      <w:pPr>
        <w:pStyle w:val="Normal"/>
        <w:numPr>
          <w:ilvl w:val="0"/>
          <w:numId w:val="7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Buses or trains too dirty</w:t>
      </w:r>
    </w:p>
    <w:p>
      <w:pPr>
        <w:pStyle w:val="Normal"/>
        <w:numPr>
          <w:ilvl w:val="0"/>
          <w:numId w:val="7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Have to transfer/too many transfers</w:t>
      </w:r>
    </w:p>
    <w:p>
      <w:pPr>
        <w:pStyle w:val="Normal"/>
        <w:numPr>
          <w:ilvl w:val="0"/>
          <w:numId w:val="7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Had a bad experience with the bus or train in the past</w:t>
      </w:r>
    </w:p>
    <w:p>
      <w:pPr>
        <w:pStyle w:val="Normal"/>
        <w:numPr>
          <w:ilvl w:val="0"/>
          <w:numId w:val="7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Have to wait too long for the bus or between buses</w:t>
      </w:r>
    </w:p>
    <w:p>
      <w:pPr>
        <w:pStyle w:val="Normal"/>
        <w:numPr>
          <w:ilvl w:val="0"/>
          <w:numId w:val="7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Have to wait too long for the train or between train</w:t>
      </w:r>
    </w:p>
    <w:p>
      <w:pPr>
        <w:pStyle w:val="Normal"/>
        <w:numPr>
          <w:ilvl w:val="0"/>
          <w:numId w:val="7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Other (specify) ___________________________</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060" w:leader="none"/>
        </w:tabs>
        <w:spacing w:lineRule="atLeast" w:line="0"/>
        <w:ind w:start="720" w:end="0"/>
        <w:rPr/>
      </w:pPr>
      <w:r>
        <w:rPr>
          <w:rFonts w:eastAsia="Arial" w:cs="Arial" w:ascii="Arial" w:hAnsi="Arial"/>
          <w:sz w:val="18"/>
        </w:rPr>
        <w:t>99</w:t>
      </w:r>
      <w:r>
        <w:rPr>
          <w:rFonts w:eastAsia="Times New Roman" w:cs="Times New Roman" w:ascii="Times New Roman" w:hAnsi="Times New Roman"/>
        </w:rPr>
        <w:tab/>
      </w:r>
      <w:r>
        <w:rPr>
          <w:rFonts w:eastAsia="Arial" w:cs="Arial" w:ascii="Arial" w:hAnsi="Arial"/>
          <w:sz w:val="17"/>
        </w:rPr>
        <w:t>DK/Ref</w:t>
      </w:r>
    </w:p>
    <w:p>
      <w:pPr>
        <w:pStyle w:val="Normal"/>
        <w:spacing w:lineRule="exact" w:line="205"/>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80"/>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You said that you do not use a carpool or vanpool for your trip to work. Why don’t you carpool or vanpool?</w:t>
      </w:r>
    </w:p>
    <w:p>
      <w:pPr>
        <w:pStyle w:val="Normal"/>
        <w:spacing w:lineRule="atLeast" w:line="0"/>
        <w:ind w:start="720" w:end="0"/>
        <w:rPr>
          <w:rFonts w:ascii="Arial" w:hAnsi="Arial" w:eastAsia="Arial" w:cs="Arial"/>
          <w:b/>
          <w:sz w:val="18"/>
        </w:rPr>
      </w:pPr>
      <w:r>
        <w:rPr>
          <w:rFonts w:eastAsia="Arial" w:cs="Arial" w:ascii="Arial" w:hAnsi="Arial"/>
          <w:b/>
          <w:sz w:val="18"/>
        </w:rPr>
        <w:t>(DO NOT READ, ACCEPT MULTIPLE RESPONSES)</w:t>
      </w:r>
    </w:p>
    <w:p>
      <w:pPr>
        <w:pStyle w:val="Normal"/>
        <w:spacing w:lineRule="exact" w:line="208"/>
        <w:rPr>
          <w:rFonts w:ascii="Arial" w:hAnsi="Arial" w:eastAsia="Arial" w:cs="Arial"/>
          <w:b/>
          <w:sz w:val="18"/>
        </w:rPr>
      </w:pPr>
      <w:r>
        <w:rPr>
          <w:rFonts w:eastAsia="Arial" w:cs="Arial" w:ascii="Arial" w:hAnsi="Arial"/>
          <w:b/>
          <w:sz w:val="18"/>
        </w:rPr>
      </w:r>
    </w:p>
    <w:p>
      <w:pPr>
        <w:pStyle w:val="Normal"/>
        <w:spacing w:lineRule="atLeast" w:line="0"/>
        <w:ind w:start="720" w:end="0"/>
        <w:rPr/>
      </w:pPr>
      <w:r>
        <w:rPr>
          <w:rFonts w:eastAsia="Arial" w:cs="Arial" w:ascii="Arial" w:hAnsi="Arial"/>
          <w:sz w:val="18"/>
        </w:rPr>
        <w:t>1   Don’t know anyone to carpool/vanpool with</w:t>
      </w:r>
    </w:p>
    <w:p>
      <w:pPr>
        <w:pStyle w:val="Normal"/>
        <w:spacing w:lineRule="atLeast" w:line="0"/>
        <w:ind w:start="720" w:end="0"/>
        <w:rPr>
          <w:rFonts w:ascii="Arial" w:hAnsi="Arial" w:eastAsia="Arial" w:cs="Arial"/>
          <w:sz w:val="18"/>
        </w:rPr>
      </w:pPr>
      <w:r>
        <w:rPr>
          <w:rFonts w:eastAsia="Arial" w:cs="Arial" w:ascii="Arial" w:hAnsi="Arial"/>
          <w:sz w:val="18"/>
        </w:rPr>
        <w:t>2   Need my car for work</w:t>
      </w:r>
    </w:p>
    <w:p>
      <w:pPr>
        <w:pStyle w:val="Normal"/>
        <w:spacing w:lineRule="atLeast" w:line="0"/>
        <w:ind w:start="720" w:end="0"/>
        <w:rPr>
          <w:rFonts w:ascii="Arial" w:hAnsi="Arial" w:eastAsia="Arial" w:cs="Arial"/>
          <w:sz w:val="18"/>
        </w:rPr>
      </w:pPr>
      <w:r>
        <w:rPr>
          <w:rFonts w:eastAsia="Arial" w:cs="Arial" w:ascii="Arial" w:hAnsi="Arial"/>
          <w:sz w:val="18"/>
        </w:rPr>
        <w:t>3   Need car before or after work</w:t>
      </w:r>
    </w:p>
    <w:p>
      <w:pPr>
        <w:pStyle w:val="Normal"/>
        <w:spacing w:lineRule="atLeast" w:line="0"/>
        <w:ind w:start="720" w:end="0"/>
        <w:rPr>
          <w:rFonts w:ascii="Arial" w:hAnsi="Arial" w:eastAsia="Arial" w:cs="Arial"/>
          <w:sz w:val="18"/>
        </w:rPr>
      </w:pPr>
      <w:r>
        <w:rPr>
          <w:rFonts w:eastAsia="Arial" w:cs="Arial" w:ascii="Arial" w:hAnsi="Arial"/>
          <w:sz w:val="18"/>
        </w:rPr>
        <w:t>4   Need car for emergencies/overtime</w:t>
      </w:r>
    </w:p>
    <w:p>
      <w:pPr>
        <w:pStyle w:val="Normal"/>
        <w:spacing w:lineRule="atLeast" w:line="0"/>
        <w:ind w:start="720" w:end="0"/>
        <w:rPr/>
      </w:pPr>
      <w:r>
        <w:rPr>
          <w:rFonts w:eastAsia="Arial" w:cs="Arial" w:ascii="Arial" w:hAnsi="Arial"/>
          <w:sz w:val="18"/>
        </w:rPr>
        <w:t>5   It might not be safe/I don’t feel safe</w:t>
      </w:r>
    </w:p>
    <w:p>
      <w:pPr>
        <w:pStyle w:val="Normal"/>
        <w:spacing w:lineRule="atLeast" w:line="0"/>
        <w:ind w:start="720" w:end="0"/>
        <w:rPr>
          <w:rFonts w:ascii="Arial" w:hAnsi="Arial" w:eastAsia="Arial" w:cs="Arial"/>
          <w:sz w:val="18"/>
        </w:rPr>
      </w:pPr>
      <w:r>
        <w:rPr>
          <w:rFonts w:eastAsia="Arial" w:cs="Arial" w:ascii="Arial" w:hAnsi="Arial"/>
          <w:sz w:val="18"/>
        </w:rPr>
        <w:t>6   Carpool/vanpool partners are/could be unreliable/late</w:t>
      </w:r>
    </w:p>
    <w:p>
      <w:pPr>
        <w:pStyle w:val="Normal"/>
        <w:spacing w:lineRule="atLeast" w:line="0"/>
        <w:ind w:start="720" w:end="0"/>
        <w:rPr>
          <w:rFonts w:ascii="Arial" w:hAnsi="Arial" w:eastAsia="Arial" w:cs="Arial"/>
          <w:sz w:val="18"/>
        </w:rPr>
      </w:pPr>
      <w:r>
        <w:rPr>
          <w:rFonts w:eastAsia="Arial" w:cs="Arial" w:ascii="Arial" w:hAnsi="Arial"/>
          <w:sz w:val="18"/>
        </w:rPr>
        <w:t>7   Trip is too long/distance too far</w:t>
      </w:r>
    </w:p>
    <w:p>
      <w:pPr>
        <w:pStyle w:val="Normal"/>
        <w:spacing w:lineRule="atLeast" w:line="0"/>
        <w:ind w:start="720" w:end="0"/>
        <w:rPr>
          <w:rFonts w:ascii="Arial" w:hAnsi="Arial" w:eastAsia="Arial" w:cs="Arial"/>
          <w:sz w:val="18"/>
        </w:rPr>
      </w:pPr>
      <w:r>
        <w:rPr>
          <w:rFonts w:eastAsia="Arial" w:cs="Arial" w:ascii="Arial" w:hAnsi="Arial"/>
          <w:sz w:val="18"/>
        </w:rPr>
        <w:t>8   Takes too much time</w:t>
      </w:r>
    </w:p>
    <w:p>
      <w:pPr>
        <w:pStyle w:val="Normal"/>
        <w:spacing w:lineRule="atLeast" w:line="0"/>
        <w:ind w:start="720" w:end="0"/>
        <w:rPr/>
      </w:pPr>
      <w:r>
        <w:rPr>
          <w:rFonts w:eastAsia="Arial" w:cs="Arial" w:ascii="Arial" w:hAnsi="Arial"/>
          <w:sz w:val="18"/>
        </w:rPr>
        <w:t>9   Doesn’t save time</w:t>
      </w:r>
    </w:p>
    <w:p>
      <w:pPr>
        <w:pStyle w:val="Normal"/>
        <w:spacing w:lineRule="atLeast" w:line="0"/>
        <w:ind w:start="720" w:end="0"/>
        <w:rPr/>
      </w:pPr>
      <w:r>
        <w:rPr>
          <w:rFonts w:eastAsia="Arial" w:cs="Arial" w:ascii="Arial" w:hAnsi="Arial"/>
          <w:sz w:val="18"/>
        </w:rPr>
        <w:t>10  Don’t like to ride with strangers</w:t>
      </w:r>
    </w:p>
    <w:p>
      <w:pPr>
        <w:pStyle w:val="Normal"/>
        <w:spacing w:lineRule="atLeast" w:line="0"/>
        <w:ind w:start="720" w:end="0"/>
        <w:rPr>
          <w:rFonts w:ascii="Arial" w:hAnsi="Arial" w:eastAsia="Arial" w:cs="Arial"/>
          <w:sz w:val="18"/>
        </w:rPr>
      </w:pPr>
      <w:r>
        <w:rPr>
          <w:rFonts w:eastAsia="Arial" w:cs="Arial" w:ascii="Arial" w:hAnsi="Arial"/>
          <w:sz w:val="18"/>
        </w:rPr>
        <w:t>11  Prefer to be alone during commute</w:t>
      </w:r>
    </w:p>
    <w:p>
      <w:pPr>
        <w:pStyle w:val="Normal"/>
        <w:spacing w:lineRule="atLeast" w:line="0"/>
        <w:ind w:start="720" w:end="0"/>
        <w:rPr>
          <w:rFonts w:ascii="Arial" w:hAnsi="Arial" w:eastAsia="Arial" w:cs="Arial"/>
          <w:sz w:val="18"/>
        </w:rPr>
      </w:pPr>
      <w:r>
        <w:rPr>
          <w:rFonts w:eastAsia="Arial" w:cs="Arial" w:ascii="Arial" w:hAnsi="Arial"/>
          <w:sz w:val="18"/>
        </w:rPr>
        <w:t>12  Work schedule irregular</w:t>
      </w:r>
    </w:p>
    <w:p>
      <w:pPr>
        <w:pStyle w:val="Normal"/>
        <w:spacing w:lineRule="atLeast" w:line="0"/>
        <w:ind w:start="720" w:end="0"/>
        <w:rPr>
          <w:rFonts w:ascii="Arial" w:hAnsi="Arial" w:eastAsia="Arial" w:cs="Arial"/>
          <w:sz w:val="18"/>
        </w:rPr>
      </w:pPr>
      <w:r>
        <w:rPr>
          <w:rFonts w:eastAsia="Arial" w:cs="Arial" w:ascii="Arial" w:hAnsi="Arial"/>
          <w:sz w:val="18"/>
        </w:rPr>
        <w:t>13  Too expensive</w:t>
      </w:r>
    </w:p>
    <w:p>
      <w:pPr>
        <w:pStyle w:val="Normal"/>
        <w:spacing w:lineRule="atLeast" w:line="0"/>
        <w:ind w:start="720" w:end="3460"/>
        <w:rPr>
          <w:rFonts w:ascii="Arial" w:hAnsi="Arial" w:eastAsia="Arial" w:cs="Arial"/>
          <w:sz w:val="18"/>
        </w:rPr>
      </w:pPr>
      <w:r>
        <w:rPr>
          <w:rFonts w:eastAsia="Arial" w:cs="Arial" w:ascii="Arial" w:hAnsi="Arial"/>
          <w:sz w:val="18"/>
        </w:rPr>
        <w:t>14 Had a bad experience with carpooling/vanpooling in the past 15 Other (specify) ___________________________</w:t>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spacing w:lineRule="atLeast" w:line="0"/>
        <w:ind w:start="720" w:end="0"/>
        <w:rPr>
          <w:rFonts w:ascii="Arial" w:hAnsi="Arial" w:eastAsia="Arial" w:cs="Arial"/>
          <w:sz w:val="18"/>
        </w:rPr>
      </w:pPr>
      <w:r>
        <w:rPr>
          <w:rFonts w:eastAsia="Arial" w:cs="Arial" w:ascii="Arial" w:hAnsi="Arial"/>
          <w:sz w:val="18"/>
        </w:rPr>
        <w:t>99  DK/Ref</w:t>
      </w:r>
    </w:p>
    <w:p>
      <w:pPr>
        <w:pStyle w:val="Normal"/>
        <w:tabs>
          <w:tab w:val="clear" w:pos="720"/>
          <w:tab w:val="left" w:pos="7940" w:leader="none"/>
        </w:tabs>
        <w:spacing w:lineRule="atLeast" w:line="0"/>
        <w:rPr/>
      </w:pPr>
      <w:bookmarkStart w:id="145" w:name="page142"/>
      <w:bookmarkEnd w:id="145"/>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64">
                <wp:simplePos x="0" y="0"/>
                <wp:positionH relativeFrom="column">
                  <wp:posOffset>-17145</wp:posOffset>
                </wp:positionH>
                <wp:positionV relativeFrom="paragraph">
                  <wp:posOffset>42545</wp:posOffset>
                </wp:positionV>
                <wp:extent cx="5828665" cy="0"/>
                <wp:effectExtent l="0" t="5080" r="0" b="5080"/>
                <wp:wrapNone/>
                <wp:docPr id="663"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uto" w:line="280"/>
        <w:ind w:hanging="719" w:start="720" w:end="360"/>
        <w:rPr/>
      </w:pPr>
      <w:r>
        <w:rPr>
          <w:rFonts w:eastAsia="Arial" w:cs="Arial" w:ascii="Arial" w:hAnsi="Arial"/>
          <w:sz w:val="18"/>
        </w:rPr>
        <w:t>56f</w:t>
      </w:r>
      <w:r>
        <w:rPr>
          <w:rFonts w:eastAsia="Times New Roman" w:cs="Times New Roman" w:ascii="Times New Roman" w:hAnsi="Times New Roman"/>
        </w:rPr>
        <w:tab/>
      </w:r>
      <w:r>
        <w:rPr>
          <w:rFonts w:eastAsia="Arial" w:cs="Arial" w:ascii="Arial" w:hAnsi="Arial"/>
          <w:sz w:val="18"/>
        </w:rPr>
        <w:t xml:space="preserve">Now I have a few questions about benefits of traveling by carpool, vanpool, bus, or train. What </w:t>
      </w:r>
      <w:r>
        <w:rPr>
          <w:rFonts w:eastAsia="Arial" w:cs="Arial" w:ascii="Arial" w:hAnsi="Arial"/>
          <w:sz w:val="18"/>
          <w:u w:val="single"/>
        </w:rPr>
        <w:t>personal</w:t>
      </w:r>
      <w:r>
        <w:rPr>
          <w:rFonts w:eastAsia="Arial" w:cs="Arial" w:ascii="Arial" w:hAnsi="Arial"/>
          <w:sz w:val="18"/>
        </w:rPr>
        <w:t xml:space="preserve"> benefits do you think people receive from using these types of transportation? </w:t>
      </w:r>
      <w:r>
        <w:rPr>
          <w:rFonts w:eastAsia="Arial" w:cs="Arial" w:ascii="Arial" w:hAnsi="Arial"/>
          <w:b/>
          <w:sz w:val="18"/>
        </w:rPr>
        <w:t>(DO NOT READ)</w:t>
      </w:r>
    </w:p>
    <w:p>
      <w:pPr>
        <w:pStyle w:val="Normal"/>
        <w:spacing w:lineRule="exact" w:line="132"/>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8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Save money</w:t>
      </w:r>
    </w:p>
    <w:p>
      <w:pPr>
        <w:pStyle w:val="Normal"/>
        <w:numPr>
          <w:ilvl w:val="0"/>
          <w:numId w:val="8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Avoid stress</w:t>
      </w:r>
    </w:p>
    <w:p>
      <w:pPr>
        <w:pStyle w:val="Normal"/>
        <w:numPr>
          <w:ilvl w:val="0"/>
          <w:numId w:val="8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Not need to have a car</w:t>
      </w:r>
    </w:p>
    <w:p>
      <w:pPr>
        <w:pStyle w:val="Normal"/>
        <w:numPr>
          <w:ilvl w:val="0"/>
          <w:numId w:val="8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Less wear and tear on car</w:t>
      </w:r>
    </w:p>
    <w:p>
      <w:pPr>
        <w:pStyle w:val="Normal"/>
        <w:numPr>
          <w:ilvl w:val="0"/>
          <w:numId w:val="8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Use travel time productively (e.g., read, work, sleep)</w:t>
      </w:r>
    </w:p>
    <w:p>
      <w:pPr>
        <w:pStyle w:val="Normal"/>
        <w:numPr>
          <w:ilvl w:val="0"/>
          <w:numId w:val="8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Have companionship when they travel</w:t>
      </w:r>
    </w:p>
    <w:p>
      <w:pPr>
        <w:pStyle w:val="Normal"/>
        <w:numPr>
          <w:ilvl w:val="0"/>
          <w:numId w:val="8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Arrive at work on time, less likely to be late</w:t>
      </w:r>
    </w:p>
    <w:p>
      <w:pPr>
        <w:pStyle w:val="Normal"/>
        <w:numPr>
          <w:ilvl w:val="0"/>
          <w:numId w:val="8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Get exercise, health benefits</w:t>
      </w:r>
    </w:p>
    <w:p>
      <w:pPr>
        <w:pStyle w:val="Normal"/>
        <w:numPr>
          <w:ilvl w:val="0"/>
          <w:numId w:val="8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Help the environment</w:t>
      </w:r>
    </w:p>
    <w:p>
      <w:pPr>
        <w:pStyle w:val="Normal"/>
        <w:numPr>
          <w:ilvl w:val="0"/>
          <w:numId w:val="8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Reduce greenhouse gases, reduce carbon footprint</w:t>
      </w:r>
    </w:p>
    <w:p>
      <w:pPr>
        <w:pStyle w:val="Normal"/>
        <w:numPr>
          <w:ilvl w:val="0"/>
          <w:numId w:val="8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Can use HOV lane</w:t>
      </w:r>
    </w:p>
    <w:p>
      <w:pPr>
        <w:pStyle w:val="Normal"/>
        <w:numPr>
          <w:ilvl w:val="0"/>
          <w:numId w:val="8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Other (specify) _____________________________________________</w:t>
      </w:r>
    </w:p>
    <w:p>
      <w:pPr>
        <w:pStyle w:val="Normal"/>
        <w:numPr>
          <w:ilvl w:val="0"/>
          <w:numId w:val="8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 benefits</w:t>
      </w:r>
    </w:p>
    <w:p>
      <w:pPr>
        <w:pStyle w:val="Normal"/>
        <w:numPr>
          <w:ilvl w:val="0"/>
          <w:numId w:val="83"/>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Don’t know</w:t>
      </w:r>
    </w:p>
    <w:p>
      <w:pPr>
        <w:pStyle w:val="Normal"/>
        <w:spacing w:lineRule="exact" w:line="205"/>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tLeast" w:line="0"/>
        <w:rPr/>
      </w:pPr>
      <w:r>
        <w:rPr>
          <w:rFonts w:eastAsia="Arial" w:cs="Arial" w:ascii="Arial" w:hAnsi="Arial"/>
          <w:sz w:val="18"/>
        </w:rPr>
        <w:t>56g</w:t>
      </w:r>
      <w:r>
        <w:rPr>
          <w:rFonts w:eastAsia="Times New Roman" w:cs="Times New Roman" w:ascii="Times New Roman" w:hAnsi="Times New Roman"/>
        </w:rPr>
        <w:tab/>
      </w:r>
      <w:r>
        <w:rPr>
          <w:rFonts w:eastAsia="Arial" w:cs="Arial" w:ascii="Arial" w:hAnsi="Arial"/>
          <w:sz w:val="18"/>
        </w:rPr>
        <w:t>What impact or benefit does a community or region receive when people use these types of transportation?</w:t>
      </w:r>
    </w:p>
    <w:p>
      <w:pPr>
        <w:pStyle w:val="Normal"/>
        <w:spacing w:lineRule="atLeast" w:line="0"/>
        <w:ind w:start="720" w:end="0"/>
        <w:rPr>
          <w:rFonts w:ascii="Arial" w:hAnsi="Arial" w:eastAsia="Arial" w:cs="Arial"/>
          <w:b/>
          <w:sz w:val="18"/>
        </w:rPr>
      </w:pPr>
      <w:r>
        <w:rPr>
          <w:rFonts w:eastAsia="Arial" w:cs="Arial" w:ascii="Arial" w:hAnsi="Arial"/>
          <w:b/>
          <w:sz w:val="18"/>
        </w:rPr>
        <w:t>(DO NOT READ)</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8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Less traffic, less congestion</w:t>
      </w:r>
    </w:p>
    <w:p>
      <w:pPr>
        <w:pStyle w:val="Normal"/>
        <w:numPr>
          <w:ilvl w:val="0"/>
          <w:numId w:val="8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Reduce air pollution, help the environment</w:t>
      </w:r>
    </w:p>
    <w:p>
      <w:pPr>
        <w:pStyle w:val="Normal"/>
        <w:numPr>
          <w:ilvl w:val="0"/>
          <w:numId w:val="8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Reduce greenhouse gases, reduce carbon footprint</w:t>
      </w:r>
    </w:p>
    <w:p>
      <w:pPr>
        <w:pStyle w:val="Normal"/>
        <w:numPr>
          <w:ilvl w:val="0"/>
          <w:numId w:val="8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Save energy</w:t>
      </w:r>
    </w:p>
    <w:p>
      <w:pPr>
        <w:pStyle w:val="Normal"/>
        <w:numPr>
          <w:ilvl w:val="0"/>
          <w:numId w:val="8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Less wear and tear on roads</w:t>
      </w:r>
    </w:p>
    <w:p>
      <w:pPr>
        <w:pStyle w:val="Normal"/>
        <w:numPr>
          <w:ilvl w:val="0"/>
          <w:numId w:val="8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Reduce accidents, improve travel safety</w:t>
      </w:r>
    </w:p>
    <w:p>
      <w:pPr>
        <w:pStyle w:val="Normal"/>
        <w:numPr>
          <w:ilvl w:val="0"/>
          <w:numId w:val="8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Reduce government costs</w:t>
      </w:r>
    </w:p>
    <w:p>
      <w:pPr>
        <w:pStyle w:val="Normal"/>
        <w:numPr>
          <w:ilvl w:val="0"/>
          <w:numId w:val="8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Less stress, less road rage</w:t>
      </w:r>
    </w:p>
    <w:p>
      <w:pPr>
        <w:pStyle w:val="Normal"/>
        <w:numPr>
          <w:ilvl w:val="0"/>
          <w:numId w:val="8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Other (specify) _____________________________________________</w:t>
      </w:r>
    </w:p>
    <w:p>
      <w:pPr>
        <w:pStyle w:val="Normal"/>
        <w:numPr>
          <w:ilvl w:val="0"/>
          <w:numId w:val="8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 benefits</w:t>
      </w:r>
    </w:p>
    <w:p>
      <w:pPr>
        <w:pStyle w:val="Normal"/>
        <w:numPr>
          <w:ilvl w:val="0"/>
          <w:numId w:val="8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Don’t know</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rPr>
      </w:pPr>
      <w:r>
        <w:rPr>
          <w:rFonts w:eastAsia="Arial" w:cs="Arial" w:ascii="Arial" w:hAnsi="Arial"/>
          <w:b/>
          <w:sz w:val="18"/>
        </w:rPr>
        <w:t>CURRENT COMMUTE COMPARED TO LAST YEAR</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tabs>
          <w:tab w:val="clear" w:pos="720"/>
          <w:tab w:val="left" w:pos="700" w:leader="none"/>
        </w:tabs>
        <w:spacing w:lineRule="auto" w:line="273"/>
        <w:ind w:hanging="719" w:start="720" w:end="80"/>
        <w:rPr/>
      </w:pPr>
      <w:r>
        <w:rPr>
          <w:rFonts w:eastAsia="Arial" w:cs="Arial" w:ascii="Arial" w:hAnsi="Arial"/>
          <w:sz w:val="18"/>
        </w:rPr>
        <w:t>56m</w:t>
      </w:r>
      <w:r>
        <w:rPr>
          <w:rFonts w:eastAsia="Times New Roman" w:cs="Times New Roman" w:ascii="Times New Roman" w:hAnsi="Times New Roman"/>
        </w:rPr>
        <w:tab/>
      </w:r>
      <w:r>
        <w:rPr>
          <w:rFonts w:eastAsia="Arial" w:cs="Arial" w:ascii="Arial" w:hAnsi="Arial"/>
          <w:sz w:val="18"/>
        </w:rPr>
        <w:t>Overall, how satisfied are you with your trip to work? Use a scale of 1 to 5, where “1” means not satisfied at all and “5” means very satisfied.</w:t>
      </w:r>
    </w:p>
    <w:p>
      <w:pPr>
        <w:pStyle w:val="Normal"/>
        <w:spacing w:lineRule="exact" w:line="145"/>
        <w:rPr>
          <w:rFonts w:ascii="Times New Roman" w:hAnsi="Times New Roman" w:eastAsia="Times New Roman" w:cs="Times New Roman"/>
          <w:sz w:val="18"/>
        </w:rPr>
      </w:pPr>
      <w:r>
        <w:rPr>
          <w:rFonts w:eastAsia="Times New Roman" w:cs="Times New Roman" w:ascii="Times New Roman" w:hAnsi="Times New Roman"/>
          <w:sz w:val="18"/>
        </w:rPr>
      </w:r>
    </w:p>
    <w:tbl>
      <w:tblPr>
        <w:tblW w:w="8160" w:type="dxa"/>
        <w:jc w:val="start"/>
        <w:tblInd w:w="720" w:type="dxa"/>
        <w:tblLayout w:type="fixed"/>
        <w:tblCellMar>
          <w:top w:w="0" w:type="dxa"/>
          <w:start w:w="0" w:type="dxa"/>
          <w:bottom w:w="0" w:type="dxa"/>
          <w:end w:w="0" w:type="dxa"/>
        </w:tblCellMar>
      </w:tblPr>
      <w:tblGrid>
        <w:gridCol w:w="520"/>
        <w:gridCol w:w="1200"/>
        <w:gridCol w:w="1220"/>
        <w:gridCol w:w="1440"/>
        <w:gridCol w:w="1320"/>
        <w:gridCol w:w="1540"/>
        <w:gridCol w:w="920"/>
      </w:tblGrid>
      <w:tr>
        <w:trPr>
          <w:trHeight w:val="208" w:hRule="atLeast"/>
        </w:trPr>
        <w:tc>
          <w:tcPr>
            <w:tcW w:w="1720" w:type="dxa"/>
            <w:gridSpan w:val="2"/>
            <w:tcBorders/>
          </w:tcPr>
          <w:p>
            <w:pPr>
              <w:pStyle w:val="Normal"/>
              <w:spacing w:lineRule="atLeast" w:line="0"/>
              <w:ind w:end="490"/>
              <w:jc w:val="end"/>
              <w:rPr>
                <w:rFonts w:ascii="Arial" w:hAnsi="Arial" w:eastAsia="Arial" w:cs="Arial"/>
                <w:b/>
                <w:sz w:val="18"/>
              </w:rPr>
            </w:pPr>
            <w:r>
              <w:rPr>
                <w:rFonts w:eastAsia="Arial" w:cs="Arial" w:ascii="Arial" w:hAnsi="Arial"/>
                <w:b/>
                <w:sz w:val="18"/>
              </w:rPr>
              <w:t>Not at all</w:t>
            </w:r>
          </w:p>
        </w:tc>
        <w:tc>
          <w:tcPr>
            <w:tcW w:w="122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tcPr>
          <w:p>
            <w:pPr>
              <w:pStyle w:val="Normal"/>
              <w:spacing w:lineRule="atLeast" w:line="0"/>
              <w:ind w:end="450"/>
              <w:jc w:val="end"/>
              <w:rPr>
                <w:rFonts w:ascii="Arial" w:hAnsi="Arial" w:eastAsia="Arial" w:cs="Arial"/>
                <w:b/>
                <w:sz w:val="18"/>
              </w:rPr>
            </w:pPr>
            <w:r>
              <w:rPr>
                <w:rFonts w:eastAsia="Arial" w:cs="Arial" w:ascii="Arial" w:hAnsi="Arial"/>
                <w:b/>
                <w:sz w:val="18"/>
              </w:rPr>
              <w:t>Very</w:t>
            </w:r>
          </w:p>
        </w:tc>
        <w:tc>
          <w:tcPr>
            <w:tcW w:w="920" w:type="dxa"/>
            <w:tcBorders/>
          </w:tcPr>
          <w:p>
            <w:pPr>
              <w:pStyle w:val="Normal"/>
              <w:spacing w:lineRule="atLeast" w:line="0"/>
              <w:ind w:end="50"/>
              <w:jc w:val="end"/>
              <w:rPr/>
            </w:pPr>
            <w:r>
              <w:rPr>
                <w:rFonts w:eastAsia="Arial" w:cs="Arial" w:ascii="Arial" w:hAnsi="Arial"/>
                <w:b/>
                <w:sz w:val="18"/>
              </w:rPr>
              <w:t>(Don’t</w:t>
            </w:r>
          </w:p>
        </w:tc>
      </w:tr>
      <w:tr>
        <w:trPr>
          <w:trHeight w:val="208" w:hRule="atLeast"/>
        </w:trPr>
        <w:tc>
          <w:tcPr>
            <w:tcW w:w="52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200" w:type="dxa"/>
            <w:tcBorders/>
          </w:tcPr>
          <w:p>
            <w:pPr>
              <w:pStyle w:val="Normal"/>
              <w:spacing w:lineRule="atLeast" w:line="0"/>
              <w:ind w:end="370"/>
              <w:jc w:val="end"/>
              <w:rPr>
                <w:rFonts w:ascii="Arial" w:hAnsi="Arial" w:eastAsia="Arial" w:cs="Arial"/>
                <w:b/>
                <w:w w:val="98"/>
                <w:sz w:val="18"/>
              </w:rPr>
            </w:pPr>
            <w:r>
              <w:rPr>
                <w:rFonts w:eastAsia="Arial" w:cs="Arial" w:ascii="Arial" w:hAnsi="Arial"/>
                <w:b/>
                <w:w w:val="98"/>
                <w:sz w:val="18"/>
              </w:rPr>
              <w:t>satisfied</w:t>
            </w:r>
          </w:p>
        </w:tc>
        <w:tc>
          <w:tcPr>
            <w:tcW w:w="1220" w:type="dxa"/>
            <w:tcBorders/>
          </w:tcPr>
          <w:p>
            <w:pPr>
              <w:pStyle w:val="Normal"/>
              <w:snapToGrid w:val="false"/>
              <w:spacing w:lineRule="atLeast" w:line="0"/>
              <w:rPr>
                <w:rFonts w:ascii="Times New Roman" w:hAnsi="Times New Roman" w:eastAsia="Times New Roman" w:cs="Times New Roman"/>
                <w:b/>
                <w:w w:val="98"/>
                <w:sz w:val="18"/>
              </w:rPr>
            </w:pPr>
            <w:r>
              <w:rPr>
                <w:rFonts w:eastAsia="Times New Roman" w:cs="Times New Roman" w:ascii="Times New Roman" w:hAnsi="Times New Roman"/>
                <w:b/>
                <w:w w:val="98"/>
                <w:sz w:val="18"/>
              </w:rPr>
            </w:r>
          </w:p>
        </w:tc>
        <w:tc>
          <w:tcPr>
            <w:tcW w:w="1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tcPr>
          <w:p>
            <w:pPr>
              <w:pStyle w:val="Normal"/>
              <w:spacing w:lineRule="atLeast" w:line="0"/>
              <w:ind w:end="150"/>
              <w:jc w:val="end"/>
              <w:rPr>
                <w:rFonts w:ascii="Arial" w:hAnsi="Arial" w:eastAsia="Arial" w:cs="Arial"/>
                <w:b/>
                <w:sz w:val="18"/>
              </w:rPr>
            </w:pPr>
            <w:r>
              <w:rPr>
                <w:rFonts w:eastAsia="Arial" w:cs="Arial" w:ascii="Arial" w:hAnsi="Arial"/>
                <w:b/>
                <w:sz w:val="18"/>
              </w:rPr>
              <w:t>satisfied</w:t>
            </w:r>
          </w:p>
        </w:tc>
        <w:tc>
          <w:tcPr>
            <w:tcW w:w="920" w:type="dxa"/>
            <w:tcBorders/>
          </w:tcPr>
          <w:p>
            <w:pPr>
              <w:pStyle w:val="Normal"/>
              <w:spacing w:lineRule="atLeast" w:line="0"/>
              <w:jc w:val="end"/>
              <w:rPr>
                <w:rFonts w:ascii="Arial" w:hAnsi="Arial" w:eastAsia="Arial" w:cs="Arial"/>
                <w:b/>
                <w:sz w:val="18"/>
              </w:rPr>
            </w:pPr>
            <w:r>
              <w:rPr>
                <w:rFonts w:eastAsia="Arial" w:cs="Arial" w:ascii="Arial" w:hAnsi="Arial"/>
                <w:b/>
                <w:sz w:val="18"/>
              </w:rPr>
              <w:t>Know)</w:t>
            </w:r>
          </w:p>
        </w:tc>
      </w:tr>
      <w:tr>
        <w:trPr>
          <w:trHeight w:val="238" w:hRule="atLeast"/>
        </w:trPr>
        <w:tc>
          <w:tcPr>
            <w:tcW w:w="520" w:type="dxa"/>
            <w:tcBorders/>
          </w:tcPr>
          <w:p>
            <w:pPr>
              <w:pStyle w:val="Normal"/>
              <w:spacing w:lineRule="atLeast" w:line="0"/>
              <w:rPr>
                <w:rFonts w:ascii="Arial" w:hAnsi="Arial" w:eastAsia="Arial" w:cs="Arial"/>
                <w:w w:val="99"/>
                <w:sz w:val="18"/>
              </w:rPr>
            </w:pPr>
            <w:r>
              <w:rPr>
                <w:rFonts w:eastAsia="Arial" w:cs="Arial" w:ascii="Arial" w:hAnsi="Arial"/>
                <w:w w:val="99"/>
                <w:sz w:val="18"/>
              </w:rPr>
              <w:t>Scale:</w:t>
            </w:r>
          </w:p>
        </w:tc>
        <w:tc>
          <w:tcPr>
            <w:tcW w:w="1200" w:type="dxa"/>
            <w:tcBorders/>
          </w:tcPr>
          <w:p>
            <w:pPr>
              <w:pStyle w:val="Normal"/>
              <w:spacing w:lineRule="atLeast" w:line="0"/>
              <w:ind w:end="770"/>
              <w:jc w:val="end"/>
              <w:rPr>
                <w:rFonts w:ascii="Arial" w:hAnsi="Arial" w:eastAsia="Arial" w:cs="Arial"/>
                <w:sz w:val="18"/>
              </w:rPr>
            </w:pPr>
            <w:r>
              <w:rPr>
                <w:rFonts w:eastAsia="Arial" w:cs="Arial" w:ascii="Arial" w:hAnsi="Arial"/>
                <w:sz w:val="18"/>
              </w:rPr>
              <w:t>1</w:t>
            </w:r>
          </w:p>
        </w:tc>
        <w:tc>
          <w:tcPr>
            <w:tcW w:w="1220" w:type="dxa"/>
            <w:tcBorders/>
          </w:tcPr>
          <w:p>
            <w:pPr>
              <w:pStyle w:val="Normal"/>
              <w:spacing w:lineRule="atLeast" w:line="0"/>
              <w:ind w:end="590"/>
              <w:jc w:val="end"/>
              <w:rPr>
                <w:rFonts w:ascii="Arial" w:hAnsi="Arial" w:eastAsia="Arial" w:cs="Arial"/>
                <w:sz w:val="18"/>
              </w:rPr>
            </w:pPr>
            <w:r>
              <w:rPr>
                <w:rFonts w:eastAsia="Arial" w:cs="Arial" w:ascii="Arial" w:hAnsi="Arial"/>
                <w:sz w:val="18"/>
              </w:rPr>
              <w:t>2</w:t>
            </w:r>
          </w:p>
        </w:tc>
        <w:tc>
          <w:tcPr>
            <w:tcW w:w="1440" w:type="dxa"/>
            <w:tcBorders/>
          </w:tcPr>
          <w:p>
            <w:pPr>
              <w:pStyle w:val="Normal"/>
              <w:spacing w:lineRule="atLeast" w:line="0"/>
              <w:ind w:end="590"/>
              <w:jc w:val="end"/>
              <w:rPr>
                <w:rFonts w:ascii="Arial" w:hAnsi="Arial" w:eastAsia="Arial" w:cs="Arial"/>
                <w:sz w:val="18"/>
              </w:rPr>
            </w:pPr>
            <w:r>
              <w:rPr>
                <w:rFonts w:eastAsia="Arial" w:cs="Arial" w:ascii="Arial" w:hAnsi="Arial"/>
                <w:sz w:val="18"/>
              </w:rPr>
              <w:t>3</w:t>
            </w:r>
          </w:p>
        </w:tc>
        <w:tc>
          <w:tcPr>
            <w:tcW w:w="1320" w:type="dxa"/>
            <w:tcBorders/>
          </w:tcPr>
          <w:p>
            <w:pPr>
              <w:pStyle w:val="Normal"/>
              <w:spacing w:lineRule="atLeast" w:line="0"/>
              <w:ind w:end="470"/>
              <w:jc w:val="end"/>
              <w:rPr>
                <w:rFonts w:ascii="Arial" w:hAnsi="Arial" w:eastAsia="Arial" w:cs="Arial"/>
                <w:sz w:val="18"/>
              </w:rPr>
            </w:pPr>
            <w:r>
              <w:rPr>
                <w:rFonts w:eastAsia="Arial" w:cs="Arial" w:ascii="Arial" w:hAnsi="Arial"/>
                <w:sz w:val="18"/>
              </w:rPr>
              <w:t>4</w:t>
            </w:r>
          </w:p>
        </w:tc>
        <w:tc>
          <w:tcPr>
            <w:tcW w:w="1540" w:type="dxa"/>
            <w:tcBorders/>
          </w:tcPr>
          <w:p>
            <w:pPr>
              <w:pStyle w:val="Normal"/>
              <w:spacing w:lineRule="atLeast" w:line="0"/>
              <w:ind w:end="570"/>
              <w:jc w:val="end"/>
              <w:rPr>
                <w:rFonts w:ascii="Arial" w:hAnsi="Arial" w:eastAsia="Arial" w:cs="Arial"/>
                <w:sz w:val="18"/>
              </w:rPr>
            </w:pPr>
            <w:r>
              <w:rPr>
                <w:rFonts w:eastAsia="Arial" w:cs="Arial" w:ascii="Arial" w:hAnsi="Arial"/>
                <w:sz w:val="18"/>
              </w:rPr>
              <w:t>5</w:t>
            </w:r>
          </w:p>
        </w:tc>
        <w:tc>
          <w:tcPr>
            <w:tcW w:w="920" w:type="dxa"/>
            <w:tcBorders/>
          </w:tcPr>
          <w:p>
            <w:pPr>
              <w:pStyle w:val="Normal"/>
              <w:spacing w:lineRule="atLeast" w:line="0"/>
              <w:ind w:end="50"/>
              <w:jc w:val="end"/>
              <w:rPr>
                <w:rFonts w:ascii="Arial" w:hAnsi="Arial" w:eastAsia="Arial" w:cs="Arial"/>
                <w:sz w:val="18"/>
              </w:rPr>
            </w:pPr>
            <w:r>
              <w:rPr>
                <w:rFonts w:eastAsia="Arial" w:cs="Arial" w:ascii="Arial" w:hAnsi="Arial"/>
                <w:sz w:val="18"/>
              </w:rPr>
              <w:t>9</w:t>
            </w:r>
          </w:p>
        </w:tc>
      </w:tr>
    </w:tbl>
    <w:p>
      <w:pPr>
        <w:pStyle w:val="Normal"/>
        <w:spacing w:lineRule="exact" w:line="17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7"/>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Would you say your commute is easier, more difficult, or about the same now as it was one year ago?</w:t>
      </w:r>
    </w:p>
    <w:p>
      <w:pPr>
        <w:pStyle w:val="Normal"/>
        <w:spacing w:lineRule="exact" w:line="205"/>
        <w:rPr>
          <w:rFonts w:ascii="Arial" w:hAnsi="Arial" w:eastAsia="Arial" w:cs="Arial"/>
          <w:sz w:val="18"/>
        </w:rPr>
      </w:pPr>
      <w:r>
        <w:rPr>
          <w:rFonts w:eastAsia="Arial" w:cs="Arial" w:ascii="Arial" w:hAnsi="Arial"/>
          <w:sz w:val="18"/>
        </w:rPr>
      </w:r>
    </w:p>
    <w:p>
      <w:pPr>
        <w:pStyle w:val="Normal"/>
        <w:spacing w:lineRule="atLeast" w:line="0"/>
        <w:ind w:start="720" w:end="0"/>
        <w:rPr/>
      </w:pPr>
      <w:r>
        <w:rPr>
          <w:rFonts w:eastAsia="Arial" w:cs="Arial" w:ascii="Arial" w:hAnsi="Arial"/>
          <w:sz w:val="18"/>
        </w:rPr>
        <w:t>1   easier (</w:t>
      </w:r>
      <w:r>
        <w:rPr>
          <w:rFonts w:eastAsia="Arial" w:cs="Arial" w:ascii="Arial" w:hAnsi="Arial"/>
          <w:b/>
          <w:sz w:val="18"/>
        </w:rPr>
        <w:t>ASK Q58</w:t>
      </w:r>
      <w:r>
        <w:rPr>
          <w:rFonts w:eastAsia="Arial" w:cs="Arial" w:ascii="Arial" w:hAnsi="Arial"/>
          <w:sz w:val="18"/>
        </w:rPr>
        <w:t>)</w:t>
      </w:r>
    </w:p>
    <w:p>
      <w:pPr>
        <w:pStyle w:val="Normal"/>
        <w:spacing w:lineRule="atLeast" w:line="0"/>
        <w:ind w:start="720" w:end="0"/>
        <w:rPr/>
      </w:pPr>
      <w:r>
        <w:rPr>
          <w:rFonts w:eastAsia="Arial" w:cs="Arial" w:ascii="Arial" w:hAnsi="Arial"/>
          <w:sz w:val="18"/>
        </w:rPr>
        <w:t>2   more difficult (</w:t>
      </w:r>
      <w:r>
        <w:rPr>
          <w:rFonts w:eastAsia="Arial" w:cs="Arial" w:ascii="Arial" w:hAnsi="Arial"/>
          <w:b/>
          <w:sz w:val="18"/>
        </w:rPr>
        <w:t>ASK Q59</w:t>
      </w:r>
      <w:r>
        <w:rPr>
          <w:rFonts w:eastAsia="Arial" w:cs="Arial" w:ascii="Arial" w:hAnsi="Arial"/>
          <w:sz w:val="18"/>
        </w:rPr>
        <w:t>)</w:t>
      </w:r>
    </w:p>
    <w:p>
      <w:pPr>
        <w:pStyle w:val="Normal"/>
        <w:spacing w:lineRule="atLeast" w:line="0"/>
        <w:ind w:start="720" w:end="0"/>
        <w:rPr/>
      </w:pPr>
      <w:r>
        <w:rPr>
          <w:rFonts w:eastAsia="Arial" w:cs="Arial" w:ascii="Arial" w:hAnsi="Arial"/>
          <w:sz w:val="18"/>
        </w:rPr>
        <w:t>3   about the same (</w:t>
      </w:r>
      <w:r>
        <w:rPr>
          <w:rFonts w:eastAsia="Arial" w:cs="Arial" w:ascii="Arial" w:hAnsi="Arial"/>
          <w:b/>
          <w:sz w:val="18"/>
        </w:rPr>
        <w:t>SKIP TO Q60</w:t>
      </w:r>
      <w:r>
        <w:rPr>
          <w:rFonts w:eastAsia="Arial" w:cs="Arial" w:ascii="Arial" w:hAnsi="Arial"/>
          <w:sz w:val="18"/>
        </w:rPr>
        <w:t>)</w:t>
      </w:r>
    </w:p>
    <w:p>
      <w:pPr>
        <w:pStyle w:val="Normal"/>
        <w:spacing w:lineRule="atLeast" w:line="0"/>
        <w:ind w:start="720" w:end="0"/>
        <w:rPr/>
      </w:pPr>
      <w:r>
        <w:rPr>
          <w:rFonts w:eastAsia="Arial" w:cs="Arial" w:ascii="Arial" w:hAnsi="Arial"/>
          <w:sz w:val="18"/>
        </w:rPr>
        <w:t>4   not applicable (</w:t>
      </w:r>
      <w:r>
        <w:rPr>
          <w:rFonts w:eastAsia="Arial" w:cs="Arial" w:ascii="Arial" w:hAnsi="Arial"/>
          <w:b/>
          <w:sz w:val="18"/>
        </w:rPr>
        <w:t>SKIP TO Q60</w:t>
      </w:r>
      <w:r>
        <w:rPr>
          <w:rFonts w:eastAsia="Arial" w:cs="Arial" w:ascii="Arial" w:hAnsi="Arial"/>
          <w:sz w:val="18"/>
        </w:rPr>
        <w:t>)</w:t>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spacing w:lineRule="atLeast" w:line="0"/>
        <w:ind w:start="720" w:end="0"/>
        <w:rPr/>
      </w:pPr>
      <w:r>
        <w:rPr>
          <w:rFonts w:eastAsia="Arial" w:cs="Arial" w:ascii="Arial" w:hAnsi="Arial"/>
          <w:sz w:val="18"/>
        </w:rPr>
        <w:t>9   DK/Ref (</w:t>
      </w:r>
      <w:r>
        <w:rPr>
          <w:rFonts w:eastAsia="Arial" w:cs="Arial" w:ascii="Arial" w:hAnsi="Arial"/>
          <w:b/>
          <w:sz w:val="18"/>
        </w:rPr>
        <w:t>SKIP TO Q60</w:t>
      </w:r>
      <w:r>
        <w:rPr>
          <w:rFonts w:eastAsia="Arial" w:cs="Arial" w:ascii="Arial" w:hAnsi="Arial"/>
          <w:sz w:val="18"/>
        </w:rPr>
        <w:t>)</w:t>
      </w:r>
    </w:p>
    <w:p>
      <w:pPr>
        <w:pStyle w:val="Normal"/>
        <w:tabs>
          <w:tab w:val="clear" w:pos="720"/>
          <w:tab w:val="left" w:pos="7940" w:leader="none"/>
        </w:tabs>
        <w:spacing w:lineRule="atLeast" w:line="0"/>
        <w:rPr/>
      </w:pPr>
      <w:bookmarkStart w:id="146" w:name="page143"/>
      <w:bookmarkEnd w:id="146"/>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65">
                <wp:simplePos x="0" y="0"/>
                <wp:positionH relativeFrom="column">
                  <wp:posOffset>-17145</wp:posOffset>
                </wp:positionH>
                <wp:positionV relativeFrom="paragraph">
                  <wp:posOffset>42545</wp:posOffset>
                </wp:positionV>
                <wp:extent cx="5828665" cy="0"/>
                <wp:effectExtent l="0" t="5080" r="0" b="5080"/>
                <wp:wrapNone/>
                <wp:docPr id="664"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8"/>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In what way is it easier?</w:t>
      </w:r>
    </w:p>
    <w:p>
      <w:pPr>
        <w:pStyle w:val="Normal"/>
        <w:spacing w:lineRule="exact" w:line="206"/>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shorter distance</w:t>
      </w:r>
    </w:p>
    <w:p>
      <w:pPr>
        <w:pStyle w:val="Normal"/>
        <w:spacing w:lineRule="atLeast" w:line="0"/>
        <w:ind w:start="720" w:end="0"/>
        <w:rPr>
          <w:rFonts w:ascii="Arial" w:hAnsi="Arial" w:eastAsia="Arial" w:cs="Arial"/>
          <w:sz w:val="18"/>
        </w:rPr>
      </w:pPr>
      <w:r>
        <w:rPr>
          <w:rFonts w:eastAsia="Arial" w:cs="Arial" w:ascii="Arial" w:hAnsi="Arial"/>
          <w:sz w:val="18"/>
        </w:rPr>
        <w:t>2   trip is faster, takes less time</w:t>
      </w:r>
    </w:p>
    <w:p>
      <w:pPr>
        <w:pStyle w:val="Normal"/>
        <w:spacing w:lineRule="atLeast" w:line="0"/>
        <w:ind w:start="720" w:end="0"/>
        <w:rPr>
          <w:rFonts w:ascii="Arial" w:hAnsi="Arial" w:eastAsia="Arial" w:cs="Arial"/>
          <w:sz w:val="18"/>
        </w:rPr>
      </w:pPr>
      <w:r>
        <w:rPr>
          <w:rFonts w:eastAsia="Arial" w:cs="Arial" w:ascii="Arial" w:hAnsi="Arial"/>
          <w:sz w:val="18"/>
        </w:rPr>
        <w:t>3   route is less congested</w:t>
      </w:r>
    </w:p>
    <w:p>
      <w:pPr>
        <w:pStyle w:val="Normal"/>
        <w:spacing w:lineRule="atLeast" w:line="0"/>
        <w:ind w:start="720" w:end="0"/>
        <w:rPr>
          <w:rFonts w:ascii="Arial" w:hAnsi="Arial" w:eastAsia="Arial" w:cs="Arial"/>
          <w:sz w:val="18"/>
        </w:rPr>
      </w:pPr>
      <w:r>
        <w:rPr>
          <w:rFonts w:eastAsia="Arial" w:cs="Arial" w:ascii="Arial" w:hAnsi="Arial"/>
          <w:sz w:val="18"/>
        </w:rPr>
        <w:t>4   started carpooling/vanpooling to work</w:t>
      </w:r>
    </w:p>
    <w:p>
      <w:pPr>
        <w:pStyle w:val="Normal"/>
        <w:spacing w:lineRule="atLeast" w:line="0"/>
        <w:ind w:start="720" w:end="0"/>
        <w:rPr>
          <w:rFonts w:ascii="Arial" w:hAnsi="Arial" w:eastAsia="Arial" w:cs="Arial"/>
          <w:sz w:val="18"/>
        </w:rPr>
      </w:pPr>
      <w:r>
        <w:rPr>
          <w:rFonts w:eastAsia="Arial" w:cs="Arial" w:ascii="Arial" w:hAnsi="Arial"/>
          <w:sz w:val="18"/>
        </w:rPr>
        <w:t>5   started using bus, train to work</w:t>
      </w:r>
    </w:p>
    <w:p>
      <w:pPr>
        <w:pStyle w:val="Normal"/>
        <w:spacing w:lineRule="atLeast" w:line="0"/>
        <w:ind w:start="720" w:end="0"/>
        <w:rPr>
          <w:rFonts w:ascii="Arial" w:hAnsi="Arial" w:eastAsia="Arial" w:cs="Arial"/>
          <w:sz w:val="18"/>
        </w:rPr>
      </w:pPr>
      <w:r>
        <w:rPr>
          <w:rFonts w:eastAsia="Arial" w:cs="Arial" w:ascii="Arial" w:hAnsi="Arial"/>
          <w:sz w:val="18"/>
        </w:rPr>
        <w:t>6   started driving alone to work</w:t>
      </w:r>
    </w:p>
    <w:p>
      <w:pPr>
        <w:pStyle w:val="Normal"/>
        <w:spacing w:lineRule="atLeast" w:line="0"/>
        <w:ind w:start="720" w:end="0"/>
        <w:rPr>
          <w:rFonts w:ascii="Arial" w:hAnsi="Arial" w:eastAsia="Arial" w:cs="Arial"/>
          <w:sz w:val="18"/>
        </w:rPr>
      </w:pPr>
      <w:r>
        <w:rPr>
          <w:rFonts w:eastAsia="Arial" w:cs="Arial" w:ascii="Arial" w:hAnsi="Arial"/>
          <w:sz w:val="18"/>
        </w:rPr>
        <w:t>7   less stressful</w:t>
      </w:r>
    </w:p>
    <w:p>
      <w:pPr>
        <w:pStyle w:val="Normal"/>
        <w:spacing w:lineRule="atLeast" w:line="0"/>
        <w:ind w:start="720" w:end="3680"/>
        <w:rPr>
          <w:rFonts w:ascii="Arial" w:hAnsi="Arial" w:eastAsia="Arial" w:cs="Arial"/>
          <w:sz w:val="18"/>
        </w:rPr>
      </w:pPr>
      <w:r>
        <w:rPr>
          <w:rFonts w:eastAsia="Arial" w:cs="Arial" w:ascii="Arial" w:hAnsi="Arial"/>
          <w:sz w:val="18"/>
        </w:rPr>
        <w:t>8 bought a hybrid or compressed natural gas (CNG) vehicle 9 started using HOV lanes</w:t>
      </w:r>
    </w:p>
    <w:p>
      <w:pPr>
        <w:pStyle w:val="Normal"/>
        <w:spacing w:lineRule="atLeast" w:line="0"/>
        <w:ind w:start="720" w:end="0"/>
        <w:rPr>
          <w:rFonts w:ascii="Arial" w:hAnsi="Arial" w:eastAsia="Arial" w:cs="Arial"/>
          <w:sz w:val="18"/>
        </w:rPr>
      </w:pPr>
      <w:r>
        <w:rPr>
          <w:rFonts w:eastAsia="Arial" w:cs="Arial" w:ascii="Arial" w:hAnsi="Arial"/>
          <w:sz w:val="18"/>
        </w:rPr>
        <w:t>10  gas prices are lower, gas costs less</w:t>
      </w:r>
    </w:p>
    <w:p>
      <w:pPr>
        <w:pStyle w:val="Normal"/>
        <w:spacing w:lineRule="atLeast" w:line="0"/>
        <w:ind w:start="720" w:end="0"/>
        <w:rPr>
          <w:rFonts w:ascii="Arial" w:hAnsi="Arial" w:eastAsia="Arial" w:cs="Arial"/>
          <w:sz w:val="18"/>
        </w:rPr>
      </w:pPr>
      <w:r>
        <w:rPr>
          <w:rFonts w:eastAsia="Arial" w:cs="Arial" w:ascii="Arial" w:hAnsi="Arial"/>
          <w:sz w:val="18"/>
        </w:rPr>
        <w:t>11  other _______</w:t>
      </w:r>
    </w:p>
    <w:p>
      <w:pPr>
        <w:pStyle w:val="Normal"/>
        <w:spacing w:lineRule="atLeast" w:line="0"/>
        <w:ind w:start="720" w:end="0"/>
        <w:rPr>
          <w:rFonts w:ascii="Arial" w:hAnsi="Arial" w:eastAsia="Arial" w:cs="Arial"/>
          <w:sz w:val="18"/>
        </w:rPr>
      </w:pPr>
      <w:r>
        <w:rPr>
          <w:rFonts w:eastAsia="Arial" w:cs="Arial" w:ascii="Arial" w:hAnsi="Arial"/>
          <w:sz w:val="18"/>
        </w:rPr>
        <w:t>19  Refused/Don't know</w:t>
      </w:r>
    </w:p>
    <w:p>
      <w:pPr>
        <w:pStyle w:val="Normal"/>
        <w:spacing w:lineRule="exact" w:line="207"/>
        <w:rPr>
          <w:rFonts w:ascii="Arial" w:hAnsi="Arial" w:eastAsia="Arial" w:cs="Arial"/>
          <w:sz w:val="18"/>
        </w:rPr>
      </w:pPr>
      <w:r>
        <w:rPr>
          <w:rFonts w:eastAsia="Arial" w:cs="Arial" w:ascii="Arial" w:hAnsi="Arial"/>
          <w:sz w:val="18"/>
        </w:rPr>
      </w:r>
    </w:p>
    <w:p>
      <w:pPr>
        <w:pStyle w:val="Normal"/>
        <w:numPr>
          <w:ilvl w:val="0"/>
          <w:numId w:val="88"/>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In what way is it more difficult?</w:t>
      </w:r>
    </w:p>
    <w:p>
      <w:pPr>
        <w:pStyle w:val="Normal"/>
        <w:spacing w:lineRule="exact" w:line="207"/>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longer distance</w:t>
      </w:r>
    </w:p>
    <w:p>
      <w:pPr>
        <w:pStyle w:val="Normal"/>
        <w:spacing w:lineRule="atLeast" w:line="0"/>
        <w:ind w:start="720" w:end="0"/>
        <w:rPr>
          <w:rFonts w:ascii="Arial" w:hAnsi="Arial" w:eastAsia="Arial" w:cs="Arial"/>
          <w:sz w:val="18"/>
        </w:rPr>
      </w:pPr>
      <w:r>
        <w:rPr>
          <w:rFonts w:eastAsia="Arial" w:cs="Arial" w:ascii="Arial" w:hAnsi="Arial"/>
          <w:sz w:val="18"/>
        </w:rPr>
        <w:t>2   trip is slower, takes more time</w:t>
      </w:r>
    </w:p>
    <w:p>
      <w:pPr>
        <w:pStyle w:val="Normal"/>
        <w:spacing w:lineRule="atLeast" w:line="0"/>
        <w:ind w:start="720" w:end="0"/>
        <w:rPr>
          <w:rFonts w:ascii="Arial" w:hAnsi="Arial" w:eastAsia="Arial" w:cs="Arial"/>
          <w:sz w:val="18"/>
        </w:rPr>
      </w:pPr>
      <w:r>
        <w:rPr>
          <w:rFonts w:eastAsia="Arial" w:cs="Arial" w:ascii="Arial" w:hAnsi="Arial"/>
          <w:sz w:val="18"/>
        </w:rPr>
        <w:t>3   more congested</w:t>
      </w:r>
    </w:p>
    <w:p>
      <w:pPr>
        <w:pStyle w:val="Normal"/>
        <w:spacing w:lineRule="atLeast" w:line="0"/>
        <w:ind w:start="720" w:end="0"/>
        <w:rPr>
          <w:rFonts w:ascii="Arial" w:hAnsi="Arial" w:eastAsia="Arial" w:cs="Arial"/>
          <w:sz w:val="18"/>
        </w:rPr>
      </w:pPr>
      <w:r>
        <w:rPr>
          <w:rFonts w:eastAsia="Arial" w:cs="Arial" w:ascii="Arial" w:hAnsi="Arial"/>
          <w:sz w:val="18"/>
        </w:rPr>
        <w:t>4   started carpooling/vanpooling to work</w:t>
      </w:r>
    </w:p>
    <w:p>
      <w:pPr>
        <w:pStyle w:val="Normal"/>
        <w:spacing w:lineRule="atLeast" w:line="0"/>
        <w:ind w:start="720" w:end="0"/>
        <w:rPr>
          <w:rFonts w:ascii="Arial" w:hAnsi="Arial" w:eastAsia="Arial" w:cs="Arial"/>
          <w:sz w:val="18"/>
        </w:rPr>
      </w:pPr>
      <w:r>
        <w:rPr>
          <w:rFonts w:eastAsia="Arial" w:cs="Arial" w:ascii="Arial" w:hAnsi="Arial"/>
          <w:sz w:val="18"/>
        </w:rPr>
        <w:t>5   started using bus, train to work</w:t>
      </w:r>
    </w:p>
    <w:p>
      <w:pPr>
        <w:pStyle w:val="Normal"/>
        <w:spacing w:lineRule="atLeast" w:line="0"/>
        <w:ind w:start="720" w:end="0"/>
        <w:rPr>
          <w:rFonts w:ascii="Arial" w:hAnsi="Arial" w:eastAsia="Arial" w:cs="Arial"/>
          <w:sz w:val="18"/>
        </w:rPr>
      </w:pPr>
      <w:r>
        <w:rPr>
          <w:rFonts w:eastAsia="Arial" w:cs="Arial" w:ascii="Arial" w:hAnsi="Arial"/>
          <w:sz w:val="18"/>
        </w:rPr>
        <w:t>6   started driving alone to work</w:t>
      </w:r>
    </w:p>
    <w:p>
      <w:pPr>
        <w:pStyle w:val="Normal"/>
        <w:spacing w:lineRule="atLeast" w:line="0"/>
        <w:ind w:start="720" w:end="0"/>
        <w:rPr>
          <w:rFonts w:ascii="Arial" w:hAnsi="Arial" w:eastAsia="Arial" w:cs="Arial"/>
          <w:sz w:val="18"/>
        </w:rPr>
      </w:pPr>
      <w:r>
        <w:rPr>
          <w:rFonts w:eastAsia="Arial" w:cs="Arial" w:ascii="Arial" w:hAnsi="Arial"/>
          <w:sz w:val="18"/>
        </w:rPr>
        <w:t>7   more stressful</w:t>
      </w:r>
    </w:p>
    <w:p>
      <w:pPr>
        <w:pStyle w:val="Normal"/>
        <w:spacing w:lineRule="atLeast" w:line="0"/>
        <w:ind w:start="720" w:end="0"/>
        <w:rPr>
          <w:rFonts w:ascii="Arial" w:hAnsi="Arial" w:eastAsia="Arial" w:cs="Arial"/>
          <w:sz w:val="18"/>
        </w:rPr>
      </w:pPr>
      <w:r>
        <w:rPr>
          <w:rFonts w:eastAsia="Arial" w:cs="Arial" w:ascii="Arial" w:hAnsi="Arial"/>
          <w:sz w:val="18"/>
        </w:rPr>
        <w:t>8   construction on route to work</w:t>
      </w:r>
    </w:p>
    <w:p>
      <w:pPr>
        <w:pStyle w:val="Normal"/>
        <w:spacing w:lineRule="atLeast" w:line="0"/>
        <w:ind w:start="720" w:end="0"/>
        <w:rPr>
          <w:rFonts w:ascii="Arial" w:hAnsi="Arial" w:eastAsia="Arial" w:cs="Arial"/>
          <w:sz w:val="18"/>
        </w:rPr>
      </w:pPr>
      <w:r>
        <w:rPr>
          <w:rFonts w:eastAsia="Arial" w:cs="Arial" w:ascii="Arial" w:hAnsi="Arial"/>
          <w:sz w:val="18"/>
        </w:rPr>
        <w:t>9   trains, buses, metro more crowded</w:t>
      </w:r>
    </w:p>
    <w:p>
      <w:pPr>
        <w:pStyle w:val="Normal"/>
        <w:spacing w:lineRule="atLeast" w:line="0"/>
        <w:ind w:start="720" w:end="0"/>
        <w:rPr>
          <w:rFonts w:ascii="Arial" w:hAnsi="Arial" w:eastAsia="Arial" w:cs="Arial"/>
          <w:sz w:val="18"/>
        </w:rPr>
      </w:pPr>
      <w:r>
        <w:rPr>
          <w:rFonts w:eastAsia="Arial" w:cs="Arial" w:ascii="Arial" w:hAnsi="Arial"/>
          <w:sz w:val="18"/>
        </w:rPr>
        <w:t>10  gas prices are higher, costs more</w:t>
      </w:r>
    </w:p>
    <w:p>
      <w:pPr>
        <w:pStyle w:val="Normal"/>
        <w:spacing w:lineRule="atLeast" w:line="0"/>
        <w:ind w:start="720" w:end="0"/>
        <w:rPr>
          <w:rFonts w:ascii="Arial" w:hAnsi="Arial" w:eastAsia="Arial" w:cs="Arial"/>
          <w:sz w:val="18"/>
        </w:rPr>
      </w:pPr>
      <w:r>
        <w:rPr>
          <w:rFonts w:eastAsia="Arial" w:cs="Arial" w:ascii="Arial" w:hAnsi="Arial"/>
          <w:sz w:val="18"/>
        </w:rPr>
        <w:t>11  other ________________________________</w:t>
      </w:r>
    </w:p>
    <w:p>
      <w:pPr>
        <w:pStyle w:val="Normal"/>
        <w:spacing w:lineRule="atLeast" w:line="0"/>
        <w:ind w:start="720" w:end="0"/>
        <w:rPr>
          <w:rFonts w:ascii="Arial" w:hAnsi="Arial" w:eastAsia="Arial" w:cs="Arial"/>
          <w:sz w:val="18"/>
        </w:rPr>
      </w:pPr>
      <w:r>
        <w:rPr>
          <w:rFonts w:eastAsia="Arial" w:cs="Arial" w:ascii="Arial" w:hAnsi="Arial"/>
          <w:sz w:val="18"/>
        </w:rPr>
        <w:t>19  DK/Ref.</w:t>
      </w:r>
    </w:p>
    <w:p>
      <w:pPr>
        <w:pStyle w:val="Normal"/>
        <w:spacing w:lineRule="exact" w:line="205"/>
        <w:rPr>
          <w:rFonts w:ascii="Arial" w:hAnsi="Arial" w:eastAsia="Arial" w:cs="Arial"/>
          <w:sz w:val="18"/>
        </w:rPr>
      </w:pPr>
      <w:r>
        <w:rPr>
          <w:rFonts w:eastAsia="Arial" w:cs="Arial" w:ascii="Arial" w:hAnsi="Arial"/>
          <w:sz w:val="18"/>
        </w:rPr>
      </w:r>
    </w:p>
    <w:p>
      <w:pPr>
        <w:pStyle w:val="Normal"/>
        <w:numPr>
          <w:ilvl w:val="0"/>
          <w:numId w:val="88"/>
        </w:numPr>
        <w:tabs>
          <w:tab w:val="left" w:pos="720" w:leader="none"/>
        </w:tabs>
        <w:spacing w:lineRule="auto" w:line="283"/>
        <w:ind w:hanging="720" w:start="720" w:end="160"/>
        <w:rPr>
          <w:rFonts w:ascii="Arial" w:hAnsi="Arial" w:eastAsia="Arial" w:cs="Arial"/>
          <w:sz w:val="18"/>
        </w:rPr>
      </w:pPr>
      <w:r>
        <w:rPr>
          <w:rFonts w:eastAsia="Arial" w:cs="Arial" w:ascii="Arial" w:hAnsi="Arial"/>
          <w:sz w:val="18"/>
        </w:rPr>
        <w:t xml:space="preserve">Have you changed your work or home location in the last year? </w:t>
      </w:r>
      <w:r>
        <w:rPr>
          <w:rFonts w:eastAsia="Arial" w:cs="Arial" w:ascii="Arial" w:hAnsi="Arial"/>
          <w:b/>
          <w:sz w:val="18"/>
        </w:rPr>
        <w:t>IF YES, AND RESPONDENT DOES NOT VOLUTEER INFORMATION, ASK</w:t>
      </w:r>
      <w:r>
        <w:rPr>
          <w:rFonts w:eastAsia="Arial" w:cs="Arial" w:ascii="Arial" w:hAnsi="Arial"/>
          <w:sz w:val="18"/>
        </w:rPr>
        <w:t>, “Did you change your home or work location?”</w:t>
      </w:r>
    </w:p>
    <w:p>
      <w:pPr>
        <w:pStyle w:val="Normal"/>
        <w:spacing w:lineRule="exact" w:line="131"/>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Yes, changed home location</w:t>
      </w:r>
    </w:p>
    <w:p>
      <w:pPr>
        <w:pStyle w:val="Normal"/>
        <w:spacing w:lineRule="atLeast" w:line="0"/>
        <w:ind w:start="720" w:end="0"/>
        <w:rPr>
          <w:rFonts w:ascii="Arial" w:hAnsi="Arial" w:eastAsia="Arial" w:cs="Arial"/>
          <w:sz w:val="18"/>
        </w:rPr>
      </w:pPr>
      <w:r>
        <w:rPr>
          <w:rFonts w:eastAsia="Arial" w:cs="Arial" w:ascii="Arial" w:hAnsi="Arial"/>
          <w:sz w:val="18"/>
        </w:rPr>
        <w:t>2   Yes, changed work location</w:t>
      </w:r>
    </w:p>
    <w:p>
      <w:pPr>
        <w:pStyle w:val="Normal"/>
        <w:spacing w:lineRule="atLeast" w:line="0"/>
        <w:ind w:start="720" w:end="0"/>
        <w:rPr>
          <w:rFonts w:ascii="Arial" w:hAnsi="Arial" w:eastAsia="Arial" w:cs="Arial"/>
          <w:sz w:val="18"/>
        </w:rPr>
      </w:pPr>
      <w:r>
        <w:rPr>
          <w:rFonts w:eastAsia="Arial" w:cs="Arial" w:ascii="Arial" w:hAnsi="Arial"/>
          <w:sz w:val="18"/>
        </w:rPr>
        <w:t>3   Yes, changed both home and work locations</w:t>
      </w:r>
    </w:p>
    <w:p>
      <w:pPr>
        <w:pStyle w:val="Normal"/>
        <w:spacing w:lineRule="atLeast" w:line="0"/>
        <w:ind w:start="720" w:end="0"/>
        <w:rPr>
          <w:rFonts w:ascii="Arial" w:hAnsi="Arial" w:eastAsia="Arial" w:cs="Arial"/>
          <w:sz w:val="18"/>
        </w:rPr>
      </w:pPr>
      <w:r>
        <w:rPr>
          <w:rFonts w:eastAsia="Arial" w:cs="Arial" w:ascii="Arial" w:hAnsi="Arial"/>
          <w:sz w:val="18"/>
        </w:rPr>
        <w:t>4   No (SKIP TO Q61)</w:t>
      </w:r>
    </w:p>
    <w:p>
      <w:pPr>
        <w:pStyle w:val="Normal"/>
        <w:spacing w:lineRule="atLeast" w:line="0"/>
        <w:ind w:start="720" w:end="0"/>
        <w:rPr>
          <w:rFonts w:ascii="Arial" w:hAnsi="Arial" w:eastAsia="Arial" w:cs="Arial"/>
          <w:sz w:val="18"/>
        </w:rPr>
      </w:pPr>
      <w:r>
        <w:rPr>
          <w:rFonts w:eastAsia="Arial" w:cs="Arial" w:ascii="Arial" w:hAnsi="Arial"/>
          <w:sz w:val="18"/>
        </w:rPr>
        <w:t>9   DK/Ref. (SKIP TO Q61)</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tLeast" w:line="0"/>
        <w:rPr/>
      </w:pPr>
      <w:r>
        <w:rPr>
          <w:rFonts w:eastAsia="Arial" w:cs="Arial" w:ascii="Arial" w:hAnsi="Arial"/>
          <w:sz w:val="18"/>
        </w:rPr>
        <w:t>60a</w:t>
      </w:r>
      <w:r>
        <w:rPr>
          <w:rFonts w:eastAsia="Times New Roman" w:cs="Times New Roman" w:ascii="Times New Roman" w:hAnsi="Times New Roman"/>
        </w:rPr>
        <w:tab/>
      </w:r>
      <w:r>
        <w:rPr>
          <w:rFonts w:eastAsia="Arial" w:cs="Arial" w:ascii="Arial" w:hAnsi="Arial"/>
          <w:sz w:val="18"/>
        </w:rPr>
        <w:t>Was your previous location also in the Washington metropolitan region?</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Yes</w:t>
      </w:r>
    </w:p>
    <w:p>
      <w:pPr>
        <w:pStyle w:val="Normal"/>
        <w:numPr>
          <w:ilvl w:val="0"/>
          <w:numId w:val="8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tabs>
          <w:tab w:val="clear" w:pos="720"/>
          <w:tab w:val="left" w:pos="1060" w:leader="none"/>
        </w:tabs>
        <w:spacing w:lineRule="atLeast" w:line="0"/>
        <w:ind w:start="720" w:end="0"/>
        <w:rPr/>
      </w:pPr>
      <w:r>
        <w:rPr>
          <w:rFonts w:eastAsia="Arial" w:cs="Arial" w:ascii="Arial" w:hAnsi="Arial"/>
          <w:sz w:val="18"/>
        </w:rPr>
        <w:t>9</w:t>
        <w:tab/>
        <w:t>DK/Refused</w:t>
      </w:r>
    </w:p>
    <w:p>
      <w:pPr>
        <w:pStyle w:val="Normal"/>
        <w:tabs>
          <w:tab w:val="clear" w:pos="720"/>
          <w:tab w:val="left" w:pos="7940" w:leader="none"/>
        </w:tabs>
        <w:spacing w:lineRule="atLeast" w:line="0"/>
        <w:rPr/>
      </w:pPr>
      <w:bookmarkStart w:id="147" w:name="page144"/>
      <w:bookmarkEnd w:id="147"/>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66">
                <wp:simplePos x="0" y="0"/>
                <wp:positionH relativeFrom="column">
                  <wp:posOffset>-17145</wp:posOffset>
                </wp:positionH>
                <wp:positionV relativeFrom="paragraph">
                  <wp:posOffset>42545</wp:posOffset>
                </wp:positionV>
                <wp:extent cx="5828665" cy="0"/>
                <wp:effectExtent l="0" t="5080" r="0" b="5080"/>
                <wp:wrapNone/>
                <wp:docPr id="665"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 w:val="left" w:pos="6280" w:leader="none"/>
        </w:tabs>
        <w:spacing w:lineRule="atLeast" w:line="0"/>
        <w:rPr/>
      </w:pPr>
      <w:r>
        <w:rPr>
          <w:rFonts w:eastAsia="Arial" w:cs="Arial" w:ascii="Arial" w:hAnsi="Arial"/>
          <w:sz w:val="18"/>
        </w:rPr>
        <w:t>60b</w:t>
      </w:r>
      <w:r>
        <w:rPr>
          <w:rFonts w:eastAsia="Times New Roman" w:cs="Times New Roman" w:ascii="Times New Roman" w:hAnsi="Times New Roman"/>
        </w:rPr>
        <w:tab/>
      </w:r>
      <w:r>
        <w:rPr>
          <w:rFonts w:eastAsia="Arial" w:cs="Arial" w:ascii="Arial" w:hAnsi="Arial"/>
          <w:sz w:val="18"/>
        </w:rPr>
        <w:t>What factors did you consider in your decision to make this change?</w:t>
      </w:r>
      <w:r>
        <w:rPr>
          <w:rFonts w:eastAsia="Times New Roman" w:cs="Times New Roman" w:ascii="Times New Roman" w:hAnsi="Times New Roman"/>
        </w:rPr>
        <w:tab/>
      </w:r>
      <w:r>
        <w:rPr>
          <w:rFonts w:eastAsia="Arial" w:cs="Arial" w:ascii="Arial" w:hAnsi="Arial"/>
          <w:sz w:val="17"/>
        </w:rPr>
        <w:t>(</w:t>
      </w:r>
      <w:r>
        <w:rPr>
          <w:rFonts w:eastAsia="Arial" w:cs="Arial" w:ascii="Arial" w:hAnsi="Arial"/>
          <w:b/>
          <w:sz w:val="17"/>
        </w:rPr>
        <w:t>DO NOT READ, ACCEPT MUL-</w:t>
      </w:r>
    </w:p>
    <w:p>
      <w:pPr>
        <w:pStyle w:val="Normal"/>
        <w:spacing w:lineRule="atLeast" w:line="0"/>
        <w:ind w:start="720" w:end="0"/>
        <w:rPr>
          <w:rFonts w:ascii="Arial" w:hAnsi="Arial" w:eastAsia="Arial" w:cs="Arial"/>
          <w:b/>
          <w:sz w:val="18"/>
        </w:rPr>
      </w:pPr>
      <w:r>
        <w:rPr>
          <w:rFonts w:eastAsia="Arial" w:cs="Arial" w:ascii="Arial" w:hAnsi="Arial"/>
          <w:b/>
          <w:sz w:val="18"/>
        </w:rPr>
        <w:t>TIPLE RESPONSES)</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start="540" w:end="0"/>
        <w:rPr>
          <w:rFonts w:ascii="Arial" w:hAnsi="Arial" w:eastAsia="Arial" w:cs="Arial"/>
          <w:sz w:val="18"/>
          <w:u w:val="single"/>
        </w:rPr>
      </w:pPr>
      <w:r>
        <w:rPr>
          <w:rFonts w:eastAsia="Arial" w:cs="Arial" w:ascii="Arial" w:hAnsi="Arial"/>
          <w:sz w:val="18"/>
          <w:u w:val="single"/>
        </w:rPr>
        <w:t>Commute Factors</w:t>
      </w:r>
    </w:p>
    <w:p>
      <w:pPr>
        <w:pStyle w:val="Normal"/>
        <w:numPr>
          <w:ilvl w:val="0"/>
          <w:numId w:val="90"/>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Length, ease of commute</w:t>
      </w:r>
    </w:p>
    <w:p>
      <w:pPr>
        <w:pStyle w:val="Normal"/>
        <w:numPr>
          <w:ilvl w:val="0"/>
          <w:numId w:val="90"/>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Cost of commuting</w:t>
      </w:r>
    </w:p>
    <w:p>
      <w:pPr>
        <w:pStyle w:val="Normal"/>
        <w:numPr>
          <w:ilvl w:val="0"/>
          <w:numId w:val="90"/>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Commuting options that would be available (e.g., transit)</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540" w:end="0"/>
        <w:rPr>
          <w:rFonts w:ascii="Arial" w:hAnsi="Arial" w:eastAsia="Arial" w:cs="Arial"/>
          <w:sz w:val="18"/>
          <w:u w:val="single"/>
        </w:rPr>
      </w:pPr>
      <w:r>
        <w:rPr>
          <w:rFonts w:eastAsia="Arial" w:cs="Arial" w:ascii="Arial" w:hAnsi="Arial"/>
          <w:sz w:val="18"/>
          <w:u w:val="single"/>
        </w:rPr>
        <w:t>Residential Factors</w:t>
      </w:r>
    </w:p>
    <w:p>
      <w:pPr>
        <w:pStyle w:val="Normal"/>
        <w:numPr>
          <w:ilvl w:val="0"/>
          <w:numId w:val="9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Quality of schools, stay in same school system</w:t>
      </w:r>
    </w:p>
    <w:p>
      <w:pPr>
        <w:pStyle w:val="Normal"/>
        <w:numPr>
          <w:ilvl w:val="0"/>
          <w:numId w:val="9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Cost of house</w:t>
      </w:r>
    </w:p>
    <w:p>
      <w:pPr>
        <w:pStyle w:val="Normal"/>
        <w:numPr>
          <w:ilvl w:val="0"/>
          <w:numId w:val="9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Cost of living</w:t>
      </w:r>
    </w:p>
    <w:p>
      <w:pPr>
        <w:pStyle w:val="Normal"/>
        <w:numPr>
          <w:ilvl w:val="0"/>
          <w:numId w:val="9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Size of house</w:t>
      </w:r>
    </w:p>
    <w:p>
      <w:pPr>
        <w:pStyle w:val="Normal"/>
        <w:numPr>
          <w:ilvl w:val="0"/>
          <w:numId w:val="9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Quality of neighborhood</w:t>
      </w:r>
    </w:p>
    <w:p>
      <w:pPr>
        <w:pStyle w:val="Normal"/>
        <w:numPr>
          <w:ilvl w:val="0"/>
          <w:numId w:val="9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Closeness to family or friends</w:t>
      </w:r>
    </w:p>
    <w:p>
      <w:pPr>
        <w:pStyle w:val="Normal"/>
        <w:numPr>
          <w:ilvl w:val="0"/>
          <w:numId w:val="9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Entertainment, shopping, services nearby</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540" w:end="0"/>
        <w:rPr>
          <w:rFonts w:ascii="Arial" w:hAnsi="Arial" w:eastAsia="Arial" w:cs="Arial"/>
          <w:sz w:val="18"/>
          <w:u w:val="single"/>
        </w:rPr>
      </w:pPr>
      <w:r>
        <w:rPr>
          <w:rFonts w:eastAsia="Arial" w:cs="Arial" w:ascii="Arial" w:hAnsi="Arial"/>
          <w:sz w:val="18"/>
          <w:u w:val="single"/>
        </w:rPr>
        <w:t>Job Factors</w:t>
      </w:r>
    </w:p>
    <w:p>
      <w:pPr>
        <w:pStyle w:val="Normal"/>
        <w:numPr>
          <w:ilvl w:val="0"/>
          <w:numId w:val="9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Income, salary</w:t>
      </w:r>
    </w:p>
    <w:p>
      <w:pPr>
        <w:pStyle w:val="Normal"/>
        <w:numPr>
          <w:ilvl w:val="0"/>
          <w:numId w:val="9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Job satisfaction</w:t>
      </w:r>
    </w:p>
    <w:p>
      <w:pPr>
        <w:pStyle w:val="Normal"/>
        <w:numPr>
          <w:ilvl w:val="0"/>
          <w:numId w:val="9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Career advancement</w:t>
      </w:r>
    </w:p>
    <w:p>
      <w:pPr>
        <w:pStyle w:val="Normal"/>
        <w:numPr>
          <w:ilvl w:val="0"/>
          <w:numId w:val="9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Job opportunities for spouse</w:t>
      </w:r>
    </w:p>
    <w:p>
      <w:pPr>
        <w:pStyle w:val="Normal"/>
        <w:spacing w:lineRule="exact" w:line="207"/>
        <w:rPr>
          <w:rFonts w:ascii="Arial" w:hAnsi="Arial" w:eastAsia="Arial" w:cs="Arial"/>
          <w:sz w:val="18"/>
        </w:rPr>
      </w:pPr>
      <w:r>
        <w:rPr>
          <w:rFonts w:eastAsia="Arial" w:cs="Arial" w:ascii="Arial" w:hAnsi="Arial"/>
          <w:sz w:val="18"/>
        </w:rPr>
      </w:r>
    </w:p>
    <w:p>
      <w:pPr>
        <w:pStyle w:val="Normal"/>
        <w:numPr>
          <w:ilvl w:val="0"/>
          <w:numId w:val="9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Other (SPECIFY) ____________________________</w:t>
      </w:r>
    </w:p>
    <w:p>
      <w:pPr>
        <w:pStyle w:val="Normal"/>
        <w:numPr>
          <w:ilvl w:val="0"/>
          <w:numId w:val="93"/>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DK/Refused</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04"/>
        <w:ind w:hanging="719" w:start="720" w:end="460"/>
        <w:rPr/>
      </w:pPr>
      <w:r>
        <w:rPr>
          <w:rFonts w:eastAsia="Arial" w:cs="Arial" w:ascii="Arial" w:hAnsi="Arial"/>
          <w:sz w:val="17"/>
        </w:rPr>
        <w:t>60c</w:t>
      </w:r>
      <w:r>
        <w:rPr>
          <w:rFonts w:eastAsia="Times New Roman" w:cs="Times New Roman" w:ascii="Times New Roman" w:hAnsi="Times New Roman"/>
        </w:rPr>
        <w:tab/>
      </w:r>
      <w:r>
        <w:rPr>
          <w:rFonts w:eastAsia="Arial" w:cs="Arial" w:ascii="Arial" w:hAnsi="Arial"/>
          <w:sz w:val="17"/>
        </w:rPr>
        <w:t>How important to your decision was the ease of your trip to work compared to the other factors you just mentioned? Was it less important than other factors, more important, or about the same importance?</w:t>
      </w:r>
    </w:p>
    <w:p>
      <w:pPr>
        <w:pStyle w:val="Normal"/>
        <w:spacing w:lineRule="exact" w:line="124"/>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9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Less important</w:t>
      </w:r>
    </w:p>
    <w:p>
      <w:pPr>
        <w:pStyle w:val="Normal"/>
        <w:numPr>
          <w:ilvl w:val="0"/>
          <w:numId w:val="9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More important</w:t>
      </w:r>
    </w:p>
    <w:p>
      <w:pPr>
        <w:pStyle w:val="Normal"/>
        <w:numPr>
          <w:ilvl w:val="0"/>
          <w:numId w:val="9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About the same importance</w:t>
      </w:r>
    </w:p>
    <w:p>
      <w:pPr>
        <w:pStyle w:val="Normal"/>
        <w:numPr>
          <w:ilvl w:val="0"/>
          <w:numId w:val="9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DK/Refused</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b/>
          <w:sz w:val="18"/>
        </w:rPr>
      </w:pPr>
      <w:r>
        <w:rPr>
          <w:rFonts w:eastAsia="Arial" w:cs="Arial" w:ascii="Arial" w:hAnsi="Arial"/>
          <w:b/>
          <w:sz w:val="18"/>
        </w:rPr>
        <w:t>IF Q60 = 1 OR 3, ASK Q60d and Q60e, OTHERWISE, SKIP TO Q61</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tabs>
          <w:tab w:val="clear" w:pos="720"/>
          <w:tab w:val="left" w:pos="700" w:leader="none"/>
        </w:tabs>
        <w:spacing w:lineRule="auto" w:line="276"/>
        <w:ind w:hanging="719" w:start="720" w:end="220"/>
        <w:rPr/>
      </w:pPr>
      <w:r>
        <w:rPr>
          <w:rFonts w:eastAsia="Arial" w:cs="Arial" w:ascii="Arial" w:hAnsi="Arial"/>
          <w:sz w:val="18"/>
        </w:rPr>
        <w:t>60d</w:t>
      </w:r>
      <w:r>
        <w:rPr>
          <w:rFonts w:eastAsia="Times New Roman" w:cs="Times New Roman" w:ascii="Times New Roman" w:hAnsi="Times New Roman"/>
        </w:rPr>
        <w:tab/>
      </w:r>
      <w:r>
        <w:rPr>
          <w:rFonts w:eastAsia="Arial" w:cs="Arial" w:ascii="Arial" w:hAnsi="Arial"/>
          <w:sz w:val="18"/>
        </w:rPr>
        <w:t>Did your employer offer you any information about financial incentives that might be available to you if you moved your home to a location close to work?</w:t>
      </w:r>
    </w:p>
    <w:p>
      <w:pPr>
        <w:pStyle w:val="Normal"/>
        <w:spacing w:lineRule="exact" w:line="14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9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Yes</w:t>
      </w:r>
    </w:p>
    <w:p>
      <w:pPr>
        <w:pStyle w:val="Normal"/>
        <w:numPr>
          <w:ilvl w:val="0"/>
          <w:numId w:val="9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060" w:leader="none"/>
        </w:tabs>
        <w:spacing w:lineRule="atLeast" w:line="0"/>
        <w:ind w:start="720" w:end="0"/>
        <w:rPr/>
      </w:pPr>
      <w:r>
        <w:rPr>
          <w:rFonts w:eastAsia="Arial" w:cs="Arial" w:ascii="Arial" w:hAnsi="Arial"/>
          <w:sz w:val="18"/>
        </w:rPr>
        <w:t>9</w:t>
        <w:tab/>
        <w:t>DK/Refused</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273"/>
        <w:ind w:hanging="719" w:start="720" w:end="160"/>
        <w:rPr/>
      </w:pPr>
      <w:r>
        <w:rPr>
          <w:rFonts w:eastAsia="Arial" w:cs="Arial" w:ascii="Arial" w:hAnsi="Arial"/>
          <w:sz w:val="18"/>
        </w:rPr>
        <w:t>60e</w:t>
      </w:r>
      <w:r>
        <w:rPr>
          <w:rFonts w:eastAsia="Times New Roman" w:cs="Times New Roman" w:ascii="Times New Roman" w:hAnsi="Times New Roman"/>
        </w:rPr>
        <w:tab/>
      </w:r>
      <w:r>
        <w:rPr>
          <w:rFonts w:eastAsia="Arial" w:cs="Arial" w:ascii="Arial" w:hAnsi="Arial"/>
          <w:sz w:val="18"/>
        </w:rPr>
        <w:t xml:space="preserve">Did your employer offer you any information about financial incentives that might be available if you moved your home to a location close to a </w:t>
      </w:r>
      <w:r>
        <w:rPr>
          <w:rFonts w:eastAsia="Arial" w:cs="Arial" w:ascii="Arial" w:hAnsi="Arial"/>
          <w:sz w:val="18"/>
          <w:u w:val="single"/>
        </w:rPr>
        <w:t>bus stop</w:t>
      </w:r>
      <w:r>
        <w:rPr>
          <w:rFonts w:eastAsia="Arial" w:cs="Arial" w:ascii="Arial" w:hAnsi="Arial"/>
          <w:sz w:val="18"/>
        </w:rPr>
        <w:t xml:space="preserve"> or </w:t>
      </w:r>
      <w:r>
        <w:rPr>
          <w:rFonts w:eastAsia="Arial" w:cs="Arial" w:ascii="Arial" w:hAnsi="Arial"/>
          <w:sz w:val="18"/>
          <w:u w:val="single"/>
        </w:rPr>
        <w:t>train station</w:t>
      </w:r>
      <w:r>
        <w:rPr>
          <w:rFonts w:eastAsia="Arial" w:cs="Arial" w:ascii="Arial" w:hAnsi="Arial"/>
          <w:sz w:val="18"/>
        </w:rPr>
        <w:t>?</w:t>
      </w:r>
    </w:p>
    <w:p>
      <w:pPr>
        <w:pStyle w:val="Normal"/>
        <w:spacing w:lineRule="exact" w:line="14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9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Yes</w:t>
      </w:r>
    </w:p>
    <w:p>
      <w:pPr>
        <w:pStyle w:val="Normal"/>
        <w:numPr>
          <w:ilvl w:val="0"/>
          <w:numId w:val="9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w:t>
      </w:r>
    </w:p>
    <w:p>
      <w:pPr>
        <w:pStyle w:val="Normal"/>
        <w:tabs>
          <w:tab w:val="clear" w:pos="720"/>
          <w:tab w:val="left" w:pos="1060" w:leader="none"/>
        </w:tabs>
        <w:spacing w:lineRule="atLeast" w:line="0"/>
        <w:ind w:start="720" w:end="0"/>
        <w:rPr/>
      </w:pPr>
      <w:r>
        <w:rPr>
          <w:rFonts w:eastAsia="Arial" w:cs="Arial" w:ascii="Arial" w:hAnsi="Arial"/>
          <w:sz w:val="18"/>
        </w:rPr>
        <w:t>9</w:t>
        <w:tab/>
        <w:t>DK/Refused</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rPr>
      </w:pPr>
      <w:r>
        <w:rPr>
          <w:rFonts w:eastAsia="Arial" w:cs="Arial" w:ascii="Arial" w:hAnsi="Arial"/>
          <w:b/>
          <w:sz w:val="18"/>
        </w:rPr>
        <w:t>AWARENESS OF ADVERTISING</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98"/>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Have you heard, seen, or read any advertising about commuting in the past year?</w:t>
      </w:r>
    </w:p>
    <w:p>
      <w:pPr>
        <w:pStyle w:val="Normal"/>
        <w:spacing w:lineRule="exact" w:line="205"/>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yes</w:t>
      </w:r>
    </w:p>
    <w:p>
      <w:pPr>
        <w:pStyle w:val="Normal"/>
        <w:spacing w:lineRule="atLeast" w:line="0"/>
        <w:ind w:start="720" w:end="0"/>
        <w:rPr/>
      </w:pPr>
      <w:r>
        <w:rPr>
          <w:rFonts w:eastAsia="Arial" w:cs="Arial" w:ascii="Arial" w:hAnsi="Arial"/>
          <w:sz w:val="18"/>
        </w:rPr>
        <w:t>2   no (</w:t>
      </w:r>
      <w:r>
        <w:rPr>
          <w:rFonts w:eastAsia="Arial" w:cs="Arial" w:ascii="Arial" w:hAnsi="Arial"/>
          <w:b/>
          <w:sz w:val="18"/>
        </w:rPr>
        <w:t>SKIP TO Q81</w:t>
      </w:r>
      <w:r>
        <w:rPr>
          <w:rFonts w:eastAsia="Arial" w:cs="Arial" w:ascii="Arial" w:hAnsi="Arial"/>
          <w:sz w:val="18"/>
        </w:rPr>
        <w:t>)</w:t>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spacing w:lineRule="atLeast" w:line="0"/>
        <w:ind w:start="720" w:end="0"/>
        <w:rPr/>
      </w:pPr>
      <w:r>
        <w:rPr>
          <w:rFonts w:eastAsia="Arial" w:cs="Arial" w:ascii="Arial" w:hAnsi="Arial"/>
          <w:sz w:val="18"/>
        </w:rPr>
        <w:t>9   DK/Ref (</w:t>
      </w:r>
      <w:r>
        <w:rPr>
          <w:rFonts w:eastAsia="Arial" w:cs="Arial" w:ascii="Arial" w:hAnsi="Arial"/>
          <w:b/>
          <w:sz w:val="18"/>
        </w:rPr>
        <w:t>SKIP TO Q81</w:t>
      </w:r>
      <w:r>
        <w:rPr>
          <w:rFonts w:eastAsia="Arial" w:cs="Arial" w:ascii="Arial" w:hAnsi="Arial"/>
          <w:sz w:val="18"/>
        </w:rPr>
        <w:t>)</w:t>
      </w:r>
    </w:p>
    <w:p>
      <w:pPr>
        <w:pStyle w:val="Normal"/>
        <w:tabs>
          <w:tab w:val="clear" w:pos="720"/>
          <w:tab w:val="left" w:pos="7940" w:leader="none"/>
        </w:tabs>
        <w:spacing w:lineRule="atLeast" w:line="0"/>
        <w:rPr/>
      </w:pPr>
      <w:bookmarkStart w:id="148" w:name="page145"/>
      <w:bookmarkEnd w:id="148"/>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67">
                <wp:simplePos x="0" y="0"/>
                <wp:positionH relativeFrom="column">
                  <wp:posOffset>-17145</wp:posOffset>
                </wp:positionH>
                <wp:positionV relativeFrom="paragraph">
                  <wp:posOffset>42545</wp:posOffset>
                </wp:positionV>
                <wp:extent cx="5828665" cy="0"/>
                <wp:effectExtent l="0" t="5080" r="0" b="5080"/>
                <wp:wrapNone/>
                <wp:docPr id="666"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9"/>
        </w:numPr>
        <w:tabs>
          <w:tab w:val="left" w:pos="720" w:leader="none"/>
        </w:tabs>
        <w:spacing w:lineRule="auto" w:line="261"/>
        <w:ind w:hanging="720" w:start="720" w:end="260"/>
        <w:rPr>
          <w:rFonts w:ascii="Arial" w:hAnsi="Arial" w:eastAsia="Arial" w:cs="Arial"/>
          <w:sz w:val="18"/>
        </w:rPr>
      </w:pPr>
      <w:r>
        <w:rPr>
          <w:rFonts w:eastAsia="Arial" w:cs="Arial" w:ascii="Arial" w:hAnsi="Arial"/>
          <w:sz w:val="18"/>
        </w:rPr>
        <w:t xml:space="preserve">What messages do you recall from this advertising? </w:t>
      </w:r>
      <w:r>
        <w:rPr>
          <w:rFonts w:eastAsia="Arial" w:cs="Arial" w:ascii="Arial" w:hAnsi="Arial"/>
          <w:b/>
          <w:sz w:val="18"/>
        </w:rPr>
        <w:t>(DON’T READ, ACCEPT MULTIPLE RESPONSES) (OKAY NOT TO SHOW INFREQUENT INCIDENCE RESPONSES ON SCREEN – CODE AS OTHER THEN CODE TO PROPER CATEGORIES IN POST-PROCESSING)</w:t>
      </w:r>
    </w:p>
    <w:p>
      <w:pPr>
        <w:pStyle w:val="Normal"/>
        <w:spacing w:lineRule="exact" w:line="149"/>
        <w:rPr>
          <w:rFonts w:ascii="Arial" w:hAnsi="Arial" w:eastAsia="Arial" w:cs="Arial"/>
          <w:sz w:val="18"/>
        </w:rPr>
      </w:pPr>
      <w:r>
        <w:rPr>
          <w:rFonts w:eastAsia="Arial" w:cs="Arial" w:ascii="Arial" w:hAnsi="Arial"/>
          <w:sz w:val="18"/>
        </w:rPr>
      </w:r>
    </w:p>
    <w:p>
      <w:pPr>
        <w:pStyle w:val="Normal"/>
        <w:spacing w:lineRule="atLeast" w:line="0"/>
        <w:ind w:start="720" w:end="0"/>
        <w:rPr/>
      </w:pPr>
      <w:r>
        <w:rPr>
          <w:rFonts w:eastAsia="Arial" w:cs="Arial" w:ascii="Arial" w:hAnsi="Arial"/>
          <w:sz w:val="18"/>
        </w:rPr>
        <w:t>1   none (</w:t>
      </w:r>
      <w:r>
        <w:rPr>
          <w:rFonts w:eastAsia="Arial" w:cs="Arial" w:ascii="Arial" w:hAnsi="Arial"/>
          <w:b/>
          <w:sz w:val="18"/>
        </w:rPr>
        <w:t>SKIP TO Q81</w:t>
      </w:r>
      <w:r>
        <w:rPr>
          <w:rFonts w:eastAsia="Arial" w:cs="Arial" w:ascii="Arial" w:hAnsi="Arial"/>
          <w:sz w:val="18"/>
        </w:rPr>
        <w:t>)</w:t>
      </w:r>
    </w:p>
    <w:p>
      <w:pPr>
        <w:pStyle w:val="Normal"/>
        <w:spacing w:lineRule="atLeast" w:line="0"/>
        <w:ind w:hanging="360" w:start="1080" w:end="20"/>
        <w:rPr/>
      </w:pPr>
      <w:r>
        <w:rPr>
          <w:rFonts w:eastAsia="Arial" w:cs="Arial" w:ascii="Arial" w:hAnsi="Arial"/>
          <w:sz w:val="18"/>
        </w:rPr>
        <w:t>2 that you should rideshare, carpool, vanpool) (</w:t>
      </w:r>
      <w:r>
        <w:rPr>
          <w:rFonts w:eastAsia="Arial" w:cs="Arial" w:ascii="Arial" w:hAnsi="Arial"/>
          <w:b/>
          <w:sz w:val="18"/>
        </w:rPr>
        <w:t>NOT ACCEPTABLE ANSWER; PROBE FOR WHY AND RECORD ELSEWHERE</w:t>
      </w:r>
      <w:r>
        <w:rPr>
          <w:rFonts w:eastAsia="Arial" w:cs="Arial" w:ascii="Arial" w:hAnsi="Arial"/>
          <w:sz w:val="18"/>
        </w:rPr>
        <w:t>)</w:t>
      </w:r>
    </w:p>
    <w:p>
      <w:pPr>
        <w:pStyle w:val="Normal"/>
        <w:spacing w:lineRule="exact" w:line="1"/>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3   that new trains and/or buses are coming</w:t>
      </w:r>
    </w:p>
    <w:p>
      <w:pPr>
        <w:pStyle w:val="Normal"/>
        <w:spacing w:lineRule="atLeast" w:line="0"/>
        <w:ind w:start="720" w:end="0"/>
        <w:rPr>
          <w:rFonts w:ascii="Arial" w:hAnsi="Arial" w:eastAsia="Arial" w:cs="Arial"/>
          <w:sz w:val="18"/>
        </w:rPr>
      </w:pPr>
      <w:r>
        <w:rPr>
          <w:rFonts w:eastAsia="Arial" w:cs="Arial" w:ascii="Arial" w:hAnsi="Arial"/>
          <w:sz w:val="18"/>
        </w:rPr>
        <w:t>4   that you can call for carpool or vanpool info</w:t>
      </w:r>
    </w:p>
    <w:p>
      <w:pPr>
        <w:pStyle w:val="Normal"/>
        <w:spacing w:lineRule="atLeast" w:line="0"/>
        <w:ind w:start="720" w:end="4280"/>
        <w:rPr>
          <w:rFonts w:ascii="Arial" w:hAnsi="Arial" w:eastAsia="Arial" w:cs="Arial"/>
          <w:sz w:val="18"/>
        </w:rPr>
      </w:pPr>
      <w:r>
        <w:rPr>
          <w:rFonts w:eastAsia="Arial" w:cs="Arial" w:ascii="Arial" w:hAnsi="Arial"/>
          <w:sz w:val="18"/>
        </w:rPr>
        <w:t>5 call 1-800-745-RIDE / call Commuter Connections 6 Commuter Choice Maryland</w:t>
      </w:r>
    </w:p>
    <w:p>
      <w:pPr>
        <w:pStyle w:val="Normal"/>
        <w:spacing w:lineRule="atLeast" w:line="0"/>
        <w:ind w:hanging="360" w:start="1080" w:end="2080"/>
        <w:rPr>
          <w:rFonts w:ascii="Arial" w:hAnsi="Arial" w:eastAsia="Arial" w:cs="Arial"/>
          <w:sz w:val="18"/>
        </w:rPr>
      </w:pPr>
      <w:r>
        <w:rPr>
          <w:rFonts w:eastAsia="Arial" w:cs="Arial" w:ascii="Arial" w:hAnsi="Arial"/>
          <w:sz w:val="18"/>
        </w:rPr>
        <w:t>7 contact the Commuter Connections website (www.commuterconnections.org, www.commuterconnections.com)</w:t>
      </w:r>
    </w:p>
    <w:p>
      <w:pPr>
        <w:pStyle w:val="Normal"/>
        <w:spacing w:lineRule="atLeast" w:line="0"/>
        <w:ind w:start="720" w:end="0"/>
        <w:rPr>
          <w:rFonts w:ascii="Arial" w:hAnsi="Arial" w:eastAsia="Arial" w:cs="Arial"/>
          <w:sz w:val="18"/>
        </w:rPr>
      </w:pPr>
      <w:r>
        <w:rPr>
          <w:rFonts w:eastAsia="Arial" w:cs="Arial" w:ascii="Arial" w:hAnsi="Arial"/>
          <w:sz w:val="18"/>
        </w:rPr>
        <w:t>8   it saves money</w:t>
      </w:r>
    </w:p>
    <w:p>
      <w:pPr>
        <w:pStyle w:val="Normal"/>
        <w:spacing w:lineRule="atLeast" w:line="0"/>
        <w:ind w:start="720" w:end="0"/>
        <w:rPr>
          <w:rFonts w:ascii="Arial" w:hAnsi="Arial" w:eastAsia="Arial" w:cs="Arial"/>
          <w:sz w:val="18"/>
        </w:rPr>
      </w:pPr>
      <w:r>
        <w:rPr>
          <w:rFonts w:eastAsia="Arial" w:cs="Arial" w:ascii="Arial" w:hAnsi="Arial"/>
          <w:sz w:val="18"/>
        </w:rPr>
        <w:t>9   it saves time</w:t>
      </w:r>
    </w:p>
    <w:p>
      <w:pPr>
        <w:pStyle w:val="Normal"/>
        <w:spacing w:lineRule="atLeast" w:line="0"/>
        <w:ind w:start="720" w:end="0"/>
        <w:rPr>
          <w:rFonts w:ascii="Arial" w:hAnsi="Arial" w:eastAsia="Arial" w:cs="Arial"/>
          <w:sz w:val="18"/>
        </w:rPr>
      </w:pPr>
      <w:r>
        <w:rPr>
          <w:rFonts w:eastAsia="Arial" w:cs="Arial" w:ascii="Arial" w:hAnsi="Arial"/>
          <w:sz w:val="18"/>
        </w:rPr>
        <w:t>10  it is less stressful</w:t>
      </w:r>
    </w:p>
    <w:p>
      <w:pPr>
        <w:pStyle w:val="Normal"/>
        <w:spacing w:lineRule="atLeast" w:line="0"/>
        <w:ind w:start="720" w:end="0"/>
        <w:rPr>
          <w:rFonts w:ascii="Arial" w:hAnsi="Arial" w:eastAsia="Arial" w:cs="Arial"/>
          <w:sz w:val="18"/>
        </w:rPr>
      </w:pPr>
      <w:r>
        <w:rPr>
          <w:rFonts w:eastAsia="Arial" w:cs="Arial" w:ascii="Arial" w:hAnsi="Arial"/>
          <w:sz w:val="18"/>
        </w:rPr>
        <w:t>11  guaranteed ride home (GRH)</w:t>
      </w:r>
    </w:p>
    <w:p>
      <w:pPr>
        <w:pStyle w:val="Normal"/>
        <w:spacing w:lineRule="atLeast" w:line="0"/>
        <w:ind w:start="720" w:end="0"/>
        <w:rPr>
          <w:rFonts w:ascii="Arial" w:hAnsi="Arial" w:eastAsia="Arial" w:cs="Arial"/>
          <w:sz w:val="18"/>
        </w:rPr>
      </w:pPr>
      <w:r>
        <w:rPr>
          <w:rFonts w:eastAsia="Arial" w:cs="Arial" w:ascii="Arial" w:hAnsi="Arial"/>
          <w:sz w:val="18"/>
        </w:rPr>
        <w:t>12  employer would give me SmartTrip/SmartBenefit, Metrochek benefits</w:t>
      </w:r>
    </w:p>
    <w:p>
      <w:pPr>
        <w:pStyle w:val="Normal"/>
        <w:spacing w:lineRule="atLeast" w:line="0"/>
        <w:ind w:start="720" w:end="0"/>
        <w:rPr>
          <w:rFonts w:ascii="Arial" w:hAnsi="Arial" w:eastAsia="Arial" w:cs="Arial"/>
          <w:sz w:val="18"/>
        </w:rPr>
      </w:pPr>
      <w:r>
        <w:rPr>
          <w:rFonts w:eastAsia="Arial" w:cs="Arial" w:ascii="Arial" w:hAnsi="Arial"/>
          <w:sz w:val="18"/>
        </w:rPr>
        <w:t>13  it would help the environment</w:t>
      </w:r>
    </w:p>
    <w:p>
      <w:pPr>
        <w:pStyle w:val="Normal"/>
        <w:spacing w:lineRule="atLeast" w:line="0"/>
        <w:ind w:start="720" w:end="0"/>
        <w:rPr>
          <w:rFonts w:ascii="Arial" w:hAnsi="Arial" w:eastAsia="Arial" w:cs="Arial"/>
          <w:sz w:val="18"/>
        </w:rPr>
      </w:pPr>
      <w:r>
        <w:rPr>
          <w:rFonts w:eastAsia="Arial" w:cs="Arial" w:ascii="Arial" w:hAnsi="Arial"/>
          <w:sz w:val="18"/>
        </w:rPr>
        <w:t>14  it reduces traffic</w:t>
      </w:r>
    </w:p>
    <w:p>
      <w:pPr>
        <w:pStyle w:val="Normal"/>
        <w:spacing w:lineRule="atLeast" w:line="0"/>
        <w:ind w:start="720" w:end="0"/>
        <w:rPr>
          <w:rFonts w:ascii="Arial" w:hAnsi="Arial" w:eastAsia="Arial" w:cs="Arial"/>
          <w:sz w:val="18"/>
        </w:rPr>
      </w:pPr>
      <w:r>
        <w:rPr>
          <w:rFonts w:eastAsia="Arial" w:cs="Arial" w:ascii="Arial" w:hAnsi="Arial"/>
          <w:sz w:val="18"/>
        </w:rPr>
        <w:t>15  it saves wear and tear on the car</w:t>
      </w:r>
    </w:p>
    <w:p>
      <w:pPr>
        <w:pStyle w:val="Normal"/>
        <w:spacing w:lineRule="atLeast" w:line="0"/>
        <w:ind w:start="720" w:end="0"/>
        <w:rPr>
          <w:rFonts w:ascii="Arial" w:hAnsi="Arial" w:eastAsia="Arial" w:cs="Arial"/>
          <w:sz w:val="18"/>
        </w:rPr>
      </w:pPr>
      <w:r>
        <w:rPr>
          <w:rFonts w:eastAsia="Arial" w:cs="Arial" w:ascii="Arial" w:hAnsi="Arial"/>
          <w:sz w:val="18"/>
        </w:rPr>
        <w:t>16  Ozone Action Days / Code Red Days</w:t>
      </w:r>
    </w:p>
    <w:p>
      <w:pPr>
        <w:pStyle w:val="Normal"/>
        <w:spacing w:lineRule="atLeast" w:line="0"/>
        <w:ind w:start="720" w:end="0"/>
        <w:rPr>
          <w:rFonts w:ascii="Arial" w:hAnsi="Arial" w:eastAsia="Arial" w:cs="Arial"/>
          <w:sz w:val="18"/>
        </w:rPr>
      </w:pPr>
      <w:r>
        <w:rPr>
          <w:rFonts w:eastAsia="Arial" w:cs="Arial" w:ascii="Arial" w:hAnsi="Arial"/>
          <w:sz w:val="18"/>
        </w:rPr>
        <w:t>17  Telework Center / telecommuting</w:t>
      </w:r>
    </w:p>
    <w:p>
      <w:pPr>
        <w:pStyle w:val="Normal"/>
        <w:spacing w:lineRule="atLeast" w:line="0"/>
        <w:ind w:start="720" w:end="0"/>
        <w:rPr>
          <w:rFonts w:ascii="Arial" w:hAnsi="Arial" w:eastAsia="Arial" w:cs="Arial"/>
          <w:sz w:val="18"/>
        </w:rPr>
      </w:pPr>
      <w:r>
        <w:rPr>
          <w:rFonts w:eastAsia="Arial" w:cs="Arial" w:ascii="Arial" w:hAnsi="Arial"/>
          <w:sz w:val="18"/>
        </w:rPr>
        <w:t>18  HOV lanes</w:t>
      </w:r>
    </w:p>
    <w:p>
      <w:pPr>
        <w:pStyle w:val="Normal"/>
        <w:spacing w:lineRule="atLeast" w:line="0"/>
        <w:ind w:start="720" w:end="0"/>
        <w:rPr>
          <w:rFonts w:ascii="Arial" w:hAnsi="Arial" w:eastAsia="Arial" w:cs="Arial"/>
          <w:sz w:val="18"/>
        </w:rPr>
      </w:pPr>
      <w:r>
        <w:rPr>
          <w:rFonts w:eastAsia="Arial" w:cs="Arial" w:ascii="Arial" w:hAnsi="Arial"/>
          <w:sz w:val="18"/>
        </w:rPr>
        <w:t>19  regional services/programs are available to help with commute</w:t>
      </w:r>
    </w:p>
    <w:p>
      <w:pPr>
        <w:pStyle w:val="Normal"/>
        <w:spacing w:lineRule="atLeast" w:line="0"/>
        <w:ind w:start="720" w:end="0"/>
        <w:rPr>
          <w:rFonts w:ascii="Arial" w:hAnsi="Arial" w:eastAsia="Arial" w:cs="Arial"/>
          <w:sz w:val="18"/>
        </w:rPr>
      </w:pPr>
      <w:r>
        <w:rPr>
          <w:rFonts w:eastAsia="Arial" w:cs="Arial" w:ascii="Arial" w:hAnsi="Arial"/>
          <w:sz w:val="18"/>
        </w:rPr>
        <w:t>20  use the bus or train, use Metrobus</w:t>
      </w:r>
    </w:p>
    <w:p>
      <w:pPr>
        <w:pStyle w:val="Normal"/>
        <w:spacing w:lineRule="atLeast" w:line="0"/>
        <w:ind w:start="720" w:end="0"/>
        <w:rPr>
          <w:rFonts w:ascii="Arial" w:hAnsi="Arial" w:eastAsia="Arial" w:cs="Arial"/>
          <w:sz w:val="18"/>
        </w:rPr>
      </w:pPr>
      <w:r>
        <w:rPr>
          <w:rFonts w:eastAsia="Arial" w:cs="Arial" w:ascii="Arial" w:hAnsi="Arial"/>
          <w:sz w:val="18"/>
        </w:rPr>
        <w:t>21  Way to Go, Way to Go Arlington</w:t>
      </w:r>
    </w:p>
    <w:p>
      <w:pPr>
        <w:pStyle w:val="Normal"/>
        <w:spacing w:lineRule="atLeast" w:line="0"/>
        <w:ind w:start="720" w:end="0"/>
        <w:rPr>
          <w:rFonts w:ascii="Arial" w:hAnsi="Arial" w:eastAsia="Arial" w:cs="Arial"/>
          <w:sz w:val="18"/>
        </w:rPr>
      </w:pPr>
      <w:r>
        <w:rPr>
          <w:rFonts w:eastAsia="Arial" w:cs="Arial" w:ascii="Arial" w:hAnsi="Arial"/>
          <w:sz w:val="18"/>
        </w:rPr>
        <w:t>22  Virginia MegaProjects, Dulles rail extension</w:t>
      </w:r>
    </w:p>
    <w:p>
      <w:pPr>
        <w:pStyle w:val="Normal"/>
        <w:spacing w:lineRule="atLeast" w:line="0"/>
        <w:ind w:start="720" w:end="0"/>
        <w:rPr>
          <w:rFonts w:ascii="Arial" w:hAnsi="Arial" w:eastAsia="Arial" w:cs="Arial"/>
          <w:sz w:val="18"/>
        </w:rPr>
      </w:pPr>
      <w:r>
        <w:rPr>
          <w:rFonts w:eastAsia="Arial" w:cs="Arial" w:ascii="Arial" w:hAnsi="Arial"/>
          <w:sz w:val="18"/>
        </w:rPr>
        <w:t>23  HOT lanes</w:t>
      </w:r>
    </w:p>
    <w:p>
      <w:pPr>
        <w:pStyle w:val="Normal"/>
        <w:spacing w:lineRule="atLeast" w:line="0"/>
        <w:ind w:start="720" w:end="0"/>
        <w:rPr>
          <w:rFonts w:ascii="Arial" w:hAnsi="Arial" w:eastAsia="Arial" w:cs="Arial"/>
          <w:sz w:val="18"/>
        </w:rPr>
      </w:pPr>
      <w:r>
        <w:rPr>
          <w:rFonts w:eastAsia="Arial" w:cs="Arial" w:ascii="Arial" w:hAnsi="Arial"/>
          <w:sz w:val="18"/>
        </w:rPr>
        <w:t>24  Inter-County Connector (ICC)</w:t>
      </w:r>
    </w:p>
    <w:p>
      <w:pPr>
        <w:pStyle w:val="Normal"/>
        <w:spacing w:lineRule="auto" w:line="235"/>
        <w:ind w:start="720" w:end="0"/>
        <w:rPr>
          <w:rFonts w:ascii="Arial" w:hAnsi="Arial" w:eastAsia="Arial" w:cs="Arial"/>
          <w:sz w:val="18"/>
        </w:rPr>
      </w:pPr>
      <w:r>
        <w:rPr>
          <w:rFonts w:eastAsia="Arial" w:cs="Arial" w:ascii="Arial" w:hAnsi="Arial"/>
          <w:sz w:val="18"/>
        </w:rPr>
        <w:t>25  other (SPECIFY)</w:t>
      </w:r>
    </w:p>
    <w:p>
      <w:pPr>
        <w:pStyle w:val="Normal"/>
        <w:spacing w:lineRule="atLeast" w:line="0"/>
        <w:ind w:start="720" w:end="0"/>
        <w:rPr/>
      </w:pPr>
      <w:r>
        <w:rPr>
          <w:rFonts w:eastAsia="Arial" w:cs="Arial" w:ascii="Arial" w:hAnsi="Arial"/>
          <w:sz w:val="18"/>
        </w:rPr>
        <w:t>99  DK/Ref. (</w:t>
      </w:r>
      <w:r>
        <w:rPr>
          <w:rFonts w:eastAsia="Arial" w:cs="Arial" w:ascii="Arial" w:hAnsi="Arial"/>
          <w:b/>
          <w:sz w:val="18"/>
        </w:rPr>
        <w:t>SKIP TO Q81</w:t>
      </w:r>
      <w:r>
        <w:rPr>
          <w:rFonts w:eastAsia="Arial" w:cs="Arial" w:ascii="Arial" w:hAnsi="Arial"/>
          <w:sz w:val="18"/>
        </w:rPr>
        <w:t>)</w:t>
      </w:r>
    </w:p>
    <w:p>
      <w:pPr>
        <w:pStyle w:val="Normal"/>
        <w:spacing w:lineRule="exact" w:line="207"/>
        <w:rPr>
          <w:rFonts w:ascii="Arial" w:hAnsi="Arial" w:eastAsia="Arial" w:cs="Arial"/>
          <w:sz w:val="18"/>
        </w:rPr>
      </w:pPr>
      <w:r>
        <w:rPr>
          <w:rFonts w:eastAsia="Arial" w:cs="Arial" w:ascii="Arial" w:hAnsi="Arial"/>
          <w:sz w:val="18"/>
        </w:rPr>
      </w:r>
    </w:p>
    <w:p>
      <w:pPr>
        <w:pStyle w:val="Normal"/>
        <w:numPr>
          <w:ilvl w:val="0"/>
          <w:numId w:val="99"/>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 xml:space="preserve">What organization or group sponsored the ad you recall? </w:t>
      </w:r>
      <w:r>
        <w:rPr>
          <w:rFonts w:eastAsia="Arial" w:cs="Arial" w:ascii="Arial" w:hAnsi="Arial"/>
          <w:b/>
          <w:sz w:val="18"/>
        </w:rPr>
        <w:t>(DO NOT READ, ACCEPT MULTIPLE RES-</w:t>
      </w:r>
    </w:p>
    <w:p>
      <w:pPr>
        <w:pStyle w:val="Normal"/>
        <w:spacing w:lineRule="atLeast" w:line="0"/>
        <w:ind w:start="720" w:end="0"/>
        <w:rPr>
          <w:rFonts w:ascii="Arial" w:hAnsi="Arial" w:eastAsia="Arial" w:cs="Arial"/>
          <w:b/>
          <w:sz w:val="18"/>
        </w:rPr>
      </w:pPr>
      <w:r>
        <w:rPr>
          <w:rFonts w:eastAsia="Arial" w:cs="Arial" w:ascii="Arial" w:hAnsi="Arial"/>
          <w:b/>
          <w:sz w:val="18"/>
        </w:rPr>
        <w:t>PONSES)</w:t>
      </w:r>
    </w:p>
    <w:p>
      <w:pPr>
        <w:pStyle w:val="Normal"/>
        <w:spacing w:lineRule="exact" w:line="207"/>
        <w:rPr>
          <w:rFonts w:ascii="Arial" w:hAnsi="Arial" w:eastAsia="Arial" w:cs="Arial"/>
          <w:b/>
          <w:sz w:val="18"/>
        </w:rPr>
      </w:pPr>
      <w:r>
        <w:rPr>
          <w:rFonts w:eastAsia="Arial" w:cs="Arial" w:ascii="Arial" w:hAnsi="Arial"/>
          <w:b/>
          <w:sz w:val="18"/>
        </w:rPr>
      </w:r>
    </w:p>
    <w:p>
      <w:pPr>
        <w:pStyle w:val="Normal"/>
        <w:spacing w:lineRule="atLeast" w:line="0"/>
        <w:ind w:start="720" w:end="0"/>
        <w:rPr>
          <w:rFonts w:ascii="Arial" w:hAnsi="Arial" w:eastAsia="Arial" w:cs="Arial"/>
          <w:sz w:val="18"/>
        </w:rPr>
      </w:pPr>
      <w:r>
        <w:rPr>
          <w:rFonts w:eastAsia="Arial" w:cs="Arial" w:ascii="Arial" w:hAnsi="Arial"/>
          <w:sz w:val="18"/>
        </w:rPr>
        <w:t>1   Commuter Connections</w:t>
      </w:r>
    </w:p>
    <w:p>
      <w:pPr>
        <w:pStyle w:val="Normal"/>
        <w:spacing w:lineRule="atLeast" w:line="0"/>
        <w:ind w:start="720" w:end="0"/>
        <w:rPr>
          <w:rFonts w:ascii="Arial" w:hAnsi="Arial" w:eastAsia="Arial" w:cs="Arial"/>
          <w:sz w:val="18"/>
        </w:rPr>
      </w:pPr>
      <w:r>
        <w:rPr>
          <w:rFonts w:eastAsia="Arial" w:cs="Arial" w:ascii="Arial" w:hAnsi="Arial"/>
          <w:sz w:val="18"/>
        </w:rPr>
        <w:t>2   Metropolitan Washington Council of Governments, MWCOG, COG</w:t>
      </w:r>
    </w:p>
    <w:p>
      <w:pPr>
        <w:pStyle w:val="Normal"/>
        <w:spacing w:lineRule="atLeast" w:line="0"/>
        <w:ind w:start="720" w:end="0"/>
        <w:rPr>
          <w:rFonts w:ascii="Arial" w:hAnsi="Arial" w:eastAsia="Arial" w:cs="Arial"/>
          <w:sz w:val="18"/>
        </w:rPr>
      </w:pPr>
      <w:r>
        <w:rPr>
          <w:rFonts w:eastAsia="Arial" w:cs="Arial" w:ascii="Arial" w:hAnsi="Arial"/>
          <w:sz w:val="18"/>
        </w:rPr>
        <w:t>3   Metro, WMATA</w:t>
      </w:r>
    </w:p>
    <w:p>
      <w:pPr>
        <w:pStyle w:val="Normal"/>
        <w:spacing w:lineRule="atLeast" w:line="0"/>
        <w:ind w:start="720" w:end="0"/>
        <w:rPr>
          <w:rFonts w:ascii="Arial" w:hAnsi="Arial" w:eastAsia="Arial" w:cs="Arial"/>
          <w:sz w:val="18"/>
        </w:rPr>
      </w:pPr>
      <w:r>
        <w:rPr>
          <w:rFonts w:eastAsia="Arial" w:cs="Arial" w:ascii="Arial" w:hAnsi="Arial"/>
          <w:sz w:val="18"/>
        </w:rPr>
        <w:t>4   MARC, Maryland Commuter Rail</w:t>
      </w:r>
    </w:p>
    <w:p>
      <w:pPr>
        <w:pStyle w:val="Normal"/>
        <w:spacing w:lineRule="atLeast" w:line="0"/>
        <w:ind w:start="720" w:end="0"/>
        <w:rPr>
          <w:rFonts w:ascii="Arial" w:hAnsi="Arial" w:eastAsia="Arial" w:cs="Arial"/>
          <w:sz w:val="18"/>
        </w:rPr>
      </w:pPr>
      <w:r>
        <w:rPr>
          <w:rFonts w:eastAsia="Arial" w:cs="Arial" w:ascii="Arial" w:hAnsi="Arial"/>
          <w:sz w:val="18"/>
        </w:rPr>
        <w:t>5   VRE, Virginia Railway Express</w:t>
      </w:r>
    </w:p>
    <w:p>
      <w:pPr>
        <w:pStyle w:val="Normal"/>
        <w:spacing w:lineRule="atLeast" w:line="0"/>
        <w:ind w:start="720" w:end="0"/>
        <w:rPr>
          <w:rFonts w:ascii="Arial" w:hAnsi="Arial" w:eastAsia="Arial" w:cs="Arial"/>
          <w:sz w:val="18"/>
        </w:rPr>
      </w:pPr>
      <w:r>
        <w:rPr>
          <w:rFonts w:eastAsia="Arial" w:cs="Arial" w:ascii="Arial" w:hAnsi="Arial"/>
          <w:sz w:val="18"/>
        </w:rPr>
        <w:t>6   VDOT (Virginia Department of Transportation)</w:t>
      </w:r>
    </w:p>
    <w:p>
      <w:pPr>
        <w:pStyle w:val="Normal"/>
        <w:spacing w:lineRule="atLeast" w:line="0"/>
        <w:ind w:start="720" w:end="0"/>
        <w:rPr>
          <w:rFonts w:ascii="Arial" w:hAnsi="Arial" w:eastAsia="Arial" w:cs="Arial"/>
          <w:sz w:val="18"/>
        </w:rPr>
      </w:pPr>
      <w:r>
        <w:rPr>
          <w:rFonts w:eastAsia="Arial" w:cs="Arial" w:ascii="Arial" w:hAnsi="Arial"/>
          <w:sz w:val="18"/>
        </w:rPr>
        <w:t>7   DDOT (District of Columbia Department of Transportation)</w:t>
      </w:r>
    </w:p>
    <w:p>
      <w:pPr>
        <w:pStyle w:val="Normal"/>
        <w:spacing w:lineRule="atLeast" w:line="0"/>
        <w:ind w:start="720" w:end="0"/>
        <w:rPr>
          <w:rFonts w:ascii="Arial" w:hAnsi="Arial" w:eastAsia="Arial" w:cs="Arial"/>
          <w:sz w:val="18"/>
        </w:rPr>
      </w:pPr>
      <w:r>
        <w:rPr>
          <w:rFonts w:eastAsia="Arial" w:cs="Arial" w:ascii="Arial" w:hAnsi="Arial"/>
          <w:sz w:val="18"/>
        </w:rPr>
        <w:t>8   MDOT (Maryland Department of Transportation)</w:t>
      </w:r>
    </w:p>
    <w:p>
      <w:pPr>
        <w:pStyle w:val="Normal"/>
        <w:spacing w:lineRule="atLeast" w:line="0"/>
        <w:ind w:start="720" w:end="0"/>
        <w:rPr>
          <w:rFonts w:ascii="Arial" w:hAnsi="Arial" w:eastAsia="Arial" w:cs="Arial"/>
          <w:sz w:val="18"/>
        </w:rPr>
      </w:pPr>
      <w:r>
        <w:rPr>
          <w:rFonts w:eastAsia="Arial" w:cs="Arial" w:ascii="Arial" w:hAnsi="Arial"/>
          <w:sz w:val="18"/>
        </w:rPr>
        <w:t>9   VDRPT, Virginia Department of Rail and Public Transportation</w:t>
      </w:r>
    </w:p>
    <w:p>
      <w:pPr>
        <w:pStyle w:val="Normal"/>
        <w:spacing w:lineRule="atLeast" w:line="0"/>
        <w:ind w:start="720" w:end="0"/>
        <w:rPr>
          <w:rFonts w:ascii="Arial" w:hAnsi="Arial" w:eastAsia="Arial" w:cs="Arial"/>
          <w:sz w:val="18"/>
        </w:rPr>
      </w:pPr>
      <w:r>
        <w:rPr>
          <w:rFonts w:eastAsia="Arial" w:cs="Arial" w:ascii="Arial" w:hAnsi="Arial"/>
          <w:sz w:val="18"/>
        </w:rPr>
        <w:t>10  Maryland State Highway Administration</w:t>
      </w:r>
    </w:p>
    <w:p>
      <w:pPr>
        <w:pStyle w:val="Normal"/>
        <w:spacing w:lineRule="atLeast" w:line="0"/>
        <w:ind w:start="720" w:end="0"/>
        <w:rPr>
          <w:rFonts w:ascii="Arial" w:hAnsi="Arial" w:eastAsia="Arial" w:cs="Arial"/>
          <w:sz w:val="18"/>
        </w:rPr>
      </w:pPr>
      <w:r>
        <w:rPr>
          <w:rFonts w:eastAsia="Arial" w:cs="Arial" w:ascii="Arial" w:hAnsi="Arial"/>
          <w:sz w:val="18"/>
        </w:rPr>
        <w:t>11  MTA, Maryland Mass Transit Administration</w:t>
      </w:r>
    </w:p>
    <w:p>
      <w:pPr>
        <w:pStyle w:val="Normal"/>
        <w:spacing w:lineRule="atLeast" w:line="0"/>
        <w:ind w:start="720" w:end="0"/>
        <w:rPr>
          <w:rFonts w:ascii="Arial" w:hAnsi="Arial" w:eastAsia="Arial" w:cs="Arial"/>
          <w:sz w:val="18"/>
        </w:rPr>
      </w:pPr>
      <w:r>
        <w:rPr>
          <w:rFonts w:eastAsia="Arial" w:cs="Arial" w:ascii="Arial" w:hAnsi="Arial"/>
          <w:sz w:val="18"/>
        </w:rPr>
        <w:t>12  Maryland Department of the Environment</w:t>
      </w:r>
    </w:p>
    <w:p>
      <w:pPr>
        <w:pStyle w:val="Normal"/>
        <w:spacing w:lineRule="atLeast" w:line="0"/>
        <w:ind w:start="720" w:end="0"/>
        <w:rPr>
          <w:rFonts w:ascii="Arial" w:hAnsi="Arial" w:eastAsia="Arial" w:cs="Arial"/>
          <w:sz w:val="18"/>
        </w:rPr>
      </w:pPr>
      <w:r>
        <w:rPr>
          <w:rFonts w:eastAsia="Arial" w:cs="Arial" w:ascii="Arial" w:hAnsi="Arial"/>
          <w:sz w:val="18"/>
        </w:rPr>
        <w:t>13  WABA, Washington Area Bicycling Association</w:t>
      </w:r>
    </w:p>
    <w:p>
      <w:pPr>
        <w:pStyle w:val="Normal"/>
        <w:spacing w:lineRule="atLeast" w:line="0"/>
        <w:ind w:start="720" w:end="0"/>
        <w:rPr>
          <w:rFonts w:ascii="Arial" w:hAnsi="Arial" w:eastAsia="Arial" w:cs="Arial"/>
          <w:sz w:val="18"/>
        </w:rPr>
      </w:pPr>
      <w:r>
        <w:rPr>
          <w:rFonts w:eastAsia="Arial" w:cs="Arial" w:ascii="Arial" w:hAnsi="Arial"/>
          <w:sz w:val="18"/>
        </w:rPr>
        <w:t>14  Arlington County Commuter Services</w:t>
      </w:r>
    </w:p>
    <w:p>
      <w:pPr>
        <w:pStyle w:val="Normal"/>
        <w:spacing w:lineRule="atLeast" w:line="0"/>
        <w:ind w:start="720" w:end="0"/>
        <w:rPr>
          <w:rFonts w:ascii="Arial" w:hAnsi="Arial" w:eastAsia="Arial" w:cs="Arial"/>
          <w:sz w:val="18"/>
        </w:rPr>
      </w:pPr>
      <w:r>
        <w:rPr>
          <w:rFonts w:eastAsia="Arial" w:cs="Arial" w:ascii="Arial" w:hAnsi="Arial"/>
          <w:sz w:val="18"/>
        </w:rPr>
        <w:t>15  other (specify) __________________</w:t>
      </w:r>
    </w:p>
    <w:p>
      <w:pPr>
        <w:pStyle w:val="Normal"/>
        <w:spacing w:lineRule="atLeast" w:line="0"/>
        <w:ind w:start="720" w:end="0"/>
        <w:rPr>
          <w:rFonts w:ascii="Arial" w:hAnsi="Arial" w:eastAsia="Arial" w:cs="Arial"/>
          <w:sz w:val="18"/>
        </w:rPr>
      </w:pPr>
      <w:r>
        <w:rPr>
          <w:rFonts w:eastAsia="Arial" w:cs="Arial" w:ascii="Arial" w:hAnsi="Arial"/>
          <w:sz w:val="18"/>
        </w:rPr>
        <w:t>99  DK/Ref.</w:t>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68">
                <wp:simplePos x="0" y="0"/>
                <wp:positionH relativeFrom="column">
                  <wp:posOffset>1574800</wp:posOffset>
                </wp:positionH>
                <wp:positionV relativeFrom="paragraph">
                  <wp:posOffset>-2760345</wp:posOffset>
                </wp:positionV>
                <wp:extent cx="3911600" cy="0"/>
                <wp:effectExtent l="0" t="4445" r="0" b="4445"/>
                <wp:wrapNone/>
                <wp:docPr id="667" name=""/>
                <a:graphic xmlns:a="http://schemas.openxmlformats.org/drawingml/2006/main">
                  <a:graphicData uri="http://schemas.microsoft.com/office/word/2010/wordprocessingShape">
                    <wps:wsp>
                      <wps:cNvSpPr/>
                      <wps:spPr>
                        <a:xfrm>
                          <a:off x="0" y="0"/>
                          <a:ext cx="39117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24pt,-217.35pt" to="431.95pt,-217.35pt" stroked="t" o:allowincell="f" style="position:absolute">
                <v:stroke color="black" weight="8280" joinstyle="miter" endcap="flat"/>
                <v:fill o:detectmouseclick="t" on="false"/>
                <w10:wrap type="none"/>
              </v:line>
            </w:pict>
          </mc:Fallback>
        </mc:AlternateContent>
      </w:r>
    </w:p>
    <w:p>
      <w:pPr>
        <w:pStyle w:val="Normal"/>
        <w:tabs>
          <w:tab w:val="clear" w:pos="720"/>
          <w:tab w:val="left" w:pos="7940" w:leader="none"/>
        </w:tabs>
        <w:spacing w:lineRule="atLeast" w:line="0"/>
        <w:rPr/>
      </w:pPr>
      <w:bookmarkStart w:id="149" w:name="page146"/>
      <w:bookmarkEnd w:id="149"/>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69">
                <wp:simplePos x="0" y="0"/>
                <wp:positionH relativeFrom="column">
                  <wp:posOffset>-17145</wp:posOffset>
                </wp:positionH>
                <wp:positionV relativeFrom="paragraph">
                  <wp:posOffset>42545</wp:posOffset>
                </wp:positionV>
                <wp:extent cx="5828665" cy="0"/>
                <wp:effectExtent l="0" t="5080" r="0" b="5080"/>
                <wp:wrapNone/>
                <wp:docPr id="668"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0"/>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 xml:space="preserve">And where did you see, hear, or read this advertisement? </w:t>
      </w:r>
      <w:r>
        <w:rPr>
          <w:rFonts w:eastAsia="Arial" w:cs="Arial" w:ascii="Arial" w:hAnsi="Arial"/>
          <w:b/>
          <w:sz w:val="18"/>
        </w:rPr>
        <w:t>(DO NOT READ, ACCEPT MULTIPLE RES-</w:t>
      </w:r>
    </w:p>
    <w:p>
      <w:pPr>
        <w:pStyle w:val="Normal"/>
        <w:spacing w:lineRule="atLeast" w:line="0"/>
        <w:ind w:start="720" w:end="0"/>
        <w:rPr>
          <w:rFonts w:ascii="Arial" w:hAnsi="Arial" w:eastAsia="Arial" w:cs="Arial"/>
          <w:b/>
          <w:sz w:val="18"/>
        </w:rPr>
      </w:pPr>
      <w:r>
        <w:rPr>
          <w:rFonts w:eastAsia="Arial" w:cs="Arial" w:ascii="Arial" w:hAnsi="Arial"/>
          <w:b/>
          <w:sz w:val="18"/>
        </w:rPr>
        <w:t>PONSES)</w:t>
      </w:r>
    </w:p>
    <w:p>
      <w:pPr>
        <w:pStyle w:val="Normal"/>
        <w:spacing w:lineRule="exact" w:line="208"/>
        <w:rPr>
          <w:rFonts w:ascii="Arial" w:hAnsi="Arial" w:eastAsia="Arial" w:cs="Arial"/>
          <w:b/>
          <w:sz w:val="18"/>
        </w:rPr>
      </w:pPr>
      <w:r>
        <w:rPr>
          <w:rFonts w:eastAsia="Arial" w:cs="Arial" w:ascii="Arial" w:hAnsi="Arial"/>
          <w:b/>
          <w:sz w:val="18"/>
        </w:rPr>
      </w:r>
    </w:p>
    <w:p>
      <w:pPr>
        <w:pStyle w:val="Normal"/>
        <w:spacing w:lineRule="atLeast" w:line="0"/>
        <w:ind w:start="720" w:end="0"/>
        <w:rPr>
          <w:rFonts w:ascii="Arial" w:hAnsi="Arial" w:eastAsia="Arial" w:cs="Arial"/>
          <w:sz w:val="18"/>
        </w:rPr>
      </w:pPr>
      <w:r>
        <w:rPr>
          <w:rFonts w:eastAsia="Arial" w:cs="Arial" w:ascii="Arial" w:hAnsi="Arial"/>
          <w:sz w:val="18"/>
        </w:rPr>
        <w:t>1   Commuter Connections website</w:t>
      </w:r>
    </w:p>
    <w:p>
      <w:pPr>
        <w:pStyle w:val="Normal"/>
        <w:spacing w:lineRule="atLeast" w:line="0"/>
        <w:ind w:start="720" w:end="0"/>
        <w:rPr>
          <w:rFonts w:ascii="Arial" w:hAnsi="Arial" w:eastAsia="Arial" w:cs="Arial"/>
          <w:sz w:val="18"/>
        </w:rPr>
      </w:pPr>
      <w:r>
        <w:rPr>
          <w:rFonts w:eastAsia="Arial" w:cs="Arial" w:ascii="Arial" w:hAnsi="Arial"/>
          <w:sz w:val="18"/>
        </w:rPr>
        <w:t>2   other website, internet (specify _______________________)</w:t>
      </w:r>
    </w:p>
    <w:p>
      <w:pPr>
        <w:pStyle w:val="Normal"/>
        <w:spacing w:lineRule="atLeast" w:line="0"/>
        <w:ind w:start="720" w:end="0"/>
        <w:rPr>
          <w:rFonts w:ascii="Arial" w:hAnsi="Arial" w:eastAsia="Arial" w:cs="Arial"/>
          <w:sz w:val="18"/>
        </w:rPr>
      </w:pPr>
      <w:r>
        <w:rPr>
          <w:rFonts w:eastAsia="Arial" w:cs="Arial" w:ascii="Arial" w:hAnsi="Arial"/>
          <w:sz w:val="18"/>
        </w:rPr>
        <w:t>3   radio</w:t>
      </w:r>
    </w:p>
    <w:p>
      <w:pPr>
        <w:pStyle w:val="Normal"/>
        <w:spacing w:lineRule="atLeast" w:line="0"/>
        <w:ind w:start="720" w:end="0"/>
        <w:rPr>
          <w:rFonts w:ascii="Arial" w:hAnsi="Arial" w:eastAsia="Arial" w:cs="Arial"/>
          <w:sz w:val="18"/>
        </w:rPr>
      </w:pPr>
      <w:r>
        <w:rPr>
          <w:rFonts w:eastAsia="Arial" w:cs="Arial" w:ascii="Arial" w:hAnsi="Arial"/>
          <w:sz w:val="18"/>
        </w:rPr>
        <w:t>4   TV</w:t>
      </w:r>
    </w:p>
    <w:p>
      <w:pPr>
        <w:pStyle w:val="Normal"/>
        <w:spacing w:lineRule="atLeast" w:line="0"/>
        <w:ind w:start="720" w:end="0"/>
        <w:rPr>
          <w:rFonts w:ascii="Arial" w:hAnsi="Arial" w:eastAsia="Arial" w:cs="Arial"/>
          <w:sz w:val="18"/>
        </w:rPr>
      </w:pPr>
      <w:r>
        <w:rPr>
          <w:rFonts w:eastAsia="Arial" w:cs="Arial" w:ascii="Arial" w:hAnsi="Arial"/>
          <w:sz w:val="18"/>
        </w:rPr>
        <w:t>5   postcard in mail</w:t>
      </w:r>
    </w:p>
    <w:p>
      <w:pPr>
        <w:pStyle w:val="Normal"/>
        <w:spacing w:lineRule="atLeast" w:line="0"/>
        <w:ind w:start="720" w:end="0"/>
        <w:rPr>
          <w:rFonts w:ascii="Arial" w:hAnsi="Arial" w:eastAsia="Arial" w:cs="Arial"/>
          <w:sz w:val="18"/>
        </w:rPr>
      </w:pPr>
      <w:r>
        <w:rPr>
          <w:rFonts w:eastAsia="Arial" w:cs="Arial" w:ascii="Arial" w:hAnsi="Arial"/>
          <w:sz w:val="18"/>
        </w:rPr>
        <w:t>6   newspaper</w:t>
      </w:r>
    </w:p>
    <w:p>
      <w:pPr>
        <w:pStyle w:val="Normal"/>
        <w:spacing w:lineRule="atLeast" w:line="0"/>
        <w:ind w:start="720" w:end="0"/>
        <w:rPr>
          <w:rFonts w:ascii="Arial" w:hAnsi="Arial" w:eastAsia="Arial" w:cs="Arial"/>
          <w:sz w:val="18"/>
        </w:rPr>
      </w:pPr>
      <w:r>
        <w:rPr>
          <w:rFonts w:eastAsia="Arial" w:cs="Arial" w:ascii="Arial" w:hAnsi="Arial"/>
          <w:sz w:val="18"/>
        </w:rPr>
        <w:t>7   in train station</w:t>
      </w:r>
    </w:p>
    <w:p>
      <w:pPr>
        <w:pStyle w:val="Normal"/>
        <w:spacing w:lineRule="atLeast" w:line="0"/>
        <w:ind w:start="720" w:end="0"/>
        <w:rPr>
          <w:rFonts w:ascii="Arial" w:hAnsi="Arial" w:eastAsia="Arial" w:cs="Arial"/>
          <w:sz w:val="18"/>
        </w:rPr>
      </w:pPr>
      <w:r>
        <w:rPr>
          <w:rFonts w:eastAsia="Arial" w:cs="Arial" w:ascii="Arial" w:hAnsi="Arial"/>
          <w:sz w:val="18"/>
        </w:rPr>
        <w:t>8   on train or bus</w:t>
      </w:r>
    </w:p>
    <w:p>
      <w:pPr>
        <w:pStyle w:val="Normal"/>
        <w:spacing w:lineRule="atLeast" w:line="0"/>
        <w:ind w:start="720" w:end="0"/>
        <w:rPr>
          <w:rFonts w:ascii="Arial" w:hAnsi="Arial" w:eastAsia="Arial" w:cs="Arial"/>
          <w:sz w:val="18"/>
        </w:rPr>
      </w:pPr>
      <w:r>
        <w:rPr>
          <w:rFonts w:eastAsia="Arial" w:cs="Arial" w:ascii="Arial" w:hAnsi="Arial"/>
          <w:sz w:val="18"/>
        </w:rPr>
        <w:t>9   at work</w:t>
      </w:r>
    </w:p>
    <w:p>
      <w:pPr>
        <w:pStyle w:val="Normal"/>
        <w:spacing w:lineRule="atLeast" w:line="0"/>
        <w:ind w:start="720" w:end="0"/>
        <w:rPr>
          <w:rFonts w:ascii="Arial" w:hAnsi="Arial" w:eastAsia="Arial" w:cs="Arial"/>
          <w:sz w:val="18"/>
        </w:rPr>
      </w:pPr>
      <w:r>
        <w:rPr>
          <w:rFonts w:eastAsia="Arial" w:cs="Arial" w:ascii="Arial" w:hAnsi="Arial"/>
          <w:sz w:val="18"/>
        </w:rPr>
        <w:t>10  other (___________)</w:t>
      </w:r>
    </w:p>
    <w:p>
      <w:pPr>
        <w:pStyle w:val="Normal"/>
        <w:spacing w:lineRule="atLeast" w:line="0"/>
        <w:ind w:start="720" w:end="0"/>
        <w:rPr>
          <w:rFonts w:ascii="Arial" w:hAnsi="Arial" w:eastAsia="Arial" w:cs="Arial"/>
          <w:sz w:val="18"/>
        </w:rPr>
      </w:pPr>
      <w:r>
        <w:rPr>
          <w:rFonts w:eastAsia="Arial" w:cs="Arial" w:ascii="Arial" w:hAnsi="Arial"/>
          <w:sz w:val="18"/>
        </w:rPr>
        <w:t>19  DK/Ref.</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rPr>
      </w:pPr>
      <w:r>
        <w:rPr>
          <w:rFonts w:eastAsia="Arial" w:cs="Arial" w:ascii="Arial" w:hAnsi="Arial"/>
          <w:b/>
          <w:sz w:val="18"/>
        </w:rPr>
        <w:t>IF HOMEALL, SKIP TO Q81</w:t>
      </w:r>
    </w:p>
    <w:p>
      <w:pPr>
        <w:pStyle w:val="Normal"/>
        <w:spacing w:lineRule="atLeast" w:line="0"/>
        <w:rPr>
          <w:rFonts w:ascii="Arial" w:hAnsi="Arial" w:eastAsia="Arial" w:cs="Arial"/>
          <w:b/>
          <w:sz w:val="18"/>
        </w:rPr>
      </w:pPr>
      <w:r>
        <w:rPr>
          <w:rFonts w:eastAsia="Arial" w:cs="Arial" w:ascii="Arial" w:hAnsi="Arial"/>
          <w:b/>
          <w:sz w:val="18"/>
        </w:rPr>
        <w:t>IF TELEALL, SKIP TO Q81</w:t>
      </w:r>
    </w:p>
    <w:p>
      <w:pPr>
        <w:pStyle w:val="Normal"/>
        <w:spacing w:lineRule="exact" w:line="1"/>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Arial" w:hAnsi="Arial" w:eastAsia="Arial" w:cs="Arial"/>
          <w:b/>
          <w:sz w:val="18"/>
        </w:rPr>
      </w:pPr>
      <w:r>
        <w:rPr>
          <w:rFonts w:eastAsia="Arial" w:cs="Arial" w:ascii="Arial" w:hAnsi="Arial"/>
          <w:b/>
          <w:sz w:val="18"/>
        </w:rPr>
        <w:t>IF WKALL, SKIP TO Q81</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Arial" w:hAnsi="Arial" w:eastAsia="Arial" w:cs="Arial"/>
          <w:sz w:val="18"/>
          <w:u w:val="single"/>
        </w:rPr>
      </w:pPr>
      <w:r>
        <w:rPr>
          <w:rFonts w:eastAsia="Arial" w:cs="Arial" w:ascii="Arial" w:hAnsi="Arial"/>
          <w:sz w:val="18"/>
          <w:u w:val="single"/>
        </w:rPr>
        <w:t>Attitude changes/actions taken after hearing ads</w:t>
      </w:r>
    </w:p>
    <w:p>
      <w:pPr>
        <w:pStyle w:val="Normal"/>
        <w:spacing w:lineRule="exact" w:line="207"/>
        <w:rPr>
          <w:rFonts w:ascii="Times New Roman" w:hAnsi="Times New Roman" w:eastAsia="Times New Roman" w:cs="Times New Roman"/>
          <w:sz w:val="18"/>
          <w:u w:val="single"/>
        </w:rPr>
      </w:pPr>
      <w:r>
        <w:rPr>
          <w:rFonts w:eastAsia="Times New Roman" w:cs="Times New Roman" w:ascii="Times New Roman" w:hAnsi="Times New Roman"/>
          <w:sz w:val="18"/>
          <w:u w:val="single"/>
        </w:rPr>
      </w:r>
    </w:p>
    <w:p>
      <w:pPr>
        <w:pStyle w:val="Normal"/>
        <w:numPr>
          <w:ilvl w:val="0"/>
          <w:numId w:val="101"/>
        </w:numPr>
        <w:tabs>
          <w:tab w:val="left" w:pos="720" w:leader="none"/>
        </w:tabs>
        <w:spacing w:lineRule="auto" w:line="273"/>
        <w:ind w:hanging="720" w:start="720" w:end="300"/>
        <w:rPr>
          <w:rFonts w:ascii="Arial" w:hAnsi="Arial" w:eastAsia="Arial" w:cs="Arial"/>
          <w:sz w:val="18"/>
        </w:rPr>
      </w:pPr>
      <w:r>
        <w:rPr>
          <w:rFonts w:eastAsia="Arial" w:cs="Arial" w:ascii="Arial" w:hAnsi="Arial"/>
          <w:sz w:val="18"/>
        </w:rPr>
        <w:t>After seeing or hearing this advertising, were you more likely to consider ridesharing or public transporta-tion?</w:t>
      </w:r>
    </w:p>
    <w:p>
      <w:pPr>
        <w:pStyle w:val="Normal"/>
        <w:spacing w:lineRule="exact" w:line="145"/>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yes</w:t>
      </w:r>
    </w:p>
    <w:p>
      <w:pPr>
        <w:pStyle w:val="Normal"/>
        <w:spacing w:lineRule="atLeast" w:line="0"/>
        <w:ind w:start="720" w:end="0"/>
        <w:rPr/>
      </w:pPr>
      <w:r>
        <w:rPr>
          <w:rFonts w:eastAsia="Arial" w:cs="Arial" w:ascii="Arial" w:hAnsi="Arial"/>
          <w:sz w:val="18"/>
        </w:rPr>
        <w:t>2   no (</w:t>
      </w:r>
      <w:r>
        <w:rPr>
          <w:rFonts w:eastAsia="Arial" w:cs="Arial" w:ascii="Arial" w:hAnsi="Arial"/>
          <w:b/>
          <w:sz w:val="18"/>
        </w:rPr>
        <w:t>SKIP TO Q81</w:t>
      </w:r>
      <w:r>
        <w:rPr>
          <w:rFonts w:eastAsia="Arial" w:cs="Arial" w:ascii="Arial" w:hAnsi="Arial"/>
          <w:sz w:val="18"/>
        </w:rPr>
        <w:t>)</w:t>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spacing w:lineRule="atLeast" w:line="0"/>
        <w:ind w:start="720" w:end="0"/>
        <w:rPr/>
      </w:pPr>
      <w:r>
        <w:rPr>
          <w:rFonts w:eastAsia="Arial" w:cs="Arial" w:ascii="Arial" w:hAnsi="Arial"/>
          <w:sz w:val="18"/>
        </w:rPr>
        <w:t>9   DK/Ref (</w:t>
      </w:r>
      <w:r>
        <w:rPr>
          <w:rFonts w:eastAsia="Arial" w:cs="Arial" w:ascii="Arial" w:hAnsi="Arial"/>
          <w:b/>
          <w:sz w:val="18"/>
        </w:rPr>
        <w:t>SKIP TO Q81</w:t>
      </w:r>
      <w:r>
        <w:rPr>
          <w:rFonts w:eastAsia="Arial" w:cs="Arial" w:ascii="Arial" w:hAnsi="Arial"/>
          <w:sz w:val="18"/>
        </w:rPr>
        <w:t>)</w:t>
      </w:r>
    </w:p>
    <w:p>
      <w:pPr>
        <w:pStyle w:val="Normal"/>
        <w:tabs>
          <w:tab w:val="clear" w:pos="720"/>
          <w:tab w:val="left" w:pos="7940" w:leader="none"/>
        </w:tabs>
        <w:spacing w:lineRule="atLeast" w:line="0"/>
        <w:rPr/>
      </w:pPr>
      <w:bookmarkStart w:id="150" w:name="page147"/>
      <w:bookmarkEnd w:id="150"/>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70">
                <wp:simplePos x="0" y="0"/>
                <wp:positionH relativeFrom="column">
                  <wp:posOffset>-17145</wp:posOffset>
                </wp:positionH>
                <wp:positionV relativeFrom="paragraph">
                  <wp:posOffset>42545</wp:posOffset>
                </wp:positionV>
                <wp:extent cx="5828665" cy="0"/>
                <wp:effectExtent l="0" t="5080" r="0" b="5080"/>
                <wp:wrapNone/>
                <wp:docPr id="669"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2"/>
        </w:numPr>
        <w:tabs>
          <w:tab w:val="left" w:pos="720" w:leader="none"/>
        </w:tabs>
        <w:spacing w:lineRule="auto" w:line="280"/>
        <w:ind w:hanging="720" w:start="720" w:end="640"/>
        <w:rPr>
          <w:rFonts w:ascii="Arial" w:hAnsi="Arial" w:eastAsia="Arial" w:cs="Arial"/>
          <w:sz w:val="18"/>
        </w:rPr>
      </w:pPr>
      <w:r>
        <w:rPr>
          <w:rFonts w:eastAsia="Arial" w:cs="Arial" w:ascii="Arial" w:hAnsi="Arial"/>
          <w:sz w:val="18"/>
        </w:rPr>
        <w:t xml:space="preserve">After seeing or hearing this advertising, did you take any actions to try to change how you commute? </w:t>
      </w:r>
      <w:r>
        <w:rPr>
          <w:rFonts w:eastAsia="Arial" w:cs="Arial" w:ascii="Arial" w:hAnsi="Arial"/>
          <w:b/>
          <w:sz w:val="18"/>
        </w:rPr>
        <w:t>IF YES</w:t>
      </w:r>
      <w:r>
        <w:rPr>
          <w:rFonts w:eastAsia="Arial" w:cs="Arial" w:ascii="Arial" w:hAnsi="Arial"/>
          <w:sz w:val="18"/>
        </w:rPr>
        <w:t xml:space="preserve">, </w:t>
      </w:r>
      <w:r>
        <w:rPr>
          <w:rFonts w:eastAsia="Arial" w:cs="Arial" w:ascii="Arial" w:hAnsi="Arial"/>
          <w:b/>
          <w:sz w:val="18"/>
        </w:rPr>
        <w:t>ASK</w:t>
      </w:r>
      <w:r>
        <w:rPr>
          <w:rFonts w:eastAsia="Arial" w:cs="Arial" w:ascii="Arial" w:hAnsi="Arial"/>
          <w:sz w:val="18"/>
        </w:rPr>
        <w:t xml:space="preserve"> “What actions did you take? (</w:t>
      </w:r>
      <w:r>
        <w:rPr>
          <w:rFonts w:eastAsia="Arial" w:cs="Arial" w:ascii="Arial" w:hAnsi="Arial"/>
          <w:b/>
          <w:sz w:val="18"/>
        </w:rPr>
        <w:t>DO NOT READ</w:t>
      </w:r>
      <w:r>
        <w:rPr>
          <w:rFonts w:eastAsia="Arial" w:cs="Arial" w:ascii="Arial" w:hAnsi="Arial"/>
          <w:sz w:val="18"/>
        </w:rPr>
        <w:t>)</w:t>
      </w:r>
    </w:p>
    <w:p>
      <w:pPr>
        <w:pStyle w:val="Normal"/>
        <w:spacing w:lineRule="exact" w:line="13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540" w:end="0"/>
        <w:rPr>
          <w:rFonts w:ascii="Arial" w:hAnsi="Arial" w:eastAsia="Arial" w:cs="Arial"/>
          <w:sz w:val="18"/>
          <w:u w:val="single"/>
        </w:rPr>
      </w:pPr>
      <w:r>
        <w:rPr>
          <w:rFonts w:eastAsia="Arial" w:cs="Arial" w:ascii="Arial" w:hAnsi="Arial"/>
          <w:sz w:val="18"/>
          <w:u w:val="single"/>
        </w:rPr>
        <w:t>No action</w:t>
      </w:r>
    </w:p>
    <w:p>
      <w:pPr>
        <w:pStyle w:val="Normal"/>
        <w:tabs>
          <w:tab w:val="clear" w:pos="720"/>
          <w:tab w:val="left" w:pos="1060" w:leader="none"/>
        </w:tabs>
        <w:spacing w:lineRule="atLeast" w:line="0"/>
        <w:ind w:start="720" w:end="0"/>
        <w:rPr/>
      </w:pPr>
      <w:r>
        <w:rPr>
          <w:rFonts w:eastAsia="Arial" w:cs="Arial" w:ascii="Arial" w:hAnsi="Arial"/>
          <w:sz w:val="18"/>
        </w:rPr>
        <w:t>1</w:t>
        <w:tab/>
        <w:t>didn’t take any action (</w:t>
      </w:r>
      <w:r>
        <w:rPr>
          <w:rFonts w:eastAsia="Arial" w:cs="Arial" w:ascii="Arial" w:hAnsi="Arial"/>
          <w:b/>
          <w:sz w:val="18"/>
        </w:rPr>
        <w:t>SKIP TO Q81</w:t>
      </w:r>
      <w:r>
        <w:rPr>
          <w:rFonts w:eastAsia="Arial" w:cs="Arial" w:ascii="Arial" w:hAnsi="Arial"/>
          <w:sz w:val="18"/>
        </w:rPr>
        <w:t>)</w:t>
      </w:r>
    </w:p>
    <w:p>
      <w:pPr>
        <w:pStyle w:val="Normal"/>
        <w:spacing w:lineRule="exact" w:line="20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540" w:end="0"/>
        <w:rPr>
          <w:rFonts w:ascii="Arial" w:hAnsi="Arial" w:eastAsia="Arial" w:cs="Arial"/>
          <w:sz w:val="18"/>
          <w:u w:val="single"/>
        </w:rPr>
      </w:pPr>
      <w:r>
        <w:rPr>
          <w:rFonts w:eastAsia="Arial" w:cs="Arial" w:ascii="Arial" w:hAnsi="Arial"/>
          <w:sz w:val="18"/>
          <w:u w:val="single"/>
        </w:rPr>
        <w:t>Sought information</w:t>
      </w:r>
    </w:p>
    <w:p>
      <w:pPr>
        <w:pStyle w:val="Normal"/>
        <w:numPr>
          <w:ilvl w:val="0"/>
          <w:numId w:val="103"/>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looked for commute information on the internet</w:t>
      </w:r>
    </w:p>
    <w:p>
      <w:pPr>
        <w:pStyle w:val="Normal"/>
        <w:numPr>
          <w:ilvl w:val="0"/>
          <w:numId w:val="103"/>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asked friend, family member, or co-worker for commute information (referral)</w:t>
      </w:r>
    </w:p>
    <w:p>
      <w:pPr>
        <w:pStyle w:val="Normal"/>
        <w:numPr>
          <w:ilvl w:val="0"/>
          <w:numId w:val="103"/>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contacted a local or regional organization for commute information</w:t>
      </w:r>
    </w:p>
    <w:p>
      <w:pPr>
        <w:pStyle w:val="Normal"/>
        <w:numPr>
          <w:ilvl w:val="0"/>
          <w:numId w:val="103"/>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looked for a carpool or vanpool partner</w:t>
      </w:r>
    </w:p>
    <w:p>
      <w:pPr>
        <w:pStyle w:val="Normal"/>
        <w:numPr>
          <w:ilvl w:val="0"/>
          <w:numId w:val="103"/>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called a transit operator to ask about schedules or routes</w:t>
      </w:r>
    </w:p>
    <w:p>
      <w:pPr>
        <w:pStyle w:val="Normal"/>
        <w:numPr>
          <w:ilvl w:val="0"/>
          <w:numId w:val="103"/>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asked employer about telecommuting opportunities</w:t>
      </w:r>
    </w:p>
    <w:p>
      <w:pPr>
        <w:pStyle w:val="Normal"/>
        <w:numPr>
          <w:ilvl w:val="0"/>
          <w:numId w:val="103"/>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asked employer about SmartTrip SmartBenefit, Metrochek</w:t>
      </w:r>
    </w:p>
    <w:p>
      <w:pPr>
        <w:pStyle w:val="Normal"/>
        <w:numPr>
          <w:ilvl w:val="0"/>
          <w:numId w:val="103"/>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looked for information about guaranteed ride home (GRH) program</w:t>
      </w:r>
    </w:p>
    <w:p>
      <w:pPr>
        <w:pStyle w:val="Normal"/>
        <w:numPr>
          <w:ilvl w:val="0"/>
          <w:numId w:val="103"/>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looked for information about HOV lanes</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540" w:end="0"/>
        <w:rPr>
          <w:rFonts w:ascii="Arial" w:hAnsi="Arial" w:eastAsia="Arial" w:cs="Arial"/>
          <w:sz w:val="18"/>
          <w:u w:val="single"/>
        </w:rPr>
      </w:pPr>
      <w:r>
        <w:rPr>
          <w:rFonts w:eastAsia="Arial" w:cs="Arial" w:ascii="Arial" w:hAnsi="Arial"/>
          <w:sz w:val="18"/>
          <w:u w:val="single"/>
        </w:rPr>
        <w:t>Started participating in commute service/program</w:t>
      </w:r>
    </w:p>
    <w:p>
      <w:pPr>
        <w:pStyle w:val="Normal"/>
        <w:numPr>
          <w:ilvl w:val="0"/>
          <w:numId w:val="10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registered for guaranteed ride home (GRH) program</w:t>
      </w:r>
    </w:p>
    <w:p>
      <w:pPr>
        <w:pStyle w:val="Normal"/>
        <w:numPr>
          <w:ilvl w:val="0"/>
          <w:numId w:val="10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purchased alternative fuel vehicle (e.g., electric car, hybrid car, CNG-fueled vehicle)</w:t>
      </w:r>
    </w:p>
    <w:p>
      <w:pPr>
        <w:pStyle w:val="Normal"/>
        <w:numPr>
          <w:ilvl w:val="0"/>
          <w:numId w:val="10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started using HOV lane to get to work</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540" w:end="0"/>
        <w:rPr>
          <w:rFonts w:ascii="Arial" w:hAnsi="Arial" w:eastAsia="Arial" w:cs="Arial"/>
          <w:sz w:val="18"/>
          <w:u w:val="single"/>
        </w:rPr>
      </w:pPr>
      <w:r>
        <w:rPr>
          <w:rFonts w:eastAsia="Arial" w:cs="Arial" w:ascii="Arial" w:hAnsi="Arial"/>
          <w:sz w:val="18"/>
          <w:u w:val="single"/>
        </w:rPr>
        <w:t>Changed personal situation, work schedule, or commute route</w:t>
      </w:r>
    </w:p>
    <w:p>
      <w:pPr>
        <w:pStyle w:val="Normal"/>
        <w:numPr>
          <w:ilvl w:val="0"/>
          <w:numId w:val="10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moved my home or job location, changed jobs</w:t>
      </w:r>
    </w:p>
    <w:p>
      <w:pPr>
        <w:pStyle w:val="Normal"/>
        <w:numPr>
          <w:ilvl w:val="0"/>
          <w:numId w:val="10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started going to work earlier or later</w:t>
      </w:r>
    </w:p>
    <w:p>
      <w:pPr>
        <w:pStyle w:val="Normal"/>
        <w:numPr>
          <w:ilvl w:val="0"/>
          <w:numId w:val="10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changed or reduced number of days I work</w:t>
      </w:r>
    </w:p>
    <w:p>
      <w:pPr>
        <w:pStyle w:val="Normal"/>
        <w:numPr>
          <w:ilvl w:val="0"/>
          <w:numId w:val="10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changed route to work</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540" w:end="0"/>
        <w:rPr>
          <w:rFonts w:ascii="Arial" w:hAnsi="Arial" w:eastAsia="Arial" w:cs="Arial"/>
          <w:sz w:val="18"/>
          <w:u w:val="single"/>
        </w:rPr>
      </w:pPr>
      <w:r>
        <w:rPr>
          <w:rFonts w:eastAsia="Arial" w:cs="Arial" w:ascii="Arial" w:hAnsi="Arial"/>
          <w:sz w:val="18"/>
          <w:u w:val="single"/>
        </w:rPr>
        <w:t>Tried another way of getting to work, started using another form of transportation</w:t>
      </w:r>
    </w:p>
    <w:p>
      <w:pPr>
        <w:pStyle w:val="Normal"/>
        <w:numPr>
          <w:ilvl w:val="0"/>
          <w:numId w:val="10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tried or started driving alone to work</w:t>
      </w:r>
    </w:p>
    <w:p>
      <w:pPr>
        <w:pStyle w:val="Normal"/>
        <w:numPr>
          <w:ilvl w:val="0"/>
          <w:numId w:val="10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tried or started carpooling to work</w:t>
      </w:r>
    </w:p>
    <w:p>
      <w:pPr>
        <w:pStyle w:val="Normal"/>
        <w:numPr>
          <w:ilvl w:val="0"/>
          <w:numId w:val="10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tried or started vanpooling to work</w:t>
      </w:r>
    </w:p>
    <w:p>
      <w:pPr>
        <w:pStyle w:val="Normal"/>
        <w:numPr>
          <w:ilvl w:val="0"/>
          <w:numId w:val="10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tried or started using bus to get to work</w:t>
      </w:r>
    </w:p>
    <w:p>
      <w:pPr>
        <w:pStyle w:val="Normal"/>
        <w:numPr>
          <w:ilvl w:val="0"/>
          <w:numId w:val="10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tried or started using train to get to work</w:t>
      </w:r>
    </w:p>
    <w:p>
      <w:pPr>
        <w:pStyle w:val="Normal"/>
        <w:numPr>
          <w:ilvl w:val="0"/>
          <w:numId w:val="10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tried or started bicycling or walking to work</w:t>
      </w:r>
    </w:p>
    <w:p>
      <w:pPr>
        <w:pStyle w:val="Normal"/>
        <w:numPr>
          <w:ilvl w:val="0"/>
          <w:numId w:val="10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tried or started telecommuting/teleworking</w:t>
      </w:r>
    </w:p>
    <w:p>
      <w:pPr>
        <w:pStyle w:val="Normal"/>
        <w:spacing w:lineRule="exact" w:line="20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540" w:end="0"/>
        <w:rPr>
          <w:rFonts w:ascii="Arial" w:hAnsi="Arial" w:eastAsia="Arial" w:cs="Arial"/>
          <w:sz w:val="18"/>
          <w:u w:val="single"/>
        </w:rPr>
      </w:pPr>
      <w:r>
        <w:rPr>
          <w:rFonts w:eastAsia="Arial" w:cs="Arial" w:ascii="Arial" w:hAnsi="Arial"/>
          <w:sz w:val="18"/>
          <w:u w:val="single"/>
        </w:rPr>
        <w:t>Other</w:t>
      </w:r>
    </w:p>
    <w:p>
      <w:pPr>
        <w:pStyle w:val="Normal"/>
        <w:numPr>
          <w:ilvl w:val="0"/>
          <w:numId w:val="10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other action (specify____________) (</w:t>
      </w:r>
      <w:r>
        <w:rPr>
          <w:rFonts w:eastAsia="Arial" w:cs="Arial" w:ascii="Arial" w:hAnsi="Arial"/>
          <w:b/>
          <w:sz w:val="18"/>
        </w:rPr>
        <w:t>SKIP TO Q81</w:t>
      </w:r>
      <w:r>
        <w:rPr>
          <w:rFonts w:eastAsia="Arial" w:cs="Arial" w:ascii="Arial" w:hAnsi="Arial"/>
          <w:sz w:val="18"/>
        </w:rPr>
        <w:t>)</w:t>
      </w:r>
    </w:p>
    <w:p>
      <w:pPr>
        <w:pStyle w:val="Normal"/>
        <w:spacing w:lineRule="exact" w:line="207"/>
        <w:rPr>
          <w:rFonts w:ascii="Arial" w:hAnsi="Arial" w:eastAsia="Arial" w:cs="Arial"/>
          <w:sz w:val="18"/>
        </w:rPr>
      </w:pPr>
      <w:r>
        <w:rPr>
          <w:rFonts w:eastAsia="Arial" w:cs="Arial" w:ascii="Arial" w:hAnsi="Arial"/>
          <w:sz w:val="18"/>
        </w:rPr>
      </w:r>
    </w:p>
    <w:p>
      <w:pPr>
        <w:pStyle w:val="Normal"/>
        <w:numPr>
          <w:ilvl w:val="0"/>
          <w:numId w:val="108"/>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DK/Ref (</w:t>
      </w:r>
      <w:r>
        <w:rPr>
          <w:rFonts w:eastAsia="Arial" w:cs="Arial" w:ascii="Arial" w:hAnsi="Arial"/>
          <w:b/>
          <w:sz w:val="18"/>
        </w:rPr>
        <w:t>SKIP TO Q81</w:t>
      </w:r>
      <w:r>
        <w:rPr>
          <w:rFonts w:eastAsia="Arial" w:cs="Arial" w:ascii="Arial" w:hAnsi="Arial"/>
          <w:sz w:val="18"/>
        </w:rPr>
        <w:t>)</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9"/>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Did the advertising you saw or heard encourage you to take this action?</w:t>
      </w:r>
    </w:p>
    <w:p>
      <w:pPr>
        <w:pStyle w:val="Normal"/>
        <w:spacing w:lineRule="exact" w:line="206"/>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yes</w:t>
      </w:r>
    </w:p>
    <w:p>
      <w:pPr>
        <w:pStyle w:val="Normal"/>
        <w:spacing w:lineRule="atLeast" w:line="0"/>
        <w:ind w:start="720" w:end="0"/>
        <w:rPr>
          <w:rFonts w:ascii="Arial" w:hAnsi="Arial" w:eastAsia="Arial" w:cs="Arial"/>
          <w:sz w:val="18"/>
        </w:rPr>
      </w:pPr>
      <w:r>
        <w:rPr>
          <w:rFonts w:eastAsia="Arial" w:cs="Arial" w:ascii="Arial" w:hAnsi="Arial"/>
          <w:sz w:val="18"/>
        </w:rPr>
        <w:t>2   no</w:t>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spacing w:lineRule="atLeast" w:line="0"/>
        <w:ind w:start="720" w:end="0"/>
        <w:rPr>
          <w:rFonts w:ascii="Arial" w:hAnsi="Arial" w:eastAsia="Arial" w:cs="Arial"/>
          <w:sz w:val="18"/>
        </w:rPr>
      </w:pPr>
      <w:r>
        <w:rPr>
          <w:rFonts w:eastAsia="Arial" w:cs="Arial" w:ascii="Arial" w:hAnsi="Arial"/>
          <w:sz w:val="18"/>
        </w:rPr>
        <w:t>9   DK/Ref</w:t>
      </w:r>
    </w:p>
    <w:p>
      <w:pPr>
        <w:pStyle w:val="Normal"/>
        <w:tabs>
          <w:tab w:val="clear" w:pos="720"/>
          <w:tab w:val="left" w:pos="7940" w:leader="none"/>
        </w:tabs>
        <w:spacing w:lineRule="atLeast" w:line="0"/>
        <w:rPr/>
      </w:pPr>
      <w:bookmarkStart w:id="151" w:name="page148"/>
      <w:bookmarkEnd w:id="151"/>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71">
                <wp:simplePos x="0" y="0"/>
                <wp:positionH relativeFrom="column">
                  <wp:posOffset>-17145</wp:posOffset>
                </wp:positionH>
                <wp:positionV relativeFrom="paragraph">
                  <wp:posOffset>42545</wp:posOffset>
                </wp:positionV>
                <wp:extent cx="5828665" cy="0"/>
                <wp:effectExtent l="0" t="5080" r="0" b="5080"/>
                <wp:wrapNone/>
                <wp:docPr id="670"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7"/>
        </w:rPr>
      </w:pPr>
      <w:r>
        <w:rPr>
          <w:rFonts w:eastAsia="Arial" w:cs="Arial" w:ascii="Arial" w:hAnsi="Arial"/>
          <w:b/>
          <w:sz w:val="17"/>
        </w:rPr>
        <w:t>IF Q66 = 2, 3, 4, 5, 6, 7, 8, 9, OR 10, AND Q66 NE 19, 20, 21, 22, 23, OR 24 ASK Q70, OTHERWISE, SKIP TO Q71</w:t>
      </w:r>
    </w:p>
    <w:p>
      <w:pPr>
        <w:pStyle w:val="Normal"/>
        <w:spacing w:lineRule="exact" w:line="220"/>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numPr>
          <w:ilvl w:val="0"/>
          <w:numId w:val="110"/>
        </w:numPr>
        <w:tabs>
          <w:tab w:val="left" w:pos="720" w:leader="none"/>
        </w:tabs>
        <w:spacing w:lineRule="auto" w:line="259"/>
        <w:ind w:hanging="720" w:start="720" w:end="100"/>
        <w:rPr>
          <w:rFonts w:ascii="Arial" w:hAnsi="Arial" w:eastAsia="Arial" w:cs="Arial"/>
          <w:sz w:val="18"/>
        </w:rPr>
      </w:pPr>
      <w:r>
        <w:rPr>
          <w:rFonts w:eastAsia="Arial" w:cs="Arial" w:ascii="Arial" w:hAnsi="Arial"/>
          <w:sz w:val="18"/>
        </w:rPr>
        <w:t>How likely is it that you will try another type of transportation for your commute to work, other than driving alone, taxi, or motorcycle, within the next year? Would you say it is … (</w:t>
      </w:r>
      <w:r>
        <w:rPr>
          <w:rFonts w:eastAsia="Arial" w:cs="Arial" w:ascii="Arial" w:hAnsi="Arial"/>
          <w:b/>
          <w:sz w:val="18"/>
        </w:rPr>
        <w:t>READ RESPONSES 1-3. DO NOT READ RESPONSE 9</w:t>
      </w:r>
      <w:r>
        <w:rPr>
          <w:rFonts w:eastAsia="Arial" w:cs="Arial" w:ascii="Arial" w:hAnsi="Arial"/>
          <w:sz w:val="18"/>
        </w:rPr>
        <w:t>)</w:t>
      </w:r>
    </w:p>
    <w:p>
      <w:pPr>
        <w:pStyle w:val="Normal"/>
        <w:spacing w:lineRule="exact" w:line="152"/>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very likely</w:t>
      </w:r>
    </w:p>
    <w:p>
      <w:pPr>
        <w:pStyle w:val="Normal"/>
        <w:spacing w:lineRule="atLeast" w:line="0"/>
        <w:ind w:start="720" w:end="0"/>
        <w:rPr>
          <w:rFonts w:ascii="Arial" w:hAnsi="Arial" w:eastAsia="Arial" w:cs="Arial"/>
          <w:sz w:val="18"/>
        </w:rPr>
      </w:pPr>
      <w:r>
        <w:rPr>
          <w:rFonts w:eastAsia="Arial" w:cs="Arial" w:ascii="Arial" w:hAnsi="Arial"/>
          <w:sz w:val="18"/>
        </w:rPr>
        <w:t>2   somewhat likely</w:t>
      </w:r>
    </w:p>
    <w:p>
      <w:pPr>
        <w:pStyle w:val="Normal"/>
        <w:spacing w:lineRule="atLeast" w:line="0"/>
        <w:ind w:start="720" w:end="0"/>
        <w:rPr>
          <w:rFonts w:ascii="Arial" w:hAnsi="Arial" w:eastAsia="Arial" w:cs="Arial"/>
          <w:sz w:val="18"/>
        </w:rPr>
      </w:pPr>
      <w:r>
        <w:rPr>
          <w:rFonts w:eastAsia="Arial" w:cs="Arial" w:ascii="Arial" w:hAnsi="Arial"/>
          <w:sz w:val="18"/>
        </w:rPr>
        <w:t>3   not likely</w:t>
      </w:r>
    </w:p>
    <w:p>
      <w:pPr>
        <w:pStyle w:val="Normal"/>
        <w:spacing w:lineRule="atLeast" w:line="0"/>
        <w:ind w:start="720" w:end="0"/>
        <w:rPr>
          <w:rFonts w:ascii="Arial" w:hAnsi="Arial" w:eastAsia="Arial" w:cs="Arial"/>
          <w:sz w:val="18"/>
        </w:rPr>
      </w:pPr>
      <w:r>
        <w:rPr>
          <w:rFonts w:eastAsia="Arial" w:cs="Arial" w:ascii="Arial" w:hAnsi="Arial"/>
          <w:sz w:val="18"/>
        </w:rPr>
        <w:t>9   DK/Ref</w:t>
      </w:r>
    </w:p>
    <w:p>
      <w:pPr>
        <w:pStyle w:val="Normal"/>
        <w:spacing w:lineRule="exact" w:line="20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37"/>
        <w:ind w:end="60"/>
        <w:rPr/>
      </w:pPr>
      <w:r>
        <w:rPr>
          <w:rFonts w:eastAsia="Arial" w:cs="Arial" w:ascii="Arial" w:hAnsi="Arial"/>
          <w:i/>
          <w:sz w:val="18"/>
        </w:rPr>
        <w:t>Collect info on mode/modes used before trying/starting new alt mode – skip out respondents who did not try alt mode and respondents who answered this question in Q19</w:t>
      </w:r>
    </w:p>
    <w:p>
      <w:pPr>
        <w:pStyle w:val="Normal"/>
        <w:spacing w:lineRule="exact" w:line="1"/>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tLeast" w:line="0"/>
        <w:rPr>
          <w:rFonts w:ascii="Arial" w:hAnsi="Arial" w:eastAsia="Arial" w:cs="Arial"/>
          <w:b/>
          <w:sz w:val="18"/>
        </w:rPr>
      </w:pPr>
      <w:r>
        <w:rPr>
          <w:rFonts w:eastAsia="Arial" w:cs="Arial" w:ascii="Arial" w:hAnsi="Arial"/>
          <w:b/>
          <w:sz w:val="18"/>
        </w:rPr>
        <w:t>IF Q66 NE 19, 20, 21, 22, 23, OR 24, SKIP TO Q81</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Arial" w:hAnsi="Arial" w:eastAsia="Arial" w:cs="Arial"/>
          <w:i/>
          <w:i/>
          <w:sz w:val="18"/>
        </w:rPr>
      </w:pPr>
      <w:r>
        <w:rPr>
          <w:rFonts w:eastAsia="Arial" w:cs="Arial" w:ascii="Arial" w:hAnsi="Arial"/>
          <w:i/>
          <w:sz w:val="18"/>
        </w:rPr>
        <w:t>Autofill mode duration for respondents currently using alternative mode (Q15) named in Q66</w:t>
      </w:r>
    </w:p>
    <w:p>
      <w:pPr>
        <w:pStyle w:val="Normal"/>
        <w:spacing w:lineRule="atLeast" w:line="0"/>
        <w:ind w:end="2180"/>
        <w:rPr/>
      </w:pPr>
      <w:r>
        <w:rPr>
          <w:rFonts w:eastAsia="Arial" w:cs="Arial" w:ascii="Arial" w:hAnsi="Arial"/>
          <w:b/>
          <w:sz w:val="18"/>
        </w:rPr>
        <w:t>IF Q66 EQ 19 AND Q15 = 5 OR 6, AUTOFILL Q71 = “still using,” THEN SKIP TO Q72a IF Q66 EQ 20 AND Q15 = 7, AUTOFILL Q71 = “still using,” THEN SKIP TO Q72a</w:t>
      </w:r>
    </w:p>
    <w:p>
      <w:pPr>
        <w:pStyle w:val="Normal"/>
        <w:spacing w:lineRule="atLeast" w:line="0"/>
        <w:rPr/>
      </w:pPr>
      <w:r>
        <w:rPr>
          <w:rFonts w:eastAsia="Arial" w:cs="Arial" w:ascii="Arial" w:hAnsi="Arial"/>
          <w:b/>
          <w:sz w:val="18"/>
        </w:rPr>
        <w:t>IF Q66 EQ 21 AND Q15 = 8 OR 9, AUTOFILL Q71 = “still using,” THEN SKIP TO Q72a</w:t>
      </w:r>
    </w:p>
    <w:p>
      <w:pPr>
        <w:pStyle w:val="Normal"/>
        <w:spacing w:lineRule="atLeast" w:line="0"/>
        <w:ind w:end="1660"/>
        <w:rPr/>
      </w:pPr>
      <w:r>
        <w:rPr>
          <w:rFonts w:eastAsia="Arial" w:cs="Arial" w:ascii="Arial" w:hAnsi="Arial"/>
          <w:b/>
          <w:sz w:val="18"/>
        </w:rPr>
        <w:t>IF Q66 EQ 22 AND Q15 = 10, 11, 12, 13, AUTOFILL Q71 = “still using,” THEN SKIP TO Q72a IF Q66 EQ 23 AND Q15 = 14,15, AUTOFILL Q71 = “still using,” THEN SKIP TO Q72a</w:t>
      </w:r>
    </w:p>
    <w:p>
      <w:pPr>
        <w:pStyle w:val="Normal"/>
        <w:spacing w:lineRule="auto" w:line="360"/>
        <w:ind w:end="2200"/>
        <w:rPr/>
      </w:pPr>
      <w:r>
        <w:rPr>
          <w:rFonts w:eastAsia="Arial" w:cs="Arial" w:ascii="Arial" w:hAnsi="Arial"/>
          <w:b/>
          <w:sz w:val="18"/>
        </w:rPr>
        <w:t xml:space="preserve">IF Q66 EQ 24 AND Q15 = 2, AUTOFILL Q71 = “still using,” THEN SKIP TO Q72a </w:t>
      </w:r>
      <w:r>
        <w:rPr>
          <w:rFonts w:eastAsia="Arial" w:cs="Arial" w:ascii="Arial" w:hAnsi="Arial"/>
          <w:i/>
          <w:sz w:val="18"/>
        </w:rPr>
        <w:t>Autofill duration for respondents who tried alt mode named in Q66 in past two years (Q23)</w:t>
      </w:r>
    </w:p>
    <w:p>
      <w:pPr>
        <w:pStyle w:val="Normal"/>
        <w:spacing w:lineRule="exact" w:line="1"/>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uto" w:line="252"/>
        <w:ind w:end="2460"/>
        <w:rPr>
          <w:rFonts w:ascii="Arial" w:hAnsi="Arial" w:eastAsia="Arial" w:cs="Arial"/>
          <w:b/>
          <w:sz w:val="17"/>
        </w:rPr>
      </w:pPr>
      <w:r>
        <w:rPr>
          <w:rFonts w:eastAsia="Arial" w:cs="Arial" w:ascii="Arial" w:hAnsi="Arial"/>
          <w:b/>
          <w:sz w:val="17"/>
        </w:rPr>
        <w:t>IF Q66 = 19 AND Q23 = 5 OR 6, ANY DAY, AUTOFILL Q71 = Q24, THEN ASK Q72a IF Q66 = 20 AND Q23 = 7, ANY DAY, AUTOFILL Q71 = Q24, THEN ASK Q72a</w:t>
      </w:r>
    </w:p>
    <w:p>
      <w:pPr>
        <w:pStyle w:val="Normal"/>
        <w:spacing w:lineRule="atLeast" w:line="0"/>
        <w:rPr>
          <w:rFonts w:ascii="Arial" w:hAnsi="Arial" w:eastAsia="Arial" w:cs="Arial"/>
          <w:b/>
          <w:sz w:val="18"/>
        </w:rPr>
      </w:pPr>
      <w:r>
        <w:rPr>
          <w:rFonts w:eastAsia="Arial" w:cs="Arial" w:ascii="Arial" w:hAnsi="Arial"/>
          <w:b/>
          <w:sz w:val="18"/>
        </w:rPr>
        <w:t>IF Q66 = 21 AND Q23 = 8 OR 9, ANY DAY, AUTOFILL Q71 = Q24, THEN ASK Q72a</w:t>
      </w:r>
    </w:p>
    <w:p>
      <w:pPr>
        <w:pStyle w:val="Normal"/>
        <w:spacing w:lineRule="auto" w:line="261"/>
        <w:ind w:end="1600"/>
        <w:rPr>
          <w:rFonts w:ascii="Arial" w:hAnsi="Arial" w:eastAsia="Arial" w:cs="Arial"/>
          <w:b/>
          <w:sz w:val="18"/>
        </w:rPr>
      </w:pPr>
      <w:r>
        <w:rPr>
          <w:rFonts w:eastAsia="Arial" w:cs="Arial" w:ascii="Arial" w:hAnsi="Arial"/>
          <w:b/>
          <w:sz w:val="18"/>
        </w:rPr>
        <w:t>IF Q66 = 22 AND Q23 = 10, 11, 12, OR 13, ANY DAY, AUTOFILL Q71 = Q24, THEN ASK Q72a IF Q66 = 23 AND Q23 = 14 OR 15, ANY DAY, AUTOFILL Q71 = Q24, THEN ASK Q72a IF Q66 = 24 AND Q23 = 2, ANY DAY, AUTOFILL Q71 = Q24, THEN ASK Q72a</w:t>
      </w:r>
    </w:p>
    <w:p>
      <w:pPr>
        <w:pStyle w:val="Normal"/>
        <w:spacing w:lineRule="exact" w:line="150"/>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111"/>
        </w:numPr>
        <w:tabs>
          <w:tab w:val="clear" w:pos="720"/>
          <w:tab w:val="left" w:pos="640" w:leader="none"/>
        </w:tabs>
        <w:spacing w:lineRule="auto" w:line="283"/>
        <w:ind w:hanging="640" w:start="640" w:end="220"/>
        <w:rPr>
          <w:rFonts w:ascii="Arial" w:hAnsi="Arial" w:eastAsia="Arial" w:cs="Arial"/>
          <w:sz w:val="18"/>
        </w:rPr>
      </w:pPr>
      <w:r>
        <w:rPr>
          <w:rFonts w:eastAsia="Arial" w:cs="Arial" w:ascii="Arial" w:hAnsi="Arial"/>
          <w:sz w:val="18"/>
        </w:rPr>
        <w:t>How long did you &lt;</w:t>
      </w:r>
      <w:r>
        <w:rPr>
          <w:rFonts w:eastAsia="Arial" w:cs="Arial" w:ascii="Arial" w:hAnsi="Arial"/>
          <w:sz w:val="18"/>
          <w:u w:val="single"/>
        </w:rPr>
        <w:t>ALT MODE FROM Q66</w:t>
      </w:r>
      <w:r>
        <w:rPr>
          <w:rFonts w:eastAsia="Arial" w:cs="Arial" w:ascii="Arial" w:hAnsi="Arial"/>
          <w:sz w:val="18"/>
        </w:rPr>
        <w:t>&gt; to work? (</w:t>
      </w:r>
      <w:r>
        <w:rPr>
          <w:rFonts w:eastAsia="Arial" w:cs="Arial" w:ascii="Arial" w:hAnsi="Arial"/>
          <w:b/>
          <w:sz w:val="18"/>
        </w:rPr>
        <w:t>IF MORE THAN ONE ALT MODE NOTED IN Q66, ASK DURATION FOR ALL</w:t>
      </w:r>
      <w:r>
        <w:rPr>
          <w:rFonts w:eastAsia="Arial" w:cs="Arial" w:ascii="Arial" w:hAnsi="Arial"/>
          <w:sz w:val="18"/>
        </w:rPr>
        <w:t>)</w:t>
      </w:r>
    </w:p>
    <w:p>
      <w:pPr>
        <w:pStyle w:val="Normal"/>
        <w:spacing w:lineRule="exact" w:line="13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pPr>
      <w:r>
        <w:rPr>
          <w:rFonts w:eastAsia="Arial" w:cs="Arial" w:ascii="Arial" w:hAnsi="Arial"/>
          <w:sz w:val="18"/>
        </w:rPr>
        <w:t>_______ months (</w:t>
      </w:r>
      <w:r>
        <w:rPr>
          <w:rFonts w:eastAsia="Arial" w:cs="Arial" w:ascii="Arial" w:hAnsi="Arial"/>
          <w:b/>
          <w:sz w:val="18"/>
        </w:rPr>
        <w:t>CONVERT YEARS TO MONTHS</w:t>
      </w:r>
      <w:r>
        <w:rPr>
          <w:rFonts w:eastAsia="Arial" w:cs="Arial" w:ascii="Arial" w:hAnsi="Arial"/>
          <w:sz w:val="18"/>
        </w:rPr>
        <w:t>)</w:t>
      </w:r>
    </w:p>
    <w:p>
      <w:pPr>
        <w:pStyle w:val="Normal"/>
        <w:spacing w:lineRule="auto" w:line="237"/>
        <w:ind w:start="720" w:end="0"/>
        <w:rPr>
          <w:rFonts w:ascii="Arial" w:hAnsi="Arial" w:eastAsia="Arial" w:cs="Arial"/>
          <w:sz w:val="18"/>
        </w:rPr>
      </w:pPr>
      <w:r>
        <w:rPr>
          <w:rFonts w:eastAsia="Arial" w:cs="Arial" w:ascii="Arial" w:hAnsi="Arial"/>
          <w:sz w:val="18"/>
        </w:rPr>
        <w:t>_______ less than one month</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pPr>
      <w:r>
        <w:rPr>
          <w:rFonts w:eastAsia="Arial" w:cs="Arial" w:ascii="Arial" w:hAnsi="Arial"/>
          <w:sz w:val="18"/>
        </w:rPr>
        <w:t>_______ 991 occasionally (tried one, emergency use) (</w:t>
      </w:r>
      <w:r>
        <w:rPr>
          <w:rFonts w:eastAsia="Arial" w:cs="Arial" w:ascii="Arial" w:hAnsi="Arial"/>
          <w:b/>
          <w:sz w:val="18"/>
        </w:rPr>
        <w:t>SKIP TO Q81</w:t>
      </w:r>
      <w:r>
        <w:rPr>
          <w:rFonts w:eastAsia="Arial" w:cs="Arial" w:ascii="Arial" w:hAnsi="Arial"/>
          <w:sz w:val="18"/>
        </w:rPr>
        <w:t>)</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Arial" w:hAnsi="Arial" w:eastAsia="Arial" w:cs="Arial"/>
          <w:sz w:val="18"/>
        </w:rPr>
      </w:pPr>
      <w:r>
        <w:rPr>
          <w:rFonts w:eastAsia="Arial" w:cs="Arial" w:ascii="Arial" w:hAnsi="Arial"/>
          <w:sz w:val="18"/>
        </w:rPr>
        <w:t>_______ 999 still using</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240" w:leader="none"/>
        </w:tabs>
        <w:spacing w:lineRule="atLeast" w:line="0"/>
        <w:ind w:start="720" w:end="0"/>
        <w:rPr/>
      </w:pPr>
      <w:r>
        <w:rPr>
          <w:rFonts w:eastAsia="Arial" w:cs="Arial" w:ascii="Arial" w:hAnsi="Arial"/>
          <w:sz w:val="18"/>
        </w:rPr>
        <w:t>999</w:t>
        <w:tab/>
        <w:t>DK/Ref.</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83"/>
        <w:ind w:end="180"/>
        <w:rPr>
          <w:rFonts w:ascii="Arial" w:hAnsi="Arial" w:eastAsia="Arial" w:cs="Arial"/>
          <w:b/>
          <w:sz w:val="18"/>
        </w:rPr>
      </w:pPr>
      <w:r>
        <w:rPr>
          <w:rFonts w:eastAsia="Arial" w:cs="Arial" w:ascii="Arial" w:hAnsi="Arial"/>
          <w:b/>
          <w:sz w:val="18"/>
        </w:rPr>
        <w:t>IF Q66 = 19, 20, 21, 22, 23, 24 (MORE THAN ONE OF THESE), THEN CHOOSE ALT MODE USED LONGEST TIME FOR Q72a. IF MORE THAN ONE ALT MODE USED SAME AMOUNT OF TIME, CHOOSE BOTH MODES.</w:t>
      </w:r>
    </w:p>
    <w:p>
      <w:pPr>
        <w:pStyle w:val="Normal"/>
        <w:spacing w:lineRule="exact" w:line="132"/>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tabs>
          <w:tab w:val="clear" w:pos="720"/>
          <w:tab w:val="left" w:pos="700" w:leader="none"/>
        </w:tabs>
        <w:spacing w:lineRule="auto" w:line="283"/>
        <w:ind w:hanging="719" w:start="720" w:end="260"/>
        <w:rPr/>
      </w:pPr>
      <w:r>
        <w:rPr>
          <w:rFonts w:eastAsia="Arial" w:cs="Arial" w:ascii="Arial" w:hAnsi="Arial"/>
          <w:sz w:val="18"/>
        </w:rPr>
        <w:t>72a</w:t>
      </w:r>
      <w:r>
        <w:rPr>
          <w:rFonts w:eastAsia="Times New Roman" w:cs="Times New Roman" w:ascii="Times New Roman" w:hAnsi="Times New Roman"/>
        </w:rPr>
        <w:tab/>
      </w:r>
      <w:r>
        <w:rPr>
          <w:rFonts w:eastAsia="Arial" w:cs="Arial" w:ascii="Arial" w:hAnsi="Arial"/>
          <w:sz w:val="18"/>
        </w:rPr>
        <w:t>Before trying &lt;</w:t>
      </w:r>
      <w:r>
        <w:rPr>
          <w:rFonts w:eastAsia="Arial" w:cs="Arial" w:ascii="Arial" w:hAnsi="Arial"/>
          <w:sz w:val="18"/>
          <w:u w:val="single"/>
        </w:rPr>
        <w:t>ALT MODE FROM Q66</w:t>
      </w:r>
      <w:r>
        <w:rPr>
          <w:rFonts w:eastAsia="Arial" w:cs="Arial" w:ascii="Arial" w:hAnsi="Arial"/>
          <w:sz w:val="18"/>
        </w:rPr>
        <w:t>&gt; to work, what type or types of transportation did you use to get to work? (</w:t>
      </w:r>
      <w:r>
        <w:rPr>
          <w:rFonts w:eastAsia="Arial" w:cs="Arial" w:ascii="Arial" w:hAnsi="Arial"/>
          <w:b/>
          <w:sz w:val="18"/>
        </w:rPr>
        <w:t>ACCEPT MULTIPLE RESPONSES, PROGRAMMER, LIST MODES FOR USE IN Q72b</w:t>
      </w:r>
      <w:r>
        <w:rPr>
          <w:rFonts w:eastAsia="Arial" w:cs="Arial" w:ascii="Arial" w:hAnsi="Arial"/>
          <w:sz w:val="18"/>
        </w:rPr>
        <w:t>)</w:t>
      </w:r>
    </w:p>
    <w:p>
      <w:pPr>
        <w:pStyle w:val="Normal"/>
        <w:spacing w:lineRule="exact" w:line="131"/>
        <w:rPr>
          <w:rFonts w:ascii="Times New Roman" w:hAnsi="Times New Roman" w:eastAsia="Times New Roman" w:cs="Times New Roman"/>
          <w:sz w:val="18"/>
        </w:rPr>
      </w:pPr>
      <w:r>
        <w:rPr>
          <w:rFonts w:eastAsia="Times New Roman" w:cs="Times New Roman" w:ascii="Times New Roman" w:hAnsi="Times New Roman"/>
          <w:sz w:val="18"/>
        </w:rPr>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spacing w:lineRule="atLeast" w:line="0"/>
        <w:ind w:start="820" w:end="0"/>
        <w:rPr>
          <w:rFonts w:ascii="Arial" w:hAnsi="Arial" w:eastAsia="Arial" w:cs="Arial"/>
          <w:b/>
          <w:sz w:val="18"/>
        </w:rPr>
      </w:pPr>
      <w:r>
        <w:rPr>
          <w:rFonts w:eastAsia="Arial" w:cs="Arial" w:ascii="Arial" w:hAnsi="Arial"/>
          <w:b/>
          <w:sz w:val="18"/>
        </w:rPr>
        <w:t>FOR EACH MODE MENTIONED IN Q72a, ASK…</w:t>
      </w:r>
    </w:p>
    <w:p>
      <w:pPr>
        <w:pStyle w:val="Normal"/>
        <w:tabs>
          <w:tab w:val="clear" w:pos="720"/>
          <w:tab w:val="left" w:pos="7940" w:leader="none"/>
        </w:tabs>
        <w:spacing w:lineRule="atLeast" w:line="0"/>
        <w:rPr/>
      </w:pPr>
      <w:bookmarkStart w:id="152" w:name="page149"/>
      <w:bookmarkEnd w:id="152"/>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72">
                <wp:simplePos x="0" y="0"/>
                <wp:positionH relativeFrom="column">
                  <wp:posOffset>-17145</wp:posOffset>
                </wp:positionH>
                <wp:positionV relativeFrom="paragraph">
                  <wp:posOffset>42545</wp:posOffset>
                </wp:positionV>
                <wp:extent cx="5828665" cy="0"/>
                <wp:effectExtent l="0" t="5080" r="0" b="5080"/>
                <wp:wrapNone/>
                <wp:docPr id="671"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Arial" w:cs="Arial" w:ascii="Arial" w:hAnsi="Arial"/>
          <w:sz w:val="18"/>
        </w:rPr>
        <w:t>72b</w:t>
      </w:r>
      <w:r>
        <w:rPr>
          <w:rFonts w:eastAsia="Times New Roman" w:cs="Times New Roman" w:ascii="Times New Roman" w:hAnsi="Times New Roman"/>
        </w:rPr>
        <w:tab/>
      </w:r>
      <w:r>
        <w:rPr>
          <w:rFonts w:eastAsia="Arial" w:cs="Arial" w:ascii="Arial" w:hAnsi="Arial"/>
          <w:sz w:val="18"/>
        </w:rPr>
        <w:t>About how many days per week did you use &lt;</w:t>
      </w:r>
      <w:r>
        <w:rPr>
          <w:rFonts w:eastAsia="Arial" w:cs="Arial" w:ascii="Arial" w:hAnsi="Arial"/>
          <w:sz w:val="18"/>
          <w:u w:val="single"/>
        </w:rPr>
        <w:t>MODE FROM Q72a</w:t>
      </w:r>
      <w:r>
        <w:rPr>
          <w:rFonts w:eastAsia="Arial" w:cs="Arial" w:ascii="Arial" w:hAnsi="Arial"/>
          <w:sz w:val="18"/>
        </w:rPr>
        <w:t>&gt;?</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83"/>
        <w:ind w:start="720" w:end="100"/>
        <w:rPr/>
      </w:pPr>
      <w:r>
        <w:rPr>
          <w:rFonts w:eastAsia="Arial" w:cs="Arial" w:ascii="Arial" w:hAnsi="Arial"/>
          <w:b/>
          <w:sz w:val="18"/>
        </w:rPr>
        <w:t>IF SUM OF DAYS FROM Q72b NE Q5, ASK</w:t>
      </w:r>
      <w:r>
        <w:rPr>
          <w:rFonts w:eastAsia="Arial" w:cs="Arial" w:ascii="Arial" w:hAnsi="Arial"/>
          <w:sz w:val="18"/>
        </w:rPr>
        <w:t xml:space="preserve"> “And how did you commute on other days you were assigned to work?” </w:t>
      </w:r>
      <w:r>
        <w:rPr>
          <w:rFonts w:eastAsia="Arial" w:cs="Arial" w:ascii="Arial" w:hAnsi="Arial"/>
          <w:b/>
          <w:sz w:val="18"/>
        </w:rPr>
        <w:t>ACCEPT OPTION OF “didn’t work, regular day off</w:t>
      </w:r>
      <w:r>
        <w:rPr>
          <w:rFonts w:eastAsia="Arial" w:cs="Arial" w:ascii="Arial" w:hAnsi="Arial"/>
          <w:sz w:val="18"/>
        </w:rPr>
        <w:t>.”</w:t>
      </w:r>
    </w:p>
    <w:p>
      <w:pPr>
        <w:pStyle w:val="Normal"/>
        <w:spacing w:lineRule="exact" w:line="13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Arial" w:hAnsi="Arial" w:eastAsia="Arial" w:cs="Arial"/>
          <w:b/>
          <w:sz w:val="18"/>
        </w:rPr>
      </w:pPr>
      <w:r>
        <w:rPr>
          <w:rFonts w:eastAsia="Arial" w:cs="Arial" w:ascii="Arial" w:hAnsi="Arial"/>
          <w:b/>
          <w:sz w:val="18"/>
        </w:rPr>
        <w:t>IF Q12 = 1, 2, OR 3 AND RESPONDENT DOES NOT MENTION "CWS day off" (RESPONSE 1), ASK:</w:t>
      </w:r>
    </w:p>
    <w:p>
      <w:pPr>
        <w:pStyle w:val="Normal"/>
        <w:spacing w:lineRule="exact" w:line="2"/>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73"/>
        <w:ind w:start="720" w:end="320"/>
        <w:rPr/>
      </w:pPr>
      <w:r>
        <w:rPr>
          <w:rFonts w:eastAsia="Arial" w:cs="Arial" w:ascii="Arial" w:hAnsi="Arial"/>
          <w:sz w:val="18"/>
        </w:rPr>
        <w:t>“</w:t>
      </w:r>
      <w:r>
        <w:rPr>
          <w:rFonts w:eastAsia="Arial" w:cs="Arial" w:ascii="Arial" w:hAnsi="Arial"/>
          <w:sz w:val="18"/>
        </w:rPr>
        <w:t>You said you typically work a compressed work schedule now. Did you work a compressed schedule at that time?”</w:t>
      </w:r>
    </w:p>
    <w:p>
      <w:pPr>
        <w:pStyle w:val="Normal"/>
        <w:spacing w:lineRule="exact" w:line="14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Arial" w:hAnsi="Arial" w:eastAsia="Arial" w:cs="Arial"/>
          <w:b/>
          <w:sz w:val="18"/>
        </w:rPr>
      </w:pPr>
      <w:r>
        <w:rPr>
          <w:rFonts w:eastAsia="Arial" w:cs="Arial" w:ascii="Arial" w:hAnsi="Arial"/>
          <w:b/>
          <w:sz w:val="18"/>
        </w:rPr>
        <w:t>IF Q14 = 4, 5, OR 6 AND RESPONDENT DOES NOT MENTION "Telecommute" (RESPONSE 2), ASK:</w:t>
      </w:r>
    </w:p>
    <w:p>
      <w:pPr>
        <w:pStyle w:val="Normal"/>
        <w:spacing w:lineRule="exact" w:line="2"/>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start="720" w:end="0"/>
        <w:rPr/>
      </w:pPr>
      <w:r>
        <w:rPr>
          <w:rFonts w:eastAsia="Arial" w:cs="Arial" w:ascii="Arial" w:hAnsi="Arial"/>
          <w:sz w:val="18"/>
        </w:rPr>
        <w:t>“</w:t>
      </w:r>
      <w:r>
        <w:rPr>
          <w:rFonts w:eastAsia="Arial" w:cs="Arial" w:ascii="Arial" w:hAnsi="Arial"/>
          <w:sz w:val="18"/>
        </w:rPr>
        <w:t>You said you typically telecommute one or more days per week now. Did you telecommute at that time?”</w:t>
      </w:r>
    </w:p>
    <w:p>
      <w:pPr>
        <w:pStyle w:val="Normal"/>
        <w:spacing w:lineRule="exact" w:line="199"/>
        <w:rPr>
          <w:rFonts w:ascii="Times New Roman" w:hAnsi="Times New Roman" w:eastAsia="Times New Roman" w:cs="Times New Roman"/>
          <w:sz w:val="18"/>
        </w:rPr>
      </w:pPr>
      <w:r>
        <w:rPr>
          <w:rFonts w:eastAsia="Times New Roman" w:cs="Times New Roman" w:ascii="Times New Roman" w:hAnsi="Times New Roman"/>
          <w:sz w:val="18"/>
        </w:rPr>
      </w:r>
    </w:p>
    <w:tbl>
      <w:tblPr>
        <w:tblW w:w="7660" w:type="dxa"/>
        <w:jc w:val="start"/>
        <w:tblInd w:w="720" w:type="dxa"/>
        <w:tblLayout w:type="fixed"/>
        <w:tblCellMar>
          <w:top w:w="0" w:type="dxa"/>
          <w:start w:w="0" w:type="dxa"/>
          <w:bottom w:w="0" w:type="dxa"/>
          <w:end w:w="0" w:type="dxa"/>
        </w:tblCellMar>
      </w:tblPr>
      <w:tblGrid>
        <w:gridCol w:w="280"/>
        <w:gridCol w:w="2460"/>
        <w:gridCol w:w="1860"/>
        <w:gridCol w:w="580"/>
        <w:gridCol w:w="720"/>
        <w:gridCol w:w="720"/>
        <w:gridCol w:w="420"/>
        <w:gridCol w:w="260"/>
        <w:gridCol w:w="360"/>
      </w:tblGrid>
      <w:tr>
        <w:trPr>
          <w:trHeight w:val="207" w:hRule="atLeast"/>
        </w:trPr>
        <w:tc>
          <w:tcPr>
            <w:tcW w:w="2740" w:type="dxa"/>
            <w:gridSpan w:val="2"/>
            <w:tcBorders/>
          </w:tcPr>
          <w:p>
            <w:pPr>
              <w:pStyle w:val="Normal"/>
              <w:spacing w:lineRule="atLeast" w:line="0"/>
              <w:rPr>
                <w:rFonts w:ascii="Arial" w:hAnsi="Arial" w:eastAsia="Arial" w:cs="Arial"/>
                <w:w w:val="99"/>
                <w:sz w:val="18"/>
              </w:rPr>
            </w:pPr>
            <w:r>
              <w:rPr>
                <w:rFonts w:eastAsia="Arial" w:cs="Arial" w:ascii="Arial" w:hAnsi="Arial"/>
                <w:w w:val="99"/>
                <w:sz w:val="18"/>
              </w:rPr>
              <w:t>Mode/Day typically used per week</w:t>
            </w:r>
          </w:p>
        </w:tc>
        <w:tc>
          <w:tcPr>
            <w:tcW w:w="1860" w:type="dxa"/>
            <w:tcBorders/>
          </w:tcPr>
          <w:p>
            <w:pPr>
              <w:pStyle w:val="Normal"/>
              <w:snapToGrid w:val="false"/>
              <w:spacing w:lineRule="atLeast" w:line="0"/>
              <w:rPr>
                <w:rFonts w:ascii="Times New Roman" w:hAnsi="Times New Roman" w:eastAsia="Times New Roman" w:cs="Times New Roman"/>
                <w:w w:val="99"/>
                <w:sz w:val="17"/>
              </w:rPr>
            </w:pPr>
            <w:r>
              <w:rPr>
                <w:rFonts w:eastAsia="Times New Roman" w:cs="Times New Roman" w:ascii="Times New Roman" w:hAnsi="Times New Roman"/>
                <w:w w:val="99"/>
                <w:sz w:val="17"/>
              </w:rPr>
            </w:r>
          </w:p>
        </w:tc>
        <w:tc>
          <w:tcPr>
            <w:tcW w:w="2700" w:type="dxa"/>
            <w:gridSpan w:val="5"/>
            <w:tcBorders/>
          </w:tcPr>
          <w:p>
            <w:pPr>
              <w:pStyle w:val="Normal"/>
              <w:spacing w:lineRule="atLeast" w:line="0"/>
              <w:ind w:start="200" w:end="0"/>
              <w:rPr>
                <w:rFonts w:ascii="Arial" w:hAnsi="Arial" w:eastAsia="Arial" w:cs="Arial"/>
                <w:sz w:val="18"/>
              </w:rPr>
            </w:pPr>
            <w:r>
              <w:rPr>
                <w:rFonts w:eastAsia="Arial" w:cs="Arial" w:ascii="Arial" w:hAnsi="Arial"/>
                <w:sz w:val="18"/>
              </w:rPr>
              <w:t>Number of days using mode</w:t>
            </w:r>
          </w:p>
        </w:tc>
        <w:tc>
          <w:tcPr>
            <w:tcW w:w="360" w:type="dxa"/>
            <w:vMerge w:val="restart"/>
            <w:tcBorders/>
          </w:tcPr>
          <w:p>
            <w:pPr>
              <w:pStyle w:val="Normal"/>
              <w:spacing w:lineRule="atLeast" w:line="0"/>
              <w:jc w:val="end"/>
              <w:rPr>
                <w:rFonts w:ascii="Arial" w:hAnsi="Arial" w:eastAsia="Arial" w:cs="Arial"/>
                <w:sz w:val="18"/>
              </w:rPr>
            </w:pPr>
            <w:r>
              <w:rPr>
                <w:rFonts w:eastAsia="Arial" w:cs="Arial" w:ascii="Arial" w:hAnsi="Arial"/>
                <w:sz w:val="18"/>
              </w:rPr>
              <w:t>5</w:t>
            </w:r>
          </w:p>
        </w:tc>
      </w:tr>
      <w:tr>
        <w:trPr>
          <w:trHeight w:val="23" w:hRule="atLeast"/>
        </w:trPr>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vMerge w:val="restart"/>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95" w:hRule="atLeast"/>
        </w:trPr>
        <w:tc>
          <w:tcPr>
            <w:tcW w:w="280" w:type="dxa"/>
            <w:tcBorders/>
          </w:tcPr>
          <w:p>
            <w:pPr>
              <w:pStyle w:val="Normal"/>
              <w:spacing w:lineRule="exact" w:line="195"/>
              <w:rPr>
                <w:rFonts w:ascii="Arial" w:hAnsi="Arial" w:eastAsia="Arial" w:cs="Arial"/>
                <w:sz w:val="18"/>
              </w:rPr>
            </w:pPr>
            <w:r>
              <w:rPr>
                <w:rFonts w:eastAsia="Arial" w:cs="Arial" w:ascii="Arial" w:hAnsi="Arial"/>
                <w:sz w:val="18"/>
              </w:rPr>
              <w:t>1</w:t>
            </w:r>
          </w:p>
        </w:tc>
        <w:tc>
          <w:tcPr>
            <w:tcW w:w="4320" w:type="dxa"/>
            <w:gridSpan w:val="2"/>
            <w:tcBorders/>
          </w:tcPr>
          <w:p>
            <w:pPr>
              <w:pStyle w:val="Normal"/>
              <w:spacing w:lineRule="exact" w:line="195"/>
              <w:ind w:start="80" w:end="0"/>
              <w:rPr>
                <w:rFonts w:ascii="Arial" w:hAnsi="Arial" w:eastAsia="Arial" w:cs="Arial"/>
                <w:sz w:val="18"/>
              </w:rPr>
            </w:pPr>
            <w:r>
              <w:rPr>
                <w:rFonts w:eastAsia="Arial" w:cs="Arial" w:ascii="Arial" w:hAnsi="Arial"/>
                <w:sz w:val="18"/>
              </w:rPr>
              <w:t>compressed work schedule day off</w:t>
            </w:r>
          </w:p>
        </w:tc>
        <w:tc>
          <w:tcPr>
            <w:tcW w:w="580" w:type="dxa"/>
            <w:tcBorders/>
          </w:tcPr>
          <w:p>
            <w:pPr>
              <w:pStyle w:val="Normal"/>
              <w:spacing w:lineRule="exact" w:line="195"/>
              <w:ind w:start="160" w:end="0"/>
              <w:rPr>
                <w:rFonts w:ascii="Arial" w:hAnsi="Arial" w:eastAsia="Arial" w:cs="Arial"/>
                <w:sz w:val="18"/>
              </w:rPr>
            </w:pPr>
            <w:r>
              <w:rPr>
                <w:rFonts w:eastAsia="Arial" w:cs="Arial" w:ascii="Arial" w:hAnsi="Arial"/>
                <w:sz w:val="18"/>
              </w:rPr>
              <w:t>1</w:t>
            </w:r>
          </w:p>
        </w:tc>
        <w:tc>
          <w:tcPr>
            <w:tcW w:w="720" w:type="dxa"/>
            <w:tcBorders/>
          </w:tcPr>
          <w:p>
            <w:pPr>
              <w:pStyle w:val="Normal"/>
              <w:spacing w:lineRule="exact" w:line="195"/>
              <w:ind w:end="230"/>
              <w:jc w:val="end"/>
              <w:rPr>
                <w:rFonts w:ascii="Arial" w:hAnsi="Arial" w:eastAsia="Arial" w:cs="Arial"/>
                <w:sz w:val="18"/>
              </w:rPr>
            </w:pPr>
            <w:r>
              <w:rPr>
                <w:rFonts w:eastAsia="Arial" w:cs="Arial" w:ascii="Arial" w:hAnsi="Arial"/>
                <w:sz w:val="18"/>
              </w:rPr>
              <w:t>2</w:t>
            </w:r>
          </w:p>
        </w:tc>
        <w:tc>
          <w:tcPr>
            <w:tcW w:w="720" w:type="dxa"/>
            <w:tcBorders/>
          </w:tcPr>
          <w:p>
            <w:pPr>
              <w:pStyle w:val="Normal"/>
              <w:spacing w:lineRule="exact" w:line="195"/>
              <w:ind w:end="230"/>
              <w:jc w:val="end"/>
              <w:rPr>
                <w:rFonts w:ascii="Arial" w:hAnsi="Arial" w:eastAsia="Arial" w:cs="Arial"/>
                <w:sz w:val="18"/>
              </w:rPr>
            </w:pPr>
            <w:r>
              <w:rPr>
                <w:rFonts w:eastAsia="Arial" w:cs="Arial" w:ascii="Arial" w:hAnsi="Arial"/>
                <w:sz w:val="18"/>
              </w:rPr>
              <w:t>3</w:t>
            </w:r>
          </w:p>
        </w:tc>
        <w:tc>
          <w:tcPr>
            <w:tcW w:w="420" w:type="dxa"/>
            <w:tcBorders/>
          </w:tcPr>
          <w:p>
            <w:pPr>
              <w:pStyle w:val="Normal"/>
              <w:spacing w:lineRule="exact" w:line="195"/>
              <w:jc w:val="end"/>
              <w:rPr>
                <w:rFonts w:ascii="Arial" w:hAnsi="Arial" w:eastAsia="Arial" w:cs="Arial"/>
                <w:sz w:val="18"/>
              </w:rPr>
            </w:pPr>
            <w:r>
              <w:rPr>
                <w:rFonts w:eastAsia="Arial" w:cs="Arial" w:ascii="Arial" w:hAnsi="Arial"/>
                <w:sz w:val="18"/>
              </w:rPr>
              <w:t>4</w:t>
            </w:r>
          </w:p>
        </w:tc>
        <w:tc>
          <w:tcPr>
            <w:tcW w:w="2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06"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2</w:t>
            </w:r>
          </w:p>
        </w:tc>
        <w:tc>
          <w:tcPr>
            <w:tcW w:w="4320" w:type="dxa"/>
            <w:gridSpan w:val="2"/>
            <w:tcBorders/>
          </w:tcPr>
          <w:p>
            <w:pPr>
              <w:pStyle w:val="Normal"/>
              <w:spacing w:lineRule="atLeast" w:line="0"/>
              <w:ind w:start="80" w:end="0"/>
              <w:rPr>
                <w:rFonts w:ascii="Arial" w:hAnsi="Arial" w:eastAsia="Arial" w:cs="Arial"/>
                <w:sz w:val="18"/>
              </w:rPr>
            </w:pPr>
            <w:r>
              <w:rPr>
                <w:rFonts w:eastAsia="Arial" w:cs="Arial" w:ascii="Arial" w:hAnsi="Arial"/>
                <w:sz w:val="18"/>
              </w:rPr>
              <w:t>telecommute</w:t>
            </w:r>
          </w:p>
        </w:tc>
        <w:tc>
          <w:tcPr>
            <w:tcW w:w="580" w:type="dxa"/>
            <w:tcBorders/>
          </w:tcPr>
          <w:p>
            <w:pPr>
              <w:pStyle w:val="Normal"/>
              <w:spacing w:lineRule="atLeast" w:line="0"/>
              <w:ind w:start="160" w:end="0"/>
              <w:rPr>
                <w:rFonts w:ascii="Arial" w:hAnsi="Arial" w:eastAsia="Arial" w:cs="Arial"/>
                <w:sz w:val="18"/>
              </w:rPr>
            </w:pPr>
            <w:r>
              <w:rPr>
                <w:rFonts w:eastAsia="Arial" w:cs="Arial" w:ascii="Arial" w:hAnsi="Arial"/>
                <w:sz w:val="18"/>
              </w:rPr>
              <w:t>1</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2</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3</w:t>
            </w:r>
          </w:p>
        </w:tc>
        <w:tc>
          <w:tcPr>
            <w:tcW w:w="420" w:type="dxa"/>
            <w:tcBorders/>
          </w:tcPr>
          <w:p>
            <w:pPr>
              <w:pStyle w:val="Normal"/>
              <w:spacing w:lineRule="atLeast" w:line="0"/>
              <w:jc w:val="end"/>
              <w:rPr>
                <w:rFonts w:ascii="Arial" w:hAnsi="Arial" w:eastAsia="Arial" w:cs="Arial"/>
                <w:sz w:val="18"/>
              </w:rPr>
            </w:pPr>
            <w:r>
              <w:rPr>
                <w:rFonts w:eastAsia="Arial" w:cs="Arial" w:ascii="Arial" w:hAnsi="Arial"/>
                <w:sz w:val="18"/>
              </w:rPr>
              <w:t>4</w:t>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pacing w:lineRule="atLeast" w:line="0"/>
              <w:jc w:val="end"/>
              <w:rPr>
                <w:rFonts w:ascii="Arial" w:hAnsi="Arial" w:eastAsia="Arial" w:cs="Arial"/>
                <w:sz w:val="18"/>
              </w:rPr>
            </w:pPr>
            <w:r>
              <w:rPr>
                <w:rFonts w:eastAsia="Arial" w:cs="Arial" w:ascii="Arial" w:hAnsi="Arial"/>
                <w:sz w:val="18"/>
              </w:rPr>
              <w:t>5</w:t>
            </w:r>
          </w:p>
        </w:tc>
      </w:tr>
      <w:tr>
        <w:trPr>
          <w:trHeight w:val="208"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3</w:t>
            </w:r>
          </w:p>
        </w:tc>
        <w:tc>
          <w:tcPr>
            <w:tcW w:w="4320" w:type="dxa"/>
            <w:gridSpan w:val="2"/>
            <w:tcBorders/>
          </w:tcPr>
          <w:p>
            <w:pPr>
              <w:pStyle w:val="Normal"/>
              <w:spacing w:lineRule="atLeast" w:line="0"/>
              <w:ind w:start="80" w:end="0"/>
              <w:rPr>
                <w:rFonts w:ascii="Arial" w:hAnsi="Arial" w:eastAsia="Arial" w:cs="Arial"/>
                <w:sz w:val="18"/>
              </w:rPr>
            </w:pPr>
            <w:r>
              <w:rPr>
                <w:rFonts w:eastAsia="Arial" w:cs="Arial" w:ascii="Arial" w:hAnsi="Arial"/>
                <w:sz w:val="18"/>
              </w:rPr>
              <w:t>drive alone in your car, taxi</w:t>
            </w:r>
          </w:p>
        </w:tc>
        <w:tc>
          <w:tcPr>
            <w:tcW w:w="580" w:type="dxa"/>
            <w:tcBorders/>
          </w:tcPr>
          <w:p>
            <w:pPr>
              <w:pStyle w:val="Normal"/>
              <w:spacing w:lineRule="atLeast" w:line="0"/>
              <w:ind w:start="160" w:end="0"/>
              <w:rPr>
                <w:rFonts w:ascii="Arial" w:hAnsi="Arial" w:eastAsia="Arial" w:cs="Arial"/>
                <w:sz w:val="18"/>
              </w:rPr>
            </w:pPr>
            <w:r>
              <w:rPr>
                <w:rFonts w:eastAsia="Arial" w:cs="Arial" w:ascii="Arial" w:hAnsi="Arial"/>
                <w:sz w:val="18"/>
              </w:rPr>
              <w:t>1</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2</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3</w:t>
            </w:r>
          </w:p>
        </w:tc>
        <w:tc>
          <w:tcPr>
            <w:tcW w:w="420" w:type="dxa"/>
            <w:tcBorders/>
          </w:tcPr>
          <w:p>
            <w:pPr>
              <w:pStyle w:val="Normal"/>
              <w:spacing w:lineRule="atLeast" w:line="0"/>
              <w:jc w:val="end"/>
              <w:rPr>
                <w:rFonts w:ascii="Arial" w:hAnsi="Arial" w:eastAsia="Arial" w:cs="Arial"/>
                <w:sz w:val="18"/>
              </w:rPr>
            </w:pPr>
            <w:r>
              <w:rPr>
                <w:rFonts w:eastAsia="Arial" w:cs="Arial" w:ascii="Arial" w:hAnsi="Arial"/>
                <w:sz w:val="18"/>
              </w:rPr>
              <w:t>4</w:t>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tcPr>
          <w:p>
            <w:pPr>
              <w:pStyle w:val="Normal"/>
              <w:spacing w:lineRule="atLeast" w:line="0"/>
              <w:jc w:val="end"/>
              <w:rPr>
                <w:rFonts w:ascii="Arial" w:hAnsi="Arial" w:eastAsia="Arial" w:cs="Arial"/>
                <w:sz w:val="18"/>
              </w:rPr>
            </w:pPr>
            <w:r>
              <w:rPr>
                <w:rFonts w:eastAsia="Arial" w:cs="Arial" w:ascii="Arial" w:hAnsi="Arial"/>
                <w:sz w:val="18"/>
              </w:rPr>
              <w:t>5</w:t>
            </w:r>
          </w:p>
        </w:tc>
      </w:tr>
      <w:tr>
        <w:trPr>
          <w:trHeight w:val="206"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4</w:t>
            </w:r>
          </w:p>
        </w:tc>
        <w:tc>
          <w:tcPr>
            <w:tcW w:w="4320" w:type="dxa"/>
            <w:gridSpan w:val="2"/>
            <w:tcBorders/>
          </w:tcPr>
          <w:p>
            <w:pPr>
              <w:pStyle w:val="Normal"/>
              <w:spacing w:lineRule="atLeast" w:line="0"/>
              <w:ind w:start="80" w:end="0"/>
              <w:rPr>
                <w:rFonts w:ascii="Arial" w:hAnsi="Arial" w:eastAsia="Arial" w:cs="Arial"/>
                <w:sz w:val="18"/>
              </w:rPr>
            </w:pPr>
            <w:r>
              <w:rPr>
                <w:rFonts w:eastAsia="Arial" w:cs="Arial" w:ascii="Arial" w:hAnsi="Arial"/>
                <w:sz w:val="18"/>
              </w:rPr>
              <w:t>motorcycle</w:t>
            </w:r>
          </w:p>
        </w:tc>
        <w:tc>
          <w:tcPr>
            <w:tcW w:w="580" w:type="dxa"/>
            <w:tcBorders/>
          </w:tcPr>
          <w:p>
            <w:pPr>
              <w:pStyle w:val="Normal"/>
              <w:spacing w:lineRule="atLeast" w:line="0"/>
              <w:ind w:start="160" w:end="0"/>
              <w:rPr>
                <w:rFonts w:ascii="Arial" w:hAnsi="Arial" w:eastAsia="Arial" w:cs="Arial"/>
                <w:sz w:val="18"/>
              </w:rPr>
            </w:pPr>
            <w:r>
              <w:rPr>
                <w:rFonts w:eastAsia="Arial" w:cs="Arial" w:ascii="Arial" w:hAnsi="Arial"/>
                <w:sz w:val="18"/>
              </w:rPr>
              <w:t>1</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2</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3</w:t>
            </w:r>
          </w:p>
        </w:tc>
        <w:tc>
          <w:tcPr>
            <w:tcW w:w="420" w:type="dxa"/>
            <w:tcBorders/>
          </w:tcPr>
          <w:p>
            <w:pPr>
              <w:pStyle w:val="Normal"/>
              <w:spacing w:lineRule="atLeast" w:line="0"/>
              <w:jc w:val="end"/>
              <w:rPr>
                <w:rFonts w:ascii="Arial" w:hAnsi="Arial" w:eastAsia="Arial" w:cs="Arial"/>
                <w:sz w:val="18"/>
              </w:rPr>
            </w:pPr>
            <w:r>
              <w:rPr>
                <w:rFonts w:eastAsia="Arial" w:cs="Arial" w:ascii="Arial" w:hAnsi="Arial"/>
                <w:sz w:val="18"/>
              </w:rPr>
              <w:t>4</w:t>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pacing w:lineRule="atLeast" w:line="0"/>
              <w:jc w:val="end"/>
              <w:rPr>
                <w:rFonts w:ascii="Arial" w:hAnsi="Arial" w:eastAsia="Arial" w:cs="Arial"/>
                <w:sz w:val="18"/>
              </w:rPr>
            </w:pPr>
            <w:r>
              <w:rPr>
                <w:rFonts w:eastAsia="Arial" w:cs="Arial" w:ascii="Arial" w:hAnsi="Arial"/>
                <w:sz w:val="18"/>
              </w:rPr>
              <w:t>5</w:t>
            </w:r>
          </w:p>
        </w:tc>
      </w:tr>
      <w:tr>
        <w:trPr>
          <w:trHeight w:val="208"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5</w:t>
            </w:r>
          </w:p>
        </w:tc>
        <w:tc>
          <w:tcPr>
            <w:tcW w:w="4320" w:type="dxa"/>
            <w:gridSpan w:val="2"/>
            <w:tcBorders/>
          </w:tcPr>
          <w:p>
            <w:pPr>
              <w:pStyle w:val="Normal"/>
              <w:spacing w:lineRule="atLeast" w:line="0"/>
              <w:ind w:start="80" w:end="0"/>
              <w:rPr>
                <w:rFonts w:ascii="Arial" w:hAnsi="Arial" w:eastAsia="Arial" w:cs="Arial"/>
                <w:sz w:val="18"/>
              </w:rPr>
            </w:pPr>
            <w:r>
              <w:rPr>
                <w:rFonts w:eastAsia="Arial" w:cs="Arial" w:ascii="Arial" w:hAnsi="Arial"/>
                <w:sz w:val="18"/>
              </w:rPr>
              <w:t>carpool, including carpool with family</w:t>
            </w:r>
          </w:p>
        </w:tc>
        <w:tc>
          <w:tcPr>
            <w:tcW w:w="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6" w:hRule="atLeast"/>
        </w:trPr>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320" w:type="dxa"/>
            <w:gridSpan w:val="2"/>
            <w:tcBorders/>
          </w:tcPr>
          <w:p>
            <w:pPr>
              <w:pStyle w:val="Normal"/>
              <w:spacing w:lineRule="atLeast" w:line="0"/>
              <w:ind w:start="180" w:end="0"/>
              <w:rPr>
                <w:rFonts w:ascii="Arial" w:hAnsi="Arial" w:eastAsia="Arial" w:cs="Arial"/>
                <w:sz w:val="18"/>
              </w:rPr>
            </w:pPr>
            <w:r>
              <w:rPr>
                <w:rFonts w:eastAsia="Arial" w:cs="Arial" w:ascii="Arial" w:hAnsi="Arial"/>
                <w:sz w:val="18"/>
              </w:rPr>
              <w:t>member, dropped off</w:t>
            </w:r>
          </w:p>
        </w:tc>
        <w:tc>
          <w:tcPr>
            <w:tcW w:w="580" w:type="dxa"/>
            <w:tcBorders/>
          </w:tcPr>
          <w:p>
            <w:pPr>
              <w:pStyle w:val="Normal"/>
              <w:spacing w:lineRule="atLeast" w:line="0"/>
              <w:ind w:start="160" w:end="0"/>
              <w:rPr>
                <w:rFonts w:ascii="Arial" w:hAnsi="Arial" w:eastAsia="Arial" w:cs="Arial"/>
                <w:sz w:val="18"/>
              </w:rPr>
            </w:pPr>
            <w:r>
              <w:rPr>
                <w:rFonts w:eastAsia="Arial" w:cs="Arial" w:ascii="Arial" w:hAnsi="Arial"/>
                <w:sz w:val="18"/>
              </w:rPr>
              <w:t>1</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2</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3</w:t>
            </w:r>
          </w:p>
        </w:tc>
        <w:tc>
          <w:tcPr>
            <w:tcW w:w="420" w:type="dxa"/>
            <w:tcBorders/>
          </w:tcPr>
          <w:p>
            <w:pPr>
              <w:pStyle w:val="Normal"/>
              <w:spacing w:lineRule="atLeast" w:line="0"/>
              <w:jc w:val="end"/>
              <w:rPr>
                <w:rFonts w:ascii="Arial" w:hAnsi="Arial" w:eastAsia="Arial" w:cs="Arial"/>
                <w:sz w:val="18"/>
              </w:rPr>
            </w:pPr>
            <w:r>
              <w:rPr>
                <w:rFonts w:eastAsia="Arial" w:cs="Arial" w:ascii="Arial" w:hAnsi="Arial"/>
                <w:sz w:val="18"/>
              </w:rPr>
              <w:t>4</w:t>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pacing w:lineRule="atLeast" w:line="0"/>
              <w:jc w:val="end"/>
              <w:rPr>
                <w:rFonts w:ascii="Arial" w:hAnsi="Arial" w:eastAsia="Arial" w:cs="Arial"/>
                <w:sz w:val="18"/>
              </w:rPr>
            </w:pPr>
            <w:r>
              <w:rPr>
                <w:rFonts w:eastAsia="Arial" w:cs="Arial" w:ascii="Arial" w:hAnsi="Arial"/>
                <w:sz w:val="18"/>
              </w:rPr>
              <w:t>5</w:t>
            </w:r>
          </w:p>
        </w:tc>
      </w:tr>
      <w:tr>
        <w:trPr>
          <w:trHeight w:val="208"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6</w:t>
            </w:r>
          </w:p>
        </w:tc>
        <w:tc>
          <w:tcPr>
            <w:tcW w:w="4320" w:type="dxa"/>
            <w:gridSpan w:val="2"/>
            <w:tcBorders/>
          </w:tcPr>
          <w:p>
            <w:pPr>
              <w:pStyle w:val="Normal"/>
              <w:spacing w:lineRule="atLeast" w:line="0"/>
              <w:ind w:start="80" w:end="0"/>
              <w:rPr>
                <w:rFonts w:ascii="Arial" w:hAnsi="Arial" w:eastAsia="Arial" w:cs="Arial"/>
                <w:sz w:val="18"/>
              </w:rPr>
            </w:pPr>
            <w:r>
              <w:rPr>
                <w:rFonts w:eastAsia="Arial" w:cs="Arial" w:ascii="Arial" w:hAnsi="Arial"/>
                <w:sz w:val="18"/>
              </w:rPr>
              <w:t>casual carpool (slugging)</w:t>
            </w:r>
          </w:p>
        </w:tc>
        <w:tc>
          <w:tcPr>
            <w:tcW w:w="580" w:type="dxa"/>
            <w:tcBorders/>
          </w:tcPr>
          <w:p>
            <w:pPr>
              <w:pStyle w:val="Normal"/>
              <w:spacing w:lineRule="atLeast" w:line="0"/>
              <w:ind w:start="160" w:end="0"/>
              <w:rPr>
                <w:rFonts w:ascii="Arial" w:hAnsi="Arial" w:eastAsia="Arial" w:cs="Arial"/>
                <w:sz w:val="18"/>
              </w:rPr>
            </w:pPr>
            <w:r>
              <w:rPr>
                <w:rFonts w:eastAsia="Arial" w:cs="Arial" w:ascii="Arial" w:hAnsi="Arial"/>
                <w:sz w:val="18"/>
              </w:rPr>
              <w:t>1</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2</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3</w:t>
            </w:r>
          </w:p>
        </w:tc>
        <w:tc>
          <w:tcPr>
            <w:tcW w:w="420" w:type="dxa"/>
            <w:tcBorders/>
          </w:tcPr>
          <w:p>
            <w:pPr>
              <w:pStyle w:val="Normal"/>
              <w:spacing w:lineRule="atLeast" w:line="0"/>
              <w:jc w:val="end"/>
              <w:rPr>
                <w:rFonts w:ascii="Arial" w:hAnsi="Arial" w:eastAsia="Arial" w:cs="Arial"/>
                <w:sz w:val="18"/>
              </w:rPr>
            </w:pPr>
            <w:r>
              <w:rPr>
                <w:rFonts w:eastAsia="Arial" w:cs="Arial" w:ascii="Arial" w:hAnsi="Arial"/>
                <w:sz w:val="18"/>
              </w:rPr>
              <w:t>4</w:t>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tcPr>
          <w:p>
            <w:pPr>
              <w:pStyle w:val="Normal"/>
              <w:spacing w:lineRule="atLeast" w:line="0"/>
              <w:jc w:val="end"/>
              <w:rPr>
                <w:rFonts w:ascii="Arial" w:hAnsi="Arial" w:eastAsia="Arial" w:cs="Arial"/>
                <w:sz w:val="18"/>
              </w:rPr>
            </w:pPr>
            <w:r>
              <w:rPr>
                <w:rFonts w:eastAsia="Arial" w:cs="Arial" w:ascii="Arial" w:hAnsi="Arial"/>
                <w:sz w:val="18"/>
              </w:rPr>
              <w:t>5</w:t>
            </w:r>
          </w:p>
        </w:tc>
      </w:tr>
      <w:tr>
        <w:trPr>
          <w:trHeight w:val="206"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7</w:t>
            </w:r>
          </w:p>
        </w:tc>
        <w:tc>
          <w:tcPr>
            <w:tcW w:w="4320" w:type="dxa"/>
            <w:gridSpan w:val="2"/>
            <w:tcBorders/>
          </w:tcPr>
          <w:p>
            <w:pPr>
              <w:pStyle w:val="Normal"/>
              <w:spacing w:lineRule="atLeast" w:line="0"/>
              <w:ind w:start="80" w:end="0"/>
              <w:rPr>
                <w:rFonts w:ascii="Arial" w:hAnsi="Arial" w:eastAsia="Arial" w:cs="Arial"/>
                <w:sz w:val="18"/>
              </w:rPr>
            </w:pPr>
            <w:r>
              <w:rPr>
                <w:rFonts w:eastAsia="Arial" w:cs="Arial" w:ascii="Arial" w:hAnsi="Arial"/>
                <w:sz w:val="18"/>
              </w:rPr>
              <w:t>vanpool</w:t>
            </w:r>
          </w:p>
        </w:tc>
        <w:tc>
          <w:tcPr>
            <w:tcW w:w="580" w:type="dxa"/>
            <w:tcBorders/>
          </w:tcPr>
          <w:p>
            <w:pPr>
              <w:pStyle w:val="Normal"/>
              <w:spacing w:lineRule="atLeast" w:line="0"/>
              <w:ind w:start="160" w:end="0"/>
              <w:rPr>
                <w:rFonts w:ascii="Arial" w:hAnsi="Arial" w:eastAsia="Arial" w:cs="Arial"/>
                <w:sz w:val="18"/>
              </w:rPr>
            </w:pPr>
            <w:r>
              <w:rPr>
                <w:rFonts w:eastAsia="Arial" w:cs="Arial" w:ascii="Arial" w:hAnsi="Arial"/>
                <w:sz w:val="18"/>
              </w:rPr>
              <w:t>1</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2</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3</w:t>
            </w:r>
          </w:p>
        </w:tc>
        <w:tc>
          <w:tcPr>
            <w:tcW w:w="420" w:type="dxa"/>
            <w:tcBorders/>
          </w:tcPr>
          <w:p>
            <w:pPr>
              <w:pStyle w:val="Normal"/>
              <w:spacing w:lineRule="atLeast" w:line="0"/>
              <w:jc w:val="end"/>
              <w:rPr>
                <w:rFonts w:ascii="Arial" w:hAnsi="Arial" w:eastAsia="Arial" w:cs="Arial"/>
                <w:sz w:val="18"/>
              </w:rPr>
            </w:pPr>
            <w:r>
              <w:rPr>
                <w:rFonts w:eastAsia="Arial" w:cs="Arial" w:ascii="Arial" w:hAnsi="Arial"/>
                <w:sz w:val="18"/>
              </w:rPr>
              <w:t>4</w:t>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pacing w:lineRule="atLeast" w:line="0"/>
              <w:jc w:val="end"/>
              <w:rPr>
                <w:rFonts w:ascii="Arial" w:hAnsi="Arial" w:eastAsia="Arial" w:cs="Arial"/>
                <w:sz w:val="18"/>
              </w:rPr>
            </w:pPr>
            <w:r>
              <w:rPr>
                <w:rFonts w:eastAsia="Arial" w:cs="Arial" w:ascii="Arial" w:hAnsi="Arial"/>
                <w:sz w:val="18"/>
              </w:rPr>
              <w:t>5</w:t>
            </w:r>
          </w:p>
        </w:tc>
      </w:tr>
      <w:tr>
        <w:trPr>
          <w:trHeight w:val="208"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8</w:t>
            </w:r>
          </w:p>
        </w:tc>
        <w:tc>
          <w:tcPr>
            <w:tcW w:w="4320" w:type="dxa"/>
            <w:gridSpan w:val="2"/>
            <w:tcBorders/>
          </w:tcPr>
          <w:p>
            <w:pPr>
              <w:pStyle w:val="Normal"/>
              <w:spacing w:lineRule="atLeast" w:line="0"/>
              <w:ind w:start="80" w:end="0"/>
              <w:rPr>
                <w:rFonts w:ascii="Arial" w:hAnsi="Arial" w:eastAsia="Arial" w:cs="Arial"/>
                <w:sz w:val="18"/>
              </w:rPr>
            </w:pPr>
            <w:r>
              <w:rPr>
                <w:rFonts w:eastAsia="Arial" w:cs="Arial" w:ascii="Arial" w:hAnsi="Arial"/>
                <w:sz w:val="18"/>
              </w:rPr>
              <w:t>buspool</w:t>
            </w:r>
          </w:p>
        </w:tc>
        <w:tc>
          <w:tcPr>
            <w:tcW w:w="580" w:type="dxa"/>
            <w:tcBorders/>
          </w:tcPr>
          <w:p>
            <w:pPr>
              <w:pStyle w:val="Normal"/>
              <w:spacing w:lineRule="atLeast" w:line="0"/>
              <w:ind w:start="160" w:end="0"/>
              <w:rPr>
                <w:rFonts w:ascii="Arial" w:hAnsi="Arial" w:eastAsia="Arial" w:cs="Arial"/>
                <w:sz w:val="18"/>
              </w:rPr>
            </w:pPr>
            <w:r>
              <w:rPr>
                <w:rFonts w:eastAsia="Arial" w:cs="Arial" w:ascii="Arial" w:hAnsi="Arial"/>
                <w:sz w:val="18"/>
              </w:rPr>
              <w:t>1</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2</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3</w:t>
            </w:r>
          </w:p>
        </w:tc>
        <w:tc>
          <w:tcPr>
            <w:tcW w:w="420" w:type="dxa"/>
            <w:tcBorders/>
          </w:tcPr>
          <w:p>
            <w:pPr>
              <w:pStyle w:val="Normal"/>
              <w:spacing w:lineRule="atLeast" w:line="0"/>
              <w:jc w:val="end"/>
              <w:rPr>
                <w:rFonts w:ascii="Arial" w:hAnsi="Arial" w:eastAsia="Arial" w:cs="Arial"/>
                <w:sz w:val="18"/>
              </w:rPr>
            </w:pPr>
            <w:r>
              <w:rPr>
                <w:rFonts w:eastAsia="Arial" w:cs="Arial" w:ascii="Arial" w:hAnsi="Arial"/>
                <w:sz w:val="18"/>
              </w:rPr>
              <w:t>4</w:t>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tcPr>
          <w:p>
            <w:pPr>
              <w:pStyle w:val="Normal"/>
              <w:spacing w:lineRule="atLeast" w:line="0"/>
              <w:jc w:val="end"/>
              <w:rPr>
                <w:rFonts w:ascii="Arial" w:hAnsi="Arial" w:eastAsia="Arial" w:cs="Arial"/>
                <w:sz w:val="18"/>
              </w:rPr>
            </w:pPr>
            <w:r>
              <w:rPr>
                <w:rFonts w:eastAsia="Arial" w:cs="Arial" w:ascii="Arial" w:hAnsi="Arial"/>
                <w:sz w:val="18"/>
              </w:rPr>
              <w:t>5</w:t>
            </w:r>
          </w:p>
        </w:tc>
      </w:tr>
      <w:tr>
        <w:trPr>
          <w:trHeight w:val="206"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9</w:t>
            </w:r>
          </w:p>
        </w:tc>
        <w:tc>
          <w:tcPr>
            <w:tcW w:w="4320" w:type="dxa"/>
            <w:gridSpan w:val="2"/>
            <w:tcBorders/>
          </w:tcPr>
          <w:p>
            <w:pPr>
              <w:pStyle w:val="Normal"/>
              <w:spacing w:lineRule="atLeast" w:line="0"/>
              <w:ind w:start="80" w:end="0"/>
              <w:rPr>
                <w:rFonts w:ascii="Arial" w:hAnsi="Arial" w:eastAsia="Arial" w:cs="Arial"/>
                <w:sz w:val="18"/>
              </w:rPr>
            </w:pPr>
            <w:r>
              <w:rPr>
                <w:rFonts w:eastAsia="Arial" w:cs="Arial" w:ascii="Arial" w:hAnsi="Arial"/>
                <w:sz w:val="18"/>
              </w:rPr>
              <w:t>bus</w:t>
            </w:r>
          </w:p>
        </w:tc>
        <w:tc>
          <w:tcPr>
            <w:tcW w:w="580" w:type="dxa"/>
            <w:tcBorders/>
          </w:tcPr>
          <w:p>
            <w:pPr>
              <w:pStyle w:val="Normal"/>
              <w:spacing w:lineRule="atLeast" w:line="0"/>
              <w:ind w:start="180" w:end="0"/>
              <w:rPr>
                <w:rFonts w:ascii="Arial" w:hAnsi="Arial" w:eastAsia="Arial" w:cs="Arial"/>
                <w:sz w:val="18"/>
              </w:rPr>
            </w:pPr>
            <w:r>
              <w:rPr>
                <w:rFonts w:eastAsia="Arial" w:cs="Arial" w:ascii="Arial" w:hAnsi="Arial"/>
                <w:sz w:val="18"/>
              </w:rPr>
              <w:t>1</w:t>
            </w:r>
          </w:p>
        </w:tc>
        <w:tc>
          <w:tcPr>
            <w:tcW w:w="720" w:type="dxa"/>
            <w:tcBorders/>
          </w:tcPr>
          <w:p>
            <w:pPr>
              <w:pStyle w:val="Normal"/>
              <w:spacing w:lineRule="atLeast" w:line="0"/>
              <w:ind w:end="210"/>
              <w:jc w:val="end"/>
              <w:rPr>
                <w:rFonts w:ascii="Arial" w:hAnsi="Arial" w:eastAsia="Arial" w:cs="Arial"/>
                <w:sz w:val="18"/>
              </w:rPr>
            </w:pPr>
            <w:r>
              <w:rPr>
                <w:rFonts w:eastAsia="Arial" w:cs="Arial" w:ascii="Arial" w:hAnsi="Arial"/>
                <w:sz w:val="18"/>
              </w:rPr>
              <w:t>2</w:t>
            </w:r>
          </w:p>
        </w:tc>
        <w:tc>
          <w:tcPr>
            <w:tcW w:w="720" w:type="dxa"/>
            <w:tcBorders/>
          </w:tcPr>
          <w:p>
            <w:pPr>
              <w:pStyle w:val="Normal"/>
              <w:spacing w:lineRule="atLeast" w:line="0"/>
              <w:ind w:end="210"/>
              <w:jc w:val="end"/>
              <w:rPr>
                <w:rFonts w:ascii="Arial" w:hAnsi="Arial" w:eastAsia="Arial" w:cs="Arial"/>
                <w:sz w:val="18"/>
              </w:rPr>
            </w:pPr>
            <w:r>
              <w:rPr>
                <w:rFonts w:eastAsia="Arial" w:cs="Arial" w:ascii="Arial" w:hAnsi="Arial"/>
                <w:sz w:val="18"/>
              </w:rPr>
              <w:t>3</w:t>
            </w:r>
          </w:p>
        </w:tc>
        <w:tc>
          <w:tcPr>
            <w:tcW w:w="420" w:type="dxa"/>
            <w:tcBorders/>
          </w:tcPr>
          <w:p>
            <w:pPr>
              <w:pStyle w:val="Normal"/>
              <w:spacing w:lineRule="atLeast" w:line="0"/>
              <w:jc w:val="end"/>
              <w:rPr>
                <w:rFonts w:ascii="Arial" w:hAnsi="Arial" w:eastAsia="Arial" w:cs="Arial"/>
                <w:sz w:val="18"/>
              </w:rPr>
            </w:pPr>
            <w:r>
              <w:rPr>
                <w:rFonts w:eastAsia="Arial" w:cs="Arial" w:ascii="Arial" w:hAnsi="Arial"/>
                <w:sz w:val="18"/>
              </w:rPr>
              <w:t>4</w:t>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pacing w:lineRule="atLeast" w:line="0"/>
              <w:jc w:val="end"/>
              <w:rPr>
                <w:rFonts w:ascii="Arial" w:hAnsi="Arial" w:eastAsia="Arial" w:cs="Arial"/>
                <w:sz w:val="18"/>
              </w:rPr>
            </w:pPr>
            <w:r>
              <w:rPr>
                <w:rFonts w:eastAsia="Arial" w:cs="Arial" w:ascii="Arial" w:hAnsi="Arial"/>
                <w:sz w:val="18"/>
              </w:rPr>
              <w:t>5</w:t>
            </w:r>
          </w:p>
        </w:tc>
      </w:tr>
      <w:tr>
        <w:trPr>
          <w:trHeight w:val="208"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10</w:t>
            </w:r>
          </w:p>
        </w:tc>
        <w:tc>
          <w:tcPr>
            <w:tcW w:w="4320" w:type="dxa"/>
            <w:gridSpan w:val="2"/>
            <w:tcBorders/>
          </w:tcPr>
          <w:p>
            <w:pPr>
              <w:pStyle w:val="Normal"/>
              <w:spacing w:lineRule="atLeast" w:line="0"/>
              <w:ind w:start="80" w:end="0"/>
              <w:rPr>
                <w:rFonts w:ascii="Arial" w:hAnsi="Arial" w:eastAsia="Arial" w:cs="Arial"/>
                <w:sz w:val="18"/>
              </w:rPr>
            </w:pPr>
            <w:r>
              <w:rPr>
                <w:rFonts w:eastAsia="Arial" w:cs="Arial" w:ascii="Arial" w:hAnsi="Arial"/>
                <w:sz w:val="18"/>
              </w:rPr>
              <w:t>Metrorail</w:t>
            </w:r>
          </w:p>
        </w:tc>
        <w:tc>
          <w:tcPr>
            <w:tcW w:w="580" w:type="dxa"/>
            <w:tcBorders/>
          </w:tcPr>
          <w:p>
            <w:pPr>
              <w:pStyle w:val="Normal"/>
              <w:spacing w:lineRule="atLeast" w:line="0"/>
              <w:ind w:start="160" w:end="0"/>
              <w:rPr>
                <w:rFonts w:ascii="Arial" w:hAnsi="Arial" w:eastAsia="Arial" w:cs="Arial"/>
                <w:sz w:val="18"/>
              </w:rPr>
            </w:pPr>
            <w:r>
              <w:rPr>
                <w:rFonts w:eastAsia="Arial" w:cs="Arial" w:ascii="Arial" w:hAnsi="Arial"/>
                <w:sz w:val="18"/>
              </w:rPr>
              <w:t>1</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2</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3</w:t>
            </w:r>
          </w:p>
        </w:tc>
        <w:tc>
          <w:tcPr>
            <w:tcW w:w="420" w:type="dxa"/>
            <w:tcBorders/>
          </w:tcPr>
          <w:p>
            <w:pPr>
              <w:pStyle w:val="Normal"/>
              <w:spacing w:lineRule="atLeast" w:line="0"/>
              <w:jc w:val="end"/>
              <w:rPr>
                <w:rFonts w:ascii="Arial" w:hAnsi="Arial" w:eastAsia="Arial" w:cs="Arial"/>
                <w:sz w:val="18"/>
              </w:rPr>
            </w:pPr>
            <w:r>
              <w:rPr>
                <w:rFonts w:eastAsia="Arial" w:cs="Arial" w:ascii="Arial" w:hAnsi="Arial"/>
                <w:sz w:val="18"/>
              </w:rPr>
              <w:t>4</w:t>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tcPr>
          <w:p>
            <w:pPr>
              <w:pStyle w:val="Normal"/>
              <w:spacing w:lineRule="atLeast" w:line="0"/>
              <w:jc w:val="end"/>
              <w:rPr>
                <w:rFonts w:ascii="Arial" w:hAnsi="Arial" w:eastAsia="Arial" w:cs="Arial"/>
                <w:sz w:val="18"/>
              </w:rPr>
            </w:pPr>
            <w:r>
              <w:rPr>
                <w:rFonts w:eastAsia="Arial" w:cs="Arial" w:ascii="Arial" w:hAnsi="Arial"/>
                <w:sz w:val="18"/>
              </w:rPr>
              <w:t>5</w:t>
            </w:r>
          </w:p>
        </w:tc>
      </w:tr>
      <w:tr>
        <w:trPr>
          <w:trHeight w:val="206"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11</w:t>
            </w:r>
          </w:p>
        </w:tc>
        <w:tc>
          <w:tcPr>
            <w:tcW w:w="4320" w:type="dxa"/>
            <w:gridSpan w:val="2"/>
            <w:tcBorders/>
          </w:tcPr>
          <w:p>
            <w:pPr>
              <w:pStyle w:val="Normal"/>
              <w:spacing w:lineRule="atLeast" w:line="0"/>
              <w:ind w:start="80" w:end="0"/>
              <w:rPr>
                <w:rFonts w:ascii="Arial" w:hAnsi="Arial" w:eastAsia="Arial" w:cs="Arial"/>
                <w:sz w:val="18"/>
              </w:rPr>
            </w:pPr>
            <w:r>
              <w:rPr>
                <w:rFonts w:eastAsia="Arial" w:cs="Arial" w:ascii="Arial" w:hAnsi="Arial"/>
                <w:sz w:val="18"/>
              </w:rPr>
              <w:t>MARC</w:t>
            </w:r>
          </w:p>
        </w:tc>
        <w:tc>
          <w:tcPr>
            <w:tcW w:w="580" w:type="dxa"/>
            <w:tcBorders/>
          </w:tcPr>
          <w:p>
            <w:pPr>
              <w:pStyle w:val="Normal"/>
              <w:spacing w:lineRule="atLeast" w:line="0"/>
              <w:ind w:start="160" w:end="0"/>
              <w:rPr>
                <w:rFonts w:ascii="Arial" w:hAnsi="Arial" w:eastAsia="Arial" w:cs="Arial"/>
                <w:sz w:val="18"/>
              </w:rPr>
            </w:pPr>
            <w:r>
              <w:rPr>
                <w:rFonts w:eastAsia="Arial" w:cs="Arial" w:ascii="Arial" w:hAnsi="Arial"/>
                <w:sz w:val="18"/>
              </w:rPr>
              <w:t>1</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2</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3</w:t>
            </w:r>
          </w:p>
        </w:tc>
        <w:tc>
          <w:tcPr>
            <w:tcW w:w="420" w:type="dxa"/>
            <w:tcBorders/>
          </w:tcPr>
          <w:p>
            <w:pPr>
              <w:pStyle w:val="Normal"/>
              <w:spacing w:lineRule="atLeast" w:line="0"/>
              <w:jc w:val="end"/>
              <w:rPr>
                <w:rFonts w:ascii="Arial" w:hAnsi="Arial" w:eastAsia="Arial" w:cs="Arial"/>
                <w:sz w:val="18"/>
              </w:rPr>
            </w:pPr>
            <w:r>
              <w:rPr>
                <w:rFonts w:eastAsia="Arial" w:cs="Arial" w:ascii="Arial" w:hAnsi="Arial"/>
                <w:sz w:val="18"/>
              </w:rPr>
              <w:t>4</w:t>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pacing w:lineRule="atLeast" w:line="0"/>
              <w:jc w:val="end"/>
              <w:rPr>
                <w:rFonts w:ascii="Arial" w:hAnsi="Arial" w:eastAsia="Arial" w:cs="Arial"/>
                <w:sz w:val="18"/>
              </w:rPr>
            </w:pPr>
            <w:r>
              <w:rPr>
                <w:rFonts w:eastAsia="Arial" w:cs="Arial" w:ascii="Arial" w:hAnsi="Arial"/>
                <w:sz w:val="18"/>
              </w:rPr>
              <w:t>5</w:t>
            </w:r>
          </w:p>
        </w:tc>
      </w:tr>
      <w:tr>
        <w:trPr>
          <w:trHeight w:val="208"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12</w:t>
            </w:r>
          </w:p>
        </w:tc>
        <w:tc>
          <w:tcPr>
            <w:tcW w:w="4320" w:type="dxa"/>
            <w:gridSpan w:val="2"/>
            <w:tcBorders/>
          </w:tcPr>
          <w:p>
            <w:pPr>
              <w:pStyle w:val="Normal"/>
              <w:spacing w:lineRule="atLeast" w:line="0"/>
              <w:ind w:start="80" w:end="0"/>
              <w:rPr>
                <w:rFonts w:ascii="Arial" w:hAnsi="Arial" w:eastAsia="Arial" w:cs="Arial"/>
                <w:sz w:val="18"/>
              </w:rPr>
            </w:pPr>
            <w:r>
              <w:rPr>
                <w:rFonts w:eastAsia="Arial" w:cs="Arial" w:ascii="Arial" w:hAnsi="Arial"/>
                <w:sz w:val="18"/>
              </w:rPr>
              <w:t>VRE</w:t>
            </w:r>
          </w:p>
        </w:tc>
        <w:tc>
          <w:tcPr>
            <w:tcW w:w="580" w:type="dxa"/>
            <w:tcBorders/>
          </w:tcPr>
          <w:p>
            <w:pPr>
              <w:pStyle w:val="Normal"/>
              <w:spacing w:lineRule="atLeast" w:line="0"/>
              <w:ind w:start="160" w:end="0"/>
              <w:rPr>
                <w:rFonts w:ascii="Arial" w:hAnsi="Arial" w:eastAsia="Arial" w:cs="Arial"/>
                <w:sz w:val="18"/>
              </w:rPr>
            </w:pPr>
            <w:r>
              <w:rPr>
                <w:rFonts w:eastAsia="Arial" w:cs="Arial" w:ascii="Arial" w:hAnsi="Arial"/>
                <w:sz w:val="18"/>
              </w:rPr>
              <w:t>1</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2</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3</w:t>
            </w:r>
          </w:p>
        </w:tc>
        <w:tc>
          <w:tcPr>
            <w:tcW w:w="420" w:type="dxa"/>
            <w:tcBorders/>
          </w:tcPr>
          <w:p>
            <w:pPr>
              <w:pStyle w:val="Normal"/>
              <w:spacing w:lineRule="atLeast" w:line="0"/>
              <w:jc w:val="end"/>
              <w:rPr>
                <w:rFonts w:ascii="Arial" w:hAnsi="Arial" w:eastAsia="Arial" w:cs="Arial"/>
                <w:sz w:val="18"/>
              </w:rPr>
            </w:pPr>
            <w:r>
              <w:rPr>
                <w:rFonts w:eastAsia="Arial" w:cs="Arial" w:ascii="Arial" w:hAnsi="Arial"/>
                <w:sz w:val="18"/>
              </w:rPr>
              <w:t>4</w:t>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tcPr>
          <w:p>
            <w:pPr>
              <w:pStyle w:val="Normal"/>
              <w:spacing w:lineRule="atLeast" w:line="0"/>
              <w:jc w:val="end"/>
              <w:rPr>
                <w:rFonts w:ascii="Arial" w:hAnsi="Arial" w:eastAsia="Arial" w:cs="Arial"/>
                <w:sz w:val="18"/>
              </w:rPr>
            </w:pPr>
            <w:r>
              <w:rPr>
                <w:rFonts w:eastAsia="Arial" w:cs="Arial" w:ascii="Arial" w:hAnsi="Arial"/>
                <w:sz w:val="18"/>
              </w:rPr>
              <w:t>5</w:t>
            </w:r>
          </w:p>
        </w:tc>
      </w:tr>
      <w:tr>
        <w:trPr>
          <w:trHeight w:val="206"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13</w:t>
            </w:r>
          </w:p>
        </w:tc>
        <w:tc>
          <w:tcPr>
            <w:tcW w:w="4320" w:type="dxa"/>
            <w:gridSpan w:val="2"/>
            <w:tcBorders/>
          </w:tcPr>
          <w:p>
            <w:pPr>
              <w:pStyle w:val="Normal"/>
              <w:spacing w:lineRule="atLeast" w:line="0"/>
              <w:ind w:start="80" w:end="0"/>
              <w:rPr>
                <w:rFonts w:ascii="Arial" w:hAnsi="Arial" w:eastAsia="Arial" w:cs="Arial"/>
                <w:sz w:val="18"/>
              </w:rPr>
            </w:pPr>
            <w:r>
              <w:rPr>
                <w:rFonts w:eastAsia="Arial" w:cs="Arial" w:ascii="Arial" w:hAnsi="Arial"/>
                <w:sz w:val="18"/>
              </w:rPr>
              <w:t>AMTRAK, other train</w:t>
            </w:r>
          </w:p>
        </w:tc>
        <w:tc>
          <w:tcPr>
            <w:tcW w:w="580" w:type="dxa"/>
            <w:tcBorders/>
          </w:tcPr>
          <w:p>
            <w:pPr>
              <w:pStyle w:val="Normal"/>
              <w:spacing w:lineRule="atLeast" w:line="0"/>
              <w:ind w:start="160" w:end="0"/>
              <w:rPr>
                <w:rFonts w:ascii="Arial" w:hAnsi="Arial" w:eastAsia="Arial" w:cs="Arial"/>
                <w:sz w:val="18"/>
              </w:rPr>
            </w:pPr>
            <w:r>
              <w:rPr>
                <w:rFonts w:eastAsia="Arial" w:cs="Arial" w:ascii="Arial" w:hAnsi="Arial"/>
                <w:sz w:val="18"/>
              </w:rPr>
              <w:t>1</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2</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3</w:t>
            </w:r>
          </w:p>
        </w:tc>
        <w:tc>
          <w:tcPr>
            <w:tcW w:w="420" w:type="dxa"/>
            <w:tcBorders/>
          </w:tcPr>
          <w:p>
            <w:pPr>
              <w:pStyle w:val="Normal"/>
              <w:spacing w:lineRule="atLeast" w:line="0"/>
              <w:jc w:val="end"/>
              <w:rPr>
                <w:rFonts w:ascii="Arial" w:hAnsi="Arial" w:eastAsia="Arial" w:cs="Arial"/>
                <w:sz w:val="18"/>
              </w:rPr>
            </w:pPr>
            <w:r>
              <w:rPr>
                <w:rFonts w:eastAsia="Arial" w:cs="Arial" w:ascii="Arial" w:hAnsi="Arial"/>
                <w:sz w:val="18"/>
              </w:rPr>
              <w:t>4</w:t>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pacing w:lineRule="atLeast" w:line="0"/>
              <w:jc w:val="end"/>
              <w:rPr>
                <w:rFonts w:ascii="Arial" w:hAnsi="Arial" w:eastAsia="Arial" w:cs="Arial"/>
                <w:sz w:val="18"/>
              </w:rPr>
            </w:pPr>
            <w:r>
              <w:rPr>
                <w:rFonts w:eastAsia="Arial" w:cs="Arial" w:ascii="Arial" w:hAnsi="Arial"/>
                <w:sz w:val="18"/>
              </w:rPr>
              <w:t>5</w:t>
            </w:r>
          </w:p>
        </w:tc>
      </w:tr>
      <w:tr>
        <w:trPr>
          <w:trHeight w:val="208"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14</w:t>
            </w:r>
          </w:p>
        </w:tc>
        <w:tc>
          <w:tcPr>
            <w:tcW w:w="4320" w:type="dxa"/>
            <w:gridSpan w:val="2"/>
            <w:tcBorders/>
          </w:tcPr>
          <w:p>
            <w:pPr>
              <w:pStyle w:val="Normal"/>
              <w:spacing w:lineRule="atLeast" w:line="0"/>
              <w:ind w:start="80" w:end="0"/>
              <w:rPr>
                <w:rFonts w:ascii="Arial" w:hAnsi="Arial" w:eastAsia="Arial" w:cs="Arial"/>
                <w:sz w:val="18"/>
              </w:rPr>
            </w:pPr>
            <w:r>
              <w:rPr>
                <w:rFonts w:eastAsia="Arial" w:cs="Arial" w:ascii="Arial" w:hAnsi="Arial"/>
                <w:sz w:val="18"/>
              </w:rPr>
              <w:t>bicycle</w:t>
            </w:r>
          </w:p>
        </w:tc>
        <w:tc>
          <w:tcPr>
            <w:tcW w:w="580" w:type="dxa"/>
            <w:tcBorders/>
          </w:tcPr>
          <w:p>
            <w:pPr>
              <w:pStyle w:val="Normal"/>
              <w:spacing w:lineRule="atLeast" w:line="0"/>
              <w:ind w:start="160" w:end="0"/>
              <w:rPr>
                <w:rFonts w:ascii="Arial" w:hAnsi="Arial" w:eastAsia="Arial" w:cs="Arial"/>
                <w:sz w:val="18"/>
              </w:rPr>
            </w:pPr>
            <w:r>
              <w:rPr>
                <w:rFonts w:eastAsia="Arial" w:cs="Arial" w:ascii="Arial" w:hAnsi="Arial"/>
                <w:sz w:val="18"/>
              </w:rPr>
              <w:t>1</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2</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3</w:t>
            </w:r>
          </w:p>
        </w:tc>
        <w:tc>
          <w:tcPr>
            <w:tcW w:w="420" w:type="dxa"/>
            <w:tcBorders/>
          </w:tcPr>
          <w:p>
            <w:pPr>
              <w:pStyle w:val="Normal"/>
              <w:spacing w:lineRule="atLeast" w:line="0"/>
              <w:jc w:val="end"/>
              <w:rPr>
                <w:rFonts w:ascii="Arial" w:hAnsi="Arial" w:eastAsia="Arial" w:cs="Arial"/>
                <w:sz w:val="18"/>
              </w:rPr>
            </w:pPr>
            <w:r>
              <w:rPr>
                <w:rFonts w:eastAsia="Arial" w:cs="Arial" w:ascii="Arial" w:hAnsi="Arial"/>
                <w:sz w:val="18"/>
              </w:rPr>
              <w:t>4</w:t>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tcPr>
          <w:p>
            <w:pPr>
              <w:pStyle w:val="Normal"/>
              <w:spacing w:lineRule="atLeast" w:line="0"/>
              <w:jc w:val="end"/>
              <w:rPr>
                <w:rFonts w:ascii="Arial" w:hAnsi="Arial" w:eastAsia="Arial" w:cs="Arial"/>
                <w:sz w:val="18"/>
              </w:rPr>
            </w:pPr>
            <w:r>
              <w:rPr>
                <w:rFonts w:eastAsia="Arial" w:cs="Arial" w:ascii="Arial" w:hAnsi="Arial"/>
                <w:sz w:val="18"/>
              </w:rPr>
              <w:t>5</w:t>
            </w:r>
          </w:p>
        </w:tc>
      </w:tr>
      <w:tr>
        <w:trPr>
          <w:trHeight w:val="206"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15</w:t>
            </w:r>
          </w:p>
        </w:tc>
        <w:tc>
          <w:tcPr>
            <w:tcW w:w="4320" w:type="dxa"/>
            <w:gridSpan w:val="2"/>
            <w:tcBorders/>
          </w:tcPr>
          <w:p>
            <w:pPr>
              <w:pStyle w:val="Normal"/>
              <w:spacing w:lineRule="atLeast" w:line="0"/>
              <w:ind w:start="80" w:end="0"/>
              <w:rPr>
                <w:rFonts w:ascii="Arial" w:hAnsi="Arial" w:eastAsia="Arial" w:cs="Arial"/>
                <w:sz w:val="18"/>
              </w:rPr>
            </w:pPr>
            <w:r>
              <w:rPr>
                <w:rFonts w:eastAsia="Arial" w:cs="Arial" w:ascii="Arial" w:hAnsi="Arial"/>
                <w:sz w:val="18"/>
              </w:rPr>
              <w:t>walk</w:t>
            </w:r>
          </w:p>
        </w:tc>
        <w:tc>
          <w:tcPr>
            <w:tcW w:w="580" w:type="dxa"/>
            <w:tcBorders/>
          </w:tcPr>
          <w:p>
            <w:pPr>
              <w:pStyle w:val="Normal"/>
              <w:spacing w:lineRule="atLeast" w:line="0"/>
              <w:ind w:start="160" w:end="0"/>
              <w:rPr>
                <w:rFonts w:ascii="Arial" w:hAnsi="Arial" w:eastAsia="Arial" w:cs="Arial"/>
                <w:sz w:val="18"/>
              </w:rPr>
            </w:pPr>
            <w:r>
              <w:rPr>
                <w:rFonts w:eastAsia="Arial" w:cs="Arial" w:ascii="Arial" w:hAnsi="Arial"/>
                <w:sz w:val="18"/>
              </w:rPr>
              <w:t>1</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2</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3</w:t>
            </w:r>
          </w:p>
        </w:tc>
        <w:tc>
          <w:tcPr>
            <w:tcW w:w="420" w:type="dxa"/>
            <w:tcBorders/>
          </w:tcPr>
          <w:p>
            <w:pPr>
              <w:pStyle w:val="Normal"/>
              <w:spacing w:lineRule="atLeast" w:line="0"/>
              <w:jc w:val="end"/>
              <w:rPr>
                <w:rFonts w:ascii="Arial" w:hAnsi="Arial" w:eastAsia="Arial" w:cs="Arial"/>
                <w:sz w:val="18"/>
              </w:rPr>
            </w:pPr>
            <w:r>
              <w:rPr>
                <w:rFonts w:eastAsia="Arial" w:cs="Arial" w:ascii="Arial" w:hAnsi="Arial"/>
                <w:sz w:val="18"/>
              </w:rPr>
              <w:t>4</w:t>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pacing w:lineRule="atLeast" w:line="0"/>
              <w:jc w:val="end"/>
              <w:rPr>
                <w:rFonts w:ascii="Arial" w:hAnsi="Arial" w:eastAsia="Arial" w:cs="Arial"/>
                <w:sz w:val="18"/>
              </w:rPr>
            </w:pPr>
            <w:r>
              <w:rPr>
                <w:rFonts w:eastAsia="Arial" w:cs="Arial" w:ascii="Arial" w:hAnsi="Arial"/>
                <w:sz w:val="18"/>
              </w:rPr>
              <w:t>5</w:t>
            </w:r>
          </w:p>
        </w:tc>
      </w:tr>
      <w:tr>
        <w:trPr>
          <w:trHeight w:val="208" w:hRule="atLeast"/>
        </w:trPr>
        <w:tc>
          <w:tcPr>
            <w:tcW w:w="280" w:type="dxa"/>
            <w:tcBorders/>
          </w:tcPr>
          <w:p>
            <w:pPr>
              <w:pStyle w:val="Normal"/>
              <w:spacing w:lineRule="atLeast" w:line="0"/>
              <w:rPr>
                <w:rFonts w:ascii="Arial" w:hAnsi="Arial" w:eastAsia="Arial" w:cs="Arial"/>
                <w:sz w:val="18"/>
              </w:rPr>
            </w:pPr>
            <w:r>
              <w:rPr>
                <w:rFonts w:eastAsia="Arial" w:cs="Arial" w:ascii="Arial" w:hAnsi="Arial"/>
                <w:sz w:val="18"/>
              </w:rPr>
              <w:t>16</w:t>
            </w:r>
          </w:p>
        </w:tc>
        <w:tc>
          <w:tcPr>
            <w:tcW w:w="4320" w:type="dxa"/>
            <w:gridSpan w:val="2"/>
            <w:tcBorders/>
          </w:tcPr>
          <w:p>
            <w:pPr>
              <w:pStyle w:val="Normal"/>
              <w:spacing w:lineRule="atLeast" w:line="0"/>
              <w:ind w:start="80" w:end="0"/>
              <w:rPr/>
            </w:pPr>
            <w:r>
              <w:rPr>
                <w:rFonts w:eastAsia="Arial" w:cs="Arial" w:ascii="Arial" w:hAnsi="Arial"/>
                <w:sz w:val="18"/>
              </w:rPr>
              <w:t>didn’t work, regular days off</w:t>
            </w:r>
          </w:p>
        </w:tc>
        <w:tc>
          <w:tcPr>
            <w:tcW w:w="580" w:type="dxa"/>
            <w:tcBorders/>
          </w:tcPr>
          <w:p>
            <w:pPr>
              <w:pStyle w:val="Normal"/>
              <w:spacing w:lineRule="atLeast" w:line="0"/>
              <w:ind w:start="160" w:end="0"/>
              <w:rPr>
                <w:rFonts w:ascii="Arial" w:hAnsi="Arial" w:eastAsia="Arial" w:cs="Arial"/>
                <w:sz w:val="18"/>
              </w:rPr>
            </w:pPr>
            <w:r>
              <w:rPr>
                <w:rFonts w:eastAsia="Arial" w:cs="Arial" w:ascii="Arial" w:hAnsi="Arial"/>
                <w:sz w:val="18"/>
              </w:rPr>
              <w:t>1</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2</w:t>
            </w:r>
          </w:p>
        </w:tc>
        <w:tc>
          <w:tcPr>
            <w:tcW w:w="720" w:type="dxa"/>
            <w:tcBorders/>
          </w:tcPr>
          <w:p>
            <w:pPr>
              <w:pStyle w:val="Normal"/>
              <w:spacing w:lineRule="atLeast" w:line="0"/>
              <w:ind w:end="230"/>
              <w:jc w:val="end"/>
              <w:rPr>
                <w:rFonts w:ascii="Arial" w:hAnsi="Arial" w:eastAsia="Arial" w:cs="Arial"/>
                <w:sz w:val="18"/>
              </w:rPr>
            </w:pPr>
            <w:r>
              <w:rPr>
                <w:rFonts w:eastAsia="Arial" w:cs="Arial" w:ascii="Arial" w:hAnsi="Arial"/>
                <w:sz w:val="18"/>
              </w:rPr>
              <w:t>3</w:t>
            </w:r>
          </w:p>
        </w:tc>
        <w:tc>
          <w:tcPr>
            <w:tcW w:w="420" w:type="dxa"/>
            <w:tcBorders/>
          </w:tcPr>
          <w:p>
            <w:pPr>
              <w:pStyle w:val="Normal"/>
              <w:spacing w:lineRule="atLeast" w:line="0"/>
              <w:jc w:val="end"/>
              <w:rPr>
                <w:rFonts w:ascii="Arial" w:hAnsi="Arial" w:eastAsia="Arial" w:cs="Arial"/>
                <w:sz w:val="18"/>
              </w:rPr>
            </w:pPr>
            <w:r>
              <w:rPr>
                <w:rFonts w:eastAsia="Arial" w:cs="Arial" w:ascii="Arial" w:hAnsi="Arial"/>
                <w:sz w:val="18"/>
              </w:rPr>
              <w:t>4</w:t>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tcPr>
          <w:p>
            <w:pPr>
              <w:pStyle w:val="Normal"/>
              <w:spacing w:lineRule="atLeast" w:line="0"/>
              <w:jc w:val="end"/>
              <w:rPr>
                <w:rFonts w:ascii="Arial" w:hAnsi="Arial" w:eastAsia="Arial" w:cs="Arial"/>
                <w:sz w:val="18"/>
              </w:rPr>
            </w:pPr>
            <w:r>
              <w:rPr>
                <w:rFonts w:eastAsia="Arial" w:cs="Arial" w:ascii="Arial" w:hAnsi="Arial"/>
                <w:sz w:val="18"/>
              </w:rPr>
              <w:t>5</w:t>
            </w:r>
          </w:p>
        </w:tc>
      </w:tr>
    </w:tbl>
    <w:p>
      <w:pPr>
        <w:pStyle w:val="Normal"/>
        <w:numPr>
          <w:ilvl w:val="0"/>
          <w:numId w:val="11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N/A</w:t>
      </w:r>
    </w:p>
    <w:p>
      <w:pPr>
        <w:pStyle w:val="Normal"/>
        <w:numPr>
          <w:ilvl w:val="0"/>
          <w:numId w:val="11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N/A</w:t>
      </w:r>
    </w:p>
    <w:tbl>
      <w:tblPr>
        <w:tblW w:w="7660" w:type="dxa"/>
        <w:jc w:val="start"/>
        <w:tblInd w:w="720" w:type="dxa"/>
        <w:tblLayout w:type="fixed"/>
        <w:tblCellMar>
          <w:top w:w="0" w:type="dxa"/>
          <w:start w:w="0" w:type="dxa"/>
          <w:bottom w:w="0" w:type="dxa"/>
          <w:end w:w="0" w:type="dxa"/>
        </w:tblCellMar>
      </w:tblPr>
      <w:tblGrid>
        <w:gridCol w:w="280"/>
        <w:gridCol w:w="3780"/>
        <w:gridCol w:w="1120"/>
        <w:gridCol w:w="720"/>
        <w:gridCol w:w="720"/>
        <w:gridCol w:w="680"/>
        <w:gridCol w:w="360"/>
      </w:tblGrid>
      <w:tr>
        <w:trPr>
          <w:trHeight w:val="207" w:hRule="atLeast"/>
        </w:trPr>
        <w:tc>
          <w:tcPr>
            <w:tcW w:w="280" w:type="dxa"/>
            <w:tcBorders/>
          </w:tcPr>
          <w:p>
            <w:pPr>
              <w:pStyle w:val="Normal"/>
              <w:spacing w:lineRule="atLeast" w:line="0"/>
              <w:jc w:val="end"/>
              <w:rPr>
                <w:rFonts w:ascii="Arial" w:hAnsi="Arial" w:eastAsia="Arial" w:cs="Arial"/>
                <w:w w:val="89"/>
                <w:sz w:val="18"/>
              </w:rPr>
            </w:pPr>
            <w:r>
              <w:rPr>
                <w:rFonts w:eastAsia="Arial" w:cs="Arial" w:ascii="Arial" w:hAnsi="Arial"/>
                <w:w w:val="89"/>
                <w:sz w:val="18"/>
              </w:rPr>
              <w:t>19</w:t>
            </w:r>
          </w:p>
        </w:tc>
        <w:tc>
          <w:tcPr>
            <w:tcW w:w="3780" w:type="dxa"/>
            <w:tcBorders/>
          </w:tcPr>
          <w:p>
            <w:pPr>
              <w:pStyle w:val="Normal"/>
              <w:spacing w:lineRule="atLeast" w:line="0"/>
              <w:ind w:start="80" w:end="0"/>
              <w:rPr>
                <w:rFonts w:ascii="Arial" w:hAnsi="Arial" w:eastAsia="Arial" w:cs="Arial"/>
                <w:sz w:val="18"/>
              </w:rPr>
            </w:pPr>
            <w:r>
              <w:rPr>
                <w:rFonts w:eastAsia="Arial" w:cs="Arial" w:ascii="Arial" w:hAnsi="Arial"/>
                <w:sz w:val="18"/>
              </w:rPr>
              <w:t>Taxi</w:t>
            </w:r>
          </w:p>
        </w:tc>
        <w:tc>
          <w:tcPr>
            <w:tcW w:w="1120" w:type="dxa"/>
            <w:tcBorders/>
          </w:tcPr>
          <w:p>
            <w:pPr>
              <w:pStyle w:val="Normal"/>
              <w:spacing w:lineRule="atLeast" w:line="0"/>
              <w:ind w:end="210"/>
              <w:jc w:val="end"/>
              <w:rPr>
                <w:rFonts w:ascii="Arial" w:hAnsi="Arial" w:eastAsia="Arial" w:cs="Arial"/>
                <w:sz w:val="18"/>
              </w:rPr>
            </w:pPr>
            <w:r>
              <w:rPr>
                <w:rFonts w:eastAsia="Arial" w:cs="Arial" w:ascii="Arial" w:hAnsi="Arial"/>
                <w:sz w:val="18"/>
              </w:rPr>
              <w:t>1</w:t>
            </w:r>
          </w:p>
        </w:tc>
        <w:tc>
          <w:tcPr>
            <w:tcW w:w="720" w:type="dxa"/>
            <w:tcBorders/>
          </w:tcPr>
          <w:p>
            <w:pPr>
              <w:pStyle w:val="Normal"/>
              <w:spacing w:lineRule="atLeast" w:line="0"/>
              <w:ind w:end="210"/>
              <w:jc w:val="end"/>
              <w:rPr>
                <w:rFonts w:ascii="Arial" w:hAnsi="Arial" w:eastAsia="Arial" w:cs="Arial"/>
                <w:sz w:val="18"/>
              </w:rPr>
            </w:pPr>
            <w:r>
              <w:rPr>
                <w:rFonts w:eastAsia="Arial" w:cs="Arial" w:ascii="Arial" w:hAnsi="Arial"/>
                <w:sz w:val="18"/>
              </w:rPr>
              <w:t>2</w:t>
            </w:r>
          </w:p>
        </w:tc>
        <w:tc>
          <w:tcPr>
            <w:tcW w:w="720" w:type="dxa"/>
            <w:tcBorders/>
          </w:tcPr>
          <w:p>
            <w:pPr>
              <w:pStyle w:val="Normal"/>
              <w:spacing w:lineRule="atLeast" w:line="0"/>
              <w:ind w:end="210"/>
              <w:jc w:val="end"/>
              <w:rPr>
                <w:rFonts w:ascii="Arial" w:hAnsi="Arial" w:eastAsia="Arial" w:cs="Arial"/>
                <w:sz w:val="18"/>
              </w:rPr>
            </w:pPr>
            <w:r>
              <w:rPr>
                <w:rFonts w:eastAsia="Arial" w:cs="Arial" w:ascii="Arial" w:hAnsi="Arial"/>
                <w:sz w:val="18"/>
              </w:rPr>
              <w:t>3</w:t>
            </w:r>
          </w:p>
        </w:tc>
        <w:tc>
          <w:tcPr>
            <w:tcW w:w="680" w:type="dxa"/>
            <w:tcBorders/>
          </w:tcPr>
          <w:p>
            <w:pPr>
              <w:pStyle w:val="Normal"/>
              <w:spacing w:lineRule="atLeast" w:line="0"/>
              <w:ind w:end="170"/>
              <w:jc w:val="end"/>
              <w:rPr>
                <w:rFonts w:ascii="Arial" w:hAnsi="Arial" w:eastAsia="Arial" w:cs="Arial"/>
                <w:sz w:val="18"/>
              </w:rPr>
            </w:pPr>
            <w:r>
              <w:rPr>
                <w:rFonts w:eastAsia="Arial" w:cs="Arial" w:ascii="Arial" w:hAnsi="Arial"/>
                <w:sz w:val="18"/>
              </w:rPr>
              <w:t>4</w:t>
            </w:r>
          </w:p>
        </w:tc>
        <w:tc>
          <w:tcPr>
            <w:tcW w:w="360" w:type="dxa"/>
            <w:tcBorders/>
          </w:tcPr>
          <w:p>
            <w:pPr>
              <w:pStyle w:val="Normal"/>
              <w:spacing w:lineRule="atLeast" w:line="0"/>
              <w:jc w:val="end"/>
              <w:rPr>
                <w:rFonts w:ascii="Arial" w:hAnsi="Arial" w:eastAsia="Arial" w:cs="Arial"/>
                <w:sz w:val="18"/>
              </w:rPr>
            </w:pPr>
            <w:r>
              <w:rPr>
                <w:rFonts w:eastAsia="Arial" w:cs="Arial" w:ascii="Arial" w:hAnsi="Arial"/>
                <w:sz w:val="18"/>
              </w:rPr>
              <w:t>5</w:t>
            </w:r>
          </w:p>
        </w:tc>
      </w:tr>
      <w:tr>
        <w:trPr>
          <w:trHeight w:val="208" w:hRule="atLeast"/>
        </w:trPr>
        <w:tc>
          <w:tcPr>
            <w:tcW w:w="280" w:type="dxa"/>
            <w:tcBorders/>
          </w:tcPr>
          <w:p>
            <w:pPr>
              <w:pStyle w:val="Normal"/>
              <w:spacing w:lineRule="atLeast" w:line="0"/>
              <w:jc w:val="end"/>
              <w:rPr>
                <w:rFonts w:ascii="Arial" w:hAnsi="Arial" w:eastAsia="Arial" w:cs="Arial"/>
                <w:w w:val="89"/>
                <w:sz w:val="18"/>
              </w:rPr>
            </w:pPr>
            <w:r>
              <w:rPr>
                <w:rFonts w:eastAsia="Arial" w:cs="Arial" w:ascii="Arial" w:hAnsi="Arial"/>
                <w:w w:val="89"/>
                <w:sz w:val="18"/>
              </w:rPr>
              <w:t>20</w:t>
            </w:r>
          </w:p>
        </w:tc>
        <w:tc>
          <w:tcPr>
            <w:tcW w:w="3780" w:type="dxa"/>
            <w:tcBorders/>
          </w:tcPr>
          <w:p>
            <w:pPr>
              <w:pStyle w:val="Normal"/>
              <w:spacing w:lineRule="atLeast" w:line="0"/>
              <w:ind w:start="80" w:end="0"/>
              <w:rPr>
                <w:rFonts w:ascii="Arial" w:hAnsi="Arial" w:eastAsia="Arial" w:cs="Arial"/>
                <w:sz w:val="18"/>
              </w:rPr>
            </w:pPr>
            <w:r>
              <w:rPr>
                <w:rFonts w:eastAsia="Arial" w:cs="Arial" w:ascii="Arial" w:hAnsi="Arial"/>
                <w:sz w:val="18"/>
              </w:rPr>
              <w:t>N/A</w:t>
            </w:r>
          </w:p>
        </w:tc>
        <w:tc>
          <w:tcPr>
            <w:tcW w:w="1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6" w:hRule="atLeast"/>
        </w:trPr>
        <w:tc>
          <w:tcPr>
            <w:tcW w:w="280" w:type="dxa"/>
            <w:tcBorders/>
          </w:tcPr>
          <w:p>
            <w:pPr>
              <w:pStyle w:val="Normal"/>
              <w:spacing w:lineRule="atLeast" w:line="0"/>
              <w:jc w:val="end"/>
              <w:rPr>
                <w:rFonts w:ascii="Arial" w:hAnsi="Arial" w:eastAsia="Arial" w:cs="Arial"/>
                <w:w w:val="89"/>
                <w:sz w:val="18"/>
              </w:rPr>
            </w:pPr>
            <w:r>
              <w:rPr>
                <w:rFonts w:eastAsia="Arial" w:cs="Arial" w:ascii="Arial" w:hAnsi="Arial"/>
                <w:w w:val="89"/>
                <w:sz w:val="18"/>
              </w:rPr>
              <w:t>21</w:t>
            </w:r>
          </w:p>
        </w:tc>
        <w:tc>
          <w:tcPr>
            <w:tcW w:w="3780" w:type="dxa"/>
            <w:tcBorders/>
          </w:tcPr>
          <w:p>
            <w:pPr>
              <w:pStyle w:val="Normal"/>
              <w:spacing w:lineRule="atLeast" w:line="0"/>
              <w:ind w:start="80" w:end="0"/>
              <w:rPr>
                <w:rFonts w:ascii="Arial" w:hAnsi="Arial" w:eastAsia="Arial" w:cs="Arial"/>
                <w:sz w:val="18"/>
              </w:rPr>
            </w:pPr>
            <w:r>
              <w:rPr>
                <w:rFonts w:eastAsia="Arial" w:cs="Arial" w:ascii="Arial" w:hAnsi="Arial"/>
                <w:sz w:val="18"/>
              </w:rPr>
              <w:t>not working then, not in DC area then</w:t>
            </w:r>
          </w:p>
        </w:tc>
        <w:tc>
          <w:tcPr>
            <w:tcW w:w="1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pacing w:lineRule="atLeast" w:line="0"/>
              <w:jc w:val="end"/>
              <w:rPr>
                <w:rFonts w:ascii="Arial" w:hAnsi="Arial" w:eastAsia="Arial" w:cs="Arial"/>
                <w:sz w:val="18"/>
              </w:rPr>
            </w:pPr>
            <w:r>
              <w:rPr>
                <w:rFonts w:eastAsia="Arial" w:cs="Arial" w:ascii="Arial" w:hAnsi="Arial"/>
                <w:sz w:val="18"/>
              </w:rPr>
              <w:t>5</w:t>
            </w:r>
          </w:p>
        </w:tc>
      </w:tr>
      <w:tr>
        <w:trPr>
          <w:trHeight w:val="238" w:hRule="atLeast"/>
        </w:trPr>
        <w:tc>
          <w:tcPr>
            <w:tcW w:w="280" w:type="dxa"/>
            <w:tcBorders/>
          </w:tcPr>
          <w:p>
            <w:pPr>
              <w:pStyle w:val="Normal"/>
              <w:spacing w:lineRule="atLeast" w:line="0"/>
              <w:jc w:val="end"/>
              <w:rPr>
                <w:rFonts w:ascii="Arial" w:hAnsi="Arial" w:eastAsia="Arial" w:cs="Arial"/>
                <w:w w:val="89"/>
                <w:sz w:val="18"/>
              </w:rPr>
            </w:pPr>
            <w:r>
              <w:rPr>
                <w:rFonts w:eastAsia="Arial" w:cs="Arial" w:ascii="Arial" w:hAnsi="Arial"/>
                <w:w w:val="89"/>
                <w:sz w:val="18"/>
              </w:rPr>
              <w:t>99</w:t>
            </w:r>
          </w:p>
        </w:tc>
        <w:tc>
          <w:tcPr>
            <w:tcW w:w="3780" w:type="dxa"/>
            <w:tcBorders/>
          </w:tcPr>
          <w:p>
            <w:pPr>
              <w:pStyle w:val="Normal"/>
              <w:spacing w:lineRule="atLeast" w:line="0"/>
              <w:ind w:start="80" w:end="0"/>
              <w:rPr/>
            </w:pPr>
            <w:r>
              <w:rPr>
                <w:rFonts w:eastAsia="Arial" w:cs="Arial" w:ascii="Arial" w:hAnsi="Arial"/>
                <w:sz w:val="18"/>
              </w:rPr>
              <w:t>don’t know, refused</w:t>
            </w:r>
          </w:p>
        </w:tc>
        <w:tc>
          <w:tcPr>
            <w:tcW w:w="1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 w:type="dxa"/>
            <w:tcBorders/>
          </w:tcPr>
          <w:p>
            <w:pPr>
              <w:pStyle w:val="Normal"/>
              <w:spacing w:lineRule="atLeast" w:line="0"/>
              <w:jc w:val="end"/>
              <w:rPr>
                <w:rFonts w:ascii="Arial" w:hAnsi="Arial" w:eastAsia="Arial" w:cs="Arial"/>
                <w:sz w:val="18"/>
              </w:rPr>
            </w:pPr>
            <w:r>
              <w:rPr>
                <w:rFonts w:eastAsia="Arial" w:cs="Arial" w:ascii="Arial" w:hAnsi="Arial"/>
                <w:sz w:val="18"/>
              </w:rPr>
              <w:t>5</w:t>
            </w:r>
          </w:p>
        </w:tc>
      </w:tr>
    </w:tbl>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rPr>
      </w:pPr>
      <w:r>
        <w:rPr>
          <w:rFonts w:eastAsia="Arial" w:cs="Arial" w:ascii="Arial" w:hAnsi="Arial"/>
          <w:b/>
          <w:sz w:val="18"/>
        </w:rPr>
        <w:t>AWARENESS OF COMMUTE PROGRAMS/SERVICES</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Arial" w:hAnsi="Arial" w:eastAsia="Arial" w:cs="Arial"/>
          <w:sz w:val="18"/>
        </w:rPr>
      </w:pPr>
      <w:r>
        <w:rPr>
          <w:rFonts w:eastAsia="Arial" w:cs="Arial" w:ascii="Arial" w:hAnsi="Arial"/>
          <w:sz w:val="18"/>
        </w:rPr>
        <w:t>Now I have a few questions about services that might be available to commuters in your home or work areas.</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13"/>
        </w:numPr>
        <w:tabs>
          <w:tab w:val="left" w:pos="720" w:leader="none"/>
        </w:tabs>
        <w:spacing w:lineRule="auto" w:line="276"/>
        <w:ind w:hanging="720" w:start="720" w:end="140"/>
        <w:rPr>
          <w:rFonts w:ascii="Arial" w:hAnsi="Arial" w:eastAsia="Arial" w:cs="Arial"/>
          <w:sz w:val="18"/>
        </w:rPr>
      </w:pPr>
      <w:r>
        <w:rPr>
          <w:rFonts w:eastAsia="Arial" w:cs="Arial" w:ascii="Arial" w:hAnsi="Arial"/>
          <w:sz w:val="18"/>
        </w:rPr>
        <w:t>Is there a phone number or website you can use to obtain information on ridesharing, public transportation, HOV lanes, and telecommuting in the Washington region?</w:t>
      </w:r>
    </w:p>
    <w:p>
      <w:pPr>
        <w:pStyle w:val="Normal"/>
        <w:spacing w:lineRule="exact" w:line="143"/>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Yes</w:t>
      </w:r>
    </w:p>
    <w:p>
      <w:pPr>
        <w:pStyle w:val="Normal"/>
        <w:spacing w:lineRule="atLeast" w:line="0"/>
        <w:ind w:start="720" w:end="0"/>
        <w:rPr/>
      </w:pPr>
      <w:r>
        <w:rPr>
          <w:rFonts w:eastAsia="Arial" w:cs="Arial" w:ascii="Arial" w:hAnsi="Arial"/>
          <w:sz w:val="18"/>
        </w:rPr>
        <w:t xml:space="preserve">2   No </w:t>
      </w:r>
      <w:r>
        <w:rPr>
          <w:rFonts w:eastAsia="Arial" w:cs="Arial" w:ascii="Arial" w:hAnsi="Arial"/>
          <w:b/>
          <w:sz w:val="18"/>
        </w:rPr>
        <w:t>(SKIP TO Q86)</w:t>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spacing w:lineRule="atLeast" w:line="0"/>
        <w:ind w:start="720" w:end="0"/>
        <w:rPr/>
      </w:pPr>
      <w:r>
        <w:rPr>
          <w:rFonts w:eastAsia="Arial" w:cs="Arial" w:ascii="Arial" w:hAnsi="Arial"/>
          <w:sz w:val="18"/>
        </w:rPr>
        <w:t xml:space="preserve">9   DK/Ref </w:t>
      </w:r>
      <w:r>
        <w:rPr>
          <w:rFonts w:eastAsia="Arial" w:cs="Arial" w:ascii="Arial" w:hAnsi="Arial"/>
          <w:b/>
          <w:sz w:val="18"/>
        </w:rPr>
        <w:t>(SKIP TO Q86)</w:t>
      </w:r>
    </w:p>
    <w:p>
      <w:pPr>
        <w:pStyle w:val="Normal"/>
        <w:tabs>
          <w:tab w:val="clear" w:pos="720"/>
          <w:tab w:val="left" w:pos="7940" w:leader="none"/>
        </w:tabs>
        <w:spacing w:lineRule="atLeast" w:line="0"/>
        <w:rPr/>
      </w:pPr>
      <w:bookmarkStart w:id="153" w:name="page150"/>
      <w:bookmarkEnd w:id="153"/>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73">
                <wp:simplePos x="0" y="0"/>
                <wp:positionH relativeFrom="column">
                  <wp:posOffset>-17145</wp:posOffset>
                </wp:positionH>
                <wp:positionV relativeFrom="paragraph">
                  <wp:posOffset>42545</wp:posOffset>
                </wp:positionV>
                <wp:extent cx="5828665" cy="0"/>
                <wp:effectExtent l="0" t="5080" r="0" b="5080"/>
                <wp:wrapNone/>
                <wp:docPr id="672"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4"/>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 xml:space="preserve">What is it? </w:t>
      </w:r>
      <w:r>
        <w:rPr>
          <w:rFonts w:eastAsia="Arial" w:cs="Arial" w:ascii="Arial" w:hAnsi="Arial"/>
          <w:b/>
          <w:sz w:val="18"/>
        </w:rPr>
        <w:t>(DON’T READ, ACCEPT MULTIPLES)</w:t>
      </w:r>
    </w:p>
    <w:p>
      <w:pPr>
        <w:pStyle w:val="Normal"/>
        <w:spacing w:lineRule="exact" w:line="208"/>
        <w:rPr>
          <w:rFonts w:ascii="Times New Roman" w:hAnsi="Times New Roman" w:eastAsia="Times New Roman" w:cs="Times New Roman"/>
          <w:sz w:val="18"/>
        </w:rPr>
      </w:pPr>
      <w:r>
        <w:rPr>
          <w:rFonts w:eastAsia="Times New Roman" w:cs="Times New Roman" w:ascii="Times New Roman" w:hAnsi="Times New Roman"/>
          <w:sz w:val="18"/>
        </w:rPr>
      </w:r>
    </w:p>
    <w:tbl>
      <w:tblPr>
        <w:tblW w:w="8400" w:type="dxa"/>
        <w:jc w:val="start"/>
        <w:tblInd w:w="720" w:type="dxa"/>
        <w:tblLayout w:type="fixed"/>
        <w:tblCellMar>
          <w:top w:w="0" w:type="dxa"/>
          <w:start w:w="0" w:type="dxa"/>
          <w:bottom w:w="0" w:type="dxa"/>
          <w:end w:w="0" w:type="dxa"/>
        </w:tblCellMar>
      </w:tblPr>
      <w:tblGrid>
        <w:gridCol w:w="300"/>
        <w:gridCol w:w="60"/>
        <w:gridCol w:w="1000"/>
        <w:gridCol w:w="320"/>
        <w:gridCol w:w="40"/>
        <w:gridCol w:w="220"/>
        <w:gridCol w:w="400"/>
        <w:gridCol w:w="60"/>
        <w:gridCol w:w="40"/>
        <w:gridCol w:w="440"/>
        <w:gridCol w:w="80"/>
        <w:gridCol w:w="280"/>
        <w:gridCol w:w="5160"/>
      </w:tblGrid>
      <w:tr>
        <w:trPr>
          <w:trHeight w:val="207" w:hRule="atLeast"/>
        </w:trPr>
        <w:tc>
          <w:tcPr>
            <w:tcW w:w="300" w:type="dxa"/>
            <w:tcBorders/>
          </w:tcPr>
          <w:p>
            <w:pPr>
              <w:pStyle w:val="Normal"/>
              <w:spacing w:lineRule="atLeast" w:line="0"/>
              <w:rPr>
                <w:rFonts w:ascii="Arial" w:hAnsi="Arial" w:eastAsia="Arial" w:cs="Arial"/>
                <w:sz w:val="18"/>
              </w:rPr>
            </w:pPr>
            <w:r>
              <w:rPr>
                <w:rFonts w:eastAsia="Arial" w:cs="Arial" w:ascii="Arial" w:hAnsi="Arial"/>
                <w:sz w:val="18"/>
              </w:rPr>
              <w:t>1.</w:t>
            </w:r>
          </w:p>
        </w:tc>
        <w:tc>
          <w:tcPr>
            <w:tcW w:w="2940" w:type="dxa"/>
            <w:gridSpan w:val="11"/>
            <w:tcBorders/>
          </w:tcPr>
          <w:p>
            <w:pPr>
              <w:pStyle w:val="Normal"/>
              <w:spacing w:lineRule="atLeast" w:line="0"/>
              <w:ind w:start="60" w:end="0"/>
              <w:rPr>
                <w:rFonts w:ascii="Arial" w:hAnsi="Arial" w:eastAsia="Arial" w:cs="Arial"/>
                <w:sz w:val="18"/>
              </w:rPr>
            </w:pPr>
            <w:r>
              <w:rPr>
                <w:rFonts w:eastAsia="Arial" w:cs="Arial" w:ascii="Arial" w:hAnsi="Arial"/>
                <w:sz w:val="18"/>
              </w:rPr>
              <w:t>800-745-RIDE (7433)</w:t>
            </w:r>
          </w:p>
        </w:tc>
        <w:tc>
          <w:tcPr>
            <w:tcW w:w="5160" w:type="dxa"/>
            <w:tcBorders/>
          </w:tcPr>
          <w:p>
            <w:pPr>
              <w:pStyle w:val="Normal"/>
              <w:spacing w:lineRule="atLeast" w:line="0"/>
              <w:ind w:start="1080" w:end="0"/>
              <w:rPr>
                <w:rFonts w:ascii="Arial" w:hAnsi="Arial" w:eastAsia="Arial" w:cs="Arial"/>
                <w:sz w:val="18"/>
              </w:rPr>
            </w:pPr>
            <w:r>
              <w:rPr>
                <w:rFonts w:eastAsia="Arial" w:cs="Arial" w:ascii="Arial" w:hAnsi="Arial"/>
                <w:sz w:val="18"/>
              </w:rPr>
              <w:t>Commuter Connections (COG)</w:t>
            </w:r>
          </w:p>
        </w:tc>
      </w:tr>
      <w:tr>
        <w:trPr>
          <w:trHeight w:val="208" w:hRule="atLeast"/>
        </w:trPr>
        <w:tc>
          <w:tcPr>
            <w:tcW w:w="300" w:type="dxa"/>
            <w:tcBorders/>
          </w:tcPr>
          <w:p>
            <w:pPr>
              <w:pStyle w:val="Normal"/>
              <w:spacing w:lineRule="atLeast" w:line="0"/>
              <w:rPr>
                <w:rFonts w:ascii="Arial" w:hAnsi="Arial" w:eastAsia="Arial" w:cs="Arial"/>
                <w:sz w:val="18"/>
              </w:rPr>
            </w:pPr>
            <w:r>
              <w:rPr>
                <w:rFonts w:eastAsia="Arial" w:cs="Arial" w:ascii="Arial" w:hAnsi="Arial"/>
                <w:sz w:val="18"/>
              </w:rPr>
              <w:t>2.</w:t>
            </w:r>
          </w:p>
        </w:tc>
        <w:tc>
          <w:tcPr>
            <w:tcW w:w="1380" w:type="dxa"/>
            <w:gridSpan w:val="3"/>
            <w:tcBorders/>
          </w:tcPr>
          <w:p>
            <w:pPr>
              <w:pStyle w:val="Normal"/>
              <w:spacing w:lineRule="atLeast" w:line="0"/>
              <w:ind w:start="60" w:end="0"/>
              <w:rPr>
                <w:rFonts w:ascii="Arial" w:hAnsi="Arial" w:eastAsia="Arial" w:cs="Arial"/>
                <w:sz w:val="18"/>
              </w:rPr>
            </w:pPr>
            <w:r>
              <w:rPr>
                <w:rFonts w:eastAsia="Arial" w:cs="Arial" w:ascii="Arial" w:hAnsi="Arial"/>
                <w:sz w:val="18"/>
              </w:rPr>
              <w:t>888-730-6664</w:t>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160" w:type="dxa"/>
            <w:tcBorders/>
          </w:tcPr>
          <w:p>
            <w:pPr>
              <w:pStyle w:val="Normal"/>
              <w:spacing w:lineRule="atLeast" w:line="0"/>
              <w:ind w:start="1080" w:end="0"/>
              <w:rPr>
                <w:rFonts w:ascii="Arial" w:hAnsi="Arial" w:eastAsia="Arial" w:cs="Arial"/>
                <w:sz w:val="18"/>
              </w:rPr>
            </w:pPr>
            <w:r>
              <w:rPr>
                <w:rFonts w:eastAsia="Arial" w:cs="Arial" w:ascii="Arial" w:hAnsi="Arial"/>
                <w:sz w:val="18"/>
              </w:rPr>
              <w:t>PRTC, Potomac Rappahannock Transportation</w:t>
            </w:r>
          </w:p>
        </w:tc>
      </w:tr>
      <w:tr>
        <w:trPr>
          <w:trHeight w:val="206" w:hRule="atLeast"/>
        </w:trPr>
        <w:tc>
          <w:tcPr>
            <w:tcW w:w="300" w:type="dxa"/>
            <w:tcBorders/>
          </w:tcPr>
          <w:p>
            <w:pPr>
              <w:pStyle w:val="Normal"/>
              <w:spacing w:lineRule="atLeast" w:line="0"/>
              <w:rPr>
                <w:rFonts w:ascii="Arial" w:hAnsi="Arial" w:eastAsia="Arial" w:cs="Arial"/>
                <w:sz w:val="18"/>
              </w:rPr>
            </w:pPr>
            <w:r>
              <w:rPr>
                <w:rFonts w:eastAsia="Arial" w:cs="Arial" w:ascii="Arial" w:hAnsi="Arial"/>
                <w:sz w:val="18"/>
              </w:rPr>
              <w:t>3.</w:t>
            </w:r>
          </w:p>
        </w:tc>
        <w:tc>
          <w:tcPr>
            <w:tcW w:w="1380" w:type="dxa"/>
            <w:gridSpan w:val="3"/>
            <w:tcBorders/>
          </w:tcPr>
          <w:p>
            <w:pPr>
              <w:pStyle w:val="Normal"/>
              <w:spacing w:lineRule="atLeast" w:line="0"/>
              <w:ind w:start="60" w:end="0"/>
              <w:rPr>
                <w:rFonts w:ascii="Arial" w:hAnsi="Arial" w:eastAsia="Arial" w:cs="Arial"/>
                <w:sz w:val="18"/>
              </w:rPr>
            </w:pPr>
            <w:r>
              <w:rPr>
                <w:rFonts w:eastAsia="Arial" w:cs="Arial" w:ascii="Arial" w:hAnsi="Arial"/>
                <w:sz w:val="18"/>
              </w:rPr>
              <w:t>703-324-1111</w:t>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160" w:type="dxa"/>
            <w:tcBorders/>
          </w:tcPr>
          <w:p>
            <w:pPr>
              <w:pStyle w:val="Normal"/>
              <w:spacing w:lineRule="atLeast" w:line="0"/>
              <w:ind w:start="1080" w:end="0"/>
              <w:rPr>
                <w:rFonts w:ascii="Arial" w:hAnsi="Arial" w:eastAsia="Arial" w:cs="Arial"/>
                <w:sz w:val="18"/>
              </w:rPr>
            </w:pPr>
            <w:r>
              <w:rPr>
                <w:rFonts w:eastAsia="Arial" w:cs="Arial" w:ascii="Arial" w:hAnsi="Arial"/>
                <w:sz w:val="18"/>
              </w:rPr>
              <w:t>Fairfax County RideSources</w:t>
            </w:r>
          </w:p>
        </w:tc>
      </w:tr>
      <w:tr>
        <w:trPr>
          <w:trHeight w:val="208" w:hRule="atLeast"/>
        </w:trPr>
        <w:tc>
          <w:tcPr>
            <w:tcW w:w="300" w:type="dxa"/>
            <w:tcBorders/>
          </w:tcPr>
          <w:p>
            <w:pPr>
              <w:pStyle w:val="Normal"/>
              <w:spacing w:lineRule="atLeast" w:line="0"/>
              <w:rPr>
                <w:rFonts w:ascii="Arial" w:hAnsi="Arial" w:eastAsia="Arial" w:cs="Arial"/>
                <w:sz w:val="18"/>
              </w:rPr>
            </w:pPr>
            <w:r>
              <w:rPr>
                <w:rFonts w:eastAsia="Arial" w:cs="Arial" w:ascii="Arial" w:hAnsi="Arial"/>
                <w:sz w:val="18"/>
              </w:rPr>
              <w:t>4.</w:t>
            </w:r>
          </w:p>
        </w:tc>
        <w:tc>
          <w:tcPr>
            <w:tcW w:w="2940" w:type="dxa"/>
            <w:gridSpan w:val="11"/>
            <w:tcBorders/>
          </w:tcPr>
          <w:p>
            <w:pPr>
              <w:pStyle w:val="Normal"/>
              <w:spacing w:lineRule="atLeast" w:line="0"/>
              <w:ind w:start="60" w:end="0"/>
              <w:rPr>
                <w:rFonts w:ascii="Arial" w:hAnsi="Arial" w:eastAsia="Arial" w:cs="Arial"/>
                <w:sz w:val="18"/>
              </w:rPr>
            </w:pPr>
            <w:r>
              <w:rPr>
                <w:rFonts w:eastAsia="Arial" w:cs="Arial" w:ascii="Arial" w:hAnsi="Arial"/>
                <w:sz w:val="18"/>
              </w:rPr>
              <w:t>301-770-POOL</w:t>
            </w:r>
          </w:p>
        </w:tc>
        <w:tc>
          <w:tcPr>
            <w:tcW w:w="5160" w:type="dxa"/>
            <w:tcBorders/>
          </w:tcPr>
          <w:p>
            <w:pPr>
              <w:pStyle w:val="Normal"/>
              <w:spacing w:lineRule="atLeast" w:line="0"/>
              <w:ind w:start="1080" w:end="0"/>
              <w:rPr>
                <w:rFonts w:ascii="Arial" w:hAnsi="Arial" w:eastAsia="Arial" w:cs="Arial"/>
                <w:sz w:val="18"/>
              </w:rPr>
            </w:pPr>
            <w:r>
              <w:rPr>
                <w:rFonts w:eastAsia="Arial" w:cs="Arial" w:ascii="Arial" w:hAnsi="Arial"/>
                <w:sz w:val="18"/>
              </w:rPr>
              <w:t>Montgomery County Commuter Services</w:t>
            </w:r>
          </w:p>
        </w:tc>
      </w:tr>
      <w:tr>
        <w:trPr>
          <w:trHeight w:val="206" w:hRule="atLeast"/>
        </w:trPr>
        <w:tc>
          <w:tcPr>
            <w:tcW w:w="300" w:type="dxa"/>
            <w:tcBorders/>
          </w:tcPr>
          <w:p>
            <w:pPr>
              <w:pStyle w:val="Normal"/>
              <w:spacing w:lineRule="atLeast" w:line="0"/>
              <w:rPr>
                <w:rFonts w:ascii="Arial" w:hAnsi="Arial" w:eastAsia="Arial" w:cs="Arial"/>
                <w:sz w:val="18"/>
              </w:rPr>
            </w:pPr>
            <w:r>
              <w:rPr>
                <w:rFonts w:eastAsia="Arial" w:cs="Arial" w:ascii="Arial" w:hAnsi="Arial"/>
                <w:sz w:val="18"/>
              </w:rPr>
              <w:t>5.</w:t>
            </w:r>
          </w:p>
        </w:tc>
        <w:tc>
          <w:tcPr>
            <w:tcW w:w="2940" w:type="dxa"/>
            <w:gridSpan w:val="11"/>
            <w:tcBorders/>
          </w:tcPr>
          <w:p>
            <w:pPr>
              <w:pStyle w:val="Normal"/>
              <w:spacing w:lineRule="atLeast" w:line="0"/>
              <w:ind w:start="60" w:end="0"/>
              <w:rPr>
                <w:rFonts w:ascii="Arial" w:hAnsi="Arial" w:eastAsia="Arial" w:cs="Arial"/>
                <w:sz w:val="18"/>
              </w:rPr>
            </w:pPr>
            <w:r>
              <w:rPr>
                <w:rFonts w:eastAsia="Arial" w:cs="Arial" w:ascii="Arial" w:hAnsi="Arial"/>
                <w:sz w:val="18"/>
              </w:rPr>
              <w:t>240-777-RIDE</w:t>
            </w:r>
          </w:p>
        </w:tc>
        <w:tc>
          <w:tcPr>
            <w:tcW w:w="5160" w:type="dxa"/>
            <w:tcBorders/>
          </w:tcPr>
          <w:p>
            <w:pPr>
              <w:pStyle w:val="Normal"/>
              <w:spacing w:lineRule="atLeast" w:line="0"/>
              <w:ind w:start="1080" w:end="0"/>
              <w:rPr>
                <w:rFonts w:ascii="Arial" w:hAnsi="Arial" w:eastAsia="Arial" w:cs="Arial"/>
                <w:sz w:val="18"/>
              </w:rPr>
            </w:pPr>
            <w:r>
              <w:rPr>
                <w:rFonts w:eastAsia="Arial" w:cs="Arial" w:ascii="Arial" w:hAnsi="Arial"/>
                <w:sz w:val="18"/>
              </w:rPr>
              <w:t>Montgomery County Commuter Services</w:t>
            </w:r>
          </w:p>
        </w:tc>
      </w:tr>
      <w:tr>
        <w:trPr>
          <w:trHeight w:val="208" w:hRule="atLeast"/>
        </w:trPr>
        <w:tc>
          <w:tcPr>
            <w:tcW w:w="300" w:type="dxa"/>
            <w:tcBorders/>
          </w:tcPr>
          <w:p>
            <w:pPr>
              <w:pStyle w:val="Normal"/>
              <w:spacing w:lineRule="atLeast" w:line="0"/>
              <w:rPr>
                <w:rFonts w:ascii="Arial" w:hAnsi="Arial" w:eastAsia="Arial" w:cs="Arial"/>
                <w:sz w:val="18"/>
              </w:rPr>
            </w:pPr>
            <w:r>
              <w:rPr>
                <w:rFonts w:eastAsia="Arial" w:cs="Arial" w:ascii="Arial" w:hAnsi="Arial"/>
                <w:sz w:val="18"/>
              </w:rPr>
              <w:t>6.</w:t>
            </w:r>
          </w:p>
        </w:tc>
        <w:tc>
          <w:tcPr>
            <w:tcW w:w="1380" w:type="dxa"/>
            <w:gridSpan w:val="3"/>
            <w:tcBorders/>
          </w:tcPr>
          <w:p>
            <w:pPr>
              <w:pStyle w:val="Normal"/>
              <w:spacing w:lineRule="atLeast" w:line="0"/>
              <w:ind w:start="60" w:end="0"/>
              <w:rPr>
                <w:rFonts w:ascii="Arial" w:hAnsi="Arial" w:eastAsia="Arial" w:cs="Arial"/>
                <w:sz w:val="18"/>
              </w:rPr>
            </w:pPr>
            <w:r>
              <w:rPr>
                <w:rFonts w:eastAsia="Arial" w:cs="Arial" w:ascii="Arial" w:hAnsi="Arial"/>
                <w:sz w:val="18"/>
              </w:rPr>
              <w:t>202-637-7000</w:t>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160" w:type="dxa"/>
            <w:tcBorders/>
          </w:tcPr>
          <w:p>
            <w:pPr>
              <w:pStyle w:val="Normal"/>
              <w:spacing w:lineRule="atLeast" w:line="0"/>
              <w:ind w:start="1080" w:end="0"/>
              <w:rPr>
                <w:rFonts w:ascii="Arial" w:hAnsi="Arial" w:eastAsia="Arial" w:cs="Arial"/>
                <w:w w:val="99"/>
                <w:sz w:val="18"/>
              </w:rPr>
            </w:pPr>
            <w:r>
              <w:rPr>
                <w:rFonts w:eastAsia="Arial" w:cs="Arial" w:ascii="Arial" w:hAnsi="Arial"/>
                <w:w w:val="99"/>
                <w:sz w:val="18"/>
              </w:rPr>
              <w:t>WMATA, METRO (Washington Metro. Area Transit</w:t>
            </w:r>
          </w:p>
        </w:tc>
      </w:tr>
      <w:tr>
        <w:trPr>
          <w:trHeight w:val="206" w:hRule="atLeast"/>
        </w:trPr>
        <w:tc>
          <w:tcPr>
            <w:tcW w:w="300" w:type="dxa"/>
            <w:vMerge w:val="restart"/>
            <w:tcBorders/>
          </w:tcPr>
          <w:p>
            <w:pPr>
              <w:pStyle w:val="Normal"/>
              <w:spacing w:lineRule="atLeast" w:line="0"/>
              <w:rPr>
                <w:rFonts w:ascii="Arial" w:hAnsi="Arial" w:eastAsia="Arial" w:cs="Arial"/>
                <w:sz w:val="18"/>
              </w:rPr>
            </w:pPr>
            <w:r>
              <w:rPr>
                <w:rFonts w:eastAsia="Arial" w:cs="Arial" w:ascii="Arial" w:hAnsi="Arial"/>
                <w:sz w:val="18"/>
              </w:rPr>
              <w:t>7.</w:t>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80" w:type="dxa"/>
            <w:gridSpan w:val="10"/>
            <w:vMerge w:val="restart"/>
            <w:tcBorders/>
          </w:tcPr>
          <w:p>
            <w:pPr>
              <w:pStyle w:val="Normal"/>
              <w:spacing w:lineRule="atLeast" w:line="0"/>
              <w:rPr>
                <w:rFonts w:ascii="Arial" w:hAnsi="Arial" w:eastAsia="Arial" w:cs="Arial"/>
                <w:color w:val="0000FF"/>
                <w:sz w:val="18"/>
              </w:rPr>
            </w:pPr>
            <w:r>
              <w:rPr>
                <w:rFonts w:eastAsia="Arial" w:cs="Arial" w:ascii="Arial" w:hAnsi="Arial"/>
                <w:color w:val="0000FF"/>
                <w:sz w:val="18"/>
              </w:rPr>
              <w:t>www.mwcog.org</w:t>
            </w:r>
          </w:p>
        </w:tc>
        <w:tc>
          <w:tcPr>
            <w:tcW w:w="5160" w:type="dxa"/>
            <w:tcBorders/>
          </w:tcPr>
          <w:p>
            <w:pPr>
              <w:pStyle w:val="Normal"/>
              <w:spacing w:lineRule="atLeast" w:line="0"/>
              <w:ind w:start="1080" w:end="0"/>
              <w:rPr>
                <w:rFonts w:ascii="Arial" w:hAnsi="Arial" w:eastAsia="Arial" w:cs="Arial"/>
                <w:sz w:val="18"/>
              </w:rPr>
            </w:pPr>
            <w:r>
              <w:rPr>
                <w:rFonts w:eastAsia="Arial" w:cs="Arial" w:ascii="Arial" w:hAnsi="Arial"/>
                <w:sz w:val="18"/>
              </w:rPr>
              <w:t>Authority)</w:t>
            </w:r>
          </w:p>
        </w:tc>
      </w:tr>
      <w:tr>
        <w:trPr>
          <w:trHeight w:val="199" w:hRule="atLeast"/>
        </w:trPr>
        <w:tc>
          <w:tcPr>
            <w:tcW w:w="30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80" w:type="dxa"/>
            <w:gridSpan w:val="10"/>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160" w:type="dxa"/>
            <w:tcBorders/>
          </w:tcPr>
          <w:p>
            <w:pPr>
              <w:pStyle w:val="Normal"/>
              <w:spacing w:lineRule="exact" w:line="199"/>
              <w:ind w:start="1080" w:end="0"/>
              <w:rPr>
                <w:rFonts w:ascii="Arial" w:hAnsi="Arial" w:eastAsia="Arial" w:cs="Arial"/>
                <w:sz w:val="18"/>
              </w:rPr>
            </w:pPr>
            <w:r>
              <w:rPr>
                <w:rFonts w:eastAsia="Arial" w:cs="Arial" w:ascii="Arial" w:hAnsi="Arial"/>
                <w:sz w:val="18"/>
              </w:rPr>
              <w:t>Commuter Connections (COG)</w:t>
            </w:r>
          </w:p>
        </w:tc>
      </w:tr>
      <w:tr>
        <w:trPr>
          <w:trHeight w:val="23" w:hRule="atLeast"/>
        </w:trPr>
        <w:tc>
          <w:tcPr>
            <w:tcW w:w="300" w:type="dxa"/>
            <w:vMerge w:val="restart"/>
            <w:tcBorders/>
          </w:tcPr>
          <w:p>
            <w:pPr>
              <w:pStyle w:val="Normal"/>
              <w:spacing w:lineRule="atLeast" w:line="0"/>
              <w:rPr>
                <w:rFonts w:ascii="Arial" w:hAnsi="Arial" w:eastAsia="Arial" w:cs="Arial"/>
                <w:sz w:val="18"/>
              </w:rPr>
            </w:pPr>
            <w:r>
              <w:rPr>
                <w:rFonts w:eastAsia="Arial" w:cs="Arial" w:ascii="Arial" w:hAnsi="Arial"/>
                <w:sz w:val="18"/>
              </w:rPr>
              <w:t>8.</w:t>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160" w:type="dxa"/>
            <w:vMerge w:val="restart"/>
            <w:tcBorders/>
          </w:tcPr>
          <w:p>
            <w:pPr>
              <w:pStyle w:val="Normal"/>
              <w:spacing w:lineRule="atLeast" w:line="0"/>
              <w:ind w:start="1080" w:end="0"/>
              <w:rPr>
                <w:rFonts w:ascii="Arial" w:hAnsi="Arial" w:eastAsia="Arial" w:cs="Arial"/>
                <w:sz w:val="18"/>
              </w:rPr>
            </w:pPr>
            <w:r>
              <w:rPr>
                <w:rFonts w:eastAsia="Arial" w:cs="Arial" w:ascii="Arial" w:hAnsi="Arial"/>
                <w:sz w:val="18"/>
              </w:rPr>
              <w:t>Commuter Connections (COG)</w:t>
            </w:r>
          </w:p>
        </w:tc>
      </w:tr>
      <w:tr>
        <w:trPr>
          <w:trHeight w:val="188" w:hRule="atLeast"/>
        </w:trPr>
        <w:tc>
          <w:tcPr>
            <w:tcW w:w="3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80" w:type="dxa"/>
            <w:gridSpan w:val="10"/>
            <w:tcBorders/>
          </w:tcPr>
          <w:p>
            <w:pPr>
              <w:pStyle w:val="Normal"/>
              <w:spacing w:lineRule="exact" w:line="188"/>
              <w:rPr>
                <w:rFonts w:ascii="Arial" w:hAnsi="Arial" w:eastAsia="Arial" w:cs="Arial"/>
                <w:color w:val="0000FF"/>
                <w:sz w:val="18"/>
              </w:rPr>
            </w:pPr>
            <w:r>
              <w:rPr>
                <w:rFonts w:eastAsia="Arial" w:cs="Arial" w:ascii="Arial" w:hAnsi="Arial"/>
                <w:color w:val="0000FF"/>
                <w:sz w:val="18"/>
              </w:rPr>
              <w:t>www.commuterconnections.org</w:t>
            </w:r>
          </w:p>
        </w:tc>
        <w:tc>
          <w:tcPr>
            <w:tcW w:w="5160" w:type="dxa"/>
            <w:vMerge w:val="continue"/>
            <w:tcBorders/>
          </w:tcPr>
          <w:p>
            <w:pPr>
              <w:pStyle w:val="Normal"/>
              <w:snapToGrid w:val="false"/>
              <w:spacing w:lineRule="atLeast" w:line="0"/>
              <w:rPr>
                <w:rFonts w:ascii="Times New Roman" w:hAnsi="Times New Roman" w:eastAsia="Times New Roman" w:cs="Times New Roman"/>
                <w:color w:val="0000FF"/>
                <w:sz w:val="16"/>
              </w:rPr>
            </w:pPr>
            <w:r>
              <w:rPr>
                <w:rFonts w:eastAsia="Times New Roman" w:cs="Times New Roman" w:ascii="Times New Roman" w:hAnsi="Times New Roman"/>
                <w:color w:val="0000FF"/>
                <w:sz w:val="16"/>
              </w:rPr>
            </w:r>
          </w:p>
        </w:tc>
      </w:tr>
      <w:tr>
        <w:trPr>
          <w:trHeight w:val="195" w:hRule="atLeast"/>
        </w:trPr>
        <w:tc>
          <w:tcPr>
            <w:tcW w:w="300" w:type="dxa"/>
            <w:tcBorders/>
          </w:tcPr>
          <w:p>
            <w:pPr>
              <w:pStyle w:val="Normal"/>
              <w:spacing w:lineRule="exact" w:line="195"/>
              <w:rPr>
                <w:rFonts w:ascii="Arial" w:hAnsi="Arial" w:eastAsia="Arial" w:cs="Arial"/>
                <w:sz w:val="18"/>
              </w:rPr>
            </w:pPr>
            <w:r>
              <w:rPr>
                <w:rFonts w:eastAsia="Arial" w:cs="Arial" w:ascii="Arial" w:hAnsi="Arial"/>
                <w:sz w:val="18"/>
              </w:rPr>
              <w:t>9.</w:t>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20" w:type="dxa"/>
            <w:gridSpan w:val="8"/>
            <w:tcBorders>
              <w:top w:val="single" w:sz="8" w:space="0" w:color="0000FF"/>
            </w:tcBorders>
          </w:tcPr>
          <w:p>
            <w:pPr>
              <w:pStyle w:val="Normal"/>
              <w:spacing w:lineRule="exact" w:line="195"/>
              <w:rPr>
                <w:rFonts w:ascii="Arial" w:hAnsi="Arial" w:eastAsia="Arial" w:cs="Arial"/>
                <w:w w:val="96"/>
                <w:sz w:val="18"/>
              </w:rPr>
            </w:pPr>
            <w:r>
              <w:rPr>
                <w:rFonts w:eastAsia="Arial" w:cs="Arial" w:ascii="Arial" w:hAnsi="Arial"/>
                <w:w w:val="96"/>
                <w:sz w:val="18"/>
              </w:rPr>
              <w:t>www.commuterconnections.com</w:t>
            </w:r>
          </w:p>
        </w:tc>
        <w:tc>
          <w:tcPr>
            <w:tcW w:w="80" w:type="dxa"/>
            <w:tcBorders/>
          </w:tcPr>
          <w:p>
            <w:pPr>
              <w:pStyle w:val="Normal"/>
              <w:snapToGrid w:val="false"/>
              <w:spacing w:lineRule="atLeast" w:line="0"/>
              <w:rPr>
                <w:rFonts w:ascii="Times New Roman" w:hAnsi="Times New Roman" w:eastAsia="Times New Roman" w:cs="Times New Roman"/>
                <w:w w:val="96"/>
                <w:sz w:val="16"/>
              </w:rPr>
            </w:pPr>
            <w:r>
              <w:rPr>
                <w:rFonts w:eastAsia="Times New Roman" w:cs="Times New Roman" w:ascii="Times New Roman" w:hAnsi="Times New Roman"/>
                <w:w w:val="96"/>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160" w:type="dxa"/>
            <w:tcBorders/>
          </w:tcPr>
          <w:p>
            <w:pPr>
              <w:pStyle w:val="Normal"/>
              <w:spacing w:lineRule="exact" w:line="195"/>
              <w:ind w:start="1080" w:end="0"/>
              <w:rPr>
                <w:rFonts w:ascii="Arial" w:hAnsi="Arial" w:eastAsia="Arial" w:cs="Arial"/>
                <w:sz w:val="18"/>
              </w:rPr>
            </w:pPr>
            <w:r>
              <w:rPr>
                <w:rFonts w:eastAsia="Arial" w:cs="Arial" w:ascii="Arial" w:hAnsi="Arial"/>
                <w:sz w:val="18"/>
              </w:rPr>
              <w:t>Commuter Connections (COG)</w:t>
            </w:r>
          </w:p>
        </w:tc>
      </w:tr>
      <w:tr>
        <w:trPr>
          <w:trHeight w:val="199" w:hRule="atLeast"/>
        </w:trPr>
        <w:tc>
          <w:tcPr>
            <w:tcW w:w="300" w:type="dxa"/>
            <w:tcBorders/>
          </w:tcPr>
          <w:p>
            <w:pPr>
              <w:pStyle w:val="Normal"/>
              <w:spacing w:lineRule="exact" w:line="199"/>
              <w:rPr>
                <w:rFonts w:ascii="Arial" w:hAnsi="Arial" w:eastAsia="Arial" w:cs="Arial"/>
                <w:sz w:val="18"/>
              </w:rPr>
            </w:pPr>
            <w:r>
              <w:rPr>
                <w:rFonts w:eastAsia="Arial" w:cs="Arial" w:ascii="Arial" w:hAnsi="Arial"/>
                <w:sz w:val="18"/>
              </w:rPr>
              <w:t>10.</w:t>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bottom w:val="single" w:sz="8" w:space="0" w:color="0000FF"/>
            </w:tcBorders>
          </w:tcPr>
          <w:p>
            <w:pPr>
              <w:pStyle w:val="Normal"/>
              <w:spacing w:lineRule="exact" w:line="199"/>
              <w:rPr>
                <w:rFonts w:ascii="Arial" w:hAnsi="Arial" w:eastAsia="Arial" w:cs="Arial"/>
                <w:color w:val="0000FF"/>
                <w:w w:val="97"/>
                <w:sz w:val="18"/>
              </w:rPr>
            </w:pPr>
            <w:r>
              <w:rPr>
                <w:rFonts w:eastAsia="Arial" w:cs="Arial" w:ascii="Arial" w:hAnsi="Arial"/>
                <w:color w:val="0000FF"/>
                <w:w w:val="97"/>
                <w:sz w:val="18"/>
              </w:rPr>
              <w:t>www.vre.org</w:t>
            </w:r>
          </w:p>
        </w:tc>
        <w:tc>
          <w:tcPr>
            <w:tcW w:w="1880" w:type="dxa"/>
            <w:gridSpan w:val="9"/>
            <w:tcBorders/>
          </w:tcPr>
          <w:p>
            <w:pPr>
              <w:pStyle w:val="Normal"/>
              <w:snapToGrid w:val="false"/>
              <w:spacing w:lineRule="atLeast" w:line="0"/>
              <w:rPr>
                <w:rFonts w:ascii="Times New Roman" w:hAnsi="Times New Roman" w:eastAsia="Times New Roman" w:cs="Times New Roman"/>
                <w:color w:val="0000FF"/>
                <w:w w:val="97"/>
                <w:sz w:val="17"/>
              </w:rPr>
            </w:pPr>
            <w:r>
              <w:rPr>
                <w:rFonts w:eastAsia="Times New Roman" w:cs="Times New Roman" w:ascii="Times New Roman" w:hAnsi="Times New Roman"/>
                <w:color w:val="0000FF"/>
                <w:w w:val="97"/>
                <w:sz w:val="17"/>
              </w:rPr>
            </w:r>
          </w:p>
        </w:tc>
        <w:tc>
          <w:tcPr>
            <w:tcW w:w="5160" w:type="dxa"/>
            <w:tcBorders/>
          </w:tcPr>
          <w:p>
            <w:pPr>
              <w:pStyle w:val="Normal"/>
              <w:spacing w:lineRule="exact" w:line="199"/>
              <w:ind w:start="1080" w:end="0"/>
              <w:rPr>
                <w:rFonts w:ascii="Arial" w:hAnsi="Arial" w:eastAsia="Arial" w:cs="Arial"/>
                <w:sz w:val="18"/>
              </w:rPr>
            </w:pPr>
            <w:r>
              <w:rPr>
                <w:rFonts w:eastAsia="Arial" w:cs="Arial" w:ascii="Arial" w:hAnsi="Arial"/>
                <w:sz w:val="18"/>
              </w:rPr>
              <w:t>Virginia Railway Express (VRE)</w:t>
            </w:r>
          </w:p>
        </w:tc>
      </w:tr>
      <w:tr>
        <w:trPr>
          <w:trHeight w:val="186" w:hRule="atLeast"/>
        </w:trPr>
        <w:tc>
          <w:tcPr>
            <w:tcW w:w="300" w:type="dxa"/>
            <w:tcBorders/>
          </w:tcPr>
          <w:p>
            <w:pPr>
              <w:pStyle w:val="Normal"/>
              <w:spacing w:lineRule="exact" w:line="187"/>
              <w:rPr>
                <w:rFonts w:ascii="Arial" w:hAnsi="Arial" w:eastAsia="Arial" w:cs="Arial"/>
                <w:sz w:val="18"/>
              </w:rPr>
            </w:pPr>
            <w:r>
              <w:rPr>
                <w:rFonts w:eastAsia="Arial" w:cs="Arial" w:ascii="Arial" w:hAnsi="Arial"/>
                <w:sz w:val="18"/>
              </w:rPr>
              <w:t>11.</w:t>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80" w:type="dxa"/>
            <w:gridSpan w:val="10"/>
            <w:tcBorders/>
          </w:tcPr>
          <w:p>
            <w:pPr>
              <w:pStyle w:val="Normal"/>
              <w:spacing w:lineRule="exact" w:line="187"/>
              <w:rPr>
                <w:rFonts w:ascii="Arial" w:hAnsi="Arial" w:eastAsia="Arial" w:cs="Arial"/>
                <w:color w:val="0000FF"/>
                <w:sz w:val="18"/>
              </w:rPr>
            </w:pPr>
            <w:r>
              <w:rPr>
                <w:rFonts w:eastAsia="Arial" w:cs="Arial" w:ascii="Arial" w:hAnsi="Arial"/>
                <w:color w:val="0000FF"/>
                <w:sz w:val="18"/>
              </w:rPr>
              <w:t>www.commuterdirect.com</w:t>
            </w:r>
          </w:p>
        </w:tc>
        <w:tc>
          <w:tcPr>
            <w:tcW w:w="5160" w:type="dxa"/>
            <w:tcBorders/>
          </w:tcPr>
          <w:p>
            <w:pPr>
              <w:pStyle w:val="Normal"/>
              <w:spacing w:lineRule="exact" w:line="187"/>
              <w:ind w:start="1080" w:end="0"/>
              <w:rPr>
                <w:rFonts w:ascii="Arial" w:hAnsi="Arial" w:eastAsia="Arial" w:cs="Arial"/>
                <w:sz w:val="18"/>
              </w:rPr>
            </w:pPr>
            <w:r>
              <w:rPr>
                <w:rFonts w:eastAsia="Arial" w:cs="Arial" w:ascii="Arial" w:hAnsi="Arial"/>
                <w:sz w:val="18"/>
              </w:rPr>
              <w:t>Arlington County Commuter Services</w:t>
            </w:r>
          </w:p>
        </w:tc>
      </w:tr>
      <w:tr>
        <w:trPr>
          <w:trHeight w:val="188" w:hRule="atLeast"/>
        </w:trPr>
        <w:tc>
          <w:tcPr>
            <w:tcW w:w="300" w:type="dxa"/>
            <w:tcBorders/>
          </w:tcPr>
          <w:p>
            <w:pPr>
              <w:pStyle w:val="Normal"/>
              <w:spacing w:lineRule="exact" w:line="188"/>
              <w:rPr>
                <w:rFonts w:ascii="Arial" w:hAnsi="Arial" w:eastAsia="Arial" w:cs="Arial"/>
                <w:sz w:val="18"/>
              </w:rPr>
            </w:pPr>
            <w:r>
              <w:rPr>
                <w:rFonts w:eastAsia="Arial" w:cs="Arial" w:ascii="Arial" w:hAnsi="Arial"/>
                <w:sz w:val="18"/>
              </w:rPr>
              <w:t>12.</w:t>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80" w:type="dxa"/>
            <w:gridSpan w:val="7"/>
            <w:tcBorders>
              <w:top w:val="single" w:sz="8" w:space="0" w:color="0000FF"/>
            </w:tcBorders>
          </w:tcPr>
          <w:p>
            <w:pPr>
              <w:pStyle w:val="Normal"/>
              <w:spacing w:lineRule="exact" w:line="188"/>
              <w:rPr>
                <w:rFonts w:ascii="Arial" w:hAnsi="Arial" w:eastAsia="Arial" w:cs="Arial"/>
                <w:color w:val="0000FF"/>
                <w:sz w:val="18"/>
              </w:rPr>
            </w:pPr>
            <w:r>
              <w:rPr>
                <w:rFonts w:eastAsia="Arial" w:cs="Arial" w:ascii="Arial" w:hAnsi="Arial"/>
                <w:color w:val="0000FF"/>
                <w:sz w:val="18"/>
              </w:rPr>
              <w:t>www.commuterpage.com</w:t>
            </w:r>
          </w:p>
        </w:tc>
        <w:tc>
          <w:tcPr>
            <w:tcW w:w="520" w:type="dxa"/>
            <w:gridSpan w:val="2"/>
            <w:tcBorders/>
          </w:tcPr>
          <w:p>
            <w:pPr>
              <w:pStyle w:val="Normal"/>
              <w:snapToGrid w:val="false"/>
              <w:spacing w:lineRule="atLeast" w:line="0"/>
              <w:rPr>
                <w:rFonts w:ascii="Times New Roman" w:hAnsi="Times New Roman" w:eastAsia="Times New Roman" w:cs="Times New Roman"/>
                <w:color w:val="0000FF"/>
                <w:sz w:val="16"/>
              </w:rPr>
            </w:pPr>
            <w:r>
              <w:rPr>
                <w:rFonts w:eastAsia="Times New Roman" w:cs="Times New Roman" w:ascii="Times New Roman" w:hAnsi="Times New Roman"/>
                <w:color w:val="0000FF"/>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160" w:type="dxa"/>
            <w:tcBorders/>
          </w:tcPr>
          <w:p>
            <w:pPr>
              <w:pStyle w:val="Normal"/>
              <w:spacing w:lineRule="exact" w:line="188"/>
              <w:ind w:start="1080" w:end="0"/>
              <w:rPr>
                <w:rFonts w:ascii="Arial" w:hAnsi="Arial" w:eastAsia="Arial" w:cs="Arial"/>
                <w:sz w:val="18"/>
              </w:rPr>
            </w:pPr>
            <w:r>
              <w:rPr>
                <w:rFonts w:eastAsia="Arial" w:cs="Arial" w:ascii="Arial" w:hAnsi="Arial"/>
                <w:sz w:val="18"/>
              </w:rPr>
              <w:t>Arlington County Commuter Services</w:t>
            </w:r>
          </w:p>
        </w:tc>
      </w:tr>
      <w:tr>
        <w:trPr>
          <w:trHeight w:val="195" w:hRule="atLeast"/>
        </w:trPr>
        <w:tc>
          <w:tcPr>
            <w:tcW w:w="300" w:type="dxa"/>
            <w:tcBorders/>
          </w:tcPr>
          <w:p>
            <w:pPr>
              <w:pStyle w:val="Normal"/>
              <w:spacing w:lineRule="exact" w:line="195"/>
              <w:rPr>
                <w:rFonts w:ascii="Arial" w:hAnsi="Arial" w:eastAsia="Arial" w:cs="Arial"/>
                <w:sz w:val="18"/>
              </w:rPr>
            </w:pPr>
            <w:r>
              <w:rPr>
                <w:rFonts w:eastAsia="Arial" w:cs="Arial" w:ascii="Arial" w:hAnsi="Arial"/>
                <w:sz w:val="18"/>
              </w:rPr>
              <w:t>13.</w:t>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40" w:type="dxa"/>
            <w:gridSpan w:val="6"/>
            <w:tcBorders>
              <w:top w:val="single" w:sz="8" w:space="0" w:color="0000FF"/>
            </w:tcBorders>
          </w:tcPr>
          <w:p>
            <w:pPr>
              <w:pStyle w:val="Normal"/>
              <w:spacing w:lineRule="exact" w:line="195"/>
              <w:rPr>
                <w:rFonts w:ascii="Arial" w:hAnsi="Arial" w:eastAsia="Arial" w:cs="Arial"/>
                <w:sz w:val="18"/>
              </w:rPr>
            </w:pPr>
            <w:r>
              <w:rPr>
                <w:rFonts w:eastAsia="Arial" w:cs="Arial" w:ascii="Arial" w:hAnsi="Arial"/>
                <w:sz w:val="18"/>
              </w:rPr>
              <w:t>703-228-RIDE</w:t>
            </w:r>
          </w:p>
        </w:tc>
        <w:tc>
          <w:tcPr>
            <w:tcW w:w="560" w:type="dxa"/>
            <w:gridSpan w:val="3"/>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160" w:type="dxa"/>
            <w:tcBorders/>
          </w:tcPr>
          <w:p>
            <w:pPr>
              <w:pStyle w:val="Normal"/>
              <w:spacing w:lineRule="exact" w:line="195"/>
              <w:ind w:start="1080" w:end="0"/>
              <w:rPr>
                <w:rFonts w:ascii="Arial" w:hAnsi="Arial" w:eastAsia="Arial" w:cs="Arial"/>
                <w:sz w:val="18"/>
              </w:rPr>
            </w:pPr>
            <w:r>
              <w:rPr>
                <w:rFonts w:eastAsia="Arial" w:cs="Arial" w:ascii="Arial" w:hAnsi="Arial"/>
                <w:sz w:val="18"/>
              </w:rPr>
              <w:t>Arlington County Commuter Services</w:t>
            </w:r>
          </w:p>
        </w:tc>
      </w:tr>
      <w:tr>
        <w:trPr>
          <w:trHeight w:val="199" w:hRule="atLeast"/>
        </w:trPr>
        <w:tc>
          <w:tcPr>
            <w:tcW w:w="300" w:type="dxa"/>
            <w:tcBorders/>
          </w:tcPr>
          <w:p>
            <w:pPr>
              <w:pStyle w:val="Normal"/>
              <w:spacing w:lineRule="exact" w:line="199"/>
              <w:rPr>
                <w:rFonts w:ascii="Arial" w:hAnsi="Arial" w:eastAsia="Arial" w:cs="Arial"/>
                <w:sz w:val="18"/>
              </w:rPr>
            </w:pPr>
            <w:r>
              <w:rPr>
                <w:rFonts w:eastAsia="Arial" w:cs="Arial" w:ascii="Arial" w:hAnsi="Arial"/>
                <w:sz w:val="18"/>
              </w:rPr>
              <w:t>14.</w:t>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80" w:type="dxa"/>
            <w:gridSpan w:val="10"/>
            <w:tcBorders/>
          </w:tcPr>
          <w:p>
            <w:pPr>
              <w:pStyle w:val="Normal"/>
              <w:spacing w:lineRule="exact" w:line="199"/>
              <w:rPr>
                <w:rFonts w:ascii="Arial" w:hAnsi="Arial" w:eastAsia="Arial" w:cs="Arial"/>
                <w:color w:val="0000FF"/>
                <w:sz w:val="18"/>
              </w:rPr>
            </w:pPr>
            <w:r>
              <w:rPr>
                <w:rFonts w:eastAsia="Arial" w:cs="Arial" w:ascii="Arial" w:hAnsi="Arial"/>
                <w:color w:val="0000FF"/>
                <w:sz w:val="18"/>
              </w:rPr>
              <w:t>www.springfieldinterchange.com</w:t>
            </w:r>
          </w:p>
        </w:tc>
        <w:tc>
          <w:tcPr>
            <w:tcW w:w="5160" w:type="dxa"/>
            <w:tcBorders/>
          </w:tcPr>
          <w:p>
            <w:pPr>
              <w:pStyle w:val="Normal"/>
              <w:spacing w:lineRule="exact" w:line="199"/>
              <w:ind w:start="1080" w:end="0"/>
              <w:rPr>
                <w:rFonts w:ascii="Arial" w:hAnsi="Arial" w:eastAsia="Arial" w:cs="Arial"/>
                <w:sz w:val="18"/>
              </w:rPr>
            </w:pPr>
            <w:r>
              <w:rPr>
                <w:rFonts w:eastAsia="Arial" w:cs="Arial" w:ascii="Arial" w:hAnsi="Arial"/>
                <w:sz w:val="18"/>
              </w:rPr>
              <w:t>Springfield Interchange (VDOT)</w:t>
            </w:r>
          </w:p>
        </w:tc>
      </w:tr>
      <w:tr>
        <w:trPr>
          <w:trHeight w:val="186" w:hRule="atLeast"/>
        </w:trPr>
        <w:tc>
          <w:tcPr>
            <w:tcW w:w="300" w:type="dxa"/>
            <w:tcBorders/>
          </w:tcPr>
          <w:p>
            <w:pPr>
              <w:pStyle w:val="Normal"/>
              <w:spacing w:lineRule="exact" w:line="187"/>
              <w:rPr>
                <w:rFonts w:ascii="Arial" w:hAnsi="Arial" w:eastAsia="Arial" w:cs="Arial"/>
                <w:sz w:val="18"/>
              </w:rPr>
            </w:pPr>
            <w:r>
              <w:rPr>
                <w:rFonts w:eastAsia="Arial" w:cs="Arial" w:ascii="Arial" w:hAnsi="Arial"/>
                <w:sz w:val="18"/>
              </w:rPr>
              <w:t>15.</w:t>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80" w:type="dxa"/>
            <w:gridSpan w:val="4"/>
            <w:tcBorders>
              <w:top w:val="single" w:sz="8" w:space="0" w:color="0000FF"/>
              <w:bottom w:val="single" w:sz="8" w:space="0" w:color="0000FF"/>
            </w:tcBorders>
          </w:tcPr>
          <w:p>
            <w:pPr>
              <w:pStyle w:val="Normal"/>
              <w:spacing w:lineRule="exact" w:line="187"/>
              <w:rPr>
                <w:rFonts w:ascii="Arial" w:hAnsi="Arial" w:eastAsia="Arial" w:cs="Arial"/>
                <w:color w:val="0000FF"/>
                <w:w w:val="99"/>
                <w:sz w:val="18"/>
              </w:rPr>
            </w:pPr>
            <w:r>
              <w:rPr>
                <w:rFonts w:eastAsia="Arial" w:cs="Arial" w:ascii="Arial" w:hAnsi="Arial"/>
                <w:color w:val="0000FF"/>
                <w:w w:val="99"/>
                <w:sz w:val="18"/>
              </w:rPr>
              <w:t>www.maryland.com</w:t>
            </w:r>
          </w:p>
        </w:tc>
        <w:tc>
          <w:tcPr>
            <w:tcW w:w="1020" w:type="dxa"/>
            <w:gridSpan w:val="5"/>
            <w:tcBorders>
              <w:top w:val="single" w:sz="8" w:space="0" w:color="0000FF"/>
            </w:tcBorders>
          </w:tcPr>
          <w:p>
            <w:pPr>
              <w:pStyle w:val="Normal"/>
              <w:snapToGrid w:val="false"/>
              <w:spacing w:lineRule="atLeast" w:line="0"/>
              <w:rPr>
                <w:rFonts w:ascii="Times New Roman" w:hAnsi="Times New Roman" w:eastAsia="Times New Roman" w:cs="Times New Roman"/>
                <w:color w:val="0000FF"/>
                <w:w w:val="99"/>
                <w:sz w:val="16"/>
              </w:rPr>
            </w:pPr>
            <w:r>
              <w:rPr>
                <w:rFonts w:eastAsia="Times New Roman" w:cs="Times New Roman" w:ascii="Times New Roman" w:hAnsi="Times New Roman"/>
                <w:color w:val="0000FF"/>
                <w:w w:val="99"/>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160" w:type="dxa"/>
            <w:tcBorders/>
          </w:tcPr>
          <w:p>
            <w:pPr>
              <w:pStyle w:val="Normal"/>
              <w:spacing w:lineRule="exact" w:line="187"/>
              <w:ind w:start="1080" w:end="0"/>
              <w:rPr>
                <w:rFonts w:ascii="Arial" w:hAnsi="Arial" w:eastAsia="Arial" w:cs="Arial"/>
                <w:sz w:val="18"/>
              </w:rPr>
            </w:pPr>
            <w:r>
              <w:rPr>
                <w:rFonts w:eastAsia="Arial" w:cs="Arial" w:ascii="Arial" w:hAnsi="Arial"/>
                <w:sz w:val="18"/>
              </w:rPr>
              <w:t>Maryland Mass Transit Admin. (MTA)</w:t>
            </w:r>
          </w:p>
        </w:tc>
      </w:tr>
      <w:tr>
        <w:trPr>
          <w:trHeight w:val="195" w:hRule="atLeast"/>
        </w:trPr>
        <w:tc>
          <w:tcPr>
            <w:tcW w:w="300" w:type="dxa"/>
            <w:vMerge w:val="restart"/>
            <w:tcBorders/>
          </w:tcPr>
          <w:p>
            <w:pPr>
              <w:pStyle w:val="Normal"/>
              <w:spacing w:lineRule="atLeast" w:line="0"/>
              <w:rPr>
                <w:rFonts w:ascii="Arial" w:hAnsi="Arial" w:eastAsia="Arial" w:cs="Arial"/>
                <w:sz w:val="18"/>
              </w:rPr>
            </w:pPr>
            <w:r>
              <w:rPr>
                <w:rFonts w:eastAsia="Arial" w:cs="Arial" w:ascii="Arial" w:hAnsi="Arial"/>
                <w:sz w:val="18"/>
              </w:rPr>
              <w:t>16.</w:t>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80" w:type="dxa"/>
            <w:gridSpan w:val="10"/>
            <w:vMerge w:val="restart"/>
            <w:tcBorders/>
          </w:tcPr>
          <w:p>
            <w:pPr>
              <w:pStyle w:val="Normal"/>
              <w:spacing w:lineRule="atLeast" w:line="0"/>
              <w:rPr>
                <w:rFonts w:ascii="Arial" w:hAnsi="Arial" w:eastAsia="Arial" w:cs="Arial"/>
                <w:color w:val="0000FF"/>
                <w:sz w:val="18"/>
              </w:rPr>
            </w:pPr>
            <w:r>
              <w:rPr>
                <w:rFonts w:eastAsia="Arial" w:cs="Arial" w:ascii="Arial" w:hAnsi="Arial"/>
                <w:color w:val="0000FF"/>
                <w:sz w:val="18"/>
              </w:rPr>
              <w:t>www.wmata.com</w:t>
            </w:r>
          </w:p>
        </w:tc>
        <w:tc>
          <w:tcPr>
            <w:tcW w:w="5160" w:type="dxa"/>
            <w:tcBorders/>
          </w:tcPr>
          <w:p>
            <w:pPr>
              <w:pStyle w:val="Normal"/>
              <w:spacing w:lineRule="exact" w:line="195"/>
              <w:ind w:start="1080" w:end="0"/>
              <w:rPr>
                <w:rFonts w:ascii="Arial" w:hAnsi="Arial" w:eastAsia="Arial" w:cs="Arial"/>
                <w:sz w:val="18"/>
              </w:rPr>
            </w:pPr>
            <w:r>
              <w:rPr>
                <w:rFonts w:eastAsia="Arial" w:cs="Arial" w:ascii="Arial" w:hAnsi="Arial"/>
                <w:sz w:val="18"/>
              </w:rPr>
              <w:t>MARC Commuter Rail</w:t>
            </w:r>
          </w:p>
        </w:tc>
      </w:tr>
      <w:tr>
        <w:trPr>
          <w:trHeight w:val="199" w:hRule="atLeast"/>
        </w:trPr>
        <w:tc>
          <w:tcPr>
            <w:tcW w:w="30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80" w:type="dxa"/>
            <w:gridSpan w:val="10"/>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160" w:type="dxa"/>
            <w:tcBorders/>
          </w:tcPr>
          <w:p>
            <w:pPr>
              <w:pStyle w:val="Normal"/>
              <w:spacing w:lineRule="exact" w:line="199"/>
              <w:ind w:start="1080" w:end="0"/>
              <w:rPr>
                <w:rFonts w:ascii="Arial" w:hAnsi="Arial" w:eastAsia="Arial" w:cs="Arial"/>
                <w:sz w:val="18"/>
              </w:rPr>
            </w:pPr>
            <w:r>
              <w:rPr>
                <w:rFonts w:eastAsia="Arial" w:cs="Arial" w:ascii="Arial" w:hAnsi="Arial"/>
                <w:sz w:val="18"/>
              </w:rPr>
              <w:t>WMATA, Metro</w:t>
            </w:r>
          </w:p>
        </w:tc>
      </w:tr>
      <w:tr>
        <w:trPr>
          <w:trHeight w:val="23" w:hRule="atLeast"/>
        </w:trPr>
        <w:tc>
          <w:tcPr>
            <w:tcW w:w="300" w:type="dxa"/>
            <w:vMerge w:val="restart"/>
            <w:tcBorders/>
          </w:tcPr>
          <w:p>
            <w:pPr>
              <w:pStyle w:val="Normal"/>
              <w:spacing w:lineRule="atLeast" w:line="0"/>
              <w:rPr>
                <w:rFonts w:ascii="Arial" w:hAnsi="Arial" w:eastAsia="Arial" w:cs="Arial"/>
                <w:sz w:val="18"/>
              </w:rPr>
            </w:pPr>
            <w:r>
              <w:rPr>
                <w:rFonts w:eastAsia="Arial" w:cs="Arial" w:ascii="Arial" w:hAnsi="Arial"/>
                <w:sz w:val="18"/>
              </w:rPr>
              <w:t>17.</w:t>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6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gridSpan w:val="5"/>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160" w:type="dxa"/>
            <w:vMerge w:val="restart"/>
            <w:tcBorders/>
          </w:tcPr>
          <w:p>
            <w:pPr>
              <w:pStyle w:val="Normal"/>
              <w:spacing w:lineRule="atLeast" w:line="0"/>
              <w:ind w:start="1080" w:end="0"/>
              <w:rPr>
                <w:rFonts w:ascii="Arial" w:hAnsi="Arial" w:eastAsia="Arial" w:cs="Arial"/>
                <w:sz w:val="18"/>
              </w:rPr>
            </w:pPr>
            <w:r>
              <w:rPr>
                <w:rFonts w:eastAsia="Arial" w:cs="Arial" w:ascii="Arial" w:hAnsi="Arial"/>
                <w:sz w:val="18"/>
              </w:rPr>
              <w:t>VDOT</w:t>
            </w:r>
          </w:p>
        </w:tc>
      </w:tr>
      <w:tr>
        <w:trPr>
          <w:trHeight w:val="188" w:hRule="atLeast"/>
        </w:trPr>
        <w:tc>
          <w:tcPr>
            <w:tcW w:w="3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80" w:type="dxa"/>
            <w:gridSpan w:val="10"/>
            <w:tcBorders/>
          </w:tcPr>
          <w:p>
            <w:pPr>
              <w:pStyle w:val="Normal"/>
              <w:spacing w:lineRule="exact" w:line="188"/>
              <w:rPr>
                <w:rFonts w:ascii="Arial" w:hAnsi="Arial" w:eastAsia="Arial" w:cs="Arial"/>
                <w:sz w:val="18"/>
              </w:rPr>
            </w:pPr>
            <w:r>
              <w:rPr>
                <w:rFonts w:eastAsia="Arial" w:cs="Arial" w:ascii="Arial" w:hAnsi="Arial"/>
                <w:sz w:val="18"/>
              </w:rPr>
              <w:t>www.HOVcalculator.com</w:t>
            </w:r>
          </w:p>
        </w:tc>
        <w:tc>
          <w:tcPr>
            <w:tcW w:w="51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3" w:hRule="atLeast"/>
        </w:trPr>
        <w:tc>
          <w:tcPr>
            <w:tcW w:w="300" w:type="dxa"/>
            <w:vMerge w:val="restart"/>
            <w:tcBorders/>
          </w:tcPr>
          <w:p>
            <w:pPr>
              <w:pStyle w:val="Normal"/>
              <w:spacing w:lineRule="atLeast" w:line="0"/>
              <w:rPr>
                <w:rFonts w:ascii="Arial" w:hAnsi="Arial" w:eastAsia="Arial" w:cs="Arial"/>
                <w:sz w:val="18"/>
              </w:rPr>
            </w:pPr>
            <w:r>
              <w:rPr>
                <w:rFonts w:eastAsia="Arial" w:cs="Arial" w:ascii="Arial" w:hAnsi="Arial"/>
                <w:sz w:val="18"/>
              </w:rPr>
              <w:t>18.</w:t>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980" w:type="dxa"/>
            <w:gridSpan w:val="5"/>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gridSpan w:val="5"/>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160" w:type="dxa"/>
            <w:vMerge w:val="restart"/>
            <w:tcBorders/>
          </w:tcPr>
          <w:p>
            <w:pPr>
              <w:pStyle w:val="Normal"/>
              <w:spacing w:lineRule="atLeast" w:line="0"/>
              <w:ind w:start="1080" w:end="0"/>
              <w:rPr>
                <w:rFonts w:ascii="Arial" w:hAnsi="Arial" w:eastAsia="Arial" w:cs="Arial"/>
                <w:sz w:val="18"/>
              </w:rPr>
            </w:pPr>
            <w:r>
              <w:rPr>
                <w:rFonts w:eastAsia="Arial" w:cs="Arial" w:ascii="Arial" w:hAnsi="Arial"/>
                <w:sz w:val="18"/>
              </w:rPr>
              <w:t>Maryland Mass Transit Admin (MTA)</w:t>
            </w:r>
          </w:p>
        </w:tc>
      </w:tr>
      <w:tr>
        <w:trPr>
          <w:trHeight w:val="186" w:hRule="atLeast"/>
        </w:trPr>
        <w:tc>
          <w:tcPr>
            <w:tcW w:w="3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80" w:type="dxa"/>
            <w:gridSpan w:val="10"/>
            <w:tcBorders>
              <w:bottom w:val="single" w:sz="8" w:space="0" w:color="0000FF"/>
            </w:tcBorders>
          </w:tcPr>
          <w:p>
            <w:pPr>
              <w:pStyle w:val="Normal"/>
              <w:spacing w:lineRule="exact" w:line="187"/>
              <w:rPr>
                <w:rFonts w:ascii="Arial" w:hAnsi="Arial" w:eastAsia="Arial" w:cs="Arial"/>
                <w:color w:val="0000FF"/>
                <w:w w:val="98"/>
                <w:sz w:val="18"/>
              </w:rPr>
            </w:pPr>
            <w:r>
              <w:rPr>
                <w:rFonts w:eastAsia="Arial" w:cs="Arial" w:ascii="Arial" w:hAnsi="Arial"/>
                <w:color w:val="0000FF"/>
                <w:w w:val="98"/>
                <w:sz w:val="18"/>
              </w:rPr>
              <w:t>www.commuterchoicemaryland.com</w:t>
            </w:r>
          </w:p>
        </w:tc>
        <w:tc>
          <w:tcPr>
            <w:tcW w:w="5160" w:type="dxa"/>
            <w:vMerge w:val="continue"/>
            <w:tcBorders/>
          </w:tcPr>
          <w:p>
            <w:pPr>
              <w:pStyle w:val="Normal"/>
              <w:snapToGrid w:val="false"/>
              <w:spacing w:lineRule="atLeast" w:line="0"/>
              <w:rPr>
                <w:rFonts w:ascii="Times New Roman" w:hAnsi="Times New Roman" w:eastAsia="Times New Roman" w:cs="Times New Roman"/>
                <w:color w:val="0000FF"/>
                <w:w w:val="98"/>
                <w:sz w:val="16"/>
              </w:rPr>
            </w:pPr>
            <w:r>
              <w:rPr>
                <w:rFonts w:eastAsia="Times New Roman" w:cs="Times New Roman" w:ascii="Times New Roman" w:hAnsi="Times New Roman"/>
                <w:color w:val="0000FF"/>
                <w:w w:val="98"/>
                <w:sz w:val="16"/>
              </w:rPr>
            </w:r>
          </w:p>
        </w:tc>
      </w:tr>
      <w:tr>
        <w:trPr>
          <w:trHeight w:val="195" w:hRule="atLeast"/>
        </w:trPr>
        <w:tc>
          <w:tcPr>
            <w:tcW w:w="300" w:type="dxa"/>
            <w:tcBorders/>
          </w:tcPr>
          <w:p>
            <w:pPr>
              <w:pStyle w:val="Normal"/>
              <w:spacing w:lineRule="exact" w:line="195"/>
              <w:rPr>
                <w:rFonts w:ascii="Arial" w:hAnsi="Arial" w:eastAsia="Arial" w:cs="Arial"/>
                <w:sz w:val="18"/>
              </w:rPr>
            </w:pPr>
            <w:r>
              <w:rPr>
                <w:rFonts w:eastAsia="Arial" w:cs="Arial" w:ascii="Arial" w:hAnsi="Arial"/>
                <w:sz w:val="18"/>
              </w:rPr>
              <w:t>19.</w:t>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80" w:type="dxa"/>
            <w:gridSpan w:val="10"/>
            <w:tcBorders/>
          </w:tcPr>
          <w:p>
            <w:pPr>
              <w:pStyle w:val="Normal"/>
              <w:spacing w:lineRule="exact" w:line="195"/>
              <w:rPr>
                <w:rFonts w:ascii="Arial" w:hAnsi="Arial" w:eastAsia="Arial" w:cs="Arial"/>
                <w:sz w:val="18"/>
              </w:rPr>
            </w:pPr>
            <w:r>
              <w:rPr>
                <w:rFonts w:eastAsia="Arial" w:cs="Arial" w:ascii="Arial" w:hAnsi="Arial"/>
                <w:sz w:val="18"/>
              </w:rPr>
              <w:t>866-RIDE-MTA (1-800-743-3682)</w:t>
            </w:r>
          </w:p>
        </w:tc>
        <w:tc>
          <w:tcPr>
            <w:tcW w:w="5160" w:type="dxa"/>
            <w:tcBorders/>
          </w:tcPr>
          <w:p>
            <w:pPr>
              <w:pStyle w:val="Normal"/>
              <w:spacing w:lineRule="exact" w:line="195"/>
              <w:ind w:start="1080" w:end="0"/>
              <w:rPr>
                <w:rFonts w:ascii="Arial" w:hAnsi="Arial" w:eastAsia="Arial" w:cs="Arial"/>
                <w:sz w:val="18"/>
              </w:rPr>
            </w:pPr>
            <w:r>
              <w:rPr>
                <w:rFonts w:eastAsia="Arial" w:cs="Arial" w:ascii="Arial" w:hAnsi="Arial"/>
                <w:sz w:val="18"/>
              </w:rPr>
              <w:t>Maryland Mass Transit Admin (MTA)</w:t>
            </w:r>
          </w:p>
        </w:tc>
      </w:tr>
      <w:tr>
        <w:trPr>
          <w:trHeight w:val="208" w:hRule="atLeast"/>
        </w:trPr>
        <w:tc>
          <w:tcPr>
            <w:tcW w:w="300" w:type="dxa"/>
            <w:tcBorders/>
          </w:tcPr>
          <w:p>
            <w:pPr>
              <w:pStyle w:val="Normal"/>
              <w:spacing w:lineRule="atLeast" w:line="0"/>
              <w:rPr>
                <w:rFonts w:ascii="Arial" w:hAnsi="Arial" w:eastAsia="Arial" w:cs="Arial"/>
                <w:sz w:val="18"/>
              </w:rPr>
            </w:pPr>
            <w:r>
              <w:rPr>
                <w:rFonts w:eastAsia="Arial" w:cs="Arial" w:ascii="Arial" w:hAnsi="Arial"/>
                <w:sz w:val="18"/>
              </w:rPr>
              <w:t>20.</w:t>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80" w:type="dxa"/>
            <w:gridSpan w:val="10"/>
            <w:tcBorders/>
          </w:tcPr>
          <w:p>
            <w:pPr>
              <w:pStyle w:val="Normal"/>
              <w:spacing w:lineRule="atLeast" w:line="0"/>
              <w:rPr>
                <w:rFonts w:ascii="Arial" w:hAnsi="Arial" w:eastAsia="Arial" w:cs="Arial"/>
                <w:sz w:val="18"/>
              </w:rPr>
            </w:pPr>
            <w:r>
              <w:rPr>
                <w:rFonts w:eastAsia="Arial" w:cs="Arial" w:ascii="Arial" w:hAnsi="Arial"/>
                <w:sz w:val="18"/>
              </w:rPr>
              <w:t>www.metroopensdoors.org</w:t>
            </w:r>
          </w:p>
        </w:tc>
        <w:tc>
          <w:tcPr>
            <w:tcW w:w="5160" w:type="dxa"/>
            <w:tcBorders/>
          </w:tcPr>
          <w:p>
            <w:pPr>
              <w:pStyle w:val="Normal"/>
              <w:spacing w:lineRule="atLeast" w:line="0"/>
              <w:ind w:start="1080" w:end="0"/>
              <w:rPr>
                <w:rFonts w:ascii="Arial" w:hAnsi="Arial" w:eastAsia="Arial" w:cs="Arial"/>
                <w:sz w:val="18"/>
              </w:rPr>
            </w:pPr>
            <w:r>
              <w:rPr>
                <w:rFonts w:eastAsia="Arial" w:cs="Arial" w:ascii="Arial" w:hAnsi="Arial"/>
                <w:sz w:val="18"/>
              </w:rPr>
              <w:t>WMATA, Metro</w:t>
            </w:r>
          </w:p>
        </w:tc>
      </w:tr>
      <w:tr>
        <w:trPr>
          <w:trHeight w:val="238" w:hRule="atLeast"/>
        </w:trPr>
        <w:tc>
          <w:tcPr>
            <w:tcW w:w="300" w:type="dxa"/>
            <w:tcBorders/>
          </w:tcPr>
          <w:p>
            <w:pPr>
              <w:pStyle w:val="Normal"/>
              <w:spacing w:lineRule="atLeast" w:line="0"/>
              <w:rPr>
                <w:rFonts w:ascii="Arial" w:hAnsi="Arial" w:eastAsia="Arial" w:cs="Arial"/>
                <w:sz w:val="18"/>
              </w:rPr>
            </w:pPr>
            <w:r>
              <w:rPr>
                <w:rFonts w:eastAsia="Arial" w:cs="Arial" w:ascii="Arial" w:hAnsi="Arial"/>
                <w:sz w:val="18"/>
              </w:rPr>
              <w:t>21.</w:t>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40" w:type="dxa"/>
            <w:gridSpan w:val="11"/>
            <w:tcBorders/>
          </w:tcPr>
          <w:p>
            <w:pPr>
              <w:pStyle w:val="Normal"/>
              <w:spacing w:lineRule="atLeast" w:line="0"/>
              <w:rPr>
                <w:rFonts w:ascii="Arial" w:hAnsi="Arial" w:eastAsia="Arial" w:cs="Arial"/>
                <w:sz w:val="18"/>
              </w:rPr>
            </w:pPr>
            <w:r>
              <w:rPr>
                <w:rFonts w:eastAsia="Arial" w:cs="Arial" w:ascii="Arial" w:hAnsi="Arial"/>
                <w:sz w:val="18"/>
              </w:rPr>
              <w:t>Other (SPECIFY) _____________________________________________________</w:t>
            </w:r>
          </w:p>
        </w:tc>
      </w:tr>
    </w:tbl>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end="2160"/>
        <w:rPr/>
      </w:pPr>
      <w:r>
        <w:rPr>
          <w:rFonts w:eastAsia="Arial" w:cs="Arial" w:ascii="Arial" w:hAnsi="Arial"/>
          <w:b/>
          <w:sz w:val="18"/>
        </w:rPr>
        <w:t>IF Q83 = ONLY 2, 3, 4, 5, 10, 11, 12, 13, 14, 15, 17, 18, 19, ASK Q84, INSERTING “this” IF Q83 = 1, 7, 8 OR 9, Ask Q84, INSERTING “this Commuter Connections” IF Q83 = 6, 16, 20, ASK Q84, INSERTING “this Metro”</w:t>
      </w:r>
    </w:p>
    <w:p>
      <w:pPr>
        <w:pStyle w:val="Normal"/>
        <w:spacing w:lineRule="exact" w:line="2"/>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pPr>
      <w:r>
        <w:rPr>
          <w:rFonts w:eastAsia="Arial" w:cs="Arial" w:ascii="Arial" w:hAnsi="Arial"/>
          <w:b/>
          <w:sz w:val="18"/>
        </w:rPr>
        <w:t>IF Q83 = 1, 6, 7, 8, 9, 16, 20 AND ANY OTHER RESPONSE, ASK Q84, INSERTING “this other”</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115"/>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Have you used [this, this Commuter Connections, this Metro, this other] number or website in the past year?</w:t>
      </w:r>
    </w:p>
    <w:p>
      <w:pPr>
        <w:pStyle w:val="Normal"/>
        <w:spacing w:lineRule="atLeast" w:line="0"/>
        <w:ind w:start="720" w:end="0"/>
        <w:rPr/>
      </w:pPr>
      <w:r>
        <w:rPr>
          <w:rFonts w:eastAsia="Arial" w:cs="Arial" w:ascii="Arial" w:hAnsi="Arial"/>
          <w:sz w:val="18"/>
        </w:rPr>
        <w:t>(</w:t>
      </w:r>
      <w:r>
        <w:rPr>
          <w:rFonts w:eastAsia="Arial" w:cs="Arial" w:ascii="Arial" w:hAnsi="Arial"/>
          <w:b/>
          <w:sz w:val="18"/>
        </w:rPr>
        <w:t>CHECK FOR ALL RESPONSES IN Q83</w:t>
      </w:r>
      <w:r>
        <w:rPr>
          <w:rFonts w:eastAsia="Arial" w:cs="Arial" w:ascii="Arial" w:hAnsi="Arial"/>
          <w:sz w:val="18"/>
        </w:rPr>
        <w:t>)</w:t>
      </w:r>
    </w:p>
    <w:p>
      <w:pPr>
        <w:pStyle w:val="Normal"/>
        <w:spacing w:lineRule="exact" w:line="208"/>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1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Yes</w:t>
      </w:r>
    </w:p>
    <w:p>
      <w:pPr>
        <w:pStyle w:val="Normal"/>
        <w:numPr>
          <w:ilvl w:val="0"/>
          <w:numId w:val="11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w:t>
      </w:r>
    </w:p>
    <w:p>
      <w:pPr>
        <w:pStyle w:val="Normal"/>
        <w:numPr>
          <w:ilvl w:val="0"/>
          <w:numId w:val="11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Don’t know</w:t>
      </w:r>
    </w:p>
    <w:p>
      <w:pPr>
        <w:pStyle w:val="Normal"/>
        <w:numPr>
          <w:ilvl w:val="0"/>
          <w:numId w:val="11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Refuse</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Arial" w:cs="Arial" w:ascii="Arial" w:hAnsi="Arial"/>
          <w:b/>
          <w:sz w:val="18"/>
        </w:rPr>
        <w:t>DELETED Q85 – combined with Q87</w:t>
      </w:r>
    </w:p>
    <w:p>
      <w:pPr>
        <w:pStyle w:val="Normal"/>
        <w:spacing w:lineRule="exact" w:line="200"/>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8"/>
        </w:numPr>
        <w:tabs>
          <w:tab w:val="left" w:pos="720" w:leader="none"/>
        </w:tabs>
        <w:spacing w:lineRule="atLeast" w:line="0"/>
        <w:ind w:hanging="720" w:start="720" w:end="3800"/>
        <w:rPr>
          <w:rFonts w:ascii="Arial" w:hAnsi="Arial" w:eastAsia="Arial" w:cs="Arial"/>
          <w:sz w:val="18"/>
        </w:rPr>
      </w:pPr>
      <w:r>
        <w:rPr>
          <w:rFonts w:eastAsia="Arial" w:cs="Arial" w:ascii="Arial" w:hAnsi="Arial"/>
          <w:b/>
          <w:sz w:val="18"/>
        </w:rPr>
        <w:t>IF Q83 = 1, 7, 8, OR 9, CODE Q86 = 1, THEN SKIP TO Q87 IF Q20 = 38 OR 39, CODE Q86 = 1, THEN SKIP TO Q87 IF Q26 = 38 OR 39, CODE Q86 = 1, THEN SKIP TO Q87 IF Q42 = 4 OR 7, CODE Q86 = 1, THEN SKIP TO Q87</w:t>
      </w:r>
    </w:p>
    <w:p>
      <w:pPr>
        <w:pStyle w:val="Normal"/>
        <w:spacing w:lineRule="atLeast" w:line="0"/>
        <w:ind w:start="720" w:end="0"/>
        <w:rPr>
          <w:rFonts w:ascii="Arial" w:hAnsi="Arial" w:eastAsia="Arial" w:cs="Arial"/>
          <w:b/>
          <w:sz w:val="18"/>
        </w:rPr>
      </w:pPr>
      <w:r>
        <w:rPr>
          <w:rFonts w:eastAsia="Arial" w:cs="Arial" w:ascii="Arial" w:hAnsi="Arial"/>
          <w:b/>
          <w:sz w:val="18"/>
        </w:rPr>
        <w:t>IF Q43 = 1, CODE Q86 = 1, THEN SKIP TO Q87</w:t>
      </w:r>
    </w:p>
    <w:p>
      <w:pPr>
        <w:pStyle w:val="Normal"/>
        <w:spacing w:lineRule="atLeast" w:line="0"/>
        <w:ind w:start="720" w:end="4240"/>
        <w:rPr>
          <w:rFonts w:ascii="Arial" w:hAnsi="Arial" w:eastAsia="Arial" w:cs="Arial"/>
          <w:b/>
          <w:sz w:val="18"/>
        </w:rPr>
      </w:pPr>
      <w:r>
        <w:rPr>
          <w:rFonts w:eastAsia="Arial" w:cs="Arial" w:ascii="Arial" w:hAnsi="Arial"/>
          <w:b/>
          <w:sz w:val="18"/>
        </w:rPr>
        <w:t>IF Q62 = 5 OR 7, CODE Q86 = 1, THEN SKIP TO Q87 IF Q63 = 1, CODE Q86 = 1, THEN SKIP TO Q87</w:t>
      </w:r>
    </w:p>
    <w:p>
      <w:pPr>
        <w:pStyle w:val="Normal"/>
        <w:spacing w:lineRule="atLeast" w:line="0"/>
        <w:ind w:start="720" w:end="0"/>
        <w:rPr>
          <w:rFonts w:ascii="Arial" w:hAnsi="Arial" w:eastAsia="Arial" w:cs="Arial"/>
          <w:b/>
          <w:sz w:val="18"/>
        </w:rPr>
      </w:pPr>
      <w:r>
        <w:rPr>
          <w:rFonts w:eastAsia="Arial" w:cs="Arial" w:ascii="Arial" w:hAnsi="Arial"/>
          <w:b/>
          <w:sz w:val="18"/>
        </w:rPr>
        <w:t>IF Q64 = 1, CODE Q86 = 1, THEN SKIP TO Q87</w:t>
      </w:r>
    </w:p>
    <w:p>
      <w:pPr>
        <w:pStyle w:val="Normal"/>
        <w:spacing w:lineRule="exact" w:line="208"/>
        <w:rPr>
          <w:rFonts w:ascii="Arial" w:hAnsi="Arial" w:eastAsia="Arial" w:cs="Arial"/>
          <w:b/>
          <w:sz w:val="18"/>
        </w:rPr>
      </w:pPr>
      <w:r>
        <w:rPr>
          <w:rFonts w:eastAsia="Arial" w:cs="Arial" w:ascii="Arial" w:hAnsi="Arial"/>
          <w:b/>
          <w:sz w:val="18"/>
        </w:rPr>
      </w:r>
    </w:p>
    <w:p>
      <w:pPr>
        <w:pStyle w:val="Normal"/>
        <w:spacing w:lineRule="atLeast" w:line="0"/>
        <w:ind w:start="720" w:end="0"/>
        <w:rPr>
          <w:rFonts w:ascii="Arial" w:hAnsi="Arial" w:eastAsia="Arial" w:cs="Arial"/>
          <w:sz w:val="18"/>
        </w:rPr>
      </w:pPr>
      <w:r>
        <w:rPr>
          <w:rFonts w:eastAsia="Arial" w:cs="Arial" w:ascii="Arial" w:hAnsi="Arial"/>
          <w:sz w:val="18"/>
        </w:rPr>
        <w:t>Have you heard of an organization in the Washington region called Commuter Connections?</w:t>
      </w:r>
    </w:p>
    <w:p>
      <w:pPr>
        <w:pStyle w:val="Normal"/>
        <w:spacing w:lineRule="exact" w:line="205"/>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yes</w:t>
      </w:r>
    </w:p>
    <w:p>
      <w:pPr>
        <w:pStyle w:val="Normal"/>
        <w:spacing w:lineRule="atLeast" w:line="0"/>
        <w:ind w:start="720" w:end="0"/>
        <w:rPr/>
      </w:pPr>
      <w:r>
        <w:rPr>
          <w:rFonts w:eastAsia="Arial" w:cs="Arial" w:ascii="Arial" w:hAnsi="Arial"/>
          <w:sz w:val="18"/>
        </w:rPr>
        <w:t>2   no (</w:t>
      </w:r>
      <w:r>
        <w:rPr>
          <w:rFonts w:eastAsia="Arial" w:cs="Arial" w:ascii="Arial" w:hAnsi="Arial"/>
          <w:b/>
          <w:sz w:val="18"/>
        </w:rPr>
        <w:t>SKIP TO Q88c</w:t>
      </w:r>
      <w:r>
        <w:rPr>
          <w:rFonts w:eastAsia="Arial" w:cs="Arial" w:ascii="Arial" w:hAnsi="Arial"/>
          <w:sz w:val="18"/>
        </w:rPr>
        <w:t>)</w:t>
      </w:r>
    </w:p>
    <w:p>
      <w:pPr>
        <w:pStyle w:val="Normal"/>
        <w:spacing w:lineRule="atLeast" w:line="0"/>
        <w:ind w:start="720" w:end="0"/>
        <w:rPr/>
      </w:pPr>
      <w:r>
        <w:rPr>
          <w:rFonts w:eastAsia="Arial" w:cs="Arial" w:ascii="Arial" w:hAnsi="Arial"/>
          <w:sz w:val="18"/>
        </w:rPr>
        <w:t>8   Don’t know (</w:t>
      </w:r>
      <w:r>
        <w:rPr>
          <w:rFonts w:eastAsia="Arial" w:cs="Arial" w:ascii="Arial" w:hAnsi="Arial"/>
          <w:b/>
          <w:sz w:val="18"/>
        </w:rPr>
        <w:t>SKIP TO Q88c</w:t>
      </w:r>
      <w:r>
        <w:rPr>
          <w:rFonts w:eastAsia="Arial" w:cs="Arial" w:ascii="Arial" w:hAnsi="Arial"/>
          <w:sz w:val="18"/>
        </w:rPr>
        <w:t>)</w:t>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spacing w:lineRule="atLeast" w:line="0"/>
        <w:ind w:start="720" w:end="0"/>
        <w:rPr/>
      </w:pPr>
      <w:r>
        <w:rPr>
          <w:rFonts w:eastAsia="Arial" w:cs="Arial" w:ascii="Arial" w:hAnsi="Arial"/>
          <w:sz w:val="18"/>
        </w:rPr>
        <w:t>9   Refuse (</w:t>
      </w:r>
      <w:r>
        <w:rPr>
          <w:rFonts w:eastAsia="Arial" w:cs="Arial" w:ascii="Arial" w:hAnsi="Arial"/>
          <w:b/>
          <w:sz w:val="18"/>
        </w:rPr>
        <w:t>SKIP TO Q88c</w:t>
      </w:r>
      <w:r>
        <w:rPr>
          <w:rFonts w:eastAsia="Arial" w:cs="Arial" w:ascii="Arial" w:hAnsi="Arial"/>
          <w:sz w:val="18"/>
        </w:rPr>
        <w:t>)</w:t>
      </w:r>
    </w:p>
    <w:p>
      <w:pPr>
        <w:pStyle w:val="Normal"/>
        <w:tabs>
          <w:tab w:val="clear" w:pos="720"/>
          <w:tab w:val="left" w:pos="7940" w:leader="none"/>
        </w:tabs>
        <w:spacing w:lineRule="atLeast" w:line="0"/>
        <w:rPr/>
      </w:pPr>
      <w:bookmarkStart w:id="154" w:name="page151"/>
      <w:bookmarkEnd w:id="154"/>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74">
                <wp:simplePos x="0" y="0"/>
                <wp:positionH relativeFrom="column">
                  <wp:posOffset>-17145</wp:posOffset>
                </wp:positionH>
                <wp:positionV relativeFrom="paragraph">
                  <wp:posOffset>42545</wp:posOffset>
                </wp:positionV>
                <wp:extent cx="5828665" cy="0"/>
                <wp:effectExtent l="0" t="5080" r="0" b="5080"/>
                <wp:wrapNone/>
                <wp:docPr id="673"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9"/>
        </w:numPr>
        <w:tabs>
          <w:tab w:val="left" w:pos="720" w:leader="none"/>
        </w:tabs>
        <w:spacing w:lineRule="atLeast" w:line="0"/>
        <w:ind w:hanging="720" w:start="720" w:end="360"/>
        <w:rPr>
          <w:rFonts w:ascii="Arial" w:hAnsi="Arial" w:eastAsia="Arial" w:cs="Arial"/>
          <w:sz w:val="18"/>
        </w:rPr>
      </w:pPr>
      <w:r>
        <w:rPr>
          <w:rFonts w:eastAsia="Arial" w:cs="Arial" w:ascii="Arial" w:hAnsi="Arial"/>
          <w:b/>
          <w:sz w:val="18"/>
        </w:rPr>
        <w:t>IF Q86 WAS AUTOCODED = 1, START Q87 WITH:</w:t>
      </w:r>
      <w:r>
        <w:rPr>
          <w:rFonts w:eastAsia="Arial" w:cs="Arial" w:ascii="Arial" w:hAnsi="Arial"/>
          <w:sz w:val="18"/>
        </w:rPr>
        <w:t xml:space="preserve"> You mentioned knowing about Commuter Connec-tions.</w:t>
      </w:r>
    </w:p>
    <w:p>
      <w:pPr>
        <w:pStyle w:val="Normal"/>
        <w:spacing w:lineRule="atLeast" w:line="0"/>
        <w:ind w:start="720" w:end="0"/>
        <w:rPr/>
      </w:pPr>
      <w:r>
        <w:rPr>
          <w:rFonts w:eastAsia="Arial" w:cs="Arial" w:ascii="Arial" w:hAnsi="Arial"/>
          <w:sz w:val="18"/>
        </w:rPr>
        <w:t>How did you learn about Commuter Connections? (</w:t>
      </w:r>
      <w:r>
        <w:rPr>
          <w:rFonts w:eastAsia="Arial" w:cs="Arial" w:ascii="Arial" w:hAnsi="Arial"/>
          <w:b/>
          <w:sz w:val="18"/>
        </w:rPr>
        <w:t>DO NOT READ; ACCEPT MULTIPLE RESPONSES)</w:t>
      </w:r>
    </w:p>
    <w:p>
      <w:pPr>
        <w:pStyle w:val="Normal"/>
        <w:spacing w:lineRule="exact" w:line="207"/>
        <w:rPr>
          <w:rFonts w:ascii="Arial" w:hAnsi="Arial" w:eastAsia="Arial" w:cs="Arial"/>
          <w:b/>
          <w:sz w:val="18"/>
        </w:rPr>
      </w:pPr>
      <w:r>
        <w:rPr>
          <w:rFonts w:eastAsia="Arial" w:cs="Arial" w:ascii="Arial" w:hAnsi="Arial"/>
          <w:b/>
          <w:sz w:val="18"/>
        </w:rPr>
      </w:r>
    </w:p>
    <w:p>
      <w:pPr>
        <w:pStyle w:val="Normal"/>
        <w:spacing w:lineRule="atLeast" w:line="0"/>
        <w:ind w:start="720" w:end="0"/>
        <w:rPr>
          <w:rFonts w:ascii="Arial" w:hAnsi="Arial" w:eastAsia="Arial" w:cs="Arial"/>
          <w:sz w:val="18"/>
        </w:rPr>
      </w:pPr>
      <w:r>
        <w:rPr>
          <w:rFonts w:eastAsia="Arial" w:cs="Arial" w:ascii="Arial" w:hAnsi="Arial"/>
          <w:sz w:val="18"/>
        </w:rPr>
        <w:t>1   TV</w:t>
      </w:r>
    </w:p>
    <w:p>
      <w:pPr>
        <w:pStyle w:val="Normal"/>
        <w:spacing w:lineRule="atLeast" w:line="0"/>
        <w:ind w:start="720" w:end="0"/>
        <w:rPr>
          <w:rFonts w:ascii="Arial" w:hAnsi="Arial" w:eastAsia="Arial" w:cs="Arial"/>
          <w:sz w:val="18"/>
        </w:rPr>
      </w:pPr>
      <w:r>
        <w:rPr>
          <w:rFonts w:eastAsia="Arial" w:cs="Arial" w:ascii="Arial" w:hAnsi="Arial"/>
          <w:sz w:val="18"/>
        </w:rPr>
        <w:t>2   magazine</w:t>
      </w:r>
    </w:p>
    <w:p>
      <w:pPr>
        <w:pStyle w:val="Normal"/>
        <w:spacing w:lineRule="atLeast" w:line="0"/>
        <w:ind w:start="720" w:end="0"/>
        <w:rPr>
          <w:rFonts w:ascii="Arial" w:hAnsi="Arial" w:eastAsia="Arial" w:cs="Arial"/>
          <w:sz w:val="18"/>
        </w:rPr>
      </w:pPr>
      <w:r>
        <w:rPr>
          <w:rFonts w:eastAsia="Arial" w:cs="Arial" w:ascii="Arial" w:hAnsi="Arial"/>
          <w:sz w:val="18"/>
        </w:rPr>
        <w:t>3   newspaper ad</w:t>
      </w:r>
    </w:p>
    <w:p>
      <w:pPr>
        <w:pStyle w:val="Normal"/>
        <w:spacing w:lineRule="atLeast" w:line="0"/>
        <w:ind w:start="720" w:end="0"/>
        <w:rPr>
          <w:rFonts w:ascii="Arial" w:hAnsi="Arial" w:eastAsia="Arial" w:cs="Arial"/>
          <w:sz w:val="18"/>
        </w:rPr>
      </w:pPr>
      <w:r>
        <w:rPr>
          <w:rFonts w:eastAsia="Arial" w:cs="Arial" w:ascii="Arial" w:hAnsi="Arial"/>
          <w:sz w:val="18"/>
        </w:rPr>
        <w:t>4   newspaper article</w:t>
      </w:r>
    </w:p>
    <w:p>
      <w:pPr>
        <w:pStyle w:val="Normal"/>
        <w:spacing w:lineRule="atLeast" w:line="0"/>
        <w:ind w:start="720" w:end="0"/>
        <w:rPr>
          <w:rFonts w:ascii="Arial" w:hAnsi="Arial" w:eastAsia="Arial" w:cs="Arial"/>
          <w:sz w:val="18"/>
        </w:rPr>
      </w:pPr>
      <w:r>
        <w:rPr>
          <w:rFonts w:eastAsia="Arial" w:cs="Arial" w:ascii="Arial" w:hAnsi="Arial"/>
          <w:sz w:val="18"/>
        </w:rPr>
        <w:t>5   sign/billboard</w:t>
      </w:r>
    </w:p>
    <w:p>
      <w:pPr>
        <w:pStyle w:val="Normal"/>
        <w:spacing w:lineRule="atLeast" w:line="0"/>
        <w:ind w:start="720" w:end="0"/>
        <w:rPr>
          <w:rFonts w:ascii="Arial" w:hAnsi="Arial" w:eastAsia="Arial" w:cs="Arial"/>
          <w:sz w:val="18"/>
        </w:rPr>
      </w:pPr>
      <w:r>
        <w:rPr>
          <w:rFonts w:eastAsia="Arial" w:cs="Arial" w:ascii="Arial" w:hAnsi="Arial"/>
          <w:sz w:val="18"/>
        </w:rPr>
        <w:t>6   mail/postcard</w:t>
      </w:r>
    </w:p>
    <w:p>
      <w:pPr>
        <w:pStyle w:val="Normal"/>
        <w:spacing w:lineRule="atLeast" w:line="0"/>
        <w:ind w:start="720" w:end="0"/>
        <w:rPr>
          <w:rFonts w:ascii="Arial" w:hAnsi="Arial" w:eastAsia="Arial" w:cs="Arial"/>
          <w:sz w:val="18"/>
        </w:rPr>
      </w:pPr>
      <w:r>
        <w:rPr>
          <w:rFonts w:eastAsia="Arial" w:cs="Arial" w:ascii="Arial" w:hAnsi="Arial"/>
          <w:sz w:val="18"/>
        </w:rPr>
        <w:t>7   brochure</w:t>
      </w:r>
    </w:p>
    <w:p>
      <w:pPr>
        <w:pStyle w:val="Normal"/>
        <w:spacing w:lineRule="atLeast" w:line="0"/>
        <w:ind w:start="720" w:end="0"/>
        <w:rPr>
          <w:rFonts w:ascii="Arial" w:hAnsi="Arial" w:eastAsia="Arial" w:cs="Arial"/>
          <w:sz w:val="18"/>
        </w:rPr>
      </w:pPr>
      <w:r>
        <w:rPr>
          <w:rFonts w:eastAsia="Arial" w:cs="Arial" w:ascii="Arial" w:hAnsi="Arial"/>
          <w:sz w:val="18"/>
        </w:rPr>
        <w:t>8   transportation fair/special event</w:t>
      </w:r>
    </w:p>
    <w:p>
      <w:pPr>
        <w:pStyle w:val="Normal"/>
        <w:spacing w:lineRule="atLeast" w:line="0"/>
        <w:ind w:start="720" w:end="0"/>
        <w:rPr>
          <w:rFonts w:ascii="Arial" w:hAnsi="Arial" w:eastAsia="Arial" w:cs="Arial"/>
          <w:sz w:val="18"/>
        </w:rPr>
      </w:pPr>
      <w:r>
        <w:rPr>
          <w:rFonts w:eastAsia="Arial" w:cs="Arial" w:ascii="Arial" w:hAnsi="Arial"/>
          <w:sz w:val="18"/>
        </w:rPr>
        <w:t>9   radio</w:t>
      </w:r>
    </w:p>
    <w:p>
      <w:pPr>
        <w:pStyle w:val="Normal"/>
        <w:spacing w:lineRule="atLeast" w:line="0"/>
        <w:ind w:start="720" w:end="0"/>
        <w:rPr>
          <w:rFonts w:ascii="Arial" w:hAnsi="Arial" w:eastAsia="Arial" w:cs="Arial"/>
          <w:sz w:val="18"/>
        </w:rPr>
      </w:pPr>
      <w:r>
        <w:rPr>
          <w:rFonts w:eastAsia="Arial" w:cs="Arial" w:ascii="Arial" w:hAnsi="Arial"/>
          <w:sz w:val="18"/>
        </w:rPr>
        <w:t>10  employer</w:t>
      </w:r>
    </w:p>
    <w:p>
      <w:pPr>
        <w:pStyle w:val="Normal"/>
        <w:spacing w:lineRule="atLeast" w:line="0"/>
        <w:ind w:start="720" w:end="0"/>
        <w:rPr>
          <w:rFonts w:ascii="Arial" w:hAnsi="Arial" w:eastAsia="Arial" w:cs="Arial"/>
          <w:sz w:val="18"/>
        </w:rPr>
      </w:pPr>
      <w:r>
        <w:rPr>
          <w:rFonts w:eastAsia="Arial" w:cs="Arial" w:ascii="Arial" w:hAnsi="Arial"/>
          <w:sz w:val="18"/>
        </w:rPr>
        <w:t>11  Library</w:t>
      </w:r>
    </w:p>
    <w:p>
      <w:pPr>
        <w:pStyle w:val="Normal"/>
        <w:spacing w:lineRule="atLeast" w:line="0"/>
        <w:ind w:start="720" w:end="0"/>
        <w:rPr>
          <w:rFonts w:ascii="Arial" w:hAnsi="Arial" w:eastAsia="Arial" w:cs="Arial"/>
          <w:sz w:val="18"/>
        </w:rPr>
      </w:pPr>
      <w:r>
        <w:rPr>
          <w:rFonts w:eastAsia="Arial" w:cs="Arial" w:ascii="Arial" w:hAnsi="Arial"/>
          <w:sz w:val="18"/>
        </w:rPr>
        <w:t>12  phonebook, yellow pages</w:t>
      </w:r>
    </w:p>
    <w:p>
      <w:pPr>
        <w:pStyle w:val="Normal"/>
        <w:spacing w:lineRule="atLeast" w:line="0"/>
        <w:ind w:start="720" w:end="0"/>
        <w:rPr>
          <w:rFonts w:ascii="Arial" w:hAnsi="Arial" w:eastAsia="Arial" w:cs="Arial"/>
          <w:sz w:val="18"/>
        </w:rPr>
      </w:pPr>
      <w:r>
        <w:rPr>
          <w:rFonts w:eastAsia="Arial" w:cs="Arial" w:ascii="Arial" w:hAnsi="Arial"/>
          <w:sz w:val="18"/>
        </w:rPr>
        <w:t>13  word of mouth (family, friend, co-worker)</w:t>
      </w:r>
    </w:p>
    <w:p>
      <w:pPr>
        <w:pStyle w:val="Normal"/>
        <w:spacing w:lineRule="atLeast" w:line="0"/>
        <w:ind w:start="720" w:end="0"/>
        <w:rPr>
          <w:rFonts w:ascii="Arial" w:hAnsi="Arial" w:eastAsia="Arial" w:cs="Arial"/>
          <w:sz w:val="18"/>
        </w:rPr>
      </w:pPr>
      <w:r>
        <w:rPr>
          <w:rFonts w:eastAsia="Arial" w:cs="Arial" w:ascii="Arial" w:hAnsi="Arial"/>
          <w:sz w:val="18"/>
        </w:rPr>
        <w:t>14  internet/Web</w:t>
      </w:r>
    </w:p>
    <w:p>
      <w:pPr>
        <w:pStyle w:val="Normal"/>
        <w:spacing w:lineRule="atLeast" w:line="0"/>
        <w:ind w:start="720" w:end="0"/>
        <w:rPr>
          <w:rFonts w:ascii="Arial" w:hAnsi="Arial" w:eastAsia="Arial" w:cs="Arial"/>
          <w:sz w:val="18"/>
        </w:rPr>
      </w:pPr>
      <w:r>
        <w:rPr>
          <w:rFonts w:eastAsia="Arial" w:cs="Arial" w:ascii="Arial" w:hAnsi="Arial"/>
          <w:sz w:val="18"/>
        </w:rPr>
        <w:t>15  InfoExpress kiosks</w:t>
      </w:r>
    </w:p>
    <w:p>
      <w:pPr>
        <w:pStyle w:val="Normal"/>
        <w:spacing w:lineRule="atLeast" w:line="0"/>
        <w:ind w:start="720" w:end="0"/>
        <w:rPr>
          <w:rFonts w:ascii="Arial" w:hAnsi="Arial" w:eastAsia="Arial" w:cs="Arial"/>
          <w:sz w:val="18"/>
        </w:rPr>
      </w:pPr>
      <w:r>
        <w:rPr>
          <w:rFonts w:eastAsia="Arial" w:cs="Arial" w:ascii="Arial" w:hAnsi="Arial"/>
          <w:sz w:val="18"/>
        </w:rPr>
        <w:t>16  Ozone Action/Code Red days</w:t>
      </w:r>
    </w:p>
    <w:p>
      <w:pPr>
        <w:pStyle w:val="Normal"/>
        <w:spacing w:lineRule="atLeast" w:line="0"/>
        <w:ind w:start="720" w:end="0"/>
        <w:rPr>
          <w:rFonts w:ascii="Arial" w:hAnsi="Arial" w:eastAsia="Arial" w:cs="Arial"/>
          <w:sz w:val="18"/>
        </w:rPr>
      </w:pPr>
      <w:r>
        <w:rPr>
          <w:rFonts w:eastAsia="Arial" w:cs="Arial" w:ascii="Arial" w:hAnsi="Arial"/>
          <w:sz w:val="18"/>
        </w:rPr>
        <w:t>17  Other __________________</w:t>
      </w:r>
    </w:p>
    <w:p>
      <w:pPr>
        <w:pStyle w:val="Normal"/>
        <w:spacing w:lineRule="atLeast" w:line="0"/>
        <w:ind w:start="720" w:end="0"/>
        <w:rPr/>
      </w:pPr>
      <w:r>
        <w:rPr>
          <w:rFonts w:eastAsia="Arial" w:cs="Arial" w:ascii="Arial" w:hAnsi="Arial"/>
          <w:sz w:val="18"/>
        </w:rPr>
        <w:t>88  Don’t know</w:t>
      </w:r>
    </w:p>
    <w:p>
      <w:pPr>
        <w:pStyle w:val="Normal"/>
        <w:spacing w:lineRule="atLeast" w:line="0"/>
        <w:ind w:start="720" w:end="0"/>
        <w:rPr>
          <w:rFonts w:ascii="Arial" w:hAnsi="Arial" w:eastAsia="Arial" w:cs="Arial"/>
          <w:sz w:val="18"/>
        </w:rPr>
      </w:pPr>
      <w:r>
        <w:rPr>
          <w:rFonts w:eastAsia="Arial" w:cs="Arial" w:ascii="Arial" w:hAnsi="Arial"/>
          <w:sz w:val="18"/>
        </w:rPr>
        <w:t>99  Refuse</w:t>
      </w:r>
    </w:p>
    <w:p>
      <w:pPr>
        <w:pStyle w:val="Normal"/>
        <w:spacing w:lineRule="exact" w:line="205"/>
        <w:rPr>
          <w:rFonts w:ascii="Arial" w:hAnsi="Arial" w:eastAsia="Arial" w:cs="Arial"/>
          <w:sz w:val="18"/>
        </w:rPr>
      </w:pPr>
      <w:r>
        <w:rPr>
          <w:rFonts w:eastAsia="Arial" w:cs="Arial" w:ascii="Arial" w:hAnsi="Arial"/>
          <w:sz w:val="18"/>
        </w:rPr>
      </w:r>
    </w:p>
    <w:p>
      <w:pPr>
        <w:pStyle w:val="Normal"/>
        <w:numPr>
          <w:ilvl w:val="0"/>
          <w:numId w:val="119"/>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What services does Commuter Connections provide? (</w:t>
      </w:r>
      <w:r>
        <w:rPr>
          <w:rFonts w:eastAsia="Arial" w:cs="Arial" w:ascii="Arial" w:hAnsi="Arial"/>
          <w:b/>
          <w:sz w:val="18"/>
        </w:rPr>
        <w:t>DO NOT READ, ACCEPT MULTIPLE RES-</w:t>
      </w:r>
    </w:p>
    <w:p>
      <w:pPr>
        <w:pStyle w:val="Normal"/>
        <w:spacing w:lineRule="atLeast" w:line="0"/>
        <w:ind w:start="720" w:end="0"/>
        <w:rPr/>
      </w:pPr>
      <w:r>
        <w:rPr>
          <w:rFonts w:eastAsia="Arial" w:cs="Arial" w:ascii="Arial" w:hAnsi="Arial"/>
          <w:b/>
          <w:sz w:val="18"/>
        </w:rPr>
        <w:t>PONSES</w:t>
      </w:r>
      <w:r>
        <w:rPr>
          <w:rFonts w:eastAsia="Arial" w:cs="Arial" w:ascii="Arial" w:hAnsi="Arial"/>
          <w:sz w:val="18"/>
        </w:rPr>
        <w:t>)</w:t>
      </w:r>
    </w:p>
    <w:p>
      <w:pPr>
        <w:pStyle w:val="Normal"/>
        <w:spacing w:lineRule="exact" w:line="208"/>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guaranteed ride home</w:t>
      </w:r>
    </w:p>
    <w:p>
      <w:pPr>
        <w:pStyle w:val="Normal"/>
        <w:spacing w:lineRule="atLeast" w:line="0"/>
        <w:ind w:start="720" w:end="0"/>
        <w:rPr>
          <w:rFonts w:ascii="Arial" w:hAnsi="Arial" w:eastAsia="Arial" w:cs="Arial"/>
          <w:sz w:val="18"/>
        </w:rPr>
      </w:pPr>
      <w:r>
        <w:rPr>
          <w:rFonts w:eastAsia="Arial" w:cs="Arial" w:ascii="Arial" w:hAnsi="Arial"/>
          <w:sz w:val="18"/>
        </w:rPr>
        <w:t>2   rideshare (carpool/vanpool) information</w:t>
      </w:r>
    </w:p>
    <w:p>
      <w:pPr>
        <w:pStyle w:val="Normal"/>
        <w:spacing w:lineRule="atLeast" w:line="0"/>
        <w:ind w:start="720" w:end="0"/>
        <w:rPr>
          <w:rFonts w:ascii="Arial" w:hAnsi="Arial" w:eastAsia="Arial" w:cs="Arial"/>
          <w:sz w:val="18"/>
        </w:rPr>
      </w:pPr>
      <w:r>
        <w:rPr>
          <w:rFonts w:eastAsia="Arial" w:cs="Arial" w:ascii="Arial" w:hAnsi="Arial"/>
          <w:sz w:val="18"/>
        </w:rPr>
        <w:t>3   help finding carpool/vanpool partners, matchlists</w:t>
      </w:r>
    </w:p>
    <w:p>
      <w:pPr>
        <w:pStyle w:val="Normal"/>
        <w:spacing w:lineRule="atLeast" w:line="0"/>
        <w:ind w:start="720" w:end="0"/>
        <w:rPr>
          <w:rFonts w:ascii="Arial" w:hAnsi="Arial" w:eastAsia="Arial" w:cs="Arial"/>
          <w:sz w:val="18"/>
        </w:rPr>
      </w:pPr>
      <w:r>
        <w:rPr>
          <w:rFonts w:eastAsia="Arial" w:cs="Arial" w:ascii="Arial" w:hAnsi="Arial"/>
          <w:sz w:val="18"/>
        </w:rPr>
        <w:t>4   transit schedule/route information</w:t>
      </w:r>
    </w:p>
    <w:p>
      <w:pPr>
        <w:pStyle w:val="Normal"/>
        <w:spacing w:lineRule="atLeast" w:line="0"/>
        <w:ind w:start="720" w:end="0"/>
        <w:rPr>
          <w:rFonts w:ascii="Arial" w:hAnsi="Arial" w:eastAsia="Arial" w:cs="Arial"/>
          <w:sz w:val="18"/>
        </w:rPr>
      </w:pPr>
      <w:r>
        <w:rPr>
          <w:rFonts w:eastAsia="Arial" w:cs="Arial" w:ascii="Arial" w:hAnsi="Arial"/>
          <w:sz w:val="18"/>
        </w:rPr>
        <w:t>5   HOV lane information</w:t>
      </w:r>
    </w:p>
    <w:p>
      <w:pPr>
        <w:pStyle w:val="Normal"/>
        <w:spacing w:lineRule="atLeast" w:line="0"/>
        <w:ind w:start="720" w:end="0"/>
        <w:rPr>
          <w:rFonts w:ascii="Arial" w:hAnsi="Arial" w:eastAsia="Arial" w:cs="Arial"/>
          <w:sz w:val="18"/>
        </w:rPr>
      </w:pPr>
      <w:r>
        <w:rPr>
          <w:rFonts w:eastAsia="Arial" w:cs="Arial" w:ascii="Arial" w:hAnsi="Arial"/>
          <w:sz w:val="18"/>
        </w:rPr>
        <w:t>6   park &amp; ride lot information, parking information</w:t>
      </w:r>
    </w:p>
    <w:p>
      <w:pPr>
        <w:pStyle w:val="Normal"/>
        <w:spacing w:lineRule="atLeast" w:line="0"/>
        <w:ind w:start="720" w:end="0"/>
        <w:rPr>
          <w:rFonts w:ascii="Arial" w:hAnsi="Arial" w:eastAsia="Arial" w:cs="Arial"/>
          <w:sz w:val="18"/>
        </w:rPr>
      </w:pPr>
      <w:r>
        <w:rPr>
          <w:rFonts w:eastAsia="Arial" w:cs="Arial" w:ascii="Arial" w:hAnsi="Arial"/>
          <w:sz w:val="18"/>
        </w:rPr>
        <w:t>7   telecommute information</w:t>
      </w:r>
    </w:p>
    <w:p>
      <w:pPr>
        <w:pStyle w:val="Normal"/>
        <w:spacing w:lineRule="atLeast" w:line="0"/>
        <w:ind w:start="720" w:end="0"/>
        <w:rPr>
          <w:rFonts w:ascii="Arial" w:hAnsi="Arial" w:eastAsia="Arial" w:cs="Arial"/>
          <w:sz w:val="18"/>
        </w:rPr>
      </w:pPr>
      <w:r>
        <w:rPr>
          <w:rFonts w:eastAsia="Arial" w:cs="Arial" w:ascii="Arial" w:hAnsi="Arial"/>
          <w:sz w:val="18"/>
        </w:rPr>
        <w:t>8   bicycle/walking information</w:t>
      </w:r>
    </w:p>
    <w:p>
      <w:pPr>
        <w:pStyle w:val="Normal"/>
        <w:spacing w:lineRule="atLeast" w:line="0"/>
        <w:ind w:start="720" w:end="0"/>
        <w:rPr>
          <w:rFonts w:ascii="Arial" w:hAnsi="Arial" w:eastAsia="Arial" w:cs="Arial"/>
          <w:sz w:val="18"/>
        </w:rPr>
      </w:pPr>
      <w:r>
        <w:rPr>
          <w:rFonts w:eastAsia="Arial" w:cs="Arial" w:ascii="Arial" w:hAnsi="Arial"/>
          <w:sz w:val="18"/>
        </w:rPr>
        <w:t>9   road construction information</w:t>
      </w:r>
    </w:p>
    <w:p>
      <w:pPr>
        <w:pStyle w:val="Normal"/>
        <w:spacing w:lineRule="atLeast" w:line="0"/>
        <w:ind w:start="720" w:end="0"/>
        <w:rPr>
          <w:rFonts w:ascii="Arial" w:hAnsi="Arial" w:eastAsia="Arial" w:cs="Arial"/>
          <w:sz w:val="18"/>
        </w:rPr>
      </w:pPr>
      <w:r>
        <w:rPr>
          <w:rFonts w:eastAsia="Arial" w:cs="Arial" w:ascii="Arial" w:hAnsi="Arial"/>
          <w:sz w:val="18"/>
        </w:rPr>
        <w:t>10  kiosks, InfoExpress</w:t>
      </w:r>
    </w:p>
    <w:p>
      <w:pPr>
        <w:pStyle w:val="Normal"/>
        <w:spacing w:lineRule="atLeast" w:line="0"/>
        <w:ind w:start="720" w:end="0"/>
        <w:rPr>
          <w:rFonts w:ascii="Arial" w:hAnsi="Arial" w:eastAsia="Arial" w:cs="Arial"/>
          <w:sz w:val="18"/>
        </w:rPr>
      </w:pPr>
      <w:r>
        <w:rPr>
          <w:rFonts w:eastAsia="Arial" w:cs="Arial" w:ascii="Arial" w:hAnsi="Arial"/>
          <w:sz w:val="18"/>
        </w:rPr>
        <w:t>11  SmartTrip/ SmartBenefit, Metrochek</w:t>
      </w:r>
    </w:p>
    <w:p>
      <w:pPr>
        <w:pStyle w:val="Normal"/>
        <w:spacing w:lineRule="atLeast" w:line="0"/>
        <w:ind w:start="720" w:end="0"/>
        <w:rPr>
          <w:rFonts w:ascii="Arial" w:hAnsi="Arial" w:eastAsia="Arial" w:cs="Arial"/>
          <w:sz w:val="18"/>
        </w:rPr>
      </w:pPr>
      <w:r>
        <w:rPr>
          <w:rFonts w:eastAsia="Arial" w:cs="Arial" w:ascii="Arial" w:hAnsi="Arial"/>
          <w:sz w:val="18"/>
        </w:rPr>
        <w:t>12  other (specify) ______________________</w:t>
      </w:r>
    </w:p>
    <w:p>
      <w:pPr>
        <w:pStyle w:val="Normal"/>
        <w:spacing w:lineRule="atLeast" w:line="0"/>
        <w:ind w:start="720" w:end="0"/>
        <w:rPr/>
      </w:pPr>
      <w:r>
        <w:rPr>
          <w:rFonts w:eastAsia="Arial" w:cs="Arial" w:ascii="Arial" w:hAnsi="Arial"/>
          <w:sz w:val="18"/>
        </w:rPr>
        <w:t>88  don’t know</w:t>
      </w:r>
    </w:p>
    <w:p>
      <w:pPr>
        <w:pStyle w:val="Normal"/>
        <w:spacing w:lineRule="atLeast" w:line="0"/>
        <w:ind w:start="720" w:end="0"/>
        <w:rPr>
          <w:rFonts w:ascii="Arial" w:hAnsi="Arial" w:eastAsia="Arial" w:cs="Arial"/>
          <w:sz w:val="18"/>
        </w:rPr>
      </w:pPr>
      <w:r>
        <w:rPr>
          <w:rFonts w:eastAsia="Arial" w:cs="Arial" w:ascii="Arial" w:hAnsi="Arial"/>
          <w:sz w:val="18"/>
        </w:rPr>
        <w:t>99  Refuse</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hanging="719" w:start="720" w:end="180"/>
        <w:rPr>
          <w:rFonts w:ascii="Arial" w:hAnsi="Arial" w:eastAsia="Arial" w:cs="Arial"/>
          <w:b/>
          <w:sz w:val="18"/>
        </w:rPr>
      </w:pPr>
      <w:r>
        <w:rPr>
          <w:rFonts w:eastAsia="Arial" w:cs="Arial" w:ascii="Arial" w:hAnsi="Arial"/>
          <w:b/>
          <w:sz w:val="18"/>
        </w:rPr>
        <w:t>IF Q83 = 1, 7, 8, OR 9, AND Q84 = 1 FOR ANY OF THOSE PROGRAMS, AUTOCODE Q88a = 1, THEN SKIP TO Q88b.</w:t>
      </w:r>
    </w:p>
    <w:p>
      <w:pPr>
        <w:pStyle w:val="Normal"/>
        <w:spacing w:lineRule="atLeast" w:line="0"/>
        <w:rPr>
          <w:rFonts w:ascii="Arial" w:hAnsi="Arial" w:eastAsia="Arial" w:cs="Arial"/>
          <w:b/>
          <w:sz w:val="18"/>
        </w:rPr>
      </w:pPr>
      <w:r>
        <w:rPr>
          <w:rFonts w:eastAsia="Arial" w:cs="Arial" w:ascii="Arial" w:hAnsi="Arial"/>
          <w:b/>
          <w:sz w:val="18"/>
        </w:rPr>
        <w:t>IF Q20 = 38 OR 39, AUTOCODE Q88a = 1, THEN SKIP TO Q88b</w:t>
      </w:r>
    </w:p>
    <w:p>
      <w:pPr>
        <w:pStyle w:val="Normal"/>
        <w:spacing w:lineRule="exact" w:line="1"/>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52"/>
        <w:ind w:end="4040"/>
        <w:rPr>
          <w:rFonts w:ascii="Arial" w:hAnsi="Arial" w:eastAsia="Arial" w:cs="Arial"/>
          <w:b/>
          <w:sz w:val="18"/>
        </w:rPr>
      </w:pPr>
      <w:r>
        <w:rPr>
          <w:rFonts w:eastAsia="Arial" w:cs="Arial" w:ascii="Arial" w:hAnsi="Arial"/>
          <w:b/>
          <w:sz w:val="18"/>
        </w:rPr>
        <w:t>IF Q26 = 38 OR 39, AUTOCODE Q88a = 1, THEN SKIP TO Q88b IF Q42 = 4 OR 7, AUTOCODE Q88a = 1, THEN SKIP TO Q88b IF Q43 = 1, AUTOCODE Q88a = 1, THEN SKIP TO Q88b IF Q64 = 1, AUTOCODE Q88a = 1, THEN SKIP TO Q88b</w:t>
      </w:r>
    </w:p>
    <w:p>
      <w:pPr>
        <w:pStyle w:val="Normal"/>
        <w:spacing w:lineRule="exact" w:line="159"/>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tabs>
          <w:tab w:val="clear" w:pos="720"/>
          <w:tab w:val="left" w:pos="700" w:leader="none"/>
        </w:tabs>
        <w:spacing w:lineRule="auto" w:line="276"/>
        <w:ind w:hanging="719" w:start="720" w:end="180"/>
        <w:rPr/>
      </w:pPr>
      <w:r>
        <w:rPr>
          <w:rFonts w:eastAsia="Arial" w:cs="Arial" w:ascii="Arial" w:hAnsi="Arial"/>
          <w:sz w:val="18"/>
        </w:rPr>
        <w:t>88a</w:t>
      </w:r>
      <w:r>
        <w:rPr>
          <w:rFonts w:eastAsia="Times New Roman" w:cs="Times New Roman" w:ascii="Times New Roman" w:hAnsi="Times New Roman"/>
        </w:rPr>
        <w:tab/>
      </w:r>
      <w:r>
        <w:rPr>
          <w:rFonts w:eastAsia="Arial" w:cs="Arial" w:ascii="Arial" w:hAnsi="Arial"/>
          <w:sz w:val="18"/>
        </w:rPr>
        <w:t>Have you contacted Commuter Connections in the past year or visited a website sponsored by this organi-zation?</w:t>
      </w:r>
    </w:p>
    <w:p>
      <w:pPr>
        <w:pStyle w:val="Normal"/>
        <w:spacing w:lineRule="exact" w:line="14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20"/>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Yes</w:t>
      </w:r>
    </w:p>
    <w:p>
      <w:pPr>
        <w:pStyle w:val="Normal"/>
        <w:numPr>
          <w:ilvl w:val="0"/>
          <w:numId w:val="120"/>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No (</w:t>
      </w:r>
      <w:r>
        <w:rPr>
          <w:rFonts w:eastAsia="Arial" w:cs="Arial" w:ascii="Arial" w:hAnsi="Arial"/>
          <w:b/>
          <w:sz w:val="18"/>
        </w:rPr>
        <w:t>SKIP TO Q88c)</w:t>
      </w:r>
    </w:p>
    <w:p>
      <w:pPr>
        <w:pStyle w:val="Normal"/>
        <w:numPr>
          <w:ilvl w:val="0"/>
          <w:numId w:val="12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 xml:space="preserve">Don’t know </w:t>
      </w:r>
      <w:r>
        <w:rPr>
          <w:rFonts w:eastAsia="Arial" w:cs="Arial" w:ascii="Arial" w:hAnsi="Arial"/>
          <w:b/>
          <w:sz w:val="18"/>
        </w:rPr>
        <w:t>(SKIP TO Q88c)</w:t>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numPr>
          <w:ilvl w:val="0"/>
          <w:numId w:val="12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Refuse (</w:t>
      </w:r>
      <w:r>
        <w:rPr>
          <w:rFonts w:eastAsia="Arial" w:cs="Arial" w:ascii="Arial" w:hAnsi="Arial"/>
          <w:b/>
          <w:sz w:val="18"/>
        </w:rPr>
        <w:t>SKIP TO Q88c)</w:t>
      </w:r>
    </w:p>
    <w:p>
      <w:pPr>
        <w:pStyle w:val="Normal"/>
        <w:tabs>
          <w:tab w:val="clear" w:pos="720"/>
          <w:tab w:val="left" w:pos="7940" w:leader="none"/>
        </w:tabs>
        <w:spacing w:lineRule="atLeast" w:line="0"/>
        <w:rPr/>
      </w:pPr>
      <w:bookmarkStart w:id="155" w:name="page152"/>
      <w:bookmarkEnd w:id="155"/>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75">
                <wp:simplePos x="0" y="0"/>
                <wp:positionH relativeFrom="column">
                  <wp:posOffset>-17145</wp:posOffset>
                </wp:positionH>
                <wp:positionV relativeFrom="paragraph">
                  <wp:posOffset>42545</wp:posOffset>
                </wp:positionV>
                <wp:extent cx="5828665" cy="0"/>
                <wp:effectExtent l="0" t="5080" r="0" b="5080"/>
                <wp:wrapNone/>
                <wp:docPr id="674"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ind w:hanging="719" w:start="720" w:end="340"/>
        <w:rPr/>
      </w:pPr>
      <w:r>
        <w:rPr>
          <w:rFonts w:eastAsia="Arial" w:cs="Arial" w:ascii="Arial" w:hAnsi="Arial"/>
          <w:sz w:val="18"/>
        </w:rPr>
        <w:t>88b</w:t>
      </w:r>
      <w:r>
        <w:rPr>
          <w:rFonts w:eastAsia="Times New Roman" w:cs="Times New Roman" w:ascii="Times New Roman" w:hAnsi="Times New Roman"/>
        </w:rPr>
        <w:tab/>
      </w:r>
      <w:r>
        <w:rPr>
          <w:rFonts w:eastAsia="Arial" w:cs="Arial" w:ascii="Arial" w:hAnsi="Arial"/>
          <w:b/>
          <w:sz w:val="18"/>
        </w:rPr>
        <w:t>IF Q88a WAS AUTOCODED = 1, START Q88b WITH:</w:t>
      </w:r>
      <w:r>
        <w:rPr>
          <w:rFonts w:eastAsia="Arial" w:cs="Arial" w:ascii="Arial" w:hAnsi="Arial"/>
          <w:sz w:val="18"/>
        </w:rPr>
        <w:t xml:space="preserve"> “When you contacted Commuter Connections or visited its website,”</w:t>
      </w:r>
    </w:p>
    <w:p>
      <w:pPr>
        <w:pStyle w:val="Normal"/>
        <w:spacing w:lineRule="atLeast" w:line="0"/>
        <w:ind w:start="720" w:end="0"/>
        <w:rPr/>
      </w:pPr>
      <w:r>
        <w:rPr>
          <w:rFonts w:eastAsia="Arial" w:cs="Arial" w:ascii="Arial" w:hAnsi="Arial"/>
          <w:sz w:val="18"/>
        </w:rPr>
        <w:t xml:space="preserve">What information or services were you seeking? </w:t>
      </w:r>
      <w:r>
        <w:rPr>
          <w:rFonts w:eastAsia="Arial" w:cs="Arial" w:ascii="Arial" w:hAnsi="Arial"/>
          <w:b/>
          <w:sz w:val="18"/>
        </w:rPr>
        <w:t>(DO NOT READ, ACCEPT MULTIPLE RESPONSES)</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12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transit schedule/route information</w:t>
      </w:r>
    </w:p>
    <w:p>
      <w:pPr>
        <w:pStyle w:val="Normal"/>
        <w:numPr>
          <w:ilvl w:val="0"/>
          <w:numId w:val="12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carpool, vanpool (rideshare) information</w:t>
      </w:r>
    </w:p>
    <w:p>
      <w:pPr>
        <w:pStyle w:val="Normal"/>
        <w:numPr>
          <w:ilvl w:val="0"/>
          <w:numId w:val="12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help finding carpool/vanpool partners, matchlists</w:t>
      </w:r>
    </w:p>
    <w:p>
      <w:pPr>
        <w:pStyle w:val="Normal"/>
        <w:numPr>
          <w:ilvl w:val="0"/>
          <w:numId w:val="12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guaranteed ride home</w:t>
      </w:r>
    </w:p>
    <w:p>
      <w:pPr>
        <w:pStyle w:val="Normal"/>
        <w:numPr>
          <w:ilvl w:val="0"/>
          <w:numId w:val="12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Ozone alerts</w:t>
      </w:r>
    </w:p>
    <w:p>
      <w:pPr>
        <w:pStyle w:val="Normal"/>
        <w:numPr>
          <w:ilvl w:val="0"/>
          <w:numId w:val="12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park &amp; ride lot information, parking information</w:t>
      </w:r>
    </w:p>
    <w:p>
      <w:pPr>
        <w:pStyle w:val="Normal"/>
        <w:numPr>
          <w:ilvl w:val="0"/>
          <w:numId w:val="12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telecommute, telework information</w:t>
      </w:r>
    </w:p>
    <w:p>
      <w:pPr>
        <w:pStyle w:val="Normal"/>
        <w:numPr>
          <w:ilvl w:val="0"/>
          <w:numId w:val="12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bicycle, walking information</w:t>
      </w:r>
    </w:p>
    <w:p>
      <w:pPr>
        <w:pStyle w:val="Normal"/>
        <w:numPr>
          <w:ilvl w:val="0"/>
          <w:numId w:val="12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road construction information</w:t>
      </w:r>
    </w:p>
    <w:p>
      <w:pPr>
        <w:pStyle w:val="Normal"/>
        <w:numPr>
          <w:ilvl w:val="0"/>
          <w:numId w:val="12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SmarTrip/ SmartBenefit, Metrochek</w:t>
      </w:r>
    </w:p>
    <w:p>
      <w:pPr>
        <w:pStyle w:val="Normal"/>
        <w:numPr>
          <w:ilvl w:val="0"/>
          <w:numId w:val="12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travel directions, driving directions</w:t>
      </w:r>
    </w:p>
    <w:p>
      <w:pPr>
        <w:pStyle w:val="Normal"/>
        <w:numPr>
          <w:ilvl w:val="0"/>
          <w:numId w:val="12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other (specify) ______________________</w:t>
      </w:r>
    </w:p>
    <w:p>
      <w:pPr>
        <w:pStyle w:val="Normal"/>
        <w:numPr>
          <w:ilvl w:val="0"/>
          <w:numId w:val="123"/>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don’t know</w:t>
      </w:r>
    </w:p>
    <w:p>
      <w:pPr>
        <w:pStyle w:val="Normal"/>
        <w:numPr>
          <w:ilvl w:val="0"/>
          <w:numId w:val="12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Refuse</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b/>
          <w:sz w:val="18"/>
        </w:rPr>
      </w:pPr>
      <w:r>
        <w:rPr>
          <w:rFonts w:eastAsia="Arial" w:cs="Arial" w:ascii="Arial" w:hAnsi="Arial"/>
          <w:b/>
          <w:sz w:val="18"/>
        </w:rPr>
        <w:t>Define Local Program for Q88c - Q88f</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tabs>
          <w:tab w:val="clear" w:pos="720"/>
          <w:tab w:val="left" w:pos="700" w:leader="none"/>
        </w:tabs>
        <w:spacing w:lineRule="atLeast" w:line="0"/>
        <w:rPr/>
      </w:pPr>
      <w:r>
        <w:rPr>
          <w:rFonts w:eastAsia="Arial" w:cs="Arial" w:ascii="Arial" w:hAnsi="Arial"/>
          <w:sz w:val="18"/>
        </w:rPr>
        <w:t>88c</w:t>
      </w:r>
      <w:r>
        <w:rPr>
          <w:rFonts w:eastAsia="Times New Roman" w:cs="Times New Roman" w:ascii="Times New Roman" w:hAnsi="Times New Roman"/>
        </w:rPr>
        <w:tab/>
      </w:r>
      <w:r>
        <w:rPr>
          <w:rFonts w:eastAsia="Arial" w:cs="Arial" w:ascii="Arial" w:hAnsi="Arial"/>
          <w:b/>
          <w:sz w:val="18"/>
        </w:rPr>
        <w:t>SET ORGANIZATIONS TO ASK ABOUT IN Q88c-Q88f (DO NOT READ)</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Arial" w:hAnsi="Arial" w:eastAsia="Arial" w:cs="Arial"/>
          <w:b/>
          <w:sz w:val="18"/>
        </w:rPr>
      </w:pPr>
      <w:r>
        <w:rPr>
          <w:rFonts w:eastAsia="Arial" w:cs="Arial" w:ascii="Arial" w:hAnsi="Arial"/>
          <w:b/>
          <w:sz w:val="18"/>
        </w:rPr>
        <w:t>IF Q2 = 1 OR Q3 = 1 (Alexandria), INSERT Alexandria LocalMotion as &lt;PROGRAM&gt; in Q88c - Q88f</w:t>
      </w:r>
    </w:p>
    <w:p>
      <w:pPr>
        <w:pStyle w:val="Normal"/>
        <w:spacing w:lineRule="exact" w:line="1"/>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hanging="719" w:start="720" w:end="380"/>
        <w:rPr>
          <w:rFonts w:ascii="Arial" w:hAnsi="Arial" w:eastAsia="Arial" w:cs="Arial"/>
          <w:b/>
          <w:sz w:val="18"/>
        </w:rPr>
      </w:pPr>
      <w:r>
        <w:rPr>
          <w:rFonts w:eastAsia="Arial" w:cs="Arial" w:ascii="Arial" w:hAnsi="Arial"/>
          <w:b/>
          <w:sz w:val="18"/>
        </w:rPr>
        <w:t>IF Q2 = 2 OR Q3 = 3 (Arlington), INSERT Arlington County Commuter Services or The Commuter Store as &lt;PROGRAM&gt; in Q88c - Q88f</w:t>
      </w:r>
    </w:p>
    <w:p>
      <w:pPr>
        <w:pStyle w:val="Normal"/>
        <w:spacing w:lineRule="atLeast" w:line="0"/>
        <w:ind w:hanging="719" w:start="720" w:end="240"/>
        <w:rPr>
          <w:rFonts w:ascii="Arial" w:hAnsi="Arial" w:eastAsia="Arial" w:cs="Arial"/>
          <w:b/>
          <w:sz w:val="18"/>
        </w:rPr>
      </w:pPr>
      <w:r>
        <w:rPr>
          <w:rFonts w:eastAsia="Arial" w:cs="Arial" w:ascii="Arial" w:hAnsi="Arial"/>
          <w:b/>
          <w:sz w:val="18"/>
        </w:rPr>
        <w:t>IF Q2 = 3 OR Q3 = 4 (Calvert), INSERT Tri-County Council for Southern Maryland as &lt;PROGRAM&gt; in Q88c - Q88f</w:t>
      </w:r>
    </w:p>
    <w:p>
      <w:pPr>
        <w:pStyle w:val="Normal"/>
        <w:spacing w:lineRule="atLeast" w:line="0"/>
        <w:ind w:hanging="719" w:start="720" w:end="200"/>
        <w:rPr>
          <w:rFonts w:ascii="Arial" w:hAnsi="Arial" w:eastAsia="Arial" w:cs="Arial"/>
          <w:b/>
          <w:sz w:val="18"/>
        </w:rPr>
      </w:pPr>
      <w:r>
        <w:rPr>
          <w:rFonts w:eastAsia="Arial" w:cs="Arial" w:ascii="Arial" w:hAnsi="Arial"/>
          <w:b/>
          <w:sz w:val="18"/>
        </w:rPr>
        <w:t>IF Q2 = 4 OR Q3 = 5 (Charles), INSERT Tri-County Council for Southern Maryland as &lt;PROGRAM&gt; in Q88c - Q88f</w:t>
      </w:r>
    </w:p>
    <w:p>
      <w:pPr>
        <w:pStyle w:val="Normal"/>
        <w:spacing w:lineRule="atLeast" w:line="0"/>
        <w:ind w:hanging="719" w:start="720" w:end="500"/>
        <w:rPr>
          <w:rFonts w:ascii="Arial" w:hAnsi="Arial" w:eastAsia="Arial" w:cs="Arial"/>
          <w:b/>
          <w:sz w:val="18"/>
        </w:rPr>
      </w:pPr>
      <w:r>
        <w:rPr>
          <w:rFonts w:eastAsia="Arial" w:cs="Arial" w:ascii="Arial" w:hAnsi="Arial"/>
          <w:b/>
          <w:sz w:val="18"/>
        </w:rPr>
        <w:t>IF Q2 = 6 OR Q3 = 7, 8, OR 9 (Fairfax Co, Ffx City, Falls Church), INSERT Fairfax County RideSources as &lt;PROGRAM&gt; in Q88c - Q88f</w:t>
      </w:r>
    </w:p>
    <w:p>
      <w:pPr>
        <w:pStyle w:val="Normal"/>
        <w:spacing w:lineRule="atLeast" w:line="0"/>
        <w:ind w:hanging="719" w:start="720" w:end="340"/>
        <w:rPr>
          <w:rFonts w:ascii="Arial" w:hAnsi="Arial" w:eastAsia="Arial" w:cs="Arial"/>
          <w:b/>
          <w:sz w:val="18"/>
        </w:rPr>
      </w:pPr>
      <w:r>
        <w:rPr>
          <w:rFonts w:eastAsia="Arial" w:cs="Arial" w:ascii="Arial" w:hAnsi="Arial"/>
          <w:b/>
          <w:sz w:val="18"/>
        </w:rPr>
        <w:t>IF Q2 = 7 OR Q3 = 10 (Frederick), INSERT TransIT Services of Frederick County as &lt;PROGRAM&gt; in Q88c - Q88f</w:t>
      </w:r>
    </w:p>
    <w:p>
      <w:pPr>
        <w:pStyle w:val="Normal"/>
        <w:spacing w:lineRule="auto" w:line="237"/>
        <w:ind w:hanging="719" w:start="720" w:end="60"/>
        <w:rPr>
          <w:rFonts w:ascii="Arial" w:hAnsi="Arial" w:eastAsia="Arial" w:cs="Arial"/>
          <w:b/>
          <w:sz w:val="18"/>
        </w:rPr>
      </w:pPr>
      <w:r>
        <w:rPr>
          <w:rFonts w:eastAsia="Arial" w:cs="Arial" w:ascii="Arial" w:hAnsi="Arial"/>
          <w:b/>
          <w:sz w:val="18"/>
        </w:rPr>
        <w:t>IF Q2 = 8 OR Q3 = 12 (Loudoun), INSERT Loudoun County Office of Transportation Services as &lt;PROGRAM&gt; in Q88c - Q88f</w:t>
      </w:r>
    </w:p>
    <w:p>
      <w:pPr>
        <w:pStyle w:val="Normal"/>
        <w:spacing w:lineRule="exact" w:line="1"/>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hanging="719" w:start="720" w:end="80"/>
        <w:rPr>
          <w:rFonts w:ascii="Arial" w:hAnsi="Arial" w:eastAsia="Arial" w:cs="Arial"/>
          <w:b/>
          <w:sz w:val="18"/>
        </w:rPr>
      </w:pPr>
      <w:r>
        <w:rPr>
          <w:rFonts w:eastAsia="Arial" w:cs="Arial" w:ascii="Arial" w:hAnsi="Arial"/>
          <w:b/>
          <w:sz w:val="18"/>
        </w:rPr>
        <w:t>IF Q2 = 9 OR Q3 = 15 (Montgomery), INSERT Montgomery County Commuter Services, Bethesda Transporta-tion Solutions, or North Bethesda Transportation Center as &lt;PROGRAM&gt; in Q88c - Q88f</w:t>
      </w:r>
    </w:p>
    <w:p>
      <w:pPr>
        <w:pStyle w:val="Normal"/>
        <w:spacing w:lineRule="atLeast" w:line="0"/>
        <w:rPr>
          <w:rFonts w:ascii="Arial" w:hAnsi="Arial" w:eastAsia="Arial" w:cs="Arial"/>
          <w:b/>
          <w:sz w:val="18"/>
        </w:rPr>
      </w:pPr>
      <w:r>
        <w:rPr>
          <w:rFonts w:eastAsia="Arial" w:cs="Arial" w:ascii="Arial" w:hAnsi="Arial"/>
          <w:b/>
          <w:sz w:val="18"/>
        </w:rPr>
        <w:t>IF Q2 = 10 OR Q3 = 16 (Prince Georges), INSERT Ride Smart as &lt;PROGRAM&gt; in Q88c - Q88f</w:t>
      </w:r>
    </w:p>
    <w:p>
      <w:pPr>
        <w:pStyle w:val="Normal"/>
        <w:spacing w:lineRule="exact" w:line="1"/>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83"/>
        <w:ind w:hanging="719" w:start="720" w:end="220"/>
        <w:rPr>
          <w:rFonts w:ascii="Arial" w:hAnsi="Arial" w:eastAsia="Arial" w:cs="Arial"/>
          <w:b/>
          <w:sz w:val="18"/>
        </w:rPr>
      </w:pPr>
      <w:r>
        <w:rPr>
          <w:rFonts w:eastAsia="Arial" w:cs="Arial" w:ascii="Arial" w:hAnsi="Arial"/>
          <w:b/>
          <w:sz w:val="18"/>
        </w:rPr>
        <w:t>IF Q2 = 11 OR Q3 = 13, 14, OR 17 (Prince William, Manassas, Manassas Park), INSERT PRTC OmniMatch as &lt;PROGRAM&gt; in Q88c-Q88f</w:t>
      </w:r>
    </w:p>
    <w:p>
      <w:pPr>
        <w:pStyle w:val="Normal"/>
        <w:spacing w:lineRule="exact" w:line="132"/>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12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Alexandria LocalMotion</w:t>
      </w:r>
    </w:p>
    <w:p>
      <w:pPr>
        <w:pStyle w:val="Normal"/>
        <w:numPr>
          <w:ilvl w:val="0"/>
          <w:numId w:val="12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Arlington County Commuter Services, The Commuter Store</w:t>
      </w:r>
    </w:p>
    <w:p>
      <w:pPr>
        <w:pStyle w:val="Normal"/>
        <w:numPr>
          <w:ilvl w:val="0"/>
          <w:numId w:val="12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Tri-County Council of Southern Maryland (Calvert, Charles)</w:t>
      </w:r>
    </w:p>
    <w:p>
      <w:pPr>
        <w:pStyle w:val="Normal"/>
        <w:numPr>
          <w:ilvl w:val="0"/>
          <w:numId w:val="12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Fairfax County RideSources</w:t>
      </w:r>
    </w:p>
    <w:p>
      <w:pPr>
        <w:pStyle w:val="Normal"/>
        <w:numPr>
          <w:ilvl w:val="0"/>
          <w:numId w:val="12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TransIT Services of Frederick County</w:t>
      </w:r>
    </w:p>
    <w:p>
      <w:pPr>
        <w:pStyle w:val="Normal"/>
        <w:numPr>
          <w:ilvl w:val="0"/>
          <w:numId w:val="12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Loudoun County Office of Transportation Services</w:t>
      </w:r>
    </w:p>
    <w:p>
      <w:pPr>
        <w:pStyle w:val="Normal"/>
        <w:numPr>
          <w:ilvl w:val="0"/>
          <w:numId w:val="125"/>
        </w:numPr>
        <w:tabs>
          <w:tab w:val="clear" w:pos="720"/>
          <w:tab w:val="left" w:pos="1080" w:leader="none"/>
        </w:tabs>
        <w:spacing w:lineRule="atLeast" w:line="0"/>
        <w:ind w:hanging="360" w:start="1080" w:end="240"/>
        <w:rPr>
          <w:rFonts w:ascii="Arial" w:hAnsi="Arial" w:eastAsia="Arial" w:cs="Arial"/>
          <w:sz w:val="18"/>
        </w:rPr>
      </w:pPr>
      <w:r>
        <w:rPr>
          <w:rFonts w:eastAsia="Arial" w:cs="Arial" w:ascii="Arial" w:hAnsi="Arial"/>
          <w:sz w:val="18"/>
        </w:rPr>
        <w:t>Montgomery County Commuter Services, Bethesda Transportation Solutions, North Bethesda Trans-portation Center</w:t>
      </w:r>
    </w:p>
    <w:p>
      <w:pPr>
        <w:pStyle w:val="Normal"/>
        <w:numPr>
          <w:ilvl w:val="0"/>
          <w:numId w:val="12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Ride Smart (Prince Georges Commuter Solutions)</w:t>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numPr>
          <w:ilvl w:val="0"/>
          <w:numId w:val="12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PRTC OmniMatch (Prince William)</w:t>
      </w:r>
    </w:p>
    <w:p>
      <w:pPr>
        <w:pStyle w:val="Normal"/>
        <w:tabs>
          <w:tab w:val="clear" w:pos="720"/>
          <w:tab w:val="left" w:pos="7940" w:leader="none"/>
        </w:tabs>
        <w:spacing w:lineRule="atLeast" w:line="0"/>
        <w:rPr/>
      </w:pPr>
      <w:bookmarkStart w:id="156" w:name="page153"/>
      <w:bookmarkEnd w:id="156"/>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76">
                <wp:simplePos x="0" y="0"/>
                <wp:positionH relativeFrom="column">
                  <wp:posOffset>-17145</wp:posOffset>
                </wp:positionH>
                <wp:positionV relativeFrom="paragraph">
                  <wp:posOffset>42545</wp:posOffset>
                </wp:positionV>
                <wp:extent cx="5828665" cy="0"/>
                <wp:effectExtent l="0" t="5080" r="0" b="5080"/>
                <wp:wrapNone/>
                <wp:docPr id="675"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Arial" w:cs="Arial" w:ascii="Arial" w:hAnsi="Arial"/>
          <w:sz w:val="18"/>
        </w:rPr>
        <w:t>88d</w:t>
      </w:r>
      <w:r>
        <w:rPr>
          <w:rFonts w:eastAsia="Times New Roman" w:cs="Times New Roman" w:ascii="Times New Roman" w:hAnsi="Times New Roman"/>
        </w:rPr>
        <w:tab/>
      </w:r>
      <w:r>
        <w:rPr>
          <w:rFonts w:eastAsia="Arial" w:cs="Arial" w:ascii="Arial" w:hAnsi="Arial"/>
          <w:sz w:val="18"/>
        </w:rPr>
        <w:t>Have you heard of an organization or service called &lt;PROGRAM</w:t>
      </w:r>
      <w:r>
        <w:rPr>
          <w:rFonts w:eastAsia="Arial" w:cs="Arial" w:ascii="Arial" w:hAnsi="Arial"/>
          <w:b/>
          <w:sz w:val="18"/>
        </w:rPr>
        <w:t>&gt;?</w:t>
      </w:r>
    </w:p>
    <w:p>
      <w:pPr>
        <w:pStyle w:val="Normal"/>
        <w:spacing w:lineRule="auto" w:line="283"/>
        <w:ind w:start="720" w:end="20"/>
        <w:rPr>
          <w:rFonts w:ascii="Arial" w:hAnsi="Arial" w:eastAsia="Arial" w:cs="Arial"/>
          <w:b/>
          <w:sz w:val="18"/>
        </w:rPr>
      </w:pPr>
      <w:r>
        <w:rPr>
          <w:rFonts w:eastAsia="Arial" w:cs="Arial" w:ascii="Arial" w:hAnsi="Arial"/>
          <w:b/>
          <w:sz w:val="18"/>
        </w:rPr>
        <w:t>IF YES AND Q88c = 2 OR 7, CLARIFY WHICH PROGRAM OR PROGRAMS ARE KNOWN. THEN CODE THAT/THOSE PROGRAMS IN 88d</w:t>
      </w:r>
    </w:p>
    <w:p>
      <w:pPr>
        <w:pStyle w:val="Normal"/>
        <w:spacing w:lineRule="exact" w:line="131"/>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12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Alexandria LocalMotion</w:t>
      </w:r>
    </w:p>
    <w:p>
      <w:pPr>
        <w:pStyle w:val="Normal"/>
        <w:numPr>
          <w:ilvl w:val="0"/>
          <w:numId w:val="12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Arlington County Commuter Services, The Commuter Store</w:t>
      </w:r>
    </w:p>
    <w:p>
      <w:pPr>
        <w:pStyle w:val="Normal"/>
        <w:numPr>
          <w:ilvl w:val="0"/>
          <w:numId w:val="12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Tri-County Council of Southern Maryland (Calvert, Charles)</w:t>
      </w:r>
    </w:p>
    <w:p>
      <w:pPr>
        <w:pStyle w:val="Normal"/>
        <w:numPr>
          <w:ilvl w:val="0"/>
          <w:numId w:val="12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Fairfax County RideSources</w:t>
      </w:r>
    </w:p>
    <w:p>
      <w:pPr>
        <w:pStyle w:val="Normal"/>
        <w:numPr>
          <w:ilvl w:val="0"/>
          <w:numId w:val="12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TransIT Services of Frederick County</w:t>
      </w:r>
    </w:p>
    <w:p>
      <w:pPr>
        <w:pStyle w:val="Normal"/>
        <w:numPr>
          <w:ilvl w:val="0"/>
          <w:numId w:val="12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Loudoun County Office of Transportation Services</w:t>
      </w:r>
    </w:p>
    <w:p>
      <w:pPr>
        <w:pStyle w:val="Normal"/>
        <w:numPr>
          <w:ilvl w:val="0"/>
          <w:numId w:val="126"/>
        </w:numPr>
        <w:tabs>
          <w:tab w:val="clear" w:pos="720"/>
          <w:tab w:val="left" w:pos="1080" w:leader="none"/>
        </w:tabs>
        <w:spacing w:lineRule="atLeast" w:line="0"/>
        <w:ind w:hanging="360" w:start="1080" w:end="240"/>
        <w:rPr>
          <w:rFonts w:ascii="Arial" w:hAnsi="Arial" w:eastAsia="Arial" w:cs="Arial"/>
          <w:sz w:val="18"/>
        </w:rPr>
      </w:pPr>
      <w:r>
        <w:rPr>
          <w:rFonts w:eastAsia="Arial" w:cs="Arial" w:ascii="Arial" w:hAnsi="Arial"/>
          <w:sz w:val="18"/>
        </w:rPr>
        <w:t>Montgomery County Commuter Services, Bethesda Transportation Solutions, North Bethesda Trans-portation Center</w:t>
      </w:r>
    </w:p>
    <w:p>
      <w:pPr>
        <w:pStyle w:val="Normal"/>
        <w:numPr>
          <w:ilvl w:val="0"/>
          <w:numId w:val="12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Ride Smart (Prince Georges Commuter Solutions)</w:t>
      </w:r>
    </w:p>
    <w:p>
      <w:pPr>
        <w:pStyle w:val="Normal"/>
        <w:numPr>
          <w:ilvl w:val="0"/>
          <w:numId w:val="126"/>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PRTC OmniMatch (Prince William)</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27"/>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 xml:space="preserve">Don’t know </w:t>
      </w:r>
      <w:r>
        <w:rPr>
          <w:rFonts w:eastAsia="Arial" w:cs="Arial" w:ascii="Arial" w:hAnsi="Arial"/>
          <w:b/>
          <w:sz w:val="18"/>
        </w:rPr>
        <w:t>(SKIP TO INSTRUCTIONS BEFORE Q89)</w:t>
      </w:r>
    </w:p>
    <w:p>
      <w:pPr>
        <w:pStyle w:val="Normal"/>
        <w:numPr>
          <w:ilvl w:val="0"/>
          <w:numId w:val="128"/>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 xml:space="preserve">Refuse </w:t>
      </w:r>
      <w:r>
        <w:rPr>
          <w:rFonts w:eastAsia="Arial" w:cs="Arial" w:ascii="Arial" w:hAnsi="Arial"/>
          <w:b/>
          <w:sz w:val="18"/>
        </w:rPr>
        <w:t>(SKIP TO INSTRUCTIONS BEFORE Q89)</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b/>
          <w:sz w:val="18"/>
        </w:rPr>
      </w:pPr>
      <w:r>
        <w:rPr>
          <w:rFonts w:eastAsia="Arial" w:cs="Arial" w:ascii="Arial" w:hAnsi="Arial"/>
          <w:b/>
          <w:sz w:val="18"/>
        </w:rPr>
        <w:t>ASK Q88e FOR ANY RESPONSE CODED YES IN Q88d</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tabs>
          <w:tab w:val="clear" w:pos="720"/>
          <w:tab w:val="left" w:pos="700" w:leader="none"/>
        </w:tabs>
        <w:spacing w:lineRule="auto" w:line="276"/>
        <w:ind w:hanging="719" w:start="720" w:end="200"/>
        <w:rPr/>
      </w:pPr>
      <w:r>
        <w:rPr>
          <w:rFonts w:eastAsia="Arial" w:cs="Arial" w:ascii="Arial" w:hAnsi="Arial"/>
          <w:sz w:val="18"/>
        </w:rPr>
        <w:t>88e</w:t>
      </w:r>
      <w:r>
        <w:rPr>
          <w:rFonts w:eastAsia="Times New Roman" w:cs="Times New Roman" w:ascii="Times New Roman" w:hAnsi="Times New Roman"/>
        </w:rPr>
        <w:tab/>
      </w:r>
      <w:r>
        <w:rPr>
          <w:rFonts w:eastAsia="Arial" w:cs="Arial" w:ascii="Arial" w:hAnsi="Arial"/>
          <w:sz w:val="18"/>
        </w:rPr>
        <w:t>Have you contacted &lt;</w:t>
      </w:r>
      <w:r>
        <w:rPr>
          <w:rFonts w:eastAsia="Arial" w:cs="Arial" w:ascii="Arial" w:hAnsi="Arial"/>
          <w:b/>
          <w:sz w:val="18"/>
        </w:rPr>
        <w:t>Q88d PROGRAM OR SERVICE</w:t>
      </w:r>
      <w:r>
        <w:rPr>
          <w:rFonts w:eastAsia="Arial" w:cs="Arial" w:ascii="Arial" w:hAnsi="Arial"/>
          <w:sz w:val="18"/>
        </w:rPr>
        <w:t>&gt; in the past year or visited a website sponsored by this organization?</w:t>
      </w:r>
    </w:p>
    <w:p>
      <w:pPr>
        <w:pStyle w:val="Normal"/>
        <w:spacing w:lineRule="exact" w:line="14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2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Alexandria LocalMotion</w:t>
      </w:r>
    </w:p>
    <w:p>
      <w:pPr>
        <w:pStyle w:val="Normal"/>
        <w:numPr>
          <w:ilvl w:val="0"/>
          <w:numId w:val="12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Arlington County Commuter Services, The Commuter Store</w:t>
      </w:r>
    </w:p>
    <w:p>
      <w:pPr>
        <w:pStyle w:val="Normal"/>
        <w:numPr>
          <w:ilvl w:val="0"/>
          <w:numId w:val="12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Tri-County Council of Southern Maryland (Calvert, Charles)</w:t>
      </w:r>
    </w:p>
    <w:p>
      <w:pPr>
        <w:pStyle w:val="Normal"/>
        <w:numPr>
          <w:ilvl w:val="0"/>
          <w:numId w:val="12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Fairfax County RideSources</w:t>
      </w:r>
    </w:p>
    <w:p>
      <w:pPr>
        <w:pStyle w:val="Normal"/>
        <w:numPr>
          <w:ilvl w:val="0"/>
          <w:numId w:val="12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TransIT Services of Frederick County</w:t>
      </w:r>
    </w:p>
    <w:p>
      <w:pPr>
        <w:pStyle w:val="Normal"/>
        <w:numPr>
          <w:ilvl w:val="0"/>
          <w:numId w:val="12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Loudoun County Office of Transportation Services</w:t>
      </w:r>
    </w:p>
    <w:p>
      <w:pPr>
        <w:pStyle w:val="Normal"/>
        <w:numPr>
          <w:ilvl w:val="0"/>
          <w:numId w:val="129"/>
        </w:numPr>
        <w:tabs>
          <w:tab w:val="clear" w:pos="720"/>
          <w:tab w:val="left" w:pos="1080" w:leader="none"/>
        </w:tabs>
        <w:spacing w:lineRule="atLeast" w:line="0"/>
        <w:ind w:hanging="360" w:start="1080" w:end="240"/>
        <w:rPr>
          <w:rFonts w:ascii="Arial" w:hAnsi="Arial" w:eastAsia="Arial" w:cs="Arial"/>
          <w:sz w:val="18"/>
        </w:rPr>
      </w:pPr>
      <w:r>
        <w:rPr>
          <w:rFonts w:eastAsia="Arial" w:cs="Arial" w:ascii="Arial" w:hAnsi="Arial"/>
          <w:sz w:val="18"/>
        </w:rPr>
        <w:t>Montgomery County Commuter Services, Bethesda Transportation Solutions, North Bethesda Trans-portation Center</w:t>
      </w:r>
    </w:p>
    <w:p>
      <w:pPr>
        <w:pStyle w:val="Normal"/>
        <w:numPr>
          <w:ilvl w:val="0"/>
          <w:numId w:val="12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Ride Smart (Prince Georges Commuter Solutions)</w:t>
      </w:r>
    </w:p>
    <w:p>
      <w:pPr>
        <w:pStyle w:val="Normal"/>
        <w:numPr>
          <w:ilvl w:val="0"/>
          <w:numId w:val="12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PRTC OmniMatch (Prince William)</w:t>
      </w:r>
    </w:p>
    <w:p>
      <w:pPr>
        <w:pStyle w:val="Normal"/>
        <w:spacing w:lineRule="exact" w:line="20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30"/>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 xml:space="preserve">Don’t know </w:t>
      </w:r>
      <w:r>
        <w:rPr>
          <w:rFonts w:eastAsia="Arial" w:cs="Arial" w:ascii="Arial" w:hAnsi="Arial"/>
          <w:b/>
          <w:sz w:val="18"/>
        </w:rPr>
        <w:t>(SKIP TO INSTRUCTIONS BEFORE Q89)</w:t>
      </w:r>
    </w:p>
    <w:p>
      <w:pPr>
        <w:pStyle w:val="Normal"/>
        <w:numPr>
          <w:ilvl w:val="0"/>
          <w:numId w:val="13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 xml:space="preserve">Refuse </w:t>
      </w:r>
      <w:r>
        <w:rPr>
          <w:rFonts w:eastAsia="Arial" w:cs="Arial" w:ascii="Arial" w:hAnsi="Arial"/>
          <w:b/>
          <w:sz w:val="18"/>
        </w:rPr>
        <w:t>(SKIP TO INSTRUCTIONS BEFORE Q89)</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83"/>
        <w:ind w:end="320"/>
        <w:rPr>
          <w:rFonts w:ascii="Arial" w:hAnsi="Arial" w:eastAsia="Arial" w:cs="Arial"/>
          <w:b/>
          <w:sz w:val="18"/>
        </w:rPr>
      </w:pPr>
      <w:r>
        <w:rPr>
          <w:rFonts w:eastAsia="Arial" w:cs="Arial" w:ascii="Arial" w:hAnsi="Arial"/>
          <w:b/>
          <w:sz w:val="18"/>
        </w:rPr>
        <w:t>IF ONE OR MORE &lt;Q88e PROGRAM OR SERVICE&gt; CODED YES IN Q88e, ASK Q88f, DO NOT ASK ABOUT EACH PROGRAM INDIVIDUALLY</w:t>
      </w:r>
    </w:p>
    <w:p>
      <w:pPr>
        <w:pStyle w:val="Normal"/>
        <w:spacing w:lineRule="exact" w:line="131"/>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tabs>
          <w:tab w:val="clear" w:pos="720"/>
          <w:tab w:val="left" w:pos="700" w:leader="none"/>
        </w:tabs>
        <w:spacing w:lineRule="atLeast" w:line="0"/>
        <w:rPr/>
      </w:pPr>
      <w:r>
        <w:rPr>
          <w:rFonts w:eastAsia="Arial" w:cs="Arial" w:ascii="Arial" w:hAnsi="Arial"/>
          <w:sz w:val="18"/>
        </w:rPr>
        <w:t>88f</w:t>
      </w:r>
      <w:r>
        <w:rPr>
          <w:rFonts w:eastAsia="Times New Roman" w:cs="Times New Roman" w:ascii="Times New Roman" w:hAnsi="Times New Roman"/>
        </w:rPr>
        <w:tab/>
      </w:r>
      <w:r>
        <w:rPr>
          <w:rFonts w:eastAsia="Arial" w:cs="Arial" w:ascii="Arial" w:hAnsi="Arial"/>
          <w:sz w:val="18"/>
        </w:rPr>
        <w:t xml:space="preserve">What information or services were you seeking? </w:t>
      </w:r>
      <w:r>
        <w:rPr>
          <w:rFonts w:eastAsia="Arial" w:cs="Arial" w:ascii="Arial" w:hAnsi="Arial"/>
          <w:b/>
          <w:sz w:val="18"/>
        </w:rPr>
        <w:t>(DO NOT READ, ACCEPT MULTIPLE RESPONSES)</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13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transit schedule/route information</w:t>
      </w:r>
    </w:p>
    <w:p>
      <w:pPr>
        <w:pStyle w:val="Normal"/>
        <w:numPr>
          <w:ilvl w:val="0"/>
          <w:numId w:val="13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carpool, vanpool (rideshare) information</w:t>
      </w:r>
    </w:p>
    <w:p>
      <w:pPr>
        <w:pStyle w:val="Normal"/>
        <w:numPr>
          <w:ilvl w:val="0"/>
          <w:numId w:val="13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help finding carpool/vanpool partners, matchlists</w:t>
      </w:r>
    </w:p>
    <w:p>
      <w:pPr>
        <w:pStyle w:val="Normal"/>
        <w:numPr>
          <w:ilvl w:val="0"/>
          <w:numId w:val="13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guaranteed ride home</w:t>
      </w:r>
    </w:p>
    <w:p>
      <w:pPr>
        <w:pStyle w:val="Normal"/>
        <w:numPr>
          <w:ilvl w:val="0"/>
          <w:numId w:val="13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Ozone alerts</w:t>
      </w:r>
    </w:p>
    <w:p>
      <w:pPr>
        <w:pStyle w:val="Normal"/>
        <w:numPr>
          <w:ilvl w:val="0"/>
          <w:numId w:val="13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park &amp; ride lot information, parking information</w:t>
      </w:r>
    </w:p>
    <w:p>
      <w:pPr>
        <w:pStyle w:val="Normal"/>
        <w:numPr>
          <w:ilvl w:val="0"/>
          <w:numId w:val="13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telecommute, telework information</w:t>
      </w:r>
    </w:p>
    <w:p>
      <w:pPr>
        <w:pStyle w:val="Normal"/>
        <w:numPr>
          <w:ilvl w:val="0"/>
          <w:numId w:val="13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bicycle, walking information</w:t>
      </w:r>
    </w:p>
    <w:p>
      <w:pPr>
        <w:pStyle w:val="Normal"/>
        <w:numPr>
          <w:ilvl w:val="0"/>
          <w:numId w:val="13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road construction information</w:t>
      </w:r>
    </w:p>
    <w:p>
      <w:pPr>
        <w:pStyle w:val="Normal"/>
        <w:numPr>
          <w:ilvl w:val="0"/>
          <w:numId w:val="13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SmarTrip/ SmartBenefit, Metrochek</w:t>
      </w:r>
    </w:p>
    <w:p>
      <w:pPr>
        <w:pStyle w:val="Normal"/>
        <w:numPr>
          <w:ilvl w:val="0"/>
          <w:numId w:val="13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travel directions, driving directions</w:t>
      </w:r>
    </w:p>
    <w:p>
      <w:pPr>
        <w:pStyle w:val="Normal"/>
        <w:numPr>
          <w:ilvl w:val="0"/>
          <w:numId w:val="13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other (specify) ______________________</w:t>
      </w:r>
    </w:p>
    <w:p>
      <w:pPr>
        <w:pStyle w:val="Normal"/>
        <w:numPr>
          <w:ilvl w:val="0"/>
          <w:numId w:val="133"/>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don’t know</w:t>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numPr>
          <w:ilvl w:val="0"/>
          <w:numId w:val="134"/>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Refuse</w:t>
      </w:r>
    </w:p>
    <w:p>
      <w:pPr>
        <w:pStyle w:val="Normal"/>
        <w:tabs>
          <w:tab w:val="clear" w:pos="720"/>
          <w:tab w:val="left" w:pos="8120" w:leader="none"/>
        </w:tabs>
        <w:spacing w:lineRule="atLeast" w:line="0"/>
        <w:ind w:start="180" w:end="0"/>
        <w:rPr/>
      </w:pPr>
      <w:bookmarkStart w:id="157" w:name="page154"/>
      <w:bookmarkEnd w:id="157"/>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77">
                <wp:simplePos x="0" y="0"/>
                <wp:positionH relativeFrom="column">
                  <wp:posOffset>96520</wp:posOffset>
                </wp:positionH>
                <wp:positionV relativeFrom="paragraph">
                  <wp:posOffset>42545</wp:posOffset>
                </wp:positionV>
                <wp:extent cx="5829300" cy="0"/>
                <wp:effectExtent l="0" t="5080" r="0" b="5080"/>
                <wp:wrapNone/>
                <wp:docPr id="676" name=""/>
                <a:graphic xmlns:a="http://schemas.openxmlformats.org/drawingml/2006/main">
                  <a:graphicData uri="http://schemas.microsoft.com/office/word/2010/wordprocessingShape">
                    <wps:wsp>
                      <wps:cNvSpPr/>
                      <wps:spPr>
                        <a:xfrm>
                          <a:off x="0" y="0"/>
                          <a:ext cx="5829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6pt,3.35pt" to="466.55pt,3.35pt" stroked="t" o:allowincell="f" style="position:absolute">
                <v:stroke color="black" weight="9360" joinstyle="miter" endcap="flat"/>
                <v:fill o:detectmouseclick="t" on="false"/>
                <w10:wrap type="none"/>
              </v:line>
            </w:pict>
          </mc:Fallback>
        </mc:AlternateContent>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b/>
          <w:sz w:val="18"/>
          <w:u w:val="single"/>
        </w:rPr>
      </w:pPr>
      <w:r>
        <w:rPr>
          <w:rFonts w:eastAsia="Arial" w:cs="Arial" w:ascii="Arial" w:hAnsi="Arial"/>
          <w:b/>
          <w:sz w:val="18"/>
          <w:u w:val="single"/>
        </w:rPr>
        <w:t>EMPLOYER SERVICES</w:t>
      </w:r>
    </w:p>
    <w:p>
      <w:pPr>
        <w:pStyle w:val="Normal"/>
        <w:spacing w:lineRule="exact" w:line="206"/>
        <w:rPr>
          <w:rFonts w:ascii="Times New Roman" w:hAnsi="Times New Roman" w:eastAsia="Times New Roman" w:cs="Times New Roman"/>
          <w:b/>
          <w:sz w:val="18"/>
          <w:u w:val="single"/>
        </w:rPr>
      </w:pPr>
      <w:r>
        <w:rPr>
          <w:rFonts w:eastAsia="Times New Roman" w:cs="Times New Roman" w:ascii="Times New Roman" w:hAnsi="Times New Roman"/>
          <w:b/>
          <w:sz w:val="18"/>
          <w:u w:val="single"/>
        </w:rPr>
      </w:r>
    </w:p>
    <w:p>
      <w:pPr>
        <w:pStyle w:val="Normal"/>
        <w:spacing w:lineRule="atLeast" w:line="0"/>
        <w:ind w:start="180" w:end="0"/>
        <w:rPr>
          <w:rFonts w:ascii="Arial" w:hAnsi="Arial" w:eastAsia="Arial" w:cs="Arial"/>
          <w:b/>
          <w:sz w:val="18"/>
        </w:rPr>
      </w:pPr>
      <w:r>
        <w:rPr>
          <w:rFonts w:eastAsia="Arial" w:cs="Arial" w:ascii="Arial" w:hAnsi="Arial"/>
          <w:b/>
          <w:sz w:val="18"/>
        </w:rPr>
        <w:t>IF HOMEALL SKIP TO Q105</w:t>
      </w:r>
    </w:p>
    <w:p>
      <w:pPr>
        <w:pStyle w:val="Normal"/>
        <w:spacing w:lineRule="atLeast" w:line="0"/>
        <w:ind w:start="180" w:end="0"/>
        <w:rPr>
          <w:rFonts w:ascii="Arial" w:hAnsi="Arial" w:eastAsia="Arial" w:cs="Arial"/>
          <w:b/>
          <w:sz w:val="18"/>
        </w:rPr>
      </w:pPr>
      <w:r>
        <w:rPr>
          <w:rFonts w:eastAsia="Arial" w:cs="Arial" w:ascii="Arial" w:hAnsi="Arial"/>
          <w:b/>
          <w:sz w:val="18"/>
        </w:rPr>
        <w:t>IF TELEALL SKIP TO Q105</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135"/>
        </w:numPr>
        <w:tabs>
          <w:tab w:val="clear" w:pos="720"/>
          <w:tab w:val="left" w:pos="900" w:leader="none"/>
        </w:tabs>
        <w:spacing w:lineRule="auto" w:line="252"/>
        <w:ind w:hanging="720" w:start="900" w:end="820"/>
        <w:rPr>
          <w:rFonts w:ascii="Arial" w:hAnsi="Arial" w:eastAsia="Arial" w:cs="Arial"/>
          <w:sz w:val="18"/>
        </w:rPr>
      </w:pPr>
      <w:r>
        <w:rPr>
          <w:rFonts w:eastAsia="Arial" w:cs="Arial" w:ascii="Arial" w:hAnsi="Arial"/>
          <w:sz w:val="18"/>
        </w:rPr>
        <w:t xml:space="preserve">Next please tell me if your employer makes any of the following commute services or benefits available to you and, if they are available, have you used them. How about…. ,? </w:t>
      </w:r>
      <w:r>
        <w:rPr>
          <w:rFonts w:eastAsia="Arial" w:cs="Arial" w:ascii="Arial" w:hAnsi="Arial"/>
          <w:b/>
          <w:sz w:val="18"/>
        </w:rPr>
        <w:t>ASK ABOUT EACH SERVICE. IF NECESSARY, ASK “</w:t>
      </w:r>
      <w:r>
        <w:rPr>
          <w:rFonts w:eastAsia="Arial" w:cs="Arial" w:ascii="Arial" w:hAnsi="Arial"/>
          <w:sz w:val="18"/>
        </w:rPr>
        <w:t xml:space="preserve">Does your employer make it available? </w:t>
      </w:r>
      <w:r>
        <w:rPr>
          <w:rFonts w:eastAsia="Arial" w:cs="Arial" w:ascii="Arial" w:hAnsi="Arial"/>
          <w:b/>
          <w:sz w:val="18"/>
        </w:rPr>
        <w:t>IF AVAILABLE AND RESPONDENT DOES NOT INDICATE USE, ASK</w:t>
      </w:r>
      <w:r>
        <w:rPr>
          <w:rFonts w:eastAsia="Arial" w:cs="Arial" w:ascii="Arial" w:hAnsi="Arial"/>
          <w:sz w:val="18"/>
        </w:rPr>
        <w:t xml:space="preserve"> “Have you used this service</w:t>
      </w:r>
      <w:r>
        <w:rPr>
          <w:rFonts w:eastAsia="Arial" w:cs="Arial" w:ascii="Arial" w:hAnsi="Arial"/>
          <w:b/>
          <w:sz w:val="18"/>
        </w:rPr>
        <w:t>?”</w:t>
      </w:r>
    </w:p>
    <w:p>
      <w:pPr>
        <w:pStyle w:val="Normal"/>
        <w:spacing w:lineRule="exact" w:line="158"/>
        <w:rPr>
          <w:rFonts w:ascii="Arial" w:hAnsi="Arial" w:eastAsia="Arial" w:cs="Arial"/>
          <w:sz w:val="18"/>
        </w:rPr>
      </w:pPr>
      <w:r>
        <w:rPr>
          <w:rFonts w:eastAsia="Arial" w:cs="Arial" w:ascii="Arial" w:hAnsi="Arial"/>
          <w:sz w:val="18"/>
        </w:rPr>
      </w:r>
    </w:p>
    <w:p>
      <w:pPr>
        <w:pStyle w:val="Normal"/>
        <w:spacing w:lineRule="auto" w:line="283"/>
        <w:ind w:start="900" w:end="780"/>
        <w:rPr>
          <w:rFonts w:ascii="Arial" w:hAnsi="Arial" w:eastAsia="Arial" w:cs="Arial"/>
          <w:b/>
          <w:sz w:val="18"/>
        </w:rPr>
      </w:pPr>
      <w:r>
        <w:rPr>
          <w:rFonts w:eastAsia="Arial" w:cs="Arial" w:ascii="Arial" w:hAnsi="Arial"/>
          <w:b/>
          <w:sz w:val="18"/>
        </w:rPr>
        <w:t>IF RESPONDENT SAYS HE/SHE IS THE OWNER OF THE COMPANY OR IS SELF-EMPLOYED, CODE ALL RESPONSES = 8, THEN SKIP TO Q102</w:t>
      </w:r>
    </w:p>
    <w:p>
      <w:pPr>
        <w:pStyle w:val="Normal"/>
        <w:spacing w:lineRule="exact" w:line="123"/>
        <w:rPr>
          <w:rFonts w:ascii="Times New Roman" w:hAnsi="Times New Roman" w:eastAsia="Times New Roman" w:cs="Times New Roman"/>
          <w:b/>
          <w:sz w:val="18"/>
        </w:rPr>
      </w:pPr>
      <w:r>
        <w:rPr>
          <w:rFonts w:eastAsia="Times New Roman" w:cs="Times New Roman" w:ascii="Times New Roman" w:hAnsi="Times New Roman"/>
          <w:b/>
          <w:sz w:val="18"/>
        </w:rPr>
      </w:r>
    </w:p>
    <w:tbl>
      <w:tblPr>
        <w:tblW w:w="10200" w:type="dxa"/>
        <w:jc w:val="start"/>
        <w:tblInd w:w="0" w:type="dxa"/>
        <w:tblLayout w:type="fixed"/>
        <w:tblCellMar>
          <w:top w:w="0" w:type="dxa"/>
          <w:start w:w="0" w:type="dxa"/>
          <w:bottom w:w="0" w:type="dxa"/>
          <w:end w:w="0" w:type="dxa"/>
        </w:tblCellMar>
      </w:tblPr>
      <w:tblGrid>
        <w:gridCol w:w="260"/>
        <w:gridCol w:w="4100"/>
        <w:gridCol w:w="1220"/>
        <w:gridCol w:w="1260"/>
        <w:gridCol w:w="980"/>
        <w:gridCol w:w="1400"/>
        <w:gridCol w:w="980"/>
      </w:tblGrid>
      <w:tr>
        <w:trPr>
          <w:trHeight w:val="206" w:hRule="atLeast"/>
        </w:trPr>
        <w:tc>
          <w:tcPr>
            <w:tcW w:w="4360" w:type="dxa"/>
            <w:gridSpan w:val="2"/>
            <w:tcBorders>
              <w:top w:val="single" w:sz="8" w:space="0" w:color="000000"/>
              <w:start w:val="single" w:sz="8" w:space="0" w:color="000000"/>
              <w:end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Service</w:t>
            </w:r>
          </w:p>
        </w:tc>
        <w:tc>
          <w:tcPr>
            <w:tcW w:w="1220" w:type="dxa"/>
            <w:tcBorders>
              <w:top w:val="single" w:sz="8" w:space="0" w:color="000000"/>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1 - Available</w:t>
            </w:r>
          </w:p>
        </w:tc>
        <w:tc>
          <w:tcPr>
            <w:tcW w:w="1260" w:type="dxa"/>
            <w:tcBorders>
              <w:top w:val="single" w:sz="8" w:space="0" w:color="000000"/>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2 - Available,</w:t>
            </w:r>
          </w:p>
        </w:tc>
        <w:tc>
          <w:tcPr>
            <w:tcW w:w="980" w:type="dxa"/>
            <w:tcBorders>
              <w:top w:val="single" w:sz="8" w:space="0" w:color="000000"/>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3 - Not</w:t>
            </w:r>
          </w:p>
        </w:tc>
        <w:tc>
          <w:tcPr>
            <w:tcW w:w="1400" w:type="dxa"/>
            <w:tcBorders>
              <w:top w:val="single" w:sz="8" w:space="0" w:color="000000"/>
              <w:end w:val="single" w:sz="8" w:space="0" w:color="000000"/>
            </w:tcBorders>
          </w:tcPr>
          <w:p>
            <w:pPr>
              <w:pStyle w:val="Normal"/>
              <w:spacing w:lineRule="atLeast" w:line="0"/>
              <w:ind w:start="100" w:end="0"/>
              <w:rPr/>
            </w:pPr>
            <w:r>
              <w:rPr>
                <w:rFonts w:eastAsia="Arial" w:cs="Arial" w:ascii="Arial" w:hAnsi="Arial"/>
                <w:sz w:val="18"/>
              </w:rPr>
              <w:t>8 – Owner/</w:t>
            </w:r>
          </w:p>
        </w:tc>
        <w:tc>
          <w:tcPr>
            <w:tcW w:w="980" w:type="dxa"/>
            <w:tcBorders>
              <w:top w:val="single" w:sz="8" w:space="0" w:color="000000"/>
              <w:end w:val="single" w:sz="8" w:space="0" w:color="000000"/>
            </w:tcBorders>
          </w:tcPr>
          <w:p>
            <w:pPr>
              <w:pStyle w:val="Normal"/>
              <w:spacing w:lineRule="atLeast" w:line="0"/>
              <w:ind w:start="80" w:end="0"/>
              <w:rPr/>
            </w:pPr>
            <w:r>
              <w:rPr>
                <w:rFonts w:eastAsia="Arial" w:cs="Arial" w:ascii="Arial" w:hAnsi="Arial"/>
                <w:sz w:val="18"/>
              </w:rPr>
              <w:t>9 - Don’t</w:t>
            </w:r>
          </w:p>
        </w:tc>
      </w:tr>
      <w:tr>
        <w:trPr>
          <w:trHeight w:val="221" w:hRule="atLeast"/>
        </w:trPr>
        <w:tc>
          <w:tcPr>
            <w:tcW w:w="2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20" w:type="dxa"/>
            <w:tcBorders>
              <w:bottom w:val="single" w:sz="8" w:space="0" w:color="000000"/>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and Used</w:t>
            </w:r>
          </w:p>
        </w:tc>
        <w:tc>
          <w:tcPr>
            <w:tcW w:w="1260" w:type="dxa"/>
            <w:tcBorders>
              <w:bottom w:val="single" w:sz="8" w:space="0" w:color="000000"/>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not used</w:t>
            </w:r>
          </w:p>
        </w:tc>
        <w:tc>
          <w:tcPr>
            <w:tcW w:w="980" w:type="dxa"/>
            <w:tcBorders>
              <w:bottom w:val="single" w:sz="8" w:space="0" w:color="000000"/>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available</w:t>
            </w:r>
          </w:p>
        </w:tc>
        <w:tc>
          <w:tcPr>
            <w:tcW w:w="1400" w:type="dxa"/>
            <w:tcBorders>
              <w:bottom w:val="single" w:sz="8" w:space="0" w:color="000000"/>
              <w:end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Self-employed</w:t>
            </w:r>
          </w:p>
        </w:tc>
        <w:tc>
          <w:tcPr>
            <w:tcW w:w="980" w:type="dxa"/>
            <w:tcBorders>
              <w:bottom w:val="single" w:sz="8" w:space="0" w:color="000000"/>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know</w:t>
            </w:r>
          </w:p>
        </w:tc>
      </w:tr>
      <w:tr>
        <w:trPr>
          <w:trHeight w:val="196" w:hRule="atLeast"/>
        </w:trPr>
        <w:tc>
          <w:tcPr>
            <w:tcW w:w="260" w:type="dxa"/>
            <w:tcBorders>
              <w:start w:val="single" w:sz="8" w:space="0" w:color="000000"/>
              <w:bottom w:val="single" w:sz="8" w:space="0" w:color="000000"/>
            </w:tcBorders>
          </w:tcPr>
          <w:p>
            <w:pPr>
              <w:pStyle w:val="Normal"/>
              <w:spacing w:lineRule="exact" w:line="196"/>
              <w:ind w:start="100" w:end="0"/>
              <w:rPr>
                <w:rFonts w:ascii="Arial" w:hAnsi="Arial" w:eastAsia="Arial" w:cs="Arial"/>
                <w:sz w:val="18"/>
              </w:rPr>
            </w:pPr>
            <w:r>
              <w:rPr>
                <w:rFonts w:eastAsia="Arial" w:cs="Arial" w:ascii="Arial" w:hAnsi="Arial"/>
                <w:sz w:val="18"/>
              </w:rPr>
              <w:t>1</w:t>
            </w:r>
          </w:p>
        </w:tc>
        <w:tc>
          <w:tcPr>
            <w:tcW w:w="4100" w:type="dxa"/>
            <w:tcBorders>
              <w:bottom w:val="single" w:sz="8" w:space="0" w:color="000000"/>
              <w:end w:val="single" w:sz="8" w:space="0" w:color="000000"/>
            </w:tcBorders>
          </w:tcPr>
          <w:p>
            <w:pPr>
              <w:pStyle w:val="Normal"/>
              <w:spacing w:lineRule="exact" w:line="196"/>
              <w:ind w:start="40" w:end="0"/>
              <w:rPr>
                <w:rFonts w:ascii="Arial" w:hAnsi="Arial" w:eastAsia="Arial" w:cs="Arial"/>
                <w:sz w:val="18"/>
              </w:rPr>
            </w:pPr>
            <w:r>
              <w:rPr>
                <w:rFonts w:eastAsia="Arial" w:cs="Arial" w:ascii="Arial" w:hAnsi="Arial"/>
                <w:sz w:val="18"/>
              </w:rPr>
              <w:t>Information on commuter transportation options</w:t>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7" w:hRule="atLeast"/>
        </w:trPr>
        <w:tc>
          <w:tcPr>
            <w:tcW w:w="260" w:type="dxa"/>
            <w:tcBorders>
              <w:start w:val="single" w:sz="8" w:space="0" w:color="000000"/>
              <w:bottom w:val="single" w:sz="8" w:space="0" w:color="000000"/>
            </w:tcBorders>
          </w:tcPr>
          <w:p>
            <w:pPr>
              <w:pStyle w:val="Normal"/>
              <w:spacing w:lineRule="exact" w:line="197"/>
              <w:ind w:start="100" w:end="0"/>
              <w:rPr>
                <w:rFonts w:ascii="Arial" w:hAnsi="Arial" w:eastAsia="Arial" w:cs="Arial"/>
                <w:sz w:val="18"/>
              </w:rPr>
            </w:pPr>
            <w:r>
              <w:rPr>
                <w:rFonts w:eastAsia="Arial" w:cs="Arial" w:ascii="Arial" w:hAnsi="Arial"/>
                <w:sz w:val="18"/>
              </w:rPr>
              <w:t>2</w:t>
            </w:r>
          </w:p>
        </w:tc>
        <w:tc>
          <w:tcPr>
            <w:tcW w:w="4100" w:type="dxa"/>
            <w:tcBorders>
              <w:bottom w:val="single" w:sz="8" w:space="0" w:color="000000"/>
              <w:end w:val="single" w:sz="8" w:space="0" w:color="000000"/>
            </w:tcBorders>
          </w:tcPr>
          <w:p>
            <w:pPr>
              <w:pStyle w:val="Normal"/>
              <w:spacing w:lineRule="exact" w:line="197"/>
              <w:ind w:start="40" w:end="0"/>
              <w:rPr>
                <w:rFonts w:ascii="Arial" w:hAnsi="Arial" w:eastAsia="Arial" w:cs="Arial"/>
                <w:sz w:val="18"/>
              </w:rPr>
            </w:pPr>
            <w:r>
              <w:rPr>
                <w:rFonts w:eastAsia="Arial" w:cs="Arial" w:ascii="Arial" w:hAnsi="Arial"/>
                <w:sz w:val="18"/>
              </w:rPr>
              <w:t>Special parking spaces for carpools or vanpools</w:t>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84" w:hRule="atLeast"/>
        </w:trPr>
        <w:tc>
          <w:tcPr>
            <w:tcW w:w="260" w:type="dxa"/>
            <w:tcBorders>
              <w:start w:val="single" w:sz="8" w:space="0" w:color="000000"/>
            </w:tcBorders>
          </w:tcPr>
          <w:p>
            <w:pPr>
              <w:pStyle w:val="Normal"/>
              <w:spacing w:lineRule="exact" w:line="184"/>
              <w:ind w:start="100" w:end="0"/>
              <w:rPr>
                <w:rFonts w:ascii="Arial" w:hAnsi="Arial" w:eastAsia="Arial" w:cs="Arial"/>
                <w:sz w:val="18"/>
              </w:rPr>
            </w:pPr>
            <w:r>
              <w:rPr>
                <w:rFonts w:eastAsia="Arial" w:cs="Arial" w:ascii="Arial" w:hAnsi="Arial"/>
                <w:sz w:val="18"/>
              </w:rPr>
              <w:t>3</w:t>
            </w:r>
          </w:p>
        </w:tc>
        <w:tc>
          <w:tcPr>
            <w:tcW w:w="4100" w:type="dxa"/>
            <w:tcBorders>
              <w:end w:val="single" w:sz="8" w:space="0" w:color="000000"/>
            </w:tcBorders>
          </w:tcPr>
          <w:p>
            <w:pPr>
              <w:pStyle w:val="Normal"/>
              <w:spacing w:lineRule="exact" w:line="184"/>
              <w:ind w:start="40" w:end="0"/>
              <w:rPr>
                <w:rFonts w:ascii="Arial" w:hAnsi="Arial" w:eastAsia="Arial" w:cs="Arial"/>
                <w:sz w:val="18"/>
              </w:rPr>
            </w:pPr>
            <w:r>
              <w:rPr>
                <w:rFonts w:eastAsia="Arial" w:cs="Arial" w:ascii="Arial" w:hAnsi="Arial"/>
                <w:sz w:val="18"/>
              </w:rPr>
              <w:t>SmarTrip/ SmartBenefit, Metrochek, or other</w:t>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1" w:hRule="atLeast"/>
        </w:trPr>
        <w:tc>
          <w:tcPr>
            <w:tcW w:w="4360" w:type="dxa"/>
            <w:gridSpan w:val="2"/>
            <w:tcBorders>
              <w:start w:val="single" w:sz="8" w:space="0" w:color="000000"/>
              <w:bottom w:val="single" w:sz="8" w:space="0" w:color="000000"/>
              <w:end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subsidies for public transportation or vanpooling</w:t>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6" w:hRule="atLeast"/>
        </w:trPr>
        <w:tc>
          <w:tcPr>
            <w:tcW w:w="260" w:type="dxa"/>
            <w:tcBorders>
              <w:start w:val="single" w:sz="8" w:space="0" w:color="000000"/>
              <w:bottom w:val="single" w:sz="8" w:space="0" w:color="000000"/>
            </w:tcBorders>
          </w:tcPr>
          <w:p>
            <w:pPr>
              <w:pStyle w:val="Normal"/>
              <w:spacing w:lineRule="exact" w:line="196"/>
              <w:ind w:start="100" w:end="0"/>
              <w:rPr>
                <w:rFonts w:ascii="Arial" w:hAnsi="Arial" w:eastAsia="Arial" w:cs="Arial"/>
                <w:sz w:val="18"/>
              </w:rPr>
            </w:pPr>
            <w:r>
              <w:rPr>
                <w:rFonts w:eastAsia="Arial" w:cs="Arial" w:ascii="Arial" w:hAnsi="Arial"/>
                <w:sz w:val="18"/>
              </w:rPr>
              <w:t>4</w:t>
            </w:r>
          </w:p>
        </w:tc>
        <w:tc>
          <w:tcPr>
            <w:tcW w:w="4100" w:type="dxa"/>
            <w:tcBorders>
              <w:bottom w:val="single" w:sz="8" w:space="0" w:color="000000"/>
              <w:end w:val="single" w:sz="8" w:space="0" w:color="000000"/>
            </w:tcBorders>
          </w:tcPr>
          <w:p>
            <w:pPr>
              <w:pStyle w:val="Normal"/>
              <w:spacing w:lineRule="exact" w:line="196"/>
              <w:ind w:start="40" w:end="0"/>
              <w:rPr>
                <w:rFonts w:ascii="Arial" w:hAnsi="Arial" w:eastAsia="Arial" w:cs="Arial"/>
                <w:sz w:val="18"/>
              </w:rPr>
            </w:pPr>
            <w:r>
              <w:rPr>
                <w:rFonts w:eastAsia="Arial" w:cs="Arial" w:ascii="Arial" w:hAnsi="Arial"/>
                <w:sz w:val="18"/>
              </w:rPr>
              <w:t>Cash payments or other subsidies for carpooling</w:t>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84" w:hRule="atLeast"/>
        </w:trPr>
        <w:tc>
          <w:tcPr>
            <w:tcW w:w="260" w:type="dxa"/>
            <w:tcBorders>
              <w:start w:val="single" w:sz="8" w:space="0" w:color="000000"/>
            </w:tcBorders>
          </w:tcPr>
          <w:p>
            <w:pPr>
              <w:pStyle w:val="Normal"/>
              <w:spacing w:lineRule="exact" w:line="184"/>
              <w:ind w:start="100" w:end="0"/>
              <w:rPr>
                <w:rFonts w:ascii="Arial" w:hAnsi="Arial" w:eastAsia="Arial" w:cs="Arial"/>
                <w:sz w:val="18"/>
              </w:rPr>
            </w:pPr>
            <w:r>
              <w:rPr>
                <w:rFonts w:eastAsia="Arial" w:cs="Arial" w:ascii="Arial" w:hAnsi="Arial"/>
                <w:sz w:val="18"/>
              </w:rPr>
              <w:t>5</w:t>
            </w:r>
          </w:p>
        </w:tc>
        <w:tc>
          <w:tcPr>
            <w:tcW w:w="4100" w:type="dxa"/>
            <w:tcBorders>
              <w:end w:val="single" w:sz="8" w:space="0" w:color="000000"/>
            </w:tcBorders>
          </w:tcPr>
          <w:p>
            <w:pPr>
              <w:pStyle w:val="Normal"/>
              <w:spacing w:lineRule="exact" w:line="184"/>
              <w:ind w:start="40" w:end="0"/>
              <w:rPr>
                <w:rFonts w:ascii="Arial" w:hAnsi="Arial" w:eastAsia="Arial" w:cs="Arial"/>
                <w:sz w:val="18"/>
              </w:rPr>
            </w:pPr>
            <w:r>
              <w:rPr>
                <w:rFonts w:eastAsia="Arial" w:cs="Arial" w:ascii="Arial" w:hAnsi="Arial"/>
                <w:sz w:val="18"/>
              </w:rPr>
              <w:t>Facilities or programs for employees who bike or</w:t>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1" w:hRule="atLeast"/>
        </w:trPr>
        <w:tc>
          <w:tcPr>
            <w:tcW w:w="4360" w:type="dxa"/>
            <w:gridSpan w:val="2"/>
            <w:tcBorders>
              <w:start w:val="single" w:sz="8" w:space="0" w:color="000000"/>
              <w:bottom w:val="single" w:sz="8" w:space="0" w:color="000000"/>
              <w:end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walk to work</w:t>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83" w:hRule="atLeast"/>
        </w:trPr>
        <w:tc>
          <w:tcPr>
            <w:tcW w:w="260" w:type="dxa"/>
            <w:tcBorders>
              <w:start w:val="single" w:sz="8" w:space="0" w:color="000000"/>
            </w:tcBorders>
          </w:tcPr>
          <w:p>
            <w:pPr>
              <w:pStyle w:val="Normal"/>
              <w:spacing w:lineRule="exact" w:line="182"/>
              <w:ind w:start="100" w:end="0"/>
              <w:rPr>
                <w:rFonts w:ascii="Arial" w:hAnsi="Arial" w:eastAsia="Arial" w:cs="Arial"/>
                <w:sz w:val="18"/>
              </w:rPr>
            </w:pPr>
            <w:r>
              <w:rPr>
                <w:rFonts w:eastAsia="Arial" w:cs="Arial" w:ascii="Arial" w:hAnsi="Arial"/>
                <w:sz w:val="18"/>
              </w:rPr>
              <w:t>6</w:t>
            </w:r>
          </w:p>
        </w:tc>
        <w:tc>
          <w:tcPr>
            <w:tcW w:w="4100" w:type="dxa"/>
            <w:tcBorders>
              <w:end w:val="single" w:sz="8" w:space="0" w:color="000000"/>
            </w:tcBorders>
          </w:tcPr>
          <w:p>
            <w:pPr>
              <w:pStyle w:val="Normal"/>
              <w:spacing w:lineRule="exact" w:line="182"/>
              <w:ind w:start="40" w:end="0"/>
              <w:rPr>
                <w:rFonts w:ascii="Arial" w:hAnsi="Arial" w:eastAsia="Arial" w:cs="Arial"/>
                <w:sz w:val="18"/>
              </w:rPr>
            </w:pPr>
            <w:r>
              <w:rPr>
                <w:rFonts w:eastAsia="Arial" w:cs="Arial" w:ascii="Arial" w:hAnsi="Arial"/>
                <w:sz w:val="18"/>
              </w:rPr>
              <w:t>Guaranteed rides (GRH) home in case of emer-</w:t>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21" w:hRule="atLeast"/>
        </w:trPr>
        <w:tc>
          <w:tcPr>
            <w:tcW w:w="4360" w:type="dxa"/>
            <w:gridSpan w:val="2"/>
            <w:tcBorders>
              <w:start w:val="single" w:sz="8" w:space="0" w:color="000000"/>
              <w:bottom w:val="single" w:sz="8" w:space="0" w:color="000000"/>
              <w:end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gencies or unscheduled overtime</w:t>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bl>
    <w:p>
      <w:pPr>
        <w:pStyle w:val="Normal"/>
        <w:spacing w:lineRule="exact" w:line="19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6"/>
        </w:numPr>
        <w:tabs>
          <w:tab w:val="clear" w:pos="720"/>
          <w:tab w:val="left" w:pos="900" w:leader="none"/>
        </w:tabs>
        <w:spacing w:lineRule="atLeast" w:line="0"/>
        <w:ind w:hanging="720" w:start="900" w:end="0"/>
        <w:rPr>
          <w:rFonts w:ascii="Arial" w:hAnsi="Arial" w:eastAsia="Arial" w:cs="Arial"/>
          <w:sz w:val="18"/>
        </w:rPr>
      </w:pPr>
      <w:r>
        <w:rPr>
          <w:rFonts w:eastAsia="Arial" w:cs="Arial" w:ascii="Arial" w:hAnsi="Arial"/>
          <w:sz w:val="18"/>
        </w:rPr>
        <w:t>Does your employer make free on-site parking available to all employees at your worksite?</w:t>
      </w:r>
    </w:p>
    <w:p>
      <w:pPr>
        <w:pStyle w:val="Normal"/>
        <w:spacing w:lineRule="exact" w:line="205"/>
        <w:rPr>
          <w:rFonts w:ascii="Arial" w:hAnsi="Arial" w:eastAsia="Arial" w:cs="Arial"/>
          <w:sz w:val="18"/>
        </w:rPr>
      </w:pPr>
      <w:r>
        <w:rPr>
          <w:rFonts w:eastAsia="Arial" w:cs="Arial" w:ascii="Arial" w:hAnsi="Arial"/>
          <w:sz w:val="18"/>
        </w:rPr>
      </w:r>
    </w:p>
    <w:p>
      <w:pPr>
        <w:pStyle w:val="Normal"/>
        <w:spacing w:lineRule="atLeast" w:line="0"/>
        <w:ind w:start="900" w:end="0"/>
        <w:rPr>
          <w:rFonts w:ascii="Arial" w:hAnsi="Arial" w:eastAsia="Arial" w:cs="Arial"/>
          <w:sz w:val="18"/>
        </w:rPr>
      </w:pPr>
      <w:r>
        <w:rPr>
          <w:rFonts w:eastAsia="Arial" w:cs="Arial" w:ascii="Arial" w:hAnsi="Arial"/>
          <w:sz w:val="18"/>
        </w:rPr>
        <w:t>1   yes</w:t>
      </w:r>
    </w:p>
    <w:p>
      <w:pPr>
        <w:pStyle w:val="Normal"/>
        <w:spacing w:lineRule="atLeast" w:line="0"/>
        <w:ind w:start="900" w:end="0"/>
        <w:rPr/>
      </w:pPr>
      <w:r>
        <w:rPr>
          <w:rFonts w:eastAsia="Arial" w:cs="Arial" w:ascii="Arial" w:hAnsi="Arial"/>
          <w:sz w:val="18"/>
        </w:rPr>
        <w:t>2   no (</w:t>
      </w:r>
      <w:r>
        <w:rPr>
          <w:rFonts w:eastAsia="Arial" w:cs="Arial" w:ascii="Arial" w:hAnsi="Arial"/>
          <w:b/>
          <w:sz w:val="18"/>
        </w:rPr>
        <w:t>SKIP TO Q91</w:t>
      </w:r>
      <w:r>
        <w:rPr>
          <w:rFonts w:eastAsia="Arial" w:cs="Arial" w:ascii="Arial" w:hAnsi="Arial"/>
          <w:sz w:val="18"/>
        </w:rPr>
        <w:t>)</w:t>
      </w:r>
    </w:p>
    <w:p>
      <w:pPr>
        <w:pStyle w:val="Normal"/>
        <w:spacing w:lineRule="atLeast" w:line="0"/>
        <w:ind w:start="900" w:end="0"/>
        <w:rPr/>
      </w:pPr>
      <w:r>
        <w:rPr>
          <w:rFonts w:eastAsia="Arial" w:cs="Arial" w:ascii="Arial" w:hAnsi="Arial"/>
          <w:sz w:val="18"/>
        </w:rPr>
        <w:t>9</w:t>
      </w:r>
      <w:r>
        <w:rPr>
          <w:rFonts w:eastAsia="Arial" w:cs="Arial" w:ascii="Arial" w:hAnsi="Arial"/>
          <w:sz w:val="17"/>
        </w:rPr>
        <w:t>Don’t know/Ref (</w:t>
      </w:r>
      <w:r>
        <w:rPr>
          <w:rFonts w:eastAsia="Arial" w:cs="Arial" w:ascii="Arial" w:hAnsi="Arial"/>
          <w:b/>
          <w:sz w:val="17"/>
        </w:rPr>
        <w:t>SKIP TO Q102</w:t>
      </w:r>
      <w:r>
        <w:rPr>
          <w:rFonts w:eastAsia="Arial" w:cs="Arial" w:ascii="Arial" w:hAnsi="Arial"/>
          <w:sz w:val="17"/>
        </w:rPr>
        <w:t>)</w:t>
      </w:r>
    </w:p>
    <w:p>
      <w:pPr>
        <w:pStyle w:val="Normal"/>
        <w:spacing w:lineRule="exact" w:line="208"/>
        <w:rPr>
          <w:rFonts w:ascii="Times New Roman" w:hAnsi="Times New Roman" w:eastAsia="Times New Roman" w:cs="Times New Roman"/>
          <w:sz w:val="17"/>
        </w:rPr>
      </w:pPr>
      <w:r>
        <w:rPr>
          <w:rFonts w:eastAsia="Times New Roman" w:cs="Times New Roman" w:ascii="Times New Roman" w:hAnsi="Times New Roman"/>
          <w:sz w:val="17"/>
        </w:rPr>
      </w:r>
    </w:p>
    <w:p>
      <w:pPr>
        <w:pStyle w:val="Normal"/>
        <w:tabs>
          <w:tab w:val="clear" w:pos="720"/>
          <w:tab w:val="left" w:pos="880" w:leader="none"/>
        </w:tabs>
        <w:spacing w:lineRule="atLeast" w:line="0"/>
        <w:ind w:start="180" w:end="0"/>
        <w:rPr/>
      </w:pPr>
      <w:r>
        <w:rPr>
          <w:rFonts w:eastAsia="Arial" w:cs="Arial" w:ascii="Arial" w:hAnsi="Arial"/>
          <w:sz w:val="18"/>
        </w:rPr>
        <w:t>90a</w:t>
      </w:r>
      <w:r>
        <w:rPr>
          <w:rFonts w:eastAsia="Times New Roman" w:cs="Times New Roman" w:ascii="Times New Roman" w:hAnsi="Times New Roman"/>
        </w:rPr>
        <w:tab/>
      </w:r>
      <w:r>
        <w:rPr>
          <w:rFonts w:eastAsia="Arial" w:cs="Arial" w:ascii="Arial" w:hAnsi="Arial"/>
          <w:sz w:val="18"/>
        </w:rPr>
        <w:t>Have you used this free parking?</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37"/>
        </w:numPr>
        <w:tabs>
          <w:tab w:val="clear" w:pos="720"/>
          <w:tab w:val="left" w:pos="1260" w:leader="none"/>
        </w:tabs>
        <w:spacing w:lineRule="atLeast" w:line="0"/>
        <w:ind w:hanging="360" w:start="1260" w:end="0"/>
        <w:rPr>
          <w:rFonts w:ascii="Arial" w:hAnsi="Arial" w:eastAsia="Arial" w:cs="Arial"/>
          <w:sz w:val="18"/>
        </w:rPr>
      </w:pPr>
      <w:r>
        <w:rPr>
          <w:rFonts w:eastAsia="Arial" w:cs="Arial" w:ascii="Arial" w:hAnsi="Arial"/>
          <w:sz w:val="18"/>
        </w:rPr>
        <w:t>yes</w:t>
      </w:r>
    </w:p>
    <w:p>
      <w:pPr>
        <w:pStyle w:val="Normal"/>
        <w:numPr>
          <w:ilvl w:val="0"/>
          <w:numId w:val="137"/>
        </w:numPr>
        <w:tabs>
          <w:tab w:val="clear" w:pos="720"/>
          <w:tab w:val="left" w:pos="1260" w:leader="none"/>
        </w:tabs>
        <w:spacing w:lineRule="atLeast" w:line="0"/>
        <w:ind w:hanging="360" w:start="1260" w:end="0"/>
        <w:rPr>
          <w:rFonts w:ascii="Arial" w:hAnsi="Arial" w:eastAsia="Arial" w:cs="Arial"/>
          <w:sz w:val="18"/>
        </w:rPr>
      </w:pPr>
      <w:r>
        <w:rPr>
          <w:rFonts w:eastAsia="Arial" w:cs="Arial" w:ascii="Arial" w:hAnsi="Arial"/>
          <w:sz w:val="18"/>
        </w:rPr>
        <w:t>no</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240" w:leader="none"/>
        </w:tabs>
        <w:spacing w:lineRule="atLeast" w:line="0"/>
        <w:ind w:start="900" w:end="0"/>
        <w:rPr/>
      </w:pPr>
      <w:r>
        <w:rPr>
          <w:rFonts w:eastAsia="Arial" w:cs="Arial" w:ascii="Arial" w:hAnsi="Arial"/>
          <w:sz w:val="18"/>
        </w:rPr>
        <w:t>9</w:t>
        <w:tab/>
        <w:t>DK/Ref</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80" w:end="0"/>
        <w:rPr>
          <w:rFonts w:ascii="Arial" w:hAnsi="Arial" w:eastAsia="Arial" w:cs="Arial"/>
          <w:b/>
          <w:sz w:val="18"/>
        </w:rPr>
      </w:pPr>
      <w:r>
        <w:rPr>
          <w:rFonts w:eastAsia="Arial" w:cs="Arial" w:ascii="Arial" w:hAnsi="Arial"/>
          <w:b/>
          <w:sz w:val="18"/>
        </w:rPr>
        <w:t>SKIP TO Q102</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138"/>
        </w:numPr>
        <w:tabs>
          <w:tab w:val="clear" w:pos="720"/>
          <w:tab w:val="left" w:pos="900" w:leader="none"/>
        </w:tabs>
        <w:spacing w:lineRule="atLeast" w:line="0"/>
        <w:ind w:hanging="720" w:start="900" w:end="0"/>
        <w:rPr>
          <w:rFonts w:ascii="Arial" w:hAnsi="Arial" w:eastAsia="Arial" w:cs="Arial"/>
          <w:sz w:val="18"/>
        </w:rPr>
      </w:pPr>
      <w:r>
        <w:rPr>
          <w:rFonts w:eastAsia="Arial" w:cs="Arial" w:ascii="Arial" w:hAnsi="Arial"/>
          <w:sz w:val="18"/>
        </w:rPr>
        <w:t>Does your employer pay part of your parking cost or do you have to pay the entire cost if you drive to work?</w:t>
      </w:r>
    </w:p>
    <w:p>
      <w:pPr>
        <w:pStyle w:val="Normal"/>
        <w:spacing w:lineRule="exact" w:line="206"/>
        <w:rPr>
          <w:rFonts w:ascii="Arial" w:hAnsi="Arial" w:eastAsia="Arial" w:cs="Arial"/>
          <w:sz w:val="18"/>
        </w:rPr>
      </w:pPr>
      <w:r>
        <w:rPr>
          <w:rFonts w:eastAsia="Arial" w:cs="Arial" w:ascii="Arial" w:hAnsi="Arial"/>
          <w:sz w:val="18"/>
        </w:rPr>
      </w:r>
    </w:p>
    <w:p>
      <w:pPr>
        <w:pStyle w:val="Normal"/>
        <w:spacing w:lineRule="atLeast" w:line="0"/>
        <w:ind w:start="900" w:end="0"/>
        <w:rPr>
          <w:rFonts w:ascii="Arial" w:hAnsi="Arial" w:eastAsia="Arial" w:cs="Arial"/>
          <w:sz w:val="18"/>
        </w:rPr>
      </w:pPr>
      <w:r>
        <w:rPr>
          <w:rFonts w:eastAsia="Arial" w:cs="Arial" w:ascii="Arial" w:hAnsi="Arial"/>
          <w:sz w:val="18"/>
        </w:rPr>
        <w:t>1   employer pays part/employee pays part</w:t>
      </w:r>
    </w:p>
    <w:p>
      <w:pPr>
        <w:pStyle w:val="Normal"/>
        <w:spacing w:lineRule="atLeast" w:line="0"/>
        <w:ind w:start="900" w:end="0"/>
        <w:rPr>
          <w:rFonts w:ascii="Arial" w:hAnsi="Arial" w:eastAsia="Arial" w:cs="Arial"/>
          <w:sz w:val="18"/>
        </w:rPr>
      </w:pPr>
      <w:r>
        <w:rPr>
          <w:rFonts w:eastAsia="Arial" w:cs="Arial" w:ascii="Arial" w:hAnsi="Arial"/>
          <w:sz w:val="18"/>
        </w:rPr>
        <w:t>2   employee pays all</w:t>
      </w:r>
    </w:p>
    <w:p>
      <w:pPr>
        <w:pStyle w:val="Normal"/>
        <w:spacing w:lineRule="atLeast" w:line="0"/>
        <w:ind w:start="900" w:end="0"/>
        <w:rPr>
          <w:rFonts w:ascii="Arial" w:hAnsi="Arial" w:eastAsia="Arial" w:cs="Arial"/>
          <w:sz w:val="18"/>
        </w:rPr>
      </w:pPr>
      <w:r>
        <w:rPr>
          <w:rFonts w:eastAsia="Arial" w:cs="Arial" w:ascii="Arial" w:hAnsi="Arial"/>
          <w:sz w:val="18"/>
        </w:rPr>
        <w:t>3   free offsite parking</w:t>
      </w:r>
    </w:p>
    <w:p>
      <w:pPr>
        <w:pStyle w:val="Normal"/>
        <w:spacing w:lineRule="atLeast" w:line="0"/>
        <w:ind w:start="900" w:end="0"/>
        <w:rPr>
          <w:rFonts w:ascii="Arial" w:hAnsi="Arial" w:eastAsia="Arial" w:cs="Arial"/>
          <w:sz w:val="18"/>
        </w:rPr>
      </w:pPr>
      <w:r>
        <w:rPr>
          <w:rFonts w:eastAsia="Arial" w:cs="Arial" w:ascii="Arial" w:hAnsi="Arial"/>
          <w:sz w:val="18"/>
        </w:rPr>
        <w:t>9   DK/Ref</w:t>
      </w:r>
    </w:p>
    <w:p>
      <w:pPr>
        <w:pStyle w:val="Normal"/>
        <w:spacing w:lineRule="exact" w:line="207"/>
        <w:rPr>
          <w:rFonts w:ascii="Arial" w:hAnsi="Arial" w:eastAsia="Arial" w:cs="Arial"/>
          <w:sz w:val="18"/>
        </w:rPr>
      </w:pPr>
      <w:r>
        <w:rPr>
          <w:rFonts w:eastAsia="Arial" w:cs="Arial" w:ascii="Arial" w:hAnsi="Arial"/>
          <w:sz w:val="18"/>
        </w:rPr>
      </w:r>
    </w:p>
    <w:p>
      <w:pPr>
        <w:pStyle w:val="Normal"/>
        <w:numPr>
          <w:ilvl w:val="0"/>
          <w:numId w:val="138"/>
        </w:numPr>
        <w:tabs>
          <w:tab w:val="clear" w:pos="720"/>
          <w:tab w:val="left" w:pos="900" w:leader="none"/>
        </w:tabs>
        <w:spacing w:lineRule="atLeast" w:line="0"/>
        <w:ind w:hanging="720" w:start="900" w:end="0"/>
        <w:rPr>
          <w:rFonts w:ascii="Arial" w:hAnsi="Arial" w:eastAsia="Arial" w:cs="Arial"/>
          <w:sz w:val="18"/>
        </w:rPr>
      </w:pPr>
      <w:r>
        <w:rPr>
          <w:rFonts w:eastAsia="Arial" w:cs="Arial" w:ascii="Arial" w:hAnsi="Arial"/>
          <w:sz w:val="18"/>
        </w:rPr>
        <w:t>Does your employer offer parking discounts for carpools or vanpools?</w:t>
      </w:r>
    </w:p>
    <w:p>
      <w:pPr>
        <w:pStyle w:val="Normal"/>
        <w:spacing w:lineRule="exact" w:line="205"/>
        <w:rPr>
          <w:rFonts w:ascii="Arial" w:hAnsi="Arial" w:eastAsia="Arial" w:cs="Arial"/>
          <w:sz w:val="18"/>
        </w:rPr>
      </w:pPr>
      <w:r>
        <w:rPr>
          <w:rFonts w:eastAsia="Arial" w:cs="Arial" w:ascii="Arial" w:hAnsi="Arial"/>
          <w:sz w:val="18"/>
        </w:rPr>
      </w:r>
    </w:p>
    <w:p>
      <w:pPr>
        <w:pStyle w:val="Normal"/>
        <w:spacing w:lineRule="atLeast" w:line="0"/>
        <w:ind w:start="900" w:end="0"/>
        <w:rPr>
          <w:rFonts w:ascii="Arial" w:hAnsi="Arial" w:eastAsia="Arial" w:cs="Arial"/>
          <w:sz w:val="18"/>
        </w:rPr>
      </w:pPr>
      <w:r>
        <w:rPr>
          <w:rFonts w:eastAsia="Arial" w:cs="Arial" w:ascii="Arial" w:hAnsi="Arial"/>
          <w:sz w:val="18"/>
        </w:rPr>
        <w:t>1   yes</w:t>
      </w:r>
    </w:p>
    <w:p>
      <w:pPr>
        <w:pStyle w:val="Normal"/>
        <w:spacing w:lineRule="atLeast" w:line="0"/>
        <w:ind w:start="900" w:end="0"/>
        <w:rPr/>
      </w:pPr>
      <w:r>
        <w:rPr>
          <w:rFonts w:eastAsia="Arial" w:cs="Arial" w:ascii="Arial" w:hAnsi="Arial"/>
          <w:sz w:val="18"/>
        </w:rPr>
        <w:t>2   No (</w:t>
      </w:r>
      <w:r>
        <w:rPr>
          <w:rFonts w:eastAsia="Arial" w:cs="Arial" w:ascii="Arial" w:hAnsi="Arial"/>
          <w:b/>
          <w:sz w:val="18"/>
        </w:rPr>
        <w:t>SKIP TO Q102</w:t>
      </w:r>
      <w:r>
        <w:rPr>
          <w:rFonts w:eastAsia="Arial" w:cs="Arial" w:ascii="Arial" w:hAnsi="Arial"/>
          <w:sz w:val="18"/>
        </w:rPr>
        <w:t>)</w:t>
      </w:r>
    </w:p>
    <w:p>
      <w:pPr>
        <w:pStyle w:val="Normal"/>
        <w:spacing w:lineRule="atLeast" w:line="0"/>
        <w:ind w:start="900" w:end="0"/>
        <w:rPr/>
      </w:pPr>
      <w:r>
        <w:rPr>
          <w:rFonts w:eastAsia="Arial" w:cs="Arial" w:ascii="Arial" w:hAnsi="Arial"/>
          <w:sz w:val="18"/>
        </w:rPr>
        <w:t>9</w:t>
      </w:r>
      <w:r>
        <w:rPr>
          <w:rFonts w:eastAsia="Arial" w:cs="Arial" w:ascii="Arial" w:hAnsi="Arial"/>
          <w:sz w:val="17"/>
        </w:rPr>
        <w:t>Don’t know/Ref (</w:t>
      </w:r>
      <w:r>
        <w:rPr>
          <w:rFonts w:eastAsia="Arial" w:cs="Arial" w:ascii="Arial" w:hAnsi="Arial"/>
          <w:b/>
          <w:sz w:val="17"/>
        </w:rPr>
        <w:t>SKIP TO Q102</w:t>
      </w:r>
      <w:r>
        <w:rPr>
          <w:rFonts w:eastAsia="Arial" w:cs="Arial" w:ascii="Arial" w:hAnsi="Arial"/>
          <w:sz w:val="17"/>
        </w:rPr>
        <w:t>)</w:t>
      </w:r>
    </w:p>
    <w:p>
      <w:pPr>
        <w:pStyle w:val="Normal"/>
        <w:spacing w:lineRule="exact" w:line="208"/>
        <w:rPr>
          <w:rFonts w:ascii="Times New Roman" w:hAnsi="Times New Roman" w:eastAsia="Times New Roman" w:cs="Times New Roman"/>
          <w:sz w:val="17"/>
        </w:rPr>
      </w:pPr>
      <w:r>
        <w:rPr>
          <w:rFonts w:eastAsia="Times New Roman" w:cs="Times New Roman" w:ascii="Times New Roman" w:hAnsi="Times New Roman"/>
          <w:sz w:val="17"/>
        </w:rPr>
      </w:r>
    </w:p>
    <w:p>
      <w:pPr>
        <w:pStyle w:val="Normal"/>
        <w:tabs>
          <w:tab w:val="clear" w:pos="720"/>
          <w:tab w:val="left" w:pos="880" w:leader="none"/>
        </w:tabs>
        <w:spacing w:lineRule="atLeast" w:line="0"/>
        <w:ind w:start="180" w:end="0"/>
        <w:rPr/>
      </w:pPr>
      <w:r>
        <w:rPr>
          <w:rFonts w:eastAsia="Arial" w:cs="Arial" w:ascii="Arial" w:hAnsi="Arial"/>
          <w:sz w:val="18"/>
        </w:rPr>
        <w:t>92a</w:t>
      </w:r>
      <w:r>
        <w:rPr>
          <w:rFonts w:eastAsia="Times New Roman" w:cs="Times New Roman" w:ascii="Times New Roman" w:hAnsi="Times New Roman"/>
        </w:rPr>
        <w:tab/>
      </w:r>
      <w:r>
        <w:rPr>
          <w:rFonts w:eastAsia="Arial" w:cs="Arial" w:ascii="Arial" w:hAnsi="Arial"/>
          <w:sz w:val="18"/>
        </w:rPr>
        <w:t>Have you used this parking discount?</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39"/>
        </w:numPr>
        <w:tabs>
          <w:tab w:val="clear" w:pos="720"/>
          <w:tab w:val="left" w:pos="1260" w:leader="none"/>
        </w:tabs>
        <w:spacing w:lineRule="atLeast" w:line="0"/>
        <w:ind w:hanging="360" w:start="1260" w:end="0"/>
        <w:rPr>
          <w:rFonts w:ascii="Arial" w:hAnsi="Arial" w:eastAsia="Arial" w:cs="Arial"/>
          <w:sz w:val="18"/>
        </w:rPr>
      </w:pPr>
      <w:r>
        <w:rPr>
          <w:rFonts w:eastAsia="Arial" w:cs="Arial" w:ascii="Arial" w:hAnsi="Arial"/>
          <w:sz w:val="18"/>
        </w:rPr>
        <w:t>yes</w:t>
      </w:r>
    </w:p>
    <w:p>
      <w:pPr>
        <w:pStyle w:val="Normal"/>
        <w:numPr>
          <w:ilvl w:val="0"/>
          <w:numId w:val="139"/>
        </w:numPr>
        <w:tabs>
          <w:tab w:val="clear" w:pos="720"/>
          <w:tab w:val="left" w:pos="1260" w:leader="none"/>
        </w:tabs>
        <w:spacing w:lineRule="atLeast" w:line="0"/>
        <w:ind w:hanging="360" w:start="1260" w:end="0"/>
        <w:rPr>
          <w:rFonts w:ascii="Arial" w:hAnsi="Arial" w:eastAsia="Arial" w:cs="Arial"/>
          <w:sz w:val="18"/>
        </w:rPr>
      </w:pPr>
      <w:r>
        <w:rPr>
          <w:rFonts w:eastAsia="Arial" w:cs="Arial" w:ascii="Arial" w:hAnsi="Arial"/>
          <w:sz w:val="18"/>
        </w:rPr>
        <w:t>no</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sectPr>
          <w:type w:val="nextPage"/>
          <w:pgSz w:w="12240" w:h="15840"/>
          <w:pgMar w:left="1260" w:right="780" w:gutter="0" w:header="0" w:top="763" w:footer="0" w:bottom="1440"/>
          <w:pgNumType w:fmt="decimal"/>
          <w:formProt w:val="false"/>
          <w:textDirection w:val="lrTb"/>
          <w:docGrid w:type="default" w:linePitch="360" w:charSpace="0"/>
        </w:sectPr>
        <w:pStyle w:val="Normal"/>
        <w:tabs>
          <w:tab w:val="clear" w:pos="720"/>
          <w:tab w:val="left" w:pos="1240" w:leader="none"/>
        </w:tabs>
        <w:spacing w:lineRule="atLeast" w:line="0"/>
        <w:ind w:start="900" w:end="0"/>
        <w:rPr/>
      </w:pPr>
      <w:r>
        <w:rPr>
          <w:rFonts w:eastAsia="Arial" w:cs="Arial" w:ascii="Arial" w:hAnsi="Arial"/>
          <w:sz w:val="18"/>
        </w:rPr>
        <w:t>9</w:t>
        <w:tab/>
        <w:t>DK/Ref</w:t>
      </w:r>
    </w:p>
    <w:p>
      <w:pPr>
        <w:pStyle w:val="Normal"/>
        <w:tabs>
          <w:tab w:val="clear" w:pos="720"/>
          <w:tab w:val="left" w:pos="7940" w:leader="none"/>
        </w:tabs>
        <w:spacing w:lineRule="atLeast" w:line="0"/>
        <w:rPr/>
      </w:pPr>
      <w:bookmarkStart w:id="158" w:name="page155"/>
      <w:bookmarkEnd w:id="158"/>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78">
                <wp:simplePos x="0" y="0"/>
                <wp:positionH relativeFrom="column">
                  <wp:posOffset>-17145</wp:posOffset>
                </wp:positionH>
                <wp:positionV relativeFrom="paragraph">
                  <wp:posOffset>42545</wp:posOffset>
                </wp:positionV>
                <wp:extent cx="5828665" cy="0"/>
                <wp:effectExtent l="0" t="5080" r="0" b="5080"/>
                <wp:wrapNone/>
                <wp:docPr id="677"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rPr>
      </w:pPr>
      <w:r>
        <w:rPr>
          <w:rFonts w:eastAsia="Arial" w:cs="Arial" w:ascii="Arial" w:hAnsi="Arial"/>
          <w:b/>
          <w:sz w:val="18"/>
        </w:rPr>
        <w:t>GUARANTEED RIDE HOME</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140"/>
        </w:numPr>
        <w:tabs>
          <w:tab w:val="left" w:pos="720" w:leader="none"/>
        </w:tabs>
        <w:spacing w:lineRule="auto" w:line="304"/>
        <w:ind w:hanging="720" w:start="720" w:end="160"/>
        <w:jc w:val="both"/>
        <w:rPr>
          <w:rFonts w:ascii="Arial" w:hAnsi="Arial" w:eastAsia="Arial" w:cs="Arial"/>
          <w:sz w:val="17"/>
        </w:rPr>
      </w:pPr>
      <w:r>
        <w:rPr>
          <w:rFonts w:eastAsia="Arial" w:cs="Arial" w:ascii="Arial" w:hAnsi="Arial"/>
          <w:sz w:val="17"/>
        </w:rPr>
        <w:t>Do you know if there is a regional GRH or Guaranteed Ride Home program available in the event of unex-pected emergencies and unscheduled overtime for commuters who rideshare or use public transportation?</w:t>
      </w:r>
    </w:p>
    <w:p>
      <w:pPr>
        <w:pStyle w:val="Normal"/>
        <w:spacing w:lineRule="exact" w:line="123"/>
        <w:rPr>
          <w:rFonts w:ascii="Arial" w:hAnsi="Arial" w:eastAsia="Arial" w:cs="Arial"/>
          <w:sz w:val="17"/>
        </w:rPr>
      </w:pPr>
      <w:r>
        <w:rPr>
          <w:rFonts w:eastAsia="Arial" w:cs="Arial" w:ascii="Arial" w:hAnsi="Arial"/>
          <w:sz w:val="17"/>
        </w:rPr>
      </w:r>
    </w:p>
    <w:p>
      <w:pPr>
        <w:pStyle w:val="Normal"/>
        <w:spacing w:lineRule="atLeast" w:line="0"/>
        <w:ind w:start="720" w:end="0"/>
        <w:rPr>
          <w:rFonts w:ascii="Arial" w:hAnsi="Arial" w:eastAsia="Arial" w:cs="Arial"/>
          <w:sz w:val="18"/>
        </w:rPr>
      </w:pPr>
      <w:r>
        <w:rPr>
          <w:rFonts w:eastAsia="Arial" w:cs="Arial" w:ascii="Arial" w:hAnsi="Arial"/>
          <w:sz w:val="18"/>
        </w:rPr>
        <w:t>1   yes, there is</w:t>
      </w:r>
    </w:p>
    <w:p>
      <w:pPr>
        <w:pStyle w:val="Normal"/>
        <w:spacing w:lineRule="auto" w:line="283"/>
        <w:ind w:start="720" w:end="5760"/>
        <w:rPr/>
      </w:pPr>
      <w:r>
        <w:rPr>
          <w:rFonts w:eastAsia="Arial" w:cs="Arial" w:ascii="Arial" w:hAnsi="Arial"/>
          <w:sz w:val="18"/>
        </w:rPr>
        <w:t>2 no , there isn’t (</w:t>
      </w:r>
      <w:r>
        <w:rPr>
          <w:rFonts w:eastAsia="Arial" w:cs="Arial" w:ascii="Arial" w:hAnsi="Arial"/>
          <w:b/>
          <w:sz w:val="18"/>
        </w:rPr>
        <w:t>SKIP TO Q105</w:t>
      </w:r>
      <w:r>
        <w:rPr>
          <w:rFonts w:eastAsia="Arial" w:cs="Arial" w:ascii="Arial" w:hAnsi="Arial"/>
          <w:sz w:val="18"/>
        </w:rPr>
        <w:t>) 9 DK/Ref (</w:t>
      </w:r>
      <w:r>
        <w:rPr>
          <w:rFonts w:eastAsia="Arial" w:cs="Arial" w:ascii="Arial" w:hAnsi="Arial"/>
          <w:b/>
          <w:sz w:val="18"/>
        </w:rPr>
        <w:t>SKIP TO Q105</w:t>
      </w:r>
      <w:r>
        <w:rPr>
          <w:rFonts w:eastAsia="Arial" w:cs="Arial" w:ascii="Arial" w:hAnsi="Arial"/>
          <w:sz w:val="18"/>
        </w:rPr>
        <w:t>)</w:t>
      </w:r>
    </w:p>
    <w:p>
      <w:pPr>
        <w:pStyle w:val="Normal"/>
        <w:spacing w:lineRule="exact" w:line="13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83"/>
        <w:ind w:end="300"/>
        <w:rPr>
          <w:rFonts w:ascii="Arial" w:hAnsi="Arial" w:eastAsia="Arial" w:cs="Arial"/>
          <w:b/>
          <w:sz w:val="18"/>
        </w:rPr>
      </w:pPr>
      <w:r>
        <w:rPr>
          <w:rFonts w:eastAsia="Arial" w:cs="Arial" w:ascii="Arial" w:hAnsi="Arial"/>
          <w:b/>
          <w:sz w:val="18"/>
        </w:rPr>
        <w:t>IF Q89, RESPONSE 6 (GRH) = 1 (AVAILABLE AND USED), CODE Q103 = 1, CODE Q104 = 2, THEN SKIP TO Q105</w:t>
      </w:r>
    </w:p>
    <w:p>
      <w:pPr>
        <w:pStyle w:val="Normal"/>
        <w:spacing w:lineRule="exact" w:line="131"/>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141"/>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In the past two years, have you registered for or used any guaranteed Ride Home service?</w:t>
      </w:r>
    </w:p>
    <w:p>
      <w:pPr>
        <w:pStyle w:val="Normal"/>
        <w:spacing w:lineRule="exact" w:line="205"/>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Yes</w:t>
      </w:r>
    </w:p>
    <w:p>
      <w:pPr>
        <w:pStyle w:val="Normal"/>
        <w:spacing w:lineRule="atLeast" w:line="0"/>
        <w:ind w:start="720" w:end="0"/>
        <w:rPr/>
      </w:pPr>
      <w:r>
        <w:rPr>
          <w:rFonts w:eastAsia="Arial" w:cs="Arial" w:ascii="Arial" w:hAnsi="Arial"/>
          <w:sz w:val="18"/>
        </w:rPr>
        <w:t>2   No (</w:t>
      </w:r>
      <w:r>
        <w:rPr>
          <w:rFonts w:eastAsia="Arial" w:cs="Arial" w:ascii="Arial" w:hAnsi="Arial"/>
          <w:b/>
          <w:sz w:val="18"/>
        </w:rPr>
        <w:t>SKIP TO Q105</w:t>
      </w:r>
      <w:r>
        <w:rPr>
          <w:rFonts w:eastAsia="Arial" w:cs="Arial" w:ascii="Arial" w:hAnsi="Arial"/>
          <w:sz w:val="18"/>
        </w:rPr>
        <w:t>)</w:t>
      </w:r>
    </w:p>
    <w:p>
      <w:pPr>
        <w:pStyle w:val="Normal"/>
        <w:spacing w:lineRule="atLeast" w:line="0"/>
        <w:ind w:start="720" w:end="0"/>
        <w:rPr/>
      </w:pPr>
      <w:r>
        <w:rPr>
          <w:rFonts w:eastAsia="Arial" w:cs="Arial" w:ascii="Arial" w:hAnsi="Arial"/>
          <w:sz w:val="18"/>
        </w:rPr>
        <w:t>9   DK/Ref (</w:t>
      </w:r>
      <w:r>
        <w:rPr>
          <w:rFonts w:eastAsia="Arial" w:cs="Arial" w:ascii="Arial" w:hAnsi="Arial"/>
          <w:b/>
          <w:sz w:val="18"/>
        </w:rPr>
        <w:t>SKIP TO Q105</w:t>
      </w:r>
      <w:r>
        <w:rPr>
          <w:rFonts w:eastAsia="Arial" w:cs="Arial" w:ascii="Arial" w:hAnsi="Arial"/>
          <w:sz w:val="18"/>
        </w:rPr>
        <w:t>)</w:t>
      </w:r>
    </w:p>
    <w:p>
      <w:pPr>
        <w:pStyle w:val="Normal"/>
        <w:spacing w:lineRule="exact" w:line="207"/>
        <w:rPr>
          <w:rFonts w:ascii="Arial" w:hAnsi="Arial" w:eastAsia="Arial" w:cs="Arial"/>
          <w:sz w:val="18"/>
        </w:rPr>
      </w:pPr>
      <w:r>
        <w:rPr>
          <w:rFonts w:eastAsia="Arial" w:cs="Arial" w:ascii="Arial" w:hAnsi="Arial"/>
          <w:sz w:val="18"/>
        </w:rPr>
      </w:r>
    </w:p>
    <w:p>
      <w:pPr>
        <w:pStyle w:val="Normal"/>
        <w:numPr>
          <w:ilvl w:val="0"/>
          <w:numId w:val="141"/>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Who sponsored or offered the service? (</w:t>
      </w:r>
      <w:r>
        <w:rPr>
          <w:rFonts w:eastAsia="Arial" w:cs="Arial" w:ascii="Arial" w:hAnsi="Arial"/>
          <w:b/>
          <w:sz w:val="18"/>
        </w:rPr>
        <w:t>DO NOT READ</w:t>
      </w:r>
      <w:r>
        <w:rPr>
          <w:rFonts w:eastAsia="Arial" w:cs="Arial" w:ascii="Arial" w:hAnsi="Arial"/>
          <w:sz w:val="18"/>
        </w:rPr>
        <w:t>)</w:t>
      </w:r>
    </w:p>
    <w:p>
      <w:pPr>
        <w:pStyle w:val="Normal"/>
        <w:spacing w:lineRule="exact" w:line="207"/>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Commuter Connections/Council of Governments/COG</w:t>
      </w:r>
    </w:p>
    <w:p>
      <w:pPr>
        <w:pStyle w:val="Normal"/>
        <w:spacing w:lineRule="atLeast" w:line="0"/>
        <w:ind w:start="720" w:end="0"/>
        <w:rPr>
          <w:rFonts w:ascii="Arial" w:hAnsi="Arial" w:eastAsia="Arial" w:cs="Arial"/>
          <w:sz w:val="18"/>
        </w:rPr>
      </w:pPr>
      <w:r>
        <w:rPr>
          <w:rFonts w:eastAsia="Arial" w:cs="Arial" w:ascii="Arial" w:hAnsi="Arial"/>
          <w:sz w:val="18"/>
        </w:rPr>
        <w:t>2   Employer</w:t>
      </w:r>
    </w:p>
    <w:p>
      <w:pPr>
        <w:pStyle w:val="Normal"/>
        <w:spacing w:lineRule="atLeast" w:line="0"/>
        <w:ind w:start="720" w:end="0"/>
        <w:rPr>
          <w:rFonts w:ascii="Arial" w:hAnsi="Arial" w:eastAsia="Arial" w:cs="Arial"/>
          <w:sz w:val="18"/>
        </w:rPr>
      </w:pPr>
      <w:r>
        <w:rPr>
          <w:rFonts w:eastAsia="Arial" w:cs="Arial" w:ascii="Arial" w:hAnsi="Arial"/>
          <w:sz w:val="18"/>
        </w:rPr>
        <w:t>3   VRE</w:t>
      </w:r>
    </w:p>
    <w:p>
      <w:pPr>
        <w:pStyle w:val="Normal"/>
        <w:spacing w:lineRule="atLeast" w:line="0"/>
        <w:ind w:start="720" w:end="0"/>
        <w:rPr>
          <w:rFonts w:ascii="Arial" w:hAnsi="Arial" w:eastAsia="Arial" w:cs="Arial"/>
          <w:sz w:val="18"/>
        </w:rPr>
      </w:pPr>
      <w:r>
        <w:rPr>
          <w:rFonts w:eastAsia="Arial" w:cs="Arial" w:ascii="Arial" w:hAnsi="Arial"/>
          <w:sz w:val="18"/>
        </w:rPr>
        <w:t>4   TMA (TyTran)</w:t>
      </w:r>
    </w:p>
    <w:p>
      <w:pPr>
        <w:pStyle w:val="Normal"/>
        <w:spacing w:lineRule="atLeast" w:line="0"/>
        <w:ind w:start="720" w:end="0"/>
        <w:rPr>
          <w:rFonts w:ascii="Arial" w:hAnsi="Arial" w:eastAsia="Arial" w:cs="Arial"/>
          <w:sz w:val="18"/>
        </w:rPr>
      </w:pPr>
      <w:r>
        <w:rPr>
          <w:rFonts w:eastAsia="Arial" w:cs="Arial" w:ascii="Arial" w:hAnsi="Arial"/>
          <w:sz w:val="18"/>
        </w:rPr>
        <w:t>5   Other ____________________</w:t>
      </w:r>
    </w:p>
    <w:p>
      <w:pPr>
        <w:pStyle w:val="Normal"/>
        <w:spacing w:lineRule="atLeast" w:line="0"/>
        <w:ind w:start="720" w:end="0"/>
        <w:rPr/>
      </w:pPr>
      <w:r>
        <w:rPr>
          <w:rFonts w:eastAsia="Arial" w:cs="Arial" w:ascii="Arial" w:hAnsi="Arial"/>
          <w:sz w:val="18"/>
        </w:rPr>
        <w:t>9   Don’t know/Refuse</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b/>
          <w:sz w:val="18"/>
          <w:u w:val="single"/>
        </w:rPr>
      </w:pPr>
      <w:r>
        <w:rPr>
          <w:rFonts w:eastAsia="Arial" w:cs="Arial" w:ascii="Arial" w:hAnsi="Arial"/>
          <w:b/>
          <w:sz w:val="18"/>
          <w:u w:val="single"/>
        </w:rPr>
        <w:t>DELETED Q104f</w:t>
      </w:r>
    </w:p>
    <w:p>
      <w:pPr>
        <w:pStyle w:val="Normal"/>
        <w:spacing w:lineRule="exact" w:line="207"/>
        <w:rPr>
          <w:rFonts w:ascii="Times New Roman" w:hAnsi="Times New Roman" w:eastAsia="Times New Roman" w:cs="Times New Roman"/>
          <w:b/>
          <w:sz w:val="18"/>
          <w:u w:val="single"/>
        </w:rPr>
      </w:pPr>
      <w:r>
        <w:rPr>
          <w:rFonts w:eastAsia="Times New Roman" w:cs="Times New Roman" w:ascii="Times New Roman" w:hAnsi="Times New Roman"/>
          <w:b/>
          <w:sz w:val="18"/>
          <w:u w:val="single"/>
        </w:rPr>
      </w:r>
    </w:p>
    <w:p>
      <w:pPr>
        <w:pStyle w:val="Normal"/>
        <w:spacing w:lineRule="atLeast" w:line="0"/>
        <w:rPr>
          <w:rFonts w:ascii="Arial" w:hAnsi="Arial" w:eastAsia="Arial" w:cs="Arial"/>
          <w:b/>
          <w:sz w:val="18"/>
        </w:rPr>
      </w:pPr>
      <w:r>
        <w:rPr>
          <w:rFonts w:eastAsia="Arial" w:cs="Arial" w:ascii="Arial" w:hAnsi="Arial"/>
          <w:b/>
          <w:sz w:val="18"/>
        </w:rPr>
        <w:t>QUALITY OF LIFE AND SATISFACTION WITH TRANSPORTATION</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142"/>
        </w:numPr>
        <w:tabs>
          <w:tab w:val="left" w:pos="720" w:leader="none"/>
        </w:tabs>
        <w:spacing w:lineRule="auto" w:line="256"/>
        <w:ind w:hanging="720" w:start="720" w:end="200"/>
        <w:rPr>
          <w:rFonts w:ascii="Arial" w:hAnsi="Arial" w:eastAsia="Arial" w:cs="Arial"/>
          <w:sz w:val="18"/>
        </w:rPr>
      </w:pPr>
      <w:r>
        <w:rPr>
          <w:rFonts w:eastAsia="Arial" w:cs="Arial" w:ascii="Arial" w:hAnsi="Arial"/>
          <w:sz w:val="18"/>
        </w:rPr>
        <w:t>Next, I have a few questions regarding quality of life and transportation in the Washington region. Overall, how would you rate the quality of life in the Washington region? Please use a scale of 1 to 5 where “1” means poor and “5” means excellent.</w:t>
      </w:r>
    </w:p>
    <w:p>
      <w:pPr>
        <w:pStyle w:val="Normal"/>
        <w:spacing w:lineRule="exact" w:line="161"/>
        <w:rPr>
          <w:rFonts w:ascii="Arial" w:hAnsi="Arial" w:eastAsia="Arial" w:cs="Arial"/>
          <w:sz w:val="18"/>
        </w:rPr>
      </w:pPr>
      <w:r>
        <w:rPr>
          <w:rFonts w:eastAsia="Arial" w:cs="Arial" w:ascii="Arial" w:hAnsi="Arial"/>
          <w:sz w:val="18"/>
        </w:rPr>
      </w:r>
    </w:p>
    <w:p>
      <w:pPr>
        <w:pStyle w:val="Normal"/>
        <w:spacing w:lineRule="auto" w:line="237"/>
        <w:ind w:start="720" w:end="360"/>
        <w:jc w:val="both"/>
        <w:rPr/>
      </w:pPr>
      <w:r>
        <w:rPr>
          <w:rFonts w:eastAsia="Arial" w:cs="Arial" w:ascii="Arial" w:hAnsi="Arial"/>
          <w:b/>
          <w:sz w:val="18"/>
        </w:rPr>
        <w:t>IF RESPONDENT ASKS WHAT QUALITY OF LIFE MEANS, ADD</w:t>
      </w:r>
      <w:r>
        <w:rPr>
          <w:rFonts w:eastAsia="Arial" w:cs="Arial" w:ascii="Arial" w:hAnsi="Arial"/>
          <w:sz w:val="18"/>
        </w:rPr>
        <w:t>: “Quality of life” means “the general well-being of residents taking into consideration such things as employment opportunities, the economy, personal safety, housing, educational and entertainment opportunities, and so forth.”</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tbl>
      <w:tblPr>
        <w:tblW w:w="8320" w:type="dxa"/>
        <w:jc w:val="start"/>
        <w:tblInd w:w="360" w:type="dxa"/>
        <w:tblLayout w:type="fixed"/>
        <w:tblCellMar>
          <w:top w:w="0" w:type="dxa"/>
          <w:start w:w="0" w:type="dxa"/>
          <w:bottom w:w="0" w:type="dxa"/>
          <w:end w:w="0" w:type="dxa"/>
        </w:tblCellMar>
      </w:tblPr>
      <w:tblGrid>
        <w:gridCol w:w="680"/>
        <w:gridCol w:w="1200"/>
        <w:gridCol w:w="1420"/>
        <w:gridCol w:w="1440"/>
        <w:gridCol w:w="1320"/>
        <w:gridCol w:w="1520"/>
        <w:gridCol w:w="740"/>
      </w:tblGrid>
      <w:tr>
        <w:trPr>
          <w:trHeight w:val="208" w:hRule="atLeast"/>
        </w:trPr>
        <w:tc>
          <w:tcPr>
            <w:tcW w:w="6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tcPr>
          <w:p>
            <w:pPr>
              <w:pStyle w:val="Normal"/>
              <w:spacing w:lineRule="atLeast" w:line="0"/>
              <w:ind w:start="180" w:end="0"/>
              <w:rPr/>
            </w:pPr>
            <w:r>
              <w:rPr>
                <w:rFonts w:eastAsia="Arial" w:cs="Arial" w:ascii="Arial" w:hAnsi="Arial"/>
                <w:b/>
                <w:sz w:val="18"/>
              </w:rPr>
              <w:t>(Don’t</w:t>
            </w:r>
          </w:p>
        </w:tc>
      </w:tr>
      <w:tr>
        <w:trPr>
          <w:trHeight w:val="208" w:hRule="atLeast"/>
        </w:trPr>
        <w:tc>
          <w:tcPr>
            <w:tcW w:w="68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200" w:type="dxa"/>
            <w:tcBorders/>
          </w:tcPr>
          <w:p>
            <w:pPr>
              <w:pStyle w:val="Normal"/>
              <w:spacing w:lineRule="atLeast" w:line="0"/>
              <w:ind w:end="530"/>
              <w:jc w:val="end"/>
              <w:rPr>
                <w:rFonts w:ascii="Arial" w:hAnsi="Arial" w:eastAsia="Arial" w:cs="Arial"/>
                <w:b/>
                <w:sz w:val="18"/>
              </w:rPr>
            </w:pPr>
            <w:r>
              <w:rPr>
                <w:rFonts w:eastAsia="Arial" w:cs="Arial" w:ascii="Arial" w:hAnsi="Arial"/>
                <w:b/>
                <w:sz w:val="18"/>
              </w:rPr>
              <w:t>Poor</w:t>
            </w:r>
          </w:p>
        </w:tc>
        <w:tc>
          <w:tcPr>
            <w:tcW w:w="142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20" w:type="dxa"/>
            <w:tcBorders/>
          </w:tcPr>
          <w:p>
            <w:pPr>
              <w:pStyle w:val="Normal"/>
              <w:spacing w:lineRule="atLeast" w:line="0"/>
              <w:ind w:end="70"/>
              <w:jc w:val="end"/>
              <w:rPr>
                <w:rFonts w:ascii="Arial" w:hAnsi="Arial" w:eastAsia="Arial" w:cs="Arial"/>
                <w:b/>
                <w:sz w:val="18"/>
              </w:rPr>
            </w:pPr>
            <w:r>
              <w:rPr>
                <w:rFonts w:eastAsia="Arial" w:cs="Arial" w:ascii="Arial" w:hAnsi="Arial"/>
                <w:b/>
                <w:sz w:val="18"/>
              </w:rPr>
              <w:t>Excellent</w:t>
            </w:r>
          </w:p>
        </w:tc>
        <w:tc>
          <w:tcPr>
            <w:tcW w:w="740" w:type="dxa"/>
            <w:tcBorders/>
          </w:tcPr>
          <w:p>
            <w:pPr>
              <w:pStyle w:val="Normal"/>
              <w:spacing w:lineRule="atLeast" w:line="0"/>
              <w:ind w:start="180" w:end="0"/>
              <w:rPr>
                <w:rFonts w:ascii="Arial" w:hAnsi="Arial" w:eastAsia="Arial" w:cs="Arial"/>
                <w:b/>
                <w:w w:val="98"/>
                <w:sz w:val="18"/>
              </w:rPr>
            </w:pPr>
            <w:r>
              <w:rPr>
                <w:rFonts w:eastAsia="Arial" w:cs="Arial" w:ascii="Arial" w:hAnsi="Arial"/>
                <w:b/>
                <w:w w:val="98"/>
                <w:sz w:val="18"/>
              </w:rPr>
              <w:t>Know)</w:t>
            </w:r>
          </w:p>
        </w:tc>
      </w:tr>
      <w:tr>
        <w:trPr>
          <w:trHeight w:val="238" w:hRule="atLeast"/>
        </w:trPr>
        <w:tc>
          <w:tcPr>
            <w:tcW w:w="680" w:type="dxa"/>
            <w:tcBorders/>
          </w:tcPr>
          <w:p>
            <w:pPr>
              <w:pStyle w:val="Normal"/>
              <w:spacing w:lineRule="atLeast" w:line="0"/>
              <w:rPr>
                <w:rFonts w:ascii="Arial" w:hAnsi="Arial" w:eastAsia="Arial" w:cs="Arial"/>
                <w:sz w:val="18"/>
              </w:rPr>
            </w:pPr>
            <w:r>
              <w:rPr>
                <w:rFonts w:eastAsia="Arial" w:cs="Arial" w:ascii="Arial" w:hAnsi="Arial"/>
                <w:sz w:val="18"/>
              </w:rPr>
              <w:t>Scale:</w:t>
            </w:r>
          </w:p>
        </w:tc>
        <w:tc>
          <w:tcPr>
            <w:tcW w:w="1200" w:type="dxa"/>
            <w:tcBorders/>
          </w:tcPr>
          <w:p>
            <w:pPr>
              <w:pStyle w:val="Normal"/>
              <w:spacing w:lineRule="atLeast" w:line="0"/>
              <w:ind w:end="610"/>
              <w:jc w:val="end"/>
              <w:rPr>
                <w:rFonts w:ascii="Arial" w:hAnsi="Arial" w:eastAsia="Arial" w:cs="Arial"/>
                <w:sz w:val="18"/>
              </w:rPr>
            </w:pPr>
            <w:r>
              <w:rPr>
                <w:rFonts w:eastAsia="Arial" w:cs="Arial" w:ascii="Arial" w:hAnsi="Arial"/>
                <w:sz w:val="18"/>
              </w:rPr>
              <w:t>1</w:t>
            </w:r>
          </w:p>
        </w:tc>
        <w:tc>
          <w:tcPr>
            <w:tcW w:w="1420" w:type="dxa"/>
            <w:tcBorders/>
          </w:tcPr>
          <w:p>
            <w:pPr>
              <w:pStyle w:val="Normal"/>
              <w:spacing w:lineRule="atLeast" w:line="0"/>
              <w:ind w:end="590"/>
              <w:jc w:val="end"/>
              <w:rPr>
                <w:rFonts w:ascii="Arial" w:hAnsi="Arial" w:eastAsia="Arial" w:cs="Arial"/>
                <w:sz w:val="18"/>
              </w:rPr>
            </w:pPr>
            <w:r>
              <w:rPr>
                <w:rFonts w:eastAsia="Arial" w:cs="Arial" w:ascii="Arial" w:hAnsi="Arial"/>
                <w:sz w:val="18"/>
              </w:rPr>
              <w:t>2</w:t>
            </w:r>
          </w:p>
        </w:tc>
        <w:tc>
          <w:tcPr>
            <w:tcW w:w="1440" w:type="dxa"/>
            <w:tcBorders/>
          </w:tcPr>
          <w:p>
            <w:pPr>
              <w:pStyle w:val="Normal"/>
              <w:spacing w:lineRule="atLeast" w:line="0"/>
              <w:ind w:end="590"/>
              <w:jc w:val="end"/>
              <w:rPr>
                <w:rFonts w:ascii="Arial" w:hAnsi="Arial" w:eastAsia="Arial" w:cs="Arial"/>
                <w:sz w:val="18"/>
              </w:rPr>
            </w:pPr>
            <w:r>
              <w:rPr>
                <w:rFonts w:eastAsia="Arial" w:cs="Arial" w:ascii="Arial" w:hAnsi="Arial"/>
                <w:sz w:val="18"/>
              </w:rPr>
              <w:t>3</w:t>
            </w:r>
          </w:p>
        </w:tc>
        <w:tc>
          <w:tcPr>
            <w:tcW w:w="1320" w:type="dxa"/>
            <w:tcBorders/>
          </w:tcPr>
          <w:p>
            <w:pPr>
              <w:pStyle w:val="Normal"/>
              <w:spacing w:lineRule="atLeast" w:line="0"/>
              <w:ind w:end="470"/>
              <w:jc w:val="end"/>
              <w:rPr>
                <w:rFonts w:ascii="Arial" w:hAnsi="Arial" w:eastAsia="Arial" w:cs="Arial"/>
                <w:sz w:val="18"/>
              </w:rPr>
            </w:pPr>
            <w:r>
              <w:rPr>
                <w:rFonts w:eastAsia="Arial" w:cs="Arial" w:ascii="Arial" w:hAnsi="Arial"/>
                <w:sz w:val="18"/>
              </w:rPr>
              <w:t>4</w:t>
            </w:r>
          </w:p>
        </w:tc>
        <w:tc>
          <w:tcPr>
            <w:tcW w:w="1520" w:type="dxa"/>
            <w:tcBorders/>
          </w:tcPr>
          <w:p>
            <w:pPr>
              <w:pStyle w:val="Normal"/>
              <w:spacing w:lineRule="atLeast" w:line="0"/>
              <w:ind w:end="550"/>
              <w:jc w:val="end"/>
              <w:rPr>
                <w:rFonts w:ascii="Arial" w:hAnsi="Arial" w:eastAsia="Arial" w:cs="Arial"/>
                <w:sz w:val="18"/>
              </w:rPr>
            </w:pPr>
            <w:r>
              <w:rPr>
                <w:rFonts w:eastAsia="Arial" w:cs="Arial" w:ascii="Arial" w:hAnsi="Arial"/>
                <w:sz w:val="18"/>
              </w:rPr>
              <w:t>5</w:t>
            </w:r>
          </w:p>
        </w:tc>
        <w:tc>
          <w:tcPr>
            <w:tcW w:w="740" w:type="dxa"/>
            <w:tcBorders/>
          </w:tcPr>
          <w:p>
            <w:pPr>
              <w:pStyle w:val="Normal"/>
              <w:spacing w:lineRule="atLeast" w:line="0"/>
              <w:ind w:end="270"/>
              <w:jc w:val="end"/>
              <w:rPr>
                <w:rFonts w:ascii="Arial" w:hAnsi="Arial" w:eastAsia="Arial" w:cs="Arial"/>
                <w:sz w:val="18"/>
              </w:rPr>
            </w:pPr>
            <w:r>
              <w:rPr>
                <w:rFonts w:eastAsia="Arial" w:cs="Arial" w:ascii="Arial" w:hAnsi="Arial"/>
                <w:sz w:val="18"/>
              </w:rPr>
              <w:t>9</w:t>
            </w:r>
          </w:p>
        </w:tc>
      </w:tr>
    </w:tbl>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3"/>
        </w:numPr>
        <w:tabs>
          <w:tab w:val="clear" w:pos="720"/>
          <w:tab w:val="left" w:pos="721" w:leader="none"/>
        </w:tabs>
        <w:spacing w:lineRule="auto" w:line="252"/>
        <w:ind w:hanging="720" w:start="720" w:end="40"/>
        <w:rPr>
          <w:rFonts w:ascii="Arial" w:hAnsi="Arial" w:eastAsia="Arial" w:cs="Arial"/>
          <w:sz w:val="18"/>
        </w:rPr>
      </w:pPr>
      <w:r>
        <w:rPr>
          <w:rFonts w:eastAsia="Arial" w:cs="Arial" w:ascii="Arial" w:hAnsi="Arial"/>
          <w:sz w:val="18"/>
        </w:rPr>
        <w:t xml:space="preserve">How satisfied you are with the transportation </w:t>
      </w:r>
      <w:r>
        <w:rPr>
          <w:rFonts w:eastAsia="Arial" w:cs="Arial" w:ascii="Arial" w:hAnsi="Arial"/>
          <w:b/>
          <w:sz w:val="18"/>
          <w:u w:val="single"/>
        </w:rPr>
        <w:t>system</w:t>
      </w:r>
      <w:r>
        <w:rPr>
          <w:rFonts w:eastAsia="Arial" w:cs="Arial" w:ascii="Arial" w:hAnsi="Arial"/>
          <w:sz w:val="18"/>
        </w:rPr>
        <w:t xml:space="preserve"> in the Washington metropolitan region? “Transporta-tion system” means all the services and options available to travel around the region and the </w:t>
      </w:r>
      <w:r>
        <w:rPr>
          <w:rFonts w:eastAsia="Arial" w:cs="Arial" w:ascii="Arial" w:hAnsi="Arial"/>
          <w:sz w:val="18"/>
          <w:u w:val="single"/>
        </w:rPr>
        <w:t>quality</w:t>
      </w:r>
      <w:r>
        <w:rPr>
          <w:rFonts w:eastAsia="Arial" w:cs="Arial" w:ascii="Arial" w:hAnsi="Arial"/>
          <w:sz w:val="18"/>
        </w:rPr>
        <w:t xml:space="preserve"> of those services, including roads, buses and trains, and services for bicycling, walking, carpooling, and so forth.” Please use a scale of 1 to 5 where “1” means not satisfied at all and “5” means very satisfied.</w:t>
      </w:r>
    </w:p>
    <w:p>
      <w:pPr>
        <w:pStyle w:val="Normal"/>
        <w:spacing w:lineRule="exact" w:line="165"/>
        <w:rPr>
          <w:rFonts w:ascii="Times New Roman" w:hAnsi="Times New Roman" w:eastAsia="Times New Roman" w:cs="Times New Roman"/>
          <w:sz w:val="18"/>
        </w:rPr>
      </w:pPr>
      <w:r>
        <w:rPr>
          <w:rFonts w:eastAsia="Times New Roman" w:cs="Times New Roman" w:ascii="Times New Roman" w:hAnsi="Times New Roman"/>
          <w:sz w:val="18"/>
        </w:rPr>
      </w:r>
    </w:p>
    <w:tbl>
      <w:tblPr>
        <w:tblW w:w="8160" w:type="dxa"/>
        <w:jc w:val="start"/>
        <w:tblInd w:w="720" w:type="dxa"/>
        <w:tblLayout w:type="fixed"/>
        <w:tblCellMar>
          <w:top w:w="0" w:type="dxa"/>
          <w:start w:w="0" w:type="dxa"/>
          <w:bottom w:w="0" w:type="dxa"/>
          <w:end w:w="0" w:type="dxa"/>
        </w:tblCellMar>
      </w:tblPr>
      <w:tblGrid>
        <w:gridCol w:w="520"/>
        <w:gridCol w:w="1200"/>
        <w:gridCol w:w="1220"/>
        <w:gridCol w:w="1440"/>
        <w:gridCol w:w="1320"/>
        <w:gridCol w:w="1540"/>
        <w:gridCol w:w="920"/>
      </w:tblGrid>
      <w:tr>
        <w:trPr>
          <w:trHeight w:val="208" w:hRule="atLeast"/>
        </w:trPr>
        <w:tc>
          <w:tcPr>
            <w:tcW w:w="1720" w:type="dxa"/>
            <w:gridSpan w:val="2"/>
            <w:tcBorders/>
          </w:tcPr>
          <w:p>
            <w:pPr>
              <w:pStyle w:val="Normal"/>
              <w:spacing w:lineRule="atLeast" w:line="0"/>
              <w:ind w:end="390"/>
              <w:jc w:val="end"/>
              <w:rPr>
                <w:rFonts w:ascii="Arial" w:hAnsi="Arial" w:eastAsia="Arial" w:cs="Arial"/>
                <w:b/>
                <w:sz w:val="18"/>
              </w:rPr>
            </w:pPr>
            <w:r>
              <w:rPr>
                <w:rFonts w:eastAsia="Arial" w:cs="Arial" w:ascii="Arial" w:hAnsi="Arial"/>
                <w:b/>
                <w:sz w:val="18"/>
              </w:rPr>
              <w:t>Not at all</w:t>
            </w:r>
          </w:p>
        </w:tc>
        <w:tc>
          <w:tcPr>
            <w:tcW w:w="122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tcPr>
          <w:p>
            <w:pPr>
              <w:pStyle w:val="Normal"/>
              <w:spacing w:lineRule="atLeast" w:line="0"/>
              <w:ind w:end="450"/>
              <w:jc w:val="end"/>
              <w:rPr>
                <w:rFonts w:ascii="Arial" w:hAnsi="Arial" w:eastAsia="Arial" w:cs="Arial"/>
                <w:b/>
                <w:sz w:val="18"/>
              </w:rPr>
            </w:pPr>
            <w:r>
              <w:rPr>
                <w:rFonts w:eastAsia="Arial" w:cs="Arial" w:ascii="Arial" w:hAnsi="Arial"/>
                <w:b/>
                <w:sz w:val="18"/>
              </w:rPr>
              <w:t>Very</w:t>
            </w:r>
          </w:p>
        </w:tc>
        <w:tc>
          <w:tcPr>
            <w:tcW w:w="920" w:type="dxa"/>
            <w:tcBorders/>
          </w:tcPr>
          <w:p>
            <w:pPr>
              <w:pStyle w:val="Normal"/>
              <w:spacing w:lineRule="atLeast" w:line="0"/>
              <w:ind w:end="50"/>
              <w:jc w:val="end"/>
              <w:rPr/>
            </w:pPr>
            <w:r>
              <w:rPr>
                <w:rFonts w:eastAsia="Arial" w:cs="Arial" w:ascii="Arial" w:hAnsi="Arial"/>
                <w:b/>
                <w:sz w:val="18"/>
              </w:rPr>
              <w:t>(Don’t</w:t>
            </w:r>
          </w:p>
        </w:tc>
      </w:tr>
      <w:tr>
        <w:trPr>
          <w:trHeight w:val="208" w:hRule="atLeast"/>
        </w:trPr>
        <w:tc>
          <w:tcPr>
            <w:tcW w:w="52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200" w:type="dxa"/>
            <w:tcBorders/>
          </w:tcPr>
          <w:p>
            <w:pPr>
              <w:pStyle w:val="Normal"/>
              <w:spacing w:lineRule="atLeast" w:line="0"/>
              <w:ind w:end="370"/>
              <w:jc w:val="end"/>
              <w:rPr>
                <w:rFonts w:ascii="Arial" w:hAnsi="Arial" w:eastAsia="Arial" w:cs="Arial"/>
                <w:b/>
                <w:w w:val="98"/>
                <w:sz w:val="18"/>
              </w:rPr>
            </w:pPr>
            <w:r>
              <w:rPr>
                <w:rFonts w:eastAsia="Arial" w:cs="Arial" w:ascii="Arial" w:hAnsi="Arial"/>
                <w:b/>
                <w:w w:val="98"/>
                <w:sz w:val="18"/>
              </w:rPr>
              <w:t>satisfied</w:t>
            </w:r>
          </w:p>
        </w:tc>
        <w:tc>
          <w:tcPr>
            <w:tcW w:w="1220" w:type="dxa"/>
            <w:tcBorders/>
          </w:tcPr>
          <w:p>
            <w:pPr>
              <w:pStyle w:val="Normal"/>
              <w:snapToGrid w:val="false"/>
              <w:spacing w:lineRule="atLeast" w:line="0"/>
              <w:rPr>
                <w:rFonts w:ascii="Times New Roman" w:hAnsi="Times New Roman" w:eastAsia="Times New Roman" w:cs="Times New Roman"/>
                <w:b/>
                <w:w w:val="98"/>
                <w:sz w:val="18"/>
              </w:rPr>
            </w:pPr>
            <w:r>
              <w:rPr>
                <w:rFonts w:eastAsia="Times New Roman" w:cs="Times New Roman" w:ascii="Times New Roman" w:hAnsi="Times New Roman"/>
                <w:b/>
                <w:w w:val="98"/>
                <w:sz w:val="18"/>
              </w:rPr>
            </w:r>
          </w:p>
        </w:tc>
        <w:tc>
          <w:tcPr>
            <w:tcW w:w="1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tcPr>
          <w:p>
            <w:pPr>
              <w:pStyle w:val="Normal"/>
              <w:spacing w:lineRule="atLeast" w:line="0"/>
              <w:ind w:end="150"/>
              <w:jc w:val="end"/>
              <w:rPr>
                <w:rFonts w:ascii="Arial" w:hAnsi="Arial" w:eastAsia="Arial" w:cs="Arial"/>
                <w:b/>
                <w:sz w:val="18"/>
              </w:rPr>
            </w:pPr>
            <w:r>
              <w:rPr>
                <w:rFonts w:eastAsia="Arial" w:cs="Arial" w:ascii="Arial" w:hAnsi="Arial"/>
                <w:b/>
                <w:sz w:val="18"/>
              </w:rPr>
              <w:t>satisfied</w:t>
            </w:r>
          </w:p>
        </w:tc>
        <w:tc>
          <w:tcPr>
            <w:tcW w:w="920" w:type="dxa"/>
            <w:tcBorders/>
          </w:tcPr>
          <w:p>
            <w:pPr>
              <w:pStyle w:val="Normal"/>
              <w:spacing w:lineRule="atLeast" w:line="0"/>
              <w:jc w:val="end"/>
              <w:rPr>
                <w:rFonts w:ascii="Arial" w:hAnsi="Arial" w:eastAsia="Arial" w:cs="Arial"/>
                <w:b/>
                <w:sz w:val="18"/>
              </w:rPr>
            </w:pPr>
            <w:r>
              <w:rPr>
                <w:rFonts w:eastAsia="Arial" w:cs="Arial" w:ascii="Arial" w:hAnsi="Arial"/>
                <w:b/>
                <w:sz w:val="18"/>
              </w:rPr>
              <w:t>Know)</w:t>
            </w:r>
          </w:p>
        </w:tc>
      </w:tr>
      <w:tr>
        <w:trPr>
          <w:trHeight w:val="238" w:hRule="atLeast"/>
        </w:trPr>
        <w:tc>
          <w:tcPr>
            <w:tcW w:w="520" w:type="dxa"/>
            <w:tcBorders/>
          </w:tcPr>
          <w:p>
            <w:pPr>
              <w:pStyle w:val="Normal"/>
              <w:spacing w:lineRule="atLeast" w:line="0"/>
              <w:rPr>
                <w:rFonts w:ascii="Arial" w:hAnsi="Arial" w:eastAsia="Arial" w:cs="Arial"/>
                <w:w w:val="99"/>
                <w:sz w:val="18"/>
              </w:rPr>
            </w:pPr>
            <w:r>
              <w:rPr>
                <w:rFonts w:eastAsia="Arial" w:cs="Arial" w:ascii="Arial" w:hAnsi="Arial"/>
                <w:w w:val="99"/>
                <w:sz w:val="18"/>
              </w:rPr>
              <w:t>Scale:</w:t>
            </w:r>
          </w:p>
        </w:tc>
        <w:tc>
          <w:tcPr>
            <w:tcW w:w="1200" w:type="dxa"/>
            <w:tcBorders/>
          </w:tcPr>
          <w:p>
            <w:pPr>
              <w:pStyle w:val="Normal"/>
              <w:spacing w:lineRule="atLeast" w:line="0"/>
              <w:ind w:end="770"/>
              <w:jc w:val="end"/>
              <w:rPr>
                <w:rFonts w:ascii="Arial" w:hAnsi="Arial" w:eastAsia="Arial" w:cs="Arial"/>
                <w:sz w:val="18"/>
              </w:rPr>
            </w:pPr>
            <w:r>
              <w:rPr>
                <w:rFonts w:eastAsia="Arial" w:cs="Arial" w:ascii="Arial" w:hAnsi="Arial"/>
                <w:sz w:val="18"/>
              </w:rPr>
              <w:t>1</w:t>
            </w:r>
          </w:p>
        </w:tc>
        <w:tc>
          <w:tcPr>
            <w:tcW w:w="1220" w:type="dxa"/>
            <w:tcBorders/>
          </w:tcPr>
          <w:p>
            <w:pPr>
              <w:pStyle w:val="Normal"/>
              <w:spacing w:lineRule="atLeast" w:line="0"/>
              <w:ind w:end="590"/>
              <w:jc w:val="end"/>
              <w:rPr>
                <w:rFonts w:ascii="Arial" w:hAnsi="Arial" w:eastAsia="Arial" w:cs="Arial"/>
                <w:sz w:val="18"/>
              </w:rPr>
            </w:pPr>
            <w:r>
              <w:rPr>
                <w:rFonts w:eastAsia="Arial" w:cs="Arial" w:ascii="Arial" w:hAnsi="Arial"/>
                <w:sz w:val="18"/>
              </w:rPr>
              <w:t>2</w:t>
            </w:r>
          </w:p>
        </w:tc>
        <w:tc>
          <w:tcPr>
            <w:tcW w:w="1440" w:type="dxa"/>
            <w:tcBorders/>
          </w:tcPr>
          <w:p>
            <w:pPr>
              <w:pStyle w:val="Normal"/>
              <w:spacing w:lineRule="atLeast" w:line="0"/>
              <w:ind w:end="590"/>
              <w:jc w:val="end"/>
              <w:rPr>
                <w:rFonts w:ascii="Arial" w:hAnsi="Arial" w:eastAsia="Arial" w:cs="Arial"/>
                <w:sz w:val="18"/>
              </w:rPr>
            </w:pPr>
            <w:r>
              <w:rPr>
                <w:rFonts w:eastAsia="Arial" w:cs="Arial" w:ascii="Arial" w:hAnsi="Arial"/>
                <w:sz w:val="18"/>
              </w:rPr>
              <w:t>3</w:t>
            </w:r>
          </w:p>
        </w:tc>
        <w:tc>
          <w:tcPr>
            <w:tcW w:w="1320" w:type="dxa"/>
            <w:tcBorders/>
          </w:tcPr>
          <w:p>
            <w:pPr>
              <w:pStyle w:val="Normal"/>
              <w:spacing w:lineRule="atLeast" w:line="0"/>
              <w:ind w:end="470"/>
              <w:jc w:val="end"/>
              <w:rPr>
                <w:rFonts w:ascii="Arial" w:hAnsi="Arial" w:eastAsia="Arial" w:cs="Arial"/>
                <w:sz w:val="18"/>
              </w:rPr>
            </w:pPr>
            <w:r>
              <w:rPr>
                <w:rFonts w:eastAsia="Arial" w:cs="Arial" w:ascii="Arial" w:hAnsi="Arial"/>
                <w:sz w:val="18"/>
              </w:rPr>
              <w:t>4</w:t>
            </w:r>
          </w:p>
        </w:tc>
        <w:tc>
          <w:tcPr>
            <w:tcW w:w="1540" w:type="dxa"/>
            <w:tcBorders/>
          </w:tcPr>
          <w:p>
            <w:pPr>
              <w:pStyle w:val="Normal"/>
              <w:spacing w:lineRule="atLeast" w:line="0"/>
              <w:ind w:end="570"/>
              <w:jc w:val="end"/>
              <w:rPr>
                <w:rFonts w:ascii="Arial" w:hAnsi="Arial" w:eastAsia="Arial" w:cs="Arial"/>
                <w:sz w:val="18"/>
              </w:rPr>
            </w:pPr>
            <w:r>
              <w:rPr>
                <w:rFonts w:eastAsia="Arial" w:cs="Arial" w:ascii="Arial" w:hAnsi="Arial"/>
                <w:sz w:val="18"/>
              </w:rPr>
              <w:t>5</w:t>
            </w:r>
          </w:p>
        </w:tc>
        <w:tc>
          <w:tcPr>
            <w:tcW w:w="920" w:type="dxa"/>
            <w:tcBorders/>
          </w:tcPr>
          <w:p>
            <w:pPr>
              <w:pStyle w:val="Normal"/>
              <w:spacing w:lineRule="atLeast" w:line="0"/>
              <w:ind w:end="50"/>
              <w:jc w:val="end"/>
              <w:rPr>
                <w:rFonts w:ascii="Arial" w:hAnsi="Arial" w:eastAsia="Arial" w:cs="Arial"/>
                <w:sz w:val="18"/>
              </w:rPr>
            </w:pPr>
            <w:r>
              <w:rPr>
                <w:rFonts w:eastAsia="Arial" w:cs="Arial" w:ascii="Arial" w:hAnsi="Arial"/>
                <w:sz w:val="18"/>
              </w:rPr>
              <w:t>9</w:t>
            </w:r>
          </w:p>
        </w:tc>
      </w:tr>
    </w:tbl>
    <w:p>
      <w:pPr>
        <w:sectPr>
          <w:type w:val="nextPage"/>
          <w:pgSz w:w="12240" w:h="15840"/>
          <w:pgMar w:left="1440" w:right="1440" w:gutter="0" w:header="0" w:top="763" w:footer="0" w:bottom="1440"/>
          <w:pgNumType w:fmt="decimal"/>
          <w:formProt w:val="false"/>
          <w:textDirection w:val="lrTb"/>
          <w:docGrid w:type="default" w:linePitch="360" w:charSpace="0"/>
        </w:sectPr>
      </w:pPr>
    </w:p>
    <w:p>
      <w:pPr>
        <w:pStyle w:val="Normal"/>
        <w:tabs>
          <w:tab w:val="clear" w:pos="720"/>
          <w:tab w:val="left" w:pos="7940" w:leader="none"/>
        </w:tabs>
        <w:spacing w:lineRule="atLeast" w:line="0"/>
        <w:rPr/>
      </w:pPr>
      <w:bookmarkStart w:id="159" w:name="page156"/>
      <w:bookmarkEnd w:id="159"/>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79">
                <wp:simplePos x="0" y="0"/>
                <wp:positionH relativeFrom="column">
                  <wp:posOffset>-17145</wp:posOffset>
                </wp:positionH>
                <wp:positionV relativeFrom="paragraph">
                  <wp:posOffset>42545</wp:posOffset>
                </wp:positionV>
                <wp:extent cx="5828665" cy="0"/>
                <wp:effectExtent l="0" t="5080" r="0" b="5080"/>
                <wp:wrapNone/>
                <wp:docPr id="678"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4"/>
        </w:numPr>
        <w:tabs>
          <w:tab w:val="left" w:pos="720" w:leader="none"/>
        </w:tabs>
        <w:spacing w:lineRule="auto" w:line="256"/>
        <w:ind w:hanging="720" w:start="720" w:end="300"/>
        <w:rPr>
          <w:rFonts w:ascii="Arial" w:hAnsi="Arial" w:eastAsia="Arial" w:cs="Arial"/>
          <w:sz w:val="18"/>
        </w:rPr>
      </w:pPr>
      <w:r>
        <w:rPr>
          <w:rFonts w:eastAsia="Arial" w:cs="Arial" w:ascii="Arial" w:hAnsi="Arial"/>
          <w:sz w:val="18"/>
        </w:rPr>
        <w:t>How satisfied are you with the level of attention being paid to transportation needs by federal elected offi-cials? Please use a scale of 1 to 5 where “1” means not satisfied at all and “5” means very satisfied. How about State level elected officials? And County or City level?</w:t>
      </w:r>
    </w:p>
    <w:p>
      <w:pPr>
        <w:pStyle w:val="Normal"/>
        <w:spacing w:lineRule="exact" w:line="161"/>
        <w:rPr>
          <w:rFonts w:ascii="Times New Roman" w:hAnsi="Times New Roman" w:eastAsia="Times New Roman" w:cs="Times New Roman"/>
          <w:sz w:val="18"/>
        </w:rPr>
      </w:pPr>
      <w:r>
        <w:rPr>
          <w:rFonts w:eastAsia="Times New Roman" w:cs="Times New Roman" w:ascii="Times New Roman" w:hAnsi="Times New Roman"/>
          <w:sz w:val="18"/>
        </w:rPr>
      </w:r>
    </w:p>
    <w:tbl>
      <w:tblPr>
        <w:tblW w:w="8160" w:type="dxa"/>
        <w:jc w:val="start"/>
        <w:tblInd w:w="720" w:type="dxa"/>
        <w:tblLayout w:type="fixed"/>
        <w:tblCellMar>
          <w:top w:w="0" w:type="dxa"/>
          <w:start w:w="0" w:type="dxa"/>
          <w:bottom w:w="0" w:type="dxa"/>
          <w:end w:w="0" w:type="dxa"/>
        </w:tblCellMar>
      </w:tblPr>
      <w:tblGrid>
        <w:gridCol w:w="520"/>
        <w:gridCol w:w="1200"/>
        <w:gridCol w:w="1220"/>
        <w:gridCol w:w="1440"/>
        <w:gridCol w:w="1320"/>
        <w:gridCol w:w="1540"/>
        <w:gridCol w:w="920"/>
      </w:tblGrid>
      <w:tr>
        <w:trPr>
          <w:trHeight w:val="207" w:hRule="atLeast"/>
        </w:trPr>
        <w:tc>
          <w:tcPr>
            <w:tcW w:w="1720" w:type="dxa"/>
            <w:gridSpan w:val="2"/>
            <w:tcBorders/>
          </w:tcPr>
          <w:p>
            <w:pPr>
              <w:pStyle w:val="Normal"/>
              <w:spacing w:lineRule="atLeast" w:line="0"/>
              <w:ind w:end="390"/>
              <w:jc w:val="end"/>
              <w:rPr>
                <w:rFonts w:ascii="Arial" w:hAnsi="Arial" w:eastAsia="Arial" w:cs="Arial"/>
                <w:b/>
                <w:sz w:val="18"/>
              </w:rPr>
            </w:pPr>
            <w:r>
              <w:rPr>
                <w:rFonts w:eastAsia="Arial" w:cs="Arial" w:ascii="Arial" w:hAnsi="Arial"/>
                <w:b/>
                <w:sz w:val="18"/>
              </w:rPr>
              <w:t>Not at all</w:t>
            </w:r>
          </w:p>
        </w:tc>
        <w:tc>
          <w:tcPr>
            <w:tcW w:w="122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40" w:type="dxa"/>
            <w:tcBorders/>
          </w:tcPr>
          <w:p>
            <w:pPr>
              <w:pStyle w:val="Normal"/>
              <w:spacing w:lineRule="atLeast" w:line="0"/>
              <w:ind w:end="450"/>
              <w:jc w:val="end"/>
              <w:rPr>
                <w:rFonts w:ascii="Arial" w:hAnsi="Arial" w:eastAsia="Arial" w:cs="Arial"/>
                <w:b/>
                <w:sz w:val="18"/>
              </w:rPr>
            </w:pPr>
            <w:r>
              <w:rPr>
                <w:rFonts w:eastAsia="Arial" w:cs="Arial" w:ascii="Arial" w:hAnsi="Arial"/>
                <w:b/>
                <w:sz w:val="18"/>
              </w:rPr>
              <w:t>Very</w:t>
            </w:r>
          </w:p>
        </w:tc>
        <w:tc>
          <w:tcPr>
            <w:tcW w:w="920" w:type="dxa"/>
            <w:tcBorders/>
          </w:tcPr>
          <w:p>
            <w:pPr>
              <w:pStyle w:val="Normal"/>
              <w:spacing w:lineRule="atLeast" w:line="0"/>
              <w:ind w:end="50"/>
              <w:jc w:val="end"/>
              <w:rPr/>
            </w:pPr>
            <w:r>
              <w:rPr>
                <w:rFonts w:eastAsia="Arial" w:cs="Arial" w:ascii="Arial" w:hAnsi="Arial"/>
                <w:b/>
                <w:sz w:val="18"/>
              </w:rPr>
              <w:t>(Don’t</w:t>
            </w:r>
          </w:p>
        </w:tc>
      </w:tr>
      <w:tr>
        <w:trPr>
          <w:trHeight w:val="209" w:hRule="atLeast"/>
        </w:trPr>
        <w:tc>
          <w:tcPr>
            <w:tcW w:w="52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200" w:type="dxa"/>
            <w:tcBorders/>
          </w:tcPr>
          <w:p>
            <w:pPr>
              <w:pStyle w:val="Normal"/>
              <w:spacing w:lineRule="atLeast" w:line="0"/>
              <w:ind w:end="370"/>
              <w:jc w:val="end"/>
              <w:rPr>
                <w:rFonts w:ascii="Arial" w:hAnsi="Arial" w:eastAsia="Arial" w:cs="Arial"/>
                <w:b/>
                <w:w w:val="98"/>
                <w:sz w:val="18"/>
              </w:rPr>
            </w:pPr>
            <w:r>
              <w:rPr>
                <w:rFonts w:eastAsia="Arial" w:cs="Arial" w:ascii="Arial" w:hAnsi="Arial"/>
                <w:b/>
                <w:w w:val="98"/>
                <w:sz w:val="18"/>
              </w:rPr>
              <w:t>satisfied</w:t>
            </w:r>
          </w:p>
        </w:tc>
        <w:tc>
          <w:tcPr>
            <w:tcW w:w="1220" w:type="dxa"/>
            <w:tcBorders/>
          </w:tcPr>
          <w:p>
            <w:pPr>
              <w:pStyle w:val="Normal"/>
              <w:snapToGrid w:val="false"/>
              <w:spacing w:lineRule="atLeast" w:line="0"/>
              <w:rPr>
                <w:rFonts w:ascii="Times New Roman" w:hAnsi="Times New Roman" w:eastAsia="Times New Roman" w:cs="Times New Roman"/>
                <w:b/>
                <w:w w:val="98"/>
                <w:sz w:val="18"/>
              </w:rPr>
            </w:pPr>
            <w:r>
              <w:rPr>
                <w:rFonts w:eastAsia="Times New Roman" w:cs="Times New Roman" w:ascii="Times New Roman" w:hAnsi="Times New Roman"/>
                <w:b/>
                <w:w w:val="98"/>
                <w:sz w:val="18"/>
              </w:rPr>
            </w:r>
          </w:p>
        </w:tc>
        <w:tc>
          <w:tcPr>
            <w:tcW w:w="1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tcPr>
          <w:p>
            <w:pPr>
              <w:pStyle w:val="Normal"/>
              <w:spacing w:lineRule="atLeast" w:line="0"/>
              <w:ind w:end="150"/>
              <w:jc w:val="end"/>
              <w:rPr>
                <w:rFonts w:ascii="Arial" w:hAnsi="Arial" w:eastAsia="Arial" w:cs="Arial"/>
                <w:b/>
                <w:sz w:val="18"/>
              </w:rPr>
            </w:pPr>
            <w:r>
              <w:rPr>
                <w:rFonts w:eastAsia="Arial" w:cs="Arial" w:ascii="Arial" w:hAnsi="Arial"/>
                <w:b/>
                <w:sz w:val="18"/>
              </w:rPr>
              <w:t>satisfied</w:t>
            </w:r>
          </w:p>
        </w:tc>
        <w:tc>
          <w:tcPr>
            <w:tcW w:w="920" w:type="dxa"/>
            <w:tcBorders/>
          </w:tcPr>
          <w:p>
            <w:pPr>
              <w:pStyle w:val="Normal"/>
              <w:spacing w:lineRule="atLeast" w:line="0"/>
              <w:jc w:val="end"/>
              <w:rPr>
                <w:rFonts w:ascii="Arial" w:hAnsi="Arial" w:eastAsia="Arial" w:cs="Arial"/>
                <w:b/>
                <w:sz w:val="18"/>
              </w:rPr>
            </w:pPr>
            <w:r>
              <w:rPr>
                <w:rFonts w:eastAsia="Arial" w:cs="Arial" w:ascii="Arial" w:hAnsi="Arial"/>
                <w:b/>
                <w:sz w:val="18"/>
              </w:rPr>
              <w:t>Know)</w:t>
            </w:r>
          </w:p>
        </w:tc>
      </w:tr>
      <w:tr>
        <w:trPr>
          <w:trHeight w:val="238" w:hRule="atLeast"/>
        </w:trPr>
        <w:tc>
          <w:tcPr>
            <w:tcW w:w="520" w:type="dxa"/>
            <w:tcBorders/>
          </w:tcPr>
          <w:p>
            <w:pPr>
              <w:pStyle w:val="Normal"/>
              <w:spacing w:lineRule="atLeast" w:line="0"/>
              <w:rPr>
                <w:rFonts w:ascii="Arial" w:hAnsi="Arial" w:eastAsia="Arial" w:cs="Arial"/>
                <w:w w:val="99"/>
                <w:sz w:val="18"/>
              </w:rPr>
            </w:pPr>
            <w:r>
              <w:rPr>
                <w:rFonts w:eastAsia="Arial" w:cs="Arial" w:ascii="Arial" w:hAnsi="Arial"/>
                <w:w w:val="99"/>
                <w:sz w:val="18"/>
              </w:rPr>
              <w:t>Scale:</w:t>
            </w:r>
          </w:p>
        </w:tc>
        <w:tc>
          <w:tcPr>
            <w:tcW w:w="1200" w:type="dxa"/>
            <w:tcBorders/>
          </w:tcPr>
          <w:p>
            <w:pPr>
              <w:pStyle w:val="Normal"/>
              <w:spacing w:lineRule="atLeast" w:line="0"/>
              <w:ind w:end="770"/>
              <w:jc w:val="end"/>
              <w:rPr>
                <w:rFonts w:ascii="Arial" w:hAnsi="Arial" w:eastAsia="Arial" w:cs="Arial"/>
                <w:sz w:val="18"/>
              </w:rPr>
            </w:pPr>
            <w:r>
              <w:rPr>
                <w:rFonts w:eastAsia="Arial" w:cs="Arial" w:ascii="Arial" w:hAnsi="Arial"/>
                <w:sz w:val="18"/>
              </w:rPr>
              <w:t>1</w:t>
            </w:r>
          </w:p>
        </w:tc>
        <w:tc>
          <w:tcPr>
            <w:tcW w:w="1220" w:type="dxa"/>
            <w:tcBorders/>
          </w:tcPr>
          <w:p>
            <w:pPr>
              <w:pStyle w:val="Normal"/>
              <w:spacing w:lineRule="atLeast" w:line="0"/>
              <w:ind w:end="590"/>
              <w:jc w:val="end"/>
              <w:rPr>
                <w:rFonts w:ascii="Arial" w:hAnsi="Arial" w:eastAsia="Arial" w:cs="Arial"/>
                <w:sz w:val="18"/>
              </w:rPr>
            </w:pPr>
            <w:r>
              <w:rPr>
                <w:rFonts w:eastAsia="Arial" w:cs="Arial" w:ascii="Arial" w:hAnsi="Arial"/>
                <w:sz w:val="18"/>
              </w:rPr>
              <w:t>2</w:t>
            </w:r>
          </w:p>
        </w:tc>
        <w:tc>
          <w:tcPr>
            <w:tcW w:w="1440" w:type="dxa"/>
            <w:tcBorders/>
          </w:tcPr>
          <w:p>
            <w:pPr>
              <w:pStyle w:val="Normal"/>
              <w:spacing w:lineRule="atLeast" w:line="0"/>
              <w:ind w:end="590"/>
              <w:jc w:val="end"/>
              <w:rPr>
                <w:rFonts w:ascii="Arial" w:hAnsi="Arial" w:eastAsia="Arial" w:cs="Arial"/>
                <w:sz w:val="18"/>
              </w:rPr>
            </w:pPr>
            <w:r>
              <w:rPr>
                <w:rFonts w:eastAsia="Arial" w:cs="Arial" w:ascii="Arial" w:hAnsi="Arial"/>
                <w:sz w:val="18"/>
              </w:rPr>
              <w:t>3</w:t>
            </w:r>
          </w:p>
        </w:tc>
        <w:tc>
          <w:tcPr>
            <w:tcW w:w="1320" w:type="dxa"/>
            <w:tcBorders/>
          </w:tcPr>
          <w:p>
            <w:pPr>
              <w:pStyle w:val="Normal"/>
              <w:spacing w:lineRule="atLeast" w:line="0"/>
              <w:ind w:end="470"/>
              <w:jc w:val="end"/>
              <w:rPr>
                <w:rFonts w:ascii="Arial" w:hAnsi="Arial" w:eastAsia="Arial" w:cs="Arial"/>
                <w:sz w:val="18"/>
              </w:rPr>
            </w:pPr>
            <w:r>
              <w:rPr>
                <w:rFonts w:eastAsia="Arial" w:cs="Arial" w:ascii="Arial" w:hAnsi="Arial"/>
                <w:sz w:val="18"/>
              </w:rPr>
              <w:t>4</w:t>
            </w:r>
          </w:p>
        </w:tc>
        <w:tc>
          <w:tcPr>
            <w:tcW w:w="1540" w:type="dxa"/>
            <w:tcBorders/>
          </w:tcPr>
          <w:p>
            <w:pPr>
              <w:pStyle w:val="Normal"/>
              <w:spacing w:lineRule="atLeast" w:line="0"/>
              <w:ind w:end="570"/>
              <w:jc w:val="end"/>
              <w:rPr>
                <w:rFonts w:ascii="Arial" w:hAnsi="Arial" w:eastAsia="Arial" w:cs="Arial"/>
                <w:sz w:val="18"/>
              </w:rPr>
            </w:pPr>
            <w:r>
              <w:rPr>
                <w:rFonts w:eastAsia="Arial" w:cs="Arial" w:ascii="Arial" w:hAnsi="Arial"/>
                <w:sz w:val="18"/>
              </w:rPr>
              <w:t>5</w:t>
            </w:r>
          </w:p>
        </w:tc>
        <w:tc>
          <w:tcPr>
            <w:tcW w:w="920" w:type="dxa"/>
            <w:tcBorders/>
          </w:tcPr>
          <w:p>
            <w:pPr>
              <w:pStyle w:val="Normal"/>
              <w:spacing w:lineRule="atLeast" w:line="0"/>
              <w:ind w:end="50"/>
              <w:jc w:val="end"/>
              <w:rPr>
                <w:rFonts w:ascii="Arial" w:hAnsi="Arial" w:eastAsia="Arial" w:cs="Arial"/>
                <w:sz w:val="18"/>
              </w:rPr>
            </w:pPr>
            <w:r>
              <w:rPr>
                <w:rFonts w:eastAsia="Arial" w:cs="Arial" w:ascii="Arial" w:hAnsi="Arial"/>
                <w:sz w:val="18"/>
              </w:rPr>
              <w:t>9</w:t>
            </w:r>
          </w:p>
        </w:tc>
      </w:tr>
    </w:tbl>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Federal level</w:t>
      </w:r>
    </w:p>
    <w:p>
      <w:pPr>
        <w:pStyle w:val="Normal"/>
        <w:numPr>
          <w:ilvl w:val="0"/>
          <w:numId w:val="1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State level</w:t>
      </w:r>
    </w:p>
    <w:p>
      <w:pPr>
        <w:pStyle w:val="Normal"/>
        <w:numPr>
          <w:ilvl w:val="0"/>
          <w:numId w:val="145"/>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County / city level</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273"/>
        <w:ind w:hanging="719" w:start="720" w:end="140"/>
        <w:rPr/>
      </w:pPr>
      <w:r>
        <w:rPr>
          <w:rFonts w:eastAsia="Arial" w:cs="Arial" w:ascii="Arial" w:hAnsi="Arial"/>
          <w:sz w:val="18"/>
        </w:rPr>
        <w:t>107a</w:t>
      </w:r>
      <w:r>
        <w:rPr>
          <w:rFonts w:eastAsia="Times New Roman" w:cs="Times New Roman" w:ascii="Times New Roman" w:hAnsi="Times New Roman"/>
        </w:rPr>
        <w:tab/>
      </w:r>
      <w:r>
        <w:rPr>
          <w:rFonts w:eastAsia="Arial" w:cs="Arial" w:ascii="Arial" w:hAnsi="Arial"/>
          <w:sz w:val="18"/>
        </w:rPr>
        <w:t>How well do you think the operation of the regional transportation system is managed? Please use a scale of 1 to 5 where “1” means very poorly managed and “5” means very well managed?</w:t>
      </w:r>
    </w:p>
    <w:p>
      <w:pPr>
        <w:pStyle w:val="Normal"/>
        <w:spacing w:lineRule="exact" w:line="145"/>
        <w:rPr>
          <w:rFonts w:ascii="Times New Roman" w:hAnsi="Times New Roman" w:eastAsia="Times New Roman" w:cs="Times New Roman"/>
          <w:sz w:val="18"/>
        </w:rPr>
      </w:pPr>
      <w:r>
        <w:rPr>
          <w:rFonts w:eastAsia="Times New Roman" w:cs="Times New Roman" w:ascii="Times New Roman" w:hAnsi="Times New Roman"/>
          <w:sz w:val="18"/>
        </w:rPr>
      </w:r>
    </w:p>
    <w:tbl>
      <w:tblPr>
        <w:tblW w:w="8480" w:type="dxa"/>
        <w:jc w:val="start"/>
        <w:tblInd w:w="720" w:type="dxa"/>
        <w:tblLayout w:type="fixed"/>
        <w:tblCellMar>
          <w:top w:w="0" w:type="dxa"/>
          <w:start w:w="0" w:type="dxa"/>
          <w:bottom w:w="0" w:type="dxa"/>
          <w:end w:w="0" w:type="dxa"/>
        </w:tblCellMar>
      </w:tblPr>
      <w:tblGrid>
        <w:gridCol w:w="620"/>
        <w:gridCol w:w="1180"/>
        <w:gridCol w:w="1140"/>
        <w:gridCol w:w="1440"/>
        <w:gridCol w:w="1340"/>
        <w:gridCol w:w="1780"/>
        <w:gridCol w:w="980"/>
      </w:tblGrid>
      <w:tr>
        <w:trPr>
          <w:trHeight w:val="208" w:hRule="atLeast"/>
        </w:trPr>
        <w:tc>
          <w:tcPr>
            <w:tcW w:w="1800" w:type="dxa"/>
            <w:gridSpan w:val="2"/>
            <w:tcBorders/>
          </w:tcPr>
          <w:p>
            <w:pPr>
              <w:pStyle w:val="Normal"/>
              <w:spacing w:lineRule="atLeast" w:line="0"/>
              <w:ind w:end="290"/>
              <w:jc w:val="end"/>
              <w:rPr>
                <w:rFonts w:ascii="Arial" w:hAnsi="Arial" w:eastAsia="Arial" w:cs="Arial"/>
                <w:b/>
                <w:sz w:val="18"/>
              </w:rPr>
            </w:pPr>
            <w:r>
              <w:rPr>
                <w:rFonts w:eastAsia="Arial" w:cs="Arial" w:ascii="Arial" w:hAnsi="Arial"/>
                <w:b/>
                <w:sz w:val="18"/>
              </w:rPr>
              <w:t>Very poorly</w:t>
            </w:r>
          </w:p>
        </w:tc>
        <w:tc>
          <w:tcPr>
            <w:tcW w:w="114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80" w:type="dxa"/>
            <w:tcBorders/>
          </w:tcPr>
          <w:p>
            <w:pPr>
              <w:pStyle w:val="Normal"/>
              <w:spacing w:lineRule="atLeast" w:line="0"/>
              <w:ind w:start="580" w:end="0"/>
              <w:rPr>
                <w:rFonts w:ascii="Arial" w:hAnsi="Arial" w:eastAsia="Arial" w:cs="Arial"/>
                <w:b/>
                <w:sz w:val="18"/>
              </w:rPr>
            </w:pPr>
            <w:r>
              <w:rPr>
                <w:rFonts w:eastAsia="Arial" w:cs="Arial" w:ascii="Arial" w:hAnsi="Arial"/>
                <w:b/>
                <w:sz w:val="18"/>
              </w:rPr>
              <w:t>Very well</w:t>
            </w:r>
          </w:p>
        </w:tc>
        <w:tc>
          <w:tcPr>
            <w:tcW w:w="980" w:type="dxa"/>
            <w:tcBorders/>
          </w:tcPr>
          <w:p>
            <w:pPr>
              <w:pStyle w:val="Normal"/>
              <w:spacing w:lineRule="atLeast" w:line="0"/>
              <w:ind w:start="380" w:end="0"/>
              <w:rPr/>
            </w:pPr>
            <w:r>
              <w:rPr>
                <w:rFonts w:eastAsia="Arial" w:cs="Arial" w:ascii="Arial" w:hAnsi="Arial"/>
                <w:b/>
                <w:sz w:val="18"/>
              </w:rPr>
              <w:t>(Don’t</w:t>
            </w:r>
          </w:p>
        </w:tc>
      </w:tr>
      <w:tr>
        <w:trPr>
          <w:trHeight w:val="208" w:hRule="atLeast"/>
        </w:trPr>
        <w:tc>
          <w:tcPr>
            <w:tcW w:w="1800" w:type="dxa"/>
            <w:gridSpan w:val="2"/>
            <w:tcBorders/>
          </w:tcPr>
          <w:p>
            <w:pPr>
              <w:pStyle w:val="Normal"/>
              <w:spacing w:lineRule="atLeast" w:line="0"/>
              <w:ind w:end="430"/>
              <w:jc w:val="end"/>
              <w:rPr>
                <w:rFonts w:ascii="Arial" w:hAnsi="Arial" w:eastAsia="Arial" w:cs="Arial"/>
                <w:b/>
                <w:sz w:val="18"/>
              </w:rPr>
            </w:pPr>
            <w:r>
              <w:rPr>
                <w:rFonts w:eastAsia="Arial" w:cs="Arial" w:ascii="Arial" w:hAnsi="Arial"/>
                <w:b/>
                <w:sz w:val="18"/>
              </w:rPr>
              <w:t>managed</w:t>
            </w:r>
          </w:p>
        </w:tc>
        <w:tc>
          <w:tcPr>
            <w:tcW w:w="114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80" w:type="dxa"/>
            <w:tcBorders/>
          </w:tcPr>
          <w:p>
            <w:pPr>
              <w:pStyle w:val="Normal"/>
              <w:spacing w:lineRule="atLeast" w:line="0"/>
              <w:ind w:start="600" w:end="0"/>
              <w:rPr>
                <w:rFonts w:ascii="Arial" w:hAnsi="Arial" w:eastAsia="Arial" w:cs="Arial"/>
                <w:b/>
                <w:sz w:val="18"/>
              </w:rPr>
            </w:pPr>
            <w:r>
              <w:rPr>
                <w:rFonts w:eastAsia="Arial" w:cs="Arial" w:ascii="Arial" w:hAnsi="Arial"/>
                <w:b/>
                <w:sz w:val="18"/>
              </w:rPr>
              <w:t>managed</w:t>
            </w:r>
          </w:p>
        </w:tc>
        <w:tc>
          <w:tcPr>
            <w:tcW w:w="980" w:type="dxa"/>
            <w:tcBorders/>
          </w:tcPr>
          <w:p>
            <w:pPr>
              <w:pStyle w:val="Normal"/>
              <w:spacing w:lineRule="atLeast" w:line="0"/>
              <w:ind w:start="420" w:end="0"/>
              <w:rPr>
                <w:rFonts w:ascii="Arial" w:hAnsi="Arial" w:eastAsia="Arial" w:cs="Arial"/>
                <w:b/>
                <w:w w:val="98"/>
                <w:sz w:val="18"/>
              </w:rPr>
            </w:pPr>
            <w:r>
              <w:rPr>
                <w:rFonts w:eastAsia="Arial" w:cs="Arial" w:ascii="Arial" w:hAnsi="Arial"/>
                <w:b/>
                <w:w w:val="98"/>
                <w:sz w:val="18"/>
              </w:rPr>
              <w:t>Know)</w:t>
            </w:r>
          </w:p>
        </w:tc>
      </w:tr>
      <w:tr>
        <w:trPr>
          <w:trHeight w:val="238" w:hRule="atLeast"/>
        </w:trPr>
        <w:tc>
          <w:tcPr>
            <w:tcW w:w="620" w:type="dxa"/>
            <w:tcBorders/>
          </w:tcPr>
          <w:p>
            <w:pPr>
              <w:pStyle w:val="Normal"/>
              <w:spacing w:lineRule="atLeast" w:line="0"/>
              <w:rPr>
                <w:rFonts w:ascii="Arial" w:hAnsi="Arial" w:eastAsia="Arial" w:cs="Arial"/>
                <w:sz w:val="18"/>
              </w:rPr>
            </w:pPr>
            <w:r>
              <w:rPr>
                <w:rFonts w:eastAsia="Arial" w:cs="Arial" w:ascii="Arial" w:hAnsi="Arial"/>
                <w:sz w:val="18"/>
              </w:rPr>
              <w:t>Scale:</w:t>
            </w:r>
          </w:p>
        </w:tc>
        <w:tc>
          <w:tcPr>
            <w:tcW w:w="1180" w:type="dxa"/>
            <w:tcBorders/>
          </w:tcPr>
          <w:p>
            <w:pPr>
              <w:pStyle w:val="Normal"/>
              <w:spacing w:lineRule="atLeast" w:line="0"/>
              <w:ind w:end="850"/>
              <w:jc w:val="end"/>
              <w:rPr>
                <w:rFonts w:ascii="Arial" w:hAnsi="Arial" w:eastAsia="Arial" w:cs="Arial"/>
                <w:sz w:val="18"/>
              </w:rPr>
            </w:pPr>
            <w:r>
              <w:rPr>
                <w:rFonts w:eastAsia="Arial" w:cs="Arial" w:ascii="Arial" w:hAnsi="Arial"/>
                <w:sz w:val="18"/>
              </w:rPr>
              <w:t>1</w:t>
            </w:r>
          </w:p>
        </w:tc>
        <w:tc>
          <w:tcPr>
            <w:tcW w:w="1140" w:type="dxa"/>
            <w:tcBorders/>
          </w:tcPr>
          <w:p>
            <w:pPr>
              <w:pStyle w:val="Normal"/>
              <w:spacing w:lineRule="atLeast" w:line="0"/>
              <w:ind w:end="590"/>
              <w:jc w:val="end"/>
              <w:rPr>
                <w:rFonts w:ascii="Arial" w:hAnsi="Arial" w:eastAsia="Arial" w:cs="Arial"/>
                <w:sz w:val="18"/>
              </w:rPr>
            </w:pPr>
            <w:r>
              <w:rPr>
                <w:rFonts w:eastAsia="Arial" w:cs="Arial" w:ascii="Arial" w:hAnsi="Arial"/>
                <w:sz w:val="18"/>
              </w:rPr>
              <w:t>2</w:t>
            </w:r>
          </w:p>
        </w:tc>
        <w:tc>
          <w:tcPr>
            <w:tcW w:w="1440" w:type="dxa"/>
            <w:tcBorders/>
          </w:tcPr>
          <w:p>
            <w:pPr>
              <w:pStyle w:val="Normal"/>
              <w:spacing w:lineRule="atLeast" w:line="0"/>
              <w:ind w:end="590"/>
              <w:jc w:val="end"/>
              <w:rPr>
                <w:rFonts w:ascii="Arial" w:hAnsi="Arial" w:eastAsia="Arial" w:cs="Arial"/>
                <w:sz w:val="18"/>
              </w:rPr>
            </w:pPr>
            <w:r>
              <w:rPr>
                <w:rFonts w:eastAsia="Arial" w:cs="Arial" w:ascii="Arial" w:hAnsi="Arial"/>
                <w:sz w:val="18"/>
              </w:rPr>
              <w:t>3</w:t>
            </w:r>
          </w:p>
        </w:tc>
        <w:tc>
          <w:tcPr>
            <w:tcW w:w="1340" w:type="dxa"/>
            <w:tcBorders/>
          </w:tcPr>
          <w:p>
            <w:pPr>
              <w:pStyle w:val="Normal"/>
              <w:spacing w:lineRule="atLeast" w:line="0"/>
              <w:ind w:end="490"/>
              <w:jc w:val="end"/>
              <w:rPr>
                <w:rFonts w:ascii="Arial" w:hAnsi="Arial" w:eastAsia="Arial" w:cs="Arial"/>
                <w:sz w:val="18"/>
              </w:rPr>
            </w:pPr>
            <w:r>
              <w:rPr>
                <w:rFonts w:eastAsia="Arial" w:cs="Arial" w:ascii="Arial" w:hAnsi="Arial"/>
                <w:sz w:val="18"/>
              </w:rPr>
              <w:t>4</w:t>
            </w:r>
          </w:p>
        </w:tc>
        <w:tc>
          <w:tcPr>
            <w:tcW w:w="1780" w:type="dxa"/>
            <w:tcBorders/>
          </w:tcPr>
          <w:p>
            <w:pPr>
              <w:pStyle w:val="Normal"/>
              <w:spacing w:lineRule="atLeast" w:line="0"/>
              <w:ind w:end="830"/>
              <w:jc w:val="end"/>
              <w:rPr>
                <w:rFonts w:ascii="Arial" w:hAnsi="Arial" w:eastAsia="Arial" w:cs="Arial"/>
                <w:sz w:val="18"/>
              </w:rPr>
            </w:pPr>
            <w:r>
              <w:rPr>
                <w:rFonts w:eastAsia="Arial" w:cs="Arial" w:ascii="Arial" w:hAnsi="Arial"/>
                <w:sz w:val="18"/>
              </w:rPr>
              <w:t>5</w:t>
            </w:r>
          </w:p>
        </w:tc>
        <w:tc>
          <w:tcPr>
            <w:tcW w:w="980" w:type="dxa"/>
            <w:tcBorders/>
          </w:tcPr>
          <w:p>
            <w:pPr>
              <w:pStyle w:val="Normal"/>
              <w:spacing w:lineRule="atLeast" w:line="0"/>
              <w:ind w:start="420" w:end="0"/>
              <w:rPr>
                <w:rFonts w:ascii="Arial" w:hAnsi="Arial" w:eastAsia="Arial" w:cs="Arial"/>
                <w:sz w:val="18"/>
              </w:rPr>
            </w:pPr>
            <w:r>
              <w:rPr>
                <w:rFonts w:eastAsia="Arial" w:cs="Arial" w:ascii="Arial" w:hAnsi="Arial"/>
                <w:sz w:val="18"/>
              </w:rPr>
              <w:t>9</w:t>
            </w:r>
          </w:p>
        </w:tc>
      </w:tr>
    </w:tbl>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6"/>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Do you have any recommendations for how the transportation system in the region needs to be improved?</w:t>
      </w:r>
    </w:p>
    <w:p>
      <w:pPr>
        <w:pStyle w:val="Normal"/>
        <w:spacing w:lineRule="atLeast" w:line="0"/>
        <w:ind w:start="720" w:end="0"/>
        <w:rPr>
          <w:rFonts w:ascii="Arial" w:hAnsi="Arial" w:eastAsia="Arial" w:cs="Arial"/>
          <w:b/>
          <w:sz w:val="18"/>
        </w:rPr>
      </w:pPr>
      <w:r>
        <w:rPr>
          <w:rFonts w:eastAsia="Arial" w:cs="Arial" w:ascii="Arial" w:hAnsi="Arial"/>
          <w:b/>
          <w:sz w:val="18"/>
        </w:rPr>
        <w:t>DO NOT READ (ALLOW UP TO THREE RESPONSES)</w:t>
      </w:r>
    </w:p>
    <w:p>
      <w:pPr>
        <w:pStyle w:val="Normal"/>
        <w:spacing w:lineRule="exact" w:line="207"/>
        <w:rPr>
          <w:rFonts w:ascii="Arial" w:hAnsi="Arial" w:eastAsia="Arial" w:cs="Arial"/>
          <w:b/>
          <w:sz w:val="18"/>
        </w:rPr>
      </w:pPr>
      <w:r>
        <w:rPr>
          <w:rFonts w:eastAsia="Arial" w:cs="Arial" w:ascii="Arial" w:hAnsi="Arial"/>
          <w:b/>
          <w:sz w:val="18"/>
        </w:rPr>
      </w:r>
    </w:p>
    <w:p>
      <w:pPr>
        <w:pStyle w:val="Normal"/>
        <w:spacing w:lineRule="atLeast" w:line="0"/>
        <w:ind w:start="720" w:end="0"/>
        <w:rPr>
          <w:rFonts w:ascii="Arial" w:hAnsi="Arial" w:eastAsia="Arial" w:cs="Arial"/>
          <w:sz w:val="18"/>
        </w:rPr>
      </w:pPr>
      <w:r>
        <w:rPr>
          <w:rFonts w:eastAsia="Arial" w:cs="Arial" w:ascii="Arial" w:hAnsi="Arial"/>
          <w:sz w:val="18"/>
        </w:rPr>
        <w:t>1   No improvements needed</w:t>
      </w:r>
    </w:p>
    <w:p>
      <w:pPr>
        <w:pStyle w:val="Normal"/>
        <w:spacing w:lineRule="atLeast" w:line="0"/>
        <w:ind w:start="720" w:end="0"/>
        <w:rPr>
          <w:rFonts w:ascii="Arial" w:hAnsi="Arial" w:eastAsia="Arial" w:cs="Arial"/>
          <w:sz w:val="18"/>
        </w:rPr>
      </w:pPr>
      <w:r>
        <w:rPr>
          <w:rFonts w:eastAsia="Arial" w:cs="Arial" w:ascii="Arial" w:hAnsi="Arial"/>
          <w:sz w:val="18"/>
        </w:rPr>
        <w:t>2   Reduce traffic, congestion</w:t>
      </w:r>
    </w:p>
    <w:p>
      <w:pPr>
        <w:pStyle w:val="Normal"/>
        <w:spacing w:lineRule="atLeast" w:line="0"/>
        <w:ind w:start="720" w:end="0"/>
        <w:rPr>
          <w:rFonts w:ascii="Arial" w:hAnsi="Arial" w:eastAsia="Arial" w:cs="Arial"/>
          <w:sz w:val="18"/>
        </w:rPr>
      </w:pPr>
      <w:r>
        <w:rPr>
          <w:rFonts w:eastAsia="Arial" w:cs="Arial" w:ascii="Arial" w:hAnsi="Arial"/>
          <w:sz w:val="18"/>
        </w:rPr>
        <w:t>3   More roads</w:t>
      </w:r>
    </w:p>
    <w:p>
      <w:pPr>
        <w:pStyle w:val="Normal"/>
        <w:spacing w:lineRule="atLeast" w:line="0"/>
        <w:ind w:start="720" w:end="0"/>
        <w:rPr>
          <w:rFonts w:ascii="Arial" w:hAnsi="Arial" w:eastAsia="Arial" w:cs="Arial"/>
          <w:sz w:val="18"/>
        </w:rPr>
      </w:pPr>
      <w:r>
        <w:rPr>
          <w:rFonts w:eastAsia="Arial" w:cs="Arial" w:ascii="Arial" w:hAnsi="Arial"/>
          <w:sz w:val="18"/>
        </w:rPr>
        <w:t>4   More bus/train service, more transit</w:t>
      </w:r>
    </w:p>
    <w:p>
      <w:pPr>
        <w:pStyle w:val="Normal"/>
        <w:spacing w:lineRule="atLeast" w:line="0"/>
        <w:ind w:start="720" w:end="0"/>
        <w:rPr>
          <w:rFonts w:ascii="Arial" w:hAnsi="Arial" w:eastAsia="Arial" w:cs="Arial"/>
          <w:sz w:val="18"/>
        </w:rPr>
      </w:pPr>
      <w:r>
        <w:rPr>
          <w:rFonts w:eastAsia="Arial" w:cs="Arial" w:ascii="Arial" w:hAnsi="Arial"/>
          <w:sz w:val="18"/>
        </w:rPr>
        <w:t>5   Expand Metrorail to more locations</w:t>
      </w:r>
    </w:p>
    <w:p>
      <w:pPr>
        <w:pStyle w:val="Normal"/>
        <w:spacing w:lineRule="atLeast" w:line="0"/>
        <w:ind w:start="720" w:end="0"/>
        <w:rPr>
          <w:rFonts w:ascii="Arial" w:hAnsi="Arial" w:eastAsia="Arial" w:cs="Arial"/>
          <w:sz w:val="18"/>
        </w:rPr>
      </w:pPr>
      <w:r>
        <w:rPr>
          <w:rFonts w:eastAsia="Arial" w:cs="Arial" w:ascii="Arial" w:hAnsi="Arial"/>
          <w:sz w:val="18"/>
        </w:rPr>
        <w:t>6   Transit / Metrorail / buses too crowded</w:t>
      </w:r>
    </w:p>
    <w:p>
      <w:pPr>
        <w:pStyle w:val="Normal"/>
        <w:spacing w:lineRule="atLeast" w:line="0"/>
        <w:ind w:start="720" w:end="0"/>
        <w:rPr>
          <w:rFonts w:ascii="Arial" w:hAnsi="Arial" w:eastAsia="Arial" w:cs="Arial"/>
          <w:sz w:val="18"/>
        </w:rPr>
      </w:pPr>
      <w:r>
        <w:rPr>
          <w:rFonts w:eastAsia="Arial" w:cs="Arial" w:ascii="Arial" w:hAnsi="Arial"/>
          <w:sz w:val="18"/>
        </w:rPr>
        <w:t>7   More bicycle lanes/paths</w:t>
      </w:r>
    </w:p>
    <w:p>
      <w:pPr>
        <w:pStyle w:val="Normal"/>
        <w:spacing w:lineRule="atLeast" w:line="0"/>
        <w:ind w:start="720" w:end="0"/>
        <w:rPr>
          <w:rFonts w:ascii="Arial" w:hAnsi="Arial" w:eastAsia="Arial" w:cs="Arial"/>
          <w:sz w:val="18"/>
        </w:rPr>
      </w:pPr>
      <w:r>
        <w:rPr>
          <w:rFonts w:eastAsia="Arial" w:cs="Arial" w:ascii="Arial" w:hAnsi="Arial"/>
          <w:sz w:val="18"/>
        </w:rPr>
        <w:t>8   More parking at Metro stations</w:t>
      </w:r>
    </w:p>
    <w:p>
      <w:pPr>
        <w:pStyle w:val="Normal"/>
        <w:spacing w:lineRule="atLeast" w:line="0"/>
        <w:ind w:start="720" w:end="0"/>
        <w:rPr/>
      </w:pPr>
      <w:r>
        <w:rPr>
          <w:rFonts w:eastAsia="Arial" w:cs="Arial" w:ascii="Arial" w:hAnsi="Arial"/>
          <w:sz w:val="18"/>
        </w:rPr>
        <w:t>9   More parking – other locations</w:t>
      </w:r>
    </w:p>
    <w:p>
      <w:pPr>
        <w:pStyle w:val="Normal"/>
        <w:spacing w:lineRule="atLeast" w:line="0"/>
        <w:ind w:start="720" w:end="0"/>
        <w:rPr>
          <w:rFonts w:ascii="Arial" w:hAnsi="Arial" w:eastAsia="Arial" w:cs="Arial"/>
          <w:sz w:val="18"/>
        </w:rPr>
      </w:pPr>
      <w:r>
        <w:rPr>
          <w:rFonts w:eastAsia="Arial" w:cs="Arial" w:ascii="Arial" w:hAnsi="Arial"/>
          <w:sz w:val="18"/>
        </w:rPr>
        <w:t>10  More HOV lanes</w:t>
      </w:r>
    </w:p>
    <w:p>
      <w:pPr>
        <w:pStyle w:val="Normal"/>
        <w:spacing w:lineRule="atLeast" w:line="0"/>
        <w:ind w:start="720" w:end="4100"/>
        <w:rPr/>
      </w:pPr>
      <w:r>
        <w:rPr>
          <w:rFonts w:eastAsia="Arial" w:cs="Arial" w:ascii="Arial" w:hAnsi="Arial"/>
          <w:sz w:val="18"/>
        </w:rPr>
        <w:t>11 Eliminate HOV lanes – open HOV lanes to everyone 12 Expand the hours for HOV lanes</w:t>
      </w:r>
    </w:p>
    <w:p>
      <w:pPr>
        <w:pStyle w:val="Normal"/>
        <w:spacing w:lineRule="auto" w:line="237"/>
        <w:ind w:start="720" w:end="3620"/>
        <w:rPr>
          <w:rFonts w:ascii="Arial" w:hAnsi="Arial" w:eastAsia="Arial" w:cs="Arial"/>
          <w:sz w:val="18"/>
        </w:rPr>
      </w:pPr>
      <w:r>
        <w:rPr>
          <w:rFonts w:eastAsia="Arial" w:cs="Arial" w:ascii="Arial" w:hAnsi="Arial"/>
          <w:sz w:val="18"/>
        </w:rPr>
        <w:t>13 Build more toll facilities, convert existing roads to toll roads 14 Reduce transit fares, Bus or Metrorail fares too high</w:t>
      </w:r>
    </w:p>
    <w:p>
      <w:pPr>
        <w:pStyle w:val="Normal"/>
        <w:spacing w:lineRule="atLeast" w:line="0"/>
        <w:ind w:start="720" w:end="0"/>
        <w:rPr>
          <w:rFonts w:ascii="Arial" w:hAnsi="Arial" w:eastAsia="Arial" w:cs="Arial"/>
          <w:sz w:val="18"/>
        </w:rPr>
      </w:pPr>
      <w:r>
        <w:rPr>
          <w:rFonts w:eastAsia="Arial" w:cs="Arial" w:ascii="Arial" w:hAnsi="Arial"/>
          <w:sz w:val="18"/>
        </w:rPr>
        <w:t>15  Reduce parking fees, parking fees too high</w:t>
      </w:r>
    </w:p>
    <w:p>
      <w:pPr>
        <w:pStyle w:val="Normal"/>
        <w:spacing w:lineRule="atLeast" w:line="0"/>
        <w:ind w:start="720" w:end="0"/>
        <w:rPr>
          <w:rFonts w:ascii="Arial" w:hAnsi="Arial" w:eastAsia="Arial" w:cs="Arial"/>
          <w:sz w:val="18"/>
        </w:rPr>
      </w:pPr>
      <w:r>
        <w:rPr>
          <w:rFonts w:eastAsia="Arial" w:cs="Arial" w:ascii="Arial" w:hAnsi="Arial"/>
          <w:sz w:val="18"/>
        </w:rPr>
        <w:t>16  Reduce fees on current or planned toll roads</w:t>
      </w:r>
    </w:p>
    <w:p>
      <w:pPr>
        <w:pStyle w:val="Normal"/>
        <w:spacing w:lineRule="atLeast" w:line="0"/>
        <w:ind w:start="720" w:end="0"/>
        <w:rPr>
          <w:rFonts w:ascii="Arial" w:hAnsi="Arial" w:eastAsia="Arial" w:cs="Arial"/>
          <w:sz w:val="18"/>
        </w:rPr>
      </w:pPr>
      <w:r>
        <w:rPr>
          <w:rFonts w:eastAsia="Arial" w:cs="Arial" w:ascii="Arial" w:hAnsi="Arial"/>
          <w:sz w:val="18"/>
        </w:rPr>
        <w:t>17  Improve Metrorail safety</w:t>
      </w:r>
    </w:p>
    <w:p>
      <w:pPr>
        <w:pStyle w:val="Normal"/>
        <w:spacing w:lineRule="atLeast" w:line="0"/>
        <w:ind w:start="720" w:end="0"/>
        <w:rPr>
          <w:rFonts w:ascii="Arial" w:hAnsi="Arial" w:eastAsia="Arial" w:cs="Arial"/>
          <w:sz w:val="18"/>
        </w:rPr>
      </w:pPr>
      <w:r>
        <w:rPr>
          <w:rFonts w:eastAsia="Arial" w:cs="Arial" w:ascii="Arial" w:hAnsi="Arial"/>
          <w:sz w:val="18"/>
        </w:rPr>
        <w:t>18  Improve bus safety</w:t>
      </w:r>
    </w:p>
    <w:p>
      <w:pPr>
        <w:pStyle w:val="Normal"/>
        <w:spacing w:lineRule="atLeast" w:line="0"/>
        <w:ind w:start="720" w:end="0"/>
        <w:rPr>
          <w:rFonts w:ascii="Arial" w:hAnsi="Arial" w:eastAsia="Arial" w:cs="Arial"/>
          <w:sz w:val="18"/>
        </w:rPr>
      </w:pPr>
      <w:r>
        <w:rPr>
          <w:rFonts w:eastAsia="Arial" w:cs="Arial" w:ascii="Arial" w:hAnsi="Arial"/>
          <w:sz w:val="18"/>
        </w:rPr>
        <w:t>19  Clearer / bigger road signs</w:t>
      </w:r>
    </w:p>
    <w:p>
      <w:pPr>
        <w:pStyle w:val="Normal"/>
        <w:spacing w:lineRule="atLeast" w:line="0"/>
        <w:ind w:start="720" w:end="0"/>
        <w:rPr>
          <w:rFonts w:ascii="Arial" w:hAnsi="Arial" w:eastAsia="Arial" w:cs="Arial"/>
          <w:sz w:val="18"/>
        </w:rPr>
      </w:pPr>
      <w:r>
        <w:rPr>
          <w:rFonts w:eastAsia="Arial" w:cs="Arial" w:ascii="Arial" w:hAnsi="Arial"/>
          <w:sz w:val="18"/>
        </w:rPr>
        <w:t>20  Roads need repair</w:t>
      </w:r>
    </w:p>
    <w:p>
      <w:pPr>
        <w:pStyle w:val="Normal"/>
        <w:spacing w:lineRule="atLeast" w:line="0"/>
        <w:ind w:start="720" w:end="0"/>
        <w:rPr>
          <w:rFonts w:ascii="Arial" w:hAnsi="Arial" w:eastAsia="Arial" w:cs="Arial"/>
          <w:sz w:val="18"/>
        </w:rPr>
      </w:pPr>
      <w:r>
        <w:rPr>
          <w:rFonts w:eastAsia="Arial" w:cs="Arial" w:ascii="Arial" w:hAnsi="Arial"/>
          <w:sz w:val="18"/>
        </w:rPr>
        <w:t>21  Other _______________________</w:t>
      </w:r>
    </w:p>
    <w:p>
      <w:pPr>
        <w:pStyle w:val="Normal"/>
        <w:spacing w:lineRule="atLeast" w:line="0"/>
        <w:ind w:start="720" w:end="0"/>
        <w:rPr/>
      </w:pPr>
      <w:r>
        <w:rPr>
          <w:rFonts w:eastAsia="Arial" w:cs="Arial" w:ascii="Arial" w:hAnsi="Arial"/>
          <w:sz w:val="18"/>
        </w:rPr>
        <w:t>99  Don’t know</w:t>
      </w:r>
    </w:p>
    <w:p>
      <w:pPr>
        <w:pStyle w:val="Normal"/>
        <w:spacing w:lineRule="exact" w:line="207"/>
        <w:rPr>
          <w:rFonts w:ascii="Arial" w:hAnsi="Arial" w:eastAsia="Arial" w:cs="Arial"/>
          <w:sz w:val="18"/>
        </w:rPr>
      </w:pPr>
      <w:r>
        <w:rPr>
          <w:rFonts w:eastAsia="Arial" w:cs="Arial" w:ascii="Arial" w:hAnsi="Arial"/>
          <w:sz w:val="18"/>
        </w:rPr>
      </w:r>
    </w:p>
    <w:p>
      <w:pPr>
        <w:pStyle w:val="Normal"/>
        <w:numPr>
          <w:ilvl w:val="0"/>
          <w:numId w:val="146"/>
        </w:numPr>
        <w:tabs>
          <w:tab w:val="left" w:pos="720" w:leader="none"/>
        </w:tabs>
        <w:spacing w:lineRule="auto" w:line="256"/>
        <w:ind w:hanging="720" w:start="720" w:end="300"/>
        <w:jc w:val="both"/>
        <w:rPr>
          <w:rFonts w:ascii="Arial" w:hAnsi="Arial" w:eastAsia="Arial" w:cs="Arial"/>
          <w:sz w:val="18"/>
        </w:rPr>
      </w:pPr>
      <w:r>
        <w:rPr>
          <w:rFonts w:eastAsia="Arial" w:cs="Arial" w:ascii="Arial" w:hAnsi="Arial"/>
          <w:sz w:val="18"/>
        </w:rPr>
        <w:t>I’m going to read you several possible ways the Washington region could spend its current transportation dollars. For each, tell me if you think the region should allocate more, less, or about the same amount of money on this item as it does now?</w:t>
      </w:r>
    </w:p>
    <w:p>
      <w:pPr>
        <w:sectPr>
          <w:type w:val="nextPage"/>
          <w:pgSz w:w="12240" w:h="15840"/>
          <w:pgMar w:left="1440" w:right="1440" w:gutter="0" w:header="0" w:top="763" w:footer="0" w:bottom="1440"/>
          <w:pgNumType w:fmt="decimal"/>
          <w:formProt w:val="false"/>
          <w:textDirection w:val="lrTb"/>
          <w:docGrid w:type="default" w:linePitch="360" w:charSpace="0"/>
        </w:sectPr>
      </w:pPr>
    </w:p>
    <w:p>
      <w:pPr>
        <w:pStyle w:val="Normal"/>
        <w:spacing w:lineRule="exact" w:line="16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Arial" w:hAnsi="Arial" w:eastAsia="Arial" w:cs="Arial"/>
          <w:b/>
          <w:sz w:val="18"/>
        </w:rPr>
      </w:pPr>
      <w:r>
        <w:rPr>
          <w:rFonts w:eastAsia="Arial" w:cs="Arial" w:ascii="Arial" w:hAnsi="Arial"/>
          <w:b/>
          <w:sz w:val="18"/>
        </w:rPr>
        <w:t>ROTATE AND READ</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680">
            <wp:simplePos x="0" y="0"/>
            <wp:positionH relativeFrom="column">
              <wp:posOffset>385445</wp:posOffset>
            </wp:positionH>
            <wp:positionV relativeFrom="paragraph">
              <wp:posOffset>635</wp:posOffset>
            </wp:positionV>
            <wp:extent cx="5732780" cy="1384300"/>
            <wp:effectExtent l="0" t="0" r="0" b="0"/>
            <wp:wrapNone/>
            <wp:docPr id="679" name="Image1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Image196" descr="" title=""/>
                    <pic:cNvPicPr>
                      <a:picLocks noChangeAspect="1" noChangeArrowheads="1"/>
                    </pic:cNvPicPr>
                  </pic:nvPicPr>
                  <pic:blipFill>
                    <a:blip r:embed="rId213"/>
                    <a:srcRect l="-3" t="-13" r="-3" b="-13"/>
                    <a:stretch>
                      <a:fillRect/>
                    </a:stretch>
                  </pic:blipFill>
                  <pic:spPr bwMode="auto">
                    <a:xfrm>
                      <a:off x="0" y="0"/>
                      <a:ext cx="5732780" cy="13843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7"/>
        </w:numPr>
        <w:tabs>
          <w:tab w:val="clear" w:pos="720"/>
          <w:tab w:val="left" w:pos="1000" w:leader="none"/>
        </w:tabs>
        <w:spacing w:lineRule="atLeast" w:line="0"/>
        <w:ind w:hanging="280" w:start="1000" w:end="0"/>
        <w:rPr>
          <w:rFonts w:ascii="Arial" w:hAnsi="Arial" w:eastAsia="Arial" w:cs="Arial"/>
          <w:sz w:val="18"/>
        </w:rPr>
      </w:pPr>
      <w:r>
        <w:rPr>
          <w:rFonts w:eastAsia="Arial" w:cs="Arial" w:ascii="Arial" w:hAnsi="Arial"/>
          <w:sz w:val="18"/>
        </w:rPr>
        <w:t>Road maintenance</w:t>
      </w:r>
    </w:p>
    <w:p>
      <w:pPr>
        <w:pStyle w:val="Normal"/>
        <w:spacing w:lineRule="exact" w:line="10"/>
        <w:rPr>
          <w:rFonts w:ascii="Arial" w:hAnsi="Arial" w:eastAsia="Arial" w:cs="Arial"/>
          <w:sz w:val="18"/>
        </w:rPr>
      </w:pPr>
      <w:r>
        <w:rPr>
          <w:rFonts w:eastAsia="Arial" w:cs="Arial" w:ascii="Arial" w:hAnsi="Arial"/>
          <w:sz w:val="18"/>
        </w:rPr>
      </w:r>
    </w:p>
    <w:p>
      <w:pPr>
        <w:pStyle w:val="Normal"/>
        <w:numPr>
          <w:ilvl w:val="0"/>
          <w:numId w:val="147"/>
        </w:numPr>
        <w:tabs>
          <w:tab w:val="clear" w:pos="720"/>
          <w:tab w:val="left" w:pos="1000" w:leader="none"/>
        </w:tabs>
        <w:spacing w:lineRule="atLeast" w:line="0"/>
        <w:ind w:hanging="280" w:start="1000" w:end="0"/>
        <w:rPr>
          <w:rFonts w:ascii="Arial" w:hAnsi="Arial" w:eastAsia="Arial" w:cs="Arial"/>
          <w:sz w:val="18"/>
        </w:rPr>
      </w:pPr>
      <w:r>
        <w:rPr>
          <w:rFonts w:eastAsia="Arial" w:cs="Arial" w:ascii="Arial" w:hAnsi="Arial"/>
          <w:sz w:val="18"/>
        </w:rPr>
        <w:t>Maintenance for public transit, including Metro</w:t>
      </w:r>
    </w:p>
    <w:p>
      <w:pPr>
        <w:pStyle w:val="Normal"/>
        <w:spacing w:lineRule="exact" w:line="10"/>
        <w:rPr>
          <w:rFonts w:ascii="Arial" w:hAnsi="Arial" w:eastAsia="Arial" w:cs="Arial"/>
          <w:sz w:val="18"/>
        </w:rPr>
      </w:pPr>
      <w:r>
        <w:rPr>
          <w:rFonts w:eastAsia="Arial" w:cs="Arial" w:ascii="Arial" w:hAnsi="Arial"/>
          <w:sz w:val="18"/>
        </w:rPr>
      </w:r>
    </w:p>
    <w:p>
      <w:pPr>
        <w:pStyle w:val="Normal"/>
        <w:numPr>
          <w:ilvl w:val="0"/>
          <w:numId w:val="147"/>
        </w:numPr>
        <w:tabs>
          <w:tab w:val="clear" w:pos="720"/>
          <w:tab w:val="left" w:pos="1000" w:leader="none"/>
        </w:tabs>
        <w:spacing w:lineRule="atLeast" w:line="0"/>
        <w:ind w:hanging="280" w:start="1000" w:end="0"/>
        <w:rPr>
          <w:rFonts w:ascii="Arial" w:hAnsi="Arial" w:eastAsia="Arial" w:cs="Arial"/>
          <w:sz w:val="18"/>
        </w:rPr>
      </w:pPr>
      <w:r>
        <w:rPr>
          <w:rFonts w:eastAsia="Arial" w:cs="Arial" w:ascii="Arial" w:hAnsi="Arial"/>
          <w:sz w:val="18"/>
        </w:rPr>
        <w:t>Road expansion</w:t>
      </w:r>
    </w:p>
    <w:p>
      <w:pPr>
        <w:pStyle w:val="Normal"/>
        <w:spacing w:lineRule="exact" w:line="10"/>
        <w:rPr>
          <w:rFonts w:ascii="Arial" w:hAnsi="Arial" w:eastAsia="Arial" w:cs="Arial"/>
          <w:sz w:val="18"/>
        </w:rPr>
      </w:pPr>
      <w:r>
        <w:rPr>
          <w:rFonts w:eastAsia="Arial" w:cs="Arial" w:ascii="Arial" w:hAnsi="Arial"/>
          <w:sz w:val="18"/>
        </w:rPr>
      </w:r>
    </w:p>
    <w:p>
      <w:pPr>
        <w:pStyle w:val="Normal"/>
        <w:numPr>
          <w:ilvl w:val="0"/>
          <w:numId w:val="147"/>
        </w:numPr>
        <w:tabs>
          <w:tab w:val="clear" w:pos="720"/>
          <w:tab w:val="left" w:pos="1000" w:leader="none"/>
        </w:tabs>
        <w:spacing w:lineRule="atLeast" w:line="0"/>
        <w:ind w:hanging="280" w:start="1000" w:end="0"/>
        <w:rPr>
          <w:rFonts w:ascii="Arial" w:hAnsi="Arial" w:eastAsia="Arial" w:cs="Arial"/>
          <w:sz w:val="18"/>
        </w:rPr>
      </w:pPr>
      <w:r>
        <w:rPr>
          <w:rFonts w:eastAsia="Arial" w:cs="Arial" w:ascii="Arial" w:hAnsi="Arial"/>
          <w:sz w:val="18"/>
        </w:rPr>
        <w:t>Expansion of public transit</w:t>
      </w:r>
    </w:p>
    <w:p>
      <w:pPr>
        <w:pStyle w:val="Normal"/>
        <w:spacing w:lineRule="exact" w:line="10"/>
        <w:rPr>
          <w:rFonts w:ascii="Arial" w:hAnsi="Arial" w:eastAsia="Arial" w:cs="Arial"/>
          <w:sz w:val="18"/>
        </w:rPr>
      </w:pPr>
      <w:r>
        <w:rPr>
          <w:rFonts w:eastAsia="Arial" w:cs="Arial" w:ascii="Arial" w:hAnsi="Arial"/>
          <w:sz w:val="18"/>
        </w:rPr>
      </w:r>
    </w:p>
    <w:p>
      <w:pPr>
        <w:pStyle w:val="Normal"/>
        <w:numPr>
          <w:ilvl w:val="0"/>
          <w:numId w:val="147"/>
        </w:numPr>
        <w:tabs>
          <w:tab w:val="clear" w:pos="720"/>
          <w:tab w:val="left" w:pos="1000" w:leader="none"/>
        </w:tabs>
        <w:spacing w:lineRule="atLeast" w:line="0"/>
        <w:ind w:hanging="280" w:start="1000" w:end="0"/>
        <w:rPr>
          <w:rFonts w:ascii="Arial" w:hAnsi="Arial" w:eastAsia="Arial" w:cs="Arial"/>
          <w:sz w:val="18"/>
        </w:rPr>
      </w:pPr>
      <w:r>
        <w:rPr>
          <w:rFonts w:eastAsia="Arial" w:cs="Arial" w:ascii="Arial" w:hAnsi="Arial"/>
          <w:sz w:val="18"/>
        </w:rPr>
        <w:t>Expansion of pedestrian and bicycle facilities</w:t>
      </w:r>
    </w:p>
    <w:p>
      <w:pPr>
        <w:pStyle w:val="Normal"/>
        <w:spacing w:lineRule="exact" w:line="9"/>
        <w:rPr>
          <w:rFonts w:ascii="Arial" w:hAnsi="Arial" w:eastAsia="Arial" w:cs="Arial"/>
          <w:sz w:val="18"/>
        </w:rPr>
      </w:pPr>
      <w:r>
        <w:rPr>
          <w:rFonts w:eastAsia="Arial" w:cs="Arial" w:ascii="Arial" w:hAnsi="Arial"/>
          <w:sz w:val="18"/>
        </w:rPr>
      </w:r>
    </w:p>
    <w:p>
      <w:pPr>
        <w:pStyle w:val="Normal"/>
        <w:numPr>
          <w:ilvl w:val="0"/>
          <w:numId w:val="147"/>
        </w:numPr>
        <w:tabs>
          <w:tab w:val="clear" w:pos="720"/>
          <w:tab w:val="left" w:pos="1000" w:leader="none"/>
        </w:tabs>
        <w:spacing w:lineRule="auto" w:line="276"/>
        <w:ind w:hanging="280" w:start="1000" w:end="0"/>
        <w:rPr>
          <w:rFonts w:ascii="Arial" w:hAnsi="Arial" w:eastAsia="Arial" w:cs="Arial"/>
          <w:sz w:val="18"/>
        </w:rPr>
      </w:pPr>
      <w:r>
        <w:rPr>
          <w:rFonts w:eastAsia="Arial" w:cs="Arial" w:ascii="Arial" w:hAnsi="Arial"/>
          <w:sz w:val="18"/>
        </w:rPr>
        <w:t>Programs to support use of carpools, vanpools, and public transit</w:t>
      </w:r>
    </w:p>
    <w:p>
      <w:pPr>
        <w:pStyle w:val="Normal"/>
        <w:spacing w:lineRule="exact" w:line="38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jc w:val="center"/>
        <w:rPr>
          <w:rFonts w:ascii="Arial" w:hAnsi="Arial" w:eastAsia="Arial" w:cs="Arial"/>
          <w:sz w:val="17"/>
        </w:rPr>
      </w:pPr>
      <w:r>
        <w:rPr>
          <w:rFonts w:eastAsia="Arial" w:cs="Arial" w:ascii="Arial" w:hAnsi="Arial"/>
          <w:sz w:val="17"/>
        </w:rPr>
        <w:t>Allocate</w:t>
      </w:r>
    </w:p>
    <w:p>
      <w:pPr>
        <w:pStyle w:val="Normal"/>
        <w:spacing w:lineRule="exact" w:line="1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jc w:val="center"/>
        <w:rPr>
          <w:rFonts w:ascii="Arial" w:hAnsi="Arial" w:eastAsia="Arial" w:cs="Arial"/>
          <w:sz w:val="18"/>
        </w:rPr>
      </w:pPr>
      <w:r>
        <w:rPr>
          <w:rFonts w:eastAsia="Arial" w:cs="Arial" w:ascii="Arial" w:hAnsi="Arial"/>
          <w:sz w:val="18"/>
        </w:rPr>
        <w:t>More</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center"/>
        <w:rPr>
          <w:rFonts w:ascii="Arial" w:hAnsi="Arial" w:eastAsia="Arial" w:cs="Arial"/>
          <w:sz w:val="18"/>
        </w:rPr>
      </w:pPr>
      <w:r>
        <w:rPr>
          <w:rFonts w:eastAsia="Arial" w:cs="Arial" w:ascii="Arial" w:hAnsi="Arial"/>
          <w:sz w:val="18"/>
        </w:rPr>
        <w:t>1</w:t>
      </w:r>
    </w:p>
    <w:p>
      <w:pPr>
        <w:pStyle w:val="Normal"/>
        <w:spacing w:lineRule="exact" w:line="38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jc w:val="center"/>
        <w:rPr>
          <w:rFonts w:ascii="Arial" w:hAnsi="Arial" w:eastAsia="Arial" w:cs="Arial"/>
          <w:sz w:val="17"/>
        </w:rPr>
      </w:pPr>
      <w:r>
        <w:rPr>
          <w:rFonts w:eastAsia="Arial" w:cs="Arial" w:ascii="Arial" w:hAnsi="Arial"/>
          <w:sz w:val="17"/>
        </w:rPr>
        <w:t>Allocate</w:t>
      </w:r>
    </w:p>
    <w:p>
      <w:pPr>
        <w:pStyle w:val="Normal"/>
        <w:spacing w:lineRule="exact" w:line="1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jc w:val="center"/>
        <w:rPr>
          <w:rFonts w:ascii="Arial" w:hAnsi="Arial" w:eastAsia="Arial" w:cs="Arial"/>
          <w:sz w:val="18"/>
        </w:rPr>
      </w:pPr>
      <w:r>
        <w:rPr>
          <w:rFonts w:eastAsia="Arial" w:cs="Arial" w:ascii="Arial" w:hAnsi="Arial"/>
          <w:sz w:val="18"/>
        </w:rPr>
        <w:t>Less</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center"/>
        <w:rPr>
          <w:rFonts w:ascii="Arial" w:hAnsi="Arial" w:eastAsia="Arial" w:cs="Arial"/>
          <w:sz w:val="18"/>
        </w:rPr>
      </w:pPr>
      <w:r>
        <w:rPr>
          <w:rFonts w:eastAsia="Arial" w:cs="Arial" w:ascii="Arial" w:hAnsi="Arial"/>
          <w:sz w:val="18"/>
        </w:rPr>
        <w:t>2</w:t>
      </w:r>
    </w:p>
    <w:p>
      <w:pPr>
        <w:pStyle w:val="Normal"/>
        <w:spacing w:lineRule="exact" w:line="38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jc w:val="center"/>
        <w:rPr>
          <w:rFonts w:ascii="Arial" w:hAnsi="Arial" w:eastAsia="Arial" w:cs="Arial"/>
          <w:sz w:val="17"/>
        </w:rPr>
      </w:pPr>
      <w:r>
        <w:rPr>
          <w:rFonts w:eastAsia="Arial" w:cs="Arial" w:ascii="Arial" w:hAnsi="Arial"/>
          <w:sz w:val="17"/>
        </w:rPr>
        <w:t>About</w:t>
      </w:r>
    </w:p>
    <w:p>
      <w:pPr>
        <w:pStyle w:val="Normal"/>
        <w:spacing w:lineRule="exact" w:line="1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jc w:val="center"/>
        <w:rPr>
          <w:rFonts w:ascii="Arial" w:hAnsi="Arial" w:eastAsia="Arial" w:cs="Arial"/>
          <w:sz w:val="18"/>
        </w:rPr>
      </w:pPr>
      <w:r>
        <w:rPr>
          <w:rFonts w:eastAsia="Arial" w:cs="Arial" w:ascii="Arial" w:hAnsi="Arial"/>
          <w:sz w:val="18"/>
        </w:rPr>
        <w:t>Right</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center"/>
        <w:rPr>
          <w:rFonts w:ascii="Arial" w:hAnsi="Arial" w:eastAsia="Arial" w:cs="Arial"/>
          <w:sz w:val="18"/>
        </w:rPr>
      </w:pPr>
      <w:r>
        <w:rPr>
          <w:rFonts w:eastAsia="Arial" w:cs="Arial" w:ascii="Arial" w:hAnsi="Arial"/>
          <w:sz w:val="18"/>
        </w:rPr>
        <w:t>3</w:t>
      </w:r>
    </w:p>
    <w:p>
      <w:pPr>
        <w:pStyle w:val="Normal"/>
        <w:spacing w:lineRule="exact" w:line="38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ind w:end="60"/>
        <w:jc w:val="center"/>
        <w:rPr/>
      </w:pPr>
      <w:r>
        <w:rPr>
          <w:rFonts w:eastAsia="Arial" w:cs="Arial" w:ascii="Arial" w:hAnsi="Arial"/>
          <w:sz w:val="17"/>
        </w:rPr>
        <w:t>Don’t</w:t>
      </w:r>
    </w:p>
    <w:p>
      <w:pPr>
        <w:pStyle w:val="Normal"/>
        <w:spacing w:lineRule="exact" w:line="1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end="60"/>
        <w:jc w:val="center"/>
        <w:rPr>
          <w:rFonts w:ascii="Arial" w:hAnsi="Arial" w:eastAsia="Arial" w:cs="Arial"/>
          <w:sz w:val="17"/>
        </w:rPr>
      </w:pPr>
      <w:r>
        <w:rPr>
          <w:rFonts w:eastAsia="Arial" w:cs="Arial" w:ascii="Arial" w:hAnsi="Arial"/>
          <w:sz w:val="17"/>
        </w:rPr>
        <w:t>know</w:t>
      </w:r>
    </w:p>
    <w:p>
      <w:pPr>
        <w:pStyle w:val="Normal"/>
        <w:spacing w:lineRule="exact" w:line="1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end="60"/>
        <w:jc w:val="center"/>
        <w:rPr>
          <w:rFonts w:ascii="Arial" w:hAnsi="Arial" w:eastAsia="Arial" w:cs="Arial"/>
          <w:sz w:val="18"/>
        </w:rPr>
      </w:pPr>
      <w:r>
        <w:rPr>
          <w:rFonts w:eastAsia="Arial" w:cs="Arial" w:ascii="Arial" w:hAnsi="Arial"/>
          <w:sz w:val="18"/>
        </w:rPr>
        <w:t>4</w:t>
      </w:r>
    </w:p>
    <w:p>
      <w:pPr>
        <w:sectPr>
          <w:type w:val="continuous"/>
          <w:pgSz w:w="12240" w:h="15840"/>
          <w:pgMar w:left="1440" w:right="1440" w:gutter="0" w:header="0" w:top="763" w:footer="0" w:bottom="1440"/>
          <w:cols w:num="5" w:equalWidth="false" w:sep="false">
            <w:col w:w="5120" w:space="540"/>
            <w:col w:w="640" w:space="360"/>
            <w:col w:w="640" w:space="480"/>
            <w:col w:w="460" w:space="640"/>
            <w:col w:w="480"/>
          </w:cols>
          <w:formProt w:val="false"/>
          <w:textDirection w:val="lrTb"/>
          <w:docGrid w:type="default" w:linePitch="360" w:charSpace="0"/>
        </w:sectPr>
      </w:pPr>
    </w:p>
    <w:p>
      <w:pPr>
        <w:pStyle w:val="Normal"/>
        <w:tabs>
          <w:tab w:val="clear" w:pos="720"/>
          <w:tab w:val="left" w:pos="7940" w:leader="none"/>
        </w:tabs>
        <w:spacing w:lineRule="atLeast" w:line="0"/>
        <w:rPr/>
      </w:pPr>
      <w:bookmarkStart w:id="160" w:name="page157"/>
      <w:bookmarkEnd w:id="160"/>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81">
                <wp:simplePos x="0" y="0"/>
                <wp:positionH relativeFrom="column">
                  <wp:posOffset>-17145</wp:posOffset>
                </wp:positionH>
                <wp:positionV relativeFrom="paragraph">
                  <wp:posOffset>42545</wp:posOffset>
                </wp:positionV>
                <wp:extent cx="5828665" cy="0"/>
                <wp:effectExtent l="0" t="5080" r="0" b="5080"/>
                <wp:wrapNone/>
                <wp:docPr id="680"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8"/>
        </w:numPr>
        <w:tabs>
          <w:tab w:val="left" w:pos="720" w:leader="none"/>
        </w:tabs>
        <w:spacing w:lineRule="auto" w:line="256"/>
        <w:ind w:hanging="720" w:start="720" w:end="120"/>
        <w:rPr>
          <w:rFonts w:ascii="Arial" w:hAnsi="Arial" w:eastAsia="Arial" w:cs="Arial"/>
          <w:sz w:val="18"/>
        </w:rPr>
      </w:pPr>
      <w:r>
        <w:rPr>
          <w:rFonts w:eastAsia="Arial" w:cs="Arial" w:ascii="Arial" w:hAnsi="Arial"/>
          <w:sz w:val="18"/>
        </w:rPr>
        <w:t>Finally, I’ll read several possible ways to increase transportation funding for the region. Please rate your support for each using a scale of 1 to 5, where 1 means you “strongly oppose” it and 5 means you “strongly support” it as a way to increase transportation funding. How much do you support …</w:t>
      </w:r>
    </w:p>
    <w:p>
      <w:pPr>
        <w:pStyle w:val="Normal"/>
        <w:spacing w:lineRule="exact" w:line="161"/>
        <w:rPr>
          <w:rFonts w:ascii="Times New Roman" w:hAnsi="Times New Roman" w:eastAsia="Times New Roman" w:cs="Times New Roman"/>
          <w:sz w:val="18"/>
        </w:rPr>
      </w:pPr>
      <w:r>
        <w:rPr>
          <w:rFonts w:eastAsia="Times New Roman" w:cs="Times New Roman" w:ascii="Times New Roman" w:hAnsi="Times New Roman"/>
          <w:sz w:val="18"/>
        </w:rPr>
      </w:r>
    </w:p>
    <w:tbl>
      <w:tblPr>
        <w:tblW w:w="8160" w:type="dxa"/>
        <w:jc w:val="start"/>
        <w:tblInd w:w="720" w:type="dxa"/>
        <w:tblLayout w:type="fixed"/>
        <w:tblCellMar>
          <w:top w:w="0" w:type="dxa"/>
          <w:start w:w="0" w:type="dxa"/>
          <w:bottom w:w="0" w:type="dxa"/>
          <w:end w:w="0" w:type="dxa"/>
        </w:tblCellMar>
      </w:tblPr>
      <w:tblGrid>
        <w:gridCol w:w="520"/>
        <w:gridCol w:w="1160"/>
        <w:gridCol w:w="1260"/>
        <w:gridCol w:w="1440"/>
        <w:gridCol w:w="1300"/>
        <w:gridCol w:w="1540"/>
        <w:gridCol w:w="940"/>
      </w:tblGrid>
      <w:tr>
        <w:trPr>
          <w:trHeight w:val="207" w:hRule="atLeast"/>
        </w:trPr>
        <w:tc>
          <w:tcPr>
            <w:tcW w:w="1680" w:type="dxa"/>
            <w:gridSpan w:val="2"/>
            <w:tcBorders/>
          </w:tcPr>
          <w:p>
            <w:pPr>
              <w:pStyle w:val="Normal"/>
              <w:spacing w:lineRule="atLeast" w:line="0"/>
              <w:jc w:val="center"/>
              <w:rPr>
                <w:rFonts w:ascii="Arial" w:hAnsi="Arial" w:eastAsia="Arial" w:cs="Arial"/>
                <w:b/>
                <w:sz w:val="18"/>
              </w:rPr>
            </w:pPr>
            <w:r>
              <w:rPr>
                <w:rFonts w:eastAsia="Arial" w:cs="Arial" w:ascii="Arial" w:hAnsi="Arial"/>
                <w:b/>
                <w:sz w:val="18"/>
              </w:rPr>
              <w:t>Strongly</w:t>
            </w:r>
          </w:p>
        </w:tc>
        <w:tc>
          <w:tcPr>
            <w:tcW w:w="126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40" w:type="dxa"/>
            <w:tcBorders/>
          </w:tcPr>
          <w:p>
            <w:pPr>
              <w:pStyle w:val="Normal"/>
              <w:spacing w:lineRule="atLeast" w:line="0"/>
              <w:ind w:start="190" w:end="0"/>
              <w:jc w:val="center"/>
              <w:rPr>
                <w:rFonts w:ascii="Arial" w:hAnsi="Arial" w:eastAsia="Arial" w:cs="Arial"/>
                <w:b/>
                <w:sz w:val="18"/>
              </w:rPr>
            </w:pPr>
            <w:r>
              <w:rPr>
                <w:rFonts w:eastAsia="Arial" w:cs="Arial" w:ascii="Arial" w:hAnsi="Arial"/>
                <w:b/>
                <w:sz w:val="18"/>
              </w:rPr>
              <w:t>Strongly</w:t>
            </w:r>
          </w:p>
        </w:tc>
        <w:tc>
          <w:tcPr>
            <w:tcW w:w="940" w:type="dxa"/>
            <w:tcBorders/>
          </w:tcPr>
          <w:p>
            <w:pPr>
              <w:pStyle w:val="Normal"/>
              <w:spacing w:lineRule="atLeast" w:line="0"/>
              <w:ind w:end="50"/>
              <w:jc w:val="end"/>
              <w:rPr/>
            </w:pPr>
            <w:r>
              <w:rPr>
                <w:rFonts w:eastAsia="Arial" w:cs="Arial" w:ascii="Arial" w:hAnsi="Arial"/>
                <w:b/>
                <w:sz w:val="18"/>
              </w:rPr>
              <w:t>(Don’t</w:t>
            </w:r>
          </w:p>
        </w:tc>
      </w:tr>
      <w:tr>
        <w:trPr>
          <w:trHeight w:val="209" w:hRule="atLeast"/>
        </w:trPr>
        <w:tc>
          <w:tcPr>
            <w:tcW w:w="52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160" w:type="dxa"/>
            <w:tcBorders/>
          </w:tcPr>
          <w:p>
            <w:pPr>
              <w:pStyle w:val="Normal"/>
              <w:spacing w:lineRule="atLeast" w:line="0"/>
              <w:ind w:end="390"/>
              <w:jc w:val="center"/>
              <w:rPr>
                <w:rFonts w:ascii="Arial" w:hAnsi="Arial" w:eastAsia="Arial" w:cs="Arial"/>
                <w:b/>
                <w:w w:val="99"/>
                <w:sz w:val="18"/>
              </w:rPr>
            </w:pPr>
            <w:r>
              <w:rPr>
                <w:rFonts w:eastAsia="Arial" w:cs="Arial" w:ascii="Arial" w:hAnsi="Arial"/>
                <w:b/>
                <w:w w:val="99"/>
                <w:sz w:val="18"/>
              </w:rPr>
              <w:t>oppose</w:t>
            </w:r>
          </w:p>
        </w:tc>
        <w:tc>
          <w:tcPr>
            <w:tcW w:w="1260" w:type="dxa"/>
            <w:tcBorders/>
          </w:tcPr>
          <w:p>
            <w:pPr>
              <w:pStyle w:val="Normal"/>
              <w:snapToGrid w:val="false"/>
              <w:spacing w:lineRule="atLeast" w:line="0"/>
              <w:rPr>
                <w:rFonts w:ascii="Times New Roman" w:hAnsi="Times New Roman" w:eastAsia="Times New Roman" w:cs="Times New Roman"/>
                <w:b/>
                <w:w w:val="99"/>
                <w:sz w:val="18"/>
              </w:rPr>
            </w:pPr>
            <w:r>
              <w:rPr>
                <w:rFonts w:eastAsia="Times New Roman" w:cs="Times New Roman" w:ascii="Times New Roman" w:hAnsi="Times New Roman"/>
                <w:b/>
                <w:w w:val="99"/>
                <w:sz w:val="18"/>
              </w:rPr>
            </w:r>
          </w:p>
        </w:tc>
        <w:tc>
          <w:tcPr>
            <w:tcW w:w="1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tcPr>
          <w:p>
            <w:pPr>
              <w:pStyle w:val="Normal"/>
              <w:spacing w:lineRule="atLeast" w:line="0"/>
              <w:ind w:start="210" w:end="0"/>
              <w:jc w:val="center"/>
              <w:rPr>
                <w:rFonts w:ascii="Arial" w:hAnsi="Arial" w:eastAsia="Arial" w:cs="Arial"/>
                <w:b/>
                <w:sz w:val="18"/>
              </w:rPr>
            </w:pPr>
            <w:r>
              <w:rPr>
                <w:rFonts w:eastAsia="Arial" w:cs="Arial" w:ascii="Arial" w:hAnsi="Arial"/>
                <w:b/>
                <w:sz w:val="18"/>
              </w:rPr>
              <w:t>support</w:t>
            </w:r>
          </w:p>
        </w:tc>
        <w:tc>
          <w:tcPr>
            <w:tcW w:w="940" w:type="dxa"/>
            <w:tcBorders/>
          </w:tcPr>
          <w:p>
            <w:pPr>
              <w:pStyle w:val="Normal"/>
              <w:spacing w:lineRule="atLeast" w:line="0"/>
              <w:jc w:val="end"/>
              <w:rPr>
                <w:rFonts w:ascii="Arial" w:hAnsi="Arial" w:eastAsia="Arial" w:cs="Arial"/>
                <w:b/>
                <w:sz w:val="18"/>
              </w:rPr>
            </w:pPr>
            <w:r>
              <w:rPr>
                <w:rFonts w:eastAsia="Arial" w:cs="Arial" w:ascii="Arial" w:hAnsi="Arial"/>
                <w:b/>
                <w:sz w:val="18"/>
              </w:rPr>
              <w:t>Know)</w:t>
            </w:r>
          </w:p>
        </w:tc>
      </w:tr>
      <w:tr>
        <w:trPr>
          <w:trHeight w:val="238" w:hRule="atLeast"/>
        </w:trPr>
        <w:tc>
          <w:tcPr>
            <w:tcW w:w="520" w:type="dxa"/>
            <w:tcBorders/>
          </w:tcPr>
          <w:p>
            <w:pPr>
              <w:pStyle w:val="Normal"/>
              <w:spacing w:lineRule="atLeast" w:line="0"/>
              <w:rPr>
                <w:rFonts w:ascii="Arial" w:hAnsi="Arial" w:eastAsia="Arial" w:cs="Arial"/>
                <w:w w:val="99"/>
                <w:sz w:val="18"/>
              </w:rPr>
            </w:pPr>
            <w:r>
              <w:rPr>
                <w:rFonts w:eastAsia="Arial" w:cs="Arial" w:ascii="Arial" w:hAnsi="Arial"/>
                <w:w w:val="99"/>
                <w:sz w:val="18"/>
              </w:rPr>
              <w:t>Scale:</w:t>
            </w:r>
          </w:p>
        </w:tc>
        <w:tc>
          <w:tcPr>
            <w:tcW w:w="1160" w:type="dxa"/>
            <w:tcBorders/>
          </w:tcPr>
          <w:p>
            <w:pPr>
              <w:pStyle w:val="Normal"/>
              <w:spacing w:lineRule="atLeast" w:line="0"/>
              <w:ind w:end="730"/>
              <w:jc w:val="end"/>
              <w:rPr>
                <w:rFonts w:ascii="Arial" w:hAnsi="Arial" w:eastAsia="Arial" w:cs="Arial"/>
                <w:sz w:val="18"/>
              </w:rPr>
            </w:pPr>
            <w:r>
              <w:rPr>
                <w:rFonts w:eastAsia="Arial" w:cs="Arial" w:ascii="Arial" w:hAnsi="Arial"/>
                <w:sz w:val="18"/>
              </w:rPr>
              <w:t>1</w:t>
            </w:r>
          </w:p>
        </w:tc>
        <w:tc>
          <w:tcPr>
            <w:tcW w:w="1260" w:type="dxa"/>
            <w:tcBorders/>
          </w:tcPr>
          <w:p>
            <w:pPr>
              <w:pStyle w:val="Normal"/>
              <w:spacing w:lineRule="atLeast" w:line="0"/>
              <w:ind w:end="590"/>
              <w:jc w:val="end"/>
              <w:rPr>
                <w:rFonts w:ascii="Arial" w:hAnsi="Arial" w:eastAsia="Arial" w:cs="Arial"/>
                <w:sz w:val="18"/>
              </w:rPr>
            </w:pPr>
            <w:r>
              <w:rPr>
                <w:rFonts w:eastAsia="Arial" w:cs="Arial" w:ascii="Arial" w:hAnsi="Arial"/>
                <w:sz w:val="18"/>
              </w:rPr>
              <w:t>2</w:t>
            </w:r>
          </w:p>
        </w:tc>
        <w:tc>
          <w:tcPr>
            <w:tcW w:w="1440" w:type="dxa"/>
            <w:tcBorders/>
          </w:tcPr>
          <w:p>
            <w:pPr>
              <w:pStyle w:val="Normal"/>
              <w:spacing w:lineRule="atLeast" w:line="0"/>
              <w:ind w:end="590"/>
              <w:jc w:val="end"/>
              <w:rPr>
                <w:rFonts w:ascii="Arial" w:hAnsi="Arial" w:eastAsia="Arial" w:cs="Arial"/>
                <w:sz w:val="18"/>
              </w:rPr>
            </w:pPr>
            <w:r>
              <w:rPr>
                <w:rFonts w:eastAsia="Arial" w:cs="Arial" w:ascii="Arial" w:hAnsi="Arial"/>
                <w:sz w:val="18"/>
              </w:rPr>
              <w:t>3</w:t>
            </w:r>
          </w:p>
        </w:tc>
        <w:tc>
          <w:tcPr>
            <w:tcW w:w="1300" w:type="dxa"/>
            <w:tcBorders/>
          </w:tcPr>
          <w:p>
            <w:pPr>
              <w:pStyle w:val="Normal"/>
              <w:spacing w:lineRule="atLeast" w:line="0"/>
              <w:ind w:end="450"/>
              <w:jc w:val="end"/>
              <w:rPr>
                <w:rFonts w:ascii="Arial" w:hAnsi="Arial" w:eastAsia="Arial" w:cs="Arial"/>
                <w:sz w:val="18"/>
              </w:rPr>
            </w:pPr>
            <w:r>
              <w:rPr>
                <w:rFonts w:eastAsia="Arial" w:cs="Arial" w:ascii="Arial" w:hAnsi="Arial"/>
                <w:sz w:val="18"/>
              </w:rPr>
              <w:t>4</w:t>
            </w:r>
          </w:p>
        </w:tc>
        <w:tc>
          <w:tcPr>
            <w:tcW w:w="1540" w:type="dxa"/>
            <w:tcBorders/>
          </w:tcPr>
          <w:p>
            <w:pPr>
              <w:pStyle w:val="Normal"/>
              <w:spacing w:lineRule="atLeast" w:line="0"/>
              <w:ind w:end="550"/>
              <w:jc w:val="end"/>
              <w:rPr>
                <w:rFonts w:ascii="Arial" w:hAnsi="Arial" w:eastAsia="Arial" w:cs="Arial"/>
                <w:sz w:val="18"/>
              </w:rPr>
            </w:pPr>
            <w:r>
              <w:rPr>
                <w:rFonts w:eastAsia="Arial" w:cs="Arial" w:ascii="Arial" w:hAnsi="Arial"/>
                <w:sz w:val="18"/>
              </w:rPr>
              <w:t>5</w:t>
            </w:r>
          </w:p>
        </w:tc>
        <w:tc>
          <w:tcPr>
            <w:tcW w:w="940" w:type="dxa"/>
            <w:tcBorders/>
          </w:tcPr>
          <w:p>
            <w:pPr>
              <w:pStyle w:val="Normal"/>
              <w:spacing w:lineRule="atLeast" w:line="0"/>
              <w:ind w:end="50"/>
              <w:jc w:val="end"/>
              <w:rPr>
                <w:rFonts w:ascii="Arial" w:hAnsi="Arial" w:eastAsia="Arial" w:cs="Arial"/>
                <w:sz w:val="18"/>
              </w:rPr>
            </w:pPr>
            <w:r>
              <w:rPr>
                <w:rFonts w:eastAsia="Arial" w:cs="Arial" w:ascii="Arial" w:hAnsi="Arial"/>
                <w:sz w:val="18"/>
              </w:rPr>
              <w:t>9</w:t>
            </w:r>
          </w:p>
        </w:tc>
      </w:tr>
    </w:tbl>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Increasing gas taxes</w:t>
      </w:r>
    </w:p>
    <w:p>
      <w:pPr>
        <w:pStyle w:val="Normal"/>
        <w:numPr>
          <w:ilvl w:val="0"/>
          <w:numId w:val="14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Automatically adjusting gas taxes based on inflation</w:t>
      </w:r>
    </w:p>
    <w:p>
      <w:pPr>
        <w:pStyle w:val="Normal"/>
        <w:numPr>
          <w:ilvl w:val="0"/>
          <w:numId w:val="14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Increasing transit fares</w:t>
      </w:r>
    </w:p>
    <w:p>
      <w:pPr>
        <w:pStyle w:val="Normal"/>
        <w:numPr>
          <w:ilvl w:val="0"/>
          <w:numId w:val="14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Instituting tolls to build new roads</w:t>
      </w:r>
    </w:p>
    <w:p>
      <w:pPr>
        <w:pStyle w:val="Normal"/>
        <w:numPr>
          <w:ilvl w:val="0"/>
          <w:numId w:val="14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Instituting tolls on existing roads</w:t>
      </w:r>
    </w:p>
    <w:p>
      <w:pPr>
        <w:pStyle w:val="Normal"/>
        <w:numPr>
          <w:ilvl w:val="0"/>
          <w:numId w:val="14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Increasing vehicle registration fees</w:t>
      </w:r>
    </w:p>
    <w:p>
      <w:pPr>
        <w:pStyle w:val="Normal"/>
        <w:numPr>
          <w:ilvl w:val="0"/>
          <w:numId w:val="14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Increasing vehicle sales taxes</w:t>
      </w:r>
    </w:p>
    <w:p>
      <w:pPr>
        <w:pStyle w:val="Normal"/>
        <w:numPr>
          <w:ilvl w:val="0"/>
          <w:numId w:val="14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Replacing the gas tax with a per mile charge on vehicle miles driven</w:t>
      </w:r>
    </w:p>
    <w:p>
      <w:pPr>
        <w:pStyle w:val="Normal"/>
        <w:numPr>
          <w:ilvl w:val="0"/>
          <w:numId w:val="14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Increasing income taxes</w:t>
      </w:r>
    </w:p>
    <w:p>
      <w:pPr>
        <w:pStyle w:val="Normal"/>
        <w:numPr>
          <w:ilvl w:val="0"/>
          <w:numId w:val="14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Increasing property taxes</w:t>
      </w:r>
    </w:p>
    <w:p>
      <w:pPr>
        <w:pStyle w:val="Normal"/>
        <w:numPr>
          <w:ilvl w:val="0"/>
          <w:numId w:val="14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Increasing sales taxes</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u w:val="single"/>
        </w:rPr>
      </w:pPr>
      <w:r>
        <w:rPr>
          <w:rFonts w:eastAsia="Arial" w:cs="Arial" w:ascii="Arial" w:hAnsi="Arial"/>
          <w:b/>
          <w:sz w:val="18"/>
          <w:u w:val="single"/>
        </w:rPr>
        <w:t>DEMOGRAPHICS</w:t>
      </w:r>
    </w:p>
    <w:p>
      <w:pPr>
        <w:pStyle w:val="Normal"/>
        <w:spacing w:lineRule="exact" w:line="208"/>
        <w:rPr>
          <w:rFonts w:ascii="Times New Roman" w:hAnsi="Times New Roman" w:eastAsia="Times New Roman" w:cs="Times New Roman"/>
          <w:b/>
          <w:sz w:val="18"/>
          <w:u w:val="single"/>
        </w:rPr>
      </w:pPr>
      <w:r>
        <w:rPr>
          <w:rFonts w:eastAsia="Times New Roman" w:cs="Times New Roman" w:ascii="Times New Roman" w:hAnsi="Times New Roman"/>
          <w:b/>
          <w:sz w:val="18"/>
          <w:u w:val="single"/>
        </w:rPr>
      </w:r>
    </w:p>
    <w:p>
      <w:pPr>
        <w:pStyle w:val="Normal"/>
        <w:spacing w:lineRule="atLeast" w:line="0"/>
        <w:rPr>
          <w:rFonts w:ascii="Arial" w:hAnsi="Arial" w:eastAsia="Arial" w:cs="Arial"/>
          <w:sz w:val="18"/>
        </w:rPr>
      </w:pPr>
      <w:r>
        <w:rPr>
          <w:rFonts w:eastAsia="Arial" w:cs="Arial" w:ascii="Arial" w:hAnsi="Arial"/>
          <w:sz w:val="18"/>
        </w:rPr>
        <w:t>My last few questions are for classification purposes only.</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50"/>
        </w:numPr>
        <w:tabs>
          <w:tab w:val="clear" w:pos="720"/>
          <w:tab w:val="left" w:pos="721" w:leader="none"/>
        </w:tabs>
        <w:spacing w:lineRule="auto" w:line="276"/>
        <w:ind w:hanging="720" w:start="720" w:end="280"/>
        <w:rPr>
          <w:rFonts w:ascii="Arial" w:hAnsi="Arial" w:eastAsia="Arial" w:cs="Arial"/>
          <w:sz w:val="18"/>
        </w:rPr>
      </w:pPr>
      <w:r>
        <w:rPr>
          <w:rFonts w:eastAsia="Arial" w:cs="Arial" w:ascii="Arial" w:hAnsi="Arial"/>
          <w:sz w:val="18"/>
        </w:rPr>
        <w:t>In total, how many motor vehicles, in working condition, including automobiles, trucks, vans, and highway motorcycles are owned or leased by members of your household? _________</w:t>
      </w:r>
    </w:p>
    <w:p>
      <w:pPr>
        <w:pStyle w:val="Normal"/>
        <w:spacing w:lineRule="exact" w:line="145"/>
        <w:rPr>
          <w:rFonts w:ascii="Arial" w:hAnsi="Arial" w:eastAsia="Arial" w:cs="Arial"/>
          <w:sz w:val="18"/>
        </w:rPr>
      </w:pPr>
      <w:r>
        <w:rPr>
          <w:rFonts w:eastAsia="Arial" w:cs="Arial" w:ascii="Arial" w:hAnsi="Arial"/>
          <w:sz w:val="18"/>
        </w:rPr>
      </w:r>
    </w:p>
    <w:p>
      <w:pPr>
        <w:pStyle w:val="Normal"/>
        <w:numPr>
          <w:ilvl w:val="0"/>
          <w:numId w:val="150"/>
        </w:numPr>
        <w:tabs>
          <w:tab w:val="left" w:pos="720" w:leader="none"/>
        </w:tabs>
        <w:spacing w:lineRule="auto" w:line="273"/>
        <w:ind w:hanging="720" w:start="720" w:end="200"/>
        <w:rPr>
          <w:rFonts w:ascii="Arial" w:hAnsi="Arial" w:eastAsia="Arial" w:cs="Arial"/>
          <w:sz w:val="18"/>
        </w:rPr>
      </w:pPr>
      <w:r>
        <w:rPr>
          <w:rFonts w:eastAsia="Arial" w:cs="Arial" w:ascii="Arial" w:hAnsi="Arial"/>
          <w:sz w:val="18"/>
        </w:rPr>
        <w:t>How many persons live in your home? Please count yourself, family and friends, and anyone who may be unrelated to you such as live-in housekeepers or boarders.</w:t>
      </w:r>
    </w:p>
    <w:p>
      <w:pPr>
        <w:pStyle w:val="Normal"/>
        <w:spacing w:lineRule="exact" w:line="14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500" w:end="0"/>
        <w:rPr>
          <w:rFonts w:ascii="Arial" w:hAnsi="Arial" w:eastAsia="Arial" w:cs="Arial"/>
          <w:sz w:val="18"/>
        </w:rPr>
      </w:pPr>
      <w:r>
        <w:rPr>
          <w:rFonts w:eastAsia="Arial" w:cs="Arial" w:ascii="Arial" w:hAnsi="Arial"/>
          <w:sz w:val="18"/>
        </w:rPr>
        <w:t>persons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82">
                <wp:simplePos x="0" y="0"/>
                <wp:positionH relativeFrom="column">
                  <wp:posOffset>457200</wp:posOffset>
                </wp:positionH>
                <wp:positionV relativeFrom="paragraph">
                  <wp:posOffset>-635</wp:posOffset>
                </wp:positionV>
                <wp:extent cx="457200" cy="0"/>
                <wp:effectExtent l="0" t="4445" r="0" b="4445"/>
                <wp:wrapNone/>
                <wp:docPr id="681" name=""/>
                <a:graphic xmlns:a="http://schemas.openxmlformats.org/drawingml/2006/main">
                  <a:graphicData uri="http://schemas.microsoft.com/office/word/2010/wordprocessingShape">
                    <wps:wsp>
                      <wps:cNvSpPr/>
                      <wps:spPr>
                        <a:xfrm>
                          <a:off x="0" y="0"/>
                          <a:ext cx="45720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36pt,-0.05pt" to="71.95pt,-0.05pt" stroked="t" o:allowincell="f" style="position:absolute">
                <v:stroke color="black" weight="8280" joinstyle="miter" endcap="flat"/>
                <v:fill o:detectmouseclick="t" on="false"/>
                <w10:wrap type="none"/>
              </v:line>
            </w:pict>
          </mc:Fallback>
        </mc:AlternateContent>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Don’t know (</w:t>
      </w:r>
      <w:r>
        <w:rPr>
          <w:rFonts w:eastAsia="Arial" w:cs="Arial" w:ascii="Arial" w:hAnsi="Arial"/>
          <w:b/>
          <w:sz w:val="18"/>
        </w:rPr>
        <w:t>SKIP TO INSTRUCTIONS BEFORE Q118</w:t>
      </w:r>
      <w:r>
        <w:rPr>
          <w:rFonts w:eastAsia="Arial" w:cs="Arial" w:ascii="Arial" w:hAnsi="Arial"/>
          <w:sz w:val="18"/>
        </w:rPr>
        <w:t>)</w:t>
      </w:r>
    </w:p>
    <w:p>
      <w:pPr>
        <w:pStyle w:val="Normal"/>
        <w:numPr>
          <w:ilvl w:val="0"/>
          <w:numId w:val="152"/>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Refuse (</w:t>
      </w:r>
      <w:r>
        <w:rPr>
          <w:rFonts w:eastAsia="Arial" w:cs="Arial" w:ascii="Arial" w:hAnsi="Arial"/>
          <w:b/>
          <w:sz w:val="18"/>
        </w:rPr>
        <w:t>SKIP TO INSTRUCTIONS BEFORE Q118</w:t>
      </w:r>
      <w:r>
        <w:rPr>
          <w:rFonts w:eastAsia="Arial" w:cs="Arial" w:ascii="Arial" w:hAnsi="Arial"/>
          <w:sz w:val="18"/>
        </w:rPr>
        <w:t>)</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b/>
          <w:sz w:val="18"/>
        </w:rPr>
      </w:pPr>
      <w:r>
        <w:rPr>
          <w:rFonts w:eastAsia="Arial" w:cs="Arial" w:ascii="Arial" w:hAnsi="Arial"/>
          <w:b/>
          <w:sz w:val="18"/>
        </w:rPr>
        <w:t>IF Q114 = 1, AUTOCODE Q114a = 0, THEN SKIP TO INSTRUCTIONS BEFORE Q118</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tabs>
          <w:tab w:val="clear" w:pos="720"/>
          <w:tab w:val="left" w:pos="700" w:leader="none"/>
        </w:tabs>
        <w:spacing w:lineRule="atLeast" w:line="0"/>
        <w:rPr/>
      </w:pPr>
      <w:r>
        <w:rPr>
          <w:rFonts w:eastAsia="Arial" w:cs="Arial" w:ascii="Arial" w:hAnsi="Arial"/>
          <w:sz w:val="18"/>
        </w:rPr>
        <w:t>114a</w:t>
      </w:r>
      <w:r>
        <w:rPr>
          <w:rFonts w:eastAsia="Times New Roman" w:cs="Times New Roman" w:ascii="Times New Roman" w:hAnsi="Times New Roman"/>
        </w:rPr>
        <w:tab/>
      </w:r>
      <w:r>
        <w:rPr>
          <w:rFonts w:eastAsia="Arial" w:cs="Arial" w:ascii="Arial" w:hAnsi="Arial"/>
          <w:sz w:val="18"/>
        </w:rPr>
        <w:t>And how many of these household members are under the age of 16?</w:t>
      </w:r>
    </w:p>
    <w:p>
      <w:pPr>
        <w:pStyle w:val="Normal"/>
        <w:spacing w:lineRule="atLeast" w:line="0"/>
        <w:ind w:start="1500" w:end="0"/>
        <w:rPr>
          <w:rFonts w:ascii="Arial" w:hAnsi="Arial" w:eastAsia="Arial" w:cs="Arial"/>
          <w:sz w:val="18"/>
        </w:rPr>
      </w:pPr>
      <w:r>
        <w:rPr>
          <w:rFonts w:eastAsia="Arial" w:cs="Arial" w:ascii="Arial" w:hAnsi="Arial"/>
          <w:sz w:val="18"/>
        </w:rPr>
        <w:t>household members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83">
                <wp:simplePos x="0" y="0"/>
                <wp:positionH relativeFrom="column">
                  <wp:posOffset>457200</wp:posOffset>
                </wp:positionH>
                <wp:positionV relativeFrom="paragraph">
                  <wp:posOffset>635</wp:posOffset>
                </wp:positionV>
                <wp:extent cx="457200" cy="0"/>
                <wp:effectExtent l="0" t="4445" r="0" b="4445"/>
                <wp:wrapNone/>
                <wp:docPr id="682" name=""/>
                <a:graphic xmlns:a="http://schemas.openxmlformats.org/drawingml/2006/main">
                  <a:graphicData uri="http://schemas.microsoft.com/office/word/2010/wordprocessingShape">
                    <wps:wsp>
                      <wps:cNvSpPr/>
                      <wps:spPr>
                        <a:xfrm>
                          <a:off x="0" y="0"/>
                          <a:ext cx="45720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36pt,0pt" to="71.95pt,0pt" stroked="t" o:allowincell="f" style="position:absolute">
                <v:stroke color="black" weight="8280" joinstyle="miter" endcap="flat"/>
                <v:fill o:detectmouseclick="t" on="false"/>
                <w10:wrap type="none"/>
              </v:line>
            </w:pict>
          </mc:Fallback>
        </mc:AlternateContent>
      </w:r>
    </w:p>
    <w:p>
      <w:pPr>
        <w:pStyle w:val="Normal"/>
        <w:numPr>
          <w:ilvl w:val="0"/>
          <w:numId w:val="153"/>
        </w:numPr>
        <w:tabs>
          <w:tab w:val="clear" w:pos="720"/>
          <w:tab w:val="left" w:pos="1260" w:leader="none"/>
        </w:tabs>
        <w:spacing w:lineRule="atLeast" w:line="0"/>
        <w:ind w:hanging="540" w:start="1260" w:end="0"/>
        <w:rPr>
          <w:rFonts w:ascii="Arial" w:hAnsi="Arial" w:eastAsia="Arial" w:cs="Arial"/>
          <w:sz w:val="18"/>
        </w:rPr>
      </w:pPr>
      <w:r>
        <w:rPr>
          <w:rFonts w:eastAsia="Arial" w:cs="Arial" w:ascii="Arial" w:hAnsi="Arial"/>
          <w:sz w:val="18"/>
        </w:rPr>
        <w:t>Don’t know</w:t>
      </w:r>
    </w:p>
    <w:p>
      <w:pPr>
        <w:pStyle w:val="Normal"/>
        <w:numPr>
          <w:ilvl w:val="0"/>
          <w:numId w:val="154"/>
        </w:numPr>
        <w:tabs>
          <w:tab w:val="clear" w:pos="720"/>
          <w:tab w:val="left" w:pos="1260" w:leader="none"/>
        </w:tabs>
        <w:spacing w:lineRule="atLeast" w:line="0"/>
        <w:ind w:hanging="540" w:start="1260" w:end="0"/>
        <w:rPr>
          <w:rFonts w:ascii="Arial" w:hAnsi="Arial" w:eastAsia="Arial" w:cs="Arial"/>
          <w:sz w:val="18"/>
        </w:rPr>
      </w:pPr>
      <w:r>
        <w:rPr>
          <w:rFonts w:eastAsia="Arial" w:cs="Arial" w:ascii="Arial" w:hAnsi="Arial"/>
          <w:sz w:val="18"/>
        </w:rPr>
        <w:t>Refuse</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b/>
          <w:sz w:val="18"/>
        </w:rPr>
      </w:pPr>
      <w:r>
        <w:rPr>
          <w:rFonts w:eastAsia="Arial" w:cs="Arial" w:ascii="Arial" w:hAnsi="Arial"/>
          <w:b/>
          <w:sz w:val="18"/>
        </w:rPr>
        <w:t>DELETED Q115 - Q116</w:t>
      </w:r>
    </w:p>
    <w:p>
      <w:pPr>
        <w:pStyle w:val="Normal"/>
        <w:spacing w:lineRule="exact" w:line="206"/>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Arial" w:hAnsi="Arial" w:eastAsia="Arial" w:cs="Arial"/>
          <w:b/>
          <w:sz w:val="18"/>
        </w:rPr>
      </w:pPr>
      <w:r>
        <w:rPr>
          <w:rFonts w:eastAsia="Arial" w:cs="Arial" w:ascii="Arial" w:hAnsi="Arial"/>
          <w:b/>
          <w:sz w:val="18"/>
        </w:rPr>
        <w:t>Instructions before Q118</w:t>
      </w:r>
    </w:p>
    <w:p>
      <w:pPr>
        <w:pStyle w:val="Normal"/>
        <w:spacing w:lineRule="atLeast" w:line="0"/>
        <w:rPr>
          <w:rFonts w:ascii="Arial" w:hAnsi="Arial" w:eastAsia="Arial" w:cs="Arial"/>
          <w:b/>
          <w:sz w:val="18"/>
        </w:rPr>
      </w:pPr>
      <w:r>
        <w:rPr>
          <w:rFonts w:eastAsia="Arial" w:cs="Arial" w:ascii="Arial" w:hAnsi="Arial"/>
          <w:b/>
          <w:sz w:val="18"/>
        </w:rPr>
        <w:t>IF TELEALL OR HOMEALL SKIP TO Q119</w:t>
      </w:r>
    </w:p>
    <w:p>
      <w:pPr>
        <w:pStyle w:val="Normal"/>
        <w:spacing w:lineRule="exact" w:line="20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155"/>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About how many employees work at your worksite? Is it . . . (</w:t>
      </w:r>
      <w:r>
        <w:rPr>
          <w:rFonts w:eastAsia="Arial" w:cs="Arial" w:ascii="Arial" w:hAnsi="Arial"/>
          <w:b/>
          <w:sz w:val="18"/>
        </w:rPr>
        <w:t>READ CHOICES</w:t>
      </w:r>
      <w:r>
        <w:rPr>
          <w:rFonts w:eastAsia="Arial" w:cs="Arial" w:ascii="Arial" w:hAnsi="Arial"/>
          <w:sz w:val="18"/>
        </w:rPr>
        <w:t>)</w:t>
      </w:r>
    </w:p>
    <w:p>
      <w:pPr>
        <w:pStyle w:val="Normal"/>
        <w:spacing w:lineRule="exact" w:line="208"/>
        <w:rPr>
          <w:rFonts w:ascii="Arial" w:hAnsi="Arial" w:eastAsia="Arial" w:cs="Arial"/>
          <w:sz w:val="18"/>
        </w:rPr>
      </w:pPr>
      <w:r>
        <w:rPr>
          <w:rFonts w:eastAsia="Arial" w:cs="Arial" w:ascii="Arial" w:hAnsi="Arial"/>
          <w:sz w:val="18"/>
        </w:rPr>
      </w:r>
    </w:p>
    <w:p>
      <w:pPr>
        <w:pStyle w:val="Normal"/>
        <w:spacing w:lineRule="atLeast" w:line="0"/>
        <w:ind w:start="720" w:end="0"/>
        <w:rPr/>
      </w:pPr>
      <w:r>
        <w:rPr>
          <w:rFonts w:eastAsia="Arial" w:cs="Arial" w:ascii="Arial" w:hAnsi="Arial"/>
          <w:sz w:val="18"/>
        </w:rPr>
        <w:t>1   1–25</w:t>
      </w:r>
    </w:p>
    <w:p>
      <w:pPr>
        <w:pStyle w:val="Normal"/>
        <w:spacing w:lineRule="atLeast" w:line="0"/>
        <w:ind w:start="720" w:end="0"/>
        <w:rPr>
          <w:rFonts w:ascii="Arial" w:hAnsi="Arial" w:eastAsia="Arial" w:cs="Arial"/>
          <w:sz w:val="18"/>
        </w:rPr>
      </w:pPr>
      <w:r>
        <w:rPr>
          <w:rFonts w:eastAsia="Arial" w:cs="Arial" w:ascii="Arial" w:hAnsi="Arial"/>
          <w:sz w:val="18"/>
        </w:rPr>
        <w:t>2   26-50</w:t>
      </w:r>
    </w:p>
    <w:p>
      <w:pPr>
        <w:pStyle w:val="Normal"/>
        <w:spacing w:lineRule="atLeast" w:line="0"/>
        <w:ind w:start="720" w:end="0"/>
        <w:rPr>
          <w:rFonts w:ascii="Arial" w:hAnsi="Arial" w:eastAsia="Arial" w:cs="Arial"/>
          <w:sz w:val="18"/>
        </w:rPr>
      </w:pPr>
      <w:r>
        <w:rPr>
          <w:rFonts w:eastAsia="Arial" w:cs="Arial" w:ascii="Arial" w:hAnsi="Arial"/>
          <w:sz w:val="18"/>
        </w:rPr>
        <w:t>3   51-100</w:t>
      </w:r>
    </w:p>
    <w:p>
      <w:pPr>
        <w:pStyle w:val="Normal"/>
        <w:spacing w:lineRule="atLeast" w:line="0"/>
        <w:ind w:start="720" w:end="0"/>
        <w:rPr>
          <w:rFonts w:ascii="Arial" w:hAnsi="Arial" w:eastAsia="Arial" w:cs="Arial"/>
          <w:sz w:val="18"/>
        </w:rPr>
      </w:pPr>
      <w:r>
        <w:rPr>
          <w:rFonts w:eastAsia="Arial" w:cs="Arial" w:ascii="Arial" w:hAnsi="Arial"/>
          <w:sz w:val="18"/>
        </w:rPr>
        <w:t>4   101-250</w:t>
      </w:r>
    </w:p>
    <w:p>
      <w:pPr>
        <w:pStyle w:val="Normal"/>
        <w:spacing w:lineRule="atLeast" w:line="0"/>
        <w:ind w:start="720" w:end="0"/>
        <w:rPr>
          <w:rFonts w:ascii="Arial" w:hAnsi="Arial" w:eastAsia="Arial" w:cs="Arial"/>
          <w:sz w:val="18"/>
        </w:rPr>
      </w:pPr>
      <w:r>
        <w:rPr>
          <w:rFonts w:eastAsia="Arial" w:cs="Arial" w:ascii="Arial" w:hAnsi="Arial"/>
          <w:sz w:val="18"/>
        </w:rPr>
        <w:t>5   251-999</w:t>
      </w:r>
    </w:p>
    <w:p>
      <w:pPr>
        <w:pStyle w:val="Normal"/>
        <w:spacing w:lineRule="atLeast" w:line="0"/>
        <w:ind w:start="720" w:end="0"/>
        <w:rPr>
          <w:rFonts w:ascii="Arial" w:hAnsi="Arial" w:eastAsia="Arial" w:cs="Arial"/>
          <w:sz w:val="18"/>
        </w:rPr>
      </w:pPr>
      <w:r>
        <w:rPr>
          <w:rFonts w:eastAsia="Arial" w:cs="Arial" w:ascii="Arial" w:hAnsi="Arial"/>
          <w:sz w:val="18"/>
        </w:rPr>
        <w:t>6   1,000 or more</w:t>
      </w:r>
    </w:p>
    <w:p>
      <w:pPr>
        <w:pStyle w:val="Normal"/>
        <w:spacing w:lineRule="atLeast" w:line="0"/>
        <w:ind w:start="720" w:end="0"/>
        <w:rPr>
          <w:rFonts w:ascii="Arial" w:hAnsi="Arial" w:eastAsia="Arial" w:cs="Arial"/>
          <w:sz w:val="18"/>
        </w:rPr>
      </w:pPr>
      <w:r>
        <w:rPr>
          <w:rFonts w:eastAsia="Arial" w:cs="Arial" w:ascii="Arial" w:hAnsi="Arial"/>
          <w:sz w:val="18"/>
        </w:rPr>
        <w:t>9   DK/Ref.</w:t>
      </w:r>
    </w:p>
    <w:p>
      <w:pPr>
        <w:pStyle w:val="Normal"/>
        <w:spacing w:lineRule="exact" w:line="207"/>
        <w:rPr>
          <w:rFonts w:ascii="Arial" w:hAnsi="Arial" w:eastAsia="Arial" w:cs="Arial"/>
          <w:sz w:val="18"/>
        </w:rPr>
      </w:pPr>
      <w:r>
        <w:rPr>
          <w:rFonts w:eastAsia="Arial" w:cs="Arial" w:ascii="Arial" w:hAnsi="Arial"/>
          <w:sz w:val="18"/>
        </w:rPr>
      </w:r>
    </w:p>
    <w:p>
      <w:pPr>
        <w:pStyle w:val="Normal"/>
        <w:numPr>
          <w:ilvl w:val="0"/>
          <w:numId w:val="155"/>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What is your occupation?</w:t>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84">
                <wp:simplePos x="0" y="0"/>
                <wp:positionH relativeFrom="column">
                  <wp:posOffset>1772285</wp:posOffset>
                </wp:positionH>
                <wp:positionV relativeFrom="paragraph">
                  <wp:posOffset>-635</wp:posOffset>
                </wp:positionV>
                <wp:extent cx="3256915" cy="0"/>
                <wp:effectExtent l="0" t="4445" r="0" b="4445"/>
                <wp:wrapNone/>
                <wp:docPr id="683" name=""/>
                <a:graphic xmlns:a="http://schemas.openxmlformats.org/drawingml/2006/main">
                  <a:graphicData uri="http://schemas.microsoft.com/office/word/2010/wordprocessingShape">
                    <wps:wsp>
                      <wps:cNvSpPr/>
                      <wps:spPr>
                        <a:xfrm>
                          <a:off x="0" y="0"/>
                          <a:ext cx="325692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39.55pt,-0.05pt" to="395.95pt,-0.05pt" stroked="t" o:allowincell="f" style="position:absolute">
                <v:stroke color="black" weight="8280" joinstyle="miter" endcap="flat"/>
                <v:fill o:detectmouseclick="t" on="false"/>
                <w10:wrap type="none"/>
              </v:line>
            </w:pict>
          </mc:Fallback>
        </mc:AlternateContent>
      </w:r>
    </w:p>
    <w:p>
      <w:pPr>
        <w:pStyle w:val="Normal"/>
        <w:tabs>
          <w:tab w:val="clear" w:pos="720"/>
          <w:tab w:val="left" w:pos="7940" w:leader="none"/>
        </w:tabs>
        <w:spacing w:lineRule="atLeast" w:line="0"/>
        <w:rPr/>
      </w:pPr>
      <w:bookmarkStart w:id="161" w:name="page158"/>
      <w:bookmarkEnd w:id="161"/>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85">
                <wp:simplePos x="0" y="0"/>
                <wp:positionH relativeFrom="column">
                  <wp:posOffset>-17145</wp:posOffset>
                </wp:positionH>
                <wp:positionV relativeFrom="paragraph">
                  <wp:posOffset>42545</wp:posOffset>
                </wp:positionV>
                <wp:extent cx="5828665" cy="0"/>
                <wp:effectExtent l="0" t="5080" r="0" b="5080"/>
                <wp:wrapNone/>
                <wp:docPr id="684"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rPr>
      </w:pPr>
      <w:r>
        <w:rPr>
          <w:rFonts w:eastAsia="Arial" w:cs="Arial" w:ascii="Arial" w:hAnsi="Arial"/>
          <w:b/>
          <w:sz w:val="18"/>
        </w:rPr>
        <w:t>IF HOMEALL, AUTOCODE Q120 = 5, AUTOCODE Q120a = Q1a, THEN SKIP TO Q121</w:t>
      </w:r>
    </w:p>
    <w:p>
      <w:pPr>
        <w:pStyle w:val="Normal"/>
        <w:spacing w:lineRule="exact" w:line="208"/>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156"/>
        </w:numPr>
        <w:tabs>
          <w:tab w:val="left" w:pos="720" w:leader="none"/>
        </w:tabs>
        <w:spacing w:lineRule="auto" w:line="273"/>
        <w:ind w:hanging="720" w:start="720" w:end="380"/>
        <w:rPr>
          <w:rFonts w:ascii="Arial" w:hAnsi="Arial" w:eastAsia="Arial" w:cs="Arial"/>
          <w:sz w:val="18"/>
        </w:rPr>
      </w:pPr>
      <w:r>
        <w:rPr>
          <w:rFonts w:eastAsia="Arial" w:cs="Arial" w:ascii="Arial" w:hAnsi="Arial"/>
          <w:sz w:val="18"/>
        </w:rPr>
        <w:t>What type of employer do you work for? Is your employer a federal agency, a state or local government agency, a non-profit organization or association, a private employer, or are you self-employed?</w:t>
      </w:r>
    </w:p>
    <w:p>
      <w:pPr>
        <w:pStyle w:val="Normal"/>
        <w:spacing w:lineRule="exact" w:line="146"/>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federal agency</w:t>
      </w:r>
    </w:p>
    <w:p>
      <w:pPr>
        <w:pStyle w:val="Normal"/>
        <w:spacing w:lineRule="atLeast" w:line="0"/>
        <w:ind w:start="720" w:end="0"/>
        <w:rPr>
          <w:rFonts w:ascii="Arial" w:hAnsi="Arial" w:eastAsia="Arial" w:cs="Arial"/>
          <w:sz w:val="18"/>
        </w:rPr>
      </w:pPr>
      <w:r>
        <w:rPr>
          <w:rFonts w:eastAsia="Arial" w:cs="Arial" w:ascii="Arial" w:hAnsi="Arial"/>
          <w:sz w:val="18"/>
        </w:rPr>
        <w:t>2   state, or local government agency</w:t>
      </w:r>
    </w:p>
    <w:p>
      <w:pPr>
        <w:pStyle w:val="Normal"/>
        <w:spacing w:lineRule="atLeast" w:line="0"/>
        <w:ind w:start="720" w:end="0"/>
        <w:rPr>
          <w:rFonts w:ascii="Arial" w:hAnsi="Arial" w:eastAsia="Arial" w:cs="Arial"/>
          <w:sz w:val="18"/>
        </w:rPr>
      </w:pPr>
      <w:r>
        <w:rPr>
          <w:rFonts w:eastAsia="Arial" w:cs="Arial" w:ascii="Arial" w:hAnsi="Arial"/>
          <w:sz w:val="18"/>
        </w:rPr>
        <w:t>3   non-profit organization/association</w:t>
      </w:r>
    </w:p>
    <w:p>
      <w:pPr>
        <w:pStyle w:val="Normal"/>
        <w:spacing w:lineRule="atLeast" w:line="0"/>
        <w:ind w:start="720" w:end="0"/>
        <w:rPr>
          <w:rFonts w:ascii="Arial" w:hAnsi="Arial" w:eastAsia="Arial" w:cs="Arial"/>
          <w:sz w:val="18"/>
        </w:rPr>
      </w:pPr>
      <w:r>
        <w:rPr>
          <w:rFonts w:eastAsia="Arial" w:cs="Arial" w:ascii="Arial" w:hAnsi="Arial"/>
          <w:sz w:val="18"/>
        </w:rPr>
        <w:t>4   private sector employer</w:t>
      </w:r>
    </w:p>
    <w:p>
      <w:pPr>
        <w:pStyle w:val="Normal"/>
        <w:spacing w:lineRule="atLeast" w:line="0"/>
        <w:ind w:start="720" w:end="0"/>
        <w:rPr>
          <w:rFonts w:ascii="Arial" w:hAnsi="Arial" w:eastAsia="Arial" w:cs="Arial"/>
          <w:sz w:val="18"/>
        </w:rPr>
      </w:pPr>
      <w:r>
        <w:rPr>
          <w:rFonts w:eastAsia="Arial" w:cs="Arial" w:ascii="Arial" w:hAnsi="Arial"/>
          <w:sz w:val="18"/>
        </w:rPr>
        <w:t>5   self-employed</w:t>
      </w:r>
    </w:p>
    <w:p>
      <w:pPr>
        <w:pStyle w:val="Normal"/>
        <w:spacing w:lineRule="atLeast" w:line="0"/>
        <w:ind w:start="720" w:end="0"/>
        <w:rPr>
          <w:rFonts w:ascii="Arial" w:hAnsi="Arial" w:eastAsia="Arial" w:cs="Arial"/>
          <w:sz w:val="18"/>
        </w:rPr>
      </w:pPr>
      <w:r>
        <w:rPr>
          <w:rFonts w:eastAsia="Arial" w:cs="Arial" w:ascii="Arial" w:hAnsi="Arial"/>
          <w:sz w:val="18"/>
        </w:rPr>
        <w:t>6   other (SPECIFY) ____________________________________</w:t>
      </w:r>
    </w:p>
    <w:p>
      <w:pPr>
        <w:pStyle w:val="Normal"/>
        <w:spacing w:lineRule="atLeast" w:line="0"/>
        <w:ind w:start="720" w:end="0"/>
        <w:rPr>
          <w:rFonts w:ascii="Arial" w:hAnsi="Arial" w:eastAsia="Arial" w:cs="Arial"/>
          <w:sz w:val="18"/>
        </w:rPr>
      </w:pPr>
      <w:r>
        <w:rPr>
          <w:rFonts w:eastAsia="Arial" w:cs="Arial" w:ascii="Arial" w:hAnsi="Arial"/>
          <w:sz w:val="18"/>
        </w:rPr>
        <w:t>9   DK/Ref.</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tLeast" w:line="0"/>
        <w:rPr/>
      </w:pPr>
      <w:r>
        <w:rPr>
          <w:rFonts w:eastAsia="Arial" w:cs="Arial" w:ascii="Arial" w:hAnsi="Arial"/>
          <w:sz w:val="18"/>
        </w:rPr>
        <w:t>120a</w:t>
      </w:r>
      <w:r>
        <w:rPr>
          <w:rFonts w:eastAsia="Times New Roman" w:cs="Times New Roman" w:ascii="Times New Roman" w:hAnsi="Times New Roman"/>
        </w:rPr>
        <w:tab/>
      </w:r>
      <w:r>
        <w:rPr>
          <w:rFonts w:eastAsia="Arial" w:cs="Arial" w:ascii="Arial" w:hAnsi="Arial"/>
          <w:sz w:val="18"/>
        </w:rPr>
        <w:t>What is your zip code at work?</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86">
                <wp:simplePos x="0" y="0"/>
                <wp:positionH relativeFrom="column">
                  <wp:posOffset>2044700</wp:posOffset>
                </wp:positionH>
                <wp:positionV relativeFrom="paragraph">
                  <wp:posOffset>-635</wp:posOffset>
                </wp:positionV>
                <wp:extent cx="3441700" cy="0"/>
                <wp:effectExtent l="0" t="4445" r="0" b="4445"/>
                <wp:wrapNone/>
                <wp:docPr id="685" name=""/>
                <a:graphic xmlns:a="http://schemas.openxmlformats.org/drawingml/2006/main">
                  <a:graphicData uri="http://schemas.microsoft.com/office/word/2010/wordprocessingShape">
                    <wps:wsp>
                      <wps:cNvSpPr/>
                      <wps:spPr>
                        <a:xfrm>
                          <a:off x="0" y="0"/>
                          <a:ext cx="344160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61pt,-0.05pt" to="431.95pt,-0.05pt" stroked="t" o:allowincell="f" style="position:absolute">
                <v:stroke color="black" weight="8280" joinstyle="miter" endcap="flat"/>
                <v:fill o:detectmouseclick="t" on="false"/>
                <w10:wrap type="none"/>
              </v:line>
            </w:pict>
          </mc:Fallback>
        </mc:AlternateContent>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7"/>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Which of the following groups includes your age? (</w:t>
      </w:r>
      <w:r>
        <w:rPr>
          <w:rFonts w:eastAsia="Arial" w:cs="Arial" w:ascii="Arial" w:hAnsi="Arial"/>
          <w:b/>
          <w:sz w:val="18"/>
        </w:rPr>
        <w:t>READ CHOICES</w:t>
      </w:r>
      <w:r>
        <w:rPr>
          <w:rFonts w:eastAsia="Arial" w:cs="Arial" w:ascii="Arial" w:hAnsi="Arial"/>
          <w:sz w:val="18"/>
        </w:rPr>
        <w:t>)</w:t>
      </w:r>
    </w:p>
    <w:p>
      <w:pPr>
        <w:pStyle w:val="Normal"/>
        <w:spacing w:lineRule="exact" w:line="208"/>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under 18</w:t>
      </w:r>
    </w:p>
    <w:p>
      <w:pPr>
        <w:pStyle w:val="Normal"/>
        <w:spacing w:lineRule="atLeast" w:line="0"/>
        <w:ind w:start="720" w:end="0"/>
        <w:rPr>
          <w:rFonts w:ascii="Arial" w:hAnsi="Arial" w:eastAsia="Arial" w:cs="Arial"/>
          <w:sz w:val="18"/>
        </w:rPr>
      </w:pPr>
      <w:r>
        <w:rPr>
          <w:rFonts w:eastAsia="Arial" w:cs="Arial" w:ascii="Arial" w:hAnsi="Arial"/>
          <w:sz w:val="18"/>
        </w:rPr>
        <w:t>2   18-24</w:t>
      </w:r>
    </w:p>
    <w:p>
      <w:pPr>
        <w:pStyle w:val="Normal"/>
        <w:spacing w:lineRule="atLeast" w:line="0"/>
        <w:ind w:start="720" w:end="0"/>
        <w:rPr>
          <w:rFonts w:ascii="Arial" w:hAnsi="Arial" w:eastAsia="Arial" w:cs="Arial"/>
          <w:sz w:val="18"/>
        </w:rPr>
      </w:pPr>
      <w:r>
        <w:rPr>
          <w:rFonts w:eastAsia="Arial" w:cs="Arial" w:ascii="Arial" w:hAnsi="Arial"/>
          <w:sz w:val="18"/>
        </w:rPr>
        <w:t>3   25-34</w:t>
      </w:r>
    </w:p>
    <w:p>
      <w:pPr>
        <w:pStyle w:val="Normal"/>
        <w:spacing w:lineRule="atLeast" w:line="0"/>
        <w:ind w:start="720" w:end="0"/>
        <w:rPr>
          <w:rFonts w:ascii="Arial" w:hAnsi="Arial" w:eastAsia="Arial" w:cs="Arial"/>
          <w:sz w:val="18"/>
        </w:rPr>
      </w:pPr>
      <w:r>
        <w:rPr>
          <w:rFonts w:eastAsia="Arial" w:cs="Arial" w:ascii="Arial" w:hAnsi="Arial"/>
          <w:sz w:val="18"/>
        </w:rPr>
        <w:t>4   35-44</w:t>
      </w:r>
    </w:p>
    <w:p>
      <w:pPr>
        <w:pStyle w:val="Normal"/>
        <w:spacing w:lineRule="atLeast" w:line="0"/>
        <w:ind w:start="720" w:end="0"/>
        <w:rPr>
          <w:rFonts w:ascii="Arial" w:hAnsi="Arial" w:eastAsia="Arial" w:cs="Arial"/>
          <w:sz w:val="18"/>
        </w:rPr>
      </w:pPr>
      <w:r>
        <w:rPr>
          <w:rFonts w:eastAsia="Arial" w:cs="Arial" w:ascii="Arial" w:hAnsi="Arial"/>
          <w:sz w:val="18"/>
        </w:rPr>
        <w:t>5   45-54</w:t>
      </w:r>
    </w:p>
    <w:p>
      <w:pPr>
        <w:pStyle w:val="Normal"/>
        <w:spacing w:lineRule="atLeast" w:line="0"/>
        <w:ind w:start="720" w:end="0"/>
        <w:rPr>
          <w:rFonts w:ascii="Arial" w:hAnsi="Arial" w:eastAsia="Arial" w:cs="Arial"/>
          <w:sz w:val="18"/>
        </w:rPr>
      </w:pPr>
      <w:r>
        <w:rPr>
          <w:rFonts w:eastAsia="Arial" w:cs="Arial" w:ascii="Arial" w:hAnsi="Arial"/>
          <w:sz w:val="18"/>
        </w:rPr>
        <w:t>6   55-64</w:t>
      </w:r>
    </w:p>
    <w:p>
      <w:pPr>
        <w:pStyle w:val="Normal"/>
        <w:spacing w:lineRule="atLeast" w:line="0"/>
        <w:ind w:start="720" w:end="0"/>
        <w:rPr>
          <w:rFonts w:ascii="Arial" w:hAnsi="Arial" w:eastAsia="Arial" w:cs="Arial"/>
          <w:sz w:val="18"/>
        </w:rPr>
      </w:pPr>
      <w:r>
        <w:rPr>
          <w:rFonts w:eastAsia="Arial" w:cs="Arial" w:ascii="Arial" w:hAnsi="Arial"/>
          <w:sz w:val="18"/>
        </w:rPr>
        <w:t>7   65 or older</w:t>
      </w:r>
    </w:p>
    <w:p>
      <w:pPr>
        <w:pStyle w:val="Normal"/>
        <w:spacing w:lineRule="atLeast" w:line="0"/>
        <w:ind w:start="720" w:end="0"/>
        <w:rPr/>
      </w:pPr>
      <w:r>
        <w:rPr>
          <w:rFonts w:eastAsia="Arial" w:cs="Arial" w:ascii="Arial" w:hAnsi="Arial"/>
          <w:sz w:val="18"/>
        </w:rPr>
        <w:t>9   Refused (</w:t>
      </w:r>
      <w:r>
        <w:rPr>
          <w:rFonts w:eastAsia="Arial" w:cs="Arial" w:ascii="Arial" w:hAnsi="Arial"/>
          <w:b/>
          <w:sz w:val="18"/>
        </w:rPr>
        <w:t>DON’T READ)</w:t>
      </w:r>
    </w:p>
    <w:p>
      <w:pPr>
        <w:pStyle w:val="Normal"/>
        <w:spacing w:lineRule="exact" w:line="208"/>
        <w:rPr>
          <w:rFonts w:ascii="Arial" w:hAnsi="Arial" w:eastAsia="Arial" w:cs="Arial"/>
          <w:b/>
          <w:sz w:val="18"/>
        </w:rPr>
      </w:pPr>
      <w:r>
        <w:rPr>
          <w:rFonts w:eastAsia="Arial" w:cs="Arial" w:ascii="Arial" w:hAnsi="Arial"/>
          <w:b/>
          <w:sz w:val="18"/>
        </w:rPr>
      </w:r>
    </w:p>
    <w:p>
      <w:pPr>
        <w:pStyle w:val="Normal"/>
        <w:numPr>
          <w:ilvl w:val="0"/>
          <w:numId w:val="157"/>
        </w:numPr>
        <w:tabs>
          <w:tab w:val="left" w:pos="720" w:leader="none"/>
        </w:tabs>
        <w:spacing w:lineRule="atLeast" w:line="0"/>
        <w:ind w:hanging="720" w:start="720" w:end="0"/>
        <w:rPr>
          <w:rFonts w:ascii="Arial" w:hAnsi="Arial" w:eastAsia="Arial" w:cs="Arial"/>
          <w:sz w:val="18"/>
        </w:rPr>
      </w:pPr>
      <w:r>
        <w:rPr>
          <w:rFonts w:eastAsia="Arial" w:cs="Arial" w:ascii="Arial" w:hAnsi="Arial"/>
          <w:sz w:val="18"/>
        </w:rPr>
        <w:t>Do you consider yourself to be any of the following: Latino, Hispanic, or Spanish?</w:t>
      </w:r>
    </w:p>
    <w:p>
      <w:pPr>
        <w:pStyle w:val="Normal"/>
        <w:spacing w:lineRule="exact" w:line="206"/>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Yes</w:t>
      </w:r>
    </w:p>
    <w:p>
      <w:pPr>
        <w:pStyle w:val="Normal"/>
        <w:spacing w:lineRule="atLeast" w:line="0"/>
        <w:ind w:start="720" w:end="0"/>
        <w:rPr>
          <w:rFonts w:ascii="Arial" w:hAnsi="Arial" w:eastAsia="Arial" w:cs="Arial"/>
          <w:sz w:val="18"/>
        </w:rPr>
      </w:pPr>
      <w:r>
        <w:rPr>
          <w:rFonts w:eastAsia="Arial" w:cs="Arial" w:ascii="Arial" w:hAnsi="Arial"/>
          <w:sz w:val="18"/>
        </w:rPr>
        <w:t>2   No</w:t>
      </w:r>
    </w:p>
    <w:p>
      <w:pPr>
        <w:pStyle w:val="Normal"/>
        <w:spacing w:lineRule="atLeast" w:line="0"/>
        <w:ind w:start="720" w:end="0"/>
        <w:rPr>
          <w:rFonts w:ascii="Arial" w:hAnsi="Arial" w:eastAsia="Arial" w:cs="Arial"/>
          <w:sz w:val="18"/>
        </w:rPr>
      </w:pPr>
      <w:r>
        <w:rPr>
          <w:rFonts w:eastAsia="Arial" w:cs="Arial" w:ascii="Arial" w:hAnsi="Arial"/>
          <w:sz w:val="18"/>
        </w:rPr>
        <w:t>9   DK/Ref.</w:t>
      </w:r>
    </w:p>
    <w:p>
      <w:pPr>
        <w:pStyle w:val="Normal"/>
        <w:spacing w:lineRule="exact" w:line="207"/>
        <w:rPr>
          <w:rFonts w:ascii="Arial" w:hAnsi="Arial" w:eastAsia="Arial" w:cs="Arial"/>
          <w:sz w:val="18"/>
        </w:rPr>
      </w:pPr>
      <w:r>
        <w:rPr>
          <w:rFonts w:eastAsia="Arial" w:cs="Arial" w:ascii="Arial" w:hAnsi="Arial"/>
          <w:sz w:val="18"/>
        </w:rPr>
      </w:r>
    </w:p>
    <w:p>
      <w:pPr>
        <w:pStyle w:val="Normal"/>
        <w:numPr>
          <w:ilvl w:val="0"/>
          <w:numId w:val="157"/>
        </w:numPr>
        <w:tabs>
          <w:tab w:val="left" w:pos="720" w:leader="none"/>
        </w:tabs>
        <w:spacing w:lineRule="auto" w:line="280"/>
        <w:ind w:hanging="720" w:start="720" w:end="200"/>
        <w:rPr>
          <w:rFonts w:ascii="Arial" w:hAnsi="Arial" w:eastAsia="Arial" w:cs="Arial"/>
          <w:sz w:val="18"/>
        </w:rPr>
      </w:pPr>
      <w:r>
        <w:rPr>
          <w:rFonts w:eastAsia="Arial" w:cs="Arial" w:ascii="Arial" w:hAnsi="Arial"/>
          <w:sz w:val="18"/>
        </w:rPr>
        <w:t>Now I want to ask you about your race. Which one of the following best describes your racial background. Is it . . . (</w:t>
      </w:r>
      <w:r>
        <w:rPr>
          <w:rFonts w:eastAsia="Arial" w:cs="Arial" w:ascii="Arial" w:hAnsi="Arial"/>
          <w:b/>
          <w:sz w:val="18"/>
        </w:rPr>
        <w:t>READ CHOICES 1-5; SELECT ONE RESPONE ONLY</w:t>
      </w:r>
      <w:r>
        <w:rPr>
          <w:rFonts w:eastAsia="Arial" w:cs="Arial" w:ascii="Arial" w:hAnsi="Arial"/>
          <w:sz w:val="18"/>
        </w:rPr>
        <w:t>)</w:t>
      </w:r>
    </w:p>
    <w:p>
      <w:pPr>
        <w:pStyle w:val="Normal"/>
        <w:spacing w:lineRule="exact" w:line="131"/>
        <w:rPr>
          <w:rFonts w:ascii="Arial" w:hAnsi="Arial" w:eastAsia="Arial" w:cs="Arial"/>
          <w:sz w:val="18"/>
        </w:rPr>
      </w:pPr>
      <w:r>
        <w:rPr>
          <w:rFonts w:eastAsia="Arial" w:cs="Arial" w:ascii="Arial" w:hAnsi="Arial"/>
          <w:sz w:val="18"/>
        </w:rPr>
      </w:r>
    </w:p>
    <w:p>
      <w:pPr>
        <w:pStyle w:val="Normal"/>
        <w:spacing w:lineRule="atLeast" w:line="0"/>
        <w:ind w:start="720" w:end="0"/>
        <w:rPr>
          <w:rFonts w:ascii="Arial" w:hAnsi="Arial" w:eastAsia="Arial" w:cs="Arial"/>
          <w:sz w:val="18"/>
        </w:rPr>
      </w:pPr>
      <w:r>
        <w:rPr>
          <w:rFonts w:eastAsia="Arial" w:cs="Arial" w:ascii="Arial" w:hAnsi="Arial"/>
          <w:sz w:val="18"/>
        </w:rPr>
        <w:t>1   White</w:t>
      </w:r>
    </w:p>
    <w:p>
      <w:pPr>
        <w:pStyle w:val="Normal"/>
        <w:spacing w:lineRule="atLeast" w:line="0"/>
        <w:ind w:start="720" w:end="0"/>
        <w:rPr>
          <w:rFonts w:ascii="Arial" w:hAnsi="Arial" w:eastAsia="Arial" w:cs="Arial"/>
          <w:sz w:val="18"/>
        </w:rPr>
      </w:pPr>
      <w:r>
        <w:rPr>
          <w:rFonts w:eastAsia="Arial" w:cs="Arial" w:ascii="Arial" w:hAnsi="Arial"/>
          <w:sz w:val="18"/>
        </w:rPr>
        <w:t>2   Black or African-American</w:t>
      </w:r>
    </w:p>
    <w:p>
      <w:pPr>
        <w:pStyle w:val="Normal"/>
        <w:spacing w:lineRule="atLeast" w:line="0"/>
        <w:ind w:start="720" w:end="0"/>
        <w:rPr>
          <w:rFonts w:ascii="Arial" w:hAnsi="Arial" w:eastAsia="Arial" w:cs="Arial"/>
          <w:sz w:val="18"/>
        </w:rPr>
      </w:pPr>
      <w:r>
        <w:rPr>
          <w:rFonts w:eastAsia="Arial" w:cs="Arial" w:ascii="Arial" w:hAnsi="Arial"/>
          <w:sz w:val="18"/>
        </w:rPr>
        <w:t>3   American Indian or Alaska Native</w:t>
      </w:r>
    </w:p>
    <w:p>
      <w:pPr>
        <w:pStyle w:val="Normal"/>
        <w:spacing w:lineRule="atLeast" w:line="0"/>
        <w:ind w:start="720" w:end="0"/>
        <w:rPr>
          <w:rFonts w:ascii="Arial" w:hAnsi="Arial" w:eastAsia="Arial" w:cs="Arial"/>
          <w:sz w:val="18"/>
        </w:rPr>
      </w:pPr>
      <w:r>
        <w:rPr>
          <w:rFonts w:eastAsia="Arial" w:cs="Arial" w:ascii="Arial" w:hAnsi="Arial"/>
          <w:sz w:val="18"/>
        </w:rPr>
        <w:t>4   Asian</w:t>
      </w:r>
    </w:p>
    <w:p>
      <w:pPr>
        <w:pStyle w:val="Normal"/>
        <w:spacing w:lineRule="atLeast" w:line="0"/>
        <w:ind w:start="720" w:end="0"/>
        <w:rPr>
          <w:rFonts w:ascii="Arial" w:hAnsi="Arial" w:eastAsia="Arial" w:cs="Arial"/>
          <w:sz w:val="18"/>
        </w:rPr>
      </w:pPr>
      <w:r>
        <w:rPr>
          <w:rFonts w:eastAsia="Arial" w:cs="Arial" w:ascii="Arial" w:hAnsi="Arial"/>
          <w:sz w:val="18"/>
        </w:rPr>
        <w:t>5   Native Hawaiian or Other Pacific Islander</w:t>
      </w:r>
    </w:p>
    <w:p>
      <w:pPr>
        <w:pStyle w:val="Normal"/>
        <w:spacing w:lineRule="atLeast" w:line="0"/>
        <w:ind w:start="720" w:end="0"/>
        <w:rPr>
          <w:rFonts w:ascii="Arial" w:hAnsi="Arial" w:eastAsia="Arial" w:cs="Arial"/>
          <w:sz w:val="18"/>
        </w:rPr>
      </w:pPr>
      <w:r>
        <w:rPr>
          <w:rFonts w:eastAsia="Arial" w:cs="Arial" w:ascii="Arial" w:hAnsi="Arial"/>
          <w:sz w:val="18"/>
        </w:rPr>
        <w:t>6   Other (SPECIFY) ____________</w:t>
      </w:r>
    </w:p>
    <w:p>
      <w:pPr>
        <w:pStyle w:val="Normal"/>
        <w:spacing w:lineRule="atLeast" w:line="0"/>
        <w:ind w:start="720" w:end="0"/>
        <w:rPr>
          <w:rFonts w:ascii="Arial" w:hAnsi="Arial" w:eastAsia="Arial" w:cs="Arial"/>
          <w:sz w:val="18"/>
        </w:rPr>
      </w:pPr>
      <w:r>
        <w:rPr>
          <w:rFonts w:eastAsia="Arial" w:cs="Arial" w:ascii="Arial" w:hAnsi="Arial"/>
          <w:sz w:val="18"/>
        </w:rPr>
        <w:t>9   Refused</w:t>
      </w:r>
    </w:p>
    <w:p>
      <w:pPr>
        <w:pStyle w:val="Normal"/>
        <w:spacing w:lineRule="exact" w:line="207"/>
        <w:rPr>
          <w:rFonts w:ascii="Arial" w:hAnsi="Arial" w:eastAsia="Arial" w:cs="Arial"/>
          <w:sz w:val="18"/>
        </w:rPr>
      </w:pPr>
      <w:r>
        <w:rPr>
          <w:rFonts w:eastAsia="Arial" w:cs="Arial" w:ascii="Arial" w:hAnsi="Arial"/>
          <w:sz w:val="18"/>
        </w:rPr>
      </w:r>
    </w:p>
    <w:p>
      <w:pPr>
        <w:pStyle w:val="Normal"/>
        <w:spacing w:lineRule="atLeast" w:line="0"/>
        <w:ind w:start="720" w:end="0"/>
        <w:rPr/>
      </w:pPr>
      <w:r>
        <w:rPr>
          <w:rFonts w:eastAsia="Arial" w:cs="Arial" w:ascii="Arial" w:hAnsi="Arial"/>
          <w:sz w:val="18"/>
        </w:rPr>
        <w:t>124Last, is your household’s total annual income $100,000 or more?.</w:t>
      </w:r>
    </w:p>
    <w:p>
      <w:pPr>
        <w:pStyle w:val="Normal"/>
        <w:spacing w:lineRule="exact" w:line="205"/>
        <w:rPr>
          <w:rFonts w:ascii="Arial" w:hAnsi="Arial" w:eastAsia="Arial" w:cs="Arial"/>
          <w:sz w:val="18"/>
        </w:rPr>
      </w:pPr>
      <w:r>
        <w:rPr>
          <w:rFonts w:eastAsia="Arial" w:cs="Arial" w:ascii="Arial" w:hAnsi="Arial"/>
          <w:sz w:val="18"/>
        </w:rPr>
      </w:r>
    </w:p>
    <w:p>
      <w:pPr>
        <w:pStyle w:val="Normal"/>
        <w:spacing w:lineRule="atLeast" w:line="0"/>
        <w:ind w:start="720" w:end="0"/>
        <w:rPr/>
      </w:pPr>
      <w:r>
        <w:rPr>
          <w:rFonts w:eastAsia="Arial" w:cs="Arial" w:ascii="Arial" w:hAnsi="Arial"/>
          <w:sz w:val="18"/>
        </w:rPr>
        <w:t xml:space="preserve">1   No, less than $100,000 </w:t>
      </w:r>
      <w:r>
        <w:rPr>
          <w:rFonts w:eastAsia="Arial" w:cs="Arial" w:ascii="Arial" w:hAnsi="Arial"/>
          <w:b/>
          <w:sz w:val="18"/>
        </w:rPr>
        <w:t>(ASK Q124a)</w:t>
      </w:r>
    </w:p>
    <w:p>
      <w:pPr>
        <w:pStyle w:val="Normal"/>
        <w:spacing w:lineRule="atLeast" w:line="0"/>
        <w:ind w:start="720" w:end="0"/>
        <w:rPr/>
      </w:pPr>
      <w:r>
        <w:rPr>
          <w:rFonts w:eastAsia="Arial" w:cs="Arial" w:ascii="Arial" w:hAnsi="Arial"/>
          <w:sz w:val="18"/>
        </w:rPr>
        <w:t xml:space="preserve">2   Yes, $100,000 or more </w:t>
      </w:r>
      <w:r>
        <w:rPr>
          <w:rFonts w:eastAsia="Arial" w:cs="Arial" w:ascii="Arial" w:hAnsi="Arial"/>
          <w:b/>
          <w:sz w:val="18"/>
        </w:rPr>
        <w:t>(SKIP TO Q124b)</w:t>
      </w:r>
    </w:p>
    <w:p>
      <w:pPr>
        <w:pStyle w:val="Normal"/>
        <w:spacing w:lineRule="atLeast" w:line="0"/>
        <w:ind w:start="720" w:end="0"/>
        <w:rPr/>
      </w:pPr>
      <w:r>
        <w:rPr>
          <w:rFonts w:eastAsia="Arial" w:cs="Arial" w:ascii="Arial" w:hAnsi="Arial"/>
          <w:sz w:val="18"/>
        </w:rPr>
        <w:t>9   Refused (</w:t>
      </w:r>
      <w:r>
        <w:rPr>
          <w:rFonts w:eastAsia="Arial" w:cs="Arial" w:ascii="Arial" w:hAnsi="Arial"/>
          <w:b/>
          <w:sz w:val="18"/>
        </w:rPr>
        <w:t>DON’T READ</w:t>
      </w:r>
      <w:r>
        <w:rPr>
          <w:rFonts w:eastAsia="Arial" w:cs="Arial" w:ascii="Arial" w:hAnsi="Arial"/>
          <w:sz w:val="18"/>
        </w:rPr>
        <w:t xml:space="preserve">) </w:t>
      </w:r>
      <w:r>
        <w:rPr>
          <w:rFonts w:eastAsia="Arial" w:cs="Arial" w:ascii="Arial" w:hAnsi="Arial"/>
          <w:b/>
          <w:sz w:val="18"/>
        </w:rPr>
        <w:t>(SKIP TO Q125)</w:t>
      </w:r>
    </w:p>
    <w:p>
      <w:pPr>
        <w:pStyle w:val="Normal"/>
        <w:spacing w:lineRule="exact" w:line="206"/>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tabs>
          <w:tab w:val="clear" w:pos="720"/>
          <w:tab w:val="left" w:pos="700" w:leader="none"/>
        </w:tabs>
        <w:spacing w:lineRule="atLeast" w:line="0"/>
        <w:rPr/>
      </w:pPr>
      <w:r>
        <w:rPr>
          <w:rFonts w:eastAsia="Arial" w:cs="Arial" w:ascii="Arial" w:hAnsi="Arial"/>
          <w:sz w:val="18"/>
        </w:rPr>
        <w:t>124a</w:t>
      </w:r>
      <w:r>
        <w:rPr>
          <w:rFonts w:eastAsia="Times New Roman" w:cs="Times New Roman" w:ascii="Times New Roman" w:hAnsi="Times New Roman"/>
        </w:rPr>
        <w:tab/>
      </w:r>
      <w:r>
        <w:rPr>
          <w:rFonts w:eastAsia="Arial" w:cs="Arial" w:ascii="Arial" w:hAnsi="Arial"/>
          <w:sz w:val="18"/>
        </w:rPr>
        <w:t>Please stop me when I reach the category that best represents your household’s total annual income. Is it .</w:t>
      </w:r>
    </w:p>
    <w:p>
      <w:pPr>
        <w:pStyle w:val="Normal"/>
        <w:spacing w:lineRule="atLeast" w:line="0"/>
        <w:ind w:start="720" w:end="0"/>
        <w:rPr/>
      </w:pPr>
      <w:r>
        <w:rPr>
          <w:rFonts w:eastAsia="Arial" w:cs="Arial" w:ascii="Arial" w:hAnsi="Arial"/>
          <w:sz w:val="18"/>
        </w:rPr>
        <w:t>. . (</w:t>
      </w:r>
      <w:r>
        <w:rPr>
          <w:rFonts w:eastAsia="Arial" w:cs="Arial" w:ascii="Arial" w:hAnsi="Arial"/>
          <w:b/>
          <w:sz w:val="18"/>
        </w:rPr>
        <w:t>READ CHOICES</w:t>
      </w:r>
      <w:r>
        <w:rPr>
          <w:rFonts w:eastAsia="Arial" w:cs="Arial" w:ascii="Arial" w:hAnsi="Arial"/>
          <w:sz w:val="18"/>
        </w:rPr>
        <w:t>)</w:t>
      </w:r>
    </w:p>
    <w:p>
      <w:pPr>
        <w:pStyle w:val="Normal"/>
        <w:spacing w:lineRule="exact" w:line="208"/>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58"/>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less than $20,000</w:t>
      </w:r>
    </w:p>
    <w:p>
      <w:pPr>
        <w:pStyle w:val="Normal"/>
        <w:numPr>
          <w:ilvl w:val="0"/>
          <w:numId w:val="15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$20,000 - $29,999</w:t>
      </w:r>
    </w:p>
    <w:p>
      <w:pPr>
        <w:pStyle w:val="Normal"/>
        <w:numPr>
          <w:ilvl w:val="0"/>
          <w:numId w:val="15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$30,000 - $39,999</w:t>
      </w:r>
    </w:p>
    <w:p>
      <w:pPr>
        <w:pStyle w:val="Normal"/>
        <w:numPr>
          <w:ilvl w:val="0"/>
          <w:numId w:val="15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$40,000 - $59,999</w:t>
      </w:r>
    </w:p>
    <w:p>
      <w:pPr>
        <w:pStyle w:val="Normal"/>
        <w:numPr>
          <w:ilvl w:val="0"/>
          <w:numId w:val="159"/>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$60,000 - $79,999</w:t>
      </w:r>
    </w:p>
    <w:p>
      <w:pPr>
        <w:pStyle w:val="Normal"/>
        <w:numPr>
          <w:ilvl w:val="0"/>
          <w:numId w:val="159"/>
        </w:numPr>
        <w:tabs>
          <w:tab w:val="clear" w:pos="720"/>
          <w:tab w:val="left" w:pos="1080" w:leader="none"/>
        </w:tabs>
        <w:spacing w:lineRule="auto" w:line="235"/>
        <w:ind w:hanging="360" w:start="1080" w:end="0"/>
        <w:rPr>
          <w:rFonts w:ascii="Arial" w:hAnsi="Arial" w:eastAsia="Arial" w:cs="Arial"/>
          <w:sz w:val="18"/>
        </w:rPr>
      </w:pPr>
      <w:r>
        <w:rPr>
          <w:rFonts w:eastAsia="Arial" w:cs="Arial" w:ascii="Arial" w:hAnsi="Arial"/>
          <w:sz w:val="18"/>
        </w:rPr>
        <w:t>$80,000 - $99,999</w:t>
      </w:r>
    </w:p>
    <w:p>
      <w:pPr>
        <w:pStyle w:val="Normal"/>
        <w:numPr>
          <w:ilvl w:val="0"/>
          <w:numId w:val="160"/>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Refused (</w:t>
      </w:r>
      <w:r>
        <w:rPr>
          <w:rFonts w:eastAsia="Arial" w:cs="Arial" w:ascii="Arial" w:hAnsi="Arial"/>
          <w:b/>
          <w:sz w:val="18"/>
        </w:rPr>
        <w:t>DON’T READ</w:t>
      </w:r>
      <w:r>
        <w:rPr>
          <w:rFonts w:eastAsia="Arial" w:cs="Arial" w:ascii="Arial" w:hAnsi="Arial"/>
          <w:sz w:val="18"/>
        </w:rPr>
        <w:t>)</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spacing w:lineRule="atLeast" w:line="0"/>
        <w:rPr>
          <w:rFonts w:ascii="Arial" w:hAnsi="Arial" w:eastAsia="Arial" w:cs="Arial"/>
          <w:b/>
          <w:sz w:val="18"/>
        </w:rPr>
      </w:pPr>
      <w:r>
        <w:rPr>
          <w:rFonts w:eastAsia="Arial" w:cs="Arial" w:ascii="Arial" w:hAnsi="Arial"/>
          <w:b/>
          <w:sz w:val="18"/>
        </w:rPr>
        <w:t>SKIP TO Q125</w:t>
      </w:r>
    </w:p>
    <w:p>
      <w:pPr>
        <w:pStyle w:val="Normal"/>
        <w:tabs>
          <w:tab w:val="clear" w:pos="720"/>
          <w:tab w:val="left" w:pos="7940" w:leader="none"/>
        </w:tabs>
        <w:spacing w:lineRule="atLeast" w:line="0"/>
        <w:rPr/>
      </w:pPr>
      <w:bookmarkStart w:id="162" w:name="page159"/>
      <w:bookmarkEnd w:id="162"/>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87">
                <wp:simplePos x="0" y="0"/>
                <wp:positionH relativeFrom="column">
                  <wp:posOffset>-17145</wp:posOffset>
                </wp:positionH>
                <wp:positionV relativeFrom="paragraph">
                  <wp:posOffset>42545</wp:posOffset>
                </wp:positionV>
                <wp:extent cx="5828665" cy="0"/>
                <wp:effectExtent l="0" t="5080" r="0" b="5080"/>
                <wp:wrapNone/>
                <wp:docPr id="686"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Arial" w:cs="Arial" w:ascii="Arial" w:hAnsi="Arial"/>
          <w:sz w:val="18"/>
        </w:rPr>
        <w:t>124b</w:t>
      </w:r>
      <w:r>
        <w:rPr>
          <w:rFonts w:eastAsia="Times New Roman" w:cs="Times New Roman" w:ascii="Times New Roman" w:hAnsi="Times New Roman"/>
        </w:rPr>
        <w:tab/>
      </w:r>
      <w:r>
        <w:rPr>
          <w:rFonts w:eastAsia="Arial" w:cs="Arial" w:ascii="Arial" w:hAnsi="Arial"/>
          <w:sz w:val="18"/>
        </w:rPr>
        <w:t>Please stop me when I reach the category that best represents your household’s total annual income. Is it .</w:t>
      </w:r>
    </w:p>
    <w:p>
      <w:pPr>
        <w:pStyle w:val="Normal"/>
        <w:spacing w:lineRule="atLeast" w:line="0"/>
        <w:ind w:start="720" w:end="0"/>
        <w:rPr/>
      </w:pPr>
      <w:r>
        <w:rPr>
          <w:rFonts w:eastAsia="Arial" w:cs="Arial" w:ascii="Arial" w:hAnsi="Arial"/>
          <w:sz w:val="18"/>
        </w:rPr>
        <w:t>. . (</w:t>
      </w:r>
      <w:r>
        <w:rPr>
          <w:rFonts w:eastAsia="Arial" w:cs="Arial" w:ascii="Arial" w:hAnsi="Arial"/>
          <w:b/>
          <w:sz w:val="18"/>
        </w:rPr>
        <w:t>READ CHOICES</w:t>
      </w:r>
      <w:r>
        <w:rPr>
          <w:rFonts w:eastAsia="Arial" w:cs="Arial" w:ascii="Arial" w:hAnsi="Arial"/>
          <w:sz w:val="18"/>
        </w:rPr>
        <w:t>)</w:t>
      </w:r>
    </w:p>
    <w:p>
      <w:pPr>
        <w:pStyle w:val="Normal"/>
        <w:spacing w:lineRule="exact" w:line="208"/>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6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$100,000 -$119,999</w:t>
      </w:r>
    </w:p>
    <w:p>
      <w:pPr>
        <w:pStyle w:val="Normal"/>
        <w:numPr>
          <w:ilvl w:val="0"/>
          <w:numId w:val="161"/>
        </w:numPr>
        <w:tabs>
          <w:tab w:val="clear" w:pos="720"/>
          <w:tab w:val="left" w:pos="1140" w:leader="none"/>
        </w:tabs>
        <w:spacing w:lineRule="atLeast" w:line="0"/>
        <w:ind w:hanging="420" w:start="1140" w:end="0"/>
        <w:rPr>
          <w:rFonts w:ascii="Arial" w:hAnsi="Arial" w:eastAsia="Arial" w:cs="Arial"/>
          <w:sz w:val="18"/>
        </w:rPr>
      </w:pPr>
      <w:r>
        <w:rPr>
          <w:rFonts w:eastAsia="Arial" w:cs="Arial" w:ascii="Arial" w:hAnsi="Arial"/>
          <w:sz w:val="18"/>
        </w:rPr>
        <w:t>$120,000 - $139,999</w:t>
      </w:r>
    </w:p>
    <w:p>
      <w:pPr>
        <w:pStyle w:val="Normal"/>
        <w:numPr>
          <w:ilvl w:val="0"/>
          <w:numId w:val="161"/>
        </w:numPr>
        <w:tabs>
          <w:tab w:val="clear" w:pos="720"/>
          <w:tab w:val="left" w:pos="1140" w:leader="none"/>
        </w:tabs>
        <w:spacing w:lineRule="atLeast" w:line="0"/>
        <w:ind w:hanging="420" w:start="1140" w:end="0"/>
        <w:rPr>
          <w:rFonts w:ascii="Arial" w:hAnsi="Arial" w:eastAsia="Arial" w:cs="Arial"/>
          <w:sz w:val="18"/>
        </w:rPr>
      </w:pPr>
      <w:r>
        <w:rPr>
          <w:rFonts w:eastAsia="Arial" w:cs="Arial" w:ascii="Arial" w:hAnsi="Arial"/>
          <w:sz w:val="18"/>
        </w:rPr>
        <w:t>$140,000 - $159,999</w:t>
      </w:r>
    </w:p>
    <w:p>
      <w:pPr>
        <w:pStyle w:val="Normal"/>
        <w:numPr>
          <w:ilvl w:val="0"/>
          <w:numId w:val="161"/>
        </w:numPr>
        <w:tabs>
          <w:tab w:val="clear" w:pos="720"/>
          <w:tab w:val="left" w:pos="1140" w:leader="none"/>
        </w:tabs>
        <w:spacing w:lineRule="atLeast" w:line="0"/>
        <w:ind w:hanging="420" w:start="1140" w:end="0"/>
        <w:rPr>
          <w:rFonts w:ascii="Arial" w:hAnsi="Arial" w:eastAsia="Arial" w:cs="Arial"/>
          <w:sz w:val="18"/>
        </w:rPr>
      </w:pPr>
      <w:r>
        <w:rPr>
          <w:rFonts w:eastAsia="Arial" w:cs="Arial" w:ascii="Arial" w:hAnsi="Arial"/>
          <w:sz w:val="18"/>
        </w:rPr>
        <w:t>$160,000 - $179,999</w:t>
      </w:r>
    </w:p>
    <w:p>
      <w:pPr>
        <w:pStyle w:val="Normal"/>
        <w:numPr>
          <w:ilvl w:val="0"/>
          <w:numId w:val="161"/>
        </w:numPr>
        <w:tabs>
          <w:tab w:val="clear" w:pos="720"/>
          <w:tab w:val="left" w:pos="1080" w:leader="none"/>
        </w:tabs>
        <w:spacing w:lineRule="atLeast" w:line="0"/>
        <w:ind w:hanging="360" w:start="1080" w:end="0"/>
        <w:rPr>
          <w:rFonts w:ascii="Arial" w:hAnsi="Arial" w:eastAsia="Arial" w:cs="Arial"/>
          <w:sz w:val="18"/>
        </w:rPr>
      </w:pPr>
      <w:r>
        <w:rPr>
          <w:rFonts w:eastAsia="Arial" w:cs="Arial" w:ascii="Arial" w:hAnsi="Arial"/>
          <w:sz w:val="18"/>
        </w:rPr>
        <w:t>$180,000 - $199,999</w:t>
      </w:r>
    </w:p>
    <w:p>
      <w:pPr>
        <w:pStyle w:val="Normal"/>
        <w:numPr>
          <w:ilvl w:val="0"/>
          <w:numId w:val="161"/>
        </w:numPr>
        <w:tabs>
          <w:tab w:val="clear" w:pos="720"/>
          <w:tab w:val="left" w:pos="1080" w:leader="none"/>
        </w:tabs>
        <w:spacing w:lineRule="auto" w:line="235"/>
        <w:ind w:hanging="360" w:start="1080" w:end="0"/>
        <w:rPr>
          <w:rFonts w:ascii="Arial" w:hAnsi="Arial" w:eastAsia="Arial" w:cs="Arial"/>
          <w:sz w:val="18"/>
        </w:rPr>
      </w:pPr>
      <w:r>
        <w:rPr>
          <w:rFonts w:eastAsia="Arial" w:cs="Arial" w:ascii="Arial" w:hAnsi="Arial"/>
          <w:sz w:val="18"/>
        </w:rPr>
        <w:t>$200,000 or more</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060" w:leader="none"/>
        </w:tabs>
        <w:spacing w:lineRule="atLeast" w:line="0"/>
        <w:ind w:start="720" w:end="0"/>
        <w:rPr/>
      </w:pPr>
      <w:r>
        <w:rPr>
          <w:rFonts w:eastAsia="Arial" w:cs="Arial" w:ascii="Arial" w:hAnsi="Arial"/>
          <w:sz w:val="18"/>
        </w:rPr>
        <w:t>9</w:t>
        <w:tab/>
        <w:t>Refused (</w:t>
      </w:r>
      <w:r>
        <w:rPr>
          <w:rFonts w:eastAsia="Arial" w:cs="Arial" w:ascii="Arial" w:hAnsi="Arial"/>
          <w:b/>
          <w:sz w:val="18"/>
        </w:rPr>
        <w:t>DON’T READ</w:t>
      </w:r>
      <w:r>
        <w:rPr>
          <w:rFonts w:eastAsia="Arial" w:cs="Arial" w:ascii="Arial" w:hAnsi="Arial"/>
          <w:sz w:val="18"/>
        </w:rPr>
        <w:t>)</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Thank you very much for your time and cooperation!</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88">
                <wp:simplePos x="0" y="0"/>
                <wp:positionH relativeFrom="column">
                  <wp:posOffset>-19050</wp:posOffset>
                </wp:positionH>
                <wp:positionV relativeFrom="paragraph">
                  <wp:posOffset>24765</wp:posOffset>
                </wp:positionV>
                <wp:extent cx="5981700" cy="0"/>
                <wp:effectExtent l="0" t="4445" r="0" b="4445"/>
                <wp:wrapNone/>
                <wp:docPr id="687" name=""/>
                <a:graphic xmlns:a="http://schemas.openxmlformats.org/drawingml/2006/main">
                  <a:graphicData uri="http://schemas.microsoft.com/office/word/2010/wordprocessingShape">
                    <wps:wsp>
                      <wps:cNvSpPr/>
                      <wps:spPr>
                        <a:xfrm>
                          <a:off x="0" y="0"/>
                          <a:ext cx="59817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95pt" to="469.45pt,1.95pt" stroked="t" o:allowincell="f" style="position:absolute">
                <v:stroke color="black" weight="9000" joinstyle="miter" endcap="flat"/>
                <v:fill o:detectmouseclick="t" on="false"/>
                <w10:wrap type="none"/>
              </v:line>
            </w:pict>
          </mc:Fallback>
        </mc:AlternateContent>
      </w:r>
    </w:p>
    <w:p>
      <w:pPr>
        <w:sectPr>
          <w:type w:val="nextPage"/>
          <w:pgSz w:w="12240" w:h="15840"/>
          <w:pgMar w:left="1440" w:right="1440" w:gutter="0" w:header="0" w:top="763" w:footer="0" w:bottom="1440"/>
          <w:pgNumType w:fmt="decimal"/>
          <w:formProt w:val="false"/>
          <w:textDirection w:val="lrTb"/>
          <w:docGrid w:type="default" w:linePitch="360" w:charSpace="0"/>
        </w:sectPr>
      </w:pP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7"/>
        </w:rPr>
      </w:pPr>
      <w:r>
        <w:rPr>
          <w:rFonts w:eastAsia="Arial" w:cs="Arial" w:ascii="Arial" w:hAnsi="Arial"/>
          <w:sz w:val="17"/>
        </w:rPr>
        <w:t>Q125</w:t>
      </w:r>
    </w:p>
    <w:p>
      <w:pPr>
        <w:pStyle w:val="Normal"/>
        <w:spacing w:lineRule="exact" w:line="239"/>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atLeast" w:line="0"/>
        <w:rPr/>
      </w:pPr>
      <w:r>
        <w:rPr>
          <w:rFonts w:eastAsia="Arial" w:cs="Arial" w:ascii="Arial" w:hAnsi="Arial"/>
          <w:sz w:val="17"/>
        </w:rPr>
        <w:t>(</w:t>
      </w:r>
      <w:r>
        <w:rPr>
          <w:rFonts w:eastAsia="Arial" w:cs="Arial" w:ascii="Arial" w:hAnsi="Arial"/>
          <w:b/>
          <w:sz w:val="17"/>
        </w:rPr>
        <w:t>RECORD SEX</w:t>
      </w:r>
      <w:r>
        <w:rPr>
          <w:rFonts w:eastAsia="Arial" w:cs="Arial" w:ascii="Arial" w:hAnsi="Arial"/>
          <w:sz w:val="17"/>
        </w:rPr>
        <w:t>:)</w:t>
      </w:r>
    </w:p>
    <w:p>
      <w:pPr>
        <w:pStyle w:val="Normal"/>
        <w:spacing w:lineRule="exact" w:line="239"/>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atLeast" w:line="0"/>
        <w:jc w:val="center"/>
        <w:rPr>
          <w:rFonts w:ascii="Arial" w:hAnsi="Arial" w:eastAsia="Arial" w:cs="Arial"/>
          <w:sz w:val="18"/>
        </w:rPr>
      </w:pPr>
      <w:r>
        <w:rPr>
          <w:rFonts w:eastAsia="Arial" w:cs="Arial" w:ascii="Arial" w:hAnsi="Arial"/>
          <w:sz w:val="18"/>
        </w:rPr>
        <w:t>1 male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89">
                <wp:simplePos x="0" y="0"/>
                <wp:positionH relativeFrom="column">
                  <wp:posOffset>-38100</wp:posOffset>
                </wp:positionH>
                <wp:positionV relativeFrom="paragraph">
                  <wp:posOffset>-635</wp:posOffset>
                </wp:positionV>
                <wp:extent cx="127000" cy="0"/>
                <wp:effectExtent l="0" t="4445" r="0" b="4445"/>
                <wp:wrapNone/>
                <wp:docPr id="688" name=""/>
                <a:graphic xmlns:a="http://schemas.openxmlformats.org/drawingml/2006/main">
                  <a:graphicData uri="http://schemas.microsoft.com/office/word/2010/wordprocessingShape">
                    <wps:wsp>
                      <wps:cNvSpPr/>
                      <wps:spPr>
                        <a:xfrm>
                          <a:off x="0" y="0"/>
                          <a:ext cx="12708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3pt,-0.05pt" to="6.95pt,-0.05pt" stroked="t" o:allowincell="f" style="position:absolute">
                <v:stroke color="black" weight="8280" joinstyle="miter" endcap="flat"/>
                <v:fill o:detectmouseclick="t" on="false"/>
                <w10:wrap type="none"/>
              </v:line>
            </w:pict>
          </mc:Fallback>
        </mc:AlternateContent>
      </w:r>
    </w:p>
    <w:p>
      <w:pPr>
        <w:pStyle w:val="Normal"/>
        <w:spacing w:lineRule="exact" w:line="23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2 female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90">
                <wp:simplePos x="0" y="0"/>
                <wp:positionH relativeFrom="column">
                  <wp:posOffset>-38100</wp:posOffset>
                </wp:positionH>
                <wp:positionV relativeFrom="paragraph">
                  <wp:posOffset>-635</wp:posOffset>
                </wp:positionV>
                <wp:extent cx="127000" cy="0"/>
                <wp:effectExtent l="0" t="4445" r="0" b="4445"/>
                <wp:wrapNone/>
                <wp:docPr id="689" name=""/>
                <a:graphic xmlns:a="http://schemas.openxmlformats.org/drawingml/2006/main">
                  <a:graphicData uri="http://schemas.microsoft.com/office/word/2010/wordprocessingShape">
                    <wps:wsp>
                      <wps:cNvSpPr/>
                      <wps:spPr>
                        <a:xfrm>
                          <a:off x="0" y="0"/>
                          <a:ext cx="12708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3pt,-0.05pt" to="6.95pt,-0.05pt" stroked="t" o:allowincell="f" style="position:absolute">
                <v:stroke color="black" weight="8280" joinstyle="miter" endcap="flat"/>
                <v:fill o:detectmouseclick="t" on="false"/>
                <w10:wrap type="none"/>
              </v:line>
            </w:pict>
          </mc:Fallback>
        </mc:AlternateContent>
      </w:r>
    </w:p>
    <w:p>
      <w:pPr>
        <w:sectPr>
          <w:type w:val="continuous"/>
          <w:pgSz w:w="12240" w:h="15840"/>
          <w:pgMar w:left="1440" w:right="1440" w:gutter="0" w:header="0" w:top="763" w:footer="0" w:bottom="1440"/>
          <w:cols w:num="4" w:equalWidth="false" w:sep="false">
            <w:col w:w="440" w:space="280"/>
            <w:col w:w="1360" w:space="140"/>
            <w:col w:w="580" w:space="140"/>
            <w:col w:w="6420"/>
          </w:cols>
          <w:formProt w:val="false"/>
          <w:textDirection w:val="lrTb"/>
          <w:docGrid w:type="default" w:linePitch="360" w:charSpace="0"/>
        </w:sectPr>
      </w:pP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17"/>
        </w:rPr>
        <w:t>(</w:t>
      </w:r>
      <w:r>
        <w:rPr>
          <w:rFonts w:eastAsia="Arial" w:cs="Arial" w:ascii="Arial" w:hAnsi="Arial"/>
          <w:b/>
          <w:sz w:val="17"/>
        </w:rPr>
        <w:t>RECORD LANGUAGE OF INTERVIEW</w:t>
      </w:r>
      <w:r>
        <w:rPr>
          <w:rFonts w:eastAsia="Arial" w:cs="Arial" w:ascii="Arial" w:hAnsi="Arial"/>
          <w:sz w:val="17"/>
        </w:rPr>
        <w:t>:)</w:t>
      </w:r>
    </w:p>
    <w:p>
      <w:pPr>
        <w:pStyle w:val="Normal"/>
        <w:spacing w:lineRule="exact" w:line="207"/>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atLeast" w:line="0"/>
        <w:rPr>
          <w:rFonts w:ascii="Arial" w:hAnsi="Arial" w:eastAsia="Arial" w:cs="Arial"/>
          <w:sz w:val="18"/>
        </w:rPr>
      </w:pPr>
      <w:r>
        <w:rPr>
          <w:rFonts w:eastAsia="Arial" w:cs="Arial" w:ascii="Arial" w:hAnsi="Arial"/>
          <w:sz w:val="18"/>
        </w:rPr>
        <w:t>1 English</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91">
                <wp:simplePos x="0" y="0"/>
                <wp:positionH relativeFrom="column">
                  <wp:posOffset>-36830</wp:posOffset>
                </wp:positionH>
                <wp:positionV relativeFrom="paragraph">
                  <wp:posOffset>-635</wp:posOffset>
                </wp:positionV>
                <wp:extent cx="125730" cy="0"/>
                <wp:effectExtent l="0" t="4445" r="0" b="4445"/>
                <wp:wrapNone/>
                <wp:docPr id="690" name=""/>
                <a:graphic xmlns:a="http://schemas.openxmlformats.org/drawingml/2006/main">
                  <a:graphicData uri="http://schemas.microsoft.com/office/word/2010/wordprocessingShape">
                    <wps:wsp>
                      <wps:cNvSpPr/>
                      <wps:spPr>
                        <a:xfrm>
                          <a:off x="0" y="0"/>
                          <a:ext cx="12564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2.9pt,-0.05pt" to="6.95pt,-0.05pt" stroked="t" o:allowincell="f" style="position:absolute">
                <v:stroke color="black" weight="8280" joinstyle="miter" endcap="flat"/>
                <v:fill o:detectmouseclick="t" on="false"/>
                <w10:wrap type="none"/>
              </v:line>
            </w:pict>
          </mc:Fallback>
        </mc:AlternateContent>
      </w:r>
    </w:p>
    <w:p>
      <w:pPr>
        <w:pStyle w:val="Normal"/>
        <w:spacing w:lineRule="exact" w:line="207"/>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pPr>
      <w:r>
        <w:rPr>
          <w:rFonts w:eastAsia="Arial" w:cs="Arial" w:ascii="Arial" w:hAnsi="Arial"/>
          <w:sz w:val="17"/>
          <w:u w:val="single"/>
        </w:rPr>
        <w:t>2</w:t>
      </w:r>
      <w:r>
        <w:rPr>
          <w:rFonts w:eastAsia="Arial" w:cs="Arial" w:ascii="Arial" w:hAnsi="Arial"/>
          <w:sz w:val="17"/>
        </w:rPr>
        <w:t xml:space="preserve"> Spanish</w:t>
      </w:r>
    </w:p>
    <w:p>
      <w:pPr>
        <w:sectPr>
          <w:type w:val="continuous"/>
          <w:pgSz w:w="12240" w:h="15840"/>
          <w:pgMar w:left="1440" w:right="1440" w:gutter="0" w:header="0" w:top="763" w:footer="0" w:bottom="1440"/>
          <w:cols w:num="3" w:equalWidth="false" w:sep="false">
            <w:col w:w="3380" w:space="160"/>
            <w:col w:w="880" w:space="720"/>
            <w:col w:w="4220"/>
          </w:cols>
          <w:formProt w:val="false"/>
          <w:textDirection w:val="lrTb"/>
          <w:docGrid w:type="default" w:linePitch="360" w:charSpace="0"/>
        </w:sectPr>
      </w:pPr>
    </w:p>
    <w:p>
      <w:pPr>
        <w:pStyle w:val="Normal"/>
        <w:tabs>
          <w:tab w:val="clear" w:pos="720"/>
          <w:tab w:val="left" w:pos="7940" w:leader="none"/>
        </w:tabs>
        <w:spacing w:lineRule="atLeast" w:line="0"/>
        <w:rPr/>
      </w:pPr>
      <w:bookmarkStart w:id="163" w:name="page160"/>
      <w:bookmarkEnd w:id="163"/>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92">
                <wp:simplePos x="0" y="0"/>
                <wp:positionH relativeFrom="column">
                  <wp:posOffset>-17145</wp:posOffset>
                </wp:positionH>
                <wp:positionV relativeFrom="paragraph">
                  <wp:posOffset>42545</wp:posOffset>
                </wp:positionV>
                <wp:extent cx="5828665" cy="0"/>
                <wp:effectExtent l="0" t="5080" r="0" b="5080"/>
                <wp:wrapNone/>
                <wp:docPr id="691"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5pt,3.35pt" to="457.55pt,3.35pt" stroked="t" o:allowincell="f" style="position:absolute">
                <v:stroke color="black" weight="9360" joinstyle="miter" endcap="flat"/>
                <v:fill o:detectmouseclick="t" on="false"/>
                <w10:wrap type="none"/>
              </v:line>
            </w:pict>
          </mc:Fallback>
        </mc:AlternateContent>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32"/>
        </w:rPr>
      </w:pPr>
      <w:r>
        <w:rPr>
          <w:rFonts w:eastAsia="Arial Narrow" w:cs="Arial Narrow" w:ascii="Arial Narrow" w:hAnsi="Arial Narrow"/>
          <w:b/>
          <w:sz w:val="32"/>
        </w:rPr>
        <w:t>APPENDIX D</w:t>
      </w:r>
    </w:p>
    <w:p>
      <w:pPr>
        <w:pStyle w:val="Normal"/>
        <w:spacing w:lineRule="exact" w:line="41"/>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tLeast" w:line="0"/>
        <w:rPr>
          <w:rFonts w:ascii="Arial Narrow" w:hAnsi="Arial Narrow" w:eastAsia="Arial Narrow" w:cs="Arial Narrow"/>
          <w:b/>
          <w:sz w:val="32"/>
        </w:rPr>
      </w:pPr>
      <w:r>
        <w:rPr>
          <w:rFonts w:eastAsia="Arial Narrow" w:cs="Arial Narrow" w:ascii="Arial Narrow" w:hAnsi="Arial Narrow"/>
          <w:b/>
          <w:sz w:val="32"/>
        </w:rPr>
        <w:t>INSTRUCTIONS AND DEFINITIONS OF TERMS</w:t>
      </w:r>
    </w:p>
    <w:p>
      <w:pPr>
        <w:pStyle w:val="Normal"/>
        <w:spacing w:lineRule="exact" w:line="389"/>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uto" w:line="256"/>
        <w:ind w:hanging="633" w:start="640" w:end="80"/>
        <w:rPr/>
      </w:pPr>
      <w:r>
        <w:rPr>
          <w:rFonts w:eastAsia="Arial" w:cs="Arial" w:ascii="Arial" w:hAnsi="Arial"/>
          <w:b/>
          <w:u w:val="single"/>
        </w:rPr>
        <w:t>Q10, Q13, Q14, Q34</w:t>
      </w:r>
      <w:r>
        <w:rPr>
          <w:rFonts w:eastAsia="Arial" w:cs="Arial" w:ascii="Arial" w:hAnsi="Arial"/>
          <w:b/>
        </w:rPr>
        <w:t>:</w:t>
      </w:r>
      <w:r>
        <w:rPr>
          <w:rFonts w:eastAsia="Arial" w:cs="Arial" w:ascii="Arial" w:hAnsi="Arial"/>
        </w:rPr>
        <w:t xml:space="preserve"> </w:t>
      </w:r>
      <w:r>
        <w:rPr>
          <w:rFonts w:eastAsia="Arial" w:cs="Arial" w:ascii="Arial" w:hAnsi="Arial"/>
          <w:u w:val="single"/>
        </w:rPr>
        <w:t>Teleworking</w:t>
      </w:r>
      <w:r>
        <w:rPr>
          <w:rFonts w:eastAsia="Arial" w:cs="Arial" w:ascii="Arial" w:hAnsi="Arial"/>
        </w:rPr>
        <w:t>. Also known as telecommuting, means using information technology and telecommunications to replace work-related travel. Simply put, it means working at home or closer to home. With teleworking, employees work at home or perhaps at a local</w:t>
      </w:r>
      <w:r>
        <w:rPr>
          <w:rFonts w:eastAsia="Arial" w:cs="Arial" w:ascii="Arial" w:hAnsi="Arial"/>
          <w:color w:val="0000FF"/>
        </w:rPr>
        <w:t xml:space="preserve"> </w:t>
      </w:r>
      <w:r>
        <w:rPr>
          <w:rFonts w:eastAsia="Arial" w:cs="Arial" w:ascii="Arial" w:hAnsi="Arial"/>
          <w:i/>
          <w:color w:val="0000FF"/>
          <w:u w:val="single"/>
        </w:rPr>
        <w:t>telework center</w:t>
      </w:r>
      <w:r>
        <w:rPr>
          <w:rFonts w:eastAsia="Arial" w:cs="Arial" w:ascii="Arial" w:hAnsi="Arial"/>
        </w:rPr>
        <w:t xml:space="preserve"> one or more days per week.</w:t>
      </w:r>
    </w:p>
    <w:p>
      <w:pPr>
        <w:pStyle w:val="Normal"/>
        <w:spacing w:lineRule="exact" w:line="7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hanging="719" w:start="720" w:end="20"/>
        <w:jc w:val="both"/>
        <w:rPr/>
      </w:pPr>
      <w:r>
        <w:rPr>
          <w:rFonts w:eastAsia="Arial" w:cs="Arial" w:ascii="Arial" w:hAnsi="Arial"/>
          <w:b/>
          <w:u w:val="single"/>
        </w:rPr>
        <w:t>Q11:</w:t>
      </w:r>
      <w:r>
        <w:rPr>
          <w:rFonts w:eastAsia="Arial" w:cs="Arial" w:ascii="Arial" w:hAnsi="Arial"/>
          <w:u w:val="single"/>
        </w:rPr>
        <w:t xml:space="preserve"> Flexible work schedule/“Flex-time”.</w:t>
      </w:r>
      <w:r>
        <w:rPr>
          <w:rFonts w:eastAsia="Arial" w:cs="Arial" w:ascii="Arial" w:hAnsi="Arial"/>
        </w:rPr>
        <w:t xml:space="preserve"> Employees select their own starting and finishing times within a set daily period of time, e.g., between 7am and 7pm, to make up the hours they need to work dai-ly. Flex-time is generally not available to staff who are required to work shifts.</w:t>
      </w:r>
    </w:p>
    <w:p>
      <w:pPr>
        <w:pStyle w:val="Normal"/>
        <w:spacing w:lineRule="exact" w:line="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start="120" w:end="40"/>
        <w:jc w:val="end"/>
        <w:rPr/>
      </w:pPr>
      <w:r>
        <w:rPr>
          <w:rFonts w:eastAsia="Arial" w:cs="Arial" w:ascii="Arial" w:hAnsi="Arial"/>
          <w:b/>
        </w:rPr>
        <w:t>Q13, Q36 Q62:</w:t>
      </w:r>
      <w:r>
        <w:rPr>
          <w:rFonts w:eastAsia="Arial" w:cs="Arial" w:ascii="Arial" w:hAnsi="Arial"/>
        </w:rPr>
        <w:t xml:space="preserve"> Telework Centers. Federally funded facilities located around the Washington area that allow government and non-government employees to work closer to home some or all of the time.</w:t>
      </w:r>
    </w:p>
    <w:p>
      <w:pPr>
        <w:pStyle w:val="Normal"/>
        <w:spacing w:lineRule="exact" w:line="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u w:val="single"/>
        </w:rPr>
      </w:pPr>
      <w:r>
        <w:rPr>
          <w:rFonts w:eastAsia="Arial" w:cs="Arial" w:ascii="Arial" w:hAnsi="Arial"/>
          <w:b/>
          <w:u w:val="single"/>
        </w:rPr>
        <w:t>Q15, Q18, Q19a, Q23, Q72, Q110, Q112:</w:t>
      </w:r>
    </w:p>
    <w:p>
      <w:pPr>
        <w:pStyle w:val="Normal"/>
        <w:spacing w:lineRule="exact" w:line="5"/>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uto" w:line="280"/>
        <w:ind w:hanging="719" w:start="720" w:end="400"/>
        <w:rPr/>
      </w:pPr>
      <w:r>
        <w:rPr>
          <w:rFonts w:eastAsia="Arial" w:cs="Arial" w:ascii="Arial" w:hAnsi="Arial"/>
          <w:u w:val="single"/>
        </w:rPr>
        <w:t>Drive Alone.</w:t>
      </w:r>
      <w:r>
        <w:rPr>
          <w:rFonts w:eastAsia="Arial" w:cs="Arial" w:ascii="Arial" w:hAnsi="Arial"/>
        </w:rPr>
        <w:t xml:space="preserve"> </w:t>
      </w:r>
      <w:r>
        <w:rPr>
          <w:rFonts w:eastAsia="Arial" w:cs="Arial" w:ascii="Arial" w:hAnsi="Arial"/>
          <w:b/>
          <w:i/>
        </w:rPr>
        <w:t>Does not include Taxi.</w:t>
      </w:r>
      <w:r>
        <w:rPr>
          <w:rFonts w:eastAsia="Arial" w:cs="Arial" w:ascii="Arial" w:hAnsi="Arial"/>
        </w:rPr>
        <w:t xml:space="preserve"> You drive alone if you travel from your home to work by driving your car, truck, motorcycle, or moped, without a passenger.</w:t>
      </w:r>
    </w:p>
    <w:p>
      <w:pPr>
        <w:pStyle w:val="Normal"/>
        <w:spacing w:lineRule="exact" w:line="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hanging="719" w:start="720" w:end="100"/>
        <w:rPr/>
      </w:pPr>
      <w:r>
        <w:rPr>
          <w:rFonts w:eastAsia="Arial" w:cs="Arial" w:ascii="Arial" w:hAnsi="Arial"/>
          <w:u w:val="single"/>
        </w:rPr>
        <w:t>Carpool.</w:t>
      </w:r>
      <w:r>
        <w:rPr>
          <w:rFonts w:eastAsia="Arial" w:cs="Arial" w:ascii="Arial" w:hAnsi="Arial"/>
        </w:rPr>
        <w:t xml:space="preserve"> You carpool if you arrive at your worksite by automobile with 2 to 6 occupants and your carpool has a regular arrangement between the occupants. May also include occupants that are being dropped off at other worksites or companies.</w:t>
      </w:r>
    </w:p>
    <w:p>
      <w:pPr>
        <w:pStyle w:val="Normal"/>
        <w:spacing w:lineRule="exact" w:line="7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hanging="719" w:start="720" w:end="100"/>
        <w:rPr/>
      </w:pPr>
      <w:r>
        <w:rPr>
          <w:rFonts w:eastAsia="Arial" w:cs="Arial" w:ascii="Arial" w:hAnsi="Arial"/>
          <w:u w:val="single"/>
        </w:rPr>
        <w:t>Vanpool.</w:t>
      </w:r>
      <w:r>
        <w:rPr>
          <w:rFonts w:eastAsia="Arial" w:cs="Arial" w:ascii="Arial" w:hAnsi="Arial"/>
        </w:rPr>
        <w:t xml:space="preserve"> 7 - 15 occupants commuting to and from work by automobile. May also include occupants that are being dropped off at other worksites or companies.</w:t>
      </w:r>
    </w:p>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hanging="719" w:start="720" w:end="260"/>
        <w:rPr/>
      </w:pPr>
      <w:r>
        <w:rPr>
          <w:rFonts w:eastAsia="Arial" w:cs="Arial" w:ascii="Arial" w:hAnsi="Arial"/>
          <w:u w:val="single"/>
        </w:rPr>
        <w:t>Buspool.</w:t>
      </w:r>
      <w:r>
        <w:rPr>
          <w:rFonts w:eastAsia="Arial" w:cs="Arial" w:ascii="Arial" w:hAnsi="Arial"/>
        </w:rPr>
        <w:t xml:space="preserve"> A buspool is a large vanpool - generally 16+ people regularly riding together. It differs from a bus in that the riders “subscribe” or sign up to ride and have a reserved seat.</w:t>
      </w:r>
    </w:p>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hanging="719" w:start="720" w:end="160"/>
        <w:rPr/>
      </w:pPr>
      <w:r>
        <w:rPr>
          <w:rFonts w:eastAsia="Arial" w:cs="Arial" w:ascii="Arial" w:hAnsi="Arial"/>
          <w:u w:val="single"/>
        </w:rPr>
        <w:t>Casual carpooling/slugging.</w:t>
      </w:r>
      <w:r>
        <w:rPr>
          <w:rFonts w:eastAsia="Arial" w:cs="Arial" w:ascii="Arial" w:hAnsi="Arial"/>
        </w:rPr>
        <w:t xml:space="preserve"> Casual carpools are carpools that are formed on a day-to-day basis to take advantage of HOV lanes. They are most popular for commuters coming from Virginia to down-town Washington. People who want rides park at a few well-established but unofficial parking areas in VA and line up to wait for drivers. People who want riders cruise by that location and pick up as many as the car will hold. There are pick-up locations in Washington for the evening trip as well, but drivers and riders do not generally carpool home together.</w:t>
      </w:r>
    </w:p>
    <w:p>
      <w:pPr>
        <w:pStyle w:val="Normal"/>
        <w:spacing w:lineRule="exact" w:line="8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hanging="719" w:start="720" w:end="20"/>
        <w:rPr/>
      </w:pPr>
      <w:r>
        <w:rPr>
          <w:rFonts w:eastAsia="Arial" w:cs="Arial" w:ascii="Arial" w:hAnsi="Arial"/>
          <w:u w:val="single"/>
        </w:rPr>
        <w:t>Transit.</w:t>
      </w:r>
      <w:r>
        <w:rPr>
          <w:rFonts w:eastAsia="Arial" w:cs="Arial" w:ascii="Arial" w:hAnsi="Arial"/>
        </w:rPr>
        <w:t xml:space="preserve"> You are a transit commuter if you ride a local or commuter bus (Metrobus, ART-Arlington Transit, The Bus, Ride-On, Fairfax Connector, Fairfax CUE, Loudon County Commuter Bus Service, PRTC OmniRide, OmniLink, DASH or any other public or private bus), commuter rail (MARC, VRE), Amtrak, or Metrorail to get to work.</w:t>
      </w:r>
    </w:p>
    <w:p>
      <w:pPr>
        <w:pStyle w:val="Normal"/>
        <w:spacing w:lineRule="exact" w:line="7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hanging="719" w:start="720" w:end="220"/>
        <w:rPr/>
      </w:pPr>
      <w:r>
        <w:rPr>
          <w:rFonts w:eastAsia="Arial" w:cs="Arial" w:ascii="Arial" w:hAnsi="Arial"/>
          <w:u w:val="single"/>
        </w:rPr>
        <w:t>Telecommuting</w:t>
      </w:r>
      <w:r>
        <w:rPr>
          <w:rFonts w:eastAsia="Arial" w:cs="Arial" w:ascii="Arial" w:hAnsi="Arial"/>
        </w:rPr>
        <w:t>. You telework or telecommute if you work at your home, telework center, or satellite of-fice other than your normal worksite, during your regular work time. Either formal or informal.</w:t>
      </w:r>
    </w:p>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u w:val="single"/>
        </w:rPr>
        <w:t>Day off/compressed work schedule.</w:t>
      </w:r>
      <w:r>
        <w:rPr>
          <w:rFonts w:eastAsia="Arial" w:cs="Arial" w:ascii="Arial" w:hAnsi="Arial"/>
        </w:rPr>
        <w:t xml:space="preserve"> This is a non-standard or flexible (flex) schedule:</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rPr>
      </w:pPr>
      <w:r>
        <w:rPr>
          <w:rFonts w:eastAsia="Arial" w:cs="Arial" w:ascii="Arial" w:hAnsi="Arial"/>
        </w:rPr>
        <w:t>4/40 (4 10-hour days per week for a total of 40 hours)</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rPr>
      </w:pPr>
      <w:r>
        <w:rPr>
          <w:rFonts w:eastAsia="Arial" w:cs="Arial" w:ascii="Arial" w:hAnsi="Arial"/>
        </w:rPr>
        <w:t>9/80 (9 days every 2 weeks for a total of 80 hours)</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rPr>
      </w:pPr>
      <w:r>
        <w:rPr>
          <w:rFonts w:eastAsia="Arial" w:cs="Arial" w:ascii="Arial" w:hAnsi="Arial"/>
        </w:rPr>
        <w:t>3/36 (3 12-hour days per week for a total of 36 hours per week, usually worked by police, firemen,</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rPr>
      </w:pPr>
      <w:r>
        <w:rPr>
          <w:rFonts w:eastAsia="Arial" w:cs="Arial" w:ascii="Arial" w:hAnsi="Arial"/>
        </w:rPr>
        <w:t>hospital employees, etc.</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rPr>
      </w:pPr>
      <w:r>
        <w:rPr>
          <w:rFonts w:eastAsia="Arial" w:cs="Arial" w:ascii="Arial" w:hAnsi="Arial"/>
        </w:rPr>
        <w:t>flex-hours (core hours with flexible start &amp; stop times)</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hanging="719" w:start="720" w:end="180"/>
        <w:rPr/>
      </w:pPr>
      <w:r>
        <w:rPr>
          <w:rFonts w:eastAsia="Arial" w:cs="Arial" w:ascii="Arial" w:hAnsi="Arial"/>
          <w:u w:val="single"/>
        </w:rPr>
        <w:t>MARC.</w:t>
      </w:r>
      <w:r>
        <w:rPr>
          <w:rFonts w:eastAsia="Arial" w:cs="Arial" w:ascii="Arial" w:hAnsi="Arial"/>
        </w:rPr>
        <w:t xml:space="preserve"> Maryland Area Rail Commuter. Light rail which comes from Baltimore and West Virginia, similar to our Coaster.</w:t>
      </w:r>
    </w:p>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u w:val="single"/>
        </w:rPr>
        <w:t>MTA.</w:t>
      </w:r>
      <w:r>
        <w:rPr>
          <w:rFonts w:eastAsia="Arial" w:cs="Arial" w:ascii="Arial" w:hAnsi="Arial"/>
        </w:rPr>
        <w:t xml:space="preserve"> Maryland Transit Authority. Light rail</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u w:val="single"/>
        </w:rPr>
        <w:t>VRE.</w:t>
      </w:r>
      <w:r>
        <w:rPr>
          <w:rFonts w:eastAsia="Arial" w:cs="Arial" w:ascii="Arial" w:hAnsi="Arial"/>
        </w:rPr>
        <w:t xml:space="preserve"> Virginia Railway Express. Light rail.</w:t>
      </w:r>
    </w:p>
    <w:p>
      <w:pPr>
        <w:pStyle w:val="Normal"/>
        <w:spacing w:lineRule="exact" w:line="12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763" w:footer="0" w:bottom="1440"/>
          <w:pgNumType w:fmt="decimal"/>
          <w:formProt w:val="false"/>
          <w:textDirection w:val="lrTb"/>
          <w:docGrid w:type="default" w:linePitch="360" w:charSpace="0"/>
        </w:sectPr>
        <w:pStyle w:val="Normal"/>
        <w:spacing w:lineRule="atLeast" w:line="0"/>
        <w:rPr/>
      </w:pPr>
      <w:r>
        <w:rPr>
          <w:rFonts w:eastAsia="Arial" w:cs="Arial" w:ascii="Arial" w:hAnsi="Arial"/>
          <w:u w:val="single"/>
        </w:rPr>
        <w:t>Amtrak.</w:t>
      </w:r>
      <w:r>
        <w:rPr>
          <w:rFonts w:eastAsia="Arial" w:cs="Arial" w:ascii="Arial" w:hAnsi="Arial"/>
        </w:rPr>
        <w:t xml:space="preserve"> Just like the Amtrak train here.</w:t>
      </w:r>
    </w:p>
    <w:p>
      <w:pPr>
        <w:pStyle w:val="Normal"/>
        <w:tabs>
          <w:tab w:val="clear" w:pos="720"/>
          <w:tab w:val="left" w:pos="7940" w:leader="none"/>
        </w:tabs>
        <w:spacing w:lineRule="atLeast" w:line="0"/>
        <w:rPr/>
      </w:pPr>
      <w:bookmarkStart w:id="164" w:name="page161"/>
      <w:bookmarkEnd w:id="164"/>
      <w:r>
        <mc:AlternateContent>
          <mc:Choice Requires="wps">
            <w:drawing>
              <wp:anchor behindDoc="1" distT="0" distB="0" distL="114935" distR="114935" simplePos="0" locked="0" layoutInCell="0" allowOverlap="1" relativeHeight="693">
                <wp:simplePos x="0" y="0"/>
                <wp:positionH relativeFrom="page">
                  <wp:posOffset>0</wp:posOffset>
                </wp:positionH>
                <wp:positionV relativeFrom="page">
                  <wp:posOffset>0</wp:posOffset>
                </wp:positionV>
                <wp:extent cx="914400" cy="914400"/>
                <wp:effectExtent l="5080" t="5080" r="5080" b="5080"/>
                <wp:wrapNone/>
                <wp:docPr id="692" name=""/>
                <a:graphic xmlns:a="http://schemas.openxmlformats.org/drawingml/2006/main">
                  <a:graphicData uri="http://schemas.microsoft.com/office/word/2010/wordprocessingShape">
                    <wps:wsp>
                      <wps:cNvSpPr/>
                      <wps:spPr>
                        <a:xfrm>
                          <a:off x="0" y="0"/>
                          <a:ext cx="914400" cy="91440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0pt;margin-top:0pt;width:71.95pt;height:71.95pt;mso-wrap-style:none;v-text-anchor:middle;mso-position-horizontal-relative:page;mso-position-vertical-relative:page">
                <v:fill o:detectmouseclick="t" type="solid" color2="black"/>
                <v:stroke color="white" weight="9360" joinstyle="miter" endcap="flat"/>
                <w10:wrap type="none"/>
              </v:rect>
            </w:pict>
          </mc:Fallback>
        </mc:AlternateContent>
      </w:r>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1"/>
        </w:rPr>
        <w:t>June 30, 2010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94">
                <wp:simplePos x="0" y="0"/>
                <wp:positionH relativeFrom="column">
                  <wp:posOffset>0</wp:posOffset>
                </wp:positionH>
                <wp:positionV relativeFrom="paragraph">
                  <wp:posOffset>42545</wp:posOffset>
                </wp:positionV>
                <wp:extent cx="5811520" cy="0"/>
                <wp:effectExtent l="0" t="5080" r="0" b="5080"/>
                <wp:wrapNone/>
                <wp:docPr id="693" name=""/>
                <a:graphic xmlns:a="http://schemas.openxmlformats.org/drawingml/2006/main">
                  <a:graphicData uri="http://schemas.microsoft.com/office/word/2010/wordprocessingShape">
                    <wps:wsp>
                      <wps:cNvSpPr/>
                      <wps:spPr>
                        <a:xfrm>
                          <a:off x="0" y="0"/>
                          <a:ext cx="5811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3.35pt" to="457.55pt,3.35pt" stroked="t" o:allowincell="f" style="position:absolute">
                <v:stroke color="black" weight="936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hanging="719" w:start="720" w:end="320"/>
        <w:rPr/>
      </w:pPr>
      <w:r>
        <w:rPr>
          <w:rFonts w:eastAsia="Arial" w:cs="Arial" w:ascii="Arial" w:hAnsi="Arial"/>
          <w:u w:val="single"/>
        </w:rPr>
        <w:t>Metrorail.</w:t>
      </w:r>
      <w:r>
        <w:rPr>
          <w:rFonts w:eastAsia="Arial" w:cs="Arial" w:ascii="Arial" w:hAnsi="Arial"/>
        </w:rPr>
        <w:t xml:space="preserve"> This is a subway within Washington, D.C., &amp; northern Virginia and Maryland. It’s mostly un-derground, but does also run above ground in some areas.</w:t>
      </w:r>
    </w:p>
    <w:p>
      <w:pPr>
        <w:pStyle w:val="Normal"/>
        <w:spacing w:lineRule="exact" w:line="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u w:val="single"/>
        </w:rPr>
        <w:t>Taxi</w:t>
      </w:r>
      <w:r>
        <w:rPr>
          <w:rFonts w:eastAsia="Arial" w:cs="Arial" w:ascii="Arial" w:hAnsi="Arial"/>
        </w:rPr>
        <w:t>. Should include dropped off by taxi or other “livery” service, if the passenger is the only passenger.</w:t>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hanging="629" w:start="640" w:end="200"/>
        <w:rPr/>
      </w:pPr>
      <w:r>
        <w:rPr>
          <w:rFonts w:eastAsia="Arial" w:cs="Arial" w:ascii="Arial" w:hAnsi="Arial"/>
          <w:b/>
          <w:u w:val="single"/>
        </w:rPr>
        <w:t>Q17:</w:t>
      </w:r>
      <w:r>
        <w:rPr>
          <w:rFonts w:eastAsia="Arial" w:cs="Arial" w:ascii="Arial" w:hAnsi="Arial"/>
          <w:u w:val="single"/>
        </w:rPr>
        <w:t xml:space="preserve"> Miles traveled.</w:t>
      </w:r>
      <w:r>
        <w:rPr>
          <w:rFonts w:eastAsia="Arial" w:cs="Arial" w:ascii="Arial" w:hAnsi="Arial"/>
        </w:rPr>
        <w:t xml:space="preserve"> Distance from home to work not including side trips, unless they are regular stops (e.g., dropping off a child at day care).</w:t>
      </w:r>
    </w:p>
    <w:p>
      <w:pPr>
        <w:pStyle w:val="Normal"/>
        <w:spacing w:lineRule="exact" w:line="16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hanging="629" w:start="640" w:end="120"/>
        <w:rPr/>
      </w:pPr>
      <w:r>
        <w:rPr>
          <w:rFonts w:eastAsia="Arial" w:cs="Arial" w:ascii="Arial" w:hAnsi="Arial"/>
          <w:b/>
          <w:u w:val="single"/>
        </w:rPr>
        <w:t>Q20, Q26, Q62, Q66, Q67, Q88, Q97, Q97a, Q102–Q104, etc.:</w:t>
      </w:r>
      <w:r>
        <w:rPr>
          <w:rFonts w:eastAsia="Arial" w:cs="Arial" w:ascii="Arial" w:hAnsi="Arial"/>
          <w:u w:val="single"/>
        </w:rPr>
        <w:t xml:space="preserve"> GRH</w:t>
      </w:r>
      <w:r>
        <w:rPr>
          <w:rFonts w:eastAsia="Arial" w:cs="Arial" w:ascii="Arial" w:hAnsi="Arial"/>
        </w:rPr>
        <w:t xml:space="preserve"> Guaranteed Ride Home (other-wise known as GRH) provides commuters who regularly carpool, vanpool, bike, walk or take tran-sit to work with a reliable ride home when one of life’s unexpected emergencies arises. Commu-ters will be able to use GRH to get home for unexpected personal emergencies and unscheduled overtime up to FOUR times per year.</w:t>
      </w:r>
    </w:p>
    <w:p>
      <w:pPr>
        <w:pStyle w:val="Normal"/>
        <w:spacing w:lineRule="exact" w:line="7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hanging="633" w:start="640" w:end="620"/>
        <w:rPr/>
      </w:pPr>
      <w:r>
        <w:rPr>
          <w:rFonts w:eastAsia="Arial" w:cs="Arial" w:ascii="Arial" w:hAnsi="Arial"/>
          <w:b/>
          <w:u w:val="single"/>
        </w:rPr>
        <w:t>Q20, Q26, Q46-Q51, Q58, Q62, Q66, Q67, Q81, Q88, Q108:</w:t>
      </w:r>
      <w:r>
        <w:rPr>
          <w:rFonts w:eastAsia="Arial" w:cs="Arial" w:ascii="Arial" w:hAnsi="Arial"/>
          <w:u w:val="single"/>
        </w:rPr>
        <w:t xml:space="preserve"> HOV lane.</w:t>
      </w:r>
      <w:r>
        <w:rPr>
          <w:rFonts w:eastAsia="Arial" w:cs="Arial" w:ascii="Arial" w:hAnsi="Arial"/>
        </w:rPr>
        <w:t xml:space="preserve"> “high occupancy vehicle” lane/carpool lane/diamond lane</w:t>
      </w:r>
    </w:p>
    <w:p>
      <w:pPr>
        <w:pStyle w:val="Normal"/>
        <w:spacing w:lineRule="exact" w:line="4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hanging="629" w:start="640" w:end="20"/>
        <w:rPr/>
      </w:pPr>
      <w:r>
        <w:rPr>
          <w:rFonts w:eastAsia="Arial" w:cs="Arial" w:ascii="Arial" w:hAnsi="Arial"/>
          <w:b/>
          <w:u w:val="single"/>
        </w:rPr>
        <w:t>Q20, Q62, Q66 Q67, Q88, Q88b, Q88f, Q94:</w:t>
      </w:r>
      <w:r>
        <w:rPr>
          <w:rFonts w:eastAsia="Arial" w:cs="Arial" w:ascii="Arial" w:hAnsi="Arial"/>
          <w:u w:val="single"/>
        </w:rPr>
        <w:t xml:space="preserve"> SmarTrip</w:t>
      </w:r>
      <w:r>
        <w:rPr>
          <w:rFonts w:eastAsia="Arial" w:cs="Arial" w:ascii="Arial" w:hAnsi="Arial"/>
        </w:rPr>
        <w:t xml:space="preserve"> and </w:t>
      </w:r>
      <w:r>
        <w:rPr>
          <w:rFonts w:eastAsia="Arial" w:cs="Arial" w:ascii="Arial" w:hAnsi="Arial"/>
          <w:u w:val="single"/>
        </w:rPr>
        <w:t>SmartBenefits</w:t>
      </w:r>
      <w:r>
        <w:rPr>
          <w:rFonts w:eastAsia="Arial" w:cs="Arial" w:ascii="Arial" w:hAnsi="Arial"/>
        </w:rPr>
        <w:t xml:space="preserve"> are a tax-free commute ben-efit that companies can offer to employees in the Washington metropolitan area.</w:t>
      </w:r>
      <w:r>
        <w:rPr>
          <w:rFonts w:eastAsia="Arial" w:cs="Arial" w:ascii="Arial" w:hAnsi="Arial"/>
          <w:color w:val="0000FF"/>
        </w:rPr>
        <w:t xml:space="preserve"> </w:t>
      </w:r>
      <w:r>
        <w:rPr>
          <w:rFonts w:eastAsia="Arial" w:cs="Arial" w:ascii="Arial" w:hAnsi="Arial"/>
          <w:color w:val="0000FF"/>
          <w:u w:val="single"/>
        </w:rPr>
        <w:t>SmarTrip</w:t>
      </w:r>
      <w:r>
        <w:rPr>
          <w:rFonts w:eastAsia="Arial" w:cs="Arial" w:ascii="Arial" w:hAnsi="Arial"/>
        </w:rPr>
        <w:t xml:space="preserve"> is a permanent, rechargeable fare card and is embedded with a special computer chip that keeps track of the value of the card. Instead of receiving transit benefits as paper Metrochek cards, the benefit is loaded to the SmarTrip account. </w:t>
      </w:r>
      <w:r>
        <w:rPr>
          <w:rFonts w:eastAsia="Arial" w:cs="Arial" w:ascii="Arial" w:hAnsi="Arial"/>
          <w:u w:val="single"/>
        </w:rPr>
        <w:t>SmartBenefits</w:t>
      </w:r>
      <w:r>
        <w:rPr>
          <w:rFonts w:eastAsia="Arial" w:cs="Arial" w:ascii="Arial" w:hAnsi="Arial"/>
        </w:rPr>
        <w:t xml:space="preserve"> replace the old Metrochek program and are claimed electronically each month.</w:t>
      </w:r>
    </w:p>
    <w:p>
      <w:pPr>
        <w:pStyle w:val="Normal"/>
        <w:spacing w:lineRule="exact" w:line="8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hanging="719" w:start="720" w:end="80"/>
        <w:rPr/>
      </w:pPr>
      <w:r>
        <w:rPr>
          <w:rFonts w:eastAsia="Arial" w:cs="Arial" w:ascii="Arial" w:hAnsi="Arial"/>
          <w:b/>
          <w:u w:val="single"/>
        </w:rPr>
        <w:t>Q85, Q87, Q88:</w:t>
      </w:r>
      <w:r>
        <w:rPr>
          <w:rFonts w:eastAsia="Arial" w:cs="Arial" w:ascii="Arial" w:hAnsi="Arial"/>
        </w:rPr>
        <w:t xml:space="preserve"> Prior to January 2008, </w:t>
      </w:r>
      <w:r>
        <w:rPr>
          <w:rFonts w:eastAsia="Arial" w:cs="Arial" w:ascii="Arial" w:hAnsi="Arial"/>
          <w:u w:val="single"/>
        </w:rPr>
        <w:t>InfoExpress Kiosks</w:t>
      </w:r>
      <w:r>
        <w:rPr>
          <w:rFonts w:eastAsia="Arial" w:cs="Arial" w:ascii="Arial" w:hAnsi="Arial"/>
        </w:rPr>
        <w:t xml:space="preserve"> offered a regional network of information and services for area commuters. InfoExpress kiosks were equipped with touch screen monitors &amp; easy to use interface. Even though the kiosks were removed from the Washington, DC area in January 2008, a respondent may remember using one.</w:t>
      </w:r>
    </w:p>
    <w:p>
      <w:pPr>
        <w:pStyle w:val="Normal"/>
        <w:spacing w:lineRule="exact" w:line="1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u w:val="single"/>
        </w:rPr>
      </w:pPr>
      <w:r>
        <w:rPr>
          <w:rFonts w:eastAsia="Arial" w:cs="Arial" w:ascii="Arial" w:hAnsi="Arial"/>
          <w:b/>
          <w:u w:val="single"/>
        </w:rPr>
        <w:t>Purpose of survey:</w:t>
      </w:r>
    </w:p>
    <w:p>
      <w:pPr>
        <w:pStyle w:val="Normal"/>
        <w:spacing w:lineRule="exact" w:line="6"/>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uto" w:line="242"/>
        <w:ind w:firstLine="277" w:end="0"/>
        <w:jc w:val="both"/>
        <w:rPr>
          <w:rFonts w:ascii="Arial" w:hAnsi="Arial" w:eastAsia="Arial" w:cs="Arial"/>
        </w:rPr>
      </w:pPr>
      <w:r>
        <w:rPr>
          <w:rFonts w:eastAsia="Arial" w:cs="Arial" w:ascii="Arial" w:hAnsi="Arial"/>
        </w:rPr>
        <w:t>The State of the Commute Survey is being conducted in the Washington Metropolitan area on behalf of the Washington Metropolitan Council of Governments. The purpose of the study is to provide an up-dated view of commuting in the Washington D.C. area for transportation policymakers from Washington D.C., Maryland and Virginia.</w: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firstLine="277" w:end="0"/>
        <w:jc w:val="both"/>
        <w:rPr>
          <w:rFonts w:ascii="Arial" w:hAnsi="Arial" w:eastAsia="Arial" w:cs="Arial"/>
        </w:rPr>
      </w:pPr>
      <w:r>
        <w:rPr>
          <w:rFonts w:eastAsia="Arial" w:cs="Arial" w:ascii="Arial" w:hAnsi="Arial"/>
        </w:rPr>
        <w:t>The study responses will be expanded to represent the commute patterns for employed households within the eleven jurisdictions of the study area. The results will be used to measure current commute patterns and program effectiveness, as well as commuter awareness and attitudes.</w:t>
      </w:r>
    </w:p>
    <w:p>
      <w:pPr>
        <w:pStyle w:val="Normal"/>
        <w:spacing w:lineRule="exact" w:line="1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u w:val="single"/>
        </w:rPr>
      </w:pPr>
      <w:r>
        <w:rPr>
          <w:rFonts w:eastAsia="Arial" w:cs="Arial" w:ascii="Arial" w:hAnsi="Arial"/>
          <w:b/>
          <w:u w:val="single"/>
        </w:rPr>
        <w:t>Contact person:</w:t>
      </w:r>
    </w:p>
    <w:p>
      <w:pPr>
        <w:pStyle w:val="Normal"/>
        <w:spacing w:lineRule="exact" w:line="5"/>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uto" w:line="244"/>
        <w:ind w:end="3500"/>
        <w:rPr>
          <w:rFonts w:ascii="Arial" w:hAnsi="Arial" w:eastAsia="Arial" w:cs="Arial"/>
        </w:rPr>
      </w:pPr>
      <w:r>
        <w:rPr>
          <w:rFonts w:eastAsia="Arial" w:cs="Arial" w:ascii="Arial" w:hAnsi="Arial"/>
        </w:rPr>
        <w:t>Mr. Nicholas W. Ramfos, Chief of Alternative Commute Programs Metropolitan Washington Council of Governments (COG) Commuter Connections</w:t>
      </w:r>
    </w:p>
    <w:p>
      <w:pPr>
        <w:pStyle w:val="Normal"/>
        <w:spacing w:lineRule="atLeast" w:line="0"/>
        <w:rPr>
          <w:rFonts w:ascii="Arial" w:hAnsi="Arial" w:eastAsia="Arial" w:cs="Arial"/>
        </w:rPr>
      </w:pPr>
      <w:r>
        <w:rPr>
          <w:rFonts w:eastAsia="Arial" w:cs="Arial" w:ascii="Arial" w:hAnsi="Arial"/>
        </w:rPr>
        <w:t>777 North Capitol Street NE, Suite 300</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Washington DC 20002</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202/962-3200</w:t>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u w:val="single"/>
        </w:rPr>
        <w:t>How we got your number</w:t>
      </w:r>
      <w:r>
        <w:rPr>
          <w:rFonts w:eastAsia="Arial" w:cs="Arial" w:ascii="Arial" w:hAnsi="Arial"/>
          <w:b/>
        </w:rPr>
        <w:t>:</w:t>
      </w:r>
    </w:p>
    <w:p>
      <w:pPr>
        <w:pStyle w:val="Normal"/>
        <w:spacing w:lineRule="exact" w:line="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56"/>
        <w:ind w:end="40"/>
        <w:rPr>
          <w:rFonts w:ascii="Arial" w:hAnsi="Arial" w:eastAsia="Arial" w:cs="Arial"/>
        </w:rPr>
      </w:pPr>
      <w:r>
        <w:rPr>
          <w:rFonts w:eastAsia="Arial" w:cs="Arial" w:ascii="Arial" w:hAnsi="Arial"/>
        </w:rPr>
        <w:t>When trying to reach households in the Metropolitan Washington, D.C. area, we start with your area code and the 3-digit prefix that begins your phone number. Then, a computer randomly selects the last 4 digits to make up a 7- digit phone number. We have no name or address, nor will we ask for one. We are just trying to gather information from households in your area.</w:t>
      </w:r>
    </w:p>
    <w:p>
      <w:pPr>
        <w:pStyle w:val="Normal"/>
        <w:spacing w:lineRule="exact" w:line="1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u w:val="single"/>
        </w:rPr>
        <w:t>You work for</w:t>
      </w:r>
      <w:r>
        <w:rPr>
          <w:rFonts w:eastAsia="Arial" w:cs="Arial" w:ascii="Arial" w:hAnsi="Arial"/>
          <w:b/>
        </w:rPr>
        <w:t>:</w:t>
      </w:r>
    </w:p>
    <w:p>
      <w:pPr>
        <w:pStyle w:val="Normal"/>
        <w:spacing w:lineRule="exact" w:line="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Arial" w:hAnsi="Arial" w:eastAsia="Arial" w:cs="Arial"/>
        </w:rPr>
      </w:pPr>
      <w:r>
        <w:rPr>
          <w:rFonts w:eastAsia="Arial" w:cs="Arial" w:ascii="Arial" w:hAnsi="Arial"/>
        </w:rPr>
        <w:t>CIC Research, Inc.</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San Diego, CA</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(800) 892-2250 or (858) 637-4000</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763" w:footer="0" w:bottom="933"/>
          <w:pgNumType w:fmt="decimal"/>
          <w:formProt w:val="false"/>
          <w:textDirection w:val="lrTb"/>
          <w:docGrid w:type="default" w:linePitch="360" w:charSpace="0"/>
        </w:sectPr>
        <w:pStyle w:val="Normal"/>
        <w:spacing w:lineRule="atLeast" w:line="0"/>
        <w:rPr>
          <w:rFonts w:ascii="Arial" w:hAnsi="Arial" w:eastAsia="Arial" w:cs="Arial"/>
        </w:rPr>
      </w:pPr>
      <w:r>
        <w:rPr>
          <w:rFonts w:eastAsia="Arial" w:cs="Arial" w:ascii="Arial" w:hAnsi="Arial"/>
        </w:rPr>
        <w:t>Supervisors: Lena Aguirre, Scott Evans, Dave Harper, and Susan Landfield</w:t>
      </w:r>
    </w:p>
    <w:p>
      <w:pPr>
        <w:pStyle w:val="Normal"/>
        <w:tabs>
          <w:tab w:val="clear" w:pos="720"/>
          <w:tab w:val="left" w:pos="7920" w:leader="none"/>
        </w:tabs>
        <w:spacing w:lineRule="atLeast" w:line="0"/>
        <w:rPr/>
      </w:pPr>
      <w:bookmarkStart w:id="165" w:name="page162"/>
      <w:bookmarkEnd w:id="165"/>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2"/>
        </w:rPr>
        <w:t>June 30, 2010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95">
                <wp:simplePos x="0" y="0"/>
                <wp:positionH relativeFrom="column">
                  <wp:posOffset>-16510</wp:posOffset>
                </wp:positionH>
                <wp:positionV relativeFrom="paragraph">
                  <wp:posOffset>45720</wp:posOffset>
                </wp:positionV>
                <wp:extent cx="5828665" cy="0"/>
                <wp:effectExtent l="0" t="5080" r="0" b="5080"/>
                <wp:wrapNone/>
                <wp:docPr id="694"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pt,3.6pt" to="457.6pt,3.6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Narrow" w:cs="Arial Narrow" w:ascii="Arial Narrow" w:hAnsi="Arial Narrow"/>
          <w:b/>
          <w:sz w:val="32"/>
          <w:u w:val="single"/>
        </w:rPr>
        <w:t>A</w:t>
      </w:r>
      <w:r>
        <w:rPr>
          <w:rFonts w:eastAsia="Arial Narrow" w:cs="Arial Narrow" w:ascii="Arial Narrow" w:hAnsi="Arial Narrow"/>
          <w:b/>
          <w:sz w:val="25"/>
          <w:u w:val="single"/>
        </w:rPr>
        <w:t>PPENDIX</w:t>
      </w:r>
      <w:r>
        <w:rPr>
          <w:rFonts w:eastAsia="Arial Narrow" w:cs="Arial Narrow" w:ascii="Arial Narrow" w:hAnsi="Arial Narrow"/>
          <w:b/>
          <w:sz w:val="32"/>
          <w:u w:val="single"/>
        </w:rPr>
        <w:t xml:space="preserve"> E – C</w:t>
      </w:r>
      <w:r>
        <w:rPr>
          <w:rFonts w:eastAsia="Arial Narrow" w:cs="Arial Narrow" w:ascii="Arial Narrow" w:hAnsi="Arial Narrow"/>
          <w:b/>
          <w:sz w:val="25"/>
          <w:u w:val="single"/>
        </w:rPr>
        <w:t>OMPARISON OF</w:t>
      </w:r>
      <w:r>
        <w:rPr>
          <w:rFonts w:eastAsia="Arial Narrow" w:cs="Arial Narrow" w:ascii="Arial Narrow" w:hAnsi="Arial Narrow"/>
          <w:b/>
          <w:sz w:val="32"/>
          <w:u w:val="single"/>
        </w:rPr>
        <w:t xml:space="preserve"> K</w:t>
      </w:r>
      <w:r>
        <w:rPr>
          <w:rFonts w:eastAsia="Arial Narrow" w:cs="Arial Narrow" w:ascii="Arial Narrow" w:hAnsi="Arial Narrow"/>
          <w:b/>
          <w:sz w:val="25"/>
          <w:u w:val="single"/>
        </w:rPr>
        <w:t>EY</w:t>
      </w:r>
      <w:r>
        <w:rPr>
          <w:rFonts w:eastAsia="Arial Narrow" w:cs="Arial Narrow" w:ascii="Arial Narrow" w:hAnsi="Arial Narrow"/>
          <w:b/>
          <w:sz w:val="32"/>
          <w:u w:val="single"/>
        </w:rPr>
        <w:t xml:space="preserve"> SOC R</w:t>
      </w:r>
      <w:r>
        <w:rPr>
          <w:rFonts w:eastAsia="Arial Narrow" w:cs="Arial Narrow" w:ascii="Arial Narrow" w:hAnsi="Arial Narrow"/>
          <w:b/>
          <w:sz w:val="25"/>
          <w:u w:val="single"/>
        </w:rPr>
        <w:t>ESULTS</w:t>
      </w:r>
      <w:r>
        <w:rPr>
          <w:rFonts w:eastAsia="Arial Narrow" w:cs="Arial Narrow" w:ascii="Arial Narrow" w:hAnsi="Arial Narrow"/>
          <w:b/>
          <w:sz w:val="32"/>
          <w:u w:val="single"/>
        </w:rPr>
        <w:t xml:space="preserve"> – 2010, 2007, 2004,</w:t>
      </w:r>
      <w:r>
        <w:rPr>
          <w:rFonts w:eastAsia="Arial Narrow" w:cs="Arial Narrow" w:ascii="Arial Narrow" w:hAnsi="Arial Narrow"/>
          <w:b/>
          <w:sz w:val="25"/>
          <w:u w:val="single"/>
        </w:rPr>
        <w:t xml:space="preserve"> AND</w:t>
      </w:r>
      <w:r>
        <w:rPr>
          <w:rFonts w:eastAsia="Arial Narrow" w:cs="Arial Narrow" w:ascii="Arial Narrow" w:hAnsi="Arial Narrow"/>
          <w:b/>
          <w:sz w:val="32"/>
          <w:u w:val="single"/>
        </w:rPr>
        <w:t xml:space="preserve"> 2001</w:t>
      </w:r>
    </w:p>
    <w:p>
      <w:pPr>
        <w:pStyle w:val="Normal"/>
        <w:spacing w:lineRule="exact" w:line="200"/>
        <w:rPr>
          <w:rFonts w:ascii="Times New Roman" w:hAnsi="Times New Roman" w:eastAsia="Times New Roman" w:cs="Times New Roman"/>
          <w:b/>
          <w:sz w:val="32"/>
          <w:u w:val="single"/>
        </w:rPr>
      </w:pPr>
      <w:r>
        <w:rPr>
          <w:rFonts w:eastAsia="Times New Roman" w:cs="Times New Roman" w:ascii="Times New Roman" w:hAnsi="Times New Roman"/>
          <w:b/>
          <w:sz w:val="32"/>
          <w:u w:val="single"/>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Current Travel Information</w:t>
      </w:r>
    </w:p>
    <w:p>
      <w:pPr>
        <w:pStyle w:val="Normal"/>
        <w:spacing w:lineRule="exact" w:line="257"/>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numPr>
          <w:ilvl w:val="0"/>
          <w:numId w:val="162"/>
        </w:numPr>
        <w:tabs>
          <w:tab w:val="clear" w:pos="720"/>
          <w:tab w:val="left" w:pos="540" w:leader="none"/>
        </w:tabs>
        <w:spacing w:lineRule="atLeast" w:line="0"/>
        <w:ind w:hanging="353" w:start="540" w:end="0"/>
        <w:rPr>
          <w:rFonts w:ascii="Arial" w:hAnsi="Arial" w:eastAsia="Arial" w:cs="Arial"/>
          <w:sz w:val="16"/>
        </w:rPr>
      </w:pPr>
      <w:r>
        <w:rPr>
          <w:rFonts w:eastAsia="Times New Roman" w:cs="Times New Roman" w:ascii="Times New Roman" w:hAnsi="Times New Roman"/>
          <w:b/>
          <w:sz w:val="22"/>
        </w:rPr>
        <w:t>Current mode split</w:t>
      </w:r>
      <w:r>
        <w:rPr>
          <w:rFonts w:eastAsia="Times New Roman" w:cs="Times New Roman" w:ascii="Times New Roman" w:hAnsi="Times New Roman"/>
          <w:sz w:val="22"/>
        </w:rPr>
        <w:t xml:space="preserve"> – Percentage of weekly commute trips (including CWS and TW days)</w:t>
      </w:r>
    </w:p>
    <w:p>
      <w:pPr>
        <w:pStyle w:val="Normal"/>
        <w:spacing w:lineRule="exact" w:line="186"/>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6120" w:leader="none"/>
          <w:tab w:val="left" w:pos="7460" w:leader="none"/>
          <w:tab w:val="left" w:pos="8720" w:leader="none"/>
        </w:tabs>
        <w:spacing w:lineRule="atLeast" w:line="0"/>
        <w:ind w:start="4600" w:end="0"/>
        <w:rPr/>
      </w:pPr>
      <w:r>
        <w:rPr>
          <w:rFonts w:eastAsia="Times New Roman" w:cs="Times New Roman" w:ascii="Times New Roman" w:hAnsi="Times New Roman"/>
          <w:b/>
          <w:sz w:val="22"/>
          <w:u w:val="single"/>
        </w:rPr>
        <w:t>2010</w:t>
      </w:r>
      <w:r>
        <w:rPr>
          <w:rFonts w:eastAsia="Times New Roman" w:cs="Times New Roman" w:ascii="Times New Roman" w:hAnsi="Times New Roman"/>
        </w:rPr>
        <w:tab/>
      </w:r>
      <w:r>
        <w:rPr>
          <w:rFonts w:eastAsia="Times New Roman" w:cs="Times New Roman" w:ascii="Times New Roman" w:hAnsi="Times New Roman"/>
          <w:b/>
          <w:sz w:val="22"/>
          <w:u w:val="single"/>
        </w:rPr>
        <w:t>2007</w:t>
      </w:r>
      <w:r>
        <w:rPr>
          <w:rFonts w:eastAsia="Times New Roman" w:cs="Times New Roman" w:ascii="Times New Roman" w:hAnsi="Times New Roman"/>
        </w:rPr>
        <w:tab/>
      </w:r>
      <w:r>
        <w:rPr>
          <w:rFonts w:eastAsia="Times New Roman" w:cs="Times New Roman" w:ascii="Times New Roman" w:hAnsi="Times New Roman"/>
          <w:b/>
          <w:sz w:val="22"/>
          <w:u w:val="single"/>
        </w:rPr>
        <w:t>2004</w:t>
      </w:r>
      <w:r>
        <w:rPr>
          <w:rFonts w:eastAsia="Times New Roman" w:cs="Times New Roman" w:ascii="Times New Roman" w:hAnsi="Times New Roman"/>
        </w:rPr>
        <w:tab/>
      </w:r>
      <w:r>
        <w:rPr>
          <w:rFonts w:eastAsia="Times New Roman" w:cs="Times New Roman" w:ascii="Times New Roman" w:hAnsi="Times New Roman"/>
          <w:b/>
          <w:sz w:val="22"/>
          <w:u w:val="single"/>
        </w:rPr>
        <w:t>2001</w:t>
      </w:r>
    </w:p>
    <w:p>
      <w:pPr>
        <w:sectPr>
          <w:type w:val="nextPage"/>
          <w:pgSz w:w="12240" w:h="15840"/>
          <w:pgMar w:left="1440" w:right="1440" w:gutter="0" w:header="0" w:top="75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16"/>
        </w:rPr>
      </w:pPr>
      <w:r>
        <w:rPr>
          <w:rFonts w:eastAsia="Arial" w:cs="Arial" w:ascii="Arial" w:hAnsi="Arial"/>
          <w:sz w:val="16"/>
        </w:rPr>
        <w:t>•</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16"/>
        </w:rPr>
      </w:pPr>
      <w:r>
        <w:rPr>
          <w:rFonts w:eastAsia="Arial" w:cs="Arial" w:ascii="Arial" w:hAnsi="Arial"/>
          <w:sz w:val="16"/>
        </w:rPr>
        <w:t>•</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16"/>
        </w:rPr>
      </w:pPr>
      <w:r>
        <w:rPr>
          <w:rFonts w:eastAsia="Arial" w:cs="Arial" w:ascii="Arial" w:hAnsi="Arial"/>
          <w:sz w:val="16"/>
        </w:rPr>
        <w:t>•</w:t>
      </w:r>
    </w:p>
    <w:p>
      <w:pPr>
        <w:pStyle w:val="Normal"/>
        <w:spacing w:lineRule="exact" w:line="59"/>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8380" w:type="dxa"/>
        <w:jc w:val="start"/>
        <w:tblInd w:w="180" w:type="dxa"/>
        <w:tblLayout w:type="fixed"/>
        <w:tblCellMar>
          <w:top w:w="0" w:type="dxa"/>
          <w:start w:w="0" w:type="dxa"/>
          <w:bottom w:w="0" w:type="dxa"/>
          <w:end w:w="0" w:type="dxa"/>
        </w:tblCellMar>
      </w:tblPr>
      <w:tblGrid>
        <w:gridCol w:w="2580"/>
        <w:gridCol w:w="2220"/>
        <w:gridCol w:w="1440"/>
        <w:gridCol w:w="1260"/>
        <w:gridCol w:w="880"/>
      </w:tblGrid>
      <w:tr>
        <w:trPr>
          <w:trHeight w:val="253" w:hRule="atLeast"/>
        </w:trPr>
        <w:tc>
          <w:tcPr>
            <w:tcW w:w="25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DA/Motorcycle</w:t>
            </w:r>
          </w:p>
        </w:tc>
        <w:tc>
          <w:tcPr>
            <w:tcW w:w="2220" w:type="dxa"/>
            <w:tcBorders/>
          </w:tcPr>
          <w:p>
            <w:pPr>
              <w:pStyle w:val="Normal"/>
              <w:spacing w:lineRule="atLeast" w:line="0"/>
              <w:ind w:end="370"/>
              <w:jc w:val="end"/>
              <w:rPr>
                <w:rFonts w:ascii="Times New Roman" w:hAnsi="Times New Roman" w:eastAsia="Times New Roman" w:cs="Times New Roman"/>
                <w:sz w:val="22"/>
              </w:rPr>
            </w:pPr>
            <w:r>
              <w:rPr>
                <w:rFonts w:eastAsia="Times New Roman" w:cs="Times New Roman" w:ascii="Times New Roman" w:hAnsi="Times New Roman"/>
                <w:sz w:val="22"/>
              </w:rPr>
              <w:t>64.1%</w:t>
            </w:r>
          </w:p>
        </w:tc>
        <w:tc>
          <w:tcPr>
            <w:tcW w:w="1440" w:type="dxa"/>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66.9%</w:t>
            </w:r>
          </w:p>
        </w:tc>
        <w:tc>
          <w:tcPr>
            <w:tcW w:w="1260" w:type="dxa"/>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71.4%</w:t>
            </w:r>
          </w:p>
        </w:tc>
        <w:tc>
          <w:tcPr>
            <w:tcW w:w="8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70.3%</w:t>
            </w:r>
          </w:p>
        </w:tc>
      </w:tr>
      <w:tr>
        <w:trPr>
          <w:trHeight w:val="254" w:hRule="atLeast"/>
        </w:trPr>
        <w:tc>
          <w:tcPr>
            <w:tcW w:w="25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CP</w:t>
            </w:r>
          </w:p>
        </w:tc>
        <w:tc>
          <w:tcPr>
            <w:tcW w:w="2220" w:type="dxa"/>
            <w:tcBorders/>
          </w:tcPr>
          <w:p>
            <w:pPr>
              <w:pStyle w:val="Normal"/>
              <w:spacing w:lineRule="atLeast" w:line="0"/>
              <w:ind w:end="370"/>
              <w:jc w:val="end"/>
              <w:rPr>
                <w:rFonts w:ascii="Times New Roman" w:hAnsi="Times New Roman" w:eastAsia="Times New Roman" w:cs="Times New Roman"/>
                <w:sz w:val="22"/>
              </w:rPr>
            </w:pPr>
            <w:r>
              <w:rPr>
                <w:rFonts w:eastAsia="Times New Roman" w:cs="Times New Roman" w:ascii="Times New Roman" w:hAnsi="Times New Roman"/>
                <w:sz w:val="22"/>
              </w:rPr>
              <w:t>7.0%</w:t>
            </w:r>
          </w:p>
        </w:tc>
        <w:tc>
          <w:tcPr>
            <w:tcW w:w="1440" w:type="dxa"/>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6.9%</w:t>
            </w:r>
          </w:p>
        </w:tc>
        <w:tc>
          <w:tcPr>
            <w:tcW w:w="1260" w:type="dxa"/>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5.6%</w:t>
            </w:r>
          </w:p>
        </w:tc>
        <w:tc>
          <w:tcPr>
            <w:tcW w:w="8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6.9%</w:t>
            </w:r>
          </w:p>
        </w:tc>
      </w:tr>
      <w:tr>
        <w:trPr>
          <w:trHeight w:val="252" w:hRule="atLeast"/>
        </w:trPr>
        <w:tc>
          <w:tcPr>
            <w:tcW w:w="2580" w:type="dxa"/>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VP</w:t>
            </w:r>
          </w:p>
        </w:tc>
        <w:tc>
          <w:tcPr>
            <w:tcW w:w="2220" w:type="dxa"/>
            <w:tcBorders/>
          </w:tcPr>
          <w:p>
            <w:pPr>
              <w:pStyle w:val="Normal"/>
              <w:spacing w:lineRule="exact" w:line="252"/>
              <w:ind w:end="370"/>
              <w:jc w:val="end"/>
              <w:rPr>
                <w:rFonts w:ascii="Times New Roman" w:hAnsi="Times New Roman" w:eastAsia="Times New Roman" w:cs="Times New Roman"/>
                <w:sz w:val="22"/>
              </w:rPr>
            </w:pPr>
            <w:r>
              <w:rPr>
                <w:rFonts w:eastAsia="Times New Roman" w:cs="Times New Roman" w:ascii="Times New Roman" w:hAnsi="Times New Roman"/>
                <w:sz w:val="22"/>
              </w:rPr>
              <w:t>0.1%</w:t>
            </w:r>
          </w:p>
        </w:tc>
        <w:tc>
          <w:tcPr>
            <w:tcW w:w="1440" w:type="dxa"/>
            <w:tcBorders/>
          </w:tcPr>
          <w:p>
            <w:pPr>
              <w:pStyle w:val="Normal"/>
              <w:spacing w:lineRule="exact" w:line="252"/>
              <w:ind w:end="270"/>
              <w:jc w:val="end"/>
              <w:rPr>
                <w:rFonts w:ascii="Times New Roman" w:hAnsi="Times New Roman" w:eastAsia="Times New Roman" w:cs="Times New Roman"/>
                <w:sz w:val="22"/>
              </w:rPr>
            </w:pPr>
            <w:r>
              <w:rPr>
                <w:rFonts w:eastAsia="Times New Roman" w:cs="Times New Roman" w:ascii="Times New Roman" w:hAnsi="Times New Roman"/>
                <w:sz w:val="22"/>
              </w:rPr>
              <w:t>0.2%</w:t>
            </w:r>
          </w:p>
        </w:tc>
        <w:tc>
          <w:tcPr>
            <w:tcW w:w="1260" w:type="dxa"/>
            <w:tcBorders/>
          </w:tcPr>
          <w:p>
            <w:pPr>
              <w:pStyle w:val="Normal"/>
              <w:spacing w:lineRule="exact" w:line="252"/>
              <w:ind w:end="190"/>
              <w:jc w:val="end"/>
              <w:rPr>
                <w:rFonts w:ascii="Times New Roman" w:hAnsi="Times New Roman" w:eastAsia="Times New Roman" w:cs="Times New Roman"/>
                <w:sz w:val="22"/>
              </w:rPr>
            </w:pPr>
            <w:r>
              <w:rPr>
                <w:rFonts w:eastAsia="Times New Roman" w:cs="Times New Roman" w:ascii="Times New Roman" w:hAnsi="Times New Roman"/>
                <w:sz w:val="22"/>
              </w:rPr>
              <w:t>0.3%</w:t>
            </w:r>
          </w:p>
        </w:tc>
        <w:tc>
          <w:tcPr>
            <w:tcW w:w="88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0.5%</w:t>
            </w:r>
          </w:p>
        </w:tc>
      </w:tr>
      <w:tr>
        <w:trPr>
          <w:trHeight w:val="254" w:hRule="atLeast"/>
        </w:trPr>
        <w:tc>
          <w:tcPr>
            <w:tcW w:w="25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Bus</w:t>
            </w:r>
          </w:p>
        </w:tc>
        <w:tc>
          <w:tcPr>
            <w:tcW w:w="2220" w:type="dxa"/>
            <w:tcBorders/>
          </w:tcPr>
          <w:p>
            <w:pPr>
              <w:pStyle w:val="Normal"/>
              <w:spacing w:lineRule="atLeast" w:line="0"/>
              <w:ind w:end="370"/>
              <w:jc w:val="end"/>
              <w:rPr>
                <w:rFonts w:ascii="Times New Roman" w:hAnsi="Times New Roman" w:eastAsia="Times New Roman" w:cs="Times New Roman"/>
                <w:sz w:val="22"/>
              </w:rPr>
            </w:pPr>
            <w:r>
              <w:rPr>
                <w:rFonts w:eastAsia="Times New Roman" w:cs="Times New Roman" w:ascii="Times New Roman" w:hAnsi="Times New Roman"/>
                <w:sz w:val="22"/>
              </w:rPr>
              <w:t>5.6%</w:t>
            </w:r>
          </w:p>
        </w:tc>
        <w:tc>
          <w:tcPr>
            <w:tcW w:w="1440" w:type="dxa"/>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4.9%</w:t>
            </w:r>
          </w:p>
        </w:tc>
        <w:tc>
          <w:tcPr>
            <w:tcW w:w="1260" w:type="dxa"/>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4.4%</w:t>
            </w:r>
          </w:p>
        </w:tc>
        <w:tc>
          <w:tcPr>
            <w:tcW w:w="8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4.5%</w:t>
            </w:r>
          </w:p>
        </w:tc>
      </w:tr>
      <w:tr>
        <w:trPr>
          <w:trHeight w:val="252" w:hRule="atLeast"/>
        </w:trPr>
        <w:tc>
          <w:tcPr>
            <w:tcW w:w="2580" w:type="dxa"/>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Metrorail</w:t>
            </w:r>
          </w:p>
        </w:tc>
        <w:tc>
          <w:tcPr>
            <w:tcW w:w="2220" w:type="dxa"/>
            <w:tcBorders/>
          </w:tcPr>
          <w:p>
            <w:pPr>
              <w:pStyle w:val="Normal"/>
              <w:spacing w:lineRule="exact" w:line="252"/>
              <w:ind w:end="370"/>
              <w:jc w:val="end"/>
              <w:rPr>
                <w:rFonts w:ascii="Times New Roman" w:hAnsi="Times New Roman" w:eastAsia="Times New Roman" w:cs="Times New Roman"/>
                <w:sz w:val="22"/>
              </w:rPr>
            </w:pPr>
            <w:r>
              <w:rPr>
                <w:rFonts w:eastAsia="Times New Roman" w:cs="Times New Roman" w:ascii="Times New Roman" w:hAnsi="Times New Roman"/>
                <w:sz w:val="22"/>
              </w:rPr>
              <w:t>13.5%</w:t>
            </w:r>
          </w:p>
        </w:tc>
        <w:tc>
          <w:tcPr>
            <w:tcW w:w="1440" w:type="dxa"/>
            <w:tcBorders/>
          </w:tcPr>
          <w:p>
            <w:pPr>
              <w:pStyle w:val="Normal"/>
              <w:spacing w:lineRule="exact" w:line="252"/>
              <w:ind w:end="270"/>
              <w:jc w:val="end"/>
              <w:rPr>
                <w:rFonts w:ascii="Times New Roman" w:hAnsi="Times New Roman" w:eastAsia="Times New Roman" w:cs="Times New Roman"/>
                <w:sz w:val="22"/>
              </w:rPr>
            </w:pPr>
            <w:r>
              <w:rPr>
                <w:rFonts w:eastAsia="Times New Roman" w:cs="Times New Roman" w:ascii="Times New Roman" w:hAnsi="Times New Roman"/>
                <w:sz w:val="22"/>
              </w:rPr>
              <w:t>12.0%</w:t>
            </w:r>
          </w:p>
        </w:tc>
        <w:tc>
          <w:tcPr>
            <w:tcW w:w="1260" w:type="dxa"/>
            <w:tcBorders/>
          </w:tcPr>
          <w:p>
            <w:pPr>
              <w:pStyle w:val="Normal"/>
              <w:spacing w:lineRule="exact" w:line="252"/>
              <w:ind w:end="190"/>
              <w:jc w:val="end"/>
              <w:rPr>
                <w:rFonts w:ascii="Times New Roman" w:hAnsi="Times New Roman" w:eastAsia="Times New Roman" w:cs="Times New Roman"/>
                <w:sz w:val="22"/>
              </w:rPr>
            </w:pPr>
            <w:r>
              <w:rPr>
                <w:rFonts w:eastAsia="Times New Roman" w:cs="Times New Roman" w:ascii="Times New Roman" w:hAnsi="Times New Roman"/>
                <w:sz w:val="22"/>
              </w:rPr>
              <w:t>11.5%</w:t>
            </w:r>
          </w:p>
        </w:tc>
        <w:tc>
          <w:tcPr>
            <w:tcW w:w="88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11.5%</w:t>
            </w:r>
          </w:p>
        </w:tc>
      </w:tr>
      <w:tr>
        <w:trPr>
          <w:trHeight w:val="252" w:hRule="atLeast"/>
        </w:trPr>
        <w:tc>
          <w:tcPr>
            <w:tcW w:w="2580" w:type="dxa"/>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Commuter Rail</w:t>
            </w:r>
          </w:p>
        </w:tc>
        <w:tc>
          <w:tcPr>
            <w:tcW w:w="2220" w:type="dxa"/>
            <w:tcBorders/>
          </w:tcPr>
          <w:p>
            <w:pPr>
              <w:pStyle w:val="Normal"/>
              <w:spacing w:lineRule="exact" w:line="252"/>
              <w:ind w:end="37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1440" w:type="dxa"/>
            <w:tcBorders/>
          </w:tcPr>
          <w:p>
            <w:pPr>
              <w:pStyle w:val="Normal"/>
              <w:spacing w:lineRule="exact" w:line="252"/>
              <w:ind w:end="270"/>
              <w:jc w:val="end"/>
              <w:rPr>
                <w:rFonts w:ascii="Times New Roman" w:hAnsi="Times New Roman" w:eastAsia="Times New Roman" w:cs="Times New Roman"/>
                <w:sz w:val="22"/>
              </w:rPr>
            </w:pPr>
            <w:r>
              <w:rPr>
                <w:rFonts w:eastAsia="Times New Roman" w:cs="Times New Roman" w:ascii="Times New Roman" w:hAnsi="Times New Roman"/>
                <w:sz w:val="22"/>
              </w:rPr>
              <w:t>0.8%</w:t>
            </w:r>
          </w:p>
        </w:tc>
        <w:tc>
          <w:tcPr>
            <w:tcW w:w="1260" w:type="dxa"/>
            <w:tcBorders/>
          </w:tcPr>
          <w:p>
            <w:pPr>
              <w:pStyle w:val="Normal"/>
              <w:spacing w:lineRule="exact" w:line="252"/>
              <w:ind w:end="190"/>
              <w:jc w:val="end"/>
              <w:rPr>
                <w:rFonts w:ascii="Times New Roman" w:hAnsi="Times New Roman" w:eastAsia="Times New Roman" w:cs="Times New Roman"/>
                <w:sz w:val="22"/>
              </w:rPr>
            </w:pPr>
            <w:r>
              <w:rPr>
                <w:rFonts w:eastAsia="Times New Roman" w:cs="Times New Roman" w:ascii="Times New Roman" w:hAnsi="Times New Roman"/>
                <w:sz w:val="22"/>
              </w:rPr>
              <w:t>0.9%</w:t>
            </w:r>
          </w:p>
        </w:tc>
        <w:tc>
          <w:tcPr>
            <w:tcW w:w="88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0.8%</w:t>
            </w:r>
          </w:p>
        </w:tc>
      </w:tr>
      <w:tr>
        <w:trPr>
          <w:trHeight w:val="254" w:hRule="atLeast"/>
        </w:trPr>
        <w:tc>
          <w:tcPr>
            <w:tcW w:w="25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Bike/walk</w:t>
            </w:r>
          </w:p>
        </w:tc>
        <w:tc>
          <w:tcPr>
            <w:tcW w:w="2220" w:type="dxa"/>
            <w:tcBorders/>
          </w:tcPr>
          <w:p>
            <w:pPr>
              <w:pStyle w:val="Normal"/>
              <w:spacing w:lineRule="atLeast" w:line="0"/>
              <w:ind w:end="370"/>
              <w:jc w:val="end"/>
              <w:rPr>
                <w:rFonts w:ascii="Times New Roman" w:hAnsi="Times New Roman" w:eastAsia="Times New Roman" w:cs="Times New Roman"/>
                <w:sz w:val="22"/>
              </w:rPr>
            </w:pPr>
            <w:r>
              <w:rPr>
                <w:rFonts w:eastAsia="Times New Roman" w:cs="Times New Roman" w:ascii="Times New Roman" w:hAnsi="Times New Roman"/>
                <w:sz w:val="22"/>
              </w:rPr>
              <w:t>2.4%</w:t>
            </w:r>
          </w:p>
        </w:tc>
        <w:tc>
          <w:tcPr>
            <w:tcW w:w="1440" w:type="dxa"/>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2.6%</w:t>
            </w:r>
          </w:p>
        </w:tc>
        <w:tc>
          <w:tcPr>
            <w:tcW w:w="1260" w:type="dxa"/>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8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2.3%</w:t>
            </w:r>
          </w:p>
        </w:tc>
      </w:tr>
      <w:tr>
        <w:trPr>
          <w:trHeight w:val="252" w:hRule="atLeast"/>
        </w:trPr>
        <w:tc>
          <w:tcPr>
            <w:tcW w:w="2580" w:type="dxa"/>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CWS</w:t>
            </w:r>
          </w:p>
        </w:tc>
        <w:tc>
          <w:tcPr>
            <w:tcW w:w="2220" w:type="dxa"/>
            <w:tcBorders/>
          </w:tcPr>
          <w:p>
            <w:pPr>
              <w:pStyle w:val="Normal"/>
              <w:spacing w:lineRule="exact" w:line="252"/>
              <w:ind w:end="370"/>
              <w:jc w:val="end"/>
              <w:rPr>
                <w:rFonts w:ascii="Times New Roman" w:hAnsi="Times New Roman" w:eastAsia="Times New Roman" w:cs="Times New Roman"/>
                <w:sz w:val="22"/>
              </w:rPr>
            </w:pPr>
            <w:r>
              <w:rPr>
                <w:rFonts w:eastAsia="Times New Roman" w:cs="Times New Roman" w:ascii="Times New Roman" w:hAnsi="Times New Roman"/>
                <w:sz w:val="22"/>
              </w:rPr>
              <w:t>0.6%</w:t>
            </w:r>
          </w:p>
        </w:tc>
        <w:tc>
          <w:tcPr>
            <w:tcW w:w="1440" w:type="dxa"/>
            <w:tcBorders/>
          </w:tcPr>
          <w:p>
            <w:pPr>
              <w:pStyle w:val="Normal"/>
              <w:spacing w:lineRule="exact" w:line="252"/>
              <w:ind w:end="270"/>
              <w:jc w:val="end"/>
              <w:rPr>
                <w:rFonts w:ascii="Times New Roman" w:hAnsi="Times New Roman" w:eastAsia="Times New Roman" w:cs="Times New Roman"/>
                <w:sz w:val="22"/>
              </w:rPr>
            </w:pPr>
            <w:r>
              <w:rPr>
                <w:rFonts w:eastAsia="Times New Roman" w:cs="Times New Roman" w:ascii="Times New Roman" w:hAnsi="Times New Roman"/>
                <w:sz w:val="22"/>
              </w:rPr>
              <w:t>0.6%</w:t>
            </w:r>
          </w:p>
        </w:tc>
        <w:tc>
          <w:tcPr>
            <w:tcW w:w="1260" w:type="dxa"/>
            <w:tcBorders/>
          </w:tcPr>
          <w:p>
            <w:pPr>
              <w:pStyle w:val="Normal"/>
              <w:spacing w:lineRule="exact" w:line="252"/>
              <w:ind w:end="190"/>
              <w:jc w:val="end"/>
              <w:rPr>
                <w:rFonts w:ascii="Times New Roman" w:hAnsi="Times New Roman" w:eastAsia="Times New Roman" w:cs="Times New Roman"/>
                <w:sz w:val="22"/>
              </w:rPr>
            </w:pPr>
            <w:r>
              <w:rPr>
                <w:rFonts w:eastAsia="Times New Roman" w:cs="Times New Roman" w:ascii="Times New Roman" w:hAnsi="Times New Roman"/>
                <w:sz w:val="22"/>
              </w:rPr>
              <w:t>0.7%</w:t>
            </w:r>
          </w:p>
        </w:tc>
        <w:tc>
          <w:tcPr>
            <w:tcW w:w="88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0.9%</w:t>
            </w:r>
          </w:p>
        </w:tc>
      </w:tr>
      <w:tr>
        <w:trPr>
          <w:trHeight w:val="287" w:hRule="atLeast"/>
        </w:trPr>
        <w:tc>
          <w:tcPr>
            <w:tcW w:w="25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Telework</w:t>
            </w:r>
          </w:p>
        </w:tc>
        <w:tc>
          <w:tcPr>
            <w:tcW w:w="2220" w:type="dxa"/>
            <w:tcBorders/>
          </w:tcPr>
          <w:p>
            <w:pPr>
              <w:pStyle w:val="Normal"/>
              <w:spacing w:lineRule="atLeast" w:line="0"/>
              <w:ind w:end="370"/>
              <w:jc w:val="end"/>
              <w:rPr>
                <w:rFonts w:ascii="Times New Roman" w:hAnsi="Times New Roman" w:eastAsia="Times New Roman" w:cs="Times New Roman"/>
                <w:sz w:val="22"/>
              </w:rPr>
            </w:pPr>
            <w:r>
              <w:rPr>
                <w:rFonts w:eastAsia="Times New Roman" w:cs="Times New Roman" w:ascii="Times New Roman" w:hAnsi="Times New Roman"/>
                <w:sz w:val="22"/>
              </w:rPr>
              <w:t>5.7%</w:t>
            </w:r>
          </w:p>
        </w:tc>
        <w:tc>
          <w:tcPr>
            <w:tcW w:w="1440" w:type="dxa"/>
            <w:tcBorders/>
          </w:tcPr>
          <w:p>
            <w:pPr>
              <w:pStyle w:val="Normal"/>
              <w:spacing w:lineRule="atLeast" w:line="0"/>
              <w:ind w:end="270"/>
              <w:jc w:val="end"/>
              <w:rPr>
                <w:rFonts w:ascii="Times New Roman" w:hAnsi="Times New Roman" w:eastAsia="Times New Roman" w:cs="Times New Roman"/>
                <w:sz w:val="22"/>
              </w:rPr>
            </w:pPr>
            <w:r>
              <w:rPr>
                <w:rFonts w:eastAsia="Times New Roman" w:cs="Times New Roman" w:ascii="Times New Roman" w:hAnsi="Times New Roman"/>
                <w:sz w:val="22"/>
              </w:rPr>
              <w:t>5.1%</w:t>
            </w:r>
          </w:p>
        </w:tc>
        <w:tc>
          <w:tcPr>
            <w:tcW w:w="1260" w:type="dxa"/>
            <w:tcBorders/>
          </w:tcPr>
          <w:p>
            <w:pPr>
              <w:pStyle w:val="Normal"/>
              <w:spacing w:lineRule="atLeast" w:line="0"/>
              <w:ind w:end="190"/>
              <w:jc w:val="end"/>
              <w:rPr>
                <w:rFonts w:ascii="Times New Roman" w:hAnsi="Times New Roman" w:eastAsia="Times New Roman" w:cs="Times New Roman"/>
                <w:sz w:val="22"/>
              </w:rPr>
            </w:pPr>
            <w:r>
              <w:rPr>
                <w:rFonts w:eastAsia="Times New Roman" w:cs="Times New Roman" w:ascii="Times New Roman" w:hAnsi="Times New Roman"/>
                <w:sz w:val="22"/>
              </w:rPr>
              <w:t>2.3%</w:t>
            </w:r>
          </w:p>
        </w:tc>
        <w:tc>
          <w:tcPr>
            <w:tcW w:w="88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22"/>
        </w:rPr>
        <w:t>Regular mode use</w:t>
      </w:r>
      <w:r>
        <w:rPr>
          <w:rFonts w:eastAsia="Times New Roman" w:cs="Times New Roman" w:ascii="Times New Roman" w:hAnsi="Times New Roman"/>
          <w:sz w:val="22"/>
        </w:rPr>
        <w:t xml:space="preserve"> – Percentages of weekly “on the road” commuter trips (</w:t>
      </w:r>
      <w:r>
        <w:rPr>
          <w:rFonts w:eastAsia="Times New Roman" w:cs="Times New Roman" w:ascii="Times New Roman" w:hAnsi="Times New Roman"/>
          <w:sz w:val="22"/>
          <w:u w:val="single"/>
        </w:rPr>
        <w:t>without</w:t>
      </w:r>
      <w:r>
        <w:rPr>
          <w:rFonts w:eastAsia="Times New Roman" w:cs="Times New Roman" w:ascii="Times New Roman" w:hAnsi="Times New Roman"/>
          <w:sz w:val="22"/>
        </w:rPr>
        <w:t xml:space="preserve"> TC/CWS)</w:t>
      </w:r>
    </w:p>
    <w:p>
      <w:pPr>
        <w:pStyle w:val="Normal"/>
        <w:spacing w:lineRule="exact" w:line="184"/>
        <w:rPr>
          <w:rFonts w:ascii="Times New Roman" w:hAnsi="Times New Roman" w:eastAsia="Times New Roman" w:cs="Times New Roman"/>
          <w:sz w:val="22"/>
        </w:rPr>
      </w:pPr>
      <w:r>
        <w:rPr>
          <w:rFonts w:eastAsia="Times New Roman" w:cs="Times New Roman" w:ascii="Times New Roman" w:hAnsi="Times New Roman"/>
          <w:sz w:val="22"/>
        </w:rPr>
      </w:r>
    </w:p>
    <w:tbl>
      <w:tblPr>
        <w:tblW w:w="8820" w:type="dxa"/>
        <w:jc w:val="start"/>
        <w:tblInd w:w="0" w:type="dxa"/>
        <w:tblLayout w:type="fixed"/>
        <w:tblCellMar>
          <w:top w:w="0" w:type="dxa"/>
          <w:start w:w="0" w:type="dxa"/>
          <w:bottom w:w="0" w:type="dxa"/>
          <w:end w:w="0" w:type="dxa"/>
        </w:tblCellMar>
      </w:tblPr>
      <w:tblGrid>
        <w:gridCol w:w="3760"/>
        <w:gridCol w:w="300"/>
        <w:gridCol w:w="440"/>
        <w:gridCol w:w="520"/>
        <w:gridCol w:w="580"/>
        <w:gridCol w:w="440"/>
        <w:gridCol w:w="500"/>
        <w:gridCol w:w="400"/>
        <w:gridCol w:w="440"/>
        <w:gridCol w:w="400"/>
        <w:gridCol w:w="420"/>
        <w:gridCol w:w="440"/>
        <w:gridCol w:w="180"/>
      </w:tblGrid>
      <w:tr>
        <w:trPr>
          <w:trHeight w:val="253" w:hRule="atLeast"/>
        </w:trPr>
        <w:tc>
          <w:tcPr>
            <w:tcW w:w="37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520" w:type="dxa"/>
            <w:tcBorders/>
          </w:tcPr>
          <w:p>
            <w:pPr>
              <w:pStyle w:val="Normal"/>
              <w:snapToGrid w:val="false"/>
              <w:spacing w:lineRule="atLeast" w:line="0"/>
              <w:rPr>
                <w:rFonts w:ascii="Times New Roman" w:hAnsi="Times New Roman" w:eastAsia="Times New Roman" w:cs="Times New Roman"/>
                <w:b/>
                <w:w w:val="95"/>
                <w:sz w:val="21"/>
              </w:rPr>
            </w:pPr>
            <w:r>
              <w:rPr>
                <w:rFonts w:eastAsia="Times New Roman" w:cs="Times New Roman" w:ascii="Times New Roman" w:hAnsi="Times New Roman"/>
                <w:b/>
                <w:w w:val="95"/>
                <w:sz w:val="21"/>
              </w:rPr>
            </w:r>
          </w:p>
        </w:tc>
        <w:tc>
          <w:tcPr>
            <w:tcW w:w="1520" w:type="dxa"/>
            <w:gridSpan w:val="3"/>
            <w:tcBorders/>
          </w:tcPr>
          <w:p>
            <w:pPr>
              <w:pStyle w:val="Normal"/>
              <w:spacing w:lineRule="atLeast" w:line="0"/>
              <w:ind w:end="500"/>
              <w:jc w:val="end"/>
              <w:rPr>
                <w:rFonts w:ascii="Times New Roman" w:hAnsi="Times New Roman" w:eastAsia="Times New Roman" w:cs="Times New Roman"/>
                <w:b/>
                <w:sz w:val="22"/>
              </w:rPr>
            </w:pPr>
            <w:r>
              <w:rPr>
                <w:rFonts w:eastAsia="Times New Roman" w:cs="Times New Roman" w:ascii="Times New Roman" w:hAnsi="Times New Roman"/>
                <w:b/>
                <w:sz w:val="22"/>
              </w:rPr>
              <w:t>2007</w:t>
            </w:r>
          </w:p>
        </w:tc>
        <w:tc>
          <w:tcPr>
            <w:tcW w:w="1240" w:type="dxa"/>
            <w:gridSpan w:val="3"/>
            <w:tcBorders/>
          </w:tcPr>
          <w:p>
            <w:pPr>
              <w:pStyle w:val="Normal"/>
              <w:spacing w:lineRule="atLeast" w:line="0"/>
              <w:ind w:end="400"/>
              <w:jc w:val="end"/>
              <w:rPr>
                <w:rFonts w:ascii="Times New Roman" w:hAnsi="Times New Roman" w:eastAsia="Times New Roman" w:cs="Times New Roman"/>
                <w:b/>
                <w:sz w:val="22"/>
              </w:rPr>
            </w:pPr>
            <w:r>
              <w:rPr>
                <w:rFonts w:eastAsia="Times New Roman" w:cs="Times New Roman" w:ascii="Times New Roman" w:hAnsi="Times New Roman"/>
                <w:b/>
                <w:sz w:val="22"/>
              </w:rPr>
              <w:t>2004</w:t>
            </w:r>
          </w:p>
        </w:tc>
        <w:tc>
          <w:tcPr>
            <w:tcW w:w="1040" w:type="dxa"/>
            <w:gridSpan w:val="3"/>
            <w:tcBorders/>
          </w:tcPr>
          <w:p>
            <w:pPr>
              <w:pStyle w:val="Normal"/>
              <w:spacing w:lineRule="atLeast" w:line="0"/>
              <w:ind w:end="180"/>
              <w:jc w:val="end"/>
              <w:rPr>
                <w:rFonts w:ascii="Times New Roman" w:hAnsi="Times New Roman" w:eastAsia="Times New Roman" w:cs="Times New Roman"/>
                <w:b/>
                <w:sz w:val="22"/>
              </w:rPr>
            </w:pPr>
            <w:r>
              <w:rPr>
                <w:rFonts w:eastAsia="Times New Roman" w:cs="Times New Roman" w:ascii="Times New Roman" w:hAnsi="Times New Roman"/>
                <w:b/>
                <w:sz w:val="22"/>
              </w:rPr>
              <w:t>2001</w:t>
            </w:r>
          </w:p>
        </w:tc>
      </w:tr>
      <w:tr>
        <w:trPr>
          <w:trHeight w:val="23" w:hRule="atLeast"/>
        </w:trPr>
        <w:tc>
          <w:tcPr>
            <w:tcW w:w="3760" w:type="dxa"/>
            <w:tcBorders/>
          </w:tcPr>
          <w:p>
            <w:pPr>
              <w:pStyle w:val="Normal"/>
              <w:snapToGrid w:val="false"/>
              <w:spacing w:lineRule="exact" w:line="20"/>
              <w:rPr>
                <w:rFonts w:ascii="Times New Roman" w:hAnsi="Times New Roman" w:eastAsia="Times New Roman" w:cs="Times New Roman"/>
                <w:b/>
                <w:sz w:val="1"/>
              </w:rPr>
            </w:pPr>
            <w:r>
              <w:rPr>
                <w:rFonts w:eastAsia="Times New Roman" w:cs="Times New Roman" w:ascii="Times New Roman" w:hAnsi="Times New Roman"/>
                <w:b/>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5" w:hRule="atLeast"/>
        </w:trPr>
        <w:tc>
          <w:tcPr>
            <w:tcW w:w="376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DA/Motorcycle</w:t>
            </w:r>
          </w:p>
        </w:tc>
        <w:tc>
          <w:tcPr>
            <w:tcW w:w="74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68.4%</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3"/>
            <w:tcBorders/>
          </w:tcPr>
          <w:p>
            <w:pPr>
              <w:pStyle w:val="Normal"/>
              <w:spacing w:lineRule="atLeast" w:line="0"/>
              <w:ind w:end="500"/>
              <w:jc w:val="end"/>
              <w:rPr>
                <w:rFonts w:ascii="Times New Roman" w:hAnsi="Times New Roman" w:eastAsia="Times New Roman" w:cs="Times New Roman"/>
                <w:sz w:val="22"/>
              </w:rPr>
            </w:pPr>
            <w:r>
              <w:rPr>
                <w:rFonts w:eastAsia="Times New Roman" w:cs="Times New Roman" w:ascii="Times New Roman" w:hAnsi="Times New Roman"/>
                <w:sz w:val="22"/>
              </w:rPr>
              <w:t>71.0%</w:t>
            </w:r>
          </w:p>
        </w:tc>
        <w:tc>
          <w:tcPr>
            <w:tcW w:w="1240" w:type="dxa"/>
            <w:gridSpan w:val="3"/>
            <w:tcBorders/>
          </w:tcPr>
          <w:p>
            <w:pPr>
              <w:pStyle w:val="Normal"/>
              <w:spacing w:lineRule="atLeast" w:line="0"/>
              <w:ind w:end="400"/>
              <w:jc w:val="end"/>
              <w:rPr>
                <w:rFonts w:ascii="Times New Roman" w:hAnsi="Times New Roman" w:eastAsia="Times New Roman" w:cs="Times New Roman"/>
                <w:sz w:val="22"/>
              </w:rPr>
            </w:pPr>
            <w:r>
              <w:rPr>
                <w:rFonts w:eastAsia="Times New Roman" w:cs="Times New Roman" w:ascii="Times New Roman" w:hAnsi="Times New Roman"/>
                <w:sz w:val="22"/>
              </w:rPr>
              <w:t>74.1%</w:t>
            </w:r>
          </w:p>
        </w:tc>
        <w:tc>
          <w:tcPr>
            <w:tcW w:w="1040" w:type="dxa"/>
            <w:gridSpan w:val="3"/>
            <w:tcBorders/>
          </w:tcPr>
          <w:p>
            <w:pPr>
              <w:pStyle w:val="Normal"/>
              <w:spacing w:lineRule="atLeast" w:line="0"/>
              <w:ind w:end="180"/>
              <w:jc w:val="end"/>
              <w:rPr>
                <w:rFonts w:ascii="Times New Roman" w:hAnsi="Times New Roman" w:eastAsia="Times New Roman" w:cs="Times New Roman"/>
                <w:sz w:val="22"/>
              </w:rPr>
            </w:pPr>
            <w:r>
              <w:rPr>
                <w:rFonts w:eastAsia="Times New Roman" w:cs="Times New Roman" w:ascii="Times New Roman" w:hAnsi="Times New Roman"/>
                <w:sz w:val="22"/>
              </w:rPr>
              <w:t>72.6%</w:t>
            </w:r>
          </w:p>
        </w:tc>
      </w:tr>
      <w:tr>
        <w:trPr>
          <w:trHeight w:val="252" w:hRule="atLeast"/>
        </w:trPr>
        <w:tc>
          <w:tcPr>
            <w:tcW w:w="3760" w:type="dxa"/>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CP/VP</w:t>
            </w:r>
          </w:p>
        </w:tc>
        <w:tc>
          <w:tcPr>
            <w:tcW w:w="740" w:type="dxa"/>
            <w:gridSpan w:val="2"/>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7.5%</w:t>
            </w:r>
          </w:p>
        </w:tc>
        <w:tc>
          <w:tcPr>
            <w:tcW w:w="5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20" w:type="dxa"/>
            <w:gridSpan w:val="3"/>
            <w:tcBorders/>
          </w:tcPr>
          <w:p>
            <w:pPr>
              <w:pStyle w:val="Normal"/>
              <w:spacing w:lineRule="exact" w:line="252"/>
              <w:ind w:end="500"/>
              <w:jc w:val="end"/>
              <w:rPr>
                <w:rFonts w:ascii="Times New Roman" w:hAnsi="Times New Roman" w:eastAsia="Times New Roman" w:cs="Times New Roman"/>
                <w:sz w:val="22"/>
              </w:rPr>
            </w:pPr>
            <w:r>
              <w:rPr>
                <w:rFonts w:eastAsia="Times New Roman" w:cs="Times New Roman" w:ascii="Times New Roman" w:hAnsi="Times New Roman"/>
                <w:sz w:val="22"/>
              </w:rPr>
              <w:t>7.6%</w:t>
            </w:r>
          </w:p>
        </w:tc>
        <w:tc>
          <w:tcPr>
            <w:tcW w:w="1240" w:type="dxa"/>
            <w:gridSpan w:val="3"/>
            <w:tcBorders/>
          </w:tcPr>
          <w:p>
            <w:pPr>
              <w:pStyle w:val="Normal"/>
              <w:spacing w:lineRule="exact" w:line="252"/>
              <w:ind w:end="400"/>
              <w:jc w:val="end"/>
              <w:rPr>
                <w:rFonts w:ascii="Times New Roman" w:hAnsi="Times New Roman" w:eastAsia="Times New Roman" w:cs="Times New Roman"/>
                <w:sz w:val="22"/>
              </w:rPr>
            </w:pPr>
            <w:r>
              <w:rPr>
                <w:rFonts w:eastAsia="Times New Roman" w:cs="Times New Roman" w:ascii="Times New Roman" w:hAnsi="Times New Roman"/>
                <w:sz w:val="22"/>
              </w:rPr>
              <w:t>6.1%</w:t>
            </w:r>
          </w:p>
        </w:tc>
        <w:tc>
          <w:tcPr>
            <w:tcW w:w="1040" w:type="dxa"/>
            <w:gridSpan w:val="3"/>
            <w:tcBorders/>
          </w:tcPr>
          <w:p>
            <w:pPr>
              <w:pStyle w:val="Normal"/>
              <w:spacing w:lineRule="exact" w:line="252"/>
              <w:ind w:end="180"/>
              <w:jc w:val="end"/>
              <w:rPr>
                <w:rFonts w:ascii="Times New Roman" w:hAnsi="Times New Roman" w:eastAsia="Times New Roman" w:cs="Times New Roman"/>
                <w:sz w:val="22"/>
              </w:rPr>
            </w:pPr>
            <w:r>
              <w:rPr>
                <w:rFonts w:eastAsia="Times New Roman" w:cs="Times New Roman" w:ascii="Times New Roman" w:hAnsi="Times New Roman"/>
                <w:sz w:val="22"/>
              </w:rPr>
              <w:t>7.6%</w:t>
            </w:r>
          </w:p>
        </w:tc>
      </w:tr>
      <w:tr>
        <w:trPr>
          <w:trHeight w:val="252" w:hRule="atLeast"/>
        </w:trPr>
        <w:tc>
          <w:tcPr>
            <w:tcW w:w="3760" w:type="dxa"/>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Bus</w:t>
            </w:r>
          </w:p>
        </w:tc>
        <w:tc>
          <w:tcPr>
            <w:tcW w:w="740" w:type="dxa"/>
            <w:gridSpan w:val="2"/>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6.0%</w:t>
            </w:r>
          </w:p>
        </w:tc>
        <w:tc>
          <w:tcPr>
            <w:tcW w:w="5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20" w:type="dxa"/>
            <w:gridSpan w:val="3"/>
            <w:tcBorders/>
          </w:tcPr>
          <w:p>
            <w:pPr>
              <w:pStyle w:val="Normal"/>
              <w:spacing w:lineRule="exact" w:line="252"/>
              <w:ind w:end="500"/>
              <w:jc w:val="end"/>
              <w:rPr>
                <w:rFonts w:ascii="Times New Roman" w:hAnsi="Times New Roman" w:eastAsia="Times New Roman" w:cs="Times New Roman"/>
                <w:sz w:val="22"/>
              </w:rPr>
            </w:pPr>
            <w:r>
              <w:rPr>
                <w:rFonts w:eastAsia="Times New Roman" w:cs="Times New Roman" w:ascii="Times New Roman" w:hAnsi="Times New Roman"/>
                <w:sz w:val="22"/>
              </w:rPr>
              <w:t>5.2%</w:t>
            </w:r>
          </w:p>
        </w:tc>
        <w:tc>
          <w:tcPr>
            <w:tcW w:w="840" w:type="dxa"/>
            <w:gridSpan w:val="2"/>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4.7%</w:t>
            </w:r>
          </w:p>
        </w:tc>
        <w:tc>
          <w:tcPr>
            <w:tcW w:w="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gridSpan w:val="3"/>
            <w:tcBorders/>
          </w:tcPr>
          <w:p>
            <w:pPr>
              <w:pStyle w:val="Normal"/>
              <w:spacing w:lineRule="exact" w:line="252"/>
              <w:ind w:end="180"/>
              <w:jc w:val="end"/>
              <w:rPr>
                <w:rFonts w:ascii="Times New Roman" w:hAnsi="Times New Roman" w:eastAsia="Times New Roman" w:cs="Times New Roman"/>
                <w:sz w:val="22"/>
              </w:rPr>
            </w:pPr>
            <w:r>
              <w:rPr>
                <w:rFonts w:eastAsia="Times New Roman" w:cs="Times New Roman" w:ascii="Times New Roman" w:hAnsi="Times New Roman"/>
                <w:sz w:val="22"/>
              </w:rPr>
              <w:t>4.6%</w:t>
            </w:r>
          </w:p>
        </w:tc>
      </w:tr>
      <w:tr>
        <w:trPr>
          <w:trHeight w:val="254" w:hRule="atLeast"/>
        </w:trPr>
        <w:tc>
          <w:tcPr>
            <w:tcW w:w="376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Train</w:t>
            </w:r>
          </w:p>
        </w:tc>
        <w:tc>
          <w:tcPr>
            <w:tcW w:w="74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15.5%</w:t>
            </w:r>
          </w:p>
        </w:tc>
        <w:tc>
          <w:tcPr>
            <w:tcW w:w="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20" w:type="dxa"/>
            <w:gridSpan w:val="3"/>
            <w:tcBorders/>
          </w:tcPr>
          <w:p>
            <w:pPr>
              <w:pStyle w:val="Normal"/>
              <w:spacing w:lineRule="atLeast" w:line="0"/>
              <w:ind w:end="500"/>
              <w:jc w:val="end"/>
              <w:rPr>
                <w:rFonts w:ascii="Times New Roman" w:hAnsi="Times New Roman" w:eastAsia="Times New Roman" w:cs="Times New Roman"/>
                <w:sz w:val="22"/>
              </w:rPr>
            </w:pPr>
            <w:r>
              <w:rPr>
                <w:rFonts w:eastAsia="Times New Roman" w:cs="Times New Roman" w:ascii="Times New Roman" w:hAnsi="Times New Roman"/>
                <w:sz w:val="22"/>
              </w:rPr>
              <w:t>13.55</w:t>
            </w:r>
          </w:p>
        </w:tc>
        <w:tc>
          <w:tcPr>
            <w:tcW w:w="1240" w:type="dxa"/>
            <w:gridSpan w:val="3"/>
            <w:tcBorders/>
          </w:tcPr>
          <w:p>
            <w:pPr>
              <w:pStyle w:val="Normal"/>
              <w:spacing w:lineRule="atLeast" w:line="0"/>
              <w:ind w:end="400"/>
              <w:jc w:val="end"/>
              <w:rPr>
                <w:rFonts w:ascii="Times New Roman" w:hAnsi="Times New Roman" w:eastAsia="Times New Roman" w:cs="Times New Roman"/>
                <w:sz w:val="22"/>
              </w:rPr>
            </w:pPr>
            <w:r>
              <w:rPr>
                <w:rFonts w:eastAsia="Times New Roman" w:cs="Times New Roman" w:ascii="Times New Roman" w:hAnsi="Times New Roman"/>
                <w:sz w:val="22"/>
              </w:rPr>
              <w:t>12.8%</w:t>
            </w:r>
          </w:p>
        </w:tc>
        <w:tc>
          <w:tcPr>
            <w:tcW w:w="1040" w:type="dxa"/>
            <w:gridSpan w:val="3"/>
            <w:tcBorders/>
          </w:tcPr>
          <w:p>
            <w:pPr>
              <w:pStyle w:val="Normal"/>
              <w:spacing w:lineRule="atLeast" w:line="0"/>
              <w:ind w:end="180"/>
              <w:jc w:val="end"/>
              <w:rPr>
                <w:rFonts w:ascii="Times New Roman" w:hAnsi="Times New Roman" w:eastAsia="Times New Roman" w:cs="Times New Roman"/>
                <w:sz w:val="22"/>
              </w:rPr>
            </w:pPr>
            <w:r>
              <w:rPr>
                <w:rFonts w:eastAsia="Times New Roman" w:cs="Times New Roman" w:ascii="Times New Roman" w:hAnsi="Times New Roman"/>
                <w:sz w:val="22"/>
              </w:rPr>
              <w:t>12.7%</w:t>
            </w:r>
          </w:p>
        </w:tc>
      </w:tr>
      <w:tr>
        <w:trPr>
          <w:trHeight w:val="287" w:hRule="atLeast"/>
        </w:trPr>
        <w:tc>
          <w:tcPr>
            <w:tcW w:w="376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Bike/walk</w:t>
            </w:r>
          </w:p>
        </w:tc>
        <w:tc>
          <w:tcPr>
            <w:tcW w:w="74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2.5%</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3"/>
            <w:tcBorders/>
          </w:tcPr>
          <w:p>
            <w:pPr>
              <w:pStyle w:val="Normal"/>
              <w:spacing w:lineRule="atLeast" w:line="0"/>
              <w:ind w:end="500"/>
              <w:jc w:val="end"/>
              <w:rPr>
                <w:rFonts w:ascii="Times New Roman" w:hAnsi="Times New Roman" w:eastAsia="Times New Roman" w:cs="Times New Roman"/>
                <w:sz w:val="22"/>
              </w:rPr>
            </w:pPr>
            <w:r>
              <w:rPr>
                <w:rFonts w:eastAsia="Times New Roman" w:cs="Times New Roman" w:ascii="Times New Roman" w:hAnsi="Times New Roman"/>
                <w:sz w:val="22"/>
              </w:rPr>
              <w:t>2.7%</w:t>
            </w:r>
          </w:p>
        </w:tc>
        <w:tc>
          <w:tcPr>
            <w:tcW w:w="1240" w:type="dxa"/>
            <w:gridSpan w:val="3"/>
            <w:tcBorders/>
          </w:tcPr>
          <w:p>
            <w:pPr>
              <w:pStyle w:val="Normal"/>
              <w:spacing w:lineRule="atLeast" w:line="0"/>
              <w:ind w:end="400"/>
              <w:jc w:val="end"/>
              <w:rPr>
                <w:rFonts w:ascii="Times New Roman" w:hAnsi="Times New Roman" w:eastAsia="Times New Roman" w:cs="Times New Roman"/>
                <w:sz w:val="22"/>
              </w:rPr>
            </w:pPr>
            <w:r>
              <w:rPr>
                <w:rFonts w:eastAsia="Times New Roman" w:cs="Times New Roman" w:ascii="Times New Roman" w:hAnsi="Times New Roman"/>
                <w:sz w:val="22"/>
              </w:rPr>
              <w:t>2.3%</w:t>
            </w:r>
          </w:p>
        </w:tc>
        <w:tc>
          <w:tcPr>
            <w:tcW w:w="1040" w:type="dxa"/>
            <w:gridSpan w:val="3"/>
            <w:tcBorders/>
          </w:tcPr>
          <w:p>
            <w:pPr>
              <w:pStyle w:val="Normal"/>
              <w:spacing w:lineRule="atLeast" w:line="0"/>
              <w:ind w:end="180"/>
              <w:jc w:val="end"/>
              <w:rPr>
                <w:rFonts w:ascii="Times New Roman" w:hAnsi="Times New Roman" w:eastAsia="Times New Roman" w:cs="Times New Roman"/>
                <w:sz w:val="22"/>
              </w:rPr>
            </w:pPr>
            <w:r>
              <w:rPr>
                <w:rFonts w:eastAsia="Times New Roman" w:cs="Times New Roman" w:ascii="Times New Roman" w:hAnsi="Times New Roman"/>
                <w:sz w:val="22"/>
              </w:rPr>
              <w:t>2.4%</w:t>
            </w:r>
          </w:p>
        </w:tc>
      </w:tr>
      <w:tr>
        <w:trPr>
          <w:trHeight w:val="763" w:hRule="atLeast"/>
        </w:trPr>
        <w:tc>
          <w:tcPr>
            <w:tcW w:w="376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Average length of commute</w:t>
            </w:r>
          </w:p>
        </w:tc>
        <w:tc>
          <w:tcPr>
            <w:tcW w:w="3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2" w:hRule="atLeast"/>
        </w:trPr>
        <w:tc>
          <w:tcPr>
            <w:tcW w:w="3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520" w:type="dxa"/>
            <w:tcBorders/>
          </w:tcPr>
          <w:p>
            <w:pPr>
              <w:pStyle w:val="Normal"/>
              <w:snapToGrid w:val="false"/>
              <w:spacing w:lineRule="atLeast" w:line="0"/>
              <w:rPr>
                <w:rFonts w:ascii="Times New Roman" w:hAnsi="Times New Roman" w:eastAsia="Times New Roman" w:cs="Times New Roman"/>
                <w:b/>
                <w:w w:val="95"/>
                <w:sz w:val="24"/>
              </w:rPr>
            </w:pPr>
            <w:r>
              <w:rPr>
                <w:rFonts w:eastAsia="Times New Roman" w:cs="Times New Roman" w:ascii="Times New Roman" w:hAnsi="Times New Roman"/>
                <w:b/>
                <w:w w:val="95"/>
                <w:sz w:val="24"/>
              </w:rPr>
            </w:r>
          </w:p>
        </w:tc>
        <w:tc>
          <w:tcPr>
            <w:tcW w:w="1520" w:type="dxa"/>
            <w:gridSpan w:val="3"/>
            <w:tcBorders/>
          </w:tcPr>
          <w:p>
            <w:pPr>
              <w:pStyle w:val="Normal"/>
              <w:spacing w:lineRule="atLeast" w:line="0"/>
              <w:ind w:end="500"/>
              <w:jc w:val="end"/>
              <w:rPr>
                <w:rFonts w:ascii="Times New Roman" w:hAnsi="Times New Roman" w:eastAsia="Times New Roman" w:cs="Times New Roman"/>
                <w:b/>
                <w:sz w:val="22"/>
              </w:rPr>
            </w:pPr>
            <w:r>
              <w:rPr>
                <w:rFonts w:eastAsia="Times New Roman" w:cs="Times New Roman" w:ascii="Times New Roman" w:hAnsi="Times New Roman"/>
                <w:b/>
                <w:sz w:val="22"/>
              </w:rPr>
              <w:t>2007</w:t>
            </w:r>
          </w:p>
        </w:tc>
        <w:tc>
          <w:tcPr>
            <w:tcW w:w="1240" w:type="dxa"/>
            <w:gridSpan w:val="3"/>
            <w:tcBorders/>
          </w:tcPr>
          <w:p>
            <w:pPr>
              <w:pStyle w:val="Normal"/>
              <w:spacing w:lineRule="atLeast" w:line="0"/>
              <w:ind w:end="400"/>
              <w:jc w:val="end"/>
              <w:rPr>
                <w:rFonts w:ascii="Times New Roman" w:hAnsi="Times New Roman" w:eastAsia="Times New Roman" w:cs="Times New Roman"/>
                <w:b/>
                <w:sz w:val="22"/>
              </w:rPr>
            </w:pPr>
            <w:r>
              <w:rPr>
                <w:rFonts w:eastAsia="Times New Roman" w:cs="Times New Roman" w:ascii="Times New Roman" w:hAnsi="Times New Roman"/>
                <w:b/>
                <w:sz w:val="22"/>
              </w:rPr>
              <w:t>2004</w:t>
            </w:r>
          </w:p>
        </w:tc>
        <w:tc>
          <w:tcPr>
            <w:tcW w:w="1040" w:type="dxa"/>
            <w:gridSpan w:val="3"/>
            <w:tcBorders/>
          </w:tcPr>
          <w:p>
            <w:pPr>
              <w:pStyle w:val="Normal"/>
              <w:spacing w:lineRule="atLeast" w:line="0"/>
              <w:ind w:end="180"/>
              <w:jc w:val="end"/>
              <w:rPr>
                <w:rFonts w:ascii="Times New Roman" w:hAnsi="Times New Roman" w:eastAsia="Times New Roman" w:cs="Times New Roman"/>
                <w:b/>
                <w:sz w:val="22"/>
              </w:rPr>
            </w:pPr>
            <w:r>
              <w:rPr>
                <w:rFonts w:eastAsia="Times New Roman" w:cs="Times New Roman" w:ascii="Times New Roman" w:hAnsi="Times New Roman"/>
                <w:b/>
                <w:sz w:val="22"/>
              </w:rPr>
              <w:t>2001</w:t>
            </w:r>
          </w:p>
        </w:tc>
      </w:tr>
      <w:tr>
        <w:trPr>
          <w:trHeight w:val="23" w:hRule="atLeast"/>
        </w:trPr>
        <w:tc>
          <w:tcPr>
            <w:tcW w:w="3760" w:type="dxa"/>
            <w:tcBorders/>
          </w:tcPr>
          <w:p>
            <w:pPr>
              <w:pStyle w:val="Normal"/>
              <w:snapToGrid w:val="false"/>
              <w:spacing w:lineRule="exact" w:line="20"/>
              <w:rPr>
                <w:rFonts w:ascii="Times New Roman" w:hAnsi="Times New Roman" w:eastAsia="Times New Roman" w:cs="Times New Roman"/>
                <w:b/>
                <w:sz w:val="1"/>
              </w:rPr>
            </w:pPr>
            <w:r>
              <w:rPr>
                <w:rFonts w:eastAsia="Times New Roman" w:cs="Times New Roman" w:ascii="Times New Roman" w:hAnsi="Times New Roman"/>
                <w:b/>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3" w:hRule="atLeast"/>
        </w:trPr>
        <w:tc>
          <w:tcPr>
            <w:tcW w:w="376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Distance</w:t>
            </w:r>
          </w:p>
        </w:tc>
        <w:tc>
          <w:tcPr>
            <w:tcW w:w="1260" w:type="dxa"/>
            <w:gridSpan w:val="3"/>
            <w:tcBorders/>
          </w:tcPr>
          <w:p>
            <w:pPr>
              <w:pStyle w:val="Normal"/>
              <w:spacing w:lineRule="atLeast" w:line="0"/>
              <w:ind w:end="420"/>
              <w:jc w:val="end"/>
              <w:rPr>
                <w:rFonts w:ascii="Times New Roman" w:hAnsi="Times New Roman" w:eastAsia="Times New Roman" w:cs="Times New Roman"/>
                <w:sz w:val="22"/>
              </w:rPr>
            </w:pPr>
            <w:r>
              <w:rPr>
                <w:rFonts w:eastAsia="Times New Roman" w:cs="Times New Roman" w:ascii="Times New Roman" w:hAnsi="Times New Roman"/>
                <w:sz w:val="22"/>
              </w:rPr>
              <w:t>16.3 mi</w:t>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gridSpan w:val="2"/>
            <w:tcBorders/>
          </w:tcPr>
          <w:p>
            <w:pPr>
              <w:pStyle w:val="Normal"/>
              <w:spacing w:lineRule="atLeast" w:line="0"/>
              <w:ind w:end="240"/>
              <w:jc w:val="end"/>
              <w:rPr>
                <w:rFonts w:ascii="Times New Roman" w:hAnsi="Times New Roman" w:eastAsia="Times New Roman" w:cs="Times New Roman"/>
                <w:sz w:val="22"/>
              </w:rPr>
            </w:pPr>
            <w:r>
              <w:rPr>
                <w:rFonts w:eastAsia="Times New Roman" w:cs="Times New Roman" w:ascii="Times New Roman" w:hAnsi="Times New Roman"/>
                <w:sz w:val="22"/>
              </w:rPr>
              <w:t>16.3 mi</w:t>
            </w:r>
          </w:p>
        </w:tc>
        <w:tc>
          <w:tcPr>
            <w:tcW w:w="1240" w:type="dxa"/>
            <w:gridSpan w:val="3"/>
            <w:tcBorders/>
          </w:tcPr>
          <w:p>
            <w:pPr>
              <w:pStyle w:val="Normal"/>
              <w:spacing w:lineRule="atLeast" w:line="0"/>
              <w:ind w:end="300"/>
              <w:jc w:val="end"/>
              <w:rPr>
                <w:rFonts w:ascii="Times New Roman" w:hAnsi="Times New Roman" w:eastAsia="Times New Roman" w:cs="Times New Roman"/>
                <w:sz w:val="22"/>
              </w:rPr>
            </w:pPr>
            <w:r>
              <w:rPr>
                <w:rFonts w:eastAsia="Times New Roman" w:cs="Times New Roman" w:ascii="Times New Roman" w:hAnsi="Times New Roman"/>
                <w:sz w:val="22"/>
              </w:rPr>
              <w:t>16.5 mi</w:t>
            </w:r>
          </w:p>
        </w:tc>
        <w:tc>
          <w:tcPr>
            <w:tcW w:w="1040" w:type="dxa"/>
            <w:gridSpan w:val="3"/>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15.5 mi</w:t>
            </w:r>
          </w:p>
        </w:tc>
      </w:tr>
      <w:tr>
        <w:trPr>
          <w:trHeight w:val="287" w:hRule="atLeast"/>
        </w:trPr>
        <w:tc>
          <w:tcPr>
            <w:tcW w:w="376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Time</w:t>
            </w:r>
          </w:p>
        </w:tc>
        <w:tc>
          <w:tcPr>
            <w:tcW w:w="1260" w:type="dxa"/>
            <w:gridSpan w:val="3"/>
            <w:tcBorders/>
          </w:tcPr>
          <w:p>
            <w:pPr>
              <w:pStyle w:val="Normal"/>
              <w:spacing w:lineRule="atLeast" w:line="0"/>
              <w:ind w:end="420"/>
              <w:jc w:val="end"/>
              <w:rPr>
                <w:rFonts w:ascii="Times New Roman" w:hAnsi="Times New Roman" w:eastAsia="Times New Roman" w:cs="Times New Roman"/>
                <w:sz w:val="22"/>
              </w:rPr>
            </w:pPr>
            <w:r>
              <w:rPr>
                <w:rFonts w:eastAsia="Times New Roman" w:cs="Times New Roman" w:ascii="Times New Roman" w:hAnsi="Times New Roman"/>
                <w:sz w:val="22"/>
              </w:rPr>
              <w:t>36 min</w:t>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gridSpan w:val="2"/>
            <w:tcBorders/>
          </w:tcPr>
          <w:p>
            <w:pPr>
              <w:pStyle w:val="Normal"/>
              <w:spacing w:lineRule="atLeast" w:line="0"/>
              <w:ind w:end="240"/>
              <w:jc w:val="end"/>
              <w:rPr>
                <w:rFonts w:ascii="Times New Roman" w:hAnsi="Times New Roman" w:eastAsia="Times New Roman" w:cs="Times New Roman"/>
                <w:sz w:val="22"/>
              </w:rPr>
            </w:pPr>
            <w:r>
              <w:rPr>
                <w:rFonts w:eastAsia="Times New Roman" w:cs="Times New Roman" w:ascii="Times New Roman" w:hAnsi="Times New Roman"/>
                <w:sz w:val="22"/>
              </w:rPr>
              <w:t>35 min</w:t>
            </w:r>
          </w:p>
        </w:tc>
        <w:tc>
          <w:tcPr>
            <w:tcW w:w="1240" w:type="dxa"/>
            <w:gridSpan w:val="3"/>
            <w:tcBorders/>
          </w:tcPr>
          <w:p>
            <w:pPr>
              <w:pStyle w:val="Normal"/>
              <w:spacing w:lineRule="atLeast" w:line="0"/>
              <w:ind w:end="300"/>
              <w:jc w:val="end"/>
              <w:rPr>
                <w:rFonts w:ascii="Times New Roman" w:hAnsi="Times New Roman" w:eastAsia="Times New Roman" w:cs="Times New Roman"/>
                <w:sz w:val="22"/>
              </w:rPr>
            </w:pPr>
            <w:r>
              <w:rPr>
                <w:rFonts w:eastAsia="Times New Roman" w:cs="Times New Roman" w:ascii="Times New Roman" w:hAnsi="Times New Roman"/>
                <w:sz w:val="22"/>
              </w:rPr>
              <w:t>34 min</w:t>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gridSpan w:val="2"/>
            <w:tcBorders/>
          </w:tcPr>
          <w:p>
            <w:pPr>
              <w:pStyle w:val="Normal"/>
              <w:spacing w:lineRule="atLeast" w:line="0"/>
              <w:jc w:val="end"/>
              <w:rPr>
                <w:rFonts w:ascii="Times New Roman" w:hAnsi="Times New Roman" w:eastAsia="Times New Roman" w:cs="Times New Roman"/>
                <w:w w:val="97"/>
                <w:sz w:val="22"/>
              </w:rPr>
            </w:pPr>
            <w:r>
              <w:rPr>
                <w:rFonts w:eastAsia="Times New Roman" w:cs="Times New Roman" w:ascii="Times New Roman" w:hAnsi="Times New Roman"/>
                <w:w w:val="97"/>
                <w:sz w:val="22"/>
              </w:rPr>
              <w:t>32 min</w:t>
            </w:r>
          </w:p>
        </w:tc>
      </w:tr>
      <w:tr>
        <w:trPr>
          <w:trHeight w:val="766" w:hRule="atLeast"/>
        </w:trPr>
        <w:tc>
          <w:tcPr>
            <w:tcW w:w="376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Work Non-standard/flexible schedules</w:t>
            </w:r>
          </w:p>
        </w:tc>
        <w:tc>
          <w:tcPr>
            <w:tcW w:w="3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0" w:hRule="atLeast"/>
        </w:trPr>
        <w:tc>
          <w:tcPr>
            <w:tcW w:w="3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520" w:type="dxa"/>
            <w:tcBorders/>
          </w:tcPr>
          <w:p>
            <w:pPr>
              <w:pStyle w:val="Normal"/>
              <w:snapToGrid w:val="false"/>
              <w:spacing w:lineRule="atLeast" w:line="0"/>
              <w:rPr>
                <w:rFonts w:ascii="Times New Roman" w:hAnsi="Times New Roman" w:eastAsia="Times New Roman" w:cs="Times New Roman"/>
                <w:b/>
                <w:w w:val="95"/>
                <w:sz w:val="24"/>
              </w:rPr>
            </w:pPr>
            <w:r>
              <w:rPr>
                <w:rFonts w:eastAsia="Times New Roman" w:cs="Times New Roman" w:ascii="Times New Roman" w:hAnsi="Times New Roman"/>
                <w:b/>
                <w:w w:val="95"/>
                <w:sz w:val="24"/>
              </w:rPr>
            </w:r>
          </w:p>
        </w:tc>
        <w:tc>
          <w:tcPr>
            <w:tcW w:w="1520" w:type="dxa"/>
            <w:gridSpan w:val="3"/>
            <w:tcBorders/>
          </w:tcPr>
          <w:p>
            <w:pPr>
              <w:pStyle w:val="Normal"/>
              <w:spacing w:lineRule="atLeast" w:line="0"/>
              <w:ind w:end="500"/>
              <w:jc w:val="end"/>
              <w:rPr>
                <w:rFonts w:ascii="Times New Roman" w:hAnsi="Times New Roman" w:eastAsia="Times New Roman" w:cs="Times New Roman"/>
                <w:b/>
                <w:sz w:val="22"/>
              </w:rPr>
            </w:pPr>
            <w:r>
              <w:rPr>
                <w:rFonts w:eastAsia="Times New Roman" w:cs="Times New Roman" w:ascii="Times New Roman" w:hAnsi="Times New Roman"/>
                <w:b/>
                <w:sz w:val="22"/>
              </w:rPr>
              <w:t>2007</w:t>
            </w:r>
          </w:p>
        </w:tc>
        <w:tc>
          <w:tcPr>
            <w:tcW w:w="1240" w:type="dxa"/>
            <w:gridSpan w:val="3"/>
            <w:tcBorders/>
          </w:tcPr>
          <w:p>
            <w:pPr>
              <w:pStyle w:val="Normal"/>
              <w:spacing w:lineRule="atLeast" w:line="0"/>
              <w:ind w:end="400"/>
              <w:jc w:val="end"/>
              <w:rPr>
                <w:rFonts w:ascii="Times New Roman" w:hAnsi="Times New Roman" w:eastAsia="Times New Roman" w:cs="Times New Roman"/>
                <w:b/>
                <w:sz w:val="22"/>
              </w:rPr>
            </w:pPr>
            <w:r>
              <w:rPr>
                <w:rFonts w:eastAsia="Times New Roman" w:cs="Times New Roman" w:ascii="Times New Roman" w:hAnsi="Times New Roman"/>
                <w:b/>
                <w:sz w:val="22"/>
              </w:rPr>
              <w:t>2004</w:t>
            </w:r>
          </w:p>
        </w:tc>
        <w:tc>
          <w:tcPr>
            <w:tcW w:w="1040" w:type="dxa"/>
            <w:gridSpan w:val="3"/>
            <w:tcBorders/>
          </w:tcPr>
          <w:p>
            <w:pPr>
              <w:pStyle w:val="Normal"/>
              <w:spacing w:lineRule="atLeast" w:line="0"/>
              <w:ind w:end="180"/>
              <w:jc w:val="end"/>
              <w:rPr>
                <w:rFonts w:ascii="Times New Roman" w:hAnsi="Times New Roman" w:eastAsia="Times New Roman" w:cs="Times New Roman"/>
                <w:b/>
                <w:sz w:val="22"/>
              </w:rPr>
            </w:pPr>
            <w:r>
              <w:rPr>
                <w:rFonts w:eastAsia="Times New Roman" w:cs="Times New Roman" w:ascii="Times New Roman" w:hAnsi="Times New Roman"/>
                <w:b/>
                <w:sz w:val="22"/>
              </w:rPr>
              <w:t>2001</w:t>
            </w:r>
          </w:p>
        </w:tc>
      </w:tr>
      <w:tr>
        <w:trPr>
          <w:trHeight w:val="23" w:hRule="atLeast"/>
        </w:trPr>
        <w:tc>
          <w:tcPr>
            <w:tcW w:w="3760" w:type="dxa"/>
            <w:tcBorders/>
          </w:tcPr>
          <w:p>
            <w:pPr>
              <w:pStyle w:val="Normal"/>
              <w:snapToGrid w:val="false"/>
              <w:spacing w:lineRule="exact" w:line="20"/>
              <w:rPr>
                <w:rFonts w:ascii="Times New Roman" w:hAnsi="Times New Roman" w:eastAsia="Times New Roman" w:cs="Times New Roman"/>
                <w:b/>
                <w:sz w:val="1"/>
              </w:rPr>
            </w:pPr>
            <w:r>
              <w:rPr>
                <w:rFonts w:eastAsia="Times New Roman" w:cs="Times New Roman" w:ascii="Times New Roman" w:hAnsi="Times New Roman"/>
                <w:b/>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28" w:hRule="atLeast"/>
        </w:trPr>
        <w:tc>
          <w:tcPr>
            <w:tcW w:w="376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No</w:t>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67%</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67%</w:t>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gridSpan w:val="2"/>
            <w:tcBorders/>
          </w:tcPr>
          <w:p>
            <w:pPr>
              <w:pStyle w:val="Normal"/>
              <w:spacing w:lineRule="atLeast" w:line="0"/>
              <w:ind w:end="400"/>
              <w:jc w:val="end"/>
              <w:rPr>
                <w:rFonts w:ascii="Times New Roman" w:hAnsi="Times New Roman" w:eastAsia="Times New Roman" w:cs="Times New Roman"/>
                <w:sz w:val="22"/>
              </w:rPr>
            </w:pPr>
            <w:r>
              <w:rPr>
                <w:rFonts w:eastAsia="Times New Roman" w:cs="Times New Roman" w:ascii="Times New Roman" w:hAnsi="Times New Roman"/>
                <w:sz w:val="22"/>
              </w:rPr>
              <w:t>69%</w:t>
            </w:r>
          </w:p>
        </w:tc>
        <w:tc>
          <w:tcPr>
            <w:tcW w:w="1040" w:type="dxa"/>
            <w:gridSpan w:val="3"/>
            <w:tcBorders/>
          </w:tcPr>
          <w:p>
            <w:pPr>
              <w:pStyle w:val="Normal"/>
              <w:spacing w:lineRule="atLeast" w:line="0"/>
              <w:ind w:end="180"/>
              <w:jc w:val="end"/>
              <w:rPr>
                <w:rFonts w:ascii="Times New Roman" w:hAnsi="Times New Roman" w:eastAsia="Times New Roman" w:cs="Times New Roman"/>
                <w:sz w:val="22"/>
              </w:rPr>
            </w:pPr>
            <w:r>
              <w:rPr>
                <w:rFonts w:eastAsia="Times New Roman" w:cs="Times New Roman" w:ascii="Times New Roman" w:hAnsi="Times New Roman"/>
                <w:sz w:val="22"/>
              </w:rPr>
              <w:t>72%</w:t>
            </w:r>
          </w:p>
        </w:tc>
      </w:tr>
      <w:tr>
        <w:trPr>
          <w:trHeight w:val="314" w:hRule="atLeast"/>
        </w:trPr>
        <w:tc>
          <w:tcPr>
            <w:tcW w:w="376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Yes</w:t>
            </w:r>
          </w:p>
        </w:tc>
        <w:tc>
          <w:tcPr>
            <w:tcW w:w="74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33%</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3"/>
            <w:tcBorders/>
          </w:tcPr>
          <w:p>
            <w:pPr>
              <w:pStyle w:val="Normal"/>
              <w:spacing w:lineRule="atLeast" w:line="0"/>
              <w:ind w:end="500"/>
              <w:jc w:val="end"/>
              <w:rPr>
                <w:rFonts w:ascii="Times New Roman" w:hAnsi="Times New Roman" w:eastAsia="Times New Roman" w:cs="Times New Roman"/>
                <w:sz w:val="22"/>
              </w:rPr>
            </w:pPr>
            <w:r>
              <w:rPr>
                <w:rFonts w:eastAsia="Times New Roman" w:cs="Times New Roman" w:ascii="Times New Roman" w:hAnsi="Times New Roman"/>
                <w:sz w:val="22"/>
              </w:rPr>
              <w:t>33%</w:t>
            </w:r>
          </w:p>
        </w:tc>
        <w:tc>
          <w:tcPr>
            <w:tcW w:w="1240" w:type="dxa"/>
            <w:gridSpan w:val="3"/>
            <w:tcBorders/>
          </w:tcPr>
          <w:p>
            <w:pPr>
              <w:pStyle w:val="Normal"/>
              <w:spacing w:lineRule="atLeast" w:line="0"/>
              <w:ind w:end="400"/>
              <w:jc w:val="end"/>
              <w:rPr>
                <w:rFonts w:ascii="Times New Roman" w:hAnsi="Times New Roman" w:eastAsia="Times New Roman" w:cs="Times New Roman"/>
                <w:sz w:val="22"/>
              </w:rPr>
            </w:pPr>
            <w:r>
              <w:rPr>
                <w:rFonts w:eastAsia="Times New Roman" w:cs="Times New Roman" w:ascii="Times New Roman" w:hAnsi="Times New Roman"/>
                <w:sz w:val="22"/>
              </w:rPr>
              <w:t>31%</w:t>
            </w:r>
          </w:p>
        </w:tc>
        <w:tc>
          <w:tcPr>
            <w:tcW w:w="1040" w:type="dxa"/>
            <w:gridSpan w:val="3"/>
            <w:tcBorders/>
          </w:tcPr>
          <w:p>
            <w:pPr>
              <w:pStyle w:val="Normal"/>
              <w:spacing w:lineRule="atLeast" w:line="0"/>
              <w:ind w:end="180"/>
              <w:jc w:val="end"/>
              <w:rPr>
                <w:rFonts w:ascii="Times New Roman" w:hAnsi="Times New Roman" w:eastAsia="Times New Roman" w:cs="Times New Roman"/>
                <w:sz w:val="22"/>
              </w:rPr>
            </w:pPr>
            <w:r>
              <w:rPr>
                <w:rFonts w:eastAsia="Times New Roman" w:cs="Times New Roman" w:ascii="Times New Roman" w:hAnsi="Times New Roman"/>
                <w:sz w:val="22"/>
              </w:rPr>
              <w:t>28%</w:t>
            </w:r>
          </w:p>
        </w:tc>
      </w:tr>
      <w:tr>
        <w:trPr>
          <w:trHeight w:val="280" w:hRule="atLeast"/>
        </w:trPr>
        <w:tc>
          <w:tcPr>
            <w:tcW w:w="376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4/40</w:t>
            </w:r>
          </w:p>
        </w:tc>
        <w:tc>
          <w:tcPr>
            <w:tcW w:w="74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3"/>
            <w:tcBorders/>
          </w:tcPr>
          <w:p>
            <w:pPr>
              <w:pStyle w:val="Normal"/>
              <w:spacing w:lineRule="atLeast" w:line="0"/>
              <w:ind w:end="500"/>
              <w:jc w:val="end"/>
              <w:rPr>
                <w:rFonts w:ascii="Times New Roman" w:hAnsi="Times New Roman" w:eastAsia="Times New Roman" w:cs="Times New Roman"/>
                <w:sz w:val="22"/>
              </w:rPr>
            </w:pPr>
            <w:r>
              <w:rPr>
                <w:rFonts w:eastAsia="Times New Roman" w:cs="Times New Roman" w:ascii="Times New Roman" w:hAnsi="Times New Roman"/>
                <w:sz w:val="22"/>
              </w:rPr>
              <w:t>1%</w:t>
            </w:r>
          </w:p>
        </w:tc>
        <w:tc>
          <w:tcPr>
            <w:tcW w:w="1240" w:type="dxa"/>
            <w:gridSpan w:val="3"/>
            <w:tcBorders/>
          </w:tcPr>
          <w:p>
            <w:pPr>
              <w:pStyle w:val="Normal"/>
              <w:spacing w:lineRule="atLeast" w:line="0"/>
              <w:ind w:end="40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040" w:type="dxa"/>
            <w:gridSpan w:val="3"/>
            <w:tcBorders/>
          </w:tcPr>
          <w:p>
            <w:pPr>
              <w:pStyle w:val="Normal"/>
              <w:spacing w:lineRule="atLeast" w:line="0"/>
              <w:ind w:end="180"/>
              <w:jc w:val="end"/>
              <w:rPr>
                <w:rFonts w:ascii="Times New Roman" w:hAnsi="Times New Roman" w:eastAsia="Times New Roman" w:cs="Times New Roman"/>
                <w:sz w:val="22"/>
              </w:rPr>
            </w:pPr>
            <w:r>
              <w:rPr>
                <w:rFonts w:eastAsia="Times New Roman" w:cs="Times New Roman" w:ascii="Times New Roman" w:hAnsi="Times New Roman"/>
                <w:sz w:val="22"/>
              </w:rPr>
              <w:t>3%</w:t>
            </w:r>
          </w:p>
        </w:tc>
      </w:tr>
      <w:tr>
        <w:trPr>
          <w:trHeight w:val="252" w:hRule="atLeast"/>
        </w:trPr>
        <w:tc>
          <w:tcPr>
            <w:tcW w:w="3760" w:type="dxa"/>
            <w:tcBorders/>
          </w:tcPr>
          <w:p>
            <w:pPr>
              <w:pStyle w:val="Normal"/>
              <w:spacing w:lineRule="exact" w:line="252"/>
              <w:ind w:start="360" w:end="0"/>
              <w:rPr>
                <w:rFonts w:ascii="Times New Roman" w:hAnsi="Times New Roman" w:eastAsia="Times New Roman" w:cs="Times New Roman"/>
                <w:sz w:val="22"/>
              </w:rPr>
            </w:pPr>
            <w:r>
              <w:rPr>
                <w:rFonts w:eastAsia="Times New Roman" w:cs="Times New Roman" w:ascii="Times New Roman" w:hAnsi="Times New Roman"/>
                <w:sz w:val="22"/>
              </w:rPr>
              <w:t>9/80</w:t>
            </w:r>
          </w:p>
        </w:tc>
        <w:tc>
          <w:tcPr>
            <w:tcW w:w="740" w:type="dxa"/>
            <w:gridSpan w:val="2"/>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5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20" w:type="dxa"/>
            <w:gridSpan w:val="3"/>
            <w:tcBorders/>
          </w:tcPr>
          <w:p>
            <w:pPr>
              <w:pStyle w:val="Normal"/>
              <w:spacing w:lineRule="exact" w:line="252"/>
              <w:ind w:end="50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240" w:type="dxa"/>
            <w:gridSpan w:val="3"/>
            <w:tcBorders/>
          </w:tcPr>
          <w:p>
            <w:pPr>
              <w:pStyle w:val="Normal"/>
              <w:spacing w:lineRule="exact" w:line="252"/>
              <w:ind w:end="40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040" w:type="dxa"/>
            <w:gridSpan w:val="3"/>
            <w:tcBorders/>
          </w:tcPr>
          <w:p>
            <w:pPr>
              <w:pStyle w:val="Normal"/>
              <w:spacing w:lineRule="exact" w:line="252"/>
              <w:ind w:end="180"/>
              <w:jc w:val="end"/>
              <w:rPr>
                <w:rFonts w:ascii="Times New Roman" w:hAnsi="Times New Roman" w:eastAsia="Times New Roman" w:cs="Times New Roman"/>
                <w:sz w:val="22"/>
              </w:rPr>
            </w:pPr>
            <w:r>
              <w:rPr>
                <w:rFonts w:eastAsia="Times New Roman" w:cs="Times New Roman" w:ascii="Times New Roman" w:hAnsi="Times New Roman"/>
                <w:sz w:val="22"/>
              </w:rPr>
              <w:t>2%</w:t>
            </w:r>
          </w:p>
        </w:tc>
      </w:tr>
      <w:tr>
        <w:trPr>
          <w:trHeight w:val="287" w:hRule="atLeast"/>
        </w:trPr>
        <w:tc>
          <w:tcPr>
            <w:tcW w:w="376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Flextime</w:t>
            </w:r>
          </w:p>
        </w:tc>
        <w:tc>
          <w:tcPr>
            <w:tcW w:w="74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27%</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3"/>
            <w:tcBorders/>
          </w:tcPr>
          <w:p>
            <w:pPr>
              <w:pStyle w:val="Normal"/>
              <w:spacing w:lineRule="atLeast" w:line="0"/>
              <w:ind w:end="500"/>
              <w:jc w:val="end"/>
              <w:rPr>
                <w:rFonts w:ascii="Times New Roman" w:hAnsi="Times New Roman" w:eastAsia="Times New Roman" w:cs="Times New Roman"/>
                <w:sz w:val="22"/>
              </w:rPr>
            </w:pPr>
            <w:r>
              <w:rPr>
                <w:rFonts w:eastAsia="Times New Roman" w:cs="Times New Roman" w:ascii="Times New Roman" w:hAnsi="Times New Roman"/>
                <w:sz w:val="22"/>
              </w:rPr>
              <w:t>29%</w:t>
            </w:r>
          </w:p>
        </w:tc>
        <w:tc>
          <w:tcPr>
            <w:tcW w:w="1240" w:type="dxa"/>
            <w:gridSpan w:val="3"/>
            <w:tcBorders/>
          </w:tcPr>
          <w:p>
            <w:pPr>
              <w:pStyle w:val="Normal"/>
              <w:spacing w:lineRule="atLeast" w:line="0"/>
              <w:ind w:end="400"/>
              <w:jc w:val="end"/>
              <w:rPr>
                <w:rFonts w:ascii="Times New Roman" w:hAnsi="Times New Roman" w:eastAsia="Times New Roman" w:cs="Times New Roman"/>
                <w:sz w:val="22"/>
              </w:rPr>
            </w:pPr>
            <w:r>
              <w:rPr>
                <w:rFonts w:eastAsia="Times New Roman" w:cs="Times New Roman" w:ascii="Times New Roman" w:hAnsi="Times New Roman"/>
                <w:sz w:val="22"/>
              </w:rPr>
              <w:t>26%</w:t>
            </w:r>
          </w:p>
        </w:tc>
        <w:tc>
          <w:tcPr>
            <w:tcW w:w="1040" w:type="dxa"/>
            <w:gridSpan w:val="3"/>
            <w:tcBorders/>
          </w:tcPr>
          <w:p>
            <w:pPr>
              <w:pStyle w:val="Normal"/>
              <w:spacing w:lineRule="atLeast" w:line="0"/>
              <w:ind w:end="180"/>
              <w:jc w:val="end"/>
              <w:rPr>
                <w:rFonts w:ascii="Times New Roman" w:hAnsi="Times New Roman" w:eastAsia="Times New Roman" w:cs="Times New Roman"/>
                <w:sz w:val="22"/>
              </w:rPr>
            </w:pPr>
            <w:r>
              <w:rPr>
                <w:rFonts w:eastAsia="Times New Roman" w:cs="Times New Roman" w:ascii="Times New Roman" w:hAnsi="Times New Roman"/>
                <w:sz w:val="22"/>
              </w:rPr>
              <w:t>22%</w:t>
            </w:r>
          </w:p>
        </w:tc>
      </w:tr>
    </w:tbl>
    <w:p>
      <w:pPr>
        <w:sectPr>
          <w:type w:val="continuous"/>
          <w:pgSz w:w="12240" w:h="15840"/>
          <w:pgMar w:left="1440" w:right="1440" w:gutter="0" w:header="0" w:top="758" w:footer="0" w:bottom="1440"/>
          <w:cols w:num="2" w:equalWidth="false" w:sep="false">
            <w:col w:w="260" w:space="280"/>
            <w:col w:w="8820"/>
          </w:cols>
          <w:formProt w:val="false"/>
          <w:textDirection w:val="lrTb"/>
          <w:docGrid w:type="default" w:linePitch="360" w:charSpace="0"/>
        </w:sectPr>
      </w:pPr>
    </w:p>
    <w:p>
      <w:pPr>
        <w:pStyle w:val="Normal"/>
        <w:tabs>
          <w:tab w:val="clear" w:pos="720"/>
          <w:tab w:val="left" w:pos="7920" w:leader="none"/>
        </w:tabs>
        <w:spacing w:lineRule="atLeast" w:line="0"/>
        <w:rPr/>
      </w:pPr>
      <w:bookmarkStart w:id="166" w:name="page163"/>
      <w:bookmarkEnd w:id="166"/>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2"/>
        </w:rPr>
        <w:t>June 30, 2010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96">
                <wp:simplePos x="0" y="0"/>
                <wp:positionH relativeFrom="column">
                  <wp:posOffset>-16510</wp:posOffset>
                </wp:positionH>
                <wp:positionV relativeFrom="paragraph">
                  <wp:posOffset>45720</wp:posOffset>
                </wp:positionV>
                <wp:extent cx="5828665" cy="0"/>
                <wp:effectExtent l="0" t="5080" r="0" b="5080"/>
                <wp:wrapNone/>
                <wp:docPr id="695"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pt,3.6pt" to="457.6pt,3.6pt" stroked="t" o:allowincell="f" style="position:absolute">
                <v:stroke color="black" weight="9360" joinstyle="miter" endcap="flat"/>
                <v:fill o:detectmouseclick="t" on="false"/>
                <w10:wrap type="none"/>
              </v:line>
            </w:pict>
          </mc:Fallback>
        </mc:AlternateContent>
      </w:r>
    </w:p>
    <w:p>
      <w:pPr>
        <w:sectPr>
          <w:type w:val="nextPage"/>
          <w:pgSz w:w="12240" w:h="15840"/>
          <w:pgMar w:left="1440" w:right="1440" w:gutter="0" w:header="0" w:top="75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16"/>
        </w:rPr>
      </w:pPr>
      <w:r>
        <w:rPr>
          <w:rFonts w:eastAsia="Arial" w:cs="Arial" w:ascii="Arial" w:hAnsi="Arial"/>
          <w:sz w:val="16"/>
        </w:rPr>
        <w:t>•</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16"/>
        </w:rPr>
      </w:pPr>
      <w:r>
        <w:rPr>
          <w:rFonts w:eastAsia="Arial" w:cs="Arial" w:ascii="Arial" w:hAnsi="Arial"/>
          <w:sz w:val="16"/>
        </w:rPr>
        <w:t>•</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16"/>
        </w:rPr>
      </w:pPr>
      <w:r>
        <w:rPr>
          <w:rFonts w:eastAsia="Arial" w:cs="Arial" w:ascii="Arial" w:hAnsi="Arial"/>
          <w:sz w:val="16"/>
        </w:rPr>
        <w:t>•</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16"/>
        </w:rPr>
      </w:pPr>
      <w:r>
        <w:rPr>
          <w:rFonts w:eastAsia="Arial" w:cs="Arial" w:ascii="Arial" w:hAnsi="Arial"/>
          <w:sz w:val="16"/>
        </w:rPr>
        <w:t>•</w:t>
      </w:r>
    </w:p>
    <w:p>
      <w:pPr>
        <w:pStyle w:val="Normal"/>
        <w:spacing w:lineRule="exact" w:line="200"/>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hanging="7" w:end="0"/>
        <w:rPr/>
      </w:pPr>
      <w:r>
        <w:rPr>
          <w:rFonts w:eastAsia="Times New Roman" w:cs="Times New Roman" w:ascii="Times New Roman" w:hAnsi="Times New Roman"/>
          <w:b/>
          <w:sz w:val="22"/>
        </w:rPr>
        <w:t>Length of time using current alternative modes</w:t>
      </w:r>
      <w:r>
        <w:rPr>
          <w:rFonts w:eastAsia="Times New Roman" w:cs="Times New Roman" w:ascii="Times New Roman" w:hAnsi="Times New Roman"/>
          <w:sz w:val="22"/>
        </w:rPr>
        <w:t xml:space="preserve"> – regional commuters who currently use alterna-tive modes</w:t>
      </w:r>
    </w:p>
    <w:p>
      <w:pPr>
        <w:pStyle w:val="Normal"/>
        <w:spacing w:lineRule="exact" w:line="105"/>
        <w:rPr>
          <w:rFonts w:ascii="Times New Roman" w:hAnsi="Times New Roman" w:eastAsia="Times New Roman" w:cs="Times New Roman"/>
          <w:sz w:val="22"/>
        </w:rPr>
      </w:pPr>
      <w:r>
        <w:rPr>
          <w:rFonts w:eastAsia="Times New Roman" w:cs="Times New Roman" w:ascii="Times New Roman" w:hAnsi="Times New Roman"/>
          <w:sz w:val="22"/>
        </w:rPr>
      </w:r>
    </w:p>
    <w:tbl>
      <w:tblPr>
        <w:tblW w:w="8663" w:type="dxa"/>
        <w:jc w:val="start"/>
        <w:tblInd w:w="0" w:type="dxa"/>
        <w:tblLayout w:type="fixed"/>
        <w:tblCellMar>
          <w:top w:w="0" w:type="dxa"/>
          <w:start w:w="0" w:type="dxa"/>
          <w:bottom w:w="0" w:type="dxa"/>
          <w:end w:w="0" w:type="dxa"/>
        </w:tblCellMar>
      </w:tblPr>
      <w:tblGrid>
        <w:gridCol w:w="3820"/>
        <w:gridCol w:w="240"/>
        <w:gridCol w:w="440"/>
        <w:gridCol w:w="480"/>
        <w:gridCol w:w="620"/>
        <w:gridCol w:w="440"/>
        <w:gridCol w:w="380"/>
        <w:gridCol w:w="520"/>
        <w:gridCol w:w="440"/>
        <w:gridCol w:w="360"/>
        <w:gridCol w:w="460"/>
        <w:gridCol w:w="440"/>
        <w:gridCol w:w="20"/>
        <w:gridCol w:w="3"/>
      </w:tblGrid>
      <w:tr>
        <w:trPr>
          <w:trHeight w:val="253" w:hRule="atLeast"/>
        </w:trPr>
        <w:tc>
          <w:tcPr>
            <w:tcW w:w="3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20" w:type="dxa"/>
            <w:gridSpan w:val="2"/>
            <w:tcBorders/>
          </w:tcPr>
          <w:p>
            <w:pPr>
              <w:pStyle w:val="Normal"/>
              <w:spacing w:lineRule="atLeast" w:line="0"/>
              <w:ind w:end="48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440" w:type="dxa"/>
            <w:gridSpan w:val="3"/>
            <w:tcBorders/>
          </w:tcPr>
          <w:p>
            <w:pPr>
              <w:pStyle w:val="Normal"/>
              <w:spacing w:lineRule="atLeast" w:line="0"/>
              <w:ind w:end="380"/>
              <w:jc w:val="end"/>
              <w:rPr>
                <w:rFonts w:ascii="Times New Roman" w:hAnsi="Times New Roman" w:eastAsia="Times New Roman" w:cs="Times New Roman"/>
                <w:b/>
                <w:sz w:val="22"/>
              </w:rPr>
            </w:pPr>
            <w:r>
              <w:rPr>
                <w:rFonts w:eastAsia="Times New Roman" w:cs="Times New Roman" w:ascii="Times New Roman" w:hAnsi="Times New Roman"/>
                <w:b/>
                <w:sz w:val="22"/>
              </w:rPr>
              <w:t>2007</w:t>
            </w:r>
          </w:p>
        </w:tc>
        <w:tc>
          <w:tcPr>
            <w:tcW w:w="1320" w:type="dxa"/>
            <w:gridSpan w:val="3"/>
            <w:tcBorders/>
          </w:tcPr>
          <w:p>
            <w:pPr>
              <w:pStyle w:val="Normal"/>
              <w:spacing w:lineRule="atLeast" w:line="0"/>
              <w:ind w:end="360"/>
              <w:jc w:val="end"/>
              <w:rPr>
                <w:rFonts w:ascii="Times New Roman" w:hAnsi="Times New Roman" w:eastAsia="Times New Roman" w:cs="Times New Roman"/>
                <w:b/>
                <w:sz w:val="22"/>
              </w:rPr>
            </w:pPr>
            <w:r>
              <w:rPr>
                <w:rFonts w:eastAsia="Times New Roman" w:cs="Times New Roman" w:ascii="Times New Roman" w:hAnsi="Times New Roman"/>
                <w:b/>
                <w:sz w:val="22"/>
              </w:rPr>
              <w:t>2004</w:t>
            </w:r>
          </w:p>
        </w:tc>
        <w:tc>
          <w:tcPr>
            <w:tcW w:w="920" w:type="dxa"/>
            <w:gridSpan w:val="3"/>
            <w:tcBorders/>
          </w:tcPr>
          <w:p>
            <w:pPr>
              <w:pStyle w:val="Normal"/>
              <w:spacing w:lineRule="atLeast" w:line="0"/>
              <w:ind w:end="20"/>
              <w:jc w:val="end"/>
              <w:rPr>
                <w:rFonts w:ascii="Times New Roman" w:hAnsi="Times New Roman" w:eastAsia="Times New Roman" w:cs="Times New Roman"/>
                <w:b/>
                <w:sz w:val="22"/>
              </w:rPr>
            </w:pPr>
            <w:r>
              <w:rPr>
                <w:rFonts w:eastAsia="Times New Roman" w:cs="Times New Roman" w:ascii="Times New Roman" w:hAnsi="Times New Roman"/>
                <w:b/>
                <w:sz w:val="22"/>
              </w:rPr>
              <w:t>2001</w:t>
            </w:r>
          </w:p>
        </w:tc>
      </w:tr>
      <w:tr>
        <w:trPr>
          <w:trHeight w:val="23" w:hRule="atLeast"/>
        </w:trPr>
        <w:tc>
          <w:tcPr>
            <w:tcW w:w="3820" w:type="dxa"/>
            <w:tcBorders/>
          </w:tcPr>
          <w:p>
            <w:pPr>
              <w:pStyle w:val="Normal"/>
              <w:snapToGrid w:val="false"/>
              <w:spacing w:lineRule="exact" w:line="20"/>
              <w:rPr>
                <w:rFonts w:ascii="Times New Roman" w:hAnsi="Times New Roman" w:eastAsia="Times New Roman" w:cs="Times New Roman"/>
                <w:b/>
                <w:sz w:val="1"/>
              </w:rPr>
            </w:pPr>
            <w:r>
              <w:rPr>
                <w:rFonts w:eastAsia="Times New Roman" w:cs="Times New Roman" w:ascii="Times New Roman" w:hAnsi="Times New Roman"/>
                <w:b/>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5" w:hRule="atLeast"/>
        </w:trPr>
        <w:tc>
          <w:tcPr>
            <w:tcW w:w="3820" w:type="dxa"/>
            <w:tcBorders/>
          </w:tcPr>
          <w:p>
            <w:pPr>
              <w:pStyle w:val="Normal"/>
              <w:spacing w:lineRule="atLeast" w:line="0"/>
              <w:ind w:start="180" w:end="0"/>
              <w:rPr/>
            </w:pPr>
            <w:r>
              <w:rPr>
                <w:rFonts w:eastAsia="Times New Roman" w:cs="Times New Roman" w:ascii="Times New Roman" w:hAnsi="Times New Roman"/>
                <w:sz w:val="22"/>
              </w:rPr>
              <w:t>1 – 11 months</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17%</w:t>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gridSpan w:val="2"/>
            <w:tcBorders/>
          </w:tcPr>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23%</w:t>
            </w:r>
          </w:p>
        </w:tc>
        <w:tc>
          <w:tcPr>
            <w:tcW w:w="920" w:type="dxa"/>
            <w:gridSpan w:val="3"/>
            <w:tcBorders/>
          </w:tcPr>
          <w:p>
            <w:pPr>
              <w:pStyle w:val="Normal"/>
              <w:spacing w:lineRule="atLeast" w:line="0"/>
              <w:ind w:end="20"/>
              <w:jc w:val="end"/>
              <w:rPr>
                <w:rFonts w:ascii="Times New Roman" w:hAnsi="Times New Roman" w:eastAsia="Times New Roman" w:cs="Times New Roman"/>
                <w:sz w:val="22"/>
              </w:rPr>
            </w:pPr>
            <w:r>
              <w:rPr>
                <w:rFonts w:eastAsia="Times New Roman" w:cs="Times New Roman" w:ascii="Times New Roman" w:hAnsi="Times New Roman"/>
                <w:sz w:val="22"/>
              </w:rPr>
              <w:t>28%</w:t>
            </w:r>
          </w:p>
        </w:tc>
      </w:tr>
      <w:tr>
        <w:trPr>
          <w:trHeight w:val="254" w:hRule="atLeast"/>
        </w:trPr>
        <w:tc>
          <w:tcPr>
            <w:tcW w:w="3820" w:type="dxa"/>
            <w:tcBorders/>
          </w:tcPr>
          <w:p>
            <w:pPr>
              <w:pStyle w:val="Normal"/>
              <w:spacing w:lineRule="atLeast" w:line="0"/>
              <w:ind w:start="180" w:end="0"/>
              <w:rPr/>
            </w:pPr>
            <w:r>
              <w:rPr>
                <w:rFonts w:eastAsia="Times New Roman" w:cs="Times New Roman" w:ascii="Times New Roman" w:hAnsi="Times New Roman"/>
                <w:sz w:val="22"/>
              </w:rPr>
              <w:t>12 – 24 months</w:t>
            </w:r>
          </w:p>
        </w:tc>
        <w:tc>
          <w:tcPr>
            <w:tcW w:w="68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gridSpan w:val="3"/>
            <w:tcBorders/>
          </w:tcPr>
          <w:p>
            <w:pPr>
              <w:pStyle w:val="Normal"/>
              <w:spacing w:lineRule="atLeast" w:line="0"/>
              <w:ind w:end="380"/>
              <w:jc w:val="end"/>
              <w:rPr>
                <w:rFonts w:ascii="Times New Roman" w:hAnsi="Times New Roman" w:eastAsia="Times New Roman" w:cs="Times New Roman"/>
                <w:sz w:val="22"/>
              </w:rPr>
            </w:pPr>
            <w:r>
              <w:rPr>
                <w:rFonts w:eastAsia="Times New Roman" w:cs="Times New Roman" w:ascii="Times New Roman" w:hAnsi="Times New Roman"/>
                <w:sz w:val="22"/>
              </w:rPr>
              <w:t>21%</w:t>
            </w:r>
          </w:p>
        </w:tc>
        <w:tc>
          <w:tcPr>
            <w:tcW w:w="1320" w:type="dxa"/>
            <w:gridSpan w:val="3"/>
            <w:tcBorders/>
          </w:tcPr>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23%</w:t>
            </w:r>
          </w:p>
        </w:tc>
        <w:tc>
          <w:tcPr>
            <w:tcW w:w="920" w:type="dxa"/>
            <w:gridSpan w:val="3"/>
            <w:tcBorders/>
          </w:tcPr>
          <w:p>
            <w:pPr>
              <w:pStyle w:val="Normal"/>
              <w:spacing w:lineRule="atLeast" w:line="0"/>
              <w:ind w:end="20"/>
              <w:jc w:val="end"/>
              <w:rPr>
                <w:rFonts w:ascii="Times New Roman" w:hAnsi="Times New Roman" w:eastAsia="Times New Roman" w:cs="Times New Roman"/>
                <w:sz w:val="22"/>
              </w:rPr>
            </w:pPr>
            <w:r>
              <w:rPr>
                <w:rFonts w:eastAsia="Times New Roman" w:cs="Times New Roman" w:ascii="Times New Roman" w:hAnsi="Times New Roman"/>
                <w:sz w:val="22"/>
              </w:rPr>
              <w:t>23%</w:t>
            </w:r>
          </w:p>
        </w:tc>
      </w:tr>
      <w:tr>
        <w:trPr>
          <w:trHeight w:val="252" w:hRule="atLeast"/>
        </w:trPr>
        <w:tc>
          <w:tcPr>
            <w:tcW w:w="3820" w:type="dxa"/>
            <w:tcBorders/>
          </w:tcPr>
          <w:p>
            <w:pPr>
              <w:pStyle w:val="Normal"/>
              <w:spacing w:lineRule="exact" w:line="252"/>
              <w:ind w:start="180" w:end="0"/>
              <w:rPr/>
            </w:pPr>
            <w:r>
              <w:rPr>
                <w:rFonts w:eastAsia="Times New Roman" w:cs="Times New Roman" w:ascii="Times New Roman" w:hAnsi="Times New Roman"/>
                <w:sz w:val="22"/>
              </w:rPr>
              <w:t>25 – 36 months</w:t>
            </w:r>
          </w:p>
        </w:tc>
        <w:tc>
          <w:tcPr>
            <w:tcW w:w="680" w:type="dxa"/>
            <w:gridSpan w:val="2"/>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4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gridSpan w:val="3"/>
            <w:tcBorders/>
          </w:tcPr>
          <w:p>
            <w:pPr>
              <w:pStyle w:val="Normal"/>
              <w:spacing w:lineRule="exact" w:line="252"/>
              <w:ind w:end="38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1320" w:type="dxa"/>
            <w:gridSpan w:val="3"/>
            <w:tcBorders/>
          </w:tcPr>
          <w:p>
            <w:pPr>
              <w:pStyle w:val="Normal"/>
              <w:spacing w:lineRule="exact" w:line="252"/>
              <w:ind w:end="36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4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2" w:hRule="atLeast"/>
        </w:trPr>
        <w:tc>
          <w:tcPr>
            <w:tcW w:w="3820" w:type="dxa"/>
            <w:tcBorders/>
          </w:tcPr>
          <w:p>
            <w:pPr>
              <w:pStyle w:val="Normal"/>
              <w:spacing w:lineRule="exact" w:line="252"/>
              <w:ind w:start="180" w:end="0"/>
              <w:rPr/>
            </w:pPr>
            <w:r>
              <w:rPr>
                <w:rFonts w:eastAsia="Times New Roman" w:cs="Times New Roman" w:ascii="Times New Roman" w:hAnsi="Times New Roman"/>
                <w:sz w:val="22"/>
              </w:rPr>
              <w:t>37 – 60 months</w:t>
            </w:r>
          </w:p>
        </w:tc>
        <w:tc>
          <w:tcPr>
            <w:tcW w:w="680" w:type="dxa"/>
            <w:gridSpan w:val="2"/>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4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gridSpan w:val="3"/>
            <w:tcBorders/>
          </w:tcPr>
          <w:p>
            <w:pPr>
              <w:pStyle w:val="Normal"/>
              <w:spacing w:lineRule="exact" w:line="252"/>
              <w:ind w:end="38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1320" w:type="dxa"/>
            <w:gridSpan w:val="3"/>
            <w:tcBorders/>
          </w:tcPr>
          <w:p>
            <w:pPr>
              <w:pStyle w:val="Normal"/>
              <w:spacing w:lineRule="exact" w:line="252"/>
              <w:ind w:end="36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920" w:type="dxa"/>
            <w:gridSpan w:val="3"/>
            <w:tcBorders/>
          </w:tcPr>
          <w:p>
            <w:pPr>
              <w:pStyle w:val="Normal"/>
              <w:spacing w:lineRule="exact" w:line="252"/>
              <w:ind w:end="20"/>
              <w:jc w:val="end"/>
              <w:rPr>
                <w:rFonts w:ascii="Times New Roman" w:hAnsi="Times New Roman" w:eastAsia="Times New Roman" w:cs="Times New Roman"/>
                <w:sz w:val="22"/>
              </w:rPr>
            </w:pPr>
            <w:r>
              <w:rPr>
                <w:rFonts w:eastAsia="Times New Roman" w:cs="Times New Roman" w:ascii="Times New Roman" w:hAnsi="Times New Roman"/>
                <w:sz w:val="22"/>
              </w:rPr>
              <w:t>49%</w:t>
            </w:r>
          </w:p>
        </w:tc>
      </w:tr>
      <w:tr>
        <w:trPr>
          <w:trHeight w:val="287" w:hRule="atLeast"/>
        </w:trPr>
        <w:tc>
          <w:tcPr>
            <w:tcW w:w="382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More than 60 months</w:t>
            </w:r>
          </w:p>
        </w:tc>
        <w:tc>
          <w:tcPr>
            <w:tcW w:w="68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47%</w:t>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3"/>
            <w:tcBorders/>
          </w:tcPr>
          <w:p>
            <w:pPr>
              <w:pStyle w:val="Normal"/>
              <w:spacing w:lineRule="atLeast" w:line="0"/>
              <w:ind w:end="380"/>
              <w:jc w:val="end"/>
              <w:rPr>
                <w:rFonts w:ascii="Times New Roman" w:hAnsi="Times New Roman" w:eastAsia="Times New Roman" w:cs="Times New Roman"/>
                <w:sz w:val="22"/>
              </w:rPr>
            </w:pPr>
            <w:r>
              <w:rPr>
                <w:rFonts w:eastAsia="Times New Roman" w:cs="Times New Roman" w:ascii="Times New Roman" w:hAnsi="Times New Roman"/>
                <w:sz w:val="22"/>
              </w:rPr>
              <w:t>39%</w:t>
            </w:r>
          </w:p>
        </w:tc>
        <w:tc>
          <w:tcPr>
            <w:tcW w:w="1320" w:type="dxa"/>
            <w:gridSpan w:val="3"/>
            <w:tcBorders/>
          </w:tcPr>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33%</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9" w:hRule="atLeast"/>
        </w:trPr>
        <w:tc>
          <w:tcPr>
            <w:tcW w:w="3820" w:type="dxa"/>
            <w:tcBorders/>
          </w:tcPr>
          <w:p>
            <w:pPr>
              <w:pStyle w:val="Normal"/>
              <w:spacing w:lineRule="atLeast" w:line="0"/>
              <w:ind w:start="180" w:end="0"/>
              <w:rPr>
                <w:rFonts w:ascii="Times New Roman" w:hAnsi="Times New Roman" w:eastAsia="Times New Roman" w:cs="Times New Roman"/>
                <w:b/>
                <w:sz w:val="22"/>
              </w:rPr>
            </w:pPr>
            <w:r>
              <w:rPr>
                <w:rFonts w:eastAsia="Times New Roman" w:cs="Times New Roman" w:ascii="Times New Roman" w:hAnsi="Times New Roman"/>
                <w:b/>
                <w:sz w:val="22"/>
              </w:rPr>
              <w:t>Average duration (months)</w:t>
            </w:r>
          </w:p>
        </w:tc>
        <w:tc>
          <w:tcPr>
            <w:tcW w:w="680" w:type="dxa"/>
            <w:gridSpan w:val="2"/>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83</w:t>
            </w:r>
          </w:p>
        </w:tc>
        <w:tc>
          <w:tcPr>
            <w:tcW w:w="4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60" w:type="dxa"/>
            <w:gridSpan w:val="2"/>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80</w:t>
            </w:r>
          </w:p>
        </w:tc>
        <w:tc>
          <w:tcPr>
            <w:tcW w:w="3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60" w:type="dxa"/>
            <w:gridSpan w:val="2"/>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70</w:t>
            </w:r>
          </w:p>
        </w:tc>
        <w:tc>
          <w:tcPr>
            <w:tcW w:w="3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gridSpan w:val="2"/>
            <w:tcBorders/>
          </w:tcPr>
          <w:p>
            <w:pPr>
              <w:pStyle w:val="Normal"/>
              <w:spacing w:lineRule="atLeast" w:line="0"/>
              <w:ind w:end="20"/>
              <w:jc w:val="end"/>
              <w:rPr>
                <w:rFonts w:ascii="Times New Roman" w:hAnsi="Times New Roman" w:eastAsia="Times New Roman" w:cs="Times New Roman"/>
                <w:b/>
                <w:sz w:val="22"/>
              </w:rPr>
            </w:pPr>
            <w:r>
              <w:rPr>
                <w:rFonts w:eastAsia="Times New Roman" w:cs="Times New Roman" w:ascii="Times New Roman" w:hAnsi="Times New Roman"/>
                <w:b/>
                <w:sz w:val="22"/>
              </w:rPr>
              <w:t>N/A</w:t>
            </w:r>
          </w:p>
        </w:tc>
      </w:tr>
      <w:tr>
        <w:trPr>
          <w:trHeight w:val="819" w:hRule="atLeast"/>
        </w:trPr>
        <w:tc>
          <w:tcPr>
            <w:tcW w:w="382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Carpool/Vanpool occupancy</w:t>
            </w:r>
          </w:p>
        </w:tc>
        <w:tc>
          <w:tcPr>
            <w:tcW w:w="2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2" w:hRule="atLeast"/>
        </w:trPr>
        <w:tc>
          <w:tcPr>
            <w:tcW w:w="3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gridSpan w:val="2"/>
            <w:tcBorders/>
          </w:tcPr>
          <w:p>
            <w:pPr>
              <w:pStyle w:val="Normal"/>
              <w:spacing w:lineRule="atLeast" w:line="0"/>
              <w:ind w:end="48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440" w:type="dxa"/>
            <w:gridSpan w:val="3"/>
            <w:tcBorders/>
          </w:tcPr>
          <w:p>
            <w:pPr>
              <w:pStyle w:val="Normal"/>
              <w:spacing w:lineRule="atLeast" w:line="0"/>
              <w:ind w:end="380"/>
              <w:jc w:val="end"/>
              <w:rPr>
                <w:rFonts w:ascii="Times New Roman" w:hAnsi="Times New Roman" w:eastAsia="Times New Roman" w:cs="Times New Roman"/>
                <w:b/>
                <w:sz w:val="22"/>
              </w:rPr>
            </w:pPr>
            <w:r>
              <w:rPr>
                <w:rFonts w:eastAsia="Times New Roman" w:cs="Times New Roman" w:ascii="Times New Roman" w:hAnsi="Times New Roman"/>
                <w:b/>
                <w:sz w:val="22"/>
              </w:rPr>
              <w:t>2007</w:t>
            </w:r>
          </w:p>
        </w:tc>
        <w:tc>
          <w:tcPr>
            <w:tcW w:w="1320" w:type="dxa"/>
            <w:gridSpan w:val="3"/>
            <w:tcBorders/>
          </w:tcPr>
          <w:p>
            <w:pPr>
              <w:pStyle w:val="Normal"/>
              <w:spacing w:lineRule="atLeast" w:line="0"/>
              <w:ind w:end="360"/>
              <w:jc w:val="end"/>
              <w:rPr>
                <w:rFonts w:ascii="Times New Roman" w:hAnsi="Times New Roman" w:eastAsia="Times New Roman" w:cs="Times New Roman"/>
                <w:b/>
                <w:sz w:val="22"/>
              </w:rPr>
            </w:pPr>
            <w:r>
              <w:rPr>
                <w:rFonts w:eastAsia="Times New Roman" w:cs="Times New Roman" w:ascii="Times New Roman" w:hAnsi="Times New Roman"/>
                <w:b/>
                <w:sz w:val="22"/>
              </w:rPr>
              <w:t>2004</w:t>
            </w:r>
          </w:p>
        </w:tc>
        <w:tc>
          <w:tcPr>
            <w:tcW w:w="920" w:type="dxa"/>
            <w:gridSpan w:val="3"/>
            <w:tcBorders/>
          </w:tcPr>
          <w:p>
            <w:pPr>
              <w:pStyle w:val="Normal"/>
              <w:spacing w:lineRule="atLeast" w:line="0"/>
              <w:ind w:end="20"/>
              <w:jc w:val="end"/>
              <w:rPr>
                <w:rFonts w:ascii="Times New Roman" w:hAnsi="Times New Roman" w:eastAsia="Times New Roman" w:cs="Times New Roman"/>
                <w:b/>
                <w:sz w:val="22"/>
              </w:rPr>
            </w:pPr>
            <w:r>
              <w:rPr>
                <w:rFonts w:eastAsia="Times New Roman" w:cs="Times New Roman" w:ascii="Times New Roman" w:hAnsi="Times New Roman"/>
                <w:b/>
                <w:sz w:val="22"/>
              </w:rPr>
              <w:t>2001</w:t>
            </w:r>
          </w:p>
        </w:tc>
      </w:tr>
      <w:tr>
        <w:trPr>
          <w:trHeight w:val="23" w:hRule="atLeast"/>
        </w:trPr>
        <w:tc>
          <w:tcPr>
            <w:tcW w:w="3820" w:type="dxa"/>
            <w:tcBorders/>
          </w:tcPr>
          <w:p>
            <w:pPr>
              <w:pStyle w:val="Normal"/>
              <w:snapToGrid w:val="false"/>
              <w:spacing w:lineRule="exact" w:line="20"/>
              <w:rPr>
                <w:rFonts w:ascii="Times New Roman" w:hAnsi="Times New Roman" w:eastAsia="Times New Roman" w:cs="Times New Roman"/>
                <w:b/>
                <w:sz w:val="1"/>
              </w:rPr>
            </w:pPr>
            <w:r>
              <w:rPr>
                <w:rFonts w:eastAsia="Times New Roman" w:cs="Times New Roman" w:ascii="Times New Roman" w:hAnsi="Times New Roman"/>
                <w:b/>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3" w:hRule="atLeast"/>
        </w:trPr>
        <w:tc>
          <w:tcPr>
            <w:tcW w:w="382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Carpool/slug</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2.5</w:t>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2.5</w:t>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gridSpan w:val="2"/>
            <w:tcBorders/>
          </w:tcPr>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2.6</w:t>
            </w:r>
          </w:p>
        </w:tc>
        <w:tc>
          <w:tcPr>
            <w:tcW w:w="920" w:type="dxa"/>
            <w:gridSpan w:val="3"/>
            <w:tcBorders/>
          </w:tcPr>
          <w:p>
            <w:pPr>
              <w:pStyle w:val="Normal"/>
              <w:spacing w:lineRule="atLeast" w:line="0"/>
              <w:ind w:end="20"/>
              <w:jc w:val="end"/>
              <w:rPr>
                <w:rFonts w:ascii="Times New Roman" w:hAnsi="Times New Roman" w:eastAsia="Times New Roman" w:cs="Times New Roman"/>
                <w:sz w:val="22"/>
              </w:rPr>
            </w:pPr>
            <w:r>
              <w:rPr>
                <w:rFonts w:eastAsia="Times New Roman" w:cs="Times New Roman" w:ascii="Times New Roman" w:hAnsi="Times New Roman"/>
                <w:sz w:val="22"/>
              </w:rPr>
              <w:t>2.6</w:t>
            </w:r>
          </w:p>
        </w:tc>
      </w:tr>
      <w:tr>
        <w:trPr>
          <w:trHeight w:val="287" w:hRule="atLeast"/>
        </w:trPr>
        <w:tc>
          <w:tcPr>
            <w:tcW w:w="382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Vanpool</w:t>
            </w:r>
          </w:p>
        </w:tc>
        <w:tc>
          <w:tcPr>
            <w:tcW w:w="68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7.6</w:t>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3"/>
            <w:tcBorders/>
          </w:tcPr>
          <w:p>
            <w:pPr>
              <w:pStyle w:val="Normal"/>
              <w:spacing w:lineRule="atLeast" w:line="0"/>
              <w:ind w:end="380"/>
              <w:jc w:val="end"/>
              <w:rPr>
                <w:rFonts w:ascii="Times New Roman" w:hAnsi="Times New Roman" w:eastAsia="Times New Roman" w:cs="Times New Roman"/>
                <w:sz w:val="22"/>
              </w:rPr>
            </w:pPr>
            <w:r>
              <w:rPr>
                <w:rFonts w:eastAsia="Times New Roman" w:cs="Times New Roman" w:ascii="Times New Roman" w:hAnsi="Times New Roman"/>
                <w:sz w:val="22"/>
              </w:rPr>
              <w:t>9.9</w:t>
            </w:r>
          </w:p>
        </w:tc>
        <w:tc>
          <w:tcPr>
            <w:tcW w:w="1320" w:type="dxa"/>
            <w:gridSpan w:val="3"/>
            <w:tcBorders/>
          </w:tcPr>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10.0</w:t>
            </w:r>
          </w:p>
        </w:tc>
        <w:tc>
          <w:tcPr>
            <w:tcW w:w="920" w:type="dxa"/>
            <w:gridSpan w:val="3"/>
            <w:tcBorders/>
          </w:tcPr>
          <w:p>
            <w:pPr>
              <w:pStyle w:val="Normal"/>
              <w:spacing w:lineRule="atLeast" w:line="0"/>
              <w:ind w:end="20"/>
              <w:jc w:val="end"/>
              <w:rPr>
                <w:rFonts w:ascii="Times New Roman" w:hAnsi="Times New Roman" w:eastAsia="Times New Roman" w:cs="Times New Roman"/>
                <w:sz w:val="22"/>
              </w:rPr>
            </w:pPr>
            <w:r>
              <w:rPr>
                <w:rFonts w:eastAsia="Times New Roman" w:cs="Times New Roman" w:ascii="Times New Roman" w:hAnsi="Times New Roman"/>
                <w:sz w:val="22"/>
              </w:rPr>
              <w:t>11.4</w:t>
            </w:r>
          </w:p>
        </w:tc>
      </w:tr>
      <w:tr>
        <w:trPr>
          <w:trHeight w:val="766" w:hRule="atLeast"/>
        </w:trPr>
        <w:tc>
          <w:tcPr>
            <w:tcW w:w="382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Access mode to rideshare/transit modes</w:t>
            </w:r>
          </w:p>
        </w:tc>
        <w:tc>
          <w:tcPr>
            <w:tcW w:w="2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0" w:hRule="atLeast"/>
        </w:trPr>
        <w:tc>
          <w:tcPr>
            <w:tcW w:w="3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gridSpan w:val="2"/>
            <w:tcBorders/>
          </w:tcPr>
          <w:p>
            <w:pPr>
              <w:pStyle w:val="Normal"/>
              <w:spacing w:lineRule="atLeast" w:line="0"/>
              <w:ind w:end="48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440" w:type="dxa"/>
            <w:gridSpan w:val="3"/>
            <w:tcBorders/>
          </w:tcPr>
          <w:p>
            <w:pPr>
              <w:pStyle w:val="Normal"/>
              <w:spacing w:lineRule="atLeast" w:line="0"/>
              <w:ind w:end="380"/>
              <w:jc w:val="end"/>
              <w:rPr>
                <w:rFonts w:ascii="Times New Roman" w:hAnsi="Times New Roman" w:eastAsia="Times New Roman" w:cs="Times New Roman"/>
                <w:b/>
                <w:sz w:val="22"/>
              </w:rPr>
            </w:pPr>
            <w:r>
              <w:rPr>
                <w:rFonts w:eastAsia="Times New Roman" w:cs="Times New Roman" w:ascii="Times New Roman" w:hAnsi="Times New Roman"/>
                <w:b/>
                <w:sz w:val="22"/>
              </w:rPr>
              <w:t>2007</w:t>
            </w:r>
          </w:p>
        </w:tc>
        <w:tc>
          <w:tcPr>
            <w:tcW w:w="1320" w:type="dxa"/>
            <w:gridSpan w:val="3"/>
            <w:tcBorders/>
          </w:tcPr>
          <w:p>
            <w:pPr>
              <w:pStyle w:val="Normal"/>
              <w:spacing w:lineRule="atLeast" w:line="0"/>
              <w:ind w:end="360"/>
              <w:jc w:val="end"/>
              <w:rPr>
                <w:rFonts w:ascii="Times New Roman" w:hAnsi="Times New Roman" w:eastAsia="Times New Roman" w:cs="Times New Roman"/>
                <w:b/>
                <w:sz w:val="22"/>
              </w:rPr>
            </w:pPr>
            <w:r>
              <w:rPr>
                <w:rFonts w:eastAsia="Times New Roman" w:cs="Times New Roman" w:ascii="Times New Roman" w:hAnsi="Times New Roman"/>
                <w:b/>
                <w:sz w:val="22"/>
              </w:rPr>
              <w:t>2004</w:t>
            </w:r>
          </w:p>
        </w:tc>
        <w:tc>
          <w:tcPr>
            <w:tcW w:w="920" w:type="dxa"/>
            <w:gridSpan w:val="3"/>
            <w:tcBorders/>
          </w:tcPr>
          <w:p>
            <w:pPr>
              <w:pStyle w:val="Normal"/>
              <w:spacing w:lineRule="atLeast" w:line="0"/>
              <w:ind w:end="20"/>
              <w:jc w:val="end"/>
              <w:rPr>
                <w:rFonts w:ascii="Times New Roman" w:hAnsi="Times New Roman" w:eastAsia="Times New Roman" w:cs="Times New Roman"/>
                <w:b/>
                <w:sz w:val="22"/>
              </w:rPr>
            </w:pPr>
            <w:r>
              <w:rPr>
                <w:rFonts w:eastAsia="Times New Roman" w:cs="Times New Roman" w:ascii="Times New Roman" w:hAnsi="Times New Roman"/>
                <w:b/>
                <w:sz w:val="22"/>
              </w:rPr>
              <w:t>2001</w:t>
            </w:r>
          </w:p>
        </w:tc>
      </w:tr>
      <w:tr>
        <w:trPr>
          <w:trHeight w:val="23" w:hRule="atLeast"/>
        </w:trPr>
        <w:tc>
          <w:tcPr>
            <w:tcW w:w="3820" w:type="dxa"/>
            <w:tcBorders/>
          </w:tcPr>
          <w:p>
            <w:pPr>
              <w:pStyle w:val="Normal"/>
              <w:snapToGrid w:val="false"/>
              <w:spacing w:lineRule="exact" w:line="20"/>
              <w:rPr>
                <w:rFonts w:ascii="Times New Roman" w:hAnsi="Times New Roman" w:eastAsia="Times New Roman" w:cs="Times New Roman"/>
                <w:b/>
                <w:sz w:val="1"/>
              </w:rPr>
            </w:pPr>
            <w:r>
              <w:rPr>
                <w:rFonts w:eastAsia="Times New Roman" w:cs="Times New Roman" w:ascii="Times New Roman" w:hAnsi="Times New Roman"/>
                <w:b/>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5" w:hRule="atLeast"/>
        </w:trPr>
        <w:tc>
          <w:tcPr>
            <w:tcW w:w="382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Picked-up at home</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gridSpan w:val="2"/>
            <w:tcBorders/>
          </w:tcPr>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920" w:type="dxa"/>
            <w:gridSpan w:val="3"/>
            <w:tcBorders/>
          </w:tcPr>
          <w:p>
            <w:pPr>
              <w:pStyle w:val="Normal"/>
              <w:spacing w:lineRule="atLeast" w:line="0"/>
              <w:ind w:end="20"/>
              <w:jc w:val="end"/>
              <w:rPr>
                <w:rFonts w:ascii="Times New Roman" w:hAnsi="Times New Roman" w:eastAsia="Times New Roman" w:cs="Times New Roman"/>
                <w:sz w:val="22"/>
              </w:rPr>
            </w:pPr>
            <w:r>
              <w:rPr>
                <w:rFonts w:eastAsia="Times New Roman" w:cs="Times New Roman" w:ascii="Times New Roman" w:hAnsi="Times New Roman"/>
                <w:sz w:val="22"/>
              </w:rPr>
              <w:t>16%</w:t>
            </w:r>
          </w:p>
        </w:tc>
      </w:tr>
      <w:tr>
        <w:trPr>
          <w:trHeight w:val="252" w:hRule="atLeast"/>
        </w:trPr>
        <w:tc>
          <w:tcPr>
            <w:tcW w:w="3820" w:type="dxa"/>
            <w:tcBorders/>
          </w:tcPr>
          <w:p>
            <w:pPr>
              <w:pStyle w:val="Normal"/>
              <w:spacing w:lineRule="exact" w:line="252"/>
              <w:ind w:start="360" w:end="0"/>
              <w:rPr/>
            </w:pPr>
            <w:r>
              <w:rPr>
                <w:rFonts w:eastAsia="Times New Roman" w:cs="Times New Roman" w:ascii="Times New Roman" w:hAnsi="Times New Roman"/>
                <w:sz w:val="22"/>
              </w:rPr>
              <w:t>Drive to driver’s home</w:t>
            </w:r>
          </w:p>
        </w:tc>
        <w:tc>
          <w:tcPr>
            <w:tcW w:w="680" w:type="dxa"/>
            <w:gridSpan w:val="2"/>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4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gridSpan w:val="3"/>
            <w:tcBorders/>
          </w:tcPr>
          <w:p>
            <w:pPr>
              <w:pStyle w:val="Normal"/>
              <w:spacing w:lineRule="exact" w:line="252"/>
              <w:ind w:end="38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1320" w:type="dxa"/>
            <w:gridSpan w:val="3"/>
            <w:tcBorders/>
          </w:tcPr>
          <w:p>
            <w:pPr>
              <w:pStyle w:val="Normal"/>
              <w:spacing w:lineRule="exact" w:line="252"/>
              <w:ind w:end="360"/>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920" w:type="dxa"/>
            <w:gridSpan w:val="3"/>
            <w:tcBorders/>
          </w:tcPr>
          <w:p>
            <w:pPr>
              <w:pStyle w:val="Normal"/>
              <w:spacing w:lineRule="exact" w:line="252"/>
              <w:ind w:end="20"/>
              <w:jc w:val="end"/>
              <w:rPr>
                <w:rFonts w:ascii="Times New Roman" w:hAnsi="Times New Roman" w:eastAsia="Times New Roman" w:cs="Times New Roman"/>
                <w:sz w:val="22"/>
              </w:rPr>
            </w:pPr>
            <w:r>
              <w:rPr>
                <w:rFonts w:eastAsia="Times New Roman" w:cs="Times New Roman" w:ascii="Times New Roman" w:hAnsi="Times New Roman"/>
                <w:sz w:val="22"/>
              </w:rPr>
              <w:t>11%</w:t>
            </w:r>
          </w:p>
        </w:tc>
      </w:tr>
      <w:tr>
        <w:trPr>
          <w:trHeight w:val="254" w:hRule="atLeast"/>
        </w:trPr>
        <w:tc>
          <w:tcPr>
            <w:tcW w:w="382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Drive to central location</w:t>
            </w:r>
          </w:p>
        </w:tc>
        <w:tc>
          <w:tcPr>
            <w:tcW w:w="1160" w:type="dxa"/>
            <w:gridSpan w:val="3"/>
            <w:tcBorders/>
          </w:tcPr>
          <w:p>
            <w:pPr>
              <w:pStyle w:val="Normal"/>
              <w:spacing w:lineRule="atLeast" w:line="0"/>
              <w:ind w:end="48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1440" w:type="dxa"/>
            <w:gridSpan w:val="3"/>
            <w:tcBorders/>
          </w:tcPr>
          <w:p>
            <w:pPr>
              <w:pStyle w:val="Normal"/>
              <w:spacing w:lineRule="atLeast" w:line="0"/>
              <w:ind w:end="38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1320" w:type="dxa"/>
            <w:gridSpan w:val="3"/>
            <w:tcBorders/>
          </w:tcPr>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920" w:type="dxa"/>
            <w:gridSpan w:val="3"/>
            <w:tcBorders/>
          </w:tcPr>
          <w:p>
            <w:pPr>
              <w:pStyle w:val="Normal"/>
              <w:spacing w:lineRule="atLeast" w:line="0"/>
              <w:ind w:end="20"/>
              <w:jc w:val="end"/>
              <w:rPr>
                <w:rFonts w:ascii="Times New Roman" w:hAnsi="Times New Roman" w:eastAsia="Times New Roman" w:cs="Times New Roman"/>
                <w:sz w:val="22"/>
              </w:rPr>
            </w:pPr>
            <w:r>
              <w:rPr>
                <w:rFonts w:eastAsia="Times New Roman" w:cs="Times New Roman" w:ascii="Times New Roman" w:hAnsi="Times New Roman"/>
                <w:sz w:val="22"/>
              </w:rPr>
              <w:t>14%</w:t>
            </w:r>
          </w:p>
        </w:tc>
      </w:tr>
      <w:tr>
        <w:trPr>
          <w:trHeight w:val="252" w:hRule="atLeast"/>
        </w:trPr>
        <w:tc>
          <w:tcPr>
            <w:tcW w:w="3820" w:type="dxa"/>
            <w:tcBorders/>
          </w:tcPr>
          <w:p>
            <w:pPr>
              <w:pStyle w:val="Normal"/>
              <w:spacing w:lineRule="exact" w:line="252"/>
              <w:ind w:start="360" w:end="0"/>
              <w:rPr>
                <w:rFonts w:ascii="Times New Roman" w:hAnsi="Times New Roman" w:eastAsia="Times New Roman" w:cs="Times New Roman"/>
                <w:sz w:val="22"/>
              </w:rPr>
            </w:pPr>
            <w:r>
              <w:rPr>
                <w:rFonts w:eastAsia="Times New Roman" w:cs="Times New Roman" w:ascii="Times New Roman" w:hAnsi="Times New Roman"/>
                <w:sz w:val="22"/>
              </w:rPr>
              <w:t>Another pool/dropped off</w:t>
            </w:r>
          </w:p>
        </w:tc>
        <w:tc>
          <w:tcPr>
            <w:tcW w:w="1160" w:type="dxa"/>
            <w:gridSpan w:val="3"/>
            <w:tcBorders/>
          </w:tcPr>
          <w:p>
            <w:pPr>
              <w:pStyle w:val="Normal"/>
              <w:spacing w:lineRule="exact" w:line="252"/>
              <w:ind w:end="48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440" w:type="dxa"/>
            <w:gridSpan w:val="3"/>
            <w:tcBorders/>
          </w:tcPr>
          <w:p>
            <w:pPr>
              <w:pStyle w:val="Normal"/>
              <w:spacing w:lineRule="exact" w:line="252"/>
              <w:ind w:end="380"/>
              <w:jc w:val="end"/>
              <w:rPr>
                <w:rFonts w:ascii="Times New Roman" w:hAnsi="Times New Roman" w:eastAsia="Times New Roman" w:cs="Times New Roman"/>
                <w:sz w:val="22"/>
              </w:rPr>
            </w:pPr>
            <w:r>
              <w:rPr>
                <w:rFonts w:eastAsia="Times New Roman" w:cs="Times New Roman" w:ascii="Times New Roman" w:hAnsi="Times New Roman"/>
                <w:sz w:val="22"/>
              </w:rPr>
              <w:t>1%</w:t>
            </w:r>
          </w:p>
        </w:tc>
        <w:tc>
          <w:tcPr>
            <w:tcW w:w="1320" w:type="dxa"/>
            <w:gridSpan w:val="3"/>
            <w:tcBorders/>
          </w:tcPr>
          <w:p>
            <w:pPr>
              <w:pStyle w:val="Normal"/>
              <w:spacing w:lineRule="exact" w:line="252"/>
              <w:ind w:end="360"/>
              <w:jc w:val="end"/>
              <w:rPr>
                <w:rFonts w:ascii="Times New Roman" w:hAnsi="Times New Roman" w:eastAsia="Times New Roman" w:cs="Times New Roman"/>
                <w:sz w:val="22"/>
              </w:rPr>
            </w:pPr>
            <w:r>
              <w:rPr>
                <w:rFonts w:eastAsia="Times New Roman" w:cs="Times New Roman" w:ascii="Times New Roman" w:hAnsi="Times New Roman"/>
                <w:sz w:val="22"/>
              </w:rPr>
              <w:t>1%</w:t>
            </w:r>
          </w:p>
        </w:tc>
        <w:tc>
          <w:tcPr>
            <w:tcW w:w="920" w:type="dxa"/>
            <w:gridSpan w:val="3"/>
            <w:tcBorders/>
          </w:tcPr>
          <w:p>
            <w:pPr>
              <w:pStyle w:val="Normal"/>
              <w:spacing w:lineRule="exact" w:line="252"/>
              <w:ind w:end="20"/>
              <w:jc w:val="end"/>
              <w:rPr>
                <w:rFonts w:ascii="Times New Roman" w:hAnsi="Times New Roman" w:eastAsia="Times New Roman" w:cs="Times New Roman"/>
                <w:sz w:val="22"/>
              </w:rPr>
            </w:pPr>
            <w:r>
              <w:rPr>
                <w:rFonts w:eastAsia="Times New Roman" w:cs="Times New Roman" w:ascii="Times New Roman" w:hAnsi="Times New Roman"/>
                <w:sz w:val="22"/>
              </w:rPr>
              <w:t>1%</w:t>
            </w:r>
          </w:p>
        </w:tc>
      </w:tr>
      <w:tr>
        <w:trPr>
          <w:trHeight w:val="252" w:hRule="atLeast"/>
        </w:trPr>
        <w:tc>
          <w:tcPr>
            <w:tcW w:w="3820" w:type="dxa"/>
            <w:tcBorders/>
          </w:tcPr>
          <w:p>
            <w:pPr>
              <w:pStyle w:val="Normal"/>
              <w:spacing w:lineRule="exact" w:line="252"/>
              <w:ind w:start="360" w:end="0"/>
              <w:rPr>
                <w:rFonts w:ascii="Times New Roman" w:hAnsi="Times New Roman" w:eastAsia="Times New Roman" w:cs="Times New Roman"/>
                <w:sz w:val="22"/>
              </w:rPr>
            </w:pPr>
            <w:r>
              <w:rPr>
                <w:rFonts w:eastAsia="Times New Roman" w:cs="Times New Roman" w:ascii="Times New Roman" w:hAnsi="Times New Roman"/>
                <w:sz w:val="22"/>
              </w:rPr>
              <w:t>Walk</w:t>
            </w:r>
          </w:p>
        </w:tc>
        <w:tc>
          <w:tcPr>
            <w:tcW w:w="1160" w:type="dxa"/>
            <w:gridSpan w:val="3"/>
            <w:tcBorders/>
          </w:tcPr>
          <w:p>
            <w:pPr>
              <w:pStyle w:val="Normal"/>
              <w:spacing w:lineRule="exact" w:line="252"/>
              <w:ind w:end="480"/>
              <w:jc w:val="end"/>
              <w:rPr>
                <w:rFonts w:ascii="Times New Roman" w:hAnsi="Times New Roman" w:eastAsia="Times New Roman" w:cs="Times New Roman"/>
                <w:sz w:val="22"/>
              </w:rPr>
            </w:pPr>
            <w:r>
              <w:rPr>
                <w:rFonts w:eastAsia="Times New Roman" w:cs="Times New Roman" w:ascii="Times New Roman" w:hAnsi="Times New Roman"/>
                <w:sz w:val="22"/>
              </w:rPr>
              <w:t>35%</w:t>
            </w:r>
          </w:p>
        </w:tc>
        <w:tc>
          <w:tcPr>
            <w:tcW w:w="1440" w:type="dxa"/>
            <w:gridSpan w:val="3"/>
            <w:tcBorders/>
          </w:tcPr>
          <w:p>
            <w:pPr>
              <w:pStyle w:val="Normal"/>
              <w:spacing w:lineRule="exact" w:line="252"/>
              <w:ind w:end="380"/>
              <w:jc w:val="end"/>
              <w:rPr>
                <w:rFonts w:ascii="Times New Roman" w:hAnsi="Times New Roman" w:eastAsia="Times New Roman" w:cs="Times New Roman"/>
                <w:sz w:val="22"/>
              </w:rPr>
            </w:pPr>
            <w:r>
              <w:rPr>
                <w:rFonts w:eastAsia="Times New Roman" w:cs="Times New Roman" w:ascii="Times New Roman" w:hAnsi="Times New Roman"/>
                <w:sz w:val="22"/>
              </w:rPr>
              <w:t>35%</w:t>
            </w:r>
          </w:p>
        </w:tc>
        <w:tc>
          <w:tcPr>
            <w:tcW w:w="1320" w:type="dxa"/>
            <w:gridSpan w:val="3"/>
            <w:tcBorders/>
          </w:tcPr>
          <w:p>
            <w:pPr>
              <w:pStyle w:val="Normal"/>
              <w:spacing w:lineRule="exact" w:line="252"/>
              <w:ind w:end="360"/>
              <w:jc w:val="end"/>
              <w:rPr>
                <w:rFonts w:ascii="Times New Roman" w:hAnsi="Times New Roman" w:eastAsia="Times New Roman" w:cs="Times New Roman"/>
                <w:sz w:val="22"/>
              </w:rPr>
            </w:pPr>
            <w:r>
              <w:rPr>
                <w:rFonts w:eastAsia="Times New Roman" w:cs="Times New Roman" w:ascii="Times New Roman" w:hAnsi="Times New Roman"/>
                <w:sz w:val="22"/>
              </w:rPr>
              <w:t>39%</w:t>
            </w:r>
          </w:p>
        </w:tc>
        <w:tc>
          <w:tcPr>
            <w:tcW w:w="920" w:type="dxa"/>
            <w:gridSpan w:val="3"/>
            <w:tcBorders/>
          </w:tcPr>
          <w:p>
            <w:pPr>
              <w:pStyle w:val="Normal"/>
              <w:spacing w:lineRule="exact" w:line="252"/>
              <w:ind w:end="20"/>
              <w:jc w:val="end"/>
              <w:rPr>
                <w:rFonts w:ascii="Times New Roman" w:hAnsi="Times New Roman" w:eastAsia="Times New Roman" w:cs="Times New Roman"/>
                <w:sz w:val="22"/>
              </w:rPr>
            </w:pPr>
            <w:r>
              <w:rPr>
                <w:rFonts w:eastAsia="Times New Roman" w:cs="Times New Roman" w:ascii="Times New Roman" w:hAnsi="Times New Roman"/>
                <w:sz w:val="22"/>
              </w:rPr>
              <w:t>39%</w:t>
            </w:r>
          </w:p>
        </w:tc>
      </w:tr>
      <w:tr>
        <w:trPr>
          <w:trHeight w:val="254" w:hRule="atLeast"/>
        </w:trPr>
        <w:tc>
          <w:tcPr>
            <w:tcW w:w="382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Drive CP/VP</w:t>
            </w:r>
          </w:p>
        </w:tc>
        <w:tc>
          <w:tcPr>
            <w:tcW w:w="1160" w:type="dxa"/>
            <w:gridSpan w:val="3"/>
            <w:tcBorders/>
          </w:tcPr>
          <w:p>
            <w:pPr>
              <w:pStyle w:val="Normal"/>
              <w:spacing w:lineRule="atLeast" w:line="0"/>
              <w:ind w:end="480"/>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1440" w:type="dxa"/>
            <w:gridSpan w:val="3"/>
            <w:tcBorders/>
          </w:tcPr>
          <w:p>
            <w:pPr>
              <w:pStyle w:val="Normal"/>
              <w:spacing w:lineRule="atLeast" w:line="0"/>
              <w:ind w:end="38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1320" w:type="dxa"/>
            <w:gridSpan w:val="3"/>
            <w:tcBorders/>
          </w:tcPr>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920" w:type="dxa"/>
            <w:gridSpan w:val="3"/>
            <w:tcBorders/>
          </w:tcPr>
          <w:p>
            <w:pPr>
              <w:pStyle w:val="Normal"/>
              <w:spacing w:lineRule="atLeast" w:line="0"/>
              <w:ind w:end="20"/>
              <w:jc w:val="end"/>
              <w:rPr>
                <w:rFonts w:ascii="Times New Roman" w:hAnsi="Times New Roman" w:eastAsia="Times New Roman" w:cs="Times New Roman"/>
                <w:sz w:val="22"/>
              </w:rPr>
            </w:pPr>
            <w:r>
              <w:rPr>
                <w:rFonts w:eastAsia="Times New Roman" w:cs="Times New Roman" w:ascii="Times New Roman" w:hAnsi="Times New Roman"/>
                <w:sz w:val="22"/>
              </w:rPr>
              <w:t>9%</w:t>
            </w:r>
          </w:p>
        </w:tc>
      </w:tr>
      <w:tr>
        <w:trPr>
          <w:trHeight w:val="287" w:hRule="atLeast"/>
        </w:trPr>
        <w:tc>
          <w:tcPr>
            <w:tcW w:w="382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Bus/transit</w:t>
            </w:r>
          </w:p>
        </w:tc>
        <w:tc>
          <w:tcPr>
            <w:tcW w:w="1160" w:type="dxa"/>
            <w:gridSpan w:val="3"/>
            <w:tcBorders/>
          </w:tcPr>
          <w:p>
            <w:pPr>
              <w:pStyle w:val="Normal"/>
              <w:spacing w:lineRule="atLeast" w:line="0"/>
              <w:ind w:end="48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1440" w:type="dxa"/>
            <w:gridSpan w:val="3"/>
            <w:tcBorders/>
          </w:tcPr>
          <w:p>
            <w:pPr>
              <w:pStyle w:val="Normal"/>
              <w:spacing w:lineRule="atLeast" w:line="0"/>
              <w:ind w:end="38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1320" w:type="dxa"/>
            <w:gridSpan w:val="3"/>
            <w:tcBorders/>
          </w:tcPr>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920" w:type="dxa"/>
            <w:gridSpan w:val="3"/>
            <w:tcBorders/>
          </w:tcPr>
          <w:p>
            <w:pPr>
              <w:pStyle w:val="Normal"/>
              <w:spacing w:lineRule="atLeast" w:line="0"/>
              <w:ind w:end="20"/>
              <w:jc w:val="end"/>
              <w:rPr>
                <w:rFonts w:ascii="Times New Roman" w:hAnsi="Times New Roman" w:eastAsia="Times New Roman" w:cs="Times New Roman"/>
                <w:sz w:val="22"/>
              </w:rPr>
            </w:pPr>
            <w:r>
              <w:rPr>
                <w:rFonts w:eastAsia="Times New Roman" w:cs="Times New Roman" w:ascii="Times New Roman" w:hAnsi="Times New Roman"/>
                <w:sz w:val="22"/>
              </w:rPr>
              <w:t>10%</w:t>
            </w:r>
          </w:p>
        </w:tc>
      </w:tr>
      <w:tr>
        <w:trPr>
          <w:trHeight w:val="312" w:hRule="atLeast"/>
        </w:trPr>
        <w:tc>
          <w:tcPr>
            <w:tcW w:w="3820" w:type="dxa"/>
            <w:tcBorders/>
          </w:tcPr>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Average access distance (mi)</w:t>
            </w:r>
          </w:p>
        </w:tc>
        <w:tc>
          <w:tcPr>
            <w:tcW w:w="1160" w:type="dxa"/>
            <w:gridSpan w:val="3"/>
            <w:tcBorders/>
          </w:tcPr>
          <w:p>
            <w:pPr>
              <w:pStyle w:val="Normal"/>
              <w:spacing w:lineRule="atLeast" w:line="0"/>
              <w:ind w:end="480"/>
              <w:jc w:val="end"/>
              <w:rPr>
                <w:rFonts w:ascii="Times New Roman" w:hAnsi="Times New Roman" w:eastAsia="Times New Roman" w:cs="Times New Roman"/>
                <w:sz w:val="22"/>
              </w:rPr>
            </w:pPr>
            <w:r>
              <w:rPr>
                <w:rFonts w:eastAsia="Times New Roman" w:cs="Times New Roman" w:ascii="Times New Roman" w:hAnsi="Times New Roman"/>
                <w:sz w:val="22"/>
              </w:rPr>
              <w:t>2.6 mi</w:t>
            </w:r>
          </w:p>
        </w:tc>
        <w:tc>
          <w:tcPr>
            <w:tcW w:w="1440" w:type="dxa"/>
            <w:gridSpan w:val="3"/>
            <w:tcBorders/>
          </w:tcPr>
          <w:p>
            <w:pPr>
              <w:pStyle w:val="Normal"/>
              <w:spacing w:lineRule="atLeast" w:line="0"/>
              <w:ind w:start="480" w:end="0"/>
              <w:rPr>
                <w:rFonts w:ascii="Times New Roman" w:hAnsi="Times New Roman" w:eastAsia="Times New Roman" w:cs="Times New Roman"/>
                <w:sz w:val="22"/>
              </w:rPr>
            </w:pPr>
            <w:r>
              <w:rPr>
                <w:rFonts w:eastAsia="Times New Roman" w:cs="Times New Roman" w:ascii="Times New Roman" w:hAnsi="Times New Roman"/>
                <w:sz w:val="22"/>
              </w:rPr>
              <w:t>3.1 mi</w:t>
            </w:r>
          </w:p>
        </w:tc>
        <w:tc>
          <w:tcPr>
            <w:tcW w:w="1320" w:type="dxa"/>
            <w:gridSpan w:val="3"/>
            <w:tcBorders/>
          </w:tcPr>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3.1 mi</w:t>
            </w:r>
          </w:p>
        </w:tc>
        <w:tc>
          <w:tcPr>
            <w:tcW w:w="920" w:type="dxa"/>
            <w:gridSpan w:val="3"/>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2.6 mi</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22"/>
        </w:rPr>
        <w:t>Reasons for using alt modes</w:t>
      </w:r>
      <w:r>
        <w:rPr>
          <w:rFonts w:eastAsia="Times New Roman" w:cs="Times New Roman" w:ascii="Times New Roman" w:hAnsi="Times New Roman"/>
          <w:sz w:val="22"/>
        </w:rPr>
        <w:t xml:space="preserve"> – regional commuters who currently use alternative modes.</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tbl>
      <w:tblPr>
        <w:tblW w:w="8460" w:type="dxa"/>
        <w:jc w:val="start"/>
        <w:tblInd w:w="180" w:type="dxa"/>
        <w:tblLayout w:type="fixed"/>
        <w:tblCellMar>
          <w:top w:w="0" w:type="dxa"/>
          <w:start w:w="0" w:type="dxa"/>
          <w:bottom w:w="0" w:type="dxa"/>
          <w:end w:w="0" w:type="dxa"/>
        </w:tblCellMar>
      </w:tblPr>
      <w:tblGrid>
        <w:gridCol w:w="3880"/>
        <w:gridCol w:w="440"/>
        <w:gridCol w:w="1100"/>
        <w:gridCol w:w="440"/>
        <w:gridCol w:w="900"/>
        <w:gridCol w:w="440"/>
        <w:gridCol w:w="820"/>
        <w:gridCol w:w="440"/>
      </w:tblGrid>
      <w:tr>
        <w:trPr>
          <w:trHeight w:val="253" w:hRule="atLeast"/>
        </w:trPr>
        <w:tc>
          <w:tcPr>
            <w:tcW w:w="38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gridSpan w:val="2"/>
            <w:tcBorders/>
          </w:tcPr>
          <w:p>
            <w:pPr>
              <w:pStyle w:val="Normal"/>
              <w:spacing w:lineRule="atLeast" w:line="0"/>
              <w:ind w:end="11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340" w:type="dxa"/>
            <w:gridSpan w:val="2"/>
            <w:tcBorders/>
          </w:tcPr>
          <w:p>
            <w:pPr>
              <w:pStyle w:val="Normal"/>
              <w:spacing w:lineRule="atLeast" w:line="0"/>
              <w:ind w:end="9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1260" w:type="dxa"/>
            <w:gridSpan w:val="2"/>
            <w:tcBorders/>
          </w:tcPr>
          <w:p>
            <w:pPr>
              <w:pStyle w:val="Normal"/>
              <w:spacing w:lineRule="atLeast" w:line="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3880" w:type="dxa"/>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5" w:hRule="atLeast"/>
        </w:trPr>
        <w:tc>
          <w:tcPr>
            <w:tcW w:w="38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Changed jobs</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w:t>
            </w:r>
          </w:p>
        </w:tc>
      </w:tr>
      <w:tr>
        <w:trPr>
          <w:trHeight w:val="254" w:hRule="atLeast"/>
        </w:trPr>
        <w:tc>
          <w:tcPr>
            <w:tcW w:w="38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Save money</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21%</w:t>
            </w:r>
          </w:p>
        </w:tc>
      </w:tr>
      <w:tr>
        <w:trPr>
          <w:trHeight w:val="252" w:hRule="atLeast"/>
        </w:trPr>
        <w:tc>
          <w:tcPr>
            <w:tcW w:w="3880" w:type="dxa"/>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Save time</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20%</w:t>
            </w:r>
          </w:p>
        </w:tc>
      </w:tr>
      <w:tr>
        <w:trPr>
          <w:trHeight w:val="254" w:hRule="atLeast"/>
        </w:trPr>
        <w:tc>
          <w:tcPr>
            <w:tcW w:w="38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No parking / parking expense</w:t>
            </w:r>
          </w:p>
        </w:tc>
        <w:tc>
          <w:tcPr>
            <w:tcW w:w="1540" w:type="dxa"/>
            <w:gridSpan w:val="2"/>
            <w:tcBorders/>
          </w:tcPr>
          <w:p>
            <w:pPr>
              <w:pStyle w:val="Normal"/>
              <w:spacing w:lineRule="atLeast" w:line="0"/>
              <w:ind w:end="110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w:t>
            </w:r>
          </w:p>
        </w:tc>
      </w:tr>
      <w:tr>
        <w:trPr>
          <w:trHeight w:val="252" w:hRule="atLeast"/>
        </w:trPr>
        <w:tc>
          <w:tcPr>
            <w:tcW w:w="3880" w:type="dxa"/>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No vehicle available</w:t>
            </w:r>
          </w:p>
        </w:tc>
        <w:tc>
          <w:tcPr>
            <w:tcW w:w="1540" w:type="dxa"/>
            <w:gridSpan w:val="2"/>
            <w:tcBorders/>
          </w:tcPr>
          <w:p>
            <w:pPr>
              <w:pStyle w:val="Normal"/>
              <w:spacing w:lineRule="exact" w:line="252"/>
              <w:ind w:end="110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8%</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19%</w:t>
            </w:r>
          </w:p>
        </w:tc>
      </w:tr>
      <w:tr>
        <w:trPr>
          <w:trHeight w:val="252" w:hRule="atLeast"/>
        </w:trPr>
        <w:tc>
          <w:tcPr>
            <w:tcW w:w="3880" w:type="dxa"/>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Moved residence</w:t>
            </w:r>
          </w:p>
        </w:tc>
        <w:tc>
          <w:tcPr>
            <w:tcW w:w="1540" w:type="dxa"/>
            <w:gridSpan w:val="2"/>
            <w:tcBorders/>
          </w:tcPr>
          <w:p>
            <w:pPr>
              <w:pStyle w:val="Normal"/>
              <w:spacing w:lineRule="exact" w:line="252"/>
              <w:ind w:end="110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8%</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3%</w:t>
            </w:r>
          </w:p>
        </w:tc>
      </w:tr>
      <w:tr>
        <w:trPr>
          <w:trHeight w:val="254" w:hRule="atLeast"/>
        </w:trPr>
        <w:tc>
          <w:tcPr>
            <w:tcW w:w="38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Avoid congestion</w:t>
            </w:r>
          </w:p>
        </w:tc>
        <w:tc>
          <w:tcPr>
            <w:tcW w:w="1540" w:type="dxa"/>
            <w:gridSpan w:val="2"/>
            <w:tcBorders/>
          </w:tcPr>
          <w:p>
            <w:pPr>
              <w:pStyle w:val="Normal"/>
              <w:spacing w:lineRule="atLeast" w:line="0"/>
              <w:ind w:end="110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8%</w:t>
            </w:r>
          </w:p>
        </w:tc>
      </w:tr>
      <w:tr>
        <w:trPr>
          <w:trHeight w:val="252" w:hRule="atLeast"/>
        </w:trPr>
        <w:tc>
          <w:tcPr>
            <w:tcW w:w="3880" w:type="dxa"/>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Convenient / close to work</w:t>
            </w:r>
          </w:p>
        </w:tc>
        <w:tc>
          <w:tcPr>
            <w:tcW w:w="1540" w:type="dxa"/>
            <w:gridSpan w:val="2"/>
            <w:tcBorders/>
          </w:tcPr>
          <w:p>
            <w:pPr>
              <w:pStyle w:val="Normal"/>
              <w:spacing w:lineRule="exact" w:line="252"/>
              <w:ind w:end="1100"/>
              <w:jc w:val="end"/>
              <w:rPr>
                <w:rFonts w:ascii="Times New Roman" w:hAnsi="Times New Roman" w:eastAsia="Times New Roman" w:cs="Times New Roman"/>
                <w:sz w:val="22"/>
              </w:rPr>
            </w:pPr>
            <w:r>
              <w:rPr>
                <w:rFonts w:eastAsia="Times New Roman" w:cs="Times New Roman" w:ascii="Times New Roman" w:hAnsi="Times New Roman"/>
                <w:sz w:val="22"/>
              </w:rPr>
              <w:t>8%</w:t>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1%</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4%</w:t>
            </w:r>
          </w:p>
        </w:tc>
      </w:tr>
      <w:tr>
        <w:trPr>
          <w:trHeight w:val="254" w:hRule="atLeast"/>
        </w:trPr>
        <w:tc>
          <w:tcPr>
            <w:tcW w:w="38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Gas prices too high</w:t>
            </w:r>
          </w:p>
        </w:tc>
        <w:tc>
          <w:tcPr>
            <w:tcW w:w="1540" w:type="dxa"/>
            <w:gridSpan w:val="2"/>
            <w:tcBorders/>
          </w:tcPr>
          <w:p>
            <w:pPr>
              <w:pStyle w:val="Normal"/>
              <w:spacing w:lineRule="atLeast" w:line="0"/>
              <w:ind w:end="1100"/>
              <w:jc w:val="end"/>
              <w:rPr>
                <w:rFonts w:ascii="Times New Roman" w:hAnsi="Times New Roman" w:eastAsia="Times New Roman" w:cs="Times New Roman"/>
                <w:sz w:val="22"/>
              </w:rPr>
            </w:pPr>
            <w:r>
              <w:rPr>
                <w:rFonts w:eastAsia="Times New Roman" w:cs="Times New Roman" w:ascii="Times New Roman" w:hAnsi="Times New Roman"/>
                <w:sz w:val="22"/>
              </w:rPr>
              <w:t>0%</w:t>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0%</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0%</w:t>
            </w:r>
          </w:p>
        </w:tc>
      </w:tr>
      <w:tr>
        <w:trPr>
          <w:trHeight w:val="287" w:hRule="atLeast"/>
        </w:trPr>
        <w:tc>
          <w:tcPr>
            <w:tcW w:w="38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Tired of driving</w:t>
            </w:r>
          </w:p>
        </w:tc>
        <w:tc>
          <w:tcPr>
            <w:tcW w:w="1540" w:type="dxa"/>
            <w:gridSpan w:val="2"/>
            <w:tcBorders/>
          </w:tcPr>
          <w:p>
            <w:pPr>
              <w:pStyle w:val="Normal"/>
              <w:spacing w:lineRule="atLeast" w:line="0"/>
              <w:ind w:end="110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8%</w:t>
            </w:r>
          </w:p>
        </w:tc>
      </w:tr>
    </w:tbl>
    <w:p>
      <w:pPr>
        <w:sectPr>
          <w:type w:val="continuous"/>
          <w:pgSz w:w="12240" w:h="15840"/>
          <w:pgMar w:left="1440" w:right="1440" w:gutter="0" w:header="0" w:top="758" w:footer="0" w:bottom="1440"/>
          <w:cols w:num="2" w:equalWidth="false" w:sep="false">
            <w:col w:w="260" w:space="280"/>
            <w:col w:w="8820"/>
          </w:cols>
          <w:formProt w:val="false"/>
          <w:textDirection w:val="lrTb"/>
          <w:docGrid w:type="default" w:linePitch="360" w:charSpace="0"/>
        </w:sectPr>
      </w:pPr>
    </w:p>
    <w:p>
      <w:pPr>
        <w:pStyle w:val="Normal"/>
        <w:tabs>
          <w:tab w:val="clear" w:pos="720"/>
          <w:tab w:val="left" w:pos="7920" w:leader="none"/>
        </w:tabs>
        <w:spacing w:lineRule="atLeast" w:line="0"/>
        <w:rPr/>
      </w:pPr>
      <w:bookmarkStart w:id="167" w:name="page164"/>
      <w:bookmarkEnd w:id="167"/>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2"/>
        </w:rPr>
        <w:t>June 30, 2010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97">
                <wp:simplePos x="0" y="0"/>
                <wp:positionH relativeFrom="column">
                  <wp:posOffset>-16510</wp:posOffset>
                </wp:positionH>
                <wp:positionV relativeFrom="paragraph">
                  <wp:posOffset>45720</wp:posOffset>
                </wp:positionV>
                <wp:extent cx="5828665" cy="0"/>
                <wp:effectExtent l="0" t="5080" r="0" b="5080"/>
                <wp:wrapNone/>
                <wp:docPr id="696"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pt,3.6pt" to="457.6pt,3.6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3"/>
        </w:numPr>
        <w:tabs>
          <w:tab w:val="clear" w:pos="720"/>
          <w:tab w:val="left" w:pos="532" w:leader="none"/>
        </w:tabs>
        <w:spacing w:lineRule="auto" w:line="276"/>
        <w:ind w:hanging="353" w:start="540" w:end="0"/>
        <w:jc w:val="both"/>
        <w:rPr>
          <w:rFonts w:ascii="Arial" w:hAnsi="Arial" w:eastAsia="Arial" w:cs="Arial"/>
          <w:sz w:val="16"/>
        </w:rPr>
      </w:pPr>
      <w:r>
        <w:rPr>
          <w:rFonts w:eastAsia="Times New Roman" w:cs="Times New Roman" w:ascii="Times New Roman" w:hAnsi="Times New Roman"/>
          <w:b/>
          <w:sz w:val="22"/>
        </w:rPr>
        <w:t>Switching among modes</w:t>
      </w:r>
      <w:r>
        <w:rPr>
          <w:rFonts w:eastAsia="Times New Roman" w:cs="Times New Roman" w:ascii="Times New Roman" w:hAnsi="Times New Roman"/>
          <w:sz w:val="22"/>
        </w:rPr>
        <w:t xml:space="preserve"> – Modes used previously by commuters who use alternative modes now. Not all shifts to alt modes are from drive alone. Some shifting occurs from one alt mode to another</w:t>
      </w:r>
    </w:p>
    <w:p>
      <w:pPr>
        <w:pStyle w:val="Normal"/>
        <w:spacing w:lineRule="exact" w:line="105"/>
        <w:rPr>
          <w:rFonts w:ascii="Times New Roman" w:hAnsi="Times New Roman" w:eastAsia="Times New Roman" w:cs="Times New Roman"/>
          <w:sz w:val="16"/>
        </w:rPr>
      </w:pPr>
      <w:r>
        <w:rPr>
          <w:rFonts w:eastAsia="Times New Roman" w:cs="Times New Roman" w:ascii="Times New Roman" w:hAnsi="Times New Roman"/>
          <w:sz w:val="16"/>
        </w:rPr>
      </w:r>
    </w:p>
    <w:tbl>
      <w:tblPr>
        <w:tblW w:w="7660" w:type="dxa"/>
        <w:jc w:val="start"/>
        <w:tblInd w:w="720" w:type="dxa"/>
        <w:tblLayout w:type="fixed"/>
        <w:tblCellMar>
          <w:top w:w="0" w:type="dxa"/>
          <w:start w:w="0" w:type="dxa"/>
          <w:bottom w:w="0" w:type="dxa"/>
          <w:end w:w="0" w:type="dxa"/>
        </w:tblCellMar>
      </w:tblPr>
      <w:tblGrid>
        <w:gridCol w:w="4340"/>
        <w:gridCol w:w="440"/>
        <w:gridCol w:w="1080"/>
        <w:gridCol w:w="440"/>
        <w:gridCol w:w="920"/>
        <w:gridCol w:w="440"/>
      </w:tblGrid>
      <w:tr>
        <w:trPr>
          <w:trHeight w:val="253" w:hRule="atLeast"/>
        </w:trPr>
        <w:tc>
          <w:tcPr>
            <w:tcW w:w="4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080" w:type="dxa"/>
            <w:tcBorders/>
          </w:tcPr>
          <w:p>
            <w:pPr>
              <w:pStyle w:val="Normal"/>
              <w:snapToGrid w:val="false"/>
              <w:spacing w:lineRule="atLeast" w:line="0"/>
              <w:rPr>
                <w:rFonts w:ascii="Times New Roman" w:hAnsi="Times New Roman" w:eastAsia="Times New Roman" w:cs="Times New Roman"/>
                <w:b/>
                <w:w w:val="95"/>
                <w:sz w:val="22"/>
              </w:rPr>
            </w:pPr>
            <w:r>
              <w:rPr>
                <w:rFonts w:eastAsia="Times New Roman" w:cs="Times New Roman" w:ascii="Times New Roman" w:hAnsi="Times New Roman"/>
                <w:b/>
                <w:w w:val="95"/>
                <w:sz w:val="22"/>
              </w:rPr>
            </w:r>
          </w:p>
        </w:tc>
        <w:tc>
          <w:tcPr>
            <w:tcW w:w="1360" w:type="dxa"/>
            <w:gridSpan w:val="2"/>
            <w:tcBorders/>
          </w:tcPr>
          <w:p>
            <w:pPr>
              <w:pStyle w:val="Normal"/>
              <w:spacing w:lineRule="atLeast" w:line="0"/>
              <w:ind w:end="9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r>
      <w:tr>
        <w:trPr>
          <w:trHeight w:val="23" w:hRule="atLeast"/>
        </w:trPr>
        <w:tc>
          <w:tcPr>
            <w:tcW w:w="4340" w:type="dxa"/>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5" w:hRule="atLeast"/>
        </w:trPr>
        <w:tc>
          <w:tcPr>
            <w:tcW w:w="43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Not in Washington area then</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gridSpan w:val="2"/>
            <w:tcBorders/>
          </w:tcPr>
          <w:p>
            <w:pPr>
              <w:pStyle w:val="Normal"/>
              <w:spacing w:lineRule="atLeast" w:line="0"/>
              <w:ind w:end="92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17%</w:t>
            </w:r>
          </w:p>
        </w:tc>
      </w:tr>
      <w:tr>
        <w:trPr>
          <w:trHeight w:val="254" w:hRule="atLeast"/>
        </w:trPr>
        <w:tc>
          <w:tcPr>
            <w:tcW w:w="43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Always used this mode</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10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gridSpan w:val="2"/>
            <w:tcBorders/>
          </w:tcPr>
          <w:p>
            <w:pPr>
              <w:pStyle w:val="Normal"/>
              <w:spacing w:lineRule="atLeast" w:line="0"/>
              <w:ind w:end="920"/>
              <w:jc w:val="end"/>
              <w:rPr>
                <w:rFonts w:ascii="Times New Roman" w:hAnsi="Times New Roman" w:eastAsia="Times New Roman" w:cs="Times New Roman"/>
                <w:sz w:val="22"/>
              </w:rPr>
            </w:pPr>
            <w:r>
              <w:rPr>
                <w:rFonts w:eastAsia="Times New Roman" w:cs="Times New Roman" w:ascii="Times New Roman" w:hAnsi="Times New Roman"/>
                <w:sz w:val="22"/>
              </w:rPr>
              <w:t>23%</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12%</w:t>
            </w:r>
          </w:p>
        </w:tc>
      </w:tr>
      <w:tr>
        <w:trPr>
          <w:trHeight w:val="287" w:hRule="atLeast"/>
        </w:trPr>
        <w:tc>
          <w:tcPr>
            <w:tcW w:w="43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Made a change from another mode</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80%</w:t>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gridSpan w:val="2"/>
            <w:tcBorders/>
          </w:tcPr>
          <w:p>
            <w:pPr>
              <w:pStyle w:val="Normal"/>
              <w:spacing w:lineRule="atLeast" w:line="0"/>
              <w:ind w:end="920"/>
              <w:jc w:val="end"/>
              <w:rPr>
                <w:rFonts w:ascii="Times New Roman" w:hAnsi="Times New Roman" w:eastAsia="Times New Roman" w:cs="Times New Roman"/>
                <w:sz w:val="22"/>
              </w:rPr>
            </w:pPr>
            <w:r>
              <w:rPr>
                <w:rFonts w:eastAsia="Times New Roman" w:cs="Times New Roman" w:ascii="Times New Roman" w:hAnsi="Times New Roman"/>
                <w:sz w:val="22"/>
              </w:rPr>
              <w:t>62%</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71%</w:t>
            </w:r>
          </w:p>
        </w:tc>
      </w:tr>
      <w:tr>
        <w:trPr>
          <w:trHeight w:val="471" w:hRule="atLeast"/>
        </w:trPr>
        <w:tc>
          <w:tcPr>
            <w:tcW w:w="7220" w:type="dxa"/>
            <w:gridSpan w:val="5"/>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Previous modes used (respondents who shifted from another mode)</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2" w:hRule="atLeast"/>
        </w:trPr>
        <w:tc>
          <w:tcPr>
            <w:tcW w:w="4340" w:type="dxa"/>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Drive alone</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55%</w:t>
            </w:r>
          </w:p>
        </w:tc>
        <w:tc>
          <w:tcPr>
            <w:tcW w:w="10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60" w:type="dxa"/>
            <w:gridSpan w:val="2"/>
            <w:tcBorders/>
          </w:tcPr>
          <w:p>
            <w:pPr>
              <w:pStyle w:val="Normal"/>
              <w:spacing w:lineRule="exact" w:line="252"/>
              <w:ind w:end="920"/>
              <w:jc w:val="end"/>
              <w:rPr>
                <w:rFonts w:ascii="Times New Roman" w:hAnsi="Times New Roman" w:eastAsia="Times New Roman" w:cs="Times New Roman"/>
                <w:sz w:val="22"/>
              </w:rPr>
            </w:pPr>
            <w:r>
              <w:rPr>
                <w:rFonts w:eastAsia="Times New Roman" w:cs="Times New Roman" w:ascii="Times New Roman" w:hAnsi="Times New Roman"/>
                <w:sz w:val="22"/>
              </w:rPr>
              <w:t>55%</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56%</w:t>
            </w:r>
          </w:p>
        </w:tc>
      </w:tr>
      <w:tr>
        <w:trPr>
          <w:trHeight w:val="254" w:hRule="atLeast"/>
        </w:trPr>
        <w:tc>
          <w:tcPr>
            <w:tcW w:w="434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Train</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23%</w:t>
            </w:r>
          </w:p>
        </w:tc>
        <w:tc>
          <w:tcPr>
            <w:tcW w:w="10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gridSpan w:val="2"/>
            <w:tcBorders/>
          </w:tcPr>
          <w:p>
            <w:pPr>
              <w:pStyle w:val="Normal"/>
              <w:spacing w:lineRule="atLeast" w:line="0"/>
              <w:ind w:end="920"/>
              <w:jc w:val="end"/>
              <w:rPr>
                <w:rFonts w:ascii="Times New Roman" w:hAnsi="Times New Roman" w:eastAsia="Times New Roman" w:cs="Times New Roman"/>
                <w:sz w:val="22"/>
              </w:rPr>
            </w:pPr>
            <w:r>
              <w:rPr>
                <w:rFonts w:eastAsia="Times New Roman" w:cs="Times New Roman" w:ascii="Times New Roman" w:hAnsi="Times New Roman"/>
                <w:sz w:val="22"/>
              </w:rPr>
              <w:t>20%</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12%</w:t>
            </w:r>
          </w:p>
        </w:tc>
      </w:tr>
      <w:tr>
        <w:trPr>
          <w:trHeight w:val="252" w:hRule="atLeast"/>
        </w:trPr>
        <w:tc>
          <w:tcPr>
            <w:tcW w:w="4340" w:type="dxa"/>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Bus</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10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60" w:type="dxa"/>
            <w:gridSpan w:val="2"/>
            <w:tcBorders/>
          </w:tcPr>
          <w:p>
            <w:pPr>
              <w:pStyle w:val="Normal"/>
              <w:spacing w:lineRule="exact" w:line="252"/>
              <w:ind w:end="92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15%</w:t>
            </w:r>
          </w:p>
        </w:tc>
      </w:tr>
      <w:tr>
        <w:trPr>
          <w:trHeight w:val="254" w:hRule="atLeast"/>
        </w:trPr>
        <w:tc>
          <w:tcPr>
            <w:tcW w:w="434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Carpool/Vanpool</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0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gridSpan w:val="2"/>
            <w:tcBorders/>
          </w:tcPr>
          <w:p>
            <w:pPr>
              <w:pStyle w:val="Normal"/>
              <w:spacing w:lineRule="atLeast" w:line="0"/>
              <w:ind w:end="92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10%</w:t>
            </w:r>
          </w:p>
        </w:tc>
      </w:tr>
      <w:tr>
        <w:trPr>
          <w:trHeight w:val="287" w:hRule="atLeast"/>
        </w:trPr>
        <w:tc>
          <w:tcPr>
            <w:tcW w:w="434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Bike/walk</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gridSpan w:val="2"/>
            <w:tcBorders/>
          </w:tcPr>
          <w:p>
            <w:pPr>
              <w:pStyle w:val="Normal"/>
              <w:spacing w:lineRule="atLeast" w:line="0"/>
              <w:ind w:end="92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8%</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4"/>
        </w:numPr>
        <w:tabs>
          <w:tab w:val="clear" w:pos="720"/>
          <w:tab w:val="left" w:pos="533" w:leader="none"/>
        </w:tabs>
        <w:spacing w:lineRule="auto" w:line="276"/>
        <w:ind w:hanging="353" w:start="540" w:end="0"/>
        <w:rPr>
          <w:rFonts w:ascii="Arial" w:hAnsi="Arial" w:eastAsia="Arial" w:cs="Arial"/>
          <w:sz w:val="16"/>
        </w:rPr>
      </w:pPr>
      <w:r>
        <w:rPr>
          <w:rFonts w:eastAsia="Times New Roman" w:cs="Times New Roman" w:ascii="Times New Roman" w:hAnsi="Times New Roman"/>
          <w:b/>
          <w:sz w:val="22"/>
        </w:rPr>
        <w:t>Used or tried other alternative modes</w:t>
      </w:r>
      <w:r>
        <w:rPr>
          <w:rFonts w:eastAsia="Times New Roman" w:cs="Times New Roman" w:ascii="Times New Roman" w:hAnsi="Times New Roman"/>
          <w:sz w:val="22"/>
        </w:rPr>
        <w:t xml:space="preserve"> – Respondents used or tried an alt mode they are </w:t>
      </w:r>
      <w:r>
        <w:rPr>
          <w:rFonts w:eastAsia="Times New Roman" w:cs="Times New Roman" w:ascii="Times New Roman" w:hAnsi="Times New Roman"/>
          <w:sz w:val="22"/>
          <w:u w:val="single"/>
        </w:rPr>
        <w:t>not using now</w:t>
      </w:r>
      <w:r>
        <w:rPr>
          <w:rFonts w:eastAsia="Times New Roman" w:cs="Times New Roman" w:ascii="Times New Roman" w:hAnsi="Times New Roman"/>
          <w:sz w:val="22"/>
        </w:rPr>
        <w:t xml:space="preserve"> within the past two years (all regional commuters)</w:t>
      </w:r>
    </w:p>
    <w:p>
      <w:pPr>
        <w:pStyle w:val="Normal"/>
        <w:spacing w:lineRule="exact" w:line="107"/>
        <w:rPr>
          <w:rFonts w:ascii="Times New Roman" w:hAnsi="Times New Roman" w:eastAsia="Times New Roman" w:cs="Times New Roman"/>
          <w:sz w:val="16"/>
        </w:rPr>
      </w:pPr>
      <w:r>
        <w:rPr>
          <w:rFonts w:eastAsia="Times New Roman" w:cs="Times New Roman" w:ascii="Times New Roman" w:hAnsi="Times New Roman"/>
          <w:sz w:val="16"/>
        </w:rPr>
      </w:r>
    </w:p>
    <w:tbl>
      <w:tblPr>
        <w:tblW w:w="8460" w:type="dxa"/>
        <w:jc w:val="start"/>
        <w:tblInd w:w="720" w:type="dxa"/>
        <w:tblLayout w:type="fixed"/>
        <w:tblCellMar>
          <w:top w:w="0" w:type="dxa"/>
          <w:start w:w="0" w:type="dxa"/>
          <w:bottom w:w="0" w:type="dxa"/>
          <w:end w:w="0" w:type="dxa"/>
        </w:tblCellMar>
      </w:tblPr>
      <w:tblGrid>
        <w:gridCol w:w="2160"/>
        <w:gridCol w:w="1720"/>
        <w:gridCol w:w="440"/>
        <w:gridCol w:w="1100"/>
        <w:gridCol w:w="440"/>
        <w:gridCol w:w="900"/>
        <w:gridCol w:w="440"/>
        <w:gridCol w:w="820"/>
        <w:gridCol w:w="440"/>
      </w:tblGrid>
      <w:tr>
        <w:trPr>
          <w:trHeight w:val="253" w:hRule="atLeast"/>
        </w:trPr>
        <w:tc>
          <w:tcPr>
            <w:tcW w:w="2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gridSpan w:val="2"/>
            <w:tcBorders/>
          </w:tcPr>
          <w:p>
            <w:pPr>
              <w:pStyle w:val="Normal"/>
              <w:spacing w:lineRule="atLeast" w:line="0"/>
              <w:ind w:end="11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340" w:type="dxa"/>
            <w:gridSpan w:val="2"/>
            <w:tcBorders/>
          </w:tcPr>
          <w:p>
            <w:pPr>
              <w:pStyle w:val="Normal"/>
              <w:spacing w:lineRule="atLeast" w:line="0"/>
              <w:ind w:end="9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1260" w:type="dxa"/>
            <w:gridSpan w:val="2"/>
            <w:tcBorders/>
          </w:tcPr>
          <w:p>
            <w:pPr>
              <w:pStyle w:val="Normal"/>
              <w:spacing w:lineRule="atLeast" w:line="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2160" w:type="dxa"/>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1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28" w:hRule="atLeast"/>
        </w:trPr>
        <w:tc>
          <w:tcPr>
            <w:tcW w:w="388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Yes</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24%</w:t>
            </w:r>
          </w:p>
        </w:tc>
      </w:tr>
      <w:tr>
        <w:trPr>
          <w:trHeight w:val="716" w:hRule="atLeast"/>
        </w:trPr>
        <w:tc>
          <w:tcPr>
            <w:tcW w:w="388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Other Alternatives Tried</w:t>
            </w:r>
          </w:p>
        </w:tc>
        <w:tc>
          <w:tcPr>
            <w:tcW w:w="440" w:type="dxa"/>
            <w:vMerge w:val="restart"/>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vMerge w:val="restart"/>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1260" w:type="dxa"/>
            <w:gridSpan w:val="2"/>
            <w:vMerge w:val="restart"/>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440" w:type="dxa"/>
            <w:vMerge w:val="restart"/>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14%</w:t>
            </w:r>
          </w:p>
        </w:tc>
      </w:tr>
      <w:tr>
        <w:trPr>
          <w:trHeight w:val="23" w:hRule="atLeast"/>
        </w:trPr>
        <w:tc>
          <w:tcPr>
            <w:tcW w:w="2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4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6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42" w:hRule="atLeast"/>
        </w:trPr>
        <w:tc>
          <w:tcPr>
            <w:tcW w:w="3880" w:type="dxa"/>
            <w:gridSpan w:val="2"/>
            <w:tcBorders/>
          </w:tcPr>
          <w:p>
            <w:pPr>
              <w:pStyle w:val="Normal"/>
              <w:spacing w:lineRule="exact" w:line="242"/>
              <w:ind w:start="180" w:end="0"/>
              <w:rPr>
                <w:rFonts w:ascii="Times New Roman" w:hAnsi="Times New Roman" w:eastAsia="Times New Roman" w:cs="Times New Roman"/>
                <w:sz w:val="22"/>
              </w:rPr>
            </w:pPr>
            <w:r>
              <w:rPr>
                <w:rFonts w:eastAsia="Times New Roman" w:cs="Times New Roman" w:ascii="Times New Roman" w:hAnsi="Times New Roman"/>
                <w:sz w:val="22"/>
              </w:rPr>
              <w:t>Carpool/casual carpool</w:t>
            </w:r>
          </w:p>
        </w:tc>
        <w:tc>
          <w:tcPr>
            <w:tcW w:w="44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gridSpan w:val="2"/>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2" w:hRule="atLeast"/>
        </w:trPr>
        <w:tc>
          <w:tcPr>
            <w:tcW w:w="3880" w:type="dxa"/>
            <w:gridSpan w:val="2"/>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Vanpool</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0%</w:t>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0%</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1%</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&lt;1%</w:t>
            </w:r>
          </w:p>
        </w:tc>
      </w:tr>
      <w:tr>
        <w:trPr>
          <w:trHeight w:val="287" w:hRule="atLeast"/>
        </w:trPr>
        <w:tc>
          <w:tcPr>
            <w:tcW w:w="3880" w:type="dxa"/>
            <w:gridSpan w:val="2"/>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Bus</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32%</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32%</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33%</w:t>
            </w:r>
          </w:p>
        </w:tc>
      </w:tr>
      <w:tr>
        <w:trPr>
          <w:trHeight w:val="280" w:hRule="atLeast"/>
        </w:trPr>
        <w:tc>
          <w:tcPr>
            <w:tcW w:w="3880" w:type="dxa"/>
            <w:gridSpan w:val="2"/>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Metrorail</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45%</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13%</w:t>
            </w:r>
          </w:p>
        </w:tc>
      </w:tr>
      <w:tr>
        <w:trPr>
          <w:trHeight w:val="287" w:hRule="atLeast"/>
        </w:trPr>
        <w:tc>
          <w:tcPr>
            <w:tcW w:w="3880" w:type="dxa"/>
            <w:gridSpan w:val="2"/>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Commuter Rail</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1%</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4" w:hRule="atLeast"/>
        </w:trPr>
        <w:tc>
          <w:tcPr>
            <w:tcW w:w="3880" w:type="dxa"/>
            <w:gridSpan w:val="2"/>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Bike/walk</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Telework</w:t>
      </w:r>
    </w:p>
    <w:p>
      <w:pPr>
        <w:pStyle w:val="Normal"/>
        <w:spacing w:lineRule="exact" w:line="281"/>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numPr>
          <w:ilvl w:val="0"/>
          <w:numId w:val="165"/>
        </w:numPr>
        <w:tabs>
          <w:tab w:val="clear" w:pos="720"/>
          <w:tab w:val="left" w:pos="540" w:leader="none"/>
        </w:tabs>
        <w:spacing w:lineRule="auto" w:line="276"/>
        <w:ind w:hanging="353" w:start="540" w:end="220"/>
        <w:rPr>
          <w:rFonts w:ascii="Arial" w:hAnsi="Arial" w:eastAsia="Arial" w:cs="Arial"/>
          <w:sz w:val="16"/>
        </w:rPr>
      </w:pPr>
      <w:r>
        <w:rPr>
          <w:rFonts w:eastAsia="Times New Roman" w:cs="Times New Roman" w:ascii="Times New Roman" w:hAnsi="Times New Roman"/>
          <w:b/>
          <w:sz w:val="22"/>
        </w:rPr>
        <w:t>Telework incidence in region</w:t>
      </w:r>
      <w:r>
        <w:rPr>
          <w:rFonts w:eastAsia="Times New Roman" w:cs="Times New Roman" w:ascii="Times New Roman" w:hAnsi="Times New Roman"/>
          <w:sz w:val="22"/>
        </w:rPr>
        <w:t xml:space="preserve"> – all commuters (workers who are not self-employed and working only at home)</w:t>
      </w:r>
    </w:p>
    <w:p>
      <w:pPr>
        <w:pStyle w:val="Normal"/>
        <w:spacing w:lineRule="exact" w:line="105"/>
        <w:rPr>
          <w:rFonts w:ascii="Times New Roman" w:hAnsi="Times New Roman" w:eastAsia="Times New Roman" w:cs="Times New Roman"/>
          <w:sz w:val="16"/>
        </w:rPr>
      </w:pPr>
      <w:r>
        <w:rPr>
          <w:rFonts w:eastAsia="Times New Roman" w:cs="Times New Roman" w:ascii="Times New Roman" w:hAnsi="Times New Roman"/>
          <w:sz w:val="16"/>
        </w:rPr>
      </w:r>
    </w:p>
    <w:tbl>
      <w:tblPr>
        <w:tblW w:w="8460" w:type="dxa"/>
        <w:jc w:val="start"/>
        <w:tblInd w:w="720" w:type="dxa"/>
        <w:tblLayout w:type="fixed"/>
        <w:tblCellMar>
          <w:top w:w="0" w:type="dxa"/>
          <w:start w:w="0" w:type="dxa"/>
          <w:bottom w:w="0" w:type="dxa"/>
          <w:end w:w="0" w:type="dxa"/>
        </w:tblCellMar>
      </w:tblPr>
      <w:tblGrid>
        <w:gridCol w:w="3360"/>
        <w:gridCol w:w="520"/>
        <w:gridCol w:w="440"/>
        <w:gridCol w:w="480"/>
        <w:gridCol w:w="620"/>
        <w:gridCol w:w="440"/>
        <w:gridCol w:w="380"/>
        <w:gridCol w:w="520"/>
        <w:gridCol w:w="440"/>
        <w:gridCol w:w="340"/>
        <w:gridCol w:w="480"/>
        <w:gridCol w:w="440"/>
      </w:tblGrid>
      <w:tr>
        <w:trPr>
          <w:trHeight w:val="253" w:hRule="atLeast"/>
        </w:trPr>
        <w:tc>
          <w:tcPr>
            <w:tcW w:w="3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gridSpan w:val="2"/>
            <w:tcBorders/>
          </w:tcPr>
          <w:p>
            <w:pPr>
              <w:pStyle w:val="Normal"/>
              <w:spacing w:lineRule="atLeast" w:line="0"/>
              <w:ind w:end="48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440" w:type="dxa"/>
            <w:gridSpan w:val="3"/>
            <w:tcBorders/>
          </w:tcPr>
          <w:p>
            <w:pPr>
              <w:pStyle w:val="Normal"/>
              <w:spacing w:lineRule="atLeast" w:line="0"/>
              <w:ind w:end="380"/>
              <w:jc w:val="end"/>
              <w:rPr>
                <w:rFonts w:ascii="Times New Roman" w:hAnsi="Times New Roman" w:eastAsia="Times New Roman" w:cs="Times New Roman"/>
                <w:b/>
                <w:sz w:val="22"/>
              </w:rPr>
            </w:pPr>
            <w:r>
              <w:rPr>
                <w:rFonts w:eastAsia="Times New Roman" w:cs="Times New Roman" w:ascii="Times New Roman" w:hAnsi="Times New Roman"/>
                <w:b/>
                <w:sz w:val="22"/>
              </w:rPr>
              <w:t>2007</w:t>
            </w:r>
          </w:p>
        </w:tc>
        <w:tc>
          <w:tcPr>
            <w:tcW w:w="1300" w:type="dxa"/>
            <w:gridSpan w:val="3"/>
            <w:tcBorders/>
          </w:tcPr>
          <w:p>
            <w:pPr>
              <w:pStyle w:val="Normal"/>
              <w:spacing w:lineRule="atLeast" w:line="0"/>
              <w:ind w:end="340"/>
              <w:jc w:val="end"/>
              <w:rPr>
                <w:rFonts w:ascii="Times New Roman" w:hAnsi="Times New Roman" w:eastAsia="Times New Roman" w:cs="Times New Roman"/>
                <w:b/>
                <w:sz w:val="22"/>
              </w:rPr>
            </w:pPr>
            <w:r>
              <w:rPr>
                <w:rFonts w:eastAsia="Times New Roman" w:cs="Times New Roman" w:ascii="Times New Roman" w:hAnsi="Times New Roman"/>
                <w:b/>
                <w:sz w:val="22"/>
              </w:rPr>
              <w:t>2004</w:t>
            </w:r>
          </w:p>
        </w:tc>
        <w:tc>
          <w:tcPr>
            <w:tcW w:w="920" w:type="dxa"/>
            <w:gridSpan w:val="2"/>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2001</w:t>
            </w:r>
          </w:p>
        </w:tc>
      </w:tr>
      <w:tr>
        <w:trPr>
          <w:trHeight w:val="23" w:hRule="atLeast"/>
        </w:trPr>
        <w:tc>
          <w:tcPr>
            <w:tcW w:w="3360" w:type="dxa"/>
            <w:tcBorders/>
          </w:tcPr>
          <w:p>
            <w:pPr>
              <w:pStyle w:val="Normal"/>
              <w:snapToGrid w:val="false"/>
              <w:spacing w:lineRule="exact" w:line="20"/>
              <w:rPr>
                <w:rFonts w:ascii="Times New Roman" w:hAnsi="Times New Roman" w:eastAsia="Times New Roman" w:cs="Times New Roman"/>
                <w:b/>
                <w:sz w:val="1"/>
              </w:rPr>
            </w:pPr>
            <w:r>
              <w:rPr>
                <w:rFonts w:eastAsia="Times New Roman" w:cs="Times New Roman" w:ascii="Times New Roman" w:hAnsi="Times New Roman"/>
                <w:b/>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5" w:hRule="atLeast"/>
        </w:trPr>
        <w:tc>
          <w:tcPr>
            <w:tcW w:w="33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 regional workers who telework</w:t>
            </w:r>
          </w:p>
        </w:tc>
        <w:tc>
          <w:tcPr>
            <w:tcW w:w="96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25.0%</w:t>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3"/>
            <w:tcBorders/>
          </w:tcPr>
          <w:p>
            <w:pPr>
              <w:pStyle w:val="Normal"/>
              <w:spacing w:lineRule="atLeast" w:line="0"/>
              <w:ind w:end="380"/>
              <w:jc w:val="end"/>
              <w:rPr>
                <w:rFonts w:ascii="Times New Roman" w:hAnsi="Times New Roman" w:eastAsia="Times New Roman" w:cs="Times New Roman"/>
                <w:sz w:val="22"/>
              </w:rPr>
            </w:pPr>
            <w:r>
              <w:rPr>
                <w:rFonts w:eastAsia="Times New Roman" w:cs="Times New Roman" w:ascii="Times New Roman" w:hAnsi="Times New Roman"/>
                <w:sz w:val="22"/>
              </w:rPr>
              <w:t>18.7%</w:t>
            </w:r>
          </w:p>
        </w:tc>
        <w:tc>
          <w:tcPr>
            <w:tcW w:w="1300" w:type="dxa"/>
            <w:gridSpan w:val="3"/>
            <w:tcBorders/>
          </w:tcPr>
          <w:p>
            <w:pPr>
              <w:pStyle w:val="Normal"/>
              <w:spacing w:lineRule="atLeast" w:line="0"/>
              <w:ind w:end="340"/>
              <w:jc w:val="end"/>
              <w:rPr>
                <w:rFonts w:ascii="Times New Roman" w:hAnsi="Times New Roman" w:eastAsia="Times New Roman" w:cs="Times New Roman"/>
                <w:sz w:val="22"/>
              </w:rPr>
            </w:pPr>
            <w:r>
              <w:rPr>
                <w:rFonts w:eastAsia="Times New Roman" w:cs="Times New Roman" w:ascii="Times New Roman" w:hAnsi="Times New Roman"/>
                <w:sz w:val="22"/>
              </w:rPr>
              <w:t>12.8%</w:t>
            </w:r>
          </w:p>
        </w:tc>
        <w:tc>
          <w:tcPr>
            <w:tcW w:w="92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11.3%</w:t>
            </w:r>
          </w:p>
        </w:tc>
      </w:tr>
      <w:tr>
        <w:trPr>
          <w:trHeight w:val="287" w:hRule="atLeast"/>
        </w:trPr>
        <w:tc>
          <w:tcPr>
            <w:tcW w:w="33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Home-based teleworkers</w:t>
            </w:r>
          </w:p>
        </w:tc>
        <w:tc>
          <w:tcPr>
            <w:tcW w:w="96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97%</w:t>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3"/>
            <w:tcBorders/>
          </w:tcPr>
          <w:p>
            <w:pPr>
              <w:pStyle w:val="Normal"/>
              <w:spacing w:lineRule="atLeast" w:line="0"/>
              <w:ind w:end="380"/>
              <w:jc w:val="end"/>
              <w:rPr>
                <w:rFonts w:ascii="Times New Roman" w:hAnsi="Times New Roman" w:eastAsia="Times New Roman" w:cs="Times New Roman"/>
                <w:sz w:val="22"/>
              </w:rPr>
            </w:pPr>
            <w:r>
              <w:rPr>
                <w:rFonts w:eastAsia="Times New Roman" w:cs="Times New Roman" w:ascii="Times New Roman" w:hAnsi="Times New Roman"/>
                <w:sz w:val="22"/>
              </w:rPr>
              <w:t>95%</w:t>
            </w:r>
          </w:p>
        </w:tc>
        <w:tc>
          <w:tcPr>
            <w:tcW w:w="1300" w:type="dxa"/>
            <w:gridSpan w:val="3"/>
            <w:tcBorders/>
          </w:tcPr>
          <w:p>
            <w:pPr>
              <w:pStyle w:val="Normal"/>
              <w:spacing w:lineRule="atLeast" w:line="0"/>
              <w:ind w:end="340"/>
              <w:jc w:val="end"/>
              <w:rPr>
                <w:rFonts w:ascii="Times New Roman" w:hAnsi="Times New Roman" w:eastAsia="Times New Roman" w:cs="Times New Roman"/>
                <w:sz w:val="22"/>
              </w:rPr>
            </w:pPr>
            <w:r>
              <w:rPr>
                <w:rFonts w:eastAsia="Times New Roman" w:cs="Times New Roman" w:ascii="Times New Roman" w:hAnsi="Times New Roman"/>
                <w:sz w:val="22"/>
              </w:rPr>
              <w:t>95%</w:t>
            </w:r>
          </w:p>
        </w:tc>
        <w:tc>
          <w:tcPr>
            <w:tcW w:w="92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98%</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6"/>
        </w:numPr>
        <w:tabs>
          <w:tab w:val="clear" w:pos="720"/>
          <w:tab w:val="left" w:pos="540" w:leader="none"/>
        </w:tabs>
        <w:spacing w:lineRule="atLeast" w:line="0"/>
        <w:ind w:hanging="353" w:start="540" w:end="0"/>
        <w:rPr>
          <w:rFonts w:ascii="Arial" w:hAnsi="Arial" w:eastAsia="Arial" w:cs="Arial"/>
          <w:sz w:val="16"/>
        </w:rPr>
      </w:pPr>
      <w:r>
        <w:rPr>
          <w:rFonts w:eastAsia="Times New Roman" w:cs="Times New Roman" w:ascii="Times New Roman" w:hAnsi="Times New Roman"/>
          <w:b/>
          <w:sz w:val="22"/>
        </w:rPr>
        <w:t>Employer telework programs –</w:t>
      </w:r>
      <w:r>
        <w:rPr>
          <w:rFonts w:eastAsia="Times New Roman" w:cs="Times New Roman" w:ascii="Times New Roman" w:hAnsi="Times New Roman"/>
          <w:sz w:val="22"/>
        </w:rPr>
        <w:t xml:space="preserve"> all regional commuters + FT teleworkers</w:t>
      </w:r>
    </w:p>
    <w:p>
      <w:pPr>
        <w:pStyle w:val="Normal"/>
        <w:spacing w:lineRule="exact" w:line="184"/>
        <w:rPr>
          <w:rFonts w:ascii="Times New Roman" w:hAnsi="Times New Roman" w:eastAsia="Times New Roman" w:cs="Times New Roman"/>
          <w:sz w:val="16"/>
        </w:rPr>
      </w:pPr>
      <w:r>
        <w:rPr>
          <w:rFonts w:eastAsia="Times New Roman" w:cs="Times New Roman" w:ascii="Times New Roman" w:hAnsi="Times New Roman"/>
          <w:sz w:val="16"/>
        </w:rPr>
      </w:r>
    </w:p>
    <w:tbl>
      <w:tblPr>
        <w:tblW w:w="8460" w:type="dxa"/>
        <w:jc w:val="start"/>
        <w:tblInd w:w="720" w:type="dxa"/>
        <w:tblLayout w:type="fixed"/>
        <w:tblCellMar>
          <w:top w:w="0" w:type="dxa"/>
          <w:start w:w="0" w:type="dxa"/>
          <w:bottom w:w="0" w:type="dxa"/>
          <w:end w:w="0" w:type="dxa"/>
        </w:tblCellMar>
      </w:tblPr>
      <w:tblGrid>
        <w:gridCol w:w="3880"/>
        <w:gridCol w:w="440"/>
        <w:gridCol w:w="1100"/>
        <w:gridCol w:w="440"/>
        <w:gridCol w:w="900"/>
        <w:gridCol w:w="440"/>
        <w:gridCol w:w="820"/>
        <w:gridCol w:w="440"/>
      </w:tblGrid>
      <w:tr>
        <w:trPr>
          <w:trHeight w:val="253" w:hRule="atLeast"/>
        </w:trPr>
        <w:tc>
          <w:tcPr>
            <w:tcW w:w="38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40" w:type="dxa"/>
            <w:gridSpan w:val="2"/>
            <w:tcBorders/>
          </w:tcPr>
          <w:p>
            <w:pPr>
              <w:pStyle w:val="Normal"/>
              <w:spacing w:lineRule="atLeast" w:line="0"/>
              <w:ind w:end="11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340" w:type="dxa"/>
            <w:gridSpan w:val="2"/>
            <w:tcBorders/>
          </w:tcPr>
          <w:p>
            <w:pPr>
              <w:pStyle w:val="Normal"/>
              <w:spacing w:lineRule="atLeast" w:line="0"/>
              <w:ind w:end="9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1260" w:type="dxa"/>
            <w:gridSpan w:val="2"/>
            <w:tcBorders/>
          </w:tcPr>
          <w:p>
            <w:pPr>
              <w:pStyle w:val="Normal"/>
              <w:spacing w:lineRule="atLeast" w:line="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3880" w:type="dxa"/>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5" w:hRule="atLeast"/>
        </w:trPr>
        <w:tc>
          <w:tcPr>
            <w:tcW w:w="38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Employers with formal program</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29%</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19%</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287" w:hRule="atLeast"/>
        </w:trPr>
        <w:tc>
          <w:tcPr>
            <w:tcW w:w="38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Employers with informal TW</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25%</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20%</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N/A</w:t>
            </w:r>
          </w:p>
        </w:tc>
      </w:tr>
    </w:tbl>
    <w:p>
      <w:pPr>
        <w:sectPr>
          <w:type w:val="nextPage"/>
          <w:pgSz w:w="12240" w:h="15840"/>
          <w:pgMar w:left="1440" w:right="1440" w:gutter="0" w:header="0" w:top="758" w:footer="0" w:bottom="1440"/>
          <w:pgNumType w:fmt="decimal"/>
          <w:formProt w:val="false"/>
          <w:textDirection w:val="lrTb"/>
          <w:docGrid w:type="default" w:linePitch="360" w:charSpace="0"/>
        </w:sectPr>
      </w:pPr>
    </w:p>
    <w:p>
      <w:pPr>
        <w:pStyle w:val="Normal"/>
        <w:tabs>
          <w:tab w:val="clear" w:pos="720"/>
          <w:tab w:val="left" w:pos="7920" w:leader="none"/>
        </w:tabs>
        <w:spacing w:lineRule="atLeast" w:line="0"/>
        <w:rPr/>
      </w:pPr>
      <w:bookmarkStart w:id="168" w:name="page165"/>
      <w:bookmarkEnd w:id="168"/>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2"/>
        </w:rPr>
        <w:t>June 30, 2010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98">
                <wp:simplePos x="0" y="0"/>
                <wp:positionH relativeFrom="column">
                  <wp:posOffset>-16510</wp:posOffset>
                </wp:positionH>
                <wp:positionV relativeFrom="paragraph">
                  <wp:posOffset>45720</wp:posOffset>
                </wp:positionV>
                <wp:extent cx="5828665" cy="0"/>
                <wp:effectExtent l="0" t="5080" r="0" b="5080"/>
                <wp:wrapNone/>
                <wp:docPr id="697"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pt,3.6pt" to="457.6pt,3.6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7"/>
        </w:numPr>
        <w:tabs>
          <w:tab w:val="clear" w:pos="720"/>
          <w:tab w:val="left" w:pos="540" w:leader="none"/>
        </w:tabs>
        <w:spacing w:lineRule="atLeast" w:line="0"/>
        <w:ind w:hanging="353" w:start="540" w:end="0"/>
        <w:rPr>
          <w:rFonts w:ascii="Arial" w:hAnsi="Arial" w:eastAsia="Arial" w:cs="Arial"/>
          <w:sz w:val="16"/>
        </w:rPr>
      </w:pPr>
      <w:r>
        <w:rPr>
          <w:rFonts w:eastAsia="Times New Roman" w:cs="Times New Roman" w:ascii="Times New Roman" w:hAnsi="Times New Roman"/>
          <w:b/>
          <w:sz w:val="22"/>
        </w:rPr>
        <w:t>Potential for additional regional telework –</w:t>
      </w:r>
      <w:r>
        <w:rPr>
          <w:rFonts w:eastAsia="Times New Roman" w:cs="Times New Roman" w:ascii="Times New Roman" w:hAnsi="Times New Roman"/>
          <w:sz w:val="22"/>
        </w:rPr>
        <w:t xml:space="preserve"> regional commuters who do not telework</w:t>
      </w:r>
    </w:p>
    <w:p>
      <w:pPr>
        <w:pStyle w:val="Normal"/>
        <w:spacing w:lineRule="exact" w:line="181"/>
        <w:rPr>
          <w:rFonts w:ascii="Times New Roman" w:hAnsi="Times New Roman" w:eastAsia="Times New Roman" w:cs="Times New Roman"/>
          <w:sz w:val="16"/>
        </w:rPr>
      </w:pPr>
      <w:r>
        <w:rPr>
          <w:rFonts w:eastAsia="Times New Roman" w:cs="Times New Roman" w:ascii="Times New Roman" w:hAnsi="Times New Roman"/>
          <w:sz w:val="16"/>
        </w:rPr>
      </w:r>
    </w:p>
    <w:tbl>
      <w:tblPr>
        <w:tblW w:w="8460" w:type="dxa"/>
        <w:jc w:val="start"/>
        <w:tblInd w:w="720" w:type="dxa"/>
        <w:tblLayout w:type="fixed"/>
        <w:tblCellMar>
          <w:top w:w="0" w:type="dxa"/>
          <w:start w:w="0" w:type="dxa"/>
          <w:bottom w:w="0" w:type="dxa"/>
          <w:end w:w="0" w:type="dxa"/>
        </w:tblCellMar>
      </w:tblPr>
      <w:tblGrid>
        <w:gridCol w:w="4340"/>
        <w:gridCol w:w="440"/>
        <w:gridCol w:w="900"/>
        <w:gridCol w:w="440"/>
        <w:gridCol w:w="820"/>
        <w:gridCol w:w="440"/>
        <w:gridCol w:w="640"/>
        <w:gridCol w:w="440"/>
      </w:tblGrid>
      <w:tr>
        <w:trPr>
          <w:trHeight w:val="253" w:hRule="atLeast"/>
        </w:trPr>
        <w:tc>
          <w:tcPr>
            <w:tcW w:w="4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900" w:type="dxa"/>
            <w:tcBorders/>
          </w:tcPr>
          <w:p>
            <w:pPr>
              <w:pStyle w:val="Normal"/>
              <w:snapToGrid w:val="false"/>
              <w:spacing w:lineRule="atLeast" w:line="0"/>
              <w:rPr>
                <w:rFonts w:ascii="Times New Roman" w:hAnsi="Times New Roman" w:eastAsia="Times New Roman" w:cs="Times New Roman"/>
                <w:b/>
                <w:w w:val="95"/>
                <w:sz w:val="22"/>
              </w:rPr>
            </w:pPr>
            <w:r>
              <w:rPr>
                <w:rFonts w:eastAsia="Times New Roman" w:cs="Times New Roman" w:ascii="Times New Roman" w:hAnsi="Times New Roman"/>
                <w:b/>
                <w:w w:val="95"/>
                <w:sz w:val="22"/>
              </w:rPr>
            </w:r>
          </w:p>
        </w:tc>
        <w:tc>
          <w:tcPr>
            <w:tcW w:w="1260" w:type="dxa"/>
            <w:gridSpan w:val="2"/>
            <w:tcBorders/>
          </w:tcPr>
          <w:p>
            <w:pPr>
              <w:pStyle w:val="Normal"/>
              <w:spacing w:lineRule="atLeast" w:line="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1080" w:type="dxa"/>
            <w:gridSpan w:val="2"/>
            <w:tcBorders/>
          </w:tcPr>
          <w:p>
            <w:pPr>
              <w:pStyle w:val="Normal"/>
              <w:spacing w:lineRule="atLeast" w:line="0"/>
              <w:ind w:end="64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4340" w:type="dxa"/>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5" w:hRule="atLeast"/>
        </w:trPr>
        <w:tc>
          <w:tcPr>
            <w:tcW w:w="43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Non-TW (percent of commuters)</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75%</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81%</w:t>
            </w:r>
          </w:p>
        </w:tc>
        <w:tc>
          <w:tcPr>
            <w:tcW w:w="1080" w:type="dxa"/>
            <w:gridSpan w:val="2"/>
            <w:tcBorders/>
          </w:tcPr>
          <w:p>
            <w:pPr>
              <w:pStyle w:val="Normal"/>
              <w:spacing w:lineRule="atLeast" w:line="0"/>
              <w:ind w:end="640"/>
              <w:jc w:val="end"/>
              <w:rPr>
                <w:rFonts w:ascii="Times New Roman" w:hAnsi="Times New Roman" w:eastAsia="Times New Roman" w:cs="Times New Roman"/>
                <w:sz w:val="22"/>
              </w:rPr>
            </w:pPr>
            <w:r>
              <w:rPr>
                <w:rFonts w:eastAsia="Times New Roman" w:cs="Times New Roman" w:ascii="Times New Roman" w:hAnsi="Times New Roman"/>
                <w:sz w:val="22"/>
              </w:rPr>
              <w:t>87%</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89%</w:t>
            </w:r>
          </w:p>
        </w:tc>
      </w:tr>
      <w:tr>
        <w:trPr>
          <w:trHeight w:val="254" w:hRule="atLeast"/>
        </w:trPr>
        <w:tc>
          <w:tcPr>
            <w:tcW w:w="4340" w:type="dxa"/>
            <w:tcBorders/>
          </w:tcPr>
          <w:p>
            <w:pPr>
              <w:pStyle w:val="Normal"/>
              <w:spacing w:lineRule="atLeast" w:line="0"/>
              <w:rPr/>
            </w:pPr>
            <w:r>
              <w:rPr>
                <w:rFonts w:eastAsia="Times New Roman" w:cs="Times New Roman" w:ascii="Times New Roman" w:hAnsi="Times New Roman"/>
                <w:sz w:val="22"/>
              </w:rPr>
              <w:t>Job tasks allow TW (“could TWC”)</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30%</w:t>
            </w:r>
          </w:p>
        </w:tc>
        <w:tc>
          <w:tcPr>
            <w:tcW w:w="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30%</w:t>
            </w:r>
          </w:p>
        </w:tc>
        <w:tc>
          <w:tcPr>
            <w:tcW w:w="1080" w:type="dxa"/>
            <w:gridSpan w:val="2"/>
            <w:tcBorders/>
          </w:tcPr>
          <w:p>
            <w:pPr>
              <w:pStyle w:val="Normal"/>
              <w:spacing w:lineRule="atLeast" w:line="0"/>
              <w:ind w:end="640"/>
              <w:jc w:val="end"/>
              <w:rPr>
                <w:rFonts w:ascii="Times New Roman" w:hAnsi="Times New Roman" w:eastAsia="Times New Roman" w:cs="Times New Roman"/>
                <w:sz w:val="22"/>
              </w:rPr>
            </w:pPr>
            <w:r>
              <w:rPr>
                <w:rFonts w:eastAsia="Times New Roman" w:cs="Times New Roman" w:ascii="Times New Roman" w:hAnsi="Times New Roman"/>
                <w:sz w:val="22"/>
              </w:rPr>
              <w:t>25%</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31%</w:t>
            </w:r>
          </w:p>
        </w:tc>
      </w:tr>
      <w:tr>
        <w:trPr>
          <w:trHeight w:val="287" w:hRule="atLeast"/>
        </w:trPr>
        <w:tc>
          <w:tcPr>
            <w:tcW w:w="4340" w:type="dxa"/>
            <w:tcBorders/>
          </w:tcPr>
          <w:p>
            <w:pPr>
              <w:pStyle w:val="Normal"/>
              <w:spacing w:lineRule="atLeast" w:line="0"/>
              <w:rPr/>
            </w:pPr>
            <w:r>
              <w:rPr>
                <w:rFonts w:eastAsia="Times New Roman" w:cs="Times New Roman" w:ascii="Times New Roman" w:hAnsi="Times New Roman"/>
                <w:sz w:val="22"/>
              </w:rPr>
              <w:t>Interested in TW (“could and would TW”)</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21%</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24%</w:t>
            </w:r>
          </w:p>
        </w:tc>
        <w:tc>
          <w:tcPr>
            <w:tcW w:w="1080" w:type="dxa"/>
            <w:gridSpan w:val="2"/>
            <w:tcBorders/>
          </w:tcPr>
          <w:p>
            <w:pPr>
              <w:pStyle w:val="Normal"/>
              <w:spacing w:lineRule="atLeast" w:line="0"/>
              <w:ind w:end="640"/>
              <w:jc w:val="end"/>
              <w:rPr>
                <w:rFonts w:ascii="Times New Roman" w:hAnsi="Times New Roman" w:eastAsia="Times New Roman" w:cs="Times New Roman"/>
                <w:sz w:val="22"/>
              </w:rPr>
            </w:pPr>
            <w:r>
              <w:rPr>
                <w:rFonts w:eastAsia="Times New Roman" w:cs="Times New Roman" w:ascii="Times New Roman" w:hAnsi="Times New Roman"/>
                <w:sz w:val="22"/>
              </w:rPr>
              <w:t>19%</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8"/>
        </w:numPr>
        <w:tabs>
          <w:tab w:val="clear" w:pos="720"/>
          <w:tab w:val="left" w:pos="540" w:leader="none"/>
        </w:tabs>
        <w:spacing w:lineRule="atLeast" w:line="0"/>
        <w:ind w:hanging="353" w:start="540" w:end="0"/>
        <w:rPr>
          <w:rFonts w:ascii="Arial" w:hAnsi="Arial" w:eastAsia="Arial" w:cs="Arial"/>
          <w:sz w:val="16"/>
        </w:rPr>
      </w:pPr>
      <w:r>
        <w:rPr>
          <w:rFonts w:eastAsia="Times New Roman" w:cs="Times New Roman" w:ascii="Times New Roman" w:hAnsi="Times New Roman"/>
          <w:b/>
          <w:sz w:val="22"/>
        </w:rPr>
        <w:t>Telework frequency</w:t>
      </w:r>
      <w:r>
        <w:rPr>
          <w:rFonts w:eastAsia="Times New Roman" w:cs="Times New Roman" w:ascii="Times New Roman" w:hAnsi="Times New Roman"/>
          <w:sz w:val="22"/>
        </w:rPr>
        <w:t xml:space="preserve"> – current teleworkers</w:t>
      </w:r>
    </w:p>
    <w:p>
      <w:pPr>
        <w:pStyle w:val="Normal"/>
        <w:spacing w:lineRule="exact" w:line="181"/>
        <w:rPr>
          <w:rFonts w:ascii="Times New Roman" w:hAnsi="Times New Roman" w:eastAsia="Times New Roman" w:cs="Times New Roman"/>
          <w:sz w:val="16"/>
        </w:rPr>
      </w:pPr>
      <w:r>
        <w:rPr>
          <w:rFonts w:eastAsia="Times New Roman" w:cs="Times New Roman" w:ascii="Times New Roman" w:hAnsi="Times New Roman"/>
          <w:sz w:val="16"/>
        </w:rPr>
      </w:r>
    </w:p>
    <w:tbl>
      <w:tblPr>
        <w:tblW w:w="8460" w:type="dxa"/>
        <w:jc w:val="start"/>
        <w:tblInd w:w="720" w:type="dxa"/>
        <w:tblLayout w:type="fixed"/>
        <w:tblCellMar>
          <w:top w:w="0" w:type="dxa"/>
          <w:start w:w="0" w:type="dxa"/>
          <w:bottom w:w="0" w:type="dxa"/>
          <w:end w:w="0" w:type="dxa"/>
        </w:tblCellMar>
      </w:tblPr>
      <w:tblGrid>
        <w:gridCol w:w="4340"/>
        <w:gridCol w:w="440"/>
        <w:gridCol w:w="900"/>
        <w:gridCol w:w="440"/>
        <w:gridCol w:w="820"/>
        <w:gridCol w:w="440"/>
        <w:gridCol w:w="640"/>
        <w:gridCol w:w="440"/>
      </w:tblGrid>
      <w:tr>
        <w:trPr>
          <w:trHeight w:val="253" w:hRule="atLeast"/>
        </w:trPr>
        <w:tc>
          <w:tcPr>
            <w:tcW w:w="4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900" w:type="dxa"/>
            <w:tcBorders/>
          </w:tcPr>
          <w:p>
            <w:pPr>
              <w:pStyle w:val="Normal"/>
              <w:snapToGrid w:val="false"/>
              <w:spacing w:lineRule="atLeast" w:line="0"/>
              <w:rPr>
                <w:rFonts w:ascii="Times New Roman" w:hAnsi="Times New Roman" w:eastAsia="Times New Roman" w:cs="Times New Roman"/>
                <w:b/>
                <w:w w:val="95"/>
                <w:sz w:val="22"/>
              </w:rPr>
            </w:pPr>
            <w:r>
              <w:rPr>
                <w:rFonts w:eastAsia="Times New Roman" w:cs="Times New Roman" w:ascii="Times New Roman" w:hAnsi="Times New Roman"/>
                <w:b/>
                <w:w w:val="95"/>
                <w:sz w:val="22"/>
              </w:rPr>
            </w:r>
          </w:p>
        </w:tc>
        <w:tc>
          <w:tcPr>
            <w:tcW w:w="1260" w:type="dxa"/>
            <w:gridSpan w:val="2"/>
            <w:tcBorders/>
          </w:tcPr>
          <w:p>
            <w:pPr>
              <w:pStyle w:val="Normal"/>
              <w:spacing w:lineRule="atLeast" w:line="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1080" w:type="dxa"/>
            <w:gridSpan w:val="2"/>
            <w:tcBorders/>
          </w:tcPr>
          <w:p>
            <w:pPr>
              <w:pStyle w:val="Normal"/>
              <w:spacing w:lineRule="atLeast" w:line="0"/>
              <w:ind w:end="64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4340" w:type="dxa"/>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5" w:hRule="atLeast"/>
        </w:trPr>
        <w:tc>
          <w:tcPr>
            <w:tcW w:w="43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Occasionally/special projects</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1080" w:type="dxa"/>
            <w:gridSpan w:val="2"/>
            <w:tcBorders/>
          </w:tcPr>
          <w:p>
            <w:pPr>
              <w:pStyle w:val="Normal"/>
              <w:spacing w:lineRule="atLeast" w:line="0"/>
              <w:ind w:end="64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17%</w:t>
            </w:r>
          </w:p>
        </w:tc>
      </w:tr>
      <w:tr>
        <w:trPr>
          <w:trHeight w:val="254" w:hRule="atLeast"/>
        </w:trPr>
        <w:tc>
          <w:tcPr>
            <w:tcW w:w="43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&lt; once per month/emergency</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8%</w:t>
            </w:r>
          </w:p>
        </w:tc>
        <w:tc>
          <w:tcPr>
            <w:tcW w:w="1080" w:type="dxa"/>
            <w:gridSpan w:val="2"/>
            <w:tcBorders/>
          </w:tcPr>
          <w:p>
            <w:pPr>
              <w:pStyle w:val="Normal"/>
              <w:spacing w:lineRule="atLeast" w:line="0"/>
              <w:ind w:end="64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12%</w:t>
            </w:r>
          </w:p>
        </w:tc>
      </w:tr>
      <w:tr>
        <w:trPr>
          <w:trHeight w:val="252" w:hRule="atLeast"/>
        </w:trPr>
        <w:tc>
          <w:tcPr>
            <w:tcW w:w="4340" w:type="dxa"/>
            <w:tcBorders/>
          </w:tcPr>
          <w:p>
            <w:pPr>
              <w:pStyle w:val="Normal"/>
              <w:spacing w:lineRule="exact" w:line="252"/>
              <w:rPr/>
            </w:pPr>
            <w:r>
              <w:rPr>
                <w:rFonts w:eastAsia="Times New Roman" w:cs="Times New Roman" w:ascii="Times New Roman" w:hAnsi="Times New Roman"/>
                <w:sz w:val="22"/>
              </w:rPr>
              <w:t>1 – 3 times per month</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30%</w:t>
            </w:r>
          </w:p>
        </w:tc>
        <w:tc>
          <w:tcPr>
            <w:tcW w:w="9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26%</w:t>
            </w:r>
          </w:p>
        </w:tc>
        <w:tc>
          <w:tcPr>
            <w:tcW w:w="1080" w:type="dxa"/>
            <w:gridSpan w:val="2"/>
            <w:tcBorders/>
          </w:tcPr>
          <w:p>
            <w:pPr>
              <w:pStyle w:val="Normal"/>
              <w:spacing w:lineRule="exact" w:line="252"/>
              <w:ind w:end="640"/>
              <w:jc w:val="end"/>
              <w:rPr>
                <w:rFonts w:ascii="Times New Roman" w:hAnsi="Times New Roman" w:eastAsia="Times New Roman" w:cs="Times New Roman"/>
                <w:sz w:val="22"/>
              </w:rPr>
            </w:pPr>
            <w:r>
              <w:rPr>
                <w:rFonts w:eastAsia="Times New Roman" w:cs="Times New Roman" w:ascii="Times New Roman" w:hAnsi="Times New Roman"/>
                <w:sz w:val="22"/>
              </w:rPr>
              <w:t>32%</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28%</w:t>
            </w:r>
          </w:p>
        </w:tc>
      </w:tr>
      <w:tr>
        <w:trPr>
          <w:trHeight w:val="252" w:hRule="atLeast"/>
        </w:trPr>
        <w:tc>
          <w:tcPr>
            <w:tcW w:w="4340" w:type="dxa"/>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1 day per week</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19%</w:t>
            </w:r>
          </w:p>
        </w:tc>
        <w:tc>
          <w:tcPr>
            <w:tcW w:w="9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1080" w:type="dxa"/>
            <w:gridSpan w:val="2"/>
            <w:tcBorders/>
          </w:tcPr>
          <w:p>
            <w:pPr>
              <w:pStyle w:val="Normal"/>
              <w:spacing w:lineRule="exact" w:line="252"/>
              <w:ind w:end="64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16%</w:t>
            </w:r>
          </w:p>
        </w:tc>
      </w:tr>
      <w:tr>
        <w:trPr>
          <w:trHeight w:val="254" w:hRule="atLeast"/>
        </w:trPr>
        <w:tc>
          <w:tcPr>
            <w:tcW w:w="43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2 days per week</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1080" w:type="dxa"/>
            <w:gridSpan w:val="2"/>
            <w:tcBorders/>
          </w:tcPr>
          <w:p>
            <w:pPr>
              <w:pStyle w:val="Normal"/>
              <w:spacing w:lineRule="atLeast" w:line="0"/>
              <w:ind w:end="64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9%</w:t>
            </w:r>
          </w:p>
        </w:tc>
      </w:tr>
      <w:tr>
        <w:trPr>
          <w:trHeight w:val="287" w:hRule="atLeast"/>
        </w:trPr>
        <w:tc>
          <w:tcPr>
            <w:tcW w:w="43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3 or more times per week</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17%</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1080" w:type="dxa"/>
            <w:gridSpan w:val="2"/>
            <w:tcBorders/>
          </w:tcPr>
          <w:p>
            <w:pPr>
              <w:pStyle w:val="Normal"/>
              <w:spacing w:lineRule="atLeast" w:line="0"/>
              <w:ind w:end="640"/>
              <w:jc w:val="end"/>
              <w:rPr>
                <w:rFonts w:ascii="Times New Roman" w:hAnsi="Times New Roman" w:eastAsia="Times New Roman" w:cs="Times New Roman"/>
                <w:sz w:val="22"/>
              </w:rPr>
            </w:pPr>
            <w:r>
              <w:rPr>
                <w:rFonts w:eastAsia="Times New Roman" w:cs="Times New Roman" w:ascii="Times New Roman" w:hAnsi="Times New Roman"/>
                <w:sz w:val="22"/>
              </w:rPr>
              <w:t>19%</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16%</w:t>
            </w:r>
          </w:p>
        </w:tc>
      </w:tr>
      <w:tr>
        <w:trPr>
          <w:trHeight w:val="317" w:hRule="atLeast"/>
        </w:trPr>
        <w:tc>
          <w:tcPr>
            <w:tcW w:w="434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Mean (days per week)</w:t>
            </w:r>
          </w:p>
        </w:tc>
        <w:tc>
          <w:tcPr>
            <w:tcW w:w="44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1.3</w:t>
            </w:r>
          </w:p>
        </w:tc>
        <w:tc>
          <w:tcPr>
            <w:tcW w:w="9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4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1.5</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4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1.3</w:t>
            </w:r>
          </w:p>
        </w:tc>
        <w:tc>
          <w:tcPr>
            <w:tcW w:w="6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4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1.1</w:t>
            </w:r>
          </w:p>
        </w:tc>
      </w:tr>
    </w:tbl>
    <w:p>
      <w:pPr>
        <w:sectPr>
          <w:type w:val="nextPage"/>
          <w:pgSz w:w="12240" w:h="15840"/>
          <w:pgMar w:left="1440" w:right="1440" w:gutter="0" w:header="0" w:top="75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16"/>
        </w:rPr>
      </w:pPr>
      <w:r>
        <w:rPr>
          <w:rFonts w:eastAsia="Arial" w:cs="Arial" w:ascii="Arial" w:hAnsi="Arial"/>
          <w:sz w:val="16"/>
        </w:rPr>
        <w:t>•</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16"/>
        </w:rPr>
      </w:pPr>
      <w:r>
        <w:rPr>
          <w:rFonts w:eastAsia="Arial" w:cs="Arial" w:ascii="Arial" w:hAnsi="Arial"/>
          <w:sz w:val="16"/>
        </w:rPr>
        <w:t>•</w:t>
      </w:r>
    </w:p>
    <w:p>
      <w:pPr>
        <w:pStyle w:val="Normal"/>
        <w:spacing w:lineRule="exact" w:line="389"/>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8640" w:type="dxa"/>
        <w:jc w:val="start"/>
        <w:tblInd w:w="0" w:type="dxa"/>
        <w:tblLayout w:type="fixed"/>
        <w:tblCellMar>
          <w:top w:w="0" w:type="dxa"/>
          <w:start w:w="0" w:type="dxa"/>
          <w:bottom w:w="0" w:type="dxa"/>
          <w:end w:w="0" w:type="dxa"/>
        </w:tblCellMar>
      </w:tblPr>
      <w:tblGrid>
        <w:gridCol w:w="4520"/>
        <w:gridCol w:w="440"/>
        <w:gridCol w:w="900"/>
        <w:gridCol w:w="440"/>
        <w:gridCol w:w="820"/>
        <w:gridCol w:w="440"/>
        <w:gridCol w:w="640"/>
        <w:gridCol w:w="440"/>
      </w:tblGrid>
      <w:tr>
        <w:trPr>
          <w:trHeight w:val="293" w:hRule="atLeast"/>
        </w:trPr>
        <w:tc>
          <w:tcPr>
            <w:tcW w:w="4520" w:type="dxa"/>
            <w:tcBorders/>
          </w:tcPr>
          <w:p>
            <w:pPr>
              <w:pStyle w:val="Normal"/>
              <w:spacing w:lineRule="atLeast" w:line="0"/>
              <w:rPr/>
            </w:pPr>
            <w:r>
              <w:rPr>
                <w:rFonts w:eastAsia="Times New Roman" w:cs="Times New Roman" w:ascii="Times New Roman" w:hAnsi="Times New Roman"/>
                <w:b/>
                <w:sz w:val="22"/>
              </w:rPr>
              <w:t>Length of time teleworking</w:t>
            </w:r>
            <w:r>
              <w:rPr>
                <w:rFonts w:eastAsia="Times New Roman" w:cs="Times New Roman" w:ascii="Times New Roman" w:hAnsi="Times New Roman"/>
                <w:sz w:val="22"/>
              </w:rPr>
              <w:t xml:space="preserve"> – current teleworkers</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5" w:hRule="atLeast"/>
        </w:trPr>
        <w:tc>
          <w:tcPr>
            <w:tcW w:w="4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900" w:type="dxa"/>
            <w:tcBorders/>
          </w:tcPr>
          <w:p>
            <w:pPr>
              <w:pStyle w:val="Normal"/>
              <w:snapToGrid w:val="false"/>
              <w:spacing w:lineRule="atLeast" w:line="0"/>
              <w:rPr>
                <w:rFonts w:ascii="Times New Roman" w:hAnsi="Times New Roman" w:eastAsia="Times New Roman" w:cs="Times New Roman"/>
                <w:b/>
                <w:w w:val="95"/>
                <w:sz w:val="24"/>
              </w:rPr>
            </w:pPr>
            <w:r>
              <w:rPr>
                <w:rFonts w:eastAsia="Times New Roman" w:cs="Times New Roman" w:ascii="Times New Roman" w:hAnsi="Times New Roman"/>
                <w:b/>
                <w:w w:val="95"/>
                <w:sz w:val="24"/>
              </w:rPr>
            </w:r>
          </w:p>
        </w:tc>
        <w:tc>
          <w:tcPr>
            <w:tcW w:w="1260" w:type="dxa"/>
            <w:gridSpan w:val="2"/>
            <w:tcBorders/>
          </w:tcPr>
          <w:p>
            <w:pPr>
              <w:pStyle w:val="Normal"/>
              <w:spacing w:lineRule="atLeast" w:line="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1080" w:type="dxa"/>
            <w:gridSpan w:val="2"/>
            <w:tcBorders/>
          </w:tcPr>
          <w:p>
            <w:pPr>
              <w:pStyle w:val="Normal"/>
              <w:spacing w:lineRule="atLeast" w:line="0"/>
              <w:ind w:end="64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4520" w:type="dxa"/>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5" w:hRule="atLeast"/>
        </w:trPr>
        <w:tc>
          <w:tcPr>
            <w:tcW w:w="452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Less than one year</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1080" w:type="dxa"/>
            <w:gridSpan w:val="2"/>
            <w:tcBorders/>
          </w:tcPr>
          <w:p>
            <w:pPr>
              <w:pStyle w:val="Normal"/>
              <w:spacing w:lineRule="atLeast" w:line="0"/>
              <w:ind w:end="640"/>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23%</w:t>
            </w:r>
          </w:p>
        </w:tc>
      </w:tr>
      <w:tr>
        <w:trPr>
          <w:trHeight w:val="254" w:hRule="atLeast"/>
        </w:trPr>
        <w:tc>
          <w:tcPr>
            <w:tcW w:w="452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One to two years</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29%</w:t>
            </w:r>
          </w:p>
        </w:tc>
        <w:tc>
          <w:tcPr>
            <w:tcW w:w="1080" w:type="dxa"/>
            <w:gridSpan w:val="2"/>
            <w:tcBorders/>
          </w:tcPr>
          <w:p>
            <w:pPr>
              <w:pStyle w:val="Normal"/>
              <w:spacing w:lineRule="atLeast" w:line="0"/>
              <w:ind w:end="640"/>
              <w:jc w:val="end"/>
              <w:rPr>
                <w:rFonts w:ascii="Times New Roman" w:hAnsi="Times New Roman" w:eastAsia="Times New Roman" w:cs="Times New Roman"/>
                <w:sz w:val="22"/>
              </w:rPr>
            </w:pPr>
            <w:r>
              <w:rPr>
                <w:rFonts w:eastAsia="Times New Roman" w:cs="Times New Roman" w:ascii="Times New Roman" w:hAnsi="Times New Roman"/>
                <w:sz w:val="22"/>
              </w:rPr>
              <w:t>27%</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29%</w:t>
            </w:r>
          </w:p>
        </w:tc>
      </w:tr>
      <w:tr>
        <w:trPr>
          <w:trHeight w:val="287" w:hRule="atLeast"/>
        </w:trPr>
        <w:tc>
          <w:tcPr>
            <w:tcW w:w="452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More than two years</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62%</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58%</w:t>
            </w:r>
          </w:p>
        </w:tc>
        <w:tc>
          <w:tcPr>
            <w:tcW w:w="1080" w:type="dxa"/>
            <w:gridSpan w:val="2"/>
            <w:tcBorders/>
          </w:tcPr>
          <w:p>
            <w:pPr>
              <w:pStyle w:val="Normal"/>
              <w:spacing w:lineRule="atLeast" w:line="0"/>
              <w:ind w:end="640"/>
              <w:jc w:val="end"/>
              <w:rPr>
                <w:rFonts w:ascii="Times New Roman" w:hAnsi="Times New Roman" w:eastAsia="Times New Roman" w:cs="Times New Roman"/>
                <w:sz w:val="22"/>
              </w:rPr>
            </w:pPr>
            <w:r>
              <w:rPr>
                <w:rFonts w:eastAsia="Times New Roman" w:cs="Times New Roman" w:ascii="Times New Roman" w:hAnsi="Times New Roman"/>
                <w:sz w:val="22"/>
              </w:rPr>
              <w:t>51%</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48%</w:t>
            </w:r>
          </w:p>
        </w:tc>
      </w:tr>
      <w:tr>
        <w:trPr>
          <w:trHeight w:val="759" w:hRule="atLeast"/>
        </w:trPr>
        <w:tc>
          <w:tcPr>
            <w:tcW w:w="5860" w:type="dxa"/>
            <w:gridSpan w:val="3"/>
            <w:tcBorders/>
          </w:tcPr>
          <w:p>
            <w:pPr>
              <w:pStyle w:val="Normal"/>
              <w:spacing w:lineRule="atLeast" w:line="0"/>
              <w:rPr/>
            </w:pPr>
            <w:r>
              <w:rPr>
                <w:rFonts w:eastAsia="Times New Roman" w:cs="Times New Roman" w:ascii="Times New Roman" w:hAnsi="Times New Roman"/>
                <w:b/>
                <w:sz w:val="22"/>
              </w:rPr>
              <w:t>How learned about telework</w:t>
            </w:r>
            <w:r>
              <w:rPr>
                <w:rFonts w:eastAsia="Times New Roman" w:cs="Times New Roman" w:ascii="Times New Roman" w:hAnsi="Times New Roman"/>
                <w:sz w:val="22"/>
              </w:rPr>
              <w:t xml:space="preserve"> – current teleworkers</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5" w:hRule="atLeast"/>
        </w:trPr>
        <w:tc>
          <w:tcPr>
            <w:tcW w:w="4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900" w:type="dxa"/>
            <w:tcBorders/>
          </w:tcPr>
          <w:p>
            <w:pPr>
              <w:pStyle w:val="Normal"/>
              <w:snapToGrid w:val="false"/>
              <w:spacing w:lineRule="atLeast" w:line="0"/>
              <w:rPr>
                <w:rFonts w:ascii="Times New Roman" w:hAnsi="Times New Roman" w:eastAsia="Times New Roman" w:cs="Times New Roman"/>
                <w:b/>
                <w:w w:val="95"/>
                <w:sz w:val="24"/>
              </w:rPr>
            </w:pPr>
            <w:r>
              <w:rPr>
                <w:rFonts w:eastAsia="Times New Roman" w:cs="Times New Roman" w:ascii="Times New Roman" w:hAnsi="Times New Roman"/>
                <w:b/>
                <w:w w:val="95"/>
                <w:sz w:val="24"/>
              </w:rPr>
            </w:r>
          </w:p>
        </w:tc>
        <w:tc>
          <w:tcPr>
            <w:tcW w:w="1260" w:type="dxa"/>
            <w:gridSpan w:val="2"/>
            <w:tcBorders/>
          </w:tcPr>
          <w:p>
            <w:pPr>
              <w:pStyle w:val="Normal"/>
              <w:spacing w:lineRule="atLeast" w:line="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1080" w:type="dxa"/>
            <w:gridSpan w:val="2"/>
            <w:tcBorders/>
          </w:tcPr>
          <w:p>
            <w:pPr>
              <w:pStyle w:val="Normal"/>
              <w:spacing w:lineRule="atLeast" w:line="0"/>
              <w:ind w:end="64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4520" w:type="dxa"/>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5" w:hRule="atLeast"/>
        </w:trPr>
        <w:tc>
          <w:tcPr>
            <w:tcW w:w="452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Program at work/employer</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71%</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55%</w:t>
            </w:r>
          </w:p>
        </w:tc>
        <w:tc>
          <w:tcPr>
            <w:tcW w:w="1080" w:type="dxa"/>
            <w:gridSpan w:val="2"/>
            <w:tcBorders/>
          </w:tcPr>
          <w:p>
            <w:pPr>
              <w:pStyle w:val="Normal"/>
              <w:spacing w:lineRule="atLeast" w:line="0"/>
              <w:ind w:end="640"/>
              <w:jc w:val="end"/>
              <w:rPr>
                <w:rFonts w:ascii="Times New Roman" w:hAnsi="Times New Roman" w:eastAsia="Times New Roman" w:cs="Times New Roman"/>
                <w:sz w:val="22"/>
              </w:rPr>
            </w:pPr>
            <w:r>
              <w:rPr>
                <w:rFonts w:eastAsia="Times New Roman" w:cs="Times New Roman" w:ascii="Times New Roman" w:hAnsi="Times New Roman"/>
                <w:sz w:val="22"/>
              </w:rPr>
              <w:t>56%</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34%</w:t>
            </w:r>
          </w:p>
        </w:tc>
      </w:tr>
      <w:tr>
        <w:trPr>
          <w:trHeight w:val="252" w:hRule="atLeast"/>
        </w:trPr>
        <w:tc>
          <w:tcPr>
            <w:tcW w:w="4520" w:type="dxa"/>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Word of mouth</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9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1080" w:type="dxa"/>
            <w:gridSpan w:val="2"/>
            <w:tcBorders/>
          </w:tcPr>
          <w:p>
            <w:pPr>
              <w:pStyle w:val="Normal"/>
              <w:spacing w:lineRule="exact" w:line="252"/>
              <w:ind w:end="64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18%</w:t>
            </w:r>
          </w:p>
        </w:tc>
      </w:tr>
      <w:tr>
        <w:trPr>
          <w:trHeight w:val="253" w:hRule="atLeast"/>
        </w:trPr>
        <w:tc>
          <w:tcPr>
            <w:tcW w:w="452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Initiated request on my own</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23%</w:t>
            </w:r>
          </w:p>
        </w:tc>
        <w:tc>
          <w:tcPr>
            <w:tcW w:w="1080" w:type="dxa"/>
            <w:gridSpan w:val="2"/>
            <w:tcBorders/>
          </w:tcPr>
          <w:p>
            <w:pPr>
              <w:pStyle w:val="Normal"/>
              <w:spacing w:lineRule="atLeast" w:line="0"/>
              <w:ind w:end="64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26%</w:t>
            </w:r>
          </w:p>
        </w:tc>
      </w:tr>
      <w:tr>
        <w:trPr>
          <w:trHeight w:val="253" w:hRule="atLeast"/>
        </w:trPr>
        <w:tc>
          <w:tcPr>
            <w:tcW w:w="4520" w:type="dxa"/>
            <w:tcBorders/>
          </w:tcPr>
          <w:p>
            <w:pPr>
              <w:pStyle w:val="Normal"/>
              <w:spacing w:lineRule="atLeast" w:line="0"/>
              <w:ind w:start="180" w:end="0"/>
              <w:rPr>
                <w:rFonts w:ascii="Times New Roman" w:hAnsi="Times New Roman" w:eastAsia="Times New Roman" w:cs="Times New Roman"/>
                <w:b/>
                <w:sz w:val="22"/>
              </w:rPr>
            </w:pPr>
            <w:r>
              <w:rPr>
                <w:rFonts w:eastAsia="Times New Roman" w:cs="Times New Roman" w:ascii="Times New Roman" w:hAnsi="Times New Roman"/>
                <w:b/>
                <w:sz w:val="22"/>
              </w:rPr>
              <w:t>Commuter Connections/COG</w:t>
            </w:r>
          </w:p>
        </w:tc>
        <w:tc>
          <w:tcPr>
            <w:tcW w:w="44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6%</w:t>
            </w:r>
          </w:p>
        </w:tc>
        <w:tc>
          <w:tcPr>
            <w:tcW w:w="9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44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7%</w:t>
            </w:r>
          </w:p>
        </w:tc>
        <w:tc>
          <w:tcPr>
            <w:tcW w:w="82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44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5%</w:t>
            </w:r>
          </w:p>
        </w:tc>
        <w:tc>
          <w:tcPr>
            <w:tcW w:w="6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44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6%</w:t>
            </w:r>
          </w:p>
        </w:tc>
      </w:tr>
      <w:tr>
        <w:trPr>
          <w:trHeight w:val="287" w:hRule="atLeast"/>
        </w:trPr>
        <w:tc>
          <w:tcPr>
            <w:tcW w:w="452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Advertising</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0%</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080" w:type="dxa"/>
            <w:gridSpan w:val="2"/>
            <w:tcBorders/>
          </w:tcPr>
          <w:p>
            <w:pPr>
              <w:pStyle w:val="Normal"/>
              <w:spacing w:lineRule="atLeast" w:line="0"/>
              <w:ind w:end="64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w:t>
            </w:r>
          </w:p>
        </w:tc>
      </w:tr>
    </w:tbl>
    <w:p>
      <w:pPr>
        <w:sectPr>
          <w:type w:val="continuous"/>
          <w:pgSz w:w="12240" w:h="15840"/>
          <w:pgMar w:left="1440" w:right="1440" w:gutter="0" w:header="0" w:top="758" w:footer="0" w:bottom="1440"/>
          <w:cols w:num="2" w:equalWidth="false" w:sep="false">
            <w:col w:w="260" w:space="280"/>
            <w:col w:w="88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Awareness/Attitudes Toward Transportation Options</w:t>
      </w:r>
    </w:p>
    <w:p>
      <w:pPr>
        <w:pStyle w:val="Normal"/>
        <w:spacing w:lineRule="exact" w:line="279"/>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numPr>
          <w:ilvl w:val="0"/>
          <w:numId w:val="169"/>
        </w:numPr>
        <w:tabs>
          <w:tab w:val="clear" w:pos="720"/>
          <w:tab w:val="left" w:pos="540" w:leader="none"/>
        </w:tabs>
        <w:spacing w:lineRule="atLeast" w:line="0"/>
        <w:ind w:hanging="353" w:start="540" w:end="0"/>
        <w:rPr>
          <w:rFonts w:ascii="Arial" w:hAnsi="Arial" w:eastAsia="Arial" w:cs="Arial"/>
          <w:sz w:val="16"/>
        </w:rPr>
      </w:pPr>
      <w:r>
        <w:rPr>
          <w:rFonts w:eastAsia="Times New Roman" w:cs="Times New Roman" w:ascii="Times New Roman" w:hAnsi="Times New Roman"/>
          <w:b/>
          <w:sz w:val="22"/>
        </w:rPr>
        <w:t>HOV lane availability and use</w:t>
      </w:r>
      <w:r>
        <w:rPr>
          <w:rFonts w:eastAsia="Times New Roman" w:cs="Times New Roman" w:ascii="Times New Roman" w:hAnsi="Times New Roman"/>
          <w:sz w:val="22"/>
        </w:rPr>
        <w:t xml:space="preserve"> – all regional commuters</w:t>
      </w:r>
    </w:p>
    <w:p>
      <w:pPr>
        <w:pStyle w:val="Normal"/>
        <w:spacing w:lineRule="exact" w:line="184"/>
        <w:rPr>
          <w:rFonts w:ascii="Times New Roman" w:hAnsi="Times New Roman" w:eastAsia="Times New Roman" w:cs="Times New Roman"/>
          <w:sz w:val="16"/>
        </w:rPr>
      </w:pPr>
      <w:r>
        <w:rPr>
          <w:rFonts w:eastAsia="Times New Roman" w:cs="Times New Roman" w:ascii="Times New Roman" w:hAnsi="Times New Roman"/>
          <w:sz w:val="16"/>
        </w:rPr>
      </w:r>
    </w:p>
    <w:tbl>
      <w:tblPr>
        <w:tblW w:w="8560" w:type="dxa"/>
        <w:jc w:val="start"/>
        <w:tblInd w:w="720" w:type="dxa"/>
        <w:tblLayout w:type="fixed"/>
        <w:tblCellMar>
          <w:top w:w="0" w:type="dxa"/>
          <w:start w:w="0" w:type="dxa"/>
          <w:bottom w:w="0" w:type="dxa"/>
          <w:end w:w="0" w:type="dxa"/>
        </w:tblCellMar>
      </w:tblPr>
      <w:tblGrid>
        <w:gridCol w:w="3780"/>
        <w:gridCol w:w="560"/>
        <w:gridCol w:w="440"/>
        <w:gridCol w:w="340"/>
        <w:gridCol w:w="560"/>
        <w:gridCol w:w="440"/>
        <w:gridCol w:w="300"/>
        <w:gridCol w:w="520"/>
        <w:gridCol w:w="440"/>
        <w:gridCol w:w="260"/>
        <w:gridCol w:w="380"/>
        <w:gridCol w:w="440"/>
        <w:gridCol w:w="100"/>
      </w:tblGrid>
      <w:tr>
        <w:trPr>
          <w:trHeight w:val="253" w:hRule="atLeast"/>
        </w:trPr>
        <w:tc>
          <w:tcPr>
            <w:tcW w:w="3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3"/>
            <w:tcBorders/>
          </w:tcPr>
          <w:p>
            <w:pPr>
              <w:pStyle w:val="Normal"/>
              <w:spacing w:lineRule="atLeast" w:line="0"/>
              <w:ind w:end="340"/>
              <w:jc w:val="end"/>
              <w:rPr>
                <w:rFonts w:ascii="Times New Roman" w:hAnsi="Times New Roman" w:eastAsia="Times New Roman" w:cs="Times New Roman"/>
                <w:b/>
                <w:sz w:val="22"/>
              </w:rPr>
            </w:pPr>
            <w:r>
              <w:rPr>
                <w:rFonts w:eastAsia="Times New Roman" w:cs="Times New Roman" w:ascii="Times New Roman" w:hAnsi="Times New Roman"/>
                <w:b/>
                <w:sz w:val="22"/>
              </w:rPr>
              <w:t>2010</w:t>
            </w:r>
          </w:p>
        </w:tc>
        <w:tc>
          <w:tcPr>
            <w:tcW w:w="1300" w:type="dxa"/>
            <w:gridSpan w:val="3"/>
            <w:tcBorders/>
          </w:tcPr>
          <w:p>
            <w:pPr>
              <w:pStyle w:val="Normal"/>
              <w:spacing w:lineRule="atLeast" w:line="0"/>
              <w:ind w:end="300"/>
              <w:jc w:val="end"/>
              <w:rPr>
                <w:rFonts w:ascii="Times New Roman" w:hAnsi="Times New Roman" w:eastAsia="Times New Roman" w:cs="Times New Roman"/>
                <w:b/>
                <w:sz w:val="22"/>
              </w:rPr>
            </w:pPr>
            <w:r>
              <w:rPr>
                <w:rFonts w:eastAsia="Times New Roman" w:cs="Times New Roman" w:ascii="Times New Roman" w:hAnsi="Times New Roman"/>
                <w:b/>
                <w:sz w:val="22"/>
              </w:rPr>
              <w:t>2007</w:t>
            </w:r>
          </w:p>
        </w:tc>
        <w:tc>
          <w:tcPr>
            <w:tcW w:w="1220" w:type="dxa"/>
            <w:gridSpan w:val="3"/>
            <w:tcBorders/>
          </w:tcPr>
          <w:p>
            <w:pPr>
              <w:pStyle w:val="Normal"/>
              <w:spacing w:lineRule="atLeast" w:line="0"/>
              <w:ind w:end="260"/>
              <w:jc w:val="end"/>
              <w:rPr>
                <w:rFonts w:ascii="Times New Roman" w:hAnsi="Times New Roman" w:eastAsia="Times New Roman" w:cs="Times New Roman"/>
                <w:b/>
                <w:sz w:val="22"/>
              </w:rPr>
            </w:pPr>
            <w:r>
              <w:rPr>
                <w:rFonts w:eastAsia="Times New Roman" w:cs="Times New Roman" w:ascii="Times New Roman" w:hAnsi="Times New Roman"/>
                <w:b/>
                <w:sz w:val="22"/>
              </w:rPr>
              <w:t>2004</w:t>
            </w:r>
          </w:p>
        </w:tc>
        <w:tc>
          <w:tcPr>
            <w:tcW w:w="920" w:type="dxa"/>
            <w:gridSpan w:val="3"/>
            <w:tcBorders/>
          </w:tcPr>
          <w:p>
            <w:pPr>
              <w:pStyle w:val="Normal"/>
              <w:spacing w:lineRule="atLeast" w:line="0"/>
              <w:ind w:end="100"/>
              <w:jc w:val="end"/>
              <w:rPr>
                <w:rFonts w:ascii="Times New Roman" w:hAnsi="Times New Roman" w:eastAsia="Times New Roman" w:cs="Times New Roman"/>
                <w:b/>
                <w:sz w:val="22"/>
              </w:rPr>
            </w:pPr>
            <w:r>
              <w:rPr>
                <w:rFonts w:eastAsia="Times New Roman" w:cs="Times New Roman" w:ascii="Times New Roman" w:hAnsi="Times New Roman"/>
                <w:b/>
                <w:sz w:val="22"/>
              </w:rPr>
              <w:t>2001</w:t>
            </w:r>
          </w:p>
        </w:tc>
      </w:tr>
      <w:tr>
        <w:trPr>
          <w:trHeight w:val="23" w:hRule="atLeast"/>
        </w:trPr>
        <w:tc>
          <w:tcPr>
            <w:tcW w:w="3780" w:type="dxa"/>
            <w:tcBorders/>
          </w:tcPr>
          <w:p>
            <w:pPr>
              <w:pStyle w:val="Normal"/>
              <w:snapToGrid w:val="false"/>
              <w:spacing w:lineRule="exact" w:line="20"/>
              <w:rPr>
                <w:rFonts w:ascii="Times New Roman" w:hAnsi="Times New Roman" w:eastAsia="Times New Roman" w:cs="Times New Roman"/>
                <w:b/>
                <w:sz w:val="1"/>
              </w:rPr>
            </w:pPr>
            <w:r>
              <w:rPr>
                <w:rFonts w:eastAsia="Times New Roman" w:cs="Times New Roman" w:ascii="Times New Roman" w:hAnsi="Times New Roman"/>
                <w:b/>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3" w:hRule="atLeast"/>
        </w:trPr>
        <w:tc>
          <w:tcPr>
            <w:tcW w:w="37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Commuters with lane on route to work</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30%</w:t>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gridSpan w:val="2"/>
            <w:tcBorders/>
          </w:tcPr>
          <w:p>
            <w:pPr>
              <w:pStyle w:val="Normal"/>
              <w:spacing w:lineRule="atLeast" w:line="0"/>
              <w:ind w:end="300"/>
              <w:jc w:val="end"/>
              <w:rPr>
                <w:rFonts w:ascii="Times New Roman" w:hAnsi="Times New Roman" w:eastAsia="Times New Roman" w:cs="Times New Roman"/>
                <w:sz w:val="22"/>
              </w:rPr>
            </w:pPr>
            <w:r>
              <w:rPr>
                <w:rFonts w:eastAsia="Times New Roman" w:cs="Times New Roman" w:ascii="Times New Roman" w:hAnsi="Times New Roman"/>
                <w:sz w:val="22"/>
              </w:rPr>
              <w:t>29%</w:t>
            </w:r>
          </w:p>
        </w:tc>
        <w:tc>
          <w:tcPr>
            <w:tcW w:w="1220" w:type="dxa"/>
            <w:gridSpan w:val="3"/>
            <w:tcBorders/>
          </w:tcPr>
          <w:p>
            <w:pPr>
              <w:pStyle w:val="Normal"/>
              <w:spacing w:lineRule="atLeast" w:line="0"/>
              <w:ind w:end="260"/>
              <w:jc w:val="end"/>
              <w:rPr>
                <w:rFonts w:ascii="Times New Roman" w:hAnsi="Times New Roman" w:eastAsia="Times New Roman" w:cs="Times New Roman"/>
                <w:sz w:val="22"/>
              </w:rPr>
            </w:pPr>
            <w:r>
              <w:rPr>
                <w:rFonts w:eastAsia="Times New Roman" w:cs="Times New Roman" w:ascii="Times New Roman" w:hAnsi="Times New Roman"/>
                <w:sz w:val="22"/>
              </w:rPr>
              <w:t>29%</w:t>
            </w:r>
          </w:p>
        </w:tc>
        <w:tc>
          <w:tcPr>
            <w:tcW w:w="920" w:type="dxa"/>
            <w:gridSpan w:val="3"/>
            <w:tcBorders/>
          </w:tcPr>
          <w:p>
            <w:pPr>
              <w:pStyle w:val="Normal"/>
              <w:spacing w:lineRule="atLeast" w:line="0"/>
              <w:ind w:end="100"/>
              <w:jc w:val="end"/>
              <w:rPr>
                <w:rFonts w:ascii="Times New Roman" w:hAnsi="Times New Roman" w:eastAsia="Times New Roman" w:cs="Times New Roman"/>
                <w:sz w:val="22"/>
              </w:rPr>
            </w:pPr>
            <w:r>
              <w:rPr>
                <w:rFonts w:eastAsia="Times New Roman" w:cs="Times New Roman" w:ascii="Times New Roman" w:hAnsi="Times New Roman"/>
                <w:sz w:val="22"/>
              </w:rPr>
              <w:t>27%</w:t>
            </w:r>
          </w:p>
        </w:tc>
      </w:tr>
      <w:tr>
        <w:trPr>
          <w:trHeight w:val="254" w:hRule="atLeast"/>
        </w:trPr>
        <w:tc>
          <w:tcPr>
            <w:tcW w:w="37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Use lanes</w:t>
            </w:r>
          </w:p>
        </w:tc>
        <w:tc>
          <w:tcPr>
            <w:tcW w:w="100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27%</w:t>
            </w:r>
          </w:p>
        </w:tc>
        <w:tc>
          <w:tcPr>
            <w:tcW w:w="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00" w:type="dxa"/>
            <w:gridSpan w:val="3"/>
            <w:tcBorders/>
          </w:tcPr>
          <w:p>
            <w:pPr>
              <w:pStyle w:val="Normal"/>
              <w:spacing w:lineRule="atLeast" w:line="0"/>
              <w:ind w:end="300"/>
              <w:jc w:val="end"/>
              <w:rPr>
                <w:rFonts w:ascii="Times New Roman" w:hAnsi="Times New Roman" w:eastAsia="Times New Roman" w:cs="Times New Roman"/>
                <w:sz w:val="22"/>
              </w:rPr>
            </w:pPr>
            <w:r>
              <w:rPr>
                <w:rFonts w:eastAsia="Times New Roman" w:cs="Times New Roman" w:ascii="Times New Roman" w:hAnsi="Times New Roman"/>
                <w:sz w:val="22"/>
              </w:rPr>
              <w:t>27%</w:t>
            </w:r>
          </w:p>
        </w:tc>
        <w:tc>
          <w:tcPr>
            <w:tcW w:w="1220" w:type="dxa"/>
            <w:gridSpan w:val="3"/>
            <w:tcBorders/>
          </w:tcPr>
          <w:p>
            <w:pPr>
              <w:pStyle w:val="Normal"/>
              <w:spacing w:lineRule="atLeast" w:line="0"/>
              <w:ind w:end="260"/>
              <w:jc w:val="end"/>
              <w:rPr>
                <w:rFonts w:ascii="Times New Roman" w:hAnsi="Times New Roman" w:eastAsia="Times New Roman" w:cs="Times New Roman"/>
                <w:sz w:val="22"/>
              </w:rPr>
            </w:pPr>
            <w:r>
              <w:rPr>
                <w:rFonts w:eastAsia="Times New Roman" w:cs="Times New Roman" w:ascii="Times New Roman" w:hAnsi="Times New Roman"/>
                <w:sz w:val="22"/>
              </w:rPr>
              <w:t>8%</w:t>
            </w:r>
          </w:p>
        </w:tc>
        <w:tc>
          <w:tcPr>
            <w:tcW w:w="920" w:type="dxa"/>
            <w:gridSpan w:val="3"/>
            <w:tcBorders/>
          </w:tcPr>
          <w:p>
            <w:pPr>
              <w:pStyle w:val="Normal"/>
              <w:spacing w:lineRule="atLeast" w:line="0"/>
              <w:ind w:end="100"/>
              <w:jc w:val="end"/>
              <w:rPr>
                <w:rFonts w:ascii="Times New Roman" w:hAnsi="Times New Roman" w:eastAsia="Times New Roman" w:cs="Times New Roman"/>
                <w:sz w:val="22"/>
              </w:rPr>
            </w:pPr>
            <w:r>
              <w:rPr>
                <w:rFonts w:eastAsia="Times New Roman" w:cs="Times New Roman" w:ascii="Times New Roman" w:hAnsi="Times New Roman"/>
                <w:sz w:val="22"/>
              </w:rPr>
              <w:t>7%</w:t>
            </w:r>
          </w:p>
        </w:tc>
      </w:tr>
      <w:tr>
        <w:trPr>
          <w:trHeight w:val="287" w:hRule="atLeast"/>
        </w:trPr>
        <w:tc>
          <w:tcPr>
            <w:tcW w:w="3780" w:type="dxa"/>
            <w:tcBorders/>
          </w:tcPr>
          <w:p>
            <w:pPr>
              <w:pStyle w:val="Normal"/>
              <w:spacing w:lineRule="atLeast" w:line="0"/>
              <w:rPr/>
            </w:pPr>
            <w:r>
              <w:rPr>
                <w:rFonts w:eastAsia="Times New Roman" w:cs="Times New Roman" w:ascii="Times New Roman" w:hAnsi="Times New Roman"/>
                <w:sz w:val="22"/>
              </w:rPr>
              <w:t>Ave time saving – one way trip (min)</w:t>
            </w:r>
          </w:p>
        </w:tc>
        <w:tc>
          <w:tcPr>
            <w:tcW w:w="1340" w:type="dxa"/>
            <w:gridSpan w:val="3"/>
            <w:tcBorders/>
          </w:tcPr>
          <w:p>
            <w:pPr>
              <w:pStyle w:val="Normal"/>
              <w:spacing w:lineRule="atLeast" w:line="0"/>
              <w:ind w:start="380" w:end="0"/>
              <w:rPr>
                <w:rFonts w:ascii="Times New Roman" w:hAnsi="Times New Roman" w:eastAsia="Times New Roman" w:cs="Times New Roman"/>
                <w:sz w:val="22"/>
              </w:rPr>
            </w:pPr>
            <w:r>
              <w:rPr>
                <w:rFonts w:eastAsia="Times New Roman" w:cs="Times New Roman" w:ascii="Times New Roman" w:hAnsi="Times New Roman"/>
                <w:sz w:val="22"/>
              </w:rPr>
              <w:t>23 min</w:t>
            </w:r>
          </w:p>
        </w:tc>
        <w:tc>
          <w:tcPr>
            <w:tcW w:w="1300" w:type="dxa"/>
            <w:gridSpan w:val="3"/>
            <w:tcBorders/>
          </w:tcPr>
          <w:p>
            <w:pPr>
              <w:pStyle w:val="Normal"/>
              <w:spacing w:lineRule="atLeast" w:line="0"/>
              <w:ind w:end="300"/>
              <w:jc w:val="end"/>
              <w:rPr>
                <w:rFonts w:ascii="Times New Roman" w:hAnsi="Times New Roman" w:eastAsia="Times New Roman" w:cs="Times New Roman"/>
                <w:sz w:val="22"/>
              </w:rPr>
            </w:pPr>
            <w:r>
              <w:rPr>
                <w:rFonts w:eastAsia="Times New Roman" w:cs="Times New Roman" w:ascii="Times New Roman" w:hAnsi="Times New Roman"/>
                <w:sz w:val="22"/>
              </w:rPr>
              <w:t>21 min.</w:t>
            </w:r>
          </w:p>
        </w:tc>
        <w:tc>
          <w:tcPr>
            <w:tcW w:w="1220" w:type="dxa"/>
            <w:gridSpan w:val="3"/>
            <w:tcBorders/>
          </w:tcPr>
          <w:p>
            <w:pPr>
              <w:pStyle w:val="Normal"/>
              <w:spacing w:lineRule="atLeast" w:line="0"/>
              <w:ind w:end="260"/>
              <w:jc w:val="end"/>
              <w:rPr>
                <w:rFonts w:ascii="Times New Roman" w:hAnsi="Times New Roman" w:eastAsia="Times New Roman" w:cs="Times New Roman"/>
                <w:sz w:val="22"/>
              </w:rPr>
            </w:pPr>
            <w:r>
              <w:rPr>
                <w:rFonts w:eastAsia="Times New Roman" w:cs="Times New Roman" w:ascii="Times New Roman" w:hAnsi="Times New Roman"/>
                <w:sz w:val="22"/>
              </w:rPr>
              <w:t>25 min.</w:t>
            </w:r>
          </w:p>
        </w:tc>
        <w:tc>
          <w:tcPr>
            <w:tcW w:w="920" w:type="dxa"/>
            <w:gridSpan w:val="3"/>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22 min.</w:t>
            </w:r>
          </w:p>
        </w:tc>
      </w:tr>
    </w:tbl>
    <w:p>
      <w:pPr>
        <w:sectPr>
          <w:type w:val="continuous"/>
          <w:pgSz w:w="12240" w:h="15840"/>
          <w:pgMar w:left="1440" w:right="1440" w:gutter="0" w:header="0" w:top="758" w:footer="0" w:bottom="1440"/>
          <w:formProt w:val="false"/>
          <w:textDirection w:val="lrTb"/>
          <w:docGrid w:type="default" w:linePitch="360" w:charSpace="0"/>
        </w:sectPr>
      </w:pPr>
    </w:p>
    <w:p>
      <w:pPr>
        <w:pStyle w:val="Normal"/>
        <w:tabs>
          <w:tab w:val="clear" w:pos="720"/>
          <w:tab w:val="left" w:pos="7920" w:leader="none"/>
        </w:tabs>
        <w:spacing w:lineRule="atLeast" w:line="0"/>
        <w:rPr/>
      </w:pPr>
      <w:bookmarkStart w:id="169" w:name="page166"/>
      <w:bookmarkEnd w:id="169"/>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2"/>
        </w:rPr>
        <w:t>June 30, 2010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99">
                <wp:simplePos x="0" y="0"/>
                <wp:positionH relativeFrom="column">
                  <wp:posOffset>-16510</wp:posOffset>
                </wp:positionH>
                <wp:positionV relativeFrom="paragraph">
                  <wp:posOffset>45720</wp:posOffset>
                </wp:positionV>
                <wp:extent cx="5828665" cy="0"/>
                <wp:effectExtent l="0" t="5080" r="0" b="5080"/>
                <wp:wrapNone/>
                <wp:docPr id="698"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pt,3.6pt" to="457.6pt,3.6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0"/>
        </w:numPr>
        <w:tabs>
          <w:tab w:val="clear" w:pos="720"/>
          <w:tab w:val="left" w:pos="540" w:leader="none"/>
        </w:tabs>
        <w:spacing w:lineRule="atLeast" w:line="0"/>
        <w:ind w:hanging="353" w:start="540" w:end="0"/>
        <w:rPr>
          <w:rFonts w:ascii="Arial" w:hAnsi="Arial" w:eastAsia="Arial" w:cs="Arial"/>
          <w:sz w:val="16"/>
        </w:rPr>
      </w:pPr>
      <w:r>
        <w:rPr>
          <w:rFonts w:eastAsia="Times New Roman" w:cs="Times New Roman" w:ascii="Times New Roman" w:hAnsi="Times New Roman"/>
          <w:b/>
          <w:sz w:val="22"/>
        </w:rPr>
        <w:t>Park &amp; Ride availability and use</w:t>
      </w:r>
      <w:r>
        <w:rPr>
          <w:rFonts w:eastAsia="Times New Roman" w:cs="Times New Roman" w:ascii="Times New Roman" w:hAnsi="Times New Roman"/>
          <w:sz w:val="22"/>
        </w:rPr>
        <w:t xml:space="preserve"> – all regional commuters</w:t>
      </w:r>
    </w:p>
    <w:p>
      <w:pPr>
        <w:pStyle w:val="Normal"/>
        <w:spacing w:lineRule="exact" w:line="181"/>
        <w:rPr>
          <w:rFonts w:ascii="Times New Roman" w:hAnsi="Times New Roman" w:eastAsia="Times New Roman" w:cs="Times New Roman"/>
          <w:sz w:val="16"/>
        </w:rPr>
      </w:pPr>
      <w:r>
        <w:rPr>
          <w:rFonts w:eastAsia="Times New Roman" w:cs="Times New Roman" w:ascii="Times New Roman" w:hAnsi="Times New Roman"/>
          <w:sz w:val="16"/>
        </w:rPr>
      </w:r>
    </w:p>
    <w:tbl>
      <w:tblPr>
        <w:tblW w:w="8460" w:type="dxa"/>
        <w:jc w:val="start"/>
        <w:tblInd w:w="720" w:type="dxa"/>
        <w:tblLayout w:type="fixed"/>
        <w:tblCellMar>
          <w:top w:w="0" w:type="dxa"/>
          <w:start w:w="0" w:type="dxa"/>
          <w:bottom w:w="0" w:type="dxa"/>
          <w:end w:w="0" w:type="dxa"/>
        </w:tblCellMar>
      </w:tblPr>
      <w:tblGrid>
        <w:gridCol w:w="4340"/>
        <w:gridCol w:w="440"/>
        <w:gridCol w:w="900"/>
        <w:gridCol w:w="440"/>
        <w:gridCol w:w="820"/>
        <w:gridCol w:w="440"/>
        <w:gridCol w:w="640"/>
        <w:gridCol w:w="440"/>
      </w:tblGrid>
      <w:tr>
        <w:trPr>
          <w:trHeight w:val="253" w:hRule="atLeast"/>
        </w:trPr>
        <w:tc>
          <w:tcPr>
            <w:tcW w:w="4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900" w:type="dxa"/>
            <w:tcBorders/>
          </w:tcPr>
          <w:p>
            <w:pPr>
              <w:pStyle w:val="Normal"/>
              <w:snapToGrid w:val="false"/>
              <w:spacing w:lineRule="atLeast" w:line="0"/>
              <w:rPr>
                <w:rFonts w:ascii="Times New Roman" w:hAnsi="Times New Roman" w:eastAsia="Times New Roman" w:cs="Times New Roman"/>
                <w:b/>
                <w:w w:val="95"/>
                <w:sz w:val="22"/>
              </w:rPr>
            </w:pPr>
            <w:r>
              <w:rPr>
                <w:rFonts w:eastAsia="Times New Roman" w:cs="Times New Roman" w:ascii="Times New Roman" w:hAnsi="Times New Roman"/>
                <w:b/>
                <w:w w:val="95"/>
                <w:sz w:val="22"/>
              </w:rPr>
            </w:r>
          </w:p>
        </w:tc>
        <w:tc>
          <w:tcPr>
            <w:tcW w:w="1260" w:type="dxa"/>
            <w:gridSpan w:val="2"/>
            <w:tcBorders/>
          </w:tcPr>
          <w:p>
            <w:pPr>
              <w:pStyle w:val="Normal"/>
              <w:spacing w:lineRule="atLeast" w:line="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1080" w:type="dxa"/>
            <w:gridSpan w:val="2"/>
            <w:tcBorders/>
          </w:tcPr>
          <w:p>
            <w:pPr>
              <w:pStyle w:val="Normal"/>
              <w:spacing w:lineRule="atLeast" w:line="0"/>
              <w:ind w:end="64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4340" w:type="dxa"/>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5" w:hRule="atLeast"/>
        </w:trPr>
        <w:tc>
          <w:tcPr>
            <w:tcW w:w="43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Know locations of P&amp;R lots</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45%</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38%</w:t>
            </w:r>
          </w:p>
        </w:tc>
        <w:tc>
          <w:tcPr>
            <w:tcW w:w="1080" w:type="dxa"/>
            <w:gridSpan w:val="2"/>
            <w:tcBorders/>
          </w:tcPr>
          <w:p>
            <w:pPr>
              <w:pStyle w:val="Normal"/>
              <w:spacing w:lineRule="atLeast" w:line="0"/>
              <w:ind w:end="640"/>
              <w:jc w:val="end"/>
              <w:rPr>
                <w:rFonts w:ascii="Times New Roman" w:hAnsi="Times New Roman" w:eastAsia="Times New Roman" w:cs="Times New Roman"/>
                <w:sz w:val="22"/>
              </w:rPr>
            </w:pPr>
            <w:r>
              <w:rPr>
                <w:rFonts w:eastAsia="Times New Roman" w:cs="Times New Roman" w:ascii="Times New Roman" w:hAnsi="Times New Roman"/>
                <w:sz w:val="22"/>
              </w:rPr>
              <w:t>40%</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42%</w:t>
            </w:r>
          </w:p>
        </w:tc>
      </w:tr>
      <w:tr>
        <w:trPr>
          <w:trHeight w:val="287" w:hRule="atLeast"/>
        </w:trPr>
        <w:tc>
          <w:tcPr>
            <w:tcW w:w="43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Used P&amp;R in past year</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1080" w:type="dxa"/>
            <w:gridSpan w:val="2"/>
            <w:tcBorders/>
          </w:tcPr>
          <w:p>
            <w:pPr>
              <w:pStyle w:val="Normal"/>
              <w:spacing w:lineRule="atLeast" w:line="0"/>
              <w:ind w:end="64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7%</w:t>
            </w:r>
          </w:p>
        </w:tc>
      </w:tr>
    </w:tbl>
    <w:p>
      <w:pPr>
        <w:sectPr>
          <w:type w:val="nextPage"/>
          <w:pgSz w:w="12240" w:h="15840"/>
          <w:pgMar w:left="1440" w:right="1440" w:gutter="0" w:header="0" w:top="75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16"/>
        </w:rPr>
      </w:pPr>
      <w:r>
        <w:rPr>
          <w:rFonts w:eastAsia="Arial" w:cs="Arial" w:ascii="Arial" w:hAnsi="Arial"/>
          <w:sz w:val="16"/>
        </w:rPr>
        <w:t>•</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16"/>
        </w:rPr>
      </w:pPr>
      <w:r>
        <w:rPr>
          <w:rFonts w:eastAsia="Arial" w:cs="Arial" w:ascii="Arial" w:hAnsi="Arial"/>
          <w:sz w:val="16"/>
        </w:rPr>
        <w:t>•</w:t>
      </w:r>
    </w:p>
    <w:p>
      <w:pPr>
        <w:pStyle w:val="Normal"/>
        <w:spacing w:lineRule="exact" w:line="200"/>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hanging="6" w:end="180"/>
        <w:rPr/>
      </w:pPr>
      <w:r>
        <w:rPr>
          <w:rFonts w:eastAsia="Times New Roman" w:cs="Times New Roman" w:ascii="Times New Roman" w:hAnsi="Times New Roman"/>
          <w:b/>
          <w:sz w:val="22"/>
        </w:rPr>
        <w:t>Reasons for not riding bus</w:t>
      </w:r>
      <w:r>
        <w:rPr>
          <w:rFonts w:eastAsia="Times New Roman" w:cs="Times New Roman" w:ascii="Times New Roman" w:hAnsi="Times New Roman"/>
          <w:sz w:val="22"/>
        </w:rPr>
        <w:t xml:space="preserve"> – regional commuters who don’t currently use bus (note that in 2010, one question was asked about reasons for not using transit)</w:t>
      </w:r>
    </w:p>
    <w:p>
      <w:pPr>
        <w:pStyle w:val="Normal"/>
        <w:spacing w:lineRule="exact" w:line="47"/>
        <w:rPr>
          <w:rFonts w:ascii="Times New Roman" w:hAnsi="Times New Roman" w:eastAsia="Times New Roman" w:cs="Times New Roman"/>
          <w:sz w:val="22"/>
        </w:rPr>
      </w:pPr>
      <w:r>
        <w:rPr>
          <w:rFonts w:eastAsia="Times New Roman" w:cs="Times New Roman" w:ascii="Times New Roman" w:hAnsi="Times New Roman"/>
          <w:sz w:val="22"/>
        </w:rPr>
      </w:r>
    </w:p>
    <w:tbl>
      <w:tblPr>
        <w:tblW w:w="8640" w:type="dxa"/>
        <w:jc w:val="start"/>
        <w:tblInd w:w="0" w:type="dxa"/>
        <w:tblLayout w:type="fixed"/>
        <w:tblCellMar>
          <w:top w:w="0" w:type="dxa"/>
          <w:start w:w="0" w:type="dxa"/>
          <w:bottom w:w="0" w:type="dxa"/>
          <w:end w:w="0" w:type="dxa"/>
        </w:tblCellMar>
      </w:tblPr>
      <w:tblGrid>
        <w:gridCol w:w="3960"/>
        <w:gridCol w:w="100"/>
        <w:gridCol w:w="440"/>
        <w:gridCol w:w="1100"/>
        <w:gridCol w:w="440"/>
        <w:gridCol w:w="900"/>
        <w:gridCol w:w="440"/>
        <w:gridCol w:w="820"/>
        <w:gridCol w:w="440"/>
      </w:tblGrid>
      <w:tr>
        <w:trPr>
          <w:trHeight w:val="253" w:hRule="atLeast"/>
        </w:trPr>
        <w:tc>
          <w:tcPr>
            <w:tcW w:w="3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gridSpan w:val="2"/>
            <w:tcBorders/>
          </w:tcPr>
          <w:p>
            <w:pPr>
              <w:pStyle w:val="Normal"/>
              <w:spacing w:lineRule="atLeast" w:line="0"/>
              <w:jc w:val="end"/>
              <w:rPr>
                <w:rFonts w:ascii="Times New Roman" w:hAnsi="Times New Roman" w:eastAsia="Times New Roman" w:cs="Times New Roman"/>
                <w:b/>
                <w:w w:val="94"/>
                <w:sz w:val="22"/>
              </w:rPr>
            </w:pPr>
            <w:r>
              <w:rPr>
                <w:rFonts w:eastAsia="Times New Roman" w:cs="Times New Roman" w:ascii="Times New Roman" w:hAnsi="Times New Roman"/>
                <w:b/>
                <w:w w:val="94"/>
                <w:sz w:val="22"/>
              </w:rPr>
              <w:t>2010*</w:t>
            </w:r>
          </w:p>
        </w:tc>
        <w:tc>
          <w:tcPr>
            <w:tcW w:w="1100" w:type="dxa"/>
            <w:tcBorders/>
          </w:tcPr>
          <w:p>
            <w:pPr>
              <w:pStyle w:val="Normal"/>
              <w:snapToGrid w:val="false"/>
              <w:spacing w:lineRule="atLeast" w:line="0"/>
              <w:rPr>
                <w:rFonts w:ascii="Times New Roman" w:hAnsi="Times New Roman" w:eastAsia="Times New Roman" w:cs="Times New Roman"/>
                <w:b/>
                <w:w w:val="94"/>
                <w:sz w:val="22"/>
              </w:rPr>
            </w:pPr>
            <w:r>
              <w:rPr>
                <w:rFonts w:eastAsia="Times New Roman" w:cs="Times New Roman" w:ascii="Times New Roman" w:hAnsi="Times New Roman"/>
                <w:b/>
                <w:w w:val="94"/>
                <w:sz w:val="22"/>
              </w:rPr>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900" w:type="dxa"/>
            <w:tcBorders/>
          </w:tcPr>
          <w:p>
            <w:pPr>
              <w:pStyle w:val="Normal"/>
              <w:snapToGrid w:val="false"/>
              <w:spacing w:lineRule="atLeast" w:line="0"/>
              <w:rPr>
                <w:rFonts w:ascii="Times New Roman" w:hAnsi="Times New Roman" w:eastAsia="Times New Roman" w:cs="Times New Roman"/>
                <w:b/>
                <w:w w:val="95"/>
                <w:sz w:val="22"/>
              </w:rPr>
            </w:pPr>
            <w:r>
              <w:rPr>
                <w:rFonts w:eastAsia="Times New Roman" w:cs="Times New Roman" w:ascii="Times New Roman" w:hAnsi="Times New Roman"/>
                <w:b/>
                <w:w w:val="95"/>
                <w:sz w:val="22"/>
              </w:rPr>
            </w:r>
          </w:p>
        </w:tc>
        <w:tc>
          <w:tcPr>
            <w:tcW w:w="1260" w:type="dxa"/>
            <w:gridSpan w:val="2"/>
            <w:tcBorders/>
          </w:tcPr>
          <w:p>
            <w:pPr>
              <w:pStyle w:val="Normal"/>
              <w:spacing w:lineRule="atLeast" w:line="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3960" w:type="dxa"/>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0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5" w:hRule="atLeast"/>
        </w:trPr>
        <w:tc>
          <w:tcPr>
            <w:tcW w:w="396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Trips takes too much time</w:t>
            </w:r>
          </w:p>
        </w:tc>
        <w:tc>
          <w:tcPr>
            <w:tcW w:w="54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32%</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31%</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32%</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27%</w:t>
            </w:r>
          </w:p>
        </w:tc>
      </w:tr>
      <w:tr>
        <w:trPr>
          <w:trHeight w:val="252" w:hRule="atLeast"/>
        </w:trPr>
        <w:tc>
          <w:tcPr>
            <w:tcW w:w="3960" w:type="dxa"/>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Need car for work</w:t>
            </w:r>
          </w:p>
        </w:tc>
        <w:tc>
          <w:tcPr>
            <w:tcW w:w="540" w:type="dxa"/>
            <w:gridSpan w:val="2"/>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19%</w:t>
            </w:r>
          </w:p>
        </w:tc>
      </w:tr>
      <w:tr>
        <w:trPr>
          <w:trHeight w:val="254" w:hRule="atLeast"/>
        </w:trPr>
        <w:tc>
          <w:tcPr>
            <w:tcW w:w="3960" w:type="dxa"/>
            <w:tcBorders/>
          </w:tcPr>
          <w:p>
            <w:pPr>
              <w:pStyle w:val="Normal"/>
              <w:spacing w:lineRule="atLeast" w:line="0"/>
              <w:ind w:start="180" w:end="0"/>
              <w:rPr/>
            </w:pPr>
            <w:r>
              <w:rPr>
                <w:rFonts w:eastAsia="Times New Roman" w:cs="Times New Roman" w:ascii="Times New Roman" w:hAnsi="Times New Roman"/>
                <w:sz w:val="22"/>
              </w:rPr>
              <w:t>No bus service, don’t know service</w:t>
            </w:r>
          </w:p>
        </w:tc>
        <w:tc>
          <w:tcPr>
            <w:tcW w:w="54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31%</w:t>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19%</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21%</w:t>
            </w:r>
          </w:p>
        </w:tc>
      </w:tr>
      <w:tr>
        <w:trPr>
          <w:trHeight w:val="252" w:hRule="atLeast"/>
        </w:trPr>
        <w:tc>
          <w:tcPr>
            <w:tcW w:w="3960" w:type="dxa"/>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Work schedule irregular</w:t>
            </w:r>
          </w:p>
        </w:tc>
        <w:tc>
          <w:tcPr>
            <w:tcW w:w="540" w:type="dxa"/>
            <w:gridSpan w:val="2"/>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8%</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8%</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7%</w:t>
            </w:r>
          </w:p>
        </w:tc>
      </w:tr>
      <w:tr>
        <w:trPr>
          <w:trHeight w:val="252" w:hRule="atLeast"/>
        </w:trPr>
        <w:tc>
          <w:tcPr>
            <w:tcW w:w="3960" w:type="dxa"/>
            <w:tcBorders/>
          </w:tcPr>
          <w:p>
            <w:pPr>
              <w:pStyle w:val="Normal"/>
              <w:spacing w:lineRule="exact" w:line="252"/>
              <w:ind w:start="180" w:end="0"/>
              <w:rPr/>
            </w:pPr>
            <w:r>
              <w:rPr>
                <w:rFonts w:eastAsia="Times New Roman" w:cs="Times New Roman" w:ascii="Times New Roman" w:hAnsi="Times New Roman"/>
                <w:sz w:val="22"/>
              </w:rPr>
              <w:t>Trip too long – distance too far</w:t>
            </w:r>
          </w:p>
        </w:tc>
        <w:tc>
          <w:tcPr>
            <w:tcW w:w="540" w:type="dxa"/>
            <w:gridSpan w:val="2"/>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8%</w:t>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7%</w:t>
            </w:r>
          </w:p>
        </w:tc>
      </w:tr>
      <w:tr>
        <w:trPr>
          <w:trHeight w:val="254" w:hRule="atLeast"/>
        </w:trPr>
        <w:tc>
          <w:tcPr>
            <w:tcW w:w="396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Bus unreliable/late</w:t>
            </w:r>
          </w:p>
        </w:tc>
        <w:tc>
          <w:tcPr>
            <w:tcW w:w="54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w:t>
            </w:r>
          </w:p>
        </w:tc>
      </w:tr>
      <w:tr>
        <w:trPr>
          <w:trHeight w:val="252" w:hRule="atLeast"/>
        </w:trPr>
        <w:tc>
          <w:tcPr>
            <w:tcW w:w="3960" w:type="dxa"/>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Need car before or after work</w:t>
            </w:r>
          </w:p>
        </w:tc>
        <w:tc>
          <w:tcPr>
            <w:tcW w:w="540" w:type="dxa"/>
            <w:gridSpan w:val="2"/>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6%</w:t>
            </w:r>
          </w:p>
        </w:tc>
      </w:tr>
      <w:tr>
        <w:trPr>
          <w:trHeight w:val="254" w:hRule="atLeast"/>
        </w:trPr>
        <w:tc>
          <w:tcPr>
            <w:tcW w:w="3960" w:type="dxa"/>
            <w:tcBorders/>
          </w:tcPr>
          <w:p>
            <w:pPr>
              <w:pStyle w:val="Normal"/>
              <w:spacing w:lineRule="atLeast" w:line="0"/>
              <w:ind w:start="180" w:end="0"/>
              <w:rPr/>
            </w:pPr>
            <w:r>
              <w:rPr>
                <w:rFonts w:eastAsia="Times New Roman" w:cs="Times New Roman" w:ascii="Times New Roman" w:hAnsi="Times New Roman"/>
                <w:sz w:val="22"/>
              </w:rPr>
              <w:t>Don’t like riding with strangers,</w:t>
            </w:r>
          </w:p>
        </w:tc>
        <w:tc>
          <w:tcPr>
            <w:tcW w:w="54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w:t>
            </w:r>
          </w:p>
        </w:tc>
      </w:tr>
      <w:tr>
        <w:trPr>
          <w:trHeight w:val="252" w:hRule="atLeast"/>
        </w:trPr>
        <w:tc>
          <w:tcPr>
            <w:tcW w:w="3960" w:type="dxa"/>
            <w:tcBorders/>
          </w:tcPr>
          <w:p>
            <w:pPr>
              <w:pStyle w:val="Normal"/>
              <w:spacing w:lineRule="exact" w:line="252"/>
              <w:ind w:start="480" w:end="0"/>
              <w:rPr>
                <w:rFonts w:ascii="Times New Roman" w:hAnsi="Times New Roman" w:eastAsia="Times New Roman" w:cs="Times New Roman"/>
                <w:sz w:val="22"/>
              </w:rPr>
            </w:pPr>
            <w:r>
              <w:rPr>
                <w:rFonts w:eastAsia="Times New Roman" w:cs="Times New Roman" w:ascii="Times New Roman" w:hAnsi="Times New Roman"/>
                <w:sz w:val="22"/>
              </w:rPr>
              <w:t>Prefer to be alone</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87" w:hRule="atLeast"/>
        </w:trPr>
        <w:tc>
          <w:tcPr>
            <w:tcW w:w="396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Too expensive</w:t>
            </w:r>
          </w:p>
        </w:tc>
        <w:tc>
          <w:tcPr>
            <w:tcW w:w="54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0%</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0%</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0%</w:t>
            </w:r>
          </w:p>
        </w:tc>
      </w:tr>
      <w:tr>
        <w:trPr>
          <w:trHeight w:val="759" w:hRule="atLeast"/>
        </w:trPr>
        <w:tc>
          <w:tcPr>
            <w:tcW w:w="8200" w:type="dxa"/>
            <w:gridSpan w:val="8"/>
            <w:tcBorders/>
          </w:tcPr>
          <w:p>
            <w:pPr>
              <w:pStyle w:val="Normal"/>
              <w:spacing w:lineRule="atLeast" w:line="0"/>
              <w:ind w:end="1000"/>
              <w:jc w:val="end"/>
              <w:rPr/>
            </w:pPr>
            <w:r>
              <w:rPr>
                <w:rFonts w:eastAsia="Times New Roman" w:cs="Times New Roman" w:ascii="Times New Roman" w:hAnsi="Times New Roman"/>
                <w:b/>
                <w:w w:val="99"/>
                <w:sz w:val="22"/>
              </w:rPr>
              <w:t>Reasons for not riding train</w:t>
            </w:r>
            <w:r>
              <w:rPr>
                <w:rFonts w:eastAsia="Times New Roman" w:cs="Times New Roman" w:ascii="Times New Roman" w:hAnsi="Times New Roman"/>
                <w:w w:val="99"/>
                <w:sz w:val="22"/>
              </w:rPr>
              <w:t xml:space="preserve"> – regional commuters who don’t currently use train</w:t>
            </w:r>
          </w:p>
        </w:tc>
        <w:tc>
          <w:tcPr>
            <w:tcW w:w="44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337" w:hRule="atLeast"/>
        </w:trPr>
        <w:tc>
          <w:tcPr>
            <w:tcW w:w="3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gridSpan w:val="2"/>
            <w:tcBorders/>
          </w:tcPr>
          <w:p>
            <w:pPr>
              <w:pStyle w:val="Normal"/>
              <w:spacing w:lineRule="atLeast" w:line="0"/>
              <w:ind w:end="11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340" w:type="dxa"/>
            <w:gridSpan w:val="2"/>
            <w:tcBorders/>
          </w:tcPr>
          <w:p>
            <w:pPr>
              <w:pStyle w:val="Normal"/>
              <w:spacing w:lineRule="atLeast" w:line="0"/>
              <w:ind w:end="9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1260" w:type="dxa"/>
            <w:gridSpan w:val="2"/>
            <w:tcBorders/>
          </w:tcPr>
          <w:p>
            <w:pPr>
              <w:pStyle w:val="Normal"/>
              <w:spacing w:lineRule="atLeast" w:line="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3960" w:type="dxa"/>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3" w:hRule="atLeast"/>
        </w:trPr>
        <w:tc>
          <w:tcPr>
            <w:tcW w:w="3960" w:type="dxa"/>
            <w:tcBorders/>
          </w:tcPr>
          <w:p>
            <w:pPr>
              <w:pStyle w:val="Normal"/>
              <w:spacing w:lineRule="atLeast" w:line="0"/>
              <w:ind w:start="180" w:end="0"/>
              <w:rPr/>
            </w:pPr>
            <w:r>
              <w:rPr>
                <w:rFonts w:eastAsia="Times New Roman" w:cs="Times New Roman" w:ascii="Times New Roman" w:hAnsi="Times New Roman"/>
                <w:sz w:val="22"/>
              </w:rPr>
              <w:t>No train service, don’t know service</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gridSpan w:val="2"/>
            <w:tcBorders/>
          </w:tcPr>
          <w:p>
            <w:pPr>
              <w:pStyle w:val="Normal"/>
              <w:spacing w:lineRule="atLeast" w:line="0"/>
              <w:ind w:end="1100"/>
              <w:jc w:val="end"/>
              <w:rPr>
                <w:rFonts w:ascii="Times New Roman" w:hAnsi="Times New Roman" w:eastAsia="Times New Roman" w:cs="Times New Roman"/>
                <w:sz w:val="22"/>
              </w:rPr>
            </w:pPr>
            <w:r>
              <w:rPr>
                <w:rFonts w:eastAsia="Times New Roman" w:cs="Times New Roman" w:ascii="Times New Roman" w:hAnsi="Times New Roman"/>
                <w:sz w:val="22"/>
              </w:rPr>
              <w:t>N/A</w:t>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30%</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38%</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43%</w:t>
            </w:r>
          </w:p>
        </w:tc>
      </w:tr>
      <w:tr>
        <w:trPr>
          <w:trHeight w:val="254" w:hRule="atLeast"/>
        </w:trPr>
        <w:tc>
          <w:tcPr>
            <w:tcW w:w="396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Trips takes too much time</w:t>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40" w:type="dxa"/>
            <w:gridSpan w:val="2"/>
            <w:tcBorders/>
          </w:tcPr>
          <w:p>
            <w:pPr>
              <w:pStyle w:val="Normal"/>
              <w:spacing w:lineRule="atLeast" w:line="0"/>
              <w:ind w:end="1100"/>
              <w:jc w:val="end"/>
              <w:rPr>
                <w:rFonts w:ascii="Times New Roman" w:hAnsi="Times New Roman" w:eastAsia="Times New Roman" w:cs="Times New Roman"/>
                <w:sz w:val="22"/>
              </w:rPr>
            </w:pPr>
            <w:r>
              <w:rPr>
                <w:rFonts w:eastAsia="Times New Roman" w:cs="Times New Roman" w:ascii="Times New Roman" w:hAnsi="Times New Roman"/>
                <w:sz w:val="22"/>
              </w:rPr>
              <w:t>N/A</w:t>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21%</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16%</w:t>
            </w:r>
          </w:p>
        </w:tc>
      </w:tr>
      <w:tr>
        <w:trPr>
          <w:trHeight w:val="252" w:hRule="atLeast"/>
        </w:trPr>
        <w:tc>
          <w:tcPr>
            <w:tcW w:w="3960" w:type="dxa"/>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Need car for work</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gridSpan w:val="2"/>
            <w:tcBorders/>
          </w:tcPr>
          <w:p>
            <w:pPr>
              <w:pStyle w:val="Normal"/>
              <w:spacing w:lineRule="exact" w:line="252"/>
              <w:ind w:end="1100"/>
              <w:jc w:val="end"/>
              <w:rPr>
                <w:rFonts w:ascii="Times New Roman" w:hAnsi="Times New Roman" w:eastAsia="Times New Roman" w:cs="Times New Roman"/>
                <w:sz w:val="22"/>
              </w:rPr>
            </w:pPr>
            <w:r>
              <w:rPr>
                <w:rFonts w:eastAsia="Times New Roman" w:cs="Times New Roman" w:ascii="Times New Roman" w:hAnsi="Times New Roman"/>
                <w:sz w:val="22"/>
              </w:rPr>
              <w:t>N/A</w:t>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18%</w:t>
            </w:r>
          </w:p>
        </w:tc>
      </w:tr>
      <w:tr>
        <w:trPr>
          <w:trHeight w:val="254" w:hRule="atLeast"/>
        </w:trPr>
        <w:tc>
          <w:tcPr>
            <w:tcW w:w="3960" w:type="dxa"/>
            <w:tcBorders/>
          </w:tcPr>
          <w:p>
            <w:pPr>
              <w:pStyle w:val="Normal"/>
              <w:spacing w:lineRule="atLeast" w:line="0"/>
              <w:ind w:start="180" w:end="0"/>
              <w:rPr/>
            </w:pPr>
            <w:r>
              <w:rPr>
                <w:rFonts w:eastAsia="Times New Roman" w:cs="Times New Roman" w:ascii="Times New Roman" w:hAnsi="Times New Roman"/>
                <w:sz w:val="22"/>
              </w:rPr>
              <w:t>Trip too long – distance too far</w:t>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40" w:type="dxa"/>
            <w:gridSpan w:val="2"/>
            <w:tcBorders/>
          </w:tcPr>
          <w:p>
            <w:pPr>
              <w:pStyle w:val="Normal"/>
              <w:spacing w:lineRule="atLeast" w:line="0"/>
              <w:ind w:end="1100"/>
              <w:jc w:val="end"/>
              <w:rPr>
                <w:rFonts w:ascii="Times New Roman" w:hAnsi="Times New Roman" w:eastAsia="Times New Roman" w:cs="Times New Roman"/>
                <w:sz w:val="22"/>
              </w:rPr>
            </w:pPr>
            <w:r>
              <w:rPr>
                <w:rFonts w:eastAsia="Times New Roman" w:cs="Times New Roman" w:ascii="Times New Roman" w:hAnsi="Times New Roman"/>
                <w:sz w:val="22"/>
              </w:rPr>
              <w:t>N/A</w:t>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w:t>
            </w:r>
          </w:p>
        </w:tc>
      </w:tr>
      <w:tr>
        <w:trPr>
          <w:trHeight w:val="252" w:hRule="atLeast"/>
        </w:trPr>
        <w:tc>
          <w:tcPr>
            <w:tcW w:w="3960" w:type="dxa"/>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Work schedule irregular</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gridSpan w:val="2"/>
            <w:tcBorders/>
          </w:tcPr>
          <w:p>
            <w:pPr>
              <w:pStyle w:val="Normal"/>
              <w:spacing w:lineRule="exact" w:line="252"/>
              <w:ind w:end="1100"/>
              <w:jc w:val="end"/>
              <w:rPr>
                <w:rFonts w:ascii="Times New Roman" w:hAnsi="Times New Roman" w:eastAsia="Times New Roman" w:cs="Times New Roman"/>
                <w:sz w:val="22"/>
              </w:rPr>
            </w:pPr>
            <w:r>
              <w:rPr>
                <w:rFonts w:eastAsia="Times New Roman" w:cs="Times New Roman" w:ascii="Times New Roman" w:hAnsi="Times New Roman"/>
                <w:sz w:val="22"/>
              </w:rPr>
              <w:t>N/a</w:t>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5%</w:t>
            </w:r>
          </w:p>
        </w:tc>
      </w:tr>
      <w:tr>
        <w:trPr>
          <w:trHeight w:val="252" w:hRule="atLeast"/>
        </w:trPr>
        <w:tc>
          <w:tcPr>
            <w:tcW w:w="3960" w:type="dxa"/>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Need car before or after work</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gridSpan w:val="2"/>
            <w:tcBorders/>
          </w:tcPr>
          <w:p>
            <w:pPr>
              <w:pStyle w:val="Normal"/>
              <w:spacing w:lineRule="exact" w:line="252"/>
              <w:ind w:end="1100"/>
              <w:jc w:val="end"/>
              <w:rPr>
                <w:rFonts w:ascii="Times New Roman" w:hAnsi="Times New Roman" w:eastAsia="Times New Roman" w:cs="Times New Roman"/>
                <w:sz w:val="22"/>
              </w:rPr>
            </w:pPr>
            <w:r>
              <w:rPr>
                <w:rFonts w:eastAsia="Times New Roman" w:cs="Times New Roman" w:ascii="Times New Roman" w:hAnsi="Times New Roman"/>
                <w:sz w:val="22"/>
              </w:rPr>
              <w:t>N/A</w:t>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8%</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4%</w:t>
            </w:r>
          </w:p>
        </w:tc>
      </w:tr>
      <w:tr>
        <w:trPr>
          <w:trHeight w:val="254" w:hRule="atLeast"/>
        </w:trPr>
        <w:tc>
          <w:tcPr>
            <w:tcW w:w="3960" w:type="dxa"/>
            <w:tcBorders/>
          </w:tcPr>
          <w:p>
            <w:pPr>
              <w:pStyle w:val="Normal"/>
              <w:spacing w:lineRule="atLeast" w:line="0"/>
              <w:ind w:start="180" w:end="0"/>
              <w:rPr/>
            </w:pPr>
            <w:r>
              <w:rPr>
                <w:rFonts w:eastAsia="Times New Roman" w:cs="Times New Roman" w:ascii="Times New Roman" w:hAnsi="Times New Roman"/>
                <w:sz w:val="22"/>
              </w:rPr>
              <w:t>Don’t like riding with strangers,</w:t>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40" w:type="dxa"/>
            <w:gridSpan w:val="2"/>
            <w:tcBorders/>
          </w:tcPr>
          <w:p>
            <w:pPr>
              <w:pStyle w:val="Normal"/>
              <w:spacing w:lineRule="atLeast" w:line="0"/>
              <w:ind w:end="1100"/>
              <w:jc w:val="end"/>
              <w:rPr>
                <w:rFonts w:ascii="Times New Roman" w:hAnsi="Times New Roman" w:eastAsia="Times New Roman" w:cs="Times New Roman"/>
                <w:sz w:val="22"/>
              </w:rPr>
            </w:pPr>
            <w:r>
              <w:rPr>
                <w:rFonts w:eastAsia="Times New Roman" w:cs="Times New Roman" w:ascii="Times New Roman" w:hAnsi="Times New Roman"/>
                <w:sz w:val="22"/>
              </w:rPr>
              <w:t>N/A</w:t>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w:t>
            </w:r>
          </w:p>
        </w:tc>
      </w:tr>
      <w:tr>
        <w:trPr>
          <w:trHeight w:val="252" w:hRule="atLeast"/>
        </w:trPr>
        <w:tc>
          <w:tcPr>
            <w:tcW w:w="3960" w:type="dxa"/>
            <w:tcBorders/>
          </w:tcPr>
          <w:p>
            <w:pPr>
              <w:pStyle w:val="Normal"/>
              <w:spacing w:lineRule="exact" w:line="252"/>
              <w:ind w:start="480" w:end="0"/>
              <w:rPr>
                <w:rFonts w:ascii="Times New Roman" w:hAnsi="Times New Roman" w:eastAsia="Times New Roman" w:cs="Times New Roman"/>
                <w:sz w:val="22"/>
              </w:rPr>
            </w:pPr>
            <w:r>
              <w:rPr>
                <w:rFonts w:eastAsia="Times New Roman" w:cs="Times New Roman" w:ascii="Times New Roman" w:hAnsi="Times New Roman"/>
                <w:sz w:val="22"/>
              </w:rPr>
              <w:t>Prefer to be alone</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gridSpan w:val="2"/>
            <w:tcBorders/>
          </w:tcPr>
          <w:p>
            <w:pPr>
              <w:pStyle w:val="Normal"/>
              <w:spacing w:lineRule="exact" w:line="252"/>
              <w:ind w:end="1100"/>
              <w:jc w:val="end"/>
              <w:rPr>
                <w:rFonts w:ascii="Times New Roman" w:hAnsi="Times New Roman" w:eastAsia="Times New Roman" w:cs="Times New Roman"/>
                <w:sz w:val="22"/>
              </w:rPr>
            </w:pPr>
            <w:r>
              <w:rPr>
                <w:rFonts w:eastAsia="Times New Roman" w:cs="Times New Roman" w:ascii="Times New Roman" w:hAnsi="Times New Roman"/>
                <w:sz w:val="22"/>
              </w:rPr>
              <w:t>N/A</w:t>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87" w:hRule="atLeast"/>
        </w:trPr>
        <w:tc>
          <w:tcPr>
            <w:tcW w:w="396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Too expensive</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gridSpan w:val="2"/>
            <w:tcBorders/>
          </w:tcPr>
          <w:p>
            <w:pPr>
              <w:pStyle w:val="Normal"/>
              <w:spacing w:lineRule="atLeast" w:line="0"/>
              <w:ind w:end="1100"/>
              <w:jc w:val="end"/>
              <w:rPr>
                <w:rFonts w:ascii="Times New Roman" w:hAnsi="Times New Roman" w:eastAsia="Times New Roman" w:cs="Times New Roman"/>
                <w:sz w:val="22"/>
              </w:rPr>
            </w:pPr>
            <w:r>
              <w:rPr>
                <w:rFonts w:eastAsia="Times New Roman" w:cs="Times New Roman" w:ascii="Times New Roman" w:hAnsi="Times New Roman"/>
                <w:sz w:val="22"/>
              </w:rPr>
              <w:t>N/A</w:t>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w:t>
            </w:r>
          </w:p>
        </w:tc>
      </w:tr>
    </w:tbl>
    <w:p>
      <w:pPr>
        <w:sectPr>
          <w:type w:val="continuous"/>
          <w:pgSz w:w="12240" w:h="15840"/>
          <w:pgMar w:left="1440" w:right="1440" w:gutter="0" w:header="0" w:top="758" w:footer="0" w:bottom="1440"/>
          <w:cols w:num="2" w:equalWidth="false" w:sep="false">
            <w:col w:w="260" w:space="280"/>
            <w:col w:w="88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1"/>
        </w:numPr>
        <w:tabs>
          <w:tab w:val="clear" w:pos="720"/>
          <w:tab w:val="left" w:pos="540" w:leader="none"/>
        </w:tabs>
        <w:spacing w:lineRule="atLeast" w:line="0"/>
        <w:ind w:hanging="353" w:start="540" w:end="0"/>
        <w:rPr>
          <w:rFonts w:ascii="Arial" w:hAnsi="Arial" w:eastAsia="Arial" w:cs="Arial"/>
          <w:sz w:val="16"/>
        </w:rPr>
      </w:pPr>
      <w:r>
        <w:rPr>
          <w:rFonts w:eastAsia="Times New Roman" w:cs="Times New Roman" w:ascii="Times New Roman" w:hAnsi="Times New Roman"/>
          <w:b/>
          <w:sz w:val="22"/>
        </w:rPr>
        <w:t>Reasons for not carpooling/vanpooling</w:t>
      </w:r>
      <w:r>
        <w:rPr>
          <w:rFonts w:eastAsia="Times New Roman" w:cs="Times New Roman" w:ascii="Times New Roman" w:hAnsi="Times New Roman"/>
          <w:sz w:val="22"/>
        </w:rPr>
        <w:t xml:space="preserve"> – regional commuters who don’t currently CP or VP</w:t>
      </w:r>
    </w:p>
    <w:p>
      <w:pPr>
        <w:pStyle w:val="Normal"/>
        <w:spacing w:lineRule="exact" w:line="121"/>
        <w:rPr>
          <w:rFonts w:ascii="Times New Roman" w:hAnsi="Times New Roman" w:eastAsia="Times New Roman" w:cs="Times New Roman"/>
          <w:sz w:val="16"/>
        </w:rPr>
      </w:pPr>
      <w:r>
        <w:rPr>
          <w:rFonts w:eastAsia="Times New Roman" w:cs="Times New Roman" w:ascii="Times New Roman" w:hAnsi="Times New Roman"/>
          <w:sz w:val="16"/>
        </w:rPr>
      </w:r>
    </w:p>
    <w:tbl>
      <w:tblPr>
        <w:tblW w:w="8460" w:type="dxa"/>
        <w:jc w:val="start"/>
        <w:tblInd w:w="720" w:type="dxa"/>
        <w:tblLayout w:type="fixed"/>
        <w:tblCellMar>
          <w:top w:w="0" w:type="dxa"/>
          <w:start w:w="0" w:type="dxa"/>
          <w:bottom w:w="0" w:type="dxa"/>
          <w:end w:w="0" w:type="dxa"/>
        </w:tblCellMar>
      </w:tblPr>
      <w:tblGrid>
        <w:gridCol w:w="3880"/>
        <w:gridCol w:w="440"/>
        <w:gridCol w:w="1100"/>
        <w:gridCol w:w="440"/>
        <w:gridCol w:w="900"/>
        <w:gridCol w:w="440"/>
        <w:gridCol w:w="360"/>
        <w:gridCol w:w="460"/>
        <w:gridCol w:w="440"/>
      </w:tblGrid>
      <w:tr>
        <w:trPr>
          <w:trHeight w:val="253" w:hRule="atLeast"/>
        </w:trPr>
        <w:tc>
          <w:tcPr>
            <w:tcW w:w="38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gridSpan w:val="2"/>
            <w:tcBorders/>
          </w:tcPr>
          <w:p>
            <w:pPr>
              <w:pStyle w:val="Normal"/>
              <w:spacing w:lineRule="atLeast" w:line="0"/>
              <w:ind w:end="11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340" w:type="dxa"/>
            <w:gridSpan w:val="2"/>
            <w:tcBorders/>
          </w:tcPr>
          <w:p>
            <w:pPr>
              <w:pStyle w:val="Normal"/>
              <w:spacing w:lineRule="atLeast" w:line="0"/>
              <w:ind w:end="9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800" w:type="dxa"/>
            <w:gridSpan w:val="2"/>
            <w:tcBorders/>
          </w:tcPr>
          <w:p>
            <w:pPr>
              <w:pStyle w:val="Normal"/>
              <w:spacing w:lineRule="atLeast" w:line="0"/>
              <w:ind w:end="36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900" w:type="dxa"/>
            <w:gridSpan w:val="2"/>
            <w:tcBorders/>
          </w:tcPr>
          <w:p>
            <w:pPr>
              <w:pStyle w:val="Normal"/>
              <w:spacing w:lineRule="atLeast" w:line="0"/>
              <w:ind w:start="460" w:end="0"/>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3880" w:type="dxa"/>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5" w:hRule="atLeast"/>
        </w:trPr>
        <w:tc>
          <w:tcPr>
            <w:tcW w:w="3880" w:type="dxa"/>
            <w:tcBorders/>
          </w:tcPr>
          <w:p>
            <w:pPr>
              <w:pStyle w:val="Normal"/>
              <w:spacing w:lineRule="atLeast" w:line="0"/>
              <w:rPr/>
            </w:pPr>
            <w:r>
              <w:rPr>
                <w:rFonts w:eastAsia="Times New Roman" w:cs="Times New Roman" w:ascii="Times New Roman" w:hAnsi="Times New Roman"/>
                <w:sz w:val="22"/>
              </w:rPr>
              <w:t>Don’t know anyone to CP/VP with</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45%</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48%</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gridSpan w:val="2"/>
            <w:tcBorders/>
          </w:tcPr>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47%</w:t>
            </w:r>
          </w:p>
        </w:tc>
        <w:tc>
          <w:tcPr>
            <w:tcW w:w="900" w:type="dxa"/>
            <w:gridSpan w:val="2"/>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48%</w:t>
            </w:r>
          </w:p>
        </w:tc>
      </w:tr>
      <w:tr>
        <w:trPr>
          <w:trHeight w:val="252" w:hRule="atLeast"/>
        </w:trPr>
        <w:tc>
          <w:tcPr>
            <w:tcW w:w="3880" w:type="dxa"/>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Work schedule irregular</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28%</w:t>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800" w:type="dxa"/>
            <w:gridSpan w:val="2"/>
            <w:tcBorders/>
          </w:tcPr>
          <w:p>
            <w:pPr>
              <w:pStyle w:val="Normal"/>
              <w:spacing w:lineRule="exact" w:line="252"/>
              <w:ind w:end="360"/>
              <w:jc w:val="end"/>
              <w:rPr>
                <w:rFonts w:ascii="Times New Roman" w:hAnsi="Times New Roman" w:eastAsia="Times New Roman" w:cs="Times New Roman"/>
                <w:sz w:val="22"/>
              </w:rPr>
            </w:pPr>
            <w:r>
              <w:rPr>
                <w:rFonts w:eastAsia="Times New Roman" w:cs="Times New Roman" w:ascii="Times New Roman" w:hAnsi="Times New Roman"/>
                <w:sz w:val="22"/>
              </w:rPr>
              <w:t>20%</w:t>
            </w:r>
          </w:p>
        </w:tc>
        <w:tc>
          <w:tcPr>
            <w:tcW w:w="900" w:type="dxa"/>
            <w:gridSpan w:val="2"/>
            <w:tcBorders/>
          </w:tcPr>
          <w:p>
            <w:pPr>
              <w:pStyle w:val="Normal"/>
              <w:spacing w:lineRule="exact" w:line="252"/>
              <w:ind w:start="360" w:end="0"/>
              <w:rPr>
                <w:rFonts w:ascii="Times New Roman" w:hAnsi="Times New Roman" w:eastAsia="Times New Roman" w:cs="Times New Roman"/>
                <w:sz w:val="22"/>
              </w:rPr>
            </w:pPr>
            <w:r>
              <w:rPr>
                <w:rFonts w:eastAsia="Times New Roman" w:cs="Times New Roman" w:ascii="Times New Roman" w:hAnsi="Times New Roman"/>
                <w:sz w:val="22"/>
              </w:rPr>
              <w:t>18%</w:t>
            </w:r>
          </w:p>
        </w:tc>
      </w:tr>
      <w:tr>
        <w:trPr>
          <w:trHeight w:val="254" w:hRule="atLeast"/>
        </w:trPr>
        <w:tc>
          <w:tcPr>
            <w:tcW w:w="38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Need car for work</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800" w:type="dxa"/>
            <w:gridSpan w:val="2"/>
            <w:tcBorders/>
          </w:tcPr>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900" w:type="dxa"/>
            <w:gridSpan w:val="2"/>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12%</w:t>
            </w:r>
          </w:p>
        </w:tc>
      </w:tr>
      <w:tr>
        <w:trPr>
          <w:trHeight w:val="252" w:hRule="atLeast"/>
        </w:trPr>
        <w:tc>
          <w:tcPr>
            <w:tcW w:w="3880" w:type="dxa"/>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Need car before or after work</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800" w:type="dxa"/>
            <w:gridSpan w:val="2"/>
            <w:tcBorders/>
          </w:tcPr>
          <w:p>
            <w:pPr>
              <w:pStyle w:val="Normal"/>
              <w:spacing w:lineRule="exact" w:line="252"/>
              <w:ind w:end="36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900" w:type="dxa"/>
            <w:gridSpan w:val="2"/>
            <w:tcBorders/>
          </w:tcPr>
          <w:p>
            <w:pPr>
              <w:pStyle w:val="Normal"/>
              <w:spacing w:lineRule="exact" w:line="252"/>
              <w:ind w:start="360" w:end="0"/>
              <w:rPr>
                <w:rFonts w:ascii="Times New Roman" w:hAnsi="Times New Roman" w:eastAsia="Times New Roman" w:cs="Times New Roman"/>
                <w:sz w:val="22"/>
              </w:rPr>
            </w:pPr>
            <w:r>
              <w:rPr>
                <w:rFonts w:eastAsia="Times New Roman" w:cs="Times New Roman" w:ascii="Times New Roman" w:hAnsi="Times New Roman"/>
                <w:sz w:val="22"/>
              </w:rPr>
              <w:t>7%</w:t>
            </w:r>
          </w:p>
        </w:tc>
      </w:tr>
      <w:tr>
        <w:trPr>
          <w:trHeight w:val="252" w:hRule="atLeast"/>
        </w:trPr>
        <w:tc>
          <w:tcPr>
            <w:tcW w:w="3880" w:type="dxa"/>
            <w:tcBorders/>
          </w:tcPr>
          <w:p>
            <w:pPr>
              <w:pStyle w:val="Normal"/>
              <w:spacing w:lineRule="exact" w:line="252"/>
              <w:rPr/>
            </w:pPr>
            <w:r>
              <w:rPr>
                <w:rFonts w:eastAsia="Times New Roman" w:cs="Times New Roman" w:ascii="Times New Roman" w:hAnsi="Times New Roman"/>
                <w:sz w:val="22"/>
              </w:rPr>
              <w:t>Doesn’t save time</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800" w:type="dxa"/>
            <w:gridSpan w:val="2"/>
            <w:tcBorders/>
          </w:tcPr>
          <w:p>
            <w:pPr>
              <w:pStyle w:val="Normal"/>
              <w:spacing w:lineRule="exact" w:line="252"/>
              <w:ind w:end="36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900" w:type="dxa"/>
            <w:gridSpan w:val="2"/>
            <w:tcBorders/>
          </w:tcPr>
          <w:p>
            <w:pPr>
              <w:pStyle w:val="Normal"/>
              <w:spacing w:lineRule="exact" w:line="252"/>
              <w:ind w:start="360" w:end="0"/>
              <w:rPr>
                <w:rFonts w:ascii="Times New Roman" w:hAnsi="Times New Roman" w:eastAsia="Times New Roman" w:cs="Times New Roman"/>
                <w:sz w:val="22"/>
              </w:rPr>
            </w:pPr>
            <w:r>
              <w:rPr>
                <w:rFonts w:eastAsia="Times New Roman" w:cs="Times New Roman" w:ascii="Times New Roman" w:hAnsi="Times New Roman"/>
                <w:sz w:val="22"/>
              </w:rPr>
              <w:t>4%</w:t>
            </w:r>
          </w:p>
        </w:tc>
      </w:tr>
      <w:tr>
        <w:trPr>
          <w:trHeight w:val="254" w:hRule="atLeast"/>
        </w:trPr>
        <w:tc>
          <w:tcPr>
            <w:tcW w:w="38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Takes too much time</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800" w:type="dxa"/>
            <w:gridSpan w:val="2"/>
            <w:tcBorders/>
          </w:tcPr>
          <w:p>
            <w:pPr>
              <w:pStyle w:val="Normal"/>
              <w:spacing w:lineRule="atLeast" w:line="0"/>
              <w:ind w:end="36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900" w:type="dxa"/>
            <w:gridSpan w:val="2"/>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4%</w:t>
            </w:r>
          </w:p>
        </w:tc>
      </w:tr>
      <w:tr>
        <w:trPr>
          <w:trHeight w:val="252" w:hRule="atLeast"/>
        </w:trPr>
        <w:tc>
          <w:tcPr>
            <w:tcW w:w="3880" w:type="dxa"/>
            <w:tcBorders/>
          </w:tcPr>
          <w:p>
            <w:pPr>
              <w:pStyle w:val="Normal"/>
              <w:spacing w:lineRule="exact" w:line="252"/>
              <w:rPr/>
            </w:pPr>
            <w:r>
              <w:rPr>
                <w:rFonts w:eastAsia="Times New Roman" w:cs="Times New Roman" w:ascii="Times New Roman" w:hAnsi="Times New Roman"/>
                <w:sz w:val="22"/>
              </w:rPr>
              <w:t>Don’t like riding with strangers,</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800" w:type="dxa"/>
            <w:gridSpan w:val="2"/>
            <w:tcBorders/>
          </w:tcPr>
          <w:p>
            <w:pPr>
              <w:pStyle w:val="Normal"/>
              <w:spacing w:lineRule="exact" w:line="252"/>
              <w:ind w:end="36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900" w:type="dxa"/>
            <w:gridSpan w:val="2"/>
            <w:tcBorders/>
          </w:tcPr>
          <w:p>
            <w:pPr>
              <w:pStyle w:val="Normal"/>
              <w:spacing w:lineRule="exact" w:line="252"/>
              <w:ind w:start="360" w:end="0"/>
              <w:rPr>
                <w:rFonts w:ascii="Times New Roman" w:hAnsi="Times New Roman" w:eastAsia="Times New Roman" w:cs="Times New Roman"/>
                <w:sz w:val="22"/>
              </w:rPr>
            </w:pPr>
            <w:r>
              <w:rPr>
                <w:rFonts w:eastAsia="Times New Roman" w:cs="Times New Roman" w:ascii="Times New Roman" w:hAnsi="Times New Roman"/>
                <w:sz w:val="22"/>
              </w:rPr>
              <w:t>4%</w:t>
            </w:r>
          </w:p>
        </w:tc>
      </w:tr>
      <w:tr>
        <w:trPr>
          <w:trHeight w:val="287" w:hRule="atLeast"/>
        </w:trPr>
        <w:tc>
          <w:tcPr>
            <w:tcW w:w="3880" w:type="dxa"/>
            <w:tcBorders/>
          </w:tcPr>
          <w:p>
            <w:pPr>
              <w:pStyle w:val="Normal"/>
              <w:spacing w:lineRule="atLeast" w:line="0"/>
              <w:ind w:start="300" w:end="0"/>
              <w:rPr>
                <w:rFonts w:ascii="Times New Roman" w:hAnsi="Times New Roman" w:eastAsia="Times New Roman" w:cs="Times New Roman"/>
                <w:sz w:val="22"/>
              </w:rPr>
            </w:pPr>
            <w:r>
              <w:rPr>
                <w:rFonts w:eastAsia="Times New Roman" w:cs="Times New Roman" w:ascii="Times New Roman" w:hAnsi="Times New Roman"/>
                <w:sz w:val="22"/>
              </w:rPr>
              <w:t>Prefer to be alone</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2240" w:h="15840"/>
          <w:pgMar w:left="1440" w:right="1440" w:gutter="0" w:header="0" w:top="758" w:footer="0" w:bottom="1440"/>
          <w:formProt w:val="false"/>
          <w:textDirection w:val="lrTb"/>
          <w:docGrid w:type="default" w:linePitch="360" w:charSpace="0"/>
        </w:sectPr>
      </w:pPr>
    </w:p>
    <w:p>
      <w:pPr>
        <w:pStyle w:val="Normal"/>
        <w:tabs>
          <w:tab w:val="clear" w:pos="720"/>
          <w:tab w:val="left" w:pos="7920" w:leader="none"/>
        </w:tabs>
        <w:spacing w:lineRule="atLeast" w:line="0"/>
        <w:rPr/>
      </w:pPr>
      <w:bookmarkStart w:id="170" w:name="page167"/>
      <w:bookmarkEnd w:id="170"/>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2"/>
        </w:rPr>
        <w:t>June 30, 2010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00">
                <wp:simplePos x="0" y="0"/>
                <wp:positionH relativeFrom="column">
                  <wp:posOffset>-16510</wp:posOffset>
                </wp:positionH>
                <wp:positionV relativeFrom="paragraph">
                  <wp:posOffset>45720</wp:posOffset>
                </wp:positionV>
                <wp:extent cx="5828665" cy="0"/>
                <wp:effectExtent l="0" t="5080" r="0" b="5080"/>
                <wp:wrapNone/>
                <wp:docPr id="699"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pt,3.6pt" to="457.6pt,3.6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2"/>
        </w:numPr>
        <w:tabs>
          <w:tab w:val="clear" w:pos="720"/>
          <w:tab w:val="left" w:pos="540" w:leader="none"/>
        </w:tabs>
        <w:spacing w:lineRule="atLeast" w:line="0"/>
        <w:ind w:hanging="353" w:start="540" w:end="0"/>
        <w:rPr>
          <w:rFonts w:ascii="Arial" w:hAnsi="Arial" w:eastAsia="Arial" w:cs="Arial"/>
          <w:sz w:val="16"/>
        </w:rPr>
      </w:pPr>
      <w:r>
        <w:rPr>
          <w:rFonts w:eastAsia="Times New Roman" w:cs="Times New Roman" w:ascii="Times New Roman" w:hAnsi="Times New Roman"/>
          <w:b/>
          <w:sz w:val="22"/>
        </w:rPr>
        <w:t>Commute easier, more difficult, or same as one year ago</w:t>
      </w:r>
      <w:r>
        <w:rPr>
          <w:rFonts w:eastAsia="Times New Roman" w:cs="Times New Roman" w:ascii="Times New Roman" w:hAnsi="Times New Roman"/>
          <w:sz w:val="22"/>
        </w:rPr>
        <w:t xml:space="preserve"> – all regional commuters</w:t>
      </w:r>
    </w:p>
    <w:p>
      <w:pPr>
        <w:pStyle w:val="Normal"/>
        <w:spacing w:lineRule="exact" w:line="181"/>
        <w:rPr>
          <w:rFonts w:ascii="Times New Roman" w:hAnsi="Times New Roman" w:eastAsia="Times New Roman" w:cs="Times New Roman"/>
          <w:sz w:val="16"/>
        </w:rPr>
      </w:pPr>
      <w:r>
        <w:rPr>
          <w:rFonts w:eastAsia="Times New Roman" w:cs="Times New Roman" w:ascii="Times New Roman" w:hAnsi="Times New Roman"/>
          <w:sz w:val="16"/>
        </w:rPr>
      </w:r>
    </w:p>
    <w:tbl>
      <w:tblPr>
        <w:tblW w:w="8460" w:type="dxa"/>
        <w:jc w:val="start"/>
        <w:tblInd w:w="720" w:type="dxa"/>
        <w:tblLayout w:type="fixed"/>
        <w:tblCellMar>
          <w:top w:w="0" w:type="dxa"/>
          <w:start w:w="0" w:type="dxa"/>
          <w:bottom w:w="0" w:type="dxa"/>
          <w:end w:w="0" w:type="dxa"/>
        </w:tblCellMar>
      </w:tblPr>
      <w:tblGrid>
        <w:gridCol w:w="2380"/>
        <w:gridCol w:w="700"/>
        <w:gridCol w:w="800"/>
        <w:gridCol w:w="440"/>
        <w:gridCol w:w="1100"/>
        <w:gridCol w:w="440"/>
        <w:gridCol w:w="900"/>
        <w:gridCol w:w="440"/>
        <w:gridCol w:w="820"/>
        <w:gridCol w:w="440"/>
      </w:tblGrid>
      <w:tr>
        <w:trPr>
          <w:trHeight w:val="253" w:hRule="atLeast"/>
        </w:trPr>
        <w:tc>
          <w:tcPr>
            <w:tcW w:w="2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40" w:type="dxa"/>
            <w:gridSpan w:val="2"/>
            <w:tcBorders/>
          </w:tcPr>
          <w:p>
            <w:pPr>
              <w:pStyle w:val="Normal"/>
              <w:spacing w:lineRule="atLeast" w:line="0"/>
              <w:ind w:end="11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340" w:type="dxa"/>
            <w:gridSpan w:val="2"/>
            <w:tcBorders/>
          </w:tcPr>
          <w:p>
            <w:pPr>
              <w:pStyle w:val="Normal"/>
              <w:spacing w:lineRule="atLeast" w:line="0"/>
              <w:ind w:end="9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1260" w:type="dxa"/>
            <w:gridSpan w:val="2"/>
            <w:tcBorders/>
          </w:tcPr>
          <w:p>
            <w:pPr>
              <w:pStyle w:val="Normal"/>
              <w:spacing w:lineRule="atLeast" w:line="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2380" w:type="dxa"/>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5" w:hRule="atLeast"/>
        </w:trPr>
        <w:tc>
          <w:tcPr>
            <w:tcW w:w="3880" w:type="dxa"/>
            <w:gridSpan w:val="3"/>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Easier</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252" w:hRule="atLeast"/>
        </w:trPr>
        <w:tc>
          <w:tcPr>
            <w:tcW w:w="3880" w:type="dxa"/>
            <w:gridSpan w:val="3"/>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More difficult</w:t>
            </w:r>
          </w:p>
        </w:tc>
        <w:tc>
          <w:tcPr>
            <w:tcW w:w="1540" w:type="dxa"/>
            <w:gridSpan w:val="2"/>
            <w:tcBorders/>
          </w:tcPr>
          <w:p>
            <w:pPr>
              <w:pStyle w:val="Normal"/>
              <w:spacing w:lineRule="exact" w:line="252"/>
              <w:ind w:end="1100"/>
              <w:jc w:val="end"/>
              <w:rPr>
                <w:rFonts w:ascii="Times New Roman" w:hAnsi="Times New Roman" w:eastAsia="Times New Roman" w:cs="Times New Roman"/>
                <w:sz w:val="22"/>
              </w:rPr>
            </w:pPr>
            <w:r>
              <w:rPr>
                <w:rFonts w:eastAsia="Times New Roman" w:cs="Times New Roman" w:ascii="Times New Roman" w:hAnsi="Times New Roman"/>
                <w:sz w:val="22"/>
              </w:rPr>
              <w:t>25%</w:t>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27%</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29%</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287" w:hRule="atLeast"/>
        </w:trPr>
        <w:tc>
          <w:tcPr>
            <w:tcW w:w="3880" w:type="dxa"/>
            <w:gridSpan w:val="3"/>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About the same</w:t>
            </w:r>
          </w:p>
        </w:tc>
        <w:tc>
          <w:tcPr>
            <w:tcW w:w="1540" w:type="dxa"/>
            <w:gridSpan w:val="2"/>
            <w:tcBorders/>
          </w:tcPr>
          <w:p>
            <w:pPr>
              <w:pStyle w:val="Normal"/>
              <w:spacing w:lineRule="atLeast" w:line="0"/>
              <w:ind w:end="1100"/>
              <w:jc w:val="end"/>
              <w:rPr>
                <w:rFonts w:ascii="Times New Roman" w:hAnsi="Times New Roman" w:eastAsia="Times New Roman" w:cs="Times New Roman"/>
                <w:sz w:val="22"/>
              </w:rPr>
            </w:pPr>
            <w:r>
              <w:rPr>
                <w:rFonts w:eastAsia="Times New Roman" w:cs="Times New Roman" w:ascii="Times New Roman" w:hAnsi="Times New Roman"/>
                <w:sz w:val="22"/>
              </w:rPr>
              <w:t>62%</w:t>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57%</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54%</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717" w:hRule="atLeast"/>
        </w:trPr>
        <w:tc>
          <w:tcPr>
            <w:tcW w:w="2380" w:type="dxa"/>
            <w:tcBorders>
              <w:bottom w:val="single" w:sz="8" w:space="0" w:color="000000"/>
            </w:tcBorders>
          </w:tcPr>
          <w:p>
            <w:pPr>
              <w:pStyle w:val="Normal"/>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t>Reasons commute is easier</w:t>
            </w:r>
          </w:p>
        </w:tc>
        <w:tc>
          <w:tcPr>
            <w:tcW w:w="1500" w:type="dxa"/>
            <w:gridSpan w:val="2"/>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440" w:type="dxa"/>
            <w:vMerge w:val="restart"/>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34%</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vMerge w:val="restart"/>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36%</w:t>
            </w:r>
          </w:p>
        </w:tc>
        <w:tc>
          <w:tcPr>
            <w:tcW w:w="1260" w:type="dxa"/>
            <w:gridSpan w:val="2"/>
            <w:vMerge w:val="restart"/>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44%</w:t>
            </w:r>
          </w:p>
        </w:tc>
        <w:tc>
          <w:tcPr>
            <w:tcW w:w="440" w:type="dxa"/>
            <w:vMerge w:val="restart"/>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242" w:hRule="atLeast"/>
        </w:trPr>
        <w:tc>
          <w:tcPr>
            <w:tcW w:w="3880" w:type="dxa"/>
            <w:gridSpan w:val="3"/>
            <w:tcBorders/>
          </w:tcPr>
          <w:p>
            <w:pPr>
              <w:pStyle w:val="Normal"/>
              <w:spacing w:lineRule="exact" w:line="242"/>
              <w:ind w:start="180" w:end="0"/>
              <w:rPr>
                <w:rFonts w:ascii="Times New Roman" w:hAnsi="Times New Roman" w:eastAsia="Times New Roman" w:cs="Times New Roman"/>
                <w:sz w:val="22"/>
              </w:rPr>
            </w:pPr>
            <w:r>
              <w:rPr>
                <w:rFonts w:eastAsia="Times New Roman" w:cs="Times New Roman" w:ascii="Times New Roman" w:hAnsi="Times New Roman"/>
                <w:sz w:val="22"/>
              </w:rPr>
              <w:t>Shorter distance</w:t>
            </w:r>
          </w:p>
        </w:tc>
        <w:tc>
          <w:tcPr>
            <w:tcW w:w="44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gridSpan w:val="2"/>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4" w:hRule="atLeast"/>
        </w:trPr>
        <w:tc>
          <w:tcPr>
            <w:tcW w:w="3880" w:type="dxa"/>
            <w:gridSpan w:val="3"/>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Route less congested</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26%</w:t>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27%</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19%</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252" w:hRule="atLeast"/>
        </w:trPr>
        <w:tc>
          <w:tcPr>
            <w:tcW w:w="3880" w:type="dxa"/>
            <w:gridSpan w:val="3"/>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Faster trip, less time</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29%</w:t>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28%</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21%</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254" w:hRule="atLeast"/>
        </w:trPr>
        <w:tc>
          <w:tcPr>
            <w:tcW w:w="3880" w:type="dxa"/>
            <w:gridSpan w:val="3"/>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Less stressful</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252" w:hRule="atLeast"/>
        </w:trPr>
        <w:tc>
          <w:tcPr>
            <w:tcW w:w="3880" w:type="dxa"/>
            <w:gridSpan w:val="3"/>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Changed home/work location, hours</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0%</w:t>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252" w:hRule="atLeast"/>
        </w:trPr>
        <w:tc>
          <w:tcPr>
            <w:tcW w:w="3880" w:type="dxa"/>
            <w:gridSpan w:val="3"/>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Started using bus, train</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287" w:hRule="atLeast"/>
        </w:trPr>
        <w:tc>
          <w:tcPr>
            <w:tcW w:w="3880" w:type="dxa"/>
            <w:gridSpan w:val="3"/>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Started driving alone</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465" w:hRule="atLeast"/>
        </w:trPr>
        <w:tc>
          <w:tcPr>
            <w:tcW w:w="3880" w:type="dxa"/>
            <w:gridSpan w:val="3"/>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Reasons commute is more difficult</w:t>
            </w:r>
          </w:p>
        </w:tc>
        <w:tc>
          <w:tcPr>
            <w:tcW w:w="440" w:type="dxa"/>
            <w:vMerge w:val="restart"/>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59%</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vMerge w:val="restart"/>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75%</w:t>
            </w:r>
          </w:p>
        </w:tc>
        <w:tc>
          <w:tcPr>
            <w:tcW w:w="1260" w:type="dxa"/>
            <w:gridSpan w:val="2"/>
            <w:vMerge w:val="restart"/>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81%</w:t>
            </w:r>
          </w:p>
        </w:tc>
        <w:tc>
          <w:tcPr>
            <w:tcW w:w="440" w:type="dxa"/>
            <w:vMerge w:val="restart"/>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242" w:hRule="atLeast"/>
        </w:trPr>
        <w:tc>
          <w:tcPr>
            <w:tcW w:w="3080" w:type="dxa"/>
            <w:gridSpan w:val="2"/>
            <w:tcBorders>
              <w:top w:val="single" w:sz="8" w:space="0" w:color="000000"/>
            </w:tcBorders>
          </w:tcPr>
          <w:p>
            <w:pPr>
              <w:pStyle w:val="Normal"/>
              <w:spacing w:lineRule="exact" w:line="242"/>
              <w:ind w:start="180" w:end="0"/>
              <w:rPr>
                <w:rFonts w:ascii="Times New Roman" w:hAnsi="Times New Roman" w:eastAsia="Times New Roman" w:cs="Times New Roman"/>
                <w:sz w:val="22"/>
              </w:rPr>
            </w:pPr>
            <w:r>
              <w:rPr>
                <w:rFonts w:eastAsia="Times New Roman" w:cs="Times New Roman" w:ascii="Times New Roman" w:hAnsi="Times New Roman"/>
                <w:sz w:val="22"/>
              </w:rPr>
              <w:t>Route more congested</w:t>
            </w:r>
          </w:p>
        </w:tc>
        <w:tc>
          <w:tcPr>
            <w:tcW w:w="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gridSpan w:val="2"/>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2" w:hRule="atLeast"/>
        </w:trPr>
        <w:tc>
          <w:tcPr>
            <w:tcW w:w="3880" w:type="dxa"/>
            <w:gridSpan w:val="3"/>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Longer distance</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254" w:hRule="atLeast"/>
        </w:trPr>
        <w:tc>
          <w:tcPr>
            <w:tcW w:w="3880" w:type="dxa"/>
            <w:gridSpan w:val="3"/>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Slower trip, more time</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19%</w:t>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252" w:hRule="atLeast"/>
        </w:trPr>
        <w:tc>
          <w:tcPr>
            <w:tcW w:w="3880" w:type="dxa"/>
            <w:gridSpan w:val="3"/>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More stressful</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287" w:hRule="atLeast"/>
        </w:trPr>
        <w:tc>
          <w:tcPr>
            <w:tcW w:w="3880" w:type="dxa"/>
            <w:gridSpan w:val="3"/>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Construction on route to work</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&lt;1%</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N/A</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Advertising/Messages</w:t>
      </w:r>
    </w:p>
    <w:p>
      <w:pPr>
        <w:pStyle w:val="Normal"/>
        <w:spacing w:lineRule="exact" w:line="279"/>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numPr>
          <w:ilvl w:val="0"/>
          <w:numId w:val="173"/>
        </w:numPr>
        <w:tabs>
          <w:tab w:val="clear" w:pos="720"/>
          <w:tab w:val="left" w:pos="533" w:leader="none"/>
        </w:tabs>
        <w:spacing w:lineRule="auto" w:line="276"/>
        <w:ind w:hanging="353" w:start="540" w:end="0"/>
        <w:rPr>
          <w:rFonts w:ascii="Arial" w:hAnsi="Arial" w:eastAsia="Arial" w:cs="Arial"/>
          <w:sz w:val="16"/>
        </w:rPr>
      </w:pPr>
      <w:r>
        <w:rPr>
          <w:rFonts w:eastAsia="Times New Roman" w:cs="Times New Roman" w:ascii="Times New Roman" w:hAnsi="Times New Roman"/>
          <w:b/>
          <w:sz w:val="22"/>
        </w:rPr>
        <w:t>Heard, seen, or read commute advertising in past 6 months</w:t>
      </w:r>
      <w:r>
        <w:rPr>
          <w:rFonts w:eastAsia="Times New Roman" w:cs="Times New Roman" w:ascii="Times New Roman" w:hAnsi="Times New Roman"/>
          <w:sz w:val="22"/>
        </w:rPr>
        <w:t xml:space="preserve"> – all respondents (includes both commuters and respondents who work at home/telework from home full-time)</w:t>
      </w:r>
    </w:p>
    <w:p>
      <w:pPr>
        <w:pStyle w:val="Normal"/>
        <w:spacing w:lineRule="exact" w:line="103"/>
        <w:rPr>
          <w:rFonts w:ascii="Times New Roman" w:hAnsi="Times New Roman" w:eastAsia="Times New Roman" w:cs="Times New Roman"/>
          <w:sz w:val="16"/>
        </w:rPr>
      </w:pPr>
      <w:r>
        <w:rPr>
          <w:rFonts w:eastAsia="Times New Roman" w:cs="Times New Roman" w:ascii="Times New Roman" w:hAnsi="Times New Roman"/>
          <w:sz w:val="16"/>
        </w:rPr>
      </w:r>
    </w:p>
    <w:tbl>
      <w:tblPr>
        <w:tblW w:w="8460" w:type="dxa"/>
        <w:jc w:val="start"/>
        <w:tblInd w:w="720" w:type="dxa"/>
        <w:tblLayout w:type="fixed"/>
        <w:tblCellMar>
          <w:top w:w="0" w:type="dxa"/>
          <w:start w:w="0" w:type="dxa"/>
          <w:bottom w:w="0" w:type="dxa"/>
          <w:end w:w="0" w:type="dxa"/>
        </w:tblCellMar>
      </w:tblPr>
      <w:tblGrid>
        <w:gridCol w:w="1900"/>
        <w:gridCol w:w="2160"/>
        <w:gridCol w:w="440"/>
        <w:gridCol w:w="920"/>
        <w:gridCol w:w="440"/>
        <w:gridCol w:w="900"/>
        <w:gridCol w:w="440"/>
        <w:gridCol w:w="820"/>
        <w:gridCol w:w="440"/>
      </w:tblGrid>
      <w:tr>
        <w:trPr>
          <w:trHeight w:val="253" w:hRule="atLeast"/>
        </w:trPr>
        <w:tc>
          <w:tcPr>
            <w:tcW w:w="19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60" w:type="dxa"/>
            <w:gridSpan w:val="2"/>
            <w:tcBorders/>
          </w:tcPr>
          <w:p>
            <w:pPr>
              <w:pStyle w:val="Normal"/>
              <w:spacing w:lineRule="atLeast" w:line="0"/>
              <w:ind w:end="9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340" w:type="dxa"/>
            <w:gridSpan w:val="2"/>
            <w:tcBorders/>
          </w:tcPr>
          <w:p>
            <w:pPr>
              <w:pStyle w:val="Normal"/>
              <w:spacing w:lineRule="atLeast" w:line="0"/>
              <w:ind w:end="9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1260" w:type="dxa"/>
            <w:gridSpan w:val="2"/>
            <w:tcBorders/>
          </w:tcPr>
          <w:p>
            <w:pPr>
              <w:pStyle w:val="Normal"/>
              <w:spacing w:lineRule="atLeast" w:line="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1900" w:type="dxa"/>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2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28" w:hRule="atLeast"/>
        </w:trPr>
        <w:tc>
          <w:tcPr>
            <w:tcW w:w="406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Yes</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58%</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51%</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55%</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55%</w:t>
            </w:r>
          </w:p>
        </w:tc>
      </w:tr>
      <w:tr>
        <w:trPr>
          <w:trHeight w:val="464" w:hRule="atLeast"/>
        </w:trPr>
        <w:tc>
          <w:tcPr>
            <w:tcW w:w="406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Ad messages recalled</w:t>
            </w:r>
          </w:p>
        </w:tc>
        <w:tc>
          <w:tcPr>
            <w:tcW w:w="440" w:type="dxa"/>
            <w:vMerge w:val="restart"/>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vMerge w:val="restart"/>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1260" w:type="dxa"/>
            <w:gridSpan w:val="2"/>
            <w:vMerge w:val="restart"/>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440" w:type="dxa"/>
            <w:vMerge w:val="restart"/>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7%</w:t>
            </w:r>
          </w:p>
        </w:tc>
      </w:tr>
      <w:tr>
        <w:trPr>
          <w:trHeight w:val="23" w:hRule="atLeast"/>
        </w:trPr>
        <w:tc>
          <w:tcPr>
            <w:tcW w:w="1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4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6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42" w:hRule="atLeast"/>
        </w:trPr>
        <w:tc>
          <w:tcPr>
            <w:tcW w:w="4060" w:type="dxa"/>
            <w:gridSpan w:val="2"/>
            <w:tcBorders/>
          </w:tcPr>
          <w:p>
            <w:pPr>
              <w:pStyle w:val="Normal"/>
              <w:spacing w:lineRule="exact" w:line="242"/>
              <w:ind w:start="180" w:end="0"/>
              <w:rPr>
                <w:rFonts w:ascii="Times New Roman" w:hAnsi="Times New Roman" w:eastAsia="Times New Roman" w:cs="Times New Roman"/>
                <w:sz w:val="22"/>
              </w:rPr>
            </w:pPr>
            <w:r>
              <w:rPr>
                <w:rFonts w:eastAsia="Times New Roman" w:cs="Times New Roman" w:ascii="Times New Roman" w:hAnsi="Times New Roman"/>
                <w:sz w:val="22"/>
              </w:rPr>
              <w:t>Use bus/train, Metro</w:t>
            </w:r>
          </w:p>
        </w:tc>
        <w:tc>
          <w:tcPr>
            <w:tcW w:w="44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gridSpan w:val="2"/>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2" w:hRule="atLeast"/>
        </w:trPr>
        <w:tc>
          <w:tcPr>
            <w:tcW w:w="4060" w:type="dxa"/>
            <w:gridSpan w:val="2"/>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You can call for CP/VP info</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17%</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9%</w:t>
            </w:r>
          </w:p>
        </w:tc>
      </w:tr>
      <w:tr>
        <w:trPr>
          <w:trHeight w:val="254" w:hRule="atLeast"/>
        </w:trPr>
        <w:tc>
          <w:tcPr>
            <w:tcW w:w="4060" w:type="dxa"/>
            <w:gridSpan w:val="2"/>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New buses/trains coming</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w:t>
            </w:r>
          </w:p>
        </w:tc>
      </w:tr>
      <w:tr>
        <w:trPr>
          <w:trHeight w:val="252" w:hRule="atLeast"/>
        </w:trPr>
        <w:tc>
          <w:tcPr>
            <w:tcW w:w="4060" w:type="dxa"/>
            <w:gridSpan w:val="2"/>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GRH</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3%</w:t>
            </w:r>
          </w:p>
        </w:tc>
      </w:tr>
      <w:tr>
        <w:trPr>
          <w:trHeight w:val="254" w:hRule="atLeast"/>
        </w:trPr>
        <w:tc>
          <w:tcPr>
            <w:tcW w:w="4060" w:type="dxa"/>
            <w:gridSpan w:val="2"/>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It would help the environment</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w:t>
            </w:r>
          </w:p>
        </w:tc>
      </w:tr>
      <w:tr>
        <w:trPr>
          <w:trHeight w:val="252" w:hRule="atLeast"/>
        </w:trPr>
        <w:tc>
          <w:tcPr>
            <w:tcW w:w="4060" w:type="dxa"/>
            <w:gridSpan w:val="2"/>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It reduces traffic</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5%</w:t>
            </w:r>
          </w:p>
        </w:tc>
      </w:tr>
      <w:tr>
        <w:trPr>
          <w:trHeight w:val="252" w:hRule="atLeast"/>
        </w:trPr>
        <w:tc>
          <w:tcPr>
            <w:tcW w:w="4060" w:type="dxa"/>
            <w:gridSpan w:val="2"/>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Call CC, CC web site</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9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5%</w:t>
            </w:r>
          </w:p>
        </w:tc>
      </w:tr>
      <w:tr>
        <w:trPr>
          <w:trHeight w:val="254" w:hRule="atLeast"/>
        </w:trPr>
        <w:tc>
          <w:tcPr>
            <w:tcW w:w="4060" w:type="dxa"/>
            <w:gridSpan w:val="2"/>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Telecommuting</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w:t>
            </w:r>
          </w:p>
        </w:tc>
      </w:tr>
      <w:tr>
        <w:trPr>
          <w:trHeight w:val="252" w:hRule="atLeast"/>
        </w:trPr>
        <w:tc>
          <w:tcPr>
            <w:tcW w:w="4060" w:type="dxa"/>
            <w:gridSpan w:val="2"/>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It saves money</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9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&lt;1%</w:t>
            </w:r>
          </w:p>
        </w:tc>
        <w:tc>
          <w:tcPr>
            <w:tcW w:w="8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&lt;1%</w:t>
            </w:r>
          </w:p>
        </w:tc>
      </w:tr>
      <w:tr>
        <w:trPr>
          <w:trHeight w:val="254" w:hRule="atLeast"/>
        </w:trPr>
        <w:tc>
          <w:tcPr>
            <w:tcW w:w="4060" w:type="dxa"/>
            <w:gridSpan w:val="2"/>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It saves time</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10%</w:t>
            </w:r>
          </w:p>
        </w:tc>
      </w:tr>
      <w:tr>
        <w:trPr>
          <w:trHeight w:val="287" w:hRule="atLeast"/>
        </w:trPr>
        <w:tc>
          <w:tcPr>
            <w:tcW w:w="4060" w:type="dxa"/>
            <w:gridSpan w:val="2"/>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HOV lanes</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12%</w:t>
            </w:r>
          </w:p>
        </w:tc>
      </w:tr>
    </w:tbl>
    <w:p>
      <w:pPr>
        <w:sectPr>
          <w:type w:val="nextPage"/>
          <w:pgSz w:w="12240" w:h="15840"/>
          <w:pgMar w:left="1440" w:right="1440" w:gutter="0" w:header="0" w:top="758" w:footer="0" w:bottom="1440"/>
          <w:pgNumType w:fmt="decimal"/>
          <w:formProt w:val="false"/>
          <w:textDirection w:val="lrTb"/>
          <w:docGrid w:type="default" w:linePitch="360" w:charSpace="0"/>
        </w:sectPr>
      </w:pPr>
    </w:p>
    <w:p>
      <w:pPr>
        <w:pStyle w:val="Normal"/>
        <w:tabs>
          <w:tab w:val="clear" w:pos="720"/>
          <w:tab w:val="left" w:pos="7920" w:leader="none"/>
        </w:tabs>
        <w:spacing w:lineRule="atLeast" w:line="0"/>
        <w:rPr/>
      </w:pPr>
      <w:bookmarkStart w:id="171" w:name="page168"/>
      <w:bookmarkEnd w:id="171"/>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2"/>
        </w:rPr>
        <w:t>June 30, 2010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01">
                <wp:simplePos x="0" y="0"/>
                <wp:positionH relativeFrom="column">
                  <wp:posOffset>-16510</wp:posOffset>
                </wp:positionH>
                <wp:positionV relativeFrom="paragraph">
                  <wp:posOffset>45720</wp:posOffset>
                </wp:positionV>
                <wp:extent cx="5828665" cy="0"/>
                <wp:effectExtent l="0" t="5080" r="0" b="5080"/>
                <wp:wrapNone/>
                <wp:docPr id="700"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pt,3.6pt" to="457.6pt,3.6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4"/>
        </w:numPr>
        <w:tabs>
          <w:tab w:val="clear" w:pos="720"/>
          <w:tab w:val="left" w:pos="540" w:leader="none"/>
        </w:tabs>
        <w:spacing w:lineRule="atLeast" w:line="0"/>
        <w:ind w:hanging="353" w:start="540" w:end="0"/>
        <w:rPr>
          <w:rFonts w:ascii="Arial" w:hAnsi="Arial" w:eastAsia="Arial" w:cs="Arial"/>
          <w:sz w:val="16"/>
        </w:rPr>
      </w:pPr>
      <w:r>
        <w:rPr>
          <w:rFonts w:eastAsia="Times New Roman" w:cs="Times New Roman" w:ascii="Times New Roman" w:hAnsi="Times New Roman"/>
          <w:b/>
          <w:sz w:val="22"/>
        </w:rPr>
        <w:t>Attitudes/actions after hearing/seeing commute ads</w:t>
      </w:r>
      <w:r>
        <w:rPr>
          <w:rFonts w:eastAsia="Times New Roman" w:cs="Times New Roman" w:ascii="Times New Roman" w:hAnsi="Times New Roman"/>
          <w:sz w:val="22"/>
        </w:rPr>
        <w:t xml:space="preserve"> (respondents who remembered ads)</w:t>
      </w:r>
    </w:p>
    <w:p>
      <w:pPr>
        <w:pStyle w:val="Normal"/>
        <w:spacing w:lineRule="exact" w:line="181"/>
        <w:rPr>
          <w:rFonts w:ascii="Times New Roman" w:hAnsi="Times New Roman" w:eastAsia="Times New Roman" w:cs="Times New Roman"/>
          <w:sz w:val="16"/>
        </w:rPr>
      </w:pPr>
      <w:r>
        <w:rPr>
          <w:rFonts w:eastAsia="Times New Roman" w:cs="Times New Roman" w:ascii="Times New Roman" w:hAnsi="Times New Roman"/>
          <w:sz w:val="16"/>
        </w:rPr>
      </w:r>
    </w:p>
    <w:tbl>
      <w:tblPr>
        <w:tblW w:w="8460" w:type="dxa"/>
        <w:jc w:val="start"/>
        <w:tblInd w:w="720" w:type="dxa"/>
        <w:tblLayout w:type="fixed"/>
        <w:tblCellMar>
          <w:top w:w="0" w:type="dxa"/>
          <w:start w:w="0" w:type="dxa"/>
          <w:bottom w:w="0" w:type="dxa"/>
          <w:end w:w="0" w:type="dxa"/>
        </w:tblCellMar>
      </w:tblPr>
      <w:tblGrid>
        <w:gridCol w:w="1220"/>
        <w:gridCol w:w="3200"/>
        <w:gridCol w:w="440"/>
        <w:gridCol w:w="360"/>
        <w:gridCol w:w="380"/>
        <w:gridCol w:w="440"/>
        <w:gridCol w:w="400"/>
        <w:gridCol w:w="420"/>
        <w:gridCol w:w="440"/>
        <w:gridCol w:w="720"/>
        <w:gridCol w:w="440"/>
      </w:tblGrid>
      <w:tr>
        <w:trPr>
          <w:trHeight w:val="255" w:hRule="atLeast"/>
        </w:trPr>
        <w:tc>
          <w:tcPr>
            <w:tcW w:w="1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gridSpan w:val="2"/>
            <w:tcBorders/>
          </w:tcPr>
          <w:p>
            <w:pPr>
              <w:pStyle w:val="Normal"/>
              <w:spacing w:lineRule="atLeast" w:line="0"/>
              <w:ind w:end="36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220" w:type="dxa"/>
            <w:gridSpan w:val="3"/>
            <w:tcBorders/>
          </w:tcPr>
          <w:p>
            <w:pPr>
              <w:pStyle w:val="Normal"/>
              <w:spacing w:lineRule="atLeast" w:line="0"/>
              <w:ind w:end="400"/>
              <w:jc w:val="end"/>
              <w:rPr>
                <w:rFonts w:ascii="Times New Roman" w:hAnsi="Times New Roman" w:eastAsia="Times New Roman" w:cs="Times New Roman"/>
                <w:b/>
                <w:sz w:val="22"/>
              </w:rPr>
            </w:pPr>
            <w:r>
              <w:rPr>
                <w:rFonts w:eastAsia="Times New Roman" w:cs="Times New Roman" w:ascii="Times New Roman" w:hAnsi="Times New Roman"/>
                <w:b/>
                <w:sz w:val="22"/>
              </w:rPr>
              <w:t>2007</w:t>
            </w:r>
          </w:p>
        </w:tc>
        <w:tc>
          <w:tcPr>
            <w:tcW w:w="1580" w:type="dxa"/>
            <w:gridSpan w:val="3"/>
            <w:tcBorders/>
          </w:tcPr>
          <w:p>
            <w:pPr>
              <w:pStyle w:val="Normal"/>
              <w:spacing w:lineRule="atLeast" w:line="0"/>
              <w:ind w:end="720"/>
              <w:jc w:val="end"/>
              <w:rPr>
                <w:rFonts w:ascii="Times New Roman" w:hAnsi="Times New Roman" w:eastAsia="Times New Roman" w:cs="Times New Roman"/>
                <w:b/>
                <w:sz w:val="22"/>
              </w:rPr>
            </w:pPr>
            <w:r>
              <w:rPr>
                <w:rFonts w:eastAsia="Times New Roman" w:cs="Times New Roman" w:ascii="Times New Roman" w:hAnsi="Times New Roman"/>
                <w:b/>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95" w:hRule="atLeast"/>
        </w:trPr>
        <w:tc>
          <w:tcPr>
            <w:tcW w:w="442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More likely to consider RS/transit</w:t>
            </w:r>
          </w:p>
        </w:tc>
        <w:tc>
          <w:tcPr>
            <w:tcW w:w="440" w:type="dxa"/>
            <w:tcBorders>
              <w:top w:val="single" w:sz="8" w:space="0" w:color="000000"/>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24%</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28%</w:t>
            </w:r>
          </w:p>
        </w:tc>
      </w:tr>
      <w:tr>
        <w:trPr>
          <w:trHeight w:val="287" w:hRule="atLeast"/>
        </w:trPr>
        <w:tc>
          <w:tcPr>
            <w:tcW w:w="442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Took actions to change commute</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3"/>
            <w:tcBorders/>
          </w:tcPr>
          <w:p>
            <w:pPr>
              <w:pStyle w:val="Normal"/>
              <w:spacing w:lineRule="atLeast" w:line="0"/>
              <w:ind w:end="400"/>
              <w:jc w:val="end"/>
              <w:rPr>
                <w:rFonts w:ascii="Times New Roman" w:hAnsi="Times New Roman" w:eastAsia="Times New Roman" w:cs="Times New Roman"/>
                <w:sz w:val="22"/>
              </w:rPr>
            </w:pPr>
            <w:r>
              <w:rPr>
                <w:rFonts w:eastAsia="Times New Roman" w:cs="Times New Roman" w:ascii="Times New Roman" w:hAnsi="Times New Roman"/>
                <w:sz w:val="22"/>
              </w:rPr>
              <w:t>&lt;1%</w:t>
            </w:r>
          </w:p>
        </w:tc>
        <w:tc>
          <w:tcPr>
            <w:tcW w:w="1580" w:type="dxa"/>
            <w:gridSpan w:val="3"/>
            <w:tcBorders/>
          </w:tcPr>
          <w:p>
            <w:pPr>
              <w:pStyle w:val="Normal"/>
              <w:spacing w:lineRule="atLeast" w:line="0"/>
              <w:ind w:end="72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340" w:hRule="atLeast"/>
        </w:trPr>
        <w:tc>
          <w:tcPr>
            <w:tcW w:w="442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Advertising encouraged action taken</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83%</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3"/>
            <w:tcBorders/>
          </w:tcPr>
          <w:p>
            <w:pPr>
              <w:pStyle w:val="Normal"/>
              <w:spacing w:lineRule="atLeast" w:line="0"/>
              <w:ind w:end="400"/>
              <w:jc w:val="end"/>
              <w:rPr>
                <w:rFonts w:ascii="Times New Roman" w:hAnsi="Times New Roman" w:eastAsia="Times New Roman" w:cs="Times New Roman"/>
                <w:sz w:val="22"/>
              </w:rPr>
            </w:pPr>
            <w:r>
              <w:rPr>
                <w:rFonts w:eastAsia="Times New Roman" w:cs="Times New Roman" w:ascii="Times New Roman" w:hAnsi="Times New Roman"/>
                <w:sz w:val="22"/>
              </w:rPr>
              <w:t>67%</w:t>
            </w:r>
          </w:p>
        </w:tc>
        <w:tc>
          <w:tcPr>
            <w:tcW w:w="86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68%</w:t>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287" w:hRule="atLeast"/>
        </w:trPr>
        <w:tc>
          <w:tcPr>
            <w:tcW w:w="4420" w:type="dxa"/>
            <w:gridSpan w:val="2"/>
            <w:tcBorders/>
          </w:tcPr>
          <w:p>
            <w:pPr>
              <w:pStyle w:val="Normal"/>
              <w:spacing w:lineRule="atLeast" w:line="0"/>
              <w:ind w:start="340" w:end="0"/>
              <w:rPr>
                <w:rFonts w:ascii="Times New Roman" w:hAnsi="Times New Roman" w:eastAsia="Times New Roman" w:cs="Times New Roman"/>
                <w:sz w:val="22"/>
              </w:rPr>
            </w:pPr>
            <w:r>
              <w:rPr>
                <w:rFonts w:eastAsia="Times New Roman" w:cs="Times New Roman" w:ascii="Times New Roman" w:hAnsi="Times New Roman"/>
                <w:sz w:val="22"/>
              </w:rPr>
              <w:t>(of respondents who took action)</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0" w:hRule="atLeast"/>
        </w:trPr>
        <w:tc>
          <w:tcPr>
            <w:tcW w:w="1220" w:type="dxa"/>
            <w:tcBorders>
              <w:bottom w:val="single" w:sz="8" w:space="0" w:color="000000"/>
            </w:tcBorders>
          </w:tcPr>
          <w:p>
            <w:pPr>
              <w:pStyle w:val="Normal"/>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t>Actions taken</w:t>
            </w:r>
          </w:p>
        </w:tc>
        <w:tc>
          <w:tcPr>
            <w:tcW w:w="320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800" w:type="dxa"/>
            <w:gridSpan w:val="2"/>
            <w:vMerge w:val="restart"/>
            <w:tcBorders/>
          </w:tcPr>
          <w:p>
            <w:pPr>
              <w:pStyle w:val="Normal"/>
              <w:spacing w:lineRule="atLeast" w:line="0"/>
              <w:ind w:end="18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220" w:type="dxa"/>
            <w:gridSpan w:val="3"/>
            <w:vMerge w:val="restart"/>
            <w:tcBorders/>
          </w:tcPr>
          <w:p>
            <w:pPr>
              <w:pStyle w:val="Normal"/>
              <w:spacing w:lineRule="atLeast" w:line="0"/>
              <w:ind w:end="400"/>
              <w:jc w:val="end"/>
              <w:rPr>
                <w:rFonts w:ascii="Times New Roman" w:hAnsi="Times New Roman" w:eastAsia="Times New Roman" w:cs="Times New Roman"/>
                <w:sz w:val="22"/>
              </w:rPr>
            </w:pPr>
            <w:r>
              <w:rPr>
                <w:rFonts w:eastAsia="Times New Roman" w:cs="Times New Roman" w:ascii="Times New Roman" w:hAnsi="Times New Roman"/>
                <w:sz w:val="22"/>
              </w:rPr>
              <w:t>0.7%</w:t>
            </w:r>
          </w:p>
        </w:tc>
        <w:tc>
          <w:tcPr>
            <w:tcW w:w="1580" w:type="dxa"/>
            <w:gridSpan w:val="3"/>
            <w:vMerge w:val="restart"/>
            <w:tcBorders/>
          </w:tcPr>
          <w:p>
            <w:pPr>
              <w:pStyle w:val="Normal"/>
              <w:spacing w:lineRule="atLeast" w:line="0"/>
              <w:ind w:end="72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440" w:type="dxa"/>
            <w:vMerge w:val="restart"/>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242" w:hRule="atLeast"/>
        </w:trPr>
        <w:tc>
          <w:tcPr>
            <w:tcW w:w="4420" w:type="dxa"/>
            <w:gridSpan w:val="2"/>
            <w:tcBorders/>
          </w:tcPr>
          <w:p>
            <w:pPr>
              <w:pStyle w:val="Normal"/>
              <w:spacing w:lineRule="exact" w:line="242"/>
              <w:ind w:start="180" w:end="0"/>
              <w:rPr>
                <w:rFonts w:ascii="Times New Roman" w:hAnsi="Times New Roman" w:eastAsia="Times New Roman" w:cs="Times New Roman"/>
                <w:sz w:val="22"/>
              </w:rPr>
            </w:pPr>
            <w:r>
              <w:rPr>
                <w:rFonts w:eastAsia="Times New Roman" w:cs="Times New Roman" w:ascii="Times New Roman" w:hAnsi="Times New Roman"/>
                <w:sz w:val="22"/>
              </w:rPr>
              <w:t>Sought commute info (internet, family,</w:t>
            </w:r>
          </w:p>
        </w:tc>
        <w:tc>
          <w:tcPr>
            <w:tcW w:w="800" w:type="dxa"/>
            <w:gridSpan w:val="2"/>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20" w:type="dxa"/>
            <w:gridSpan w:val="3"/>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gridSpan w:val="3"/>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2" w:hRule="atLeast"/>
        </w:trPr>
        <w:tc>
          <w:tcPr>
            <w:tcW w:w="4420" w:type="dxa"/>
            <w:gridSpan w:val="2"/>
            <w:tcBorders/>
          </w:tcPr>
          <w:p>
            <w:pPr>
              <w:pStyle w:val="Normal"/>
              <w:spacing w:lineRule="exact" w:line="252"/>
              <w:ind w:start="300" w:end="0"/>
              <w:rPr>
                <w:rFonts w:ascii="Times New Roman" w:hAnsi="Times New Roman" w:eastAsia="Times New Roman" w:cs="Times New Roman"/>
                <w:sz w:val="22"/>
              </w:rPr>
            </w:pPr>
            <w:r>
              <w:rPr>
                <w:rFonts w:eastAsia="Times New Roman" w:cs="Times New Roman" w:ascii="Times New Roman" w:hAnsi="Times New Roman"/>
                <w:sz w:val="22"/>
              </w:rPr>
              <w:t>commute organization, other source)</w:t>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87" w:hRule="atLeast"/>
        </w:trPr>
        <w:tc>
          <w:tcPr>
            <w:tcW w:w="4420" w:type="dxa"/>
            <w:gridSpan w:val="2"/>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Tried alt mode</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&lt;1%</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3"/>
            <w:tcBorders/>
          </w:tcPr>
          <w:p>
            <w:pPr>
              <w:pStyle w:val="Normal"/>
              <w:spacing w:lineRule="atLeast" w:line="0"/>
              <w:ind w:end="400"/>
              <w:jc w:val="end"/>
              <w:rPr>
                <w:rFonts w:ascii="Times New Roman" w:hAnsi="Times New Roman" w:eastAsia="Times New Roman" w:cs="Times New Roman"/>
                <w:sz w:val="22"/>
              </w:rPr>
            </w:pPr>
            <w:r>
              <w:rPr>
                <w:rFonts w:eastAsia="Times New Roman" w:cs="Times New Roman" w:ascii="Times New Roman" w:hAnsi="Times New Roman"/>
                <w:sz w:val="22"/>
              </w:rPr>
              <w:t>&lt; 0.1%</w:t>
            </w:r>
          </w:p>
        </w:tc>
        <w:tc>
          <w:tcPr>
            <w:tcW w:w="1580" w:type="dxa"/>
            <w:gridSpan w:val="3"/>
            <w:tcBorders/>
          </w:tcPr>
          <w:p>
            <w:pPr>
              <w:pStyle w:val="Normal"/>
              <w:spacing w:lineRule="atLeast" w:line="0"/>
              <w:ind w:end="720"/>
              <w:jc w:val="end"/>
              <w:rPr>
                <w:rFonts w:ascii="Times New Roman" w:hAnsi="Times New Roman" w:eastAsia="Times New Roman" w:cs="Times New Roman"/>
                <w:sz w:val="22"/>
              </w:rPr>
            </w:pPr>
            <w:r>
              <w:rPr>
                <w:rFonts w:eastAsia="Times New Roman" w:cs="Times New Roman" w:ascii="Times New Roman" w:hAnsi="Times New Roman"/>
                <w:sz w:val="22"/>
              </w:rPr>
              <w:t>0.2%</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N/A</w:t>
            </w:r>
          </w:p>
        </w:tc>
      </w:tr>
    </w:tbl>
    <w:p>
      <w:pPr>
        <w:sectPr>
          <w:type w:val="nextPage"/>
          <w:pgSz w:w="12240" w:h="15840"/>
          <w:pgMar w:left="1440" w:right="1440" w:gutter="0" w:header="0" w:top="75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16"/>
        </w:rPr>
      </w:pPr>
      <w:r>
        <w:rPr>
          <w:rFonts w:eastAsia="Arial" w:cs="Arial" w:ascii="Arial" w:hAnsi="Arial"/>
          <w:sz w:val="16"/>
        </w:rPr>
        <w:t>•</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16"/>
        </w:rPr>
      </w:pPr>
      <w:r>
        <w:rPr>
          <w:rFonts w:eastAsia="Arial" w:cs="Arial" w:ascii="Arial" w:hAnsi="Arial"/>
          <w:sz w:val="16"/>
        </w:rPr>
        <w:t>•</w:t>
      </w:r>
    </w:p>
    <w:p>
      <w:pPr>
        <w:pStyle w:val="Normal"/>
        <w:spacing w:lineRule="exact" w:line="200"/>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22"/>
        </w:rPr>
        <w:t>Awareness and use of regional commute info phone/web site</w:t>
      </w:r>
      <w:r>
        <w:rPr>
          <w:rFonts w:eastAsia="Times New Roman" w:cs="Times New Roman" w:ascii="Times New Roman" w:hAnsi="Times New Roman"/>
          <w:sz w:val="22"/>
        </w:rPr>
        <w:t xml:space="preserve"> – all respondents</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580" w:leader="none"/>
          <w:tab w:val="left" w:pos="6920" w:leader="none"/>
          <w:tab w:val="left" w:pos="8180" w:leader="none"/>
        </w:tabs>
        <w:spacing w:lineRule="atLeast" w:line="0"/>
        <w:ind w:start="4340" w:end="0"/>
        <w:jc w:val="both"/>
        <w:rPr/>
      </w:pPr>
      <w:r>
        <w:rPr>
          <w:rFonts w:eastAsia="Times New Roman" w:cs="Times New Roman" w:ascii="Times New Roman" w:hAnsi="Times New Roman"/>
          <w:b/>
          <w:sz w:val="22"/>
          <w:u w:val="single"/>
        </w:rPr>
        <w:t>2010</w:t>
      </w:r>
      <w:r>
        <w:rPr>
          <w:rFonts w:eastAsia="Times New Roman" w:cs="Times New Roman" w:ascii="Times New Roman" w:hAnsi="Times New Roman"/>
        </w:rPr>
        <w:tab/>
      </w:r>
      <w:r>
        <w:rPr>
          <w:rFonts w:eastAsia="Times New Roman" w:cs="Times New Roman" w:ascii="Times New Roman" w:hAnsi="Times New Roman"/>
          <w:b/>
          <w:sz w:val="22"/>
          <w:u w:val="single"/>
        </w:rPr>
        <w:t>2007</w:t>
      </w:r>
      <w:r>
        <w:rPr>
          <w:rFonts w:eastAsia="Times New Roman" w:cs="Times New Roman" w:ascii="Times New Roman" w:hAnsi="Times New Roman"/>
        </w:rPr>
        <w:tab/>
      </w:r>
      <w:r>
        <w:rPr>
          <w:rFonts w:eastAsia="Times New Roman" w:cs="Times New Roman" w:ascii="Times New Roman" w:hAnsi="Times New Roman"/>
          <w:b/>
          <w:sz w:val="22"/>
          <w:u w:val="single"/>
        </w:rPr>
        <w:t>2004</w:t>
      </w:r>
      <w:r>
        <w:rPr>
          <w:rFonts w:eastAsia="Times New Roman" w:cs="Times New Roman" w:ascii="Times New Roman" w:hAnsi="Times New Roman"/>
        </w:rPr>
        <w:tab/>
      </w:r>
      <w:r>
        <w:rPr>
          <w:rFonts w:eastAsia="Times New Roman" w:cs="Times New Roman" w:ascii="Times New Roman" w:hAnsi="Times New Roman"/>
          <w:b/>
          <w:sz w:val="22"/>
          <w:u w:val="single"/>
        </w:rPr>
        <w:t>2001</w:t>
      </w:r>
    </w:p>
    <w:p>
      <w:pPr>
        <w:pStyle w:val="Normal"/>
        <w:spacing w:lineRule="exact" w:line="6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tbl>
      <w:tblPr>
        <w:tblW w:w="8640" w:type="dxa"/>
        <w:jc w:val="start"/>
        <w:tblInd w:w="0" w:type="dxa"/>
        <w:tblLayout w:type="fixed"/>
        <w:tblCellMar>
          <w:top w:w="0" w:type="dxa"/>
          <w:start w:w="0" w:type="dxa"/>
          <w:bottom w:w="0" w:type="dxa"/>
          <w:end w:w="0" w:type="dxa"/>
        </w:tblCellMar>
      </w:tblPr>
      <w:tblGrid>
        <w:gridCol w:w="180"/>
        <w:gridCol w:w="4060"/>
        <w:gridCol w:w="160"/>
        <w:gridCol w:w="280"/>
        <w:gridCol w:w="920"/>
        <w:gridCol w:w="440"/>
        <w:gridCol w:w="900"/>
        <w:gridCol w:w="440"/>
        <w:gridCol w:w="820"/>
        <w:gridCol w:w="440"/>
      </w:tblGrid>
      <w:tr>
        <w:trPr>
          <w:trHeight w:val="254" w:hRule="atLeast"/>
        </w:trPr>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Know regional number/web site</w:t>
            </w:r>
          </w:p>
        </w:tc>
        <w:tc>
          <w:tcPr>
            <w:tcW w:w="1360" w:type="dxa"/>
            <w:gridSpan w:val="3"/>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66%</w:t>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51%</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46%</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33%</w:t>
            </w:r>
          </w:p>
        </w:tc>
      </w:tr>
      <w:tr>
        <w:trPr>
          <w:trHeight w:val="252" w:hRule="atLeast"/>
        </w:trPr>
        <w:tc>
          <w:tcPr>
            <w:tcW w:w="4240" w:type="dxa"/>
            <w:gridSpan w:val="2"/>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Named CC as source (unprompted)</w:t>
            </w:r>
          </w:p>
        </w:tc>
        <w:tc>
          <w:tcPr>
            <w:tcW w:w="1360" w:type="dxa"/>
            <w:gridSpan w:val="3"/>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5%</w:t>
            </w:r>
          </w:p>
        </w:tc>
      </w:tr>
      <w:tr>
        <w:trPr>
          <w:trHeight w:val="287" w:hRule="atLeast"/>
        </w:trPr>
        <w:tc>
          <w:tcPr>
            <w:tcW w:w="4240" w:type="dxa"/>
            <w:gridSpan w:val="2"/>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Used CC number/web site in past year</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1%</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725" w:hRule="atLeast"/>
        </w:trPr>
        <w:tc>
          <w:tcPr>
            <w:tcW w:w="5600" w:type="dxa"/>
            <w:gridSpan w:val="5"/>
            <w:tcBorders/>
          </w:tcPr>
          <w:p>
            <w:pPr>
              <w:pStyle w:val="Normal"/>
              <w:spacing w:lineRule="atLeast" w:line="0"/>
              <w:ind w:end="480"/>
              <w:jc w:val="end"/>
              <w:rPr/>
            </w:pPr>
            <w:r>
              <w:rPr>
                <w:rFonts w:eastAsia="Times New Roman" w:cs="Times New Roman" w:ascii="Times New Roman" w:hAnsi="Times New Roman"/>
                <w:b/>
                <w:w w:val="99"/>
                <w:sz w:val="22"/>
              </w:rPr>
              <w:t>Know of CC</w:t>
            </w:r>
            <w:r>
              <w:rPr>
                <w:rFonts w:eastAsia="Times New Roman" w:cs="Times New Roman" w:ascii="Times New Roman" w:hAnsi="Times New Roman"/>
                <w:w w:val="99"/>
                <w:sz w:val="22"/>
              </w:rPr>
              <w:t xml:space="preserve"> (prompted or unprompted) – all respondents</w:t>
            </w:r>
          </w:p>
        </w:tc>
        <w:tc>
          <w:tcPr>
            <w:tcW w:w="44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1" w:hRule="atLeast"/>
        </w:trPr>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60" w:type="dxa"/>
            <w:gridSpan w:val="3"/>
            <w:tcBorders/>
          </w:tcPr>
          <w:p>
            <w:pPr>
              <w:pStyle w:val="Normal"/>
              <w:spacing w:lineRule="exact" w:line="250"/>
              <w:ind w:end="9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340" w:type="dxa"/>
            <w:gridSpan w:val="2"/>
            <w:tcBorders/>
          </w:tcPr>
          <w:p>
            <w:pPr>
              <w:pStyle w:val="Normal"/>
              <w:spacing w:lineRule="exact" w:line="250"/>
              <w:ind w:end="9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1260" w:type="dxa"/>
            <w:gridSpan w:val="2"/>
            <w:tcBorders/>
          </w:tcPr>
          <w:p>
            <w:pPr>
              <w:pStyle w:val="Normal"/>
              <w:spacing w:lineRule="exact" w:line="25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exact" w:line="25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180" w:type="dxa"/>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4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5" w:hRule="atLeast"/>
        </w:trPr>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60" w:type="dxa"/>
            <w:tcBorders/>
          </w:tcPr>
          <w:p>
            <w:pPr>
              <w:pStyle w:val="Normal"/>
              <w:spacing w:lineRule="atLeast" w:line="0"/>
              <w:rPr/>
            </w:pPr>
            <w:r>
              <w:rPr>
                <w:rFonts w:eastAsia="Times New Roman" w:cs="Times New Roman" w:ascii="Times New Roman" w:hAnsi="Times New Roman"/>
                <w:sz w:val="22"/>
              </w:rPr>
              <w:t>Yes – unprompted</w:t>
            </w:r>
          </w:p>
        </w:tc>
        <w:tc>
          <w:tcPr>
            <w:tcW w:w="44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w:t>
            </w:r>
          </w:p>
        </w:tc>
      </w:tr>
      <w:tr>
        <w:trPr>
          <w:trHeight w:val="287" w:hRule="atLeast"/>
        </w:trPr>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60" w:type="dxa"/>
            <w:tcBorders/>
          </w:tcPr>
          <w:p>
            <w:pPr>
              <w:pStyle w:val="Normal"/>
              <w:spacing w:lineRule="atLeast" w:line="0"/>
              <w:rPr/>
            </w:pPr>
            <w:r>
              <w:rPr>
                <w:rFonts w:eastAsia="Times New Roman" w:cs="Times New Roman" w:ascii="Times New Roman" w:hAnsi="Times New Roman"/>
                <w:sz w:val="22"/>
              </w:rPr>
              <w:t>Yes – prompted</w:t>
            </w:r>
          </w:p>
        </w:tc>
        <w:tc>
          <w:tcPr>
            <w:tcW w:w="44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62%</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53%</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66%</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462" w:hRule="atLeast"/>
        </w:trPr>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gridSpan w:val="4"/>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CC services recalled (respondents aware of CC)</w:t>
            </w:r>
          </w:p>
        </w:tc>
        <w:tc>
          <w:tcPr>
            <w:tcW w:w="1340" w:type="dxa"/>
            <w:gridSpan w:val="2"/>
            <w:vMerge w:val="restart"/>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19%</w:t>
            </w:r>
          </w:p>
        </w:tc>
        <w:tc>
          <w:tcPr>
            <w:tcW w:w="1260" w:type="dxa"/>
            <w:gridSpan w:val="2"/>
            <w:vMerge w:val="restart"/>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40%</w:t>
            </w:r>
          </w:p>
        </w:tc>
        <w:tc>
          <w:tcPr>
            <w:tcW w:w="440" w:type="dxa"/>
            <w:vMerge w:val="restart"/>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23" w:hRule="atLeast"/>
        </w:trPr>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4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6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42" w:hRule="atLeast"/>
        </w:trPr>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60" w:type="dxa"/>
            <w:tcBorders/>
          </w:tcPr>
          <w:p>
            <w:pPr>
              <w:pStyle w:val="Normal"/>
              <w:spacing w:lineRule="exact" w:line="242"/>
              <w:ind w:start="180" w:end="0"/>
              <w:rPr>
                <w:rFonts w:ascii="Times New Roman" w:hAnsi="Times New Roman" w:eastAsia="Times New Roman" w:cs="Times New Roman"/>
                <w:sz w:val="22"/>
              </w:rPr>
            </w:pPr>
            <w:r>
              <w:rPr>
                <w:rFonts w:eastAsia="Times New Roman" w:cs="Times New Roman" w:ascii="Times New Roman" w:hAnsi="Times New Roman"/>
                <w:sz w:val="22"/>
              </w:rPr>
              <w:t>GRH</w:t>
            </w:r>
          </w:p>
        </w:tc>
        <w:tc>
          <w:tcPr>
            <w:tcW w:w="440" w:type="dxa"/>
            <w:gridSpan w:val="2"/>
            <w:tcBorders/>
          </w:tcPr>
          <w:p>
            <w:pPr>
              <w:pStyle w:val="Normal"/>
              <w:spacing w:lineRule="exact" w:line="242"/>
              <w:jc w:val="end"/>
              <w:rPr>
                <w:rFonts w:ascii="Times New Roman" w:hAnsi="Times New Roman" w:eastAsia="Times New Roman" w:cs="Times New Roman"/>
                <w:sz w:val="22"/>
              </w:rPr>
            </w:pPr>
            <w:r>
              <w:rPr>
                <w:rFonts w:eastAsia="Times New Roman" w:cs="Times New Roman" w:ascii="Times New Roman" w:hAnsi="Times New Roman"/>
                <w:sz w:val="22"/>
              </w:rPr>
              <w:t>26%</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gridSpan w:val="2"/>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4" w:hRule="atLeast"/>
        </w:trPr>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6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CP/VP, ridematch info</w:t>
            </w:r>
          </w:p>
        </w:tc>
        <w:tc>
          <w:tcPr>
            <w:tcW w:w="44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30%</w:t>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24%</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28%</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252" w:hRule="atLeast"/>
        </w:trPr>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60" w:type="dxa"/>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Help finding CP/VP partners</w:t>
            </w:r>
          </w:p>
        </w:tc>
        <w:tc>
          <w:tcPr>
            <w:tcW w:w="440" w:type="dxa"/>
            <w:gridSpan w:val="2"/>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30%</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252" w:hRule="atLeast"/>
        </w:trPr>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60" w:type="dxa"/>
            <w:tcBorders/>
          </w:tcPr>
          <w:p>
            <w:pPr>
              <w:pStyle w:val="Normal"/>
              <w:spacing w:lineRule="exact" w:line="252"/>
              <w:ind w:start="180" w:end="0"/>
              <w:rPr>
                <w:rFonts w:ascii="Times New Roman" w:hAnsi="Times New Roman" w:eastAsia="Times New Roman" w:cs="Times New Roman"/>
                <w:sz w:val="22"/>
              </w:rPr>
            </w:pPr>
            <w:r>
              <w:rPr>
                <w:rFonts w:eastAsia="Times New Roman" w:cs="Times New Roman" w:ascii="Times New Roman" w:hAnsi="Times New Roman"/>
                <w:sz w:val="22"/>
              </w:rPr>
              <w:t>Transit information</w:t>
            </w:r>
          </w:p>
        </w:tc>
        <w:tc>
          <w:tcPr>
            <w:tcW w:w="440" w:type="dxa"/>
            <w:gridSpan w:val="2"/>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N/A</w:t>
            </w:r>
          </w:p>
        </w:tc>
      </w:tr>
      <w:tr>
        <w:trPr>
          <w:trHeight w:val="287" w:hRule="atLeast"/>
        </w:trPr>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6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Telecommute info</w:t>
            </w:r>
          </w:p>
        </w:tc>
        <w:tc>
          <w:tcPr>
            <w:tcW w:w="44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0%</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1%</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N/A</w:t>
            </w:r>
          </w:p>
        </w:tc>
      </w:tr>
    </w:tbl>
    <w:p>
      <w:pPr>
        <w:sectPr>
          <w:type w:val="continuous"/>
          <w:pgSz w:w="12240" w:h="15840"/>
          <w:pgMar w:left="1440" w:right="1440" w:gutter="0" w:header="0" w:top="758" w:footer="0" w:bottom="1440"/>
          <w:cols w:num="2" w:equalWidth="false" w:sep="false">
            <w:col w:w="260" w:space="280"/>
            <w:col w:w="88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Employer Services</w:t>
      </w:r>
    </w:p>
    <w:p>
      <w:pPr>
        <w:pStyle w:val="Normal"/>
        <w:spacing w:lineRule="exact" w:line="279"/>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numPr>
          <w:ilvl w:val="0"/>
          <w:numId w:val="175"/>
        </w:numPr>
        <w:tabs>
          <w:tab w:val="clear" w:pos="720"/>
          <w:tab w:val="left" w:pos="540" w:leader="none"/>
        </w:tabs>
        <w:spacing w:lineRule="atLeast" w:line="0"/>
        <w:ind w:hanging="353" w:start="540" w:end="0"/>
        <w:rPr>
          <w:rFonts w:ascii="Arial" w:hAnsi="Arial" w:eastAsia="Arial" w:cs="Arial"/>
          <w:sz w:val="16"/>
        </w:rPr>
      </w:pPr>
      <w:r>
        <w:rPr>
          <w:rFonts w:eastAsia="Times New Roman" w:cs="Times New Roman" w:ascii="Times New Roman" w:hAnsi="Times New Roman"/>
          <w:b/>
          <w:sz w:val="22"/>
        </w:rPr>
        <w:t>Employer offers parking services</w:t>
      </w:r>
      <w:r>
        <w:rPr>
          <w:rFonts w:eastAsia="Times New Roman" w:cs="Times New Roman" w:ascii="Times New Roman" w:hAnsi="Times New Roman"/>
          <w:sz w:val="22"/>
        </w:rPr>
        <w:t xml:space="preserve"> – all non-self employed commuters</w:t>
      </w:r>
    </w:p>
    <w:p>
      <w:pPr>
        <w:pStyle w:val="Normal"/>
        <w:spacing w:lineRule="exact" w:line="4"/>
        <w:rPr>
          <w:rFonts w:ascii="Times New Roman" w:hAnsi="Times New Roman" w:eastAsia="Times New Roman" w:cs="Times New Roman"/>
          <w:sz w:val="16"/>
        </w:rPr>
      </w:pPr>
      <w:r>
        <w:rPr>
          <w:rFonts w:eastAsia="Times New Roman" w:cs="Times New Roman" w:ascii="Times New Roman" w:hAnsi="Times New Roman"/>
          <w:sz w:val="16"/>
        </w:rPr>
      </w:r>
    </w:p>
    <w:tbl>
      <w:tblPr>
        <w:tblW w:w="8460" w:type="dxa"/>
        <w:jc w:val="start"/>
        <w:tblInd w:w="720" w:type="dxa"/>
        <w:tblLayout w:type="fixed"/>
        <w:tblCellMar>
          <w:top w:w="0" w:type="dxa"/>
          <w:start w:w="0" w:type="dxa"/>
          <w:bottom w:w="0" w:type="dxa"/>
          <w:end w:w="0" w:type="dxa"/>
        </w:tblCellMar>
      </w:tblPr>
      <w:tblGrid>
        <w:gridCol w:w="4060"/>
        <w:gridCol w:w="440"/>
        <w:gridCol w:w="920"/>
        <w:gridCol w:w="440"/>
        <w:gridCol w:w="900"/>
        <w:gridCol w:w="440"/>
        <w:gridCol w:w="820"/>
        <w:gridCol w:w="440"/>
      </w:tblGrid>
      <w:tr>
        <w:trPr>
          <w:trHeight w:val="253" w:hRule="atLeast"/>
        </w:trPr>
        <w:tc>
          <w:tcPr>
            <w:tcW w:w="4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60" w:type="dxa"/>
            <w:gridSpan w:val="2"/>
            <w:tcBorders/>
          </w:tcPr>
          <w:p>
            <w:pPr>
              <w:pStyle w:val="Normal"/>
              <w:spacing w:lineRule="atLeast" w:line="0"/>
              <w:ind w:end="9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340" w:type="dxa"/>
            <w:gridSpan w:val="2"/>
            <w:tcBorders/>
          </w:tcPr>
          <w:p>
            <w:pPr>
              <w:pStyle w:val="Normal"/>
              <w:spacing w:lineRule="atLeast" w:line="0"/>
              <w:ind w:end="9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1260" w:type="dxa"/>
            <w:gridSpan w:val="2"/>
            <w:tcBorders/>
          </w:tcPr>
          <w:p>
            <w:pPr>
              <w:pStyle w:val="Normal"/>
              <w:spacing w:lineRule="atLeast" w:line="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4060" w:type="dxa"/>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5" w:hRule="atLeast"/>
        </w:trPr>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Free on-site parking</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63%</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65%</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66%</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65%</w:t>
            </w:r>
          </w:p>
        </w:tc>
      </w:tr>
      <w:tr>
        <w:trPr>
          <w:trHeight w:val="252" w:hRule="atLeast"/>
        </w:trPr>
        <w:tc>
          <w:tcPr>
            <w:tcW w:w="4060" w:type="dxa"/>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Free off-site parking</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3%</w:t>
            </w:r>
          </w:p>
        </w:tc>
      </w:tr>
      <w:tr>
        <w:trPr>
          <w:trHeight w:val="252" w:hRule="atLeast"/>
        </w:trPr>
        <w:tc>
          <w:tcPr>
            <w:tcW w:w="4060" w:type="dxa"/>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Employee pays full parking charge</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21%</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21%</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23%</w:t>
            </w:r>
          </w:p>
        </w:tc>
      </w:tr>
      <w:tr>
        <w:trPr>
          <w:trHeight w:val="254" w:hRule="atLeast"/>
        </w:trPr>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Employer pays part of parking charge</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w:t>
            </w:r>
          </w:p>
        </w:tc>
      </w:tr>
      <w:tr>
        <w:trPr>
          <w:trHeight w:val="252" w:hRule="atLeast"/>
        </w:trPr>
        <w:tc>
          <w:tcPr>
            <w:tcW w:w="4060" w:type="dxa"/>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CP/VP parking discount</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14%</w:t>
            </w:r>
          </w:p>
        </w:tc>
      </w:tr>
      <w:tr>
        <w:trPr>
          <w:trHeight w:val="287" w:hRule="atLeast"/>
        </w:trPr>
        <w:tc>
          <w:tcPr>
            <w:tcW w:w="4060" w:type="dxa"/>
            <w:tcBorders/>
          </w:tcPr>
          <w:p>
            <w:pPr>
              <w:pStyle w:val="Normal"/>
              <w:spacing w:lineRule="atLeast" w:line="0"/>
              <w:ind w:start="220" w:end="0"/>
              <w:rPr>
                <w:rFonts w:ascii="Times New Roman" w:hAnsi="Times New Roman" w:eastAsia="Times New Roman" w:cs="Times New Roman"/>
                <w:sz w:val="22"/>
              </w:rPr>
            </w:pPr>
            <w:r>
              <w:rPr>
                <w:rFonts w:eastAsia="Times New Roman" w:cs="Times New Roman" w:ascii="Times New Roman" w:hAnsi="Times New Roman"/>
                <w:sz w:val="22"/>
              </w:rPr>
              <w:t>when parking is not free</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2240" w:h="15840"/>
          <w:pgMar w:left="1440" w:right="1440" w:gutter="0" w:header="0" w:top="758" w:footer="0" w:bottom="1440"/>
          <w:formProt w:val="false"/>
          <w:textDirection w:val="lrTb"/>
          <w:docGrid w:type="default" w:linePitch="360" w:charSpace="0"/>
        </w:sectPr>
      </w:pPr>
    </w:p>
    <w:p>
      <w:pPr>
        <w:pStyle w:val="Normal"/>
        <w:tabs>
          <w:tab w:val="clear" w:pos="720"/>
          <w:tab w:val="left" w:pos="7920" w:leader="none"/>
        </w:tabs>
        <w:spacing w:lineRule="atLeast" w:line="0"/>
        <w:rPr/>
      </w:pPr>
      <w:bookmarkStart w:id="172" w:name="page169"/>
      <w:bookmarkEnd w:id="172"/>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2"/>
        </w:rPr>
        <w:t>June 30, 2010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02">
                <wp:simplePos x="0" y="0"/>
                <wp:positionH relativeFrom="column">
                  <wp:posOffset>-16510</wp:posOffset>
                </wp:positionH>
                <wp:positionV relativeFrom="paragraph">
                  <wp:posOffset>45720</wp:posOffset>
                </wp:positionV>
                <wp:extent cx="5828665" cy="0"/>
                <wp:effectExtent l="0" t="5080" r="0" b="5080"/>
                <wp:wrapNone/>
                <wp:docPr id="701"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pt,3.6pt" to="457.6pt,3.6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6"/>
        </w:numPr>
        <w:tabs>
          <w:tab w:val="clear" w:pos="720"/>
          <w:tab w:val="left" w:pos="540" w:leader="none"/>
        </w:tabs>
        <w:spacing w:lineRule="atLeast" w:line="0"/>
        <w:ind w:hanging="353" w:start="540" w:end="0"/>
        <w:rPr>
          <w:rFonts w:ascii="Arial" w:hAnsi="Arial" w:eastAsia="Arial" w:cs="Arial"/>
          <w:sz w:val="16"/>
        </w:rPr>
      </w:pPr>
      <w:r>
        <w:rPr>
          <w:rFonts w:eastAsia="Times New Roman" w:cs="Times New Roman" w:ascii="Times New Roman" w:hAnsi="Times New Roman"/>
          <w:b/>
          <w:sz w:val="22"/>
        </w:rPr>
        <w:t>Employer offers TDM services</w:t>
      </w:r>
      <w:r>
        <w:rPr>
          <w:rFonts w:eastAsia="Times New Roman" w:cs="Times New Roman" w:ascii="Times New Roman" w:hAnsi="Times New Roman"/>
          <w:sz w:val="22"/>
        </w:rPr>
        <w:t xml:space="preserve"> – all non-self employed commuters</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tbl>
      <w:tblPr>
        <w:tblW w:w="8460" w:type="dxa"/>
        <w:jc w:val="start"/>
        <w:tblInd w:w="720" w:type="dxa"/>
        <w:tblLayout w:type="fixed"/>
        <w:tblCellMar>
          <w:top w:w="0" w:type="dxa"/>
          <w:start w:w="0" w:type="dxa"/>
          <w:bottom w:w="0" w:type="dxa"/>
          <w:end w:w="0" w:type="dxa"/>
        </w:tblCellMar>
      </w:tblPr>
      <w:tblGrid>
        <w:gridCol w:w="4060"/>
        <w:gridCol w:w="440"/>
        <w:gridCol w:w="920"/>
        <w:gridCol w:w="440"/>
        <w:gridCol w:w="900"/>
        <w:gridCol w:w="440"/>
        <w:gridCol w:w="820"/>
        <w:gridCol w:w="440"/>
      </w:tblGrid>
      <w:tr>
        <w:trPr>
          <w:trHeight w:val="253" w:hRule="atLeast"/>
        </w:trPr>
        <w:tc>
          <w:tcPr>
            <w:tcW w:w="4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gridSpan w:val="2"/>
            <w:tcBorders/>
          </w:tcPr>
          <w:p>
            <w:pPr>
              <w:pStyle w:val="Normal"/>
              <w:spacing w:lineRule="atLeast" w:line="0"/>
              <w:ind w:end="9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340" w:type="dxa"/>
            <w:gridSpan w:val="2"/>
            <w:tcBorders/>
          </w:tcPr>
          <w:p>
            <w:pPr>
              <w:pStyle w:val="Normal"/>
              <w:spacing w:lineRule="atLeast" w:line="0"/>
              <w:ind w:end="9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1260" w:type="dxa"/>
            <w:gridSpan w:val="2"/>
            <w:tcBorders/>
          </w:tcPr>
          <w:p>
            <w:pPr>
              <w:pStyle w:val="Normal"/>
              <w:spacing w:lineRule="atLeast" w:line="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4060" w:type="dxa"/>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5" w:hRule="atLeast"/>
        </w:trPr>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Discount/free transit pass</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45%</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33%</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31%</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29%</w:t>
            </w:r>
          </w:p>
        </w:tc>
      </w:tr>
      <w:tr>
        <w:trPr>
          <w:trHeight w:val="252" w:hRule="atLeast"/>
        </w:trPr>
        <w:tc>
          <w:tcPr>
            <w:tcW w:w="4060" w:type="dxa"/>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Information on commute options</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26%</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20%</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25%</w:t>
            </w:r>
          </w:p>
        </w:tc>
      </w:tr>
      <w:tr>
        <w:trPr>
          <w:trHeight w:val="254" w:hRule="atLeast"/>
        </w:trPr>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Preferential parking for CPVP</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21%</w:t>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19%</w:t>
            </w:r>
          </w:p>
        </w:tc>
      </w:tr>
      <w:tr>
        <w:trPr>
          <w:trHeight w:val="252" w:hRule="atLeast"/>
        </w:trPr>
        <w:tc>
          <w:tcPr>
            <w:tcW w:w="4060" w:type="dxa"/>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Bike/ped facilities or services</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24%</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17%</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9%</w:t>
            </w:r>
          </w:p>
        </w:tc>
      </w:tr>
      <w:tr>
        <w:trPr>
          <w:trHeight w:val="252" w:hRule="atLeast"/>
        </w:trPr>
        <w:tc>
          <w:tcPr>
            <w:tcW w:w="4060" w:type="dxa"/>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GRH</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19%</w:t>
            </w:r>
          </w:p>
        </w:tc>
      </w:tr>
      <w:tr>
        <w:trPr>
          <w:trHeight w:val="254" w:hRule="atLeast"/>
        </w:trPr>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CP financial incentive</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7%</w:t>
            </w:r>
          </w:p>
        </w:tc>
      </w:tr>
      <w:tr>
        <w:trPr>
          <w:trHeight w:val="287" w:hRule="atLeast"/>
        </w:trPr>
        <w:tc>
          <w:tcPr>
            <w:tcW w:w="4060" w:type="dxa"/>
            <w:tcBorders/>
          </w:tcPr>
          <w:p>
            <w:pPr>
              <w:pStyle w:val="Normal"/>
              <w:spacing w:lineRule="atLeast" w:line="0"/>
              <w:rPr/>
            </w:pPr>
            <w:r>
              <w:rPr>
                <w:rFonts w:eastAsia="Times New Roman" w:cs="Times New Roman" w:ascii="Times New Roman" w:hAnsi="Times New Roman"/>
                <w:sz w:val="22"/>
              </w:rPr>
              <w:t>None – employer doesn’t offer any</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39%</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46%</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47%</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7"/>
        </w:numPr>
        <w:tabs>
          <w:tab w:val="left" w:pos="720" w:leader="none"/>
        </w:tabs>
        <w:spacing w:lineRule="atLeast" w:line="0"/>
        <w:ind w:hanging="540" w:start="720" w:end="0"/>
        <w:rPr>
          <w:rFonts w:ascii="Arial" w:hAnsi="Arial" w:eastAsia="Arial" w:cs="Arial"/>
          <w:sz w:val="16"/>
        </w:rPr>
      </w:pPr>
      <w:r>
        <w:rPr>
          <w:rFonts w:eastAsia="Times New Roman" w:cs="Times New Roman" w:ascii="Times New Roman" w:hAnsi="Times New Roman"/>
          <w:b/>
          <w:sz w:val="22"/>
        </w:rPr>
        <w:t>Respondent used TDM services</w:t>
      </w:r>
      <w:r>
        <w:rPr>
          <w:rFonts w:eastAsia="Times New Roman" w:cs="Times New Roman" w:ascii="Times New Roman" w:hAnsi="Times New Roman"/>
          <w:sz w:val="22"/>
        </w:rPr>
        <w:t xml:space="preserve"> (respondents who have access to services)*</w:t>
      </w:r>
    </w:p>
    <w:p>
      <w:pPr>
        <w:pStyle w:val="Normal"/>
        <w:spacing w:lineRule="exact" w:line="4"/>
        <w:rPr>
          <w:rFonts w:ascii="Times New Roman" w:hAnsi="Times New Roman" w:eastAsia="Times New Roman" w:cs="Times New Roman"/>
          <w:sz w:val="16"/>
        </w:rPr>
      </w:pPr>
      <w:r>
        <w:rPr>
          <w:rFonts w:eastAsia="Times New Roman" w:cs="Times New Roman" w:ascii="Times New Roman" w:hAnsi="Times New Roman"/>
          <w:sz w:val="16"/>
        </w:rPr>
      </w:r>
    </w:p>
    <w:tbl>
      <w:tblPr>
        <w:tblW w:w="8460" w:type="dxa"/>
        <w:jc w:val="start"/>
        <w:tblInd w:w="720" w:type="dxa"/>
        <w:tblLayout w:type="fixed"/>
        <w:tblCellMar>
          <w:top w:w="0" w:type="dxa"/>
          <w:start w:w="0" w:type="dxa"/>
          <w:bottom w:w="0" w:type="dxa"/>
          <w:end w:w="0" w:type="dxa"/>
        </w:tblCellMar>
      </w:tblPr>
      <w:tblGrid>
        <w:gridCol w:w="4060"/>
        <w:gridCol w:w="440"/>
        <w:gridCol w:w="920"/>
        <w:gridCol w:w="440"/>
        <w:gridCol w:w="900"/>
        <w:gridCol w:w="440"/>
        <w:gridCol w:w="820"/>
        <w:gridCol w:w="440"/>
      </w:tblGrid>
      <w:tr>
        <w:trPr>
          <w:trHeight w:val="253" w:hRule="atLeast"/>
        </w:trPr>
        <w:tc>
          <w:tcPr>
            <w:tcW w:w="4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gridSpan w:val="2"/>
            <w:tcBorders/>
          </w:tcPr>
          <w:p>
            <w:pPr>
              <w:pStyle w:val="Normal"/>
              <w:spacing w:lineRule="atLeast" w:line="0"/>
              <w:ind w:end="9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340" w:type="dxa"/>
            <w:gridSpan w:val="2"/>
            <w:tcBorders/>
          </w:tcPr>
          <w:p>
            <w:pPr>
              <w:pStyle w:val="Normal"/>
              <w:spacing w:lineRule="atLeast" w:line="0"/>
              <w:ind w:end="9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1260" w:type="dxa"/>
            <w:gridSpan w:val="2"/>
            <w:tcBorders/>
          </w:tcPr>
          <w:p>
            <w:pPr>
              <w:pStyle w:val="Normal"/>
              <w:spacing w:lineRule="atLeast" w:line="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4060" w:type="dxa"/>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3" w:hRule="atLeast"/>
        </w:trPr>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Discount/free transit pass</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54%</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41%</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41%</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31%</w:t>
            </w:r>
          </w:p>
        </w:tc>
      </w:tr>
      <w:tr>
        <w:trPr>
          <w:trHeight w:val="254" w:hRule="atLeast"/>
        </w:trPr>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Information on commute options</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33%</w:t>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46%</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45%</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w:t>
            </w:r>
          </w:p>
        </w:tc>
      </w:tr>
      <w:tr>
        <w:trPr>
          <w:trHeight w:val="287" w:hRule="atLeast"/>
        </w:trPr>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Preferential parking for CPVP</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20%</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20%</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w:t>
            </w:r>
          </w:p>
        </w:tc>
      </w:tr>
      <w:tr>
        <w:trPr>
          <w:trHeight w:val="280" w:hRule="atLeast"/>
        </w:trPr>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Bike/ped facilities or services</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w:t>
            </w:r>
          </w:p>
        </w:tc>
      </w:tr>
      <w:tr>
        <w:trPr>
          <w:trHeight w:val="252" w:hRule="atLeast"/>
        </w:trPr>
        <w:tc>
          <w:tcPr>
            <w:tcW w:w="4060" w:type="dxa"/>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GRH</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26%</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25%</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25%</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18%</w:t>
            </w:r>
          </w:p>
        </w:tc>
      </w:tr>
      <w:tr>
        <w:trPr>
          <w:trHeight w:val="287" w:hRule="atLeast"/>
        </w:trPr>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CP financial incentive</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8"/>
        </w:numPr>
        <w:tabs>
          <w:tab w:val="clear" w:pos="720"/>
          <w:tab w:val="left" w:pos="509" w:leader="none"/>
        </w:tabs>
        <w:spacing w:lineRule="auto" w:line="244"/>
        <w:ind w:start="360" w:end="600"/>
        <w:rPr>
          <w:rFonts w:ascii="Times New Roman" w:hAnsi="Times New Roman" w:eastAsia="Times New Roman" w:cs="Times New Roman"/>
        </w:rPr>
      </w:pPr>
      <w:r>
        <w:rPr>
          <w:rFonts w:eastAsia="Times New Roman" w:cs="Times New Roman" w:ascii="Times New Roman" w:hAnsi="Times New Roman"/>
        </w:rPr>
        <w:t>Note that in 2004 and 2007, this series of questions was asked differently than n 2001. In 2001, res-pondents were asked if the employer offered each of the services listed above, then were asked a general question to name any services they had used. In 2004 and 2007, respondents were asked a two-question series about each service: did the employer offer it and, if it was offered, did the respondent use that ser-vice. It is likely that the 2001 approach could have resulted in lower recall of use for some services in 2004 than was noted in 2001, with the single, non-service specific, question about service use.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8"/>
          <w:u w:val="single"/>
        </w:rPr>
      </w:pPr>
      <w:r>
        <w:rPr>
          <w:rFonts w:eastAsia="Arial Narrow" w:cs="Arial Narrow" w:ascii="Arial Narrow" w:hAnsi="Arial Narrow"/>
          <w:b/>
          <w:sz w:val="28"/>
          <w:u w:val="single"/>
        </w:rPr>
        <w:t>Demographics</w:t>
      </w:r>
    </w:p>
    <w:p>
      <w:pPr>
        <w:pStyle w:val="Normal"/>
        <w:spacing w:lineRule="exact" w:line="279"/>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numPr>
          <w:ilvl w:val="0"/>
          <w:numId w:val="179"/>
        </w:numPr>
        <w:tabs>
          <w:tab w:val="clear" w:pos="720"/>
          <w:tab w:val="left" w:pos="540" w:leader="none"/>
        </w:tabs>
        <w:spacing w:lineRule="atLeast" w:line="0"/>
        <w:ind w:hanging="353" w:start="540" w:end="0"/>
        <w:rPr>
          <w:rFonts w:ascii="Arial" w:hAnsi="Arial" w:eastAsia="Arial" w:cs="Arial"/>
          <w:sz w:val="16"/>
        </w:rPr>
      </w:pPr>
      <w:r>
        <w:rPr>
          <w:rFonts w:eastAsia="Times New Roman" w:cs="Times New Roman" w:ascii="Times New Roman" w:hAnsi="Times New Roman"/>
          <w:b/>
          <w:sz w:val="22"/>
        </w:rPr>
        <w:t>States of Residence and Employment</w:t>
      </w:r>
      <w:r>
        <w:rPr>
          <w:rFonts w:eastAsia="Times New Roman" w:cs="Times New Roman" w:ascii="Times New Roman" w:hAnsi="Times New Roman"/>
          <w:sz w:val="22"/>
        </w:rPr>
        <w:t xml:space="preserve"> – all respondents</w:t>
      </w:r>
    </w:p>
    <w:p>
      <w:pPr>
        <w:pStyle w:val="Normal"/>
        <w:spacing w:lineRule="exact" w:line="119"/>
        <w:rPr>
          <w:rFonts w:ascii="Times New Roman" w:hAnsi="Times New Roman" w:eastAsia="Times New Roman" w:cs="Times New Roman"/>
          <w:sz w:val="16"/>
        </w:rPr>
      </w:pPr>
      <w:r>
        <w:rPr>
          <w:rFonts w:eastAsia="Times New Roman" w:cs="Times New Roman" w:ascii="Times New Roman" w:hAnsi="Times New Roman"/>
          <w:sz w:val="16"/>
        </w:rPr>
      </w:r>
    </w:p>
    <w:tbl>
      <w:tblPr>
        <w:tblW w:w="8460" w:type="dxa"/>
        <w:jc w:val="start"/>
        <w:tblInd w:w="720" w:type="dxa"/>
        <w:tblLayout w:type="fixed"/>
        <w:tblCellMar>
          <w:top w:w="0" w:type="dxa"/>
          <w:start w:w="0" w:type="dxa"/>
          <w:bottom w:w="0" w:type="dxa"/>
          <w:end w:w="0" w:type="dxa"/>
        </w:tblCellMar>
      </w:tblPr>
      <w:tblGrid>
        <w:gridCol w:w="2940"/>
        <w:gridCol w:w="1120"/>
        <w:gridCol w:w="440"/>
        <w:gridCol w:w="920"/>
        <w:gridCol w:w="440"/>
        <w:gridCol w:w="900"/>
        <w:gridCol w:w="440"/>
        <w:gridCol w:w="820"/>
        <w:gridCol w:w="440"/>
      </w:tblGrid>
      <w:tr>
        <w:trPr>
          <w:trHeight w:val="253" w:hRule="atLeast"/>
        </w:trPr>
        <w:tc>
          <w:tcPr>
            <w:tcW w:w="29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Residence</w:t>
            </w:r>
          </w:p>
        </w:tc>
        <w:tc>
          <w:tcPr>
            <w:tcW w:w="1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60" w:type="dxa"/>
            <w:gridSpan w:val="2"/>
            <w:tcBorders/>
          </w:tcPr>
          <w:p>
            <w:pPr>
              <w:pStyle w:val="Normal"/>
              <w:spacing w:lineRule="atLeast" w:line="0"/>
              <w:ind w:end="9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340" w:type="dxa"/>
            <w:gridSpan w:val="2"/>
            <w:tcBorders/>
          </w:tcPr>
          <w:p>
            <w:pPr>
              <w:pStyle w:val="Normal"/>
              <w:spacing w:lineRule="atLeast" w:line="0"/>
              <w:ind w:end="9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1260" w:type="dxa"/>
            <w:gridSpan w:val="2"/>
            <w:tcBorders/>
          </w:tcPr>
          <w:p>
            <w:pPr>
              <w:pStyle w:val="Normal"/>
              <w:spacing w:lineRule="atLeast" w:line="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2940" w:type="dxa"/>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1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8" w:hRule="atLeast"/>
        </w:trPr>
        <w:tc>
          <w:tcPr>
            <w:tcW w:w="29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District of Columbia</w:t>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gridSpan w:val="2"/>
            <w:tcBorders/>
          </w:tcPr>
          <w:p>
            <w:pPr>
              <w:pStyle w:val="Normal"/>
              <w:spacing w:lineRule="atLeast" w:line="0"/>
              <w:ind w:end="92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12%</w:t>
            </w:r>
          </w:p>
        </w:tc>
      </w:tr>
      <w:tr>
        <w:trPr>
          <w:trHeight w:val="254" w:hRule="atLeast"/>
        </w:trPr>
        <w:tc>
          <w:tcPr>
            <w:tcW w:w="29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Maryland</w:t>
            </w:r>
          </w:p>
        </w:tc>
        <w:tc>
          <w:tcPr>
            <w:tcW w:w="2480" w:type="dxa"/>
            <w:gridSpan w:val="3"/>
            <w:tcBorders/>
          </w:tcPr>
          <w:p>
            <w:pPr>
              <w:pStyle w:val="Normal"/>
              <w:spacing w:lineRule="atLeast" w:line="0"/>
              <w:ind w:end="920"/>
              <w:jc w:val="end"/>
              <w:rPr>
                <w:rFonts w:ascii="Times New Roman" w:hAnsi="Times New Roman" w:eastAsia="Times New Roman" w:cs="Times New Roman"/>
                <w:sz w:val="22"/>
              </w:rPr>
            </w:pPr>
            <w:r>
              <w:rPr>
                <w:rFonts w:eastAsia="Times New Roman" w:cs="Times New Roman" w:ascii="Times New Roman" w:hAnsi="Times New Roman"/>
                <w:sz w:val="22"/>
              </w:rPr>
              <w:t>44%</w:t>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45%</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45%</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48%</w:t>
            </w:r>
          </w:p>
        </w:tc>
      </w:tr>
      <w:tr>
        <w:trPr>
          <w:trHeight w:val="252" w:hRule="atLeast"/>
        </w:trPr>
        <w:tc>
          <w:tcPr>
            <w:tcW w:w="2940" w:type="dxa"/>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Virginia</w:t>
            </w:r>
          </w:p>
        </w:tc>
        <w:tc>
          <w:tcPr>
            <w:tcW w:w="2480" w:type="dxa"/>
            <w:gridSpan w:val="3"/>
            <w:tcBorders/>
          </w:tcPr>
          <w:p>
            <w:pPr>
              <w:pStyle w:val="Normal"/>
              <w:spacing w:lineRule="exact" w:line="252"/>
              <w:ind w:end="920"/>
              <w:jc w:val="end"/>
              <w:rPr>
                <w:rFonts w:ascii="Times New Roman" w:hAnsi="Times New Roman" w:eastAsia="Times New Roman" w:cs="Times New Roman"/>
                <w:sz w:val="22"/>
              </w:rPr>
            </w:pPr>
            <w:r>
              <w:rPr>
                <w:rFonts w:eastAsia="Times New Roman" w:cs="Times New Roman" w:ascii="Times New Roman" w:hAnsi="Times New Roman"/>
                <w:sz w:val="22"/>
              </w:rPr>
              <w:t>45%</w:t>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43%</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44%</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41%</w:t>
            </w:r>
          </w:p>
        </w:tc>
      </w:tr>
      <w:tr>
        <w:trPr>
          <w:trHeight w:val="287" w:hRule="atLeast"/>
        </w:trPr>
        <w:tc>
          <w:tcPr>
            <w:tcW w:w="29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Other/Ref</w:t>
            </w:r>
          </w:p>
        </w:tc>
        <w:tc>
          <w:tcPr>
            <w:tcW w:w="2480" w:type="dxa"/>
            <w:gridSpan w:val="3"/>
            <w:tcBorders/>
          </w:tcPr>
          <w:p>
            <w:pPr>
              <w:pStyle w:val="Normal"/>
              <w:spacing w:lineRule="atLeast" w:line="0"/>
              <w:ind w:end="920"/>
              <w:jc w:val="end"/>
              <w:rPr>
                <w:rFonts w:ascii="Times New Roman" w:hAnsi="Times New Roman" w:eastAsia="Times New Roman" w:cs="Times New Roman"/>
                <w:sz w:val="22"/>
              </w:rPr>
            </w:pPr>
            <w:r>
              <w:rPr>
                <w:rFonts w:eastAsia="Times New Roman" w:cs="Times New Roman" w:ascii="Times New Roman" w:hAnsi="Times New Roman"/>
                <w:sz w:val="22"/>
              </w:rPr>
              <w:t>0%</w:t>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0%</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0%</w:t>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0%</w:t>
            </w:r>
          </w:p>
        </w:tc>
      </w:tr>
    </w:tbl>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tbl>
      <w:tblPr>
        <w:tblW w:w="8460" w:type="dxa"/>
        <w:jc w:val="start"/>
        <w:tblInd w:w="720" w:type="dxa"/>
        <w:tblLayout w:type="fixed"/>
        <w:tblCellMar>
          <w:top w:w="0" w:type="dxa"/>
          <w:start w:w="0" w:type="dxa"/>
          <w:bottom w:w="0" w:type="dxa"/>
          <w:end w:w="0" w:type="dxa"/>
        </w:tblCellMar>
      </w:tblPr>
      <w:tblGrid>
        <w:gridCol w:w="4060"/>
        <w:gridCol w:w="440"/>
        <w:gridCol w:w="920"/>
        <w:gridCol w:w="440"/>
        <w:gridCol w:w="900"/>
        <w:gridCol w:w="440"/>
        <w:gridCol w:w="820"/>
        <w:gridCol w:w="440"/>
      </w:tblGrid>
      <w:tr>
        <w:trPr>
          <w:trHeight w:val="253" w:hRule="atLeast"/>
        </w:trPr>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Employment</w:t>
            </w:r>
          </w:p>
        </w:tc>
        <w:tc>
          <w:tcPr>
            <w:tcW w:w="1360" w:type="dxa"/>
            <w:gridSpan w:val="2"/>
            <w:tcBorders/>
          </w:tcPr>
          <w:p>
            <w:pPr>
              <w:pStyle w:val="Normal"/>
              <w:spacing w:lineRule="atLeast" w:line="0"/>
              <w:ind w:end="9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340" w:type="dxa"/>
            <w:gridSpan w:val="2"/>
            <w:tcBorders/>
          </w:tcPr>
          <w:p>
            <w:pPr>
              <w:pStyle w:val="Normal"/>
              <w:spacing w:lineRule="atLeast" w:line="0"/>
              <w:ind w:end="9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1260" w:type="dxa"/>
            <w:gridSpan w:val="2"/>
            <w:tcBorders/>
          </w:tcPr>
          <w:p>
            <w:pPr>
              <w:pStyle w:val="Normal"/>
              <w:spacing w:lineRule="atLeast" w:line="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4060" w:type="dxa"/>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00" w:hRule="atLeast"/>
        </w:trPr>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District of Columbia</w:t>
            </w:r>
          </w:p>
        </w:tc>
        <w:tc>
          <w:tcPr>
            <w:tcW w:w="1360" w:type="dxa"/>
            <w:gridSpan w:val="2"/>
            <w:tcBorders/>
          </w:tcPr>
          <w:p>
            <w:pPr>
              <w:pStyle w:val="Normal"/>
              <w:spacing w:lineRule="atLeast" w:line="0"/>
              <w:ind w:end="920"/>
              <w:jc w:val="end"/>
              <w:rPr>
                <w:rFonts w:ascii="Times New Roman" w:hAnsi="Times New Roman" w:eastAsia="Times New Roman" w:cs="Times New Roman"/>
                <w:sz w:val="22"/>
              </w:rPr>
            </w:pPr>
            <w:r>
              <w:rPr>
                <w:rFonts w:eastAsia="Times New Roman" w:cs="Times New Roman" w:ascii="Times New Roman" w:hAnsi="Times New Roman"/>
                <w:sz w:val="22"/>
              </w:rPr>
              <w:t>34%</w:t>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30%</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29%</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30%</w:t>
            </w:r>
          </w:p>
        </w:tc>
      </w:tr>
      <w:tr>
        <w:trPr>
          <w:trHeight w:val="252" w:hRule="atLeast"/>
        </w:trPr>
        <w:tc>
          <w:tcPr>
            <w:tcW w:w="4060" w:type="dxa"/>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Maryland</w:t>
            </w:r>
          </w:p>
        </w:tc>
        <w:tc>
          <w:tcPr>
            <w:tcW w:w="1360" w:type="dxa"/>
            <w:gridSpan w:val="2"/>
            <w:tcBorders/>
          </w:tcPr>
          <w:p>
            <w:pPr>
              <w:pStyle w:val="Normal"/>
              <w:spacing w:lineRule="exact" w:line="252"/>
              <w:ind w:end="920"/>
              <w:jc w:val="end"/>
              <w:rPr>
                <w:rFonts w:ascii="Times New Roman" w:hAnsi="Times New Roman" w:eastAsia="Times New Roman" w:cs="Times New Roman"/>
                <w:sz w:val="22"/>
              </w:rPr>
            </w:pPr>
            <w:r>
              <w:rPr>
                <w:rFonts w:eastAsia="Times New Roman" w:cs="Times New Roman" w:ascii="Times New Roman" w:hAnsi="Times New Roman"/>
                <w:sz w:val="22"/>
              </w:rPr>
              <w:t>27%</w:t>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32%</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32%</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32%</w:t>
            </w:r>
          </w:p>
        </w:tc>
      </w:tr>
      <w:tr>
        <w:trPr>
          <w:trHeight w:val="254" w:hRule="atLeast"/>
        </w:trPr>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Virginia</w:t>
            </w:r>
          </w:p>
        </w:tc>
        <w:tc>
          <w:tcPr>
            <w:tcW w:w="1360" w:type="dxa"/>
            <w:gridSpan w:val="2"/>
            <w:tcBorders/>
          </w:tcPr>
          <w:p>
            <w:pPr>
              <w:pStyle w:val="Normal"/>
              <w:spacing w:lineRule="atLeast" w:line="0"/>
              <w:ind w:end="920"/>
              <w:jc w:val="end"/>
              <w:rPr>
                <w:rFonts w:ascii="Times New Roman" w:hAnsi="Times New Roman" w:eastAsia="Times New Roman" w:cs="Times New Roman"/>
                <w:sz w:val="22"/>
              </w:rPr>
            </w:pPr>
            <w:r>
              <w:rPr>
                <w:rFonts w:eastAsia="Times New Roman" w:cs="Times New Roman" w:ascii="Times New Roman" w:hAnsi="Times New Roman"/>
                <w:sz w:val="22"/>
              </w:rPr>
              <w:t>37%</w:t>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36%</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37%</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34%</w:t>
            </w:r>
          </w:p>
        </w:tc>
      </w:tr>
      <w:tr>
        <w:trPr>
          <w:trHeight w:val="287" w:hRule="atLeast"/>
        </w:trPr>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Other/Ref</w:t>
            </w:r>
          </w:p>
        </w:tc>
        <w:tc>
          <w:tcPr>
            <w:tcW w:w="1360" w:type="dxa"/>
            <w:gridSpan w:val="2"/>
            <w:tcBorders/>
          </w:tcPr>
          <w:p>
            <w:pPr>
              <w:pStyle w:val="Normal"/>
              <w:spacing w:lineRule="atLeast" w:line="0"/>
              <w:ind w:end="92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w:t>
            </w:r>
          </w:p>
        </w:tc>
      </w:tr>
    </w:tbl>
    <w:p>
      <w:pPr>
        <w:sectPr>
          <w:type w:val="nextPage"/>
          <w:pgSz w:w="12240" w:h="15840"/>
          <w:pgMar w:left="1440" w:right="1440" w:gutter="0" w:header="0" w:top="758" w:footer="0" w:bottom="1440"/>
          <w:pgNumType w:fmt="decimal"/>
          <w:formProt w:val="false"/>
          <w:textDirection w:val="lrTb"/>
          <w:docGrid w:type="default" w:linePitch="360" w:charSpace="0"/>
        </w:sectPr>
      </w:pPr>
    </w:p>
    <w:p>
      <w:pPr>
        <w:pStyle w:val="Normal"/>
        <w:tabs>
          <w:tab w:val="clear" w:pos="720"/>
          <w:tab w:val="left" w:pos="7920" w:leader="none"/>
        </w:tabs>
        <w:spacing w:lineRule="atLeast" w:line="0"/>
        <w:rPr/>
      </w:pPr>
      <w:bookmarkStart w:id="173" w:name="page170"/>
      <w:bookmarkEnd w:id="173"/>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2"/>
        </w:rPr>
        <w:t>June 30, 2010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03">
                <wp:simplePos x="0" y="0"/>
                <wp:positionH relativeFrom="column">
                  <wp:posOffset>-16510</wp:posOffset>
                </wp:positionH>
                <wp:positionV relativeFrom="paragraph">
                  <wp:posOffset>45720</wp:posOffset>
                </wp:positionV>
                <wp:extent cx="5828665" cy="0"/>
                <wp:effectExtent l="0" t="5080" r="0" b="5080"/>
                <wp:wrapNone/>
                <wp:docPr id="702"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pt,3.6pt" to="457.6pt,3.6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0"/>
        </w:numPr>
        <w:tabs>
          <w:tab w:val="clear" w:pos="720"/>
          <w:tab w:val="left" w:pos="540" w:leader="none"/>
        </w:tabs>
        <w:spacing w:lineRule="atLeast" w:line="0"/>
        <w:ind w:hanging="353" w:start="540" w:end="0"/>
        <w:rPr>
          <w:rFonts w:ascii="Arial" w:hAnsi="Arial" w:eastAsia="Arial" w:cs="Arial"/>
          <w:sz w:val="16"/>
        </w:rPr>
      </w:pPr>
      <w:r>
        <w:rPr>
          <w:rFonts w:eastAsia="Times New Roman" w:cs="Times New Roman" w:ascii="Times New Roman" w:hAnsi="Times New Roman"/>
          <w:b/>
          <w:sz w:val="22"/>
        </w:rPr>
        <w:t>Employer type</w:t>
      </w:r>
      <w:r>
        <w:rPr>
          <w:rFonts w:eastAsia="Times New Roman" w:cs="Times New Roman" w:ascii="Times New Roman" w:hAnsi="Times New Roman"/>
          <w:sz w:val="22"/>
        </w:rPr>
        <w:t xml:space="preserve"> – all respondents</w:t>
      </w:r>
    </w:p>
    <w:p>
      <w:pPr>
        <w:pStyle w:val="Normal"/>
        <w:spacing w:lineRule="exact" w:line="121"/>
        <w:rPr>
          <w:rFonts w:ascii="Times New Roman" w:hAnsi="Times New Roman" w:eastAsia="Times New Roman" w:cs="Times New Roman"/>
          <w:sz w:val="16"/>
        </w:rPr>
      </w:pPr>
      <w:r>
        <w:rPr>
          <w:rFonts w:eastAsia="Times New Roman" w:cs="Times New Roman" w:ascii="Times New Roman" w:hAnsi="Times New Roman"/>
          <w:sz w:val="16"/>
        </w:rPr>
      </w:r>
    </w:p>
    <w:tbl>
      <w:tblPr>
        <w:tblW w:w="8460" w:type="dxa"/>
        <w:jc w:val="start"/>
        <w:tblInd w:w="720" w:type="dxa"/>
        <w:tblLayout w:type="fixed"/>
        <w:tblCellMar>
          <w:top w:w="0" w:type="dxa"/>
          <w:start w:w="0" w:type="dxa"/>
          <w:bottom w:w="0" w:type="dxa"/>
          <w:end w:w="0" w:type="dxa"/>
        </w:tblCellMar>
      </w:tblPr>
      <w:tblGrid>
        <w:gridCol w:w="4060"/>
        <w:gridCol w:w="440"/>
        <w:gridCol w:w="920"/>
        <w:gridCol w:w="440"/>
        <w:gridCol w:w="900"/>
        <w:gridCol w:w="440"/>
        <w:gridCol w:w="820"/>
        <w:gridCol w:w="440"/>
      </w:tblGrid>
      <w:tr>
        <w:trPr>
          <w:trHeight w:val="253" w:hRule="atLeast"/>
        </w:trPr>
        <w:tc>
          <w:tcPr>
            <w:tcW w:w="4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gridSpan w:val="2"/>
            <w:tcBorders/>
          </w:tcPr>
          <w:p>
            <w:pPr>
              <w:pStyle w:val="Normal"/>
              <w:spacing w:lineRule="atLeast" w:line="0"/>
              <w:ind w:end="9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340" w:type="dxa"/>
            <w:gridSpan w:val="2"/>
            <w:tcBorders/>
          </w:tcPr>
          <w:p>
            <w:pPr>
              <w:pStyle w:val="Normal"/>
              <w:spacing w:lineRule="atLeast" w:line="0"/>
              <w:ind w:end="9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1260" w:type="dxa"/>
            <w:gridSpan w:val="2"/>
            <w:tcBorders/>
          </w:tcPr>
          <w:p>
            <w:pPr>
              <w:pStyle w:val="Normal"/>
              <w:spacing w:lineRule="atLeast" w:line="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4060" w:type="dxa"/>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5" w:hRule="atLeast"/>
        </w:trPr>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Federal agency</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24%</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20%</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20%</w:t>
            </w:r>
          </w:p>
        </w:tc>
      </w:tr>
      <w:tr>
        <w:trPr>
          <w:trHeight w:val="252" w:hRule="atLeast"/>
        </w:trPr>
        <w:tc>
          <w:tcPr>
            <w:tcW w:w="4060" w:type="dxa"/>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State/local government</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14%</w:t>
            </w:r>
          </w:p>
        </w:tc>
      </w:tr>
      <w:tr>
        <w:trPr>
          <w:trHeight w:val="254" w:hRule="atLeast"/>
        </w:trPr>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Non-profit organization</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10%</w:t>
            </w:r>
          </w:p>
        </w:tc>
      </w:tr>
      <w:tr>
        <w:trPr>
          <w:trHeight w:val="252" w:hRule="atLeast"/>
        </w:trPr>
        <w:tc>
          <w:tcPr>
            <w:tcW w:w="4060" w:type="dxa"/>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Private sector</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41%</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47%</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49%</w:t>
            </w:r>
          </w:p>
        </w:tc>
        <w:tc>
          <w:tcPr>
            <w:tcW w:w="8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50%</w:t>
            </w:r>
          </w:p>
        </w:tc>
      </w:tr>
      <w:tr>
        <w:trPr>
          <w:trHeight w:val="287" w:hRule="atLeast"/>
        </w:trPr>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Self-employed</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7%</w:t>
            </w:r>
          </w:p>
        </w:tc>
      </w:tr>
    </w:tbl>
    <w:p>
      <w:pPr>
        <w:sectPr>
          <w:type w:val="nextPage"/>
          <w:pgSz w:w="12240" w:h="15840"/>
          <w:pgMar w:left="1440" w:right="1440" w:gutter="0" w:header="0" w:top="75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16"/>
        </w:rPr>
      </w:pPr>
      <w:r>
        <w:rPr>
          <w:rFonts w:eastAsia="Arial" w:cs="Arial" w:ascii="Arial" w:hAnsi="Arial"/>
          <w:sz w:val="16"/>
        </w:rPr>
        <w:t>•</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16"/>
        </w:rPr>
      </w:pPr>
      <w:r>
        <w:rPr>
          <w:rFonts w:eastAsia="Arial" w:cs="Arial" w:ascii="Arial" w:hAnsi="Arial"/>
          <w:sz w:val="16"/>
        </w:rPr>
        <w:t>•</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16"/>
        </w:rPr>
      </w:pPr>
      <w:r>
        <w:rPr>
          <w:rFonts w:eastAsia="Arial" w:cs="Arial" w:ascii="Arial" w:hAnsi="Arial"/>
          <w:sz w:val="16"/>
        </w:rPr>
        <w:t>•</w:t>
      </w:r>
    </w:p>
    <w:p>
      <w:pPr>
        <w:pStyle w:val="Normal"/>
        <w:spacing w:lineRule="exact" w:line="200"/>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8640" w:type="dxa"/>
        <w:jc w:val="start"/>
        <w:tblInd w:w="0" w:type="dxa"/>
        <w:tblLayout w:type="fixed"/>
        <w:tblCellMar>
          <w:top w:w="0" w:type="dxa"/>
          <w:start w:w="0" w:type="dxa"/>
          <w:bottom w:w="0" w:type="dxa"/>
          <w:end w:w="0" w:type="dxa"/>
        </w:tblCellMar>
      </w:tblPr>
      <w:tblGrid>
        <w:gridCol w:w="420"/>
        <w:gridCol w:w="3820"/>
        <w:gridCol w:w="440"/>
        <w:gridCol w:w="920"/>
        <w:gridCol w:w="440"/>
        <w:gridCol w:w="900"/>
        <w:gridCol w:w="440"/>
        <w:gridCol w:w="820"/>
        <w:gridCol w:w="440"/>
      </w:tblGrid>
      <w:tr>
        <w:trPr>
          <w:trHeight w:val="293" w:hRule="atLeast"/>
        </w:trPr>
        <w:tc>
          <w:tcPr>
            <w:tcW w:w="4240" w:type="dxa"/>
            <w:gridSpan w:val="2"/>
            <w:tcBorders/>
          </w:tcPr>
          <w:p>
            <w:pPr>
              <w:pStyle w:val="Normal"/>
              <w:spacing w:lineRule="atLeast" w:line="0"/>
              <w:rPr/>
            </w:pPr>
            <w:r>
              <w:rPr>
                <w:rFonts w:eastAsia="Times New Roman" w:cs="Times New Roman" w:ascii="Times New Roman" w:hAnsi="Times New Roman"/>
                <w:b/>
                <w:sz w:val="22"/>
              </w:rPr>
              <w:t>Employer size</w:t>
            </w:r>
            <w:r>
              <w:rPr>
                <w:rFonts w:eastAsia="Times New Roman" w:cs="Times New Roman" w:ascii="Times New Roman" w:hAnsi="Times New Roman"/>
                <w:sz w:val="22"/>
              </w:rPr>
              <w:t xml:space="preserve"> – all respondents</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7"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gridSpan w:val="2"/>
            <w:tcBorders/>
          </w:tcPr>
          <w:p>
            <w:pPr>
              <w:pStyle w:val="Normal"/>
              <w:spacing w:lineRule="atLeast" w:line="0"/>
              <w:ind w:end="9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340" w:type="dxa"/>
            <w:gridSpan w:val="2"/>
            <w:tcBorders/>
          </w:tcPr>
          <w:p>
            <w:pPr>
              <w:pStyle w:val="Normal"/>
              <w:spacing w:lineRule="atLeast" w:line="0"/>
              <w:ind w:end="9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1260" w:type="dxa"/>
            <w:gridSpan w:val="2"/>
            <w:tcBorders/>
          </w:tcPr>
          <w:p>
            <w:pPr>
              <w:pStyle w:val="Normal"/>
              <w:spacing w:lineRule="atLeast" w:line="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4240" w:type="dxa"/>
            <w:gridSpan w:val="2"/>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5" w:hRule="atLeast"/>
        </w:trPr>
        <w:tc>
          <w:tcPr>
            <w:tcW w:w="4240" w:type="dxa"/>
            <w:gridSpan w:val="2"/>
            <w:tcBorders/>
          </w:tcPr>
          <w:p>
            <w:pPr>
              <w:pStyle w:val="Normal"/>
              <w:spacing w:lineRule="atLeast" w:line="0"/>
              <w:ind w:start="180" w:end="0"/>
              <w:rPr/>
            </w:pPr>
            <w:r>
              <w:rPr>
                <w:rFonts w:eastAsia="Times New Roman" w:cs="Times New Roman" w:ascii="Times New Roman" w:hAnsi="Times New Roman"/>
                <w:sz w:val="22"/>
              </w:rPr>
              <w:t>1 – 25 employees</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25%</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26%</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25%</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30%</w:t>
            </w:r>
          </w:p>
        </w:tc>
      </w:tr>
      <w:tr>
        <w:trPr>
          <w:trHeight w:val="252" w:hRule="atLeast"/>
        </w:trPr>
        <w:tc>
          <w:tcPr>
            <w:tcW w:w="420" w:type="dxa"/>
            <w:tcBorders/>
          </w:tcPr>
          <w:p>
            <w:pPr>
              <w:pStyle w:val="Normal"/>
              <w:spacing w:lineRule="exact" w:line="252"/>
              <w:ind w:start="180" w:end="0"/>
              <w:rPr>
                <w:rFonts w:ascii="Times New Roman" w:hAnsi="Times New Roman" w:eastAsia="Times New Roman" w:cs="Times New Roman"/>
                <w:w w:val="99"/>
                <w:sz w:val="22"/>
              </w:rPr>
            </w:pPr>
            <w:r>
              <w:rPr>
                <w:rFonts w:eastAsia="Times New Roman" w:cs="Times New Roman" w:ascii="Times New Roman" w:hAnsi="Times New Roman"/>
                <w:w w:val="99"/>
                <w:sz w:val="22"/>
              </w:rPr>
              <w:t>26</w:t>
            </w:r>
          </w:p>
        </w:tc>
        <w:tc>
          <w:tcPr>
            <w:tcW w:w="3820" w:type="dxa"/>
            <w:tcBorders/>
          </w:tcPr>
          <w:p>
            <w:pPr>
              <w:pStyle w:val="Normal"/>
              <w:spacing w:lineRule="exact" w:line="252"/>
              <w:ind w:start="40" w:end="0"/>
              <w:rPr>
                <w:rFonts w:ascii="Times New Roman" w:hAnsi="Times New Roman" w:eastAsia="Times New Roman" w:cs="Times New Roman"/>
                <w:sz w:val="22"/>
              </w:rPr>
            </w:pPr>
            <w:r>
              <w:rPr>
                <w:rFonts w:eastAsia="Times New Roman" w:cs="Times New Roman" w:ascii="Times New Roman" w:hAnsi="Times New Roman"/>
                <w:sz w:val="22"/>
              </w:rPr>
              <w:t xml:space="preserve">– </w:t>
            </w:r>
            <w:r>
              <w:rPr>
                <w:rFonts w:eastAsia="Times New Roman" w:cs="Times New Roman" w:ascii="Times New Roman" w:hAnsi="Times New Roman"/>
                <w:sz w:val="22"/>
              </w:rPr>
              <w:t>50 employees</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8%</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12%</w:t>
            </w:r>
          </w:p>
        </w:tc>
      </w:tr>
      <w:tr>
        <w:trPr>
          <w:trHeight w:val="252" w:hRule="atLeast"/>
        </w:trPr>
        <w:tc>
          <w:tcPr>
            <w:tcW w:w="420" w:type="dxa"/>
            <w:tcBorders/>
          </w:tcPr>
          <w:p>
            <w:pPr>
              <w:pStyle w:val="Normal"/>
              <w:spacing w:lineRule="exact" w:line="252"/>
              <w:ind w:start="180" w:end="0"/>
              <w:rPr>
                <w:rFonts w:ascii="Times New Roman" w:hAnsi="Times New Roman" w:eastAsia="Times New Roman" w:cs="Times New Roman"/>
                <w:w w:val="99"/>
                <w:sz w:val="22"/>
              </w:rPr>
            </w:pPr>
            <w:r>
              <w:rPr>
                <w:rFonts w:eastAsia="Times New Roman" w:cs="Times New Roman" w:ascii="Times New Roman" w:hAnsi="Times New Roman"/>
                <w:w w:val="99"/>
                <w:sz w:val="22"/>
              </w:rPr>
              <w:t>51</w:t>
            </w:r>
          </w:p>
        </w:tc>
        <w:tc>
          <w:tcPr>
            <w:tcW w:w="3820" w:type="dxa"/>
            <w:tcBorders/>
          </w:tcPr>
          <w:p>
            <w:pPr>
              <w:pStyle w:val="Normal"/>
              <w:spacing w:lineRule="exact" w:line="252"/>
              <w:ind w:start="40" w:end="0"/>
              <w:rPr>
                <w:rFonts w:ascii="Times New Roman" w:hAnsi="Times New Roman" w:eastAsia="Times New Roman" w:cs="Times New Roman"/>
                <w:sz w:val="22"/>
              </w:rPr>
            </w:pPr>
            <w:r>
              <w:rPr>
                <w:rFonts w:eastAsia="Times New Roman" w:cs="Times New Roman" w:ascii="Times New Roman" w:hAnsi="Times New Roman"/>
                <w:sz w:val="22"/>
              </w:rPr>
              <w:t xml:space="preserve">– </w:t>
            </w:r>
            <w:r>
              <w:rPr>
                <w:rFonts w:eastAsia="Times New Roman" w:cs="Times New Roman" w:ascii="Times New Roman" w:hAnsi="Times New Roman"/>
                <w:sz w:val="22"/>
              </w:rPr>
              <w:t>100 employees</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11%</w:t>
            </w:r>
          </w:p>
        </w:tc>
      </w:tr>
      <w:tr>
        <w:trPr>
          <w:trHeight w:val="254" w:hRule="atLeast"/>
        </w:trPr>
        <w:tc>
          <w:tcPr>
            <w:tcW w:w="4240" w:type="dxa"/>
            <w:gridSpan w:val="2"/>
            <w:tcBorders/>
          </w:tcPr>
          <w:p>
            <w:pPr>
              <w:pStyle w:val="Normal"/>
              <w:spacing w:lineRule="atLeast" w:line="0"/>
              <w:ind w:start="180" w:end="0"/>
              <w:rPr/>
            </w:pPr>
            <w:r>
              <w:rPr>
                <w:rFonts w:eastAsia="Times New Roman" w:cs="Times New Roman" w:ascii="Times New Roman" w:hAnsi="Times New Roman"/>
                <w:sz w:val="22"/>
              </w:rPr>
              <w:t>101 – 250 employees</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12%</w:t>
            </w:r>
          </w:p>
        </w:tc>
      </w:tr>
      <w:tr>
        <w:trPr>
          <w:trHeight w:val="252" w:hRule="atLeast"/>
        </w:trPr>
        <w:tc>
          <w:tcPr>
            <w:tcW w:w="4240" w:type="dxa"/>
            <w:gridSpan w:val="2"/>
            <w:tcBorders/>
          </w:tcPr>
          <w:p>
            <w:pPr>
              <w:pStyle w:val="Normal"/>
              <w:spacing w:lineRule="exact" w:line="252"/>
              <w:ind w:start="180" w:end="0"/>
              <w:rPr/>
            </w:pPr>
            <w:r>
              <w:rPr>
                <w:rFonts w:eastAsia="Times New Roman" w:cs="Times New Roman" w:ascii="Times New Roman" w:hAnsi="Times New Roman"/>
                <w:sz w:val="22"/>
              </w:rPr>
              <w:t>251 – 999 employees</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14%</w:t>
            </w:r>
          </w:p>
        </w:tc>
      </w:tr>
      <w:tr>
        <w:trPr>
          <w:trHeight w:val="287" w:hRule="atLeast"/>
        </w:trPr>
        <w:tc>
          <w:tcPr>
            <w:tcW w:w="4240" w:type="dxa"/>
            <w:gridSpan w:val="2"/>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1,000 employees</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27%</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24%</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25%</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22%</w:t>
            </w:r>
          </w:p>
        </w:tc>
      </w:tr>
      <w:tr>
        <w:trPr>
          <w:trHeight w:val="759" w:hRule="atLeast"/>
        </w:trPr>
        <w:tc>
          <w:tcPr>
            <w:tcW w:w="4240" w:type="dxa"/>
            <w:gridSpan w:val="2"/>
            <w:tcBorders/>
          </w:tcPr>
          <w:p>
            <w:pPr>
              <w:pStyle w:val="Normal"/>
              <w:spacing w:lineRule="atLeast" w:line="0"/>
              <w:rPr/>
            </w:pPr>
            <w:r>
              <w:rPr>
                <w:rFonts w:eastAsia="Times New Roman" w:cs="Times New Roman" w:ascii="Times New Roman" w:hAnsi="Times New Roman"/>
                <w:b/>
                <w:sz w:val="22"/>
              </w:rPr>
              <w:t>Age</w:t>
            </w:r>
            <w:r>
              <w:rPr>
                <w:rFonts w:eastAsia="Times New Roman" w:cs="Times New Roman" w:ascii="Times New Roman" w:hAnsi="Times New Roman"/>
                <w:sz w:val="22"/>
              </w:rPr>
              <w:t xml:space="preserve"> – all respondents</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7"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gridSpan w:val="2"/>
            <w:tcBorders/>
          </w:tcPr>
          <w:p>
            <w:pPr>
              <w:pStyle w:val="Normal"/>
              <w:spacing w:lineRule="atLeast" w:line="0"/>
              <w:ind w:end="9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340" w:type="dxa"/>
            <w:gridSpan w:val="2"/>
            <w:tcBorders/>
          </w:tcPr>
          <w:p>
            <w:pPr>
              <w:pStyle w:val="Normal"/>
              <w:spacing w:lineRule="atLeast" w:line="0"/>
              <w:ind w:end="9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1260" w:type="dxa"/>
            <w:gridSpan w:val="2"/>
            <w:tcBorders/>
          </w:tcPr>
          <w:p>
            <w:pPr>
              <w:pStyle w:val="Normal"/>
              <w:spacing w:lineRule="atLeast" w:line="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4240" w:type="dxa"/>
            <w:gridSpan w:val="2"/>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5" w:hRule="atLeast"/>
        </w:trPr>
        <w:tc>
          <w:tcPr>
            <w:tcW w:w="4240" w:type="dxa"/>
            <w:gridSpan w:val="2"/>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Under 24</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10%</w:t>
            </w:r>
          </w:p>
        </w:tc>
      </w:tr>
      <w:tr>
        <w:trPr>
          <w:trHeight w:val="252" w:hRule="atLeast"/>
        </w:trPr>
        <w:tc>
          <w:tcPr>
            <w:tcW w:w="420" w:type="dxa"/>
            <w:tcBorders/>
          </w:tcPr>
          <w:p>
            <w:pPr>
              <w:pStyle w:val="Normal"/>
              <w:spacing w:lineRule="exact" w:line="252"/>
              <w:ind w:start="180" w:end="0"/>
              <w:rPr>
                <w:rFonts w:ascii="Times New Roman" w:hAnsi="Times New Roman" w:eastAsia="Times New Roman" w:cs="Times New Roman"/>
                <w:w w:val="99"/>
                <w:sz w:val="22"/>
              </w:rPr>
            </w:pPr>
            <w:r>
              <w:rPr>
                <w:rFonts w:eastAsia="Times New Roman" w:cs="Times New Roman" w:ascii="Times New Roman" w:hAnsi="Times New Roman"/>
                <w:w w:val="99"/>
                <w:sz w:val="22"/>
              </w:rPr>
              <w:t>25</w:t>
            </w:r>
          </w:p>
        </w:tc>
        <w:tc>
          <w:tcPr>
            <w:tcW w:w="3820" w:type="dxa"/>
            <w:tcBorders/>
          </w:tcPr>
          <w:p>
            <w:pPr>
              <w:pStyle w:val="Normal"/>
              <w:spacing w:lineRule="exact" w:line="252"/>
              <w:ind w:start="40" w:end="0"/>
              <w:rPr>
                <w:rFonts w:ascii="Times New Roman" w:hAnsi="Times New Roman" w:eastAsia="Times New Roman" w:cs="Times New Roman"/>
                <w:sz w:val="22"/>
              </w:rPr>
            </w:pPr>
            <w:r>
              <w:rPr>
                <w:rFonts w:eastAsia="Times New Roman" w:cs="Times New Roman" w:ascii="Times New Roman" w:hAnsi="Times New Roman"/>
                <w:sz w:val="22"/>
              </w:rPr>
              <w:t xml:space="preserve">– </w:t>
            </w:r>
            <w:r>
              <w:rPr>
                <w:rFonts w:eastAsia="Times New Roman" w:cs="Times New Roman" w:ascii="Times New Roman" w:hAnsi="Times New Roman"/>
                <w:sz w:val="22"/>
              </w:rPr>
              <w:t>34</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21%</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23%</w:t>
            </w:r>
          </w:p>
        </w:tc>
      </w:tr>
      <w:tr>
        <w:trPr>
          <w:trHeight w:val="252" w:hRule="atLeast"/>
        </w:trPr>
        <w:tc>
          <w:tcPr>
            <w:tcW w:w="420" w:type="dxa"/>
            <w:tcBorders/>
          </w:tcPr>
          <w:p>
            <w:pPr>
              <w:pStyle w:val="Normal"/>
              <w:spacing w:lineRule="exact" w:line="252"/>
              <w:ind w:start="180" w:end="0"/>
              <w:rPr>
                <w:rFonts w:ascii="Times New Roman" w:hAnsi="Times New Roman" w:eastAsia="Times New Roman" w:cs="Times New Roman"/>
                <w:w w:val="99"/>
                <w:sz w:val="22"/>
              </w:rPr>
            </w:pPr>
            <w:r>
              <w:rPr>
                <w:rFonts w:eastAsia="Times New Roman" w:cs="Times New Roman" w:ascii="Times New Roman" w:hAnsi="Times New Roman"/>
                <w:w w:val="99"/>
                <w:sz w:val="22"/>
              </w:rPr>
              <w:t>35</w:t>
            </w:r>
          </w:p>
        </w:tc>
        <w:tc>
          <w:tcPr>
            <w:tcW w:w="3820" w:type="dxa"/>
            <w:tcBorders/>
          </w:tcPr>
          <w:p>
            <w:pPr>
              <w:pStyle w:val="Normal"/>
              <w:spacing w:lineRule="exact" w:line="252"/>
              <w:ind w:start="40" w:end="0"/>
              <w:rPr>
                <w:rFonts w:ascii="Times New Roman" w:hAnsi="Times New Roman" w:eastAsia="Times New Roman" w:cs="Times New Roman"/>
                <w:sz w:val="22"/>
              </w:rPr>
            </w:pPr>
            <w:r>
              <w:rPr>
                <w:rFonts w:eastAsia="Times New Roman" w:cs="Times New Roman" w:ascii="Times New Roman" w:hAnsi="Times New Roman"/>
                <w:sz w:val="22"/>
              </w:rPr>
              <w:t xml:space="preserve">– </w:t>
            </w:r>
            <w:r>
              <w:rPr>
                <w:rFonts w:eastAsia="Times New Roman" w:cs="Times New Roman" w:ascii="Times New Roman" w:hAnsi="Times New Roman"/>
                <w:sz w:val="22"/>
              </w:rPr>
              <w:t>44</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24%</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28%</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28%</w:t>
            </w:r>
          </w:p>
        </w:tc>
        <w:tc>
          <w:tcPr>
            <w:tcW w:w="8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29%</w:t>
            </w:r>
          </w:p>
        </w:tc>
      </w:tr>
      <w:tr>
        <w:trPr>
          <w:trHeight w:val="254" w:hRule="atLeast"/>
        </w:trPr>
        <w:tc>
          <w:tcPr>
            <w:tcW w:w="420" w:type="dxa"/>
            <w:tcBorders/>
          </w:tcPr>
          <w:p>
            <w:pPr>
              <w:pStyle w:val="Normal"/>
              <w:spacing w:lineRule="atLeast" w:line="0"/>
              <w:ind w:start="180" w:end="0"/>
              <w:rPr>
                <w:rFonts w:ascii="Times New Roman" w:hAnsi="Times New Roman" w:eastAsia="Times New Roman" w:cs="Times New Roman"/>
                <w:w w:val="99"/>
                <w:sz w:val="22"/>
              </w:rPr>
            </w:pPr>
            <w:r>
              <w:rPr>
                <w:rFonts w:eastAsia="Times New Roman" w:cs="Times New Roman" w:ascii="Times New Roman" w:hAnsi="Times New Roman"/>
                <w:w w:val="99"/>
                <w:sz w:val="22"/>
              </w:rPr>
              <w:t>45</w:t>
            </w:r>
          </w:p>
        </w:tc>
        <w:tc>
          <w:tcPr>
            <w:tcW w:w="3820" w:type="dxa"/>
            <w:tcBorders/>
          </w:tcPr>
          <w:p>
            <w:pPr>
              <w:pStyle w:val="Normal"/>
              <w:spacing w:lineRule="atLeast" w:line="0"/>
              <w:ind w:start="40" w:end="0"/>
              <w:rPr>
                <w:rFonts w:ascii="Times New Roman" w:hAnsi="Times New Roman" w:eastAsia="Times New Roman" w:cs="Times New Roman"/>
                <w:sz w:val="22"/>
              </w:rPr>
            </w:pPr>
            <w:r>
              <w:rPr>
                <w:rFonts w:eastAsia="Times New Roman" w:cs="Times New Roman" w:ascii="Times New Roman" w:hAnsi="Times New Roman"/>
                <w:sz w:val="22"/>
              </w:rPr>
              <w:t xml:space="preserve">– </w:t>
            </w:r>
            <w:r>
              <w:rPr>
                <w:rFonts w:eastAsia="Times New Roman" w:cs="Times New Roman" w:ascii="Times New Roman" w:hAnsi="Times New Roman"/>
                <w:sz w:val="22"/>
              </w:rPr>
              <w:t>54</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31%</w:t>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30%</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27%</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25%</w:t>
            </w:r>
          </w:p>
        </w:tc>
      </w:tr>
      <w:tr>
        <w:trPr>
          <w:trHeight w:val="252" w:hRule="atLeast"/>
        </w:trPr>
        <w:tc>
          <w:tcPr>
            <w:tcW w:w="420" w:type="dxa"/>
            <w:tcBorders/>
          </w:tcPr>
          <w:p>
            <w:pPr>
              <w:pStyle w:val="Normal"/>
              <w:spacing w:lineRule="exact" w:line="252"/>
              <w:ind w:start="180" w:end="0"/>
              <w:rPr>
                <w:rFonts w:ascii="Times New Roman" w:hAnsi="Times New Roman" w:eastAsia="Times New Roman" w:cs="Times New Roman"/>
                <w:w w:val="99"/>
                <w:sz w:val="22"/>
              </w:rPr>
            </w:pPr>
            <w:r>
              <w:rPr>
                <w:rFonts w:eastAsia="Times New Roman" w:cs="Times New Roman" w:ascii="Times New Roman" w:hAnsi="Times New Roman"/>
                <w:w w:val="99"/>
                <w:sz w:val="22"/>
              </w:rPr>
              <w:t>55</w:t>
            </w:r>
          </w:p>
        </w:tc>
        <w:tc>
          <w:tcPr>
            <w:tcW w:w="3820" w:type="dxa"/>
            <w:tcBorders/>
          </w:tcPr>
          <w:p>
            <w:pPr>
              <w:pStyle w:val="Normal"/>
              <w:spacing w:lineRule="exact" w:line="252"/>
              <w:ind w:start="40" w:end="0"/>
              <w:rPr>
                <w:rFonts w:ascii="Times New Roman" w:hAnsi="Times New Roman" w:eastAsia="Times New Roman" w:cs="Times New Roman"/>
                <w:sz w:val="22"/>
              </w:rPr>
            </w:pPr>
            <w:r>
              <w:rPr>
                <w:rFonts w:eastAsia="Times New Roman" w:cs="Times New Roman" w:ascii="Times New Roman" w:hAnsi="Times New Roman"/>
                <w:sz w:val="22"/>
              </w:rPr>
              <w:t xml:space="preserve">– </w:t>
            </w:r>
            <w:r>
              <w:rPr>
                <w:rFonts w:eastAsia="Times New Roman" w:cs="Times New Roman" w:ascii="Times New Roman" w:hAnsi="Times New Roman"/>
                <w:sz w:val="22"/>
              </w:rPr>
              <w:t>64</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pacing w:lineRule="exact" w:line="252"/>
              <w:jc w:val="end"/>
              <w:rPr>
                <w:rFonts w:ascii="Times New Roman" w:hAnsi="Times New Roman" w:eastAsia="Times New Roman" w:cs="Times New Roman"/>
                <w:w w:val="99"/>
                <w:sz w:val="22"/>
              </w:rPr>
            </w:pPr>
            <w:r>
              <w:rPr>
                <w:rFonts w:eastAsia="Times New Roman" w:cs="Times New Roman" w:ascii="Times New Roman" w:hAnsi="Times New Roman"/>
                <w:w w:val="99"/>
                <w:sz w:val="22"/>
              </w:rPr>
              <w:t>18%</w:t>
            </w:r>
          </w:p>
        </w:tc>
        <w:tc>
          <w:tcPr>
            <w:tcW w:w="900" w:type="dxa"/>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10%</w:t>
            </w:r>
          </w:p>
        </w:tc>
      </w:tr>
      <w:tr>
        <w:trPr>
          <w:trHeight w:val="287" w:hRule="atLeast"/>
        </w:trPr>
        <w:tc>
          <w:tcPr>
            <w:tcW w:w="4240" w:type="dxa"/>
            <w:gridSpan w:val="2"/>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65 or older</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w:t>
            </w:r>
          </w:p>
        </w:tc>
      </w:tr>
      <w:tr>
        <w:trPr>
          <w:trHeight w:val="759" w:hRule="atLeast"/>
        </w:trPr>
        <w:tc>
          <w:tcPr>
            <w:tcW w:w="4240" w:type="dxa"/>
            <w:gridSpan w:val="2"/>
            <w:tcBorders/>
          </w:tcPr>
          <w:p>
            <w:pPr>
              <w:pStyle w:val="Normal"/>
              <w:spacing w:lineRule="atLeast" w:line="0"/>
              <w:rPr/>
            </w:pPr>
            <w:r>
              <w:rPr>
                <w:rFonts w:eastAsia="Times New Roman" w:cs="Times New Roman" w:ascii="Times New Roman" w:hAnsi="Times New Roman"/>
                <w:b/>
                <w:sz w:val="22"/>
              </w:rPr>
              <w:t>Gender</w:t>
            </w:r>
            <w:r>
              <w:rPr>
                <w:rFonts w:eastAsia="Times New Roman" w:cs="Times New Roman" w:ascii="Times New Roman" w:hAnsi="Times New Roman"/>
                <w:sz w:val="22"/>
              </w:rPr>
              <w:t xml:space="preserve"> – all respondents</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7"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gridSpan w:val="2"/>
            <w:tcBorders/>
          </w:tcPr>
          <w:p>
            <w:pPr>
              <w:pStyle w:val="Normal"/>
              <w:spacing w:lineRule="atLeast" w:line="0"/>
              <w:ind w:end="9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340" w:type="dxa"/>
            <w:gridSpan w:val="2"/>
            <w:tcBorders/>
          </w:tcPr>
          <w:p>
            <w:pPr>
              <w:pStyle w:val="Normal"/>
              <w:spacing w:lineRule="atLeast" w:line="0"/>
              <w:ind w:end="9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1260" w:type="dxa"/>
            <w:gridSpan w:val="2"/>
            <w:tcBorders/>
          </w:tcPr>
          <w:p>
            <w:pPr>
              <w:pStyle w:val="Normal"/>
              <w:spacing w:lineRule="atLeast" w:line="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4240" w:type="dxa"/>
            <w:gridSpan w:val="2"/>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5" w:hRule="atLeast"/>
        </w:trPr>
        <w:tc>
          <w:tcPr>
            <w:tcW w:w="4240" w:type="dxa"/>
            <w:gridSpan w:val="2"/>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Female</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56%</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54%</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55%</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54%</w:t>
            </w:r>
          </w:p>
        </w:tc>
      </w:tr>
      <w:tr>
        <w:trPr>
          <w:trHeight w:val="287" w:hRule="atLeast"/>
        </w:trPr>
        <w:tc>
          <w:tcPr>
            <w:tcW w:w="4240" w:type="dxa"/>
            <w:gridSpan w:val="2"/>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Male</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44%</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46%</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45%</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46%</w:t>
            </w:r>
          </w:p>
        </w:tc>
      </w:tr>
    </w:tbl>
    <w:p>
      <w:pPr>
        <w:sectPr>
          <w:type w:val="continuous"/>
          <w:pgSz w:w="12240" w:h="15840"/>
          <w:pgMar w:left="1440" w:right="1440" w:gutter="0" w:header="0" w:top="758" w:footer="0" w:bottom="1440"/>
          <w:cols w:num="2" w:equalWidth="false" w:sep="false">
            <w:col w:w="260" w:space="280"/>
            <w:col w:w="8820"/>
          </w:cols>
          <w:formProt w:val="false"/>
          <w:textDirection w:val="lrTb"/>
          <w:docGrid w:type="default" w:linePitch="360" w:charSpace="0"/>
        </w:sectPr>
      </w:pPr>
    </w:p>
    <w:p>
      <w:pPr>
        <w:pStyle w:val="Normal"/>
        <w:tabs>
          <w:tab w:val="clear" w:pos="720"/>
          <w:tab w:val="left" w:pos="7920" w:leader="none"/>
        </w:tabs>
        <w:spacing w:lineRule="atLeast" w:line="0"/>
        <w:rPr/>
      </w:pPr>
      <w:bookmarkStart w:id="174" w:name="page171"/>
      <w:bookmarkEnd w:id="174"/>
      <w:r>
        <w:rPr>
          <w:rFonts w:eastAsia="Times New Roman" w:cs="Times New Roman" w:ascii="Times New Roman" w:hAnsi="Times New Roman"/>
          <w:sz w:val="22"/>
        </w:rPr>
        <w:t>Commuter Connections 2010 State of the Commute Survey Draft Technical Report</w:t>
      </w:r>
      <w:r>
        <w:rPr>
          <w:rFonts w:eastAsia="Times New Roman" w:cs="Times New Roman" w:ascii="Times New Roman" w:hAnsi="Times New Roman"/>
        </w:rPr>
        <w:tab/>
      </w:r>
      <w:r>
        <w:rPr>
          <w:rFonts w:eastAsia="Times New Roman" w:cs="Times New Roman" w:ascii="Times New Roman" w:hAnsi="Times New Roman"/>
          <w:sz w:val="22"/>
        </w:rPr>
        <w:t>June 30, 2010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04">
                <wp:simplePos x="0" y="0"/>
                <wp:positionH relativeFrom="column">
                  <wp:posOffset>-16510</wp:posOffset>
                </wp:positionH>
                <wp:positionV relativeFrom="paragraph">
                  <wp:posOffset>45720</wp:posOffset>
                </wp:positionV>
                <wp:extent cx="5828665" cy="0"/>
                <wp:effectExtent l="0" t="5080" r="0" b="5080"/>
                <wp:wrapNone/>
                <wp:docPr id="703" name=""/>
                <a:graphic xmlns:a="http://schemas.openxmlformats.org/drawingml/2006/main">
                  <a:graphicData uri="http://schemas.microsoft.com/office/word/2010/wordprocessingShape">
                    <wps:wsp>
                      <wps:cNvSpPr/>
                      <wps:spPr>
                        <a:xfrm>
                          <a:off x="0" y="0"/>
                          <a:ext cx="582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pt,3.6pt" to="457.6pt,3.6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1"/>
        </w:numPr>
        <w:tabs>
          <w:tab w:val="clear" w:pos="720"/>
          <w:tab w:val="left" w:pos="540" w:leader="none"/>
        </w:tabs>
        <w:spacing w:lineRule="atLeast" w:line="0"/>
        <w:ind w:hanging="353" w:start="540" w:end="0"/>
        <w:rPr>
          <w:rFonts w:ascii="Arial" w:hAnsi="Arial" w:eastAsia="Arial" w:cs="Arial"/>
          <w:sz w:val="16"/>
        </w:rPr>
      </w:pPr>
      <w:r>
        <w:rPr>
          <w:rFonts w:eastAsia="Times New Roman" w:cs="Times New Roman" w:ascii="Times New Roman" w:hAnsi="Times New Roman"/>
          <w:b/>
          <w:sz w:val="22"/>
        </w:rPr>
        <w:t>Income</w:t>
      </w:r>
      <w:r>
        <w:rPr>
          <w:rFonts w:eastAsia="Times New Roman" w:cs="Times New Roman" w:ascii="Times New Roman" w:hAnsi="Times New Roman"/>
          <w:sz w:val="22"/>
        </w:rPr>
        <w:t xml:space="preserve"> – all respondents</w:t>
      </w:r>
    </w:p>
    <w:p>
      <w:pPr>
        <w:pStyle w:val="Normal"/>
        <w:spacing w:lineRule="exact" w:line="121"/>
        <w:rPr>
          <w:rFonts w:ascii="Times New Roman" w:hAnsi="Times New Roman" w:eastAsia="Times New Roman" w:cs="Times New Roman"/>
          <w:sz w:val="16"/>
        </w:rPr>
      </w:pPr>
      <w:r>
        <w:rPr>
          <w:rFonts w:eastAsia="Times New Roman" w:cs="Times New Roman" w:ascii="Times New Roman" w:hAnsi="Times New Roman"/>
          <w:sz w:val="16"/>
        </w:rPr>
      </w:r>
    </w:p>
    <w:tbl>
      <w:tblPr>
        <w:tblW w:w="8460" w:type="dxa"/>
        <w:jc w:val="start"/>
        <w:tblInd w:w="720" w:type="dxa"/>
        <w:tblLayout w:type="fixed"/>
        <w:tblCellMar>
          <w:top w:w="0" w:type="dxa"/>
          <w:start w:w="0" w:type="dxa"/>
          <w:bottom w:w="0" w:type="dxa"/>
          <w:end w:w="0" w:type="dxa"/>
        </w:tblCellMar>
      </w:tblPr>
      <w:tblGrid>
        <w:gridCol w:w="4060"/>
        <w:gridCol w:w="440"/>
        <w:gridCol w:w="920"/>
        <w:gridCol w:w="440"/>
        <w:gridCol w:w="900"/>
        <w:gridCol w:w="440"/>
        <w:gridCol w:w="820"/>
        <w:gridCol w:w="440"/>
      </w:tblGrid>
      <w:tr>
        <w:trPr>
          <w:trHeight w:val="253" w:hRule="atLeast"/>
        </w:trPr>
        <w:tc>
          <w:tcPr>
            <w:tcW w:w="4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gridSpan w:val="2"/>
            <w:tcBorders/>
          </w:tcPr>
          <w:p>
            <w:pPr>
              <w:pStyle w:val="Normal"/>
              <w:spacing w:lineRule="atLeast" w:line="0"/>
              <w:ind w:end="9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340" w:type="dxa"/>
            <w:gridSpan w:val="2"/>
            <w:tcBorders/>
          </w:tcPr>
          <w:p>
            <w:pPr>
              <w:pStyle w:val="Normal"/>
              <w:spacing w:lineRule="atLeast" w:line="0"/>
              <w:ind w:end="9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1260" w:type="dxa"/>
            <w:gridSpan w:val="2"/>
            <w:tcBorders/>
          </w:tcPr>
          <w:p>
            <w:pPr>
              <w:pStyle w:val="Normal"/>
              <w:spacing w:lineRule="atLeast" w:line="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4060" w:type="dxa"/>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5" w:hRule="atLeast"/>
        </w:trPr>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Under $20,000</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w:t>
            </w:r>
          </w:p>
        </w:tc>
      </w:tr>
      <w:tr>
        <w:trPr>
          <w:trHeight w:val="252" w:hRule="atLeast"/>
        </w:trPr>
        <w:tc>
          <w:tcPr>
            <w:tcW w:w="4060" w:type="dxa"/>
            <w:tcBorders/>
          </w:tcPr>
          <w:p>
            <w:pPr>
              <w:pStyle w:val="Normal"/>
              <w:spacing w:lineRule="exact" w:line="252"/>
              <w:rPr/>
            </w:pPr>
            <w:r>
              <w:rPr>
                <w:rFonts w:eastAsia="Times New Roman" w:cs="Times New Roman" w:ascii="Times New Roman" w:hAnsi="Times New Roman"/>
                <w:sz w:val="22"/>
              </w:rPr>
              <w:t>$20,000 – $29,999</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6%</w:t>
            </w:r>
          </w:p>
        </w:tc>
      </w:tr>
      <w:tr>
        <w:trPr>
          <w:trHeight w:val="254" w:hRule="atLeast"/>
        </w:trPr>
        <w:tc>
          <w:tcPr>
            <w:tcW w:w="4060" w:type="dxa"/>
            <w:tcBorders/>
          </w:tcPr>
          <w:p>
            <w:pPr>
              <w:pStyle w:val="Normal"/>
              <w:spacing w:lineRule="atLeast" w:line="0"/>
              <w:rPr/>
            </w:pPr>
            <w:r>
              <w:rPr>
                <w:rFonts w:eastAsia="Times New Roman" w:cs="Times New Roman" w:ascii="Times New Roman" w:hAnsi="Times New Roman"/>
                <w:sz w:val="22"/>
              </w:rPr>
              <w:t>$30,000 – $39,999</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8%</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9%</w:t>
            </w:r>
          </w:p>
        </w:tc>
      </w:tr>
      <w:tr>
        <w:trPr>
          <w:trHeight w:val="252" w:hRule="atLeast"/>
        </w:trPr>
        <w:tc>
          <w:tcPr>
            <w:tcW w:w="4060" w:type="dxa"/>
            <w:tcBorders/>
          </w:tcPr>
          <w:p>
            <w:pPr>
              <w:pStyle w:val="Normal"/>
              <w:spacing w:lineRule="exact" w:line="252"/>
              <w:rPr/>
            </w:pPr>
            <w:r>
              <w:rPr>
                <w:rFonts w:eastAsia="Times New Roman" w:cs="Times New Roman" w:ascii="Times New Roman" w:hAnsi="Times New Roman"/>
                <w:sz w:val="22"/>
              </w:rPr>
              <w:t>$40,000 – $59,999</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8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18%</w:t>
            </w:r>
          </w:p>
        </w:tc>
      </w:tr>
      <w:tr>
        <w:trPr>
          <w:trHeight w:val="252" w:hRule="atLeast"/>
        </w:trPr>
        <w:tc>
          <w:tcPr>
            <w:tcW w:w="4060" w:type="dxa"/>
            <w:tcBorders/>
          </w:tcPr>
          <w:p>
            <w:pPr>
              <w:pStyle w:val="Normal"/>
              <w:spacing w:lineRule="exact" w:line="252"/>
              <w:rPr/>
            </w:pPr>
            <w:r>
              <w:rPr>
                <w:rFonts w:eastAsia="Times New Roman" w:cs="Times New Roman" w:ascii="Times New Roman" w:hAnsi="Times New Roman"/>
                <w:sz w:val="22"/>
              </w:rPr>
              <w:t>$60,000 – $79,999</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17%</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19%</w:t>
            </w:r>
          </w:p>
        </w:tc>
      </w:tr>
      <w:tr>
        <w:trPr>
          <w:trHeight w:val="254" w:hRule="atLeast"/>
        </w:trPr>
        <w:tc>
          <w:tcPr>
            <w:tcW w:w="4060" w:type="dxa"/>
            <w:tcBorders/>
          </w:tcPr>
          <w:p>
            <w:pPr>
              <w:pStyle w:val="Normal"/>
              <w:spacing w:lineRule="atLeast" w:line="0"/>
              <w:rPr/>
            </w:pPr>
            <w:r>
              <w:rPr>
                <w:rFonts w:eastAsia="Times New Roman" w:cs="Times New Roman" w:ascii="Times New Roman" w:hAnsi="Times New Roman"/>
                <w:sz w:val="22"/>
              </w:rPr>
              <w:t>$80,000 – $99,999</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16%</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15%</w:t>
            </w:r>
          </w:p>
        </w:tc>
      </w:tr>
      <w:tr>
        <w:trPr>
          <w:trHeight w:val="252" w:hRule="atLeast"/>
        </w:trPr>
        <w:tc>
          <w:tcPr>
            <w:tcW w:w="4060" w:type="dxa"/>
            <w:tcBorders/>
          </w:tcPr>
          <w:p>
            <w:pPr>
              <w:pStyle w:val="Normal"/>
              <w:spacing w:lineRule="exact" w:line="252"/>
              <w:rPr/>
            </w:pPr>
            <w:r>
              <w:rPr>
                <w:rFonts w:eastAsia="Times New Roman" w:cs="Times New Roman" w:ascii="Times New Roman" w:hAnsi="Times New Roman"/>
                <w:sz w:val="22"/>
              </w:rPr>
              <w:t>$100,000 – $119,999</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pacing w:lineRule="exact" w:line="252"/>
              <w:jc w:val="end"/>
              <w:rPr>
                <w:rFonts w:ascii="Times New Roman" w:hAnsi="Times New Roman" w:eastAsia="Times New Roman" w:cs="Times New Roman"/>
                <w:w w:val="99"/>
                <w:sz w:val="22"/>
              </w:rPr>
            </w:pPr>
            <w:r>
              <w:rPr>
                <w:rFonts w:eastAsia="Times New Roman" w:cs="Times New Roman" w:ascii="Times New Roman" w:hAnsi="Times New Roman"/>
                <w:w w:val="99"/>
                <w:sz w:val="22"/>
              </w:rPr>
              <w:t>14%</w:t>
            </w:r>
          </w:p>
        </w:tc>
        <w:tc>
          <w:tcPr>
            <w:tcW w:w="900" w:type="dxa"/>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14%</w:t>
            </w:r>
          </w:p>
        </w:tc>
        <w:tc>
          <w:tcPr>
            <w:tcW w:w="8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4" w:hRule="atLeast"/>
        </w:trPr>
        <w:tc>
          <w:tcPr>
            <w:tcW w:w="4060" w:type="dxa"/>
            <w:tcBorders/>
          </w:tcPr>
          <w:p>
            <w:pPr>
              <w:pStyle w:val="Normal"/>
              <w:spacing w:lineRule="atLeast" w:line="0"/>
              <w:rPr/>
            </w:pPr>
            <w:r>
              <w:rPr>
                <w:rFonts w:eastAsia="Times New Roman" w:cs="Times New Roman" w:ascii="Times New Roman" w:hAnsi="Times New Roman"/>
                <w:sz w:val="22"/>
              </w:rPr>
              <w:t>$120,000 – $139,999</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12%</w:t>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30%</w:t>
            </w:r>
          </w:p>
        </w:tc>
      </w:tr>
      <w:tr>
        <w:trPr>
          <w:trHeight w:val="252" w:hRule="atLeast"/>
        </w:trPr>
        <w:tc>
          <w:tcPr>
            <w:tcW w:w="4060" w:type="dxa"/>
            <w:tcBorders/>
          </w:tcPr>
          <w:p>
            <w:pPr>
              <w:pStyle w:val="Normal"/>
              <w:spacing w:lineRule="exact" w:line="252"/>
              <w:rPr/>
            </w:pPr>
            <w:r>
              <w:rPr>
                <w:rFonts w:eastAsia="Times New Roman" w:cs="Times New Roman" w:ascii="Times New Roman" w:hAnsi="Times New Roman"/>
                <w:sz w:val="22"/>
              </w:rPr>
              <w:t>$140,000 – $159,999</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9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8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4" w:hRule="atLeast"/>
        </w:trPr>
        <w:tc>
          <w:tcPr>
            <w:tcW w:w="4060" w:type="dxa"/>
            <w:tcBorders/>
          </w:tcPr>
          <w:p>
            <w:pPr>
              <w:pStyle w:val="Normal"/>
              <w:spacing w:lineRule="atLeast" w:line="0"/>
              <w:rPr/>
            </w:pPr>
            <w:r>
              <w:rPr>
                <w:rFonts w:eastAsia="Times New Roman" w:cs="Times New Roman" w:ascii="Times New Roman" w:hAnsi="Times New Roman"/>
                <w:sz w:val="22"/>
              </w:rPr>
              <w:t>$160,000 – $179,999</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7%</w:t>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18%</w:t>
            </w:r>
          </w:p>
        </w:tc>
        <w:tc>
          <w:tcPr>
            <w:tcW w:w="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13%</w:t>
            </w:r>
          </w:p>
        </w:tc>
        <w:tc>
          <w:tcPr>
            <w:tcW w:w="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2" w:hRule="atLeast"/>
        </w:trPr>
        <w:tc>
          <w:tcPr>
            <w:tcW w:w="4060" w:type="dxa"/>
            <w:tcBorders/>
          </w:tcPr>
          <w:p>
            <w:pPr>
              <w:pStyle w:val="Normal"/>
              <w:spacing w:lineRule="exact" w:line="252"/>
              <w:rPr/>
            </w:pPr>
            <w:r>
              <w:rPr>
                <w:rFonts w:eastAsia="Times New Roman" w:cs="Times New Roman" w:ascii="Times New Roman" w:hAnsi="Times New Roman"/>
                <w:sz w:val="22"/>
              </w:rPr>
              <w:t>$180,000 – $199,999</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87" w:hRule="atLeast"/>
        </w:trPr>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$200,000 or more</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15%</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2"/>
        </w:numPr>
        <w:tabs>
          <w:tab w:val="clear" w:pos="720"/>
          <w:tab w:val="left" w:pos="540" w:leader="none"/>
        </w:tabs>
        <w:spacing w:lineRule="atLeast" w:line="0"/>
        <w:ind w:hanging="353" w:start="540" w:end="0"/>
        <w:rPr>
          <w:rFonts w:ascii="Arial" w:hAnsi="Arial" w:eastAsia="Arial" w:cs="Arial"/>
          <w:sz w:val="16"/>
        </w:rPr>
      </w:pPr>
      <w:r>
        <w:rPr>
          <w:rFonts w:eastAsia="Times New Roman" w:cs="Times New Roman" w:ascii="Times New Roman" w:hAnsi="Times New Roman"/>
          <w:b/>
          <w:sz w:val="22"/>
        </w:rPr>
        <w:t>Ethnic/Racial background</w:t>
      </w:r>
      <w:r>
        <w:rPr>
          <w:rFonts w:eastAsia="Times New Roman" w:cs="Times New Roman" w:ascii="Times New Roman" w:hAnsi="Times New Roman"/>
          <w:sz w:val="22"/>
        </w:rPr>
        <w:t xml:space="preserve"> – all respondents</w:t>
      </w:r>
    </w:p>
    <w:p>
      <w:pPr>
        <w:pStyle w:val="Normal"/>
        <w:spacing w:lineRule="exact" w:line="124"/>
        <w:rPr>
          <w:rFonts w:ascii="Times New Roman" w:hAnsi="Times New Roman" w:eastAsia="Times New Roman" w:cs="Times New Roman"/>
          <w:sz w:val="16"/>
        </w:rPr>
      </w:pPr>
      <w:r>
        <w:rPr>
          <w:rFonts w:eastAsia="Times New Roman" w:cs="Times New Roman" w:ascii="Times New Roman" w:hAnsi="Times New Roman"/>
          <w:sz w:val="16"/>
        </w:rPr>
      </w:r>
    </w:p>
    <w:tbl>
      <w:tblPr>
        <w:tblW w:w="8460" w:type="dxa"/>
        <w:jc w:val="start"/>
        <w:tblInd w:w="720" w:type="dxa"/>
        <w:tblLayout w:type="fixed"/>
        <w:tblCellMar>
          <w:top w:w="0" w:type="dxa"/>
          <w:start w:w="0" w:type="dxa"/>
          <w:bottom w:w="0" w:type="dxa"/>
          <w:end w:w="0" w:type="dxa"/>
        </w:tblCellMar>
      </w:tblPr>
      <w:tblGrid>
        <w:gridCol w:w="4060"/>
        <w:gridCol w:w="440"/>
        <w:gridCol w:w="920"/>
        <w:gridCol w:w="440"/>
        <w:gridCol w:w="900"/>
        <w:gridCol w:w="440"/>
        <w:gridCol w:w="820"/>
        <w:gridCol w:w="440"/>
      </w:tblGrid>
      <w:tr>
        <w:trPr>
          <w:trHeight w:val="253" w:hRule="atLeast"/>
        </w:trPr>
        <w:tc>
          <w:tcPr>
            <w:tcW w:w="4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60" w:type="dxa"/>
            <w:gridSpan w:val="2"/>
            <w:tcBorders/>
          </w:tcPr>
          <w:p>
            <w:pPr>
              <w:pStyle w:val="Normal"/>
              <w:spacing w:lineRule="atLeast" w:line="0"/>
              <w:ind w:end="9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2010</w:t>
            </w:r>
          </w:p>
        </w:tc>
        <w:tc>
          <w:tcPr>
            <w:tcW w:w="1340" w:type="dxa"/>
            <w:gridSpan w:val="2"/>
            <w:tcBorders/>
          </w:tcPr>
          <w:p>
            <w:pPr>
              <w:pStyle w:val="Normal"/>
              <w:spacing w:lineRule="atLeast" w:line="0"/>
              <w:ind w:end="90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2007</w:t>
            </w:r>
          </w:p>
        </w:tc>
        <w:tc>
          <w:tcPr>
            <w:tcW w:w="1260" w:type="dxa"/>
            <w:gridSpan w:val="2"/>
            <w:tcBorders/>
          </w:tcPr>
          <w:p>
            <w:pPr>
              <w:pStyle w:val="Normal"/>
              <w:spacing w:lineRule="atLeast" w:line="0"/>
              <w:ind w:end="82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2004</w:t>
            </w:r>
          </w:p>
        </w:tc>
        <w:tc>
          <w:tcPr>
            <w:tcW w:w="440" w:type="dxa"/>
            <w:tcBorders/>
          </w:tcPr>
          <w:p>
            <w:pPr>
              <w:pStyle w:val="Normal"/>
              <w:spacing w:lineRule="atLeast" w:line="0"/>
              <w:jc w:val="end"/>
              <w:rPr>
                <w:rFonts w:ascii="Times New Roman" w:hAnsi="Times New Roman" w:eastAsia="Times New Roman" w:cs="Times New Roman"/>
                <w:b/>
                <w:w w:val="95"/>
                <w:sz w:val="22"/>
              </w:rPr>
            </w:pPr>
            <w:r>
              <w:rPr>
                <w:rFonts w:eastAsia="Times New Roman" w:cs="Times New Roman" w:ascii="Times New Roman" w:hAnsi="Times New Roman"/>
                <w:b/>
                <w:w w:val="95"/>
                <w:sz w:val="22"/>
              </w:rPr>
              <w:t>2001</w:t>
            </w:r>
          </w:p>
        </w:tc>
      </w:tr>
      <w:tr>
        <w:trPr>
          <w:trHeight w:val="23" w:hRule="atLeast"/>
        </w:trPr>
        <w:tc>
          <w:tcPr>
            <w:tcW w:w="4060" w:type="dxa"/>
            <w:tcBorders/>
          </w:tcPr>
          <w:p>
            <w:pPr>
              <w:pStyle w:val="Normal"/>
              <w:snapToGrid w:val="false"/>
              <w:spacing w:lineRule="exact" w:line="20"/>
              <w:rPr>
                <w:rFonts w:ascii="Times New Roman" w:hAnsi="Times New Roman" w:eastAsia="Times New Roman" w:cs="Times New Roman"/>
                <w:b/>
                <w:w w:val="95"/>
                <w:sz w:val="1"/>
              </w:rPr>
            </w:pPr>
            <w:r>
              <w:rPr>
                <w:rFonts w:eastAsia="Times New Roman" w:cs="Times New Roman" w:ascii="Times New Roman" w:hAnsi="Times New Roman"/>
                <w:b/>
                <w:w w:val="95"/>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3" w:hRule="atLeast"/>
        </w:trPr>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Hispanic/Latino</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11%</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9%</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6%</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w:t>
            </w:r>
          </w:p>
        </w:tc>
      </w:tr>
      <w:tr>
        <w:trPr>
          <w:trHeight w:val="254" w:hRule="atLeast"/>
        </w:trPr>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White</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53%</w:t>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62%</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64%</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61%</w:t>
            </w:r>
          </w:p>
        </w:tc>
      </w:tr>
      <w:tr>
        <w:trPr>
          <w:trHeight w:val="252" w:hRule="atLeast"/>
        </w:trPr>
        <w:tc>
          <w:tcPr>
            <w:tcW w:w="4060" w:type="dxa"/>
            <w:tcBorders/>
          </w:tcPr>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t>Black/African-American</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23%</w:t>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exact" w:line="252"/>
              <w:ind w:end="900"/>
              <w:jc w:val="end"/>
              <w:rPr>
                <w:rFonts w:ascii="Times New Roman" w:hAnsi="Times New Roman" w:eastAsia="Times New Roman" w:cs="Times New Roman"/>
                <w:sz w:val="22"/>
              </w:rPr>
            </w:pPr>
            <w:r>
              <w:rPr>
                <w:rFonts w:eastAsia="Times New Roman" w:cs="Times New Roman" w:ascii="Times New Roman" w:hAnsi="Times New Roman"/>
                <w:sz w:val="22"/>
              </w:rPr>
              <w:t>22%</w:t>
            </w:r>
          </w:p>
        </w:tc>
        <w:tc>
          <w:tcPr>
            <w:tcW w:w="1260" w:type="dxa"/>
            <w:gridSpan w:val="2"/>
            <w:tcBorders/>
          </w:tcPr>
          <w:p>
            <w:pPr>
              <w:pStyle w:val="Normal"/>
              <w:spacing w:lineRule="exact" w:line="252"/>
              <w:ind w:end="820"/>
              <w:jc w:val="end"/>
              <w:rPr>
                <w:rFonts w:ascii="Times New Roman" w:hAnsi="Times New Roman" w:eastAsia="Times New Roman" w:cs="Times New Roman"/>
                <w:sz w:val="22"/>
              </w:rPr>
            </w:pPr>
            <w:r>
              <w:rPr>
                <w:rFonts w:eastAsia="Times New Roman" w:cs="Times New Roman" w:ascii="Times New Roman" w:hAnsi="Times New Roman"/>
                <w:sz w:val="22"/>
              </w:rPr>
              <w:t>23%</w:t>
            </w:r>
          </w:p>
        </w:tc>
        <w:tc>
          <w:tcPr>
            <w:tcW w:w="440" w:type="dxa"/>
            <w:tcBorders/>
          </w:tcPr>
          <w:p>
            <w:pPr>
              <w:pStyle w:val="Normal"/>
              <w:spacing w:lineRule="exact" w:line="252"/>
              <w:jc w:val="end"/>
              <w:rPr>
                <w:rFonts w:ascii="Times New Roman" w:hAnsi="Times New Roman" w:eastAsia="Times New Roman" w:cs="Times New Roman"/>
                <w:sz w:val="22"/>
              </w:rPr>
            </w:pPr>
            <w:r>
              <w:rPr>
                <w:rFonts w:eastAsia="Times New Roman" w:cs="Times New Roman" w:ascii="Times New Roman" w:hAnsi="Times New Roman"/>
                <w:sz w:val="22"/>
              </w:rPr>
              <w:t>23%</w:t>
            </w:r>
          </w:p>
        </w:tc>
      </w:tr>
      <w:tr>
        <w:trPr>
          <w:trHeight w:val="254" w:hRule="atLeast"/>
        </w:trPr>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Asian</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10%</w:t>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4%</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w:t>
            </w:r>
          </w:p>
        </w:tc>
        <w:tc>
          <w:tcPr>
            <w:tcW w:w="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w:t>
            </w:r>
          </w:p>
        </w:tc>
      </w:tr>
      <w:tr>
        <w:trPr>
          <w:trHeight w:val="287" w:hRule="atLeast"/>
        </w:trPr>
        <w:tc>
          <w:tcPr>
            <w:tcW w:w="4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Other/Mixed</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atLeast" w:line="0"/>
              <w:ind w:end="900"/>
              <w:jc w:val="end"/>
              <w:rPr>
                <w:rFonts w:ascii="Times New Roman" w:hAnsi="Times New Roman" w:eastAsia="Times New Roman" w:cs="Times New Roman"/>
                <w:sz w:val="22"/>
              </w:rPr>
            </w:pPr>
            <w:r>
              <w:rPr>
                <w:rFonts w:eastAsia="Times New Roman" w:cs="Times New Roman" w:ascii="Times New Roman" w:hAnsi="Times New Roman"/>
                <w:sz w:val="22"/>
              </w:rPr>
              <w:t>3%</w:t>
            </w:r>
          </w:p>
        </w:tc>
        <w:tc>
          <w:tcPr>
            <w:tcW w:w="1260" w:type="dxa"/>
            <w:gridSpan w:val="2"/>
            <w:tcBorders/>
          </w:tcPr>
          <w:p>
            <w:pPr>
              <w:pStyle w:val="Normal"/>
              <w:spacing w:lineRule="atLeast" w:line="0"/>
              <w:ind w:end="820"/>
              <w:jc w:val="end"/>
              <w:rPr>
                <w:rFonts w:ascii="Times New Roman" w:hAnsi="Times New Roman" w:eastAsia="Times New Roman" w:cs="Times New Roman"/>
                <w:sz w:val="22"/>
              </w:rPr>
            </w:pPr>
            <w:r>
              <w:rPr>
                <w:rFonts w:eastAsia="Times New Roman" w:cs="Times New Roman" w:ascii="Times New Roman" w:hAnsi="Times New Roman"/>
                <w:sz w:val="22"/>
              </w:rPr>
              <w:t>2%</w:t>
            </w:r>
          </w:p>
        </w:tc>
        <w:tc>
          <w:tcPr>
            <w:tcW w:w="4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w:t>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nextPage"/>
      <w:pgSz w:w="12240" w:h="15840"/>
      <w:pgMar w:left="1440" w:right="1440" w:gutter="0" w:header="0" w:top="758"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Arial Narrow">
    <w:charset w:val="00" w:characterSet="windows-1252"/>
    <w:family w:val="swiss"/>
    <w:pitch w:val="variable"/>
  </w:font>
  <w:font w:name="Trebuchet MS">
    <w:charset w:val="00" w:characterSet="windows-1252"/>
    <w:family w:val="swiss"/>
    <w:pitch w:val="variable"/>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3"/>
      <w:numFmt w:val="decimal"/>
      <w:lvlText w:val="%1"/>
      <w:lvlJc w:val="start"/>
      <w:pPr>
        <w:tabs>
          <w:tab w:val="num" w:pos="0"/>
        </w:tabs>
        <w:ind w:start="0" w:hanging="0"/>
      </w:pPr>
    </w:lvl>
  </w:abstractNum>
  <w:abstractNum w:abstractNumId="3">
    <w:lvl w:ilvl="0">
      <w:start w:val="4"/>
      <w:numFmt w:val="decimal"/>
      <w:lvlText w:val="%1"/>
      <w:lvlJc w:val="start"/>
      <w:pPr>
        <w:tabs>
          <w:tab w:val="num" w:pos="0"/>
        </w:tabs>
        <w:ind w:start="0" w:hanging="0"/>
      </w:pPr>
    </w:lvl>
  </w:abstractNum>
  <w:abstractNum w:abstractNumId="4">
    <w:lvl w:ilvl="0">
      <w:start w:val="1"/>
      <w:numFmt w:val="bullet"/>
      <w:lvlText w:val="*"/>
      <w:lvlJc w:val="start"/>
      <w:pPr>
        <w:tabs>
          <w:tab w:val="num" w:pos="0"/>
        </w:tabs>
        <w:ind w:start="0" w:hanging="0"/>
      </w:pPr>
      <w:rPr>
        <w:rFonts w:ascii="OpenSymbol" w:hAnsi="OpenSymbol" w:cs="OpenSymbol" w:hint="default"/>
      </w:rPr>
    </w:lvl>
  </w:abstractNum>
  <w:abstractNum w:abstractNumId="5">
    <w:lvl w:ilvl="0">
      <w:start w:val="1"/>
      <w:numFmt w:val="bullet"/>
      <w:lvlText w:val="*"/>
      <w:lvlJc w:val="start"/>
      <w:pPr>
        <w:tabs>
          <w:tab w:val="num" w:pos="0"/>
        </w:tabs>
        <w:ind w:start="0" w:hanging="0"/>
      </w:pPr>
      <w:rPr>
        <w:rFonts w:ascii="OpenSymbol" w:hAnsi="OpenSymbol" w:cs="OpenSymbol" w:hint="default"/>
      </w:rPr>
    </w:lvl>
  </w:abstractNum>
  <w:abstractNum w:abstractNumId="6">
    <w:lvl w:ilvl="0">
      <w:start w:val="1"/>
      <w:numFmt w:val="bullet"/>
      <w:lvlText w:val="*"/>
      <w:lvlJc w:val="start"/>
      <w:pPr>
        <w:tabs>
          <w:tab w:val="num" w:pos="0"/>
        </w:tabs>
        <w:ind w:start="0" w:hanging="0"/>
      </w:pPr>
      <w:rPr>
        <w:rFonts w:ascii="OpenSymbol" w:hAnsi="OpenSymbol" w:cs="OpenSymbol" w:hint="default"/>
      </w:rPr>
    </w:lvl>
  </w:abstractNum>
  <w:abstractNum w:abstractNumId="7">
    <w:lvl w:ilvl="0">
      <w:start w:val="1"/>
      <w:numFmt w:val="bullet"/>
      <w:lvlText w:val="*"/>
      <w:lvlJc w:val="start"/>
      <w:pPr>
        <w:tabs>
          <w:tab w:val="num" w:pos="0"/>
        </w:tabs>
        <w:ind w:start="0" w:hanging="0"/>
      </w:pPr>
      <w:rPr>
        <w:rFonts w:ascii="OpenSymbol" w:hAnsi="OpenSymbol" w:cs="OpenSymbol" w:hint="default"/>
      </w:rPr>
    </w:lvl>
  </w:abstractNum>
  <w:abstractNum w:abstractNumId="8">
    <w:lvl w:ilvl="0">
      <w:start w:val="1"/>
      <w:numFmt w:val="bullet"/>
      <w:lvlText w:val="*"/>
      <w:lvlJc w:val="start"/>
      <w:pPr>
        <w:tabs>
          <w:tab w:val="num" w:pos="0"/>
        </w:tabs>
        <w:ind w:start="0" w:hanging="0"/>
      </w:pPr>
      <w:rPr>
        <w:rFonts w:ascii="OpenSymbol" w:hAnsi="OpenSymbol" w:cs="OpenSymbol" w:hint="default"/>
      </w:rPr>
    </w:lvl>
  </w:abstractNum>
  <w:abstractNum w:abstractNumId="9">
    <w:lvl w:ilvl="0">
      <w:start w:val="1"/>
      <w:numFmt w:val="bullet"/>
      <w:lvlText w:val="*"/>
      <w:lvlJc w:val="start"/>
      <w:pPr>
        <w:tabs>
          <w:tab w:val="num" w:pos="0"/>
        </w:tabs>
        <w:ind w:start="0" w:hanging="0"/>
      </w:pPr>
      <w:rPr>
        <w:rFonts w:ascii="OpenSymbol" w:hAnsi="OpenSymbol" w:cs="OpenSymbol" w:hint="default"/>
      </w:rPr>
    </w:lvl>
  </w:abstractNum>
  <w:abstractNum w:abstractNumId="10">
    <w:lvl w:ilvl="0">
      <w:start w:val="1"/>
      <w:numFmt w:val="bullet"/>
      <w:lvlText w:val="*"/>
      <w:lvlJc w:val="start"/>
      <w:pPr>
        <w:tabs>
          <w:tab w:val="num" w:pos="0"/>
        </w:tabs>
        <w:ind w:start="0" w:hanging="0"/>
      </w:pPr>
      <w:rPr>
        <w:rFonts w:ascii="OpenSymbol" w:hAnsi="OpenSymbol" w:cs="OpenSymbol" w:hint="default"/>
      </w:rPr>
    </w:lvl>
  </w:abstractNum>
  <w:abstractNum w:abstractNumId="11">
    <w:lvl w:ilvl="0">
      <w:start w:val="1"/>
      <w:numFmt w:val="bullet"/>
      <w:lvlText w:val="*"/>
      <w:lvlJc w:val="start"/>
      <w:pPr>
        <w:tabs>
          <w:tab w:val="num" w:pos="0"/>
        </w:tabs>
        <w:ind w:start="0" w:hanging="0"/>
      </w:pPr>
      <w:rPr>
        <w:rFonts w:ascii="OpenSymbol" w:hAnsi="OpenSymbol" w:cs="OpenSymbol" w:hint="default"/>
      </w:rPr>
    </w:lvl>
  </w:abstractNum>
  <w:abstractNum w:abstractNumId="12">
    <w:lvl w:ilvl="0">
      <w:start w:val="1"/>
      <w:numFmt w:val="bullet"/>
      <w:lvlText w:val="*"/>
      <w:lvlJc w:val="start"/>
      <w:pPr>
        <w:tabs>
          <w:tab w:val="num" w:pos="0"/>
        </w:tabs>
        <w:ind w:start="0" w:hanging="0"/>
      </w:pPr>
      <w:rPr>
        <w:rFonts w:ascii="OpenSymbol" w:hAnsi="OpenSymbol" w:cs="OpenSymbol" w:hint="default"/>
      </w:rPr>
    </w:lvl>
  </w:abstractNum>
  <w:abstractNum w:abstractNumId="13">
    <w:lvl w:ilvl="0">
      <w:start w:val="1"/>
      <w:numFmt w:val="bullet"/>
      <w:lvlText w:val="*"/>
      <w:lvlJc w:val="start"/>
      <w:pPr>
        <w:tabs>
          <w:tab w:val="num" w:pos="0"/>
        </w:tabs>
        <w:ind w:start="0" w:hanging="0"/>
      </w:pPr>
      <w:rPr>
        <w:rFonts w:ascii="OpenSymbol" w:hAnsi="OpenSymbol" w:cs="OpenSymbol" w:hint="default"/>
      </w:rPr>
    </w:lvl>
  </w:abstractNum>
  <w:abstractNum w:abstractNumId="14">
    <w:lvl w:ilvl="0">
      <w:start w:val="1"/>
      <w:numFmt w:val="bullet"/>
      <w:lvlText w:val="*"/>
      <w:lvlJc w:val="start"/>
      <w:pPr>
        <w:tabs>
          <w:tab w:val="num" w:pos="0"/>
        </w:tabs>
        <w:ind w:start="0" w:hanging="0"/>
      </w:pPr>
      <w:rPr>
        <w:rFonts w:ascii="OpenSymbol" w:hAnsi="OpenSymbol" w:cs="OpenSymbol" w:hint="default"/>
      </w:rPr>
    </w:lvl>
  </w:abstractNum>
  <w:abstractNum w:abstractNumId="15">
    <w:lvl w:ilvl="0">
      <w:start w:val="1"/>
      <w:numFmt w:val="bullet"/>
      <w:lvlText w:val="*"/>
      <w:lvlJc w:val="start"/>
      <w:pPr>
        <w:tabs>
          <w:tab w:val="num" w:pos="0"/>
        </w:tabs>
        <w:ind w:start="0" w:hanging="0"/>
      </w:pPr>
      <w:rPr>
        <w:rFonts w:ascii="OpenSymbol" w:hAnsi="OpenSymbol" w:cs="OpenSymbol" w:hint="default"/>
      </w:rPr>
    </w:lvl>
  </w:abstractNum>
  <w:abstractNum w:abstractNumId="16">
    <w:lvl w:ilvl="0">
      <w:start w:val="1"/>
      <w:numFmt w:val="bullet"/>
      <w:lvlText w:val="*"/>
      <w:lvlJc w:val="start"/>
      <w:pPr>
        <w:tabs>
          <w:tab w:val="num" w:pos="0"/>
        </w:tabs>
        <w:ind w:start="0" w:hanging="0"/>
      </w:pPr>
      <w:rPr>
        <w:rFonts w:ascii="OpenSymbol" w:hAnsi="OpenSymbol" w:cs="OpenSymbol" w:hint="default"/>
      </w:rPr>
    </w:lvl>
  </w:abstractNum>
  <w:abstractNum w:abstractNumId="17">
    <w:lvl w:ilvl="0">
      <w:start w:val="1"/>
      <w:numFmt w:val="bullet"/>
      <w:lvlText w:val="*"/>
      <w:lvlJc w:val="start"/>
      <w:pPr>
        <w:tabs>
          <w:tab w:val="num" w:pos="0"/>
        </w:tabs>
        <w:ind w:start="0" w:hanging="0"/>
      </w:pPr>
      <w:rPr>
        <w:rFonts w:ascii="OpenSymbol" w:hAnsi="OpenSymbol" w:cs="OpenSymbol" w:hint="default"/>
      </w:rPr>
    </w:lvl>
  </w:abstractNum>
  <w:abstractNum w:abstractNumId="18">
    <w:lvl w:ilvl="0">
      <w:start w:val="1"/>
      <w:numFmt w:val="bullet"/>
      <w:lvlText w:val="*"/>
      <w:lvlJc w:val="start"/>
      <w:pPr>
        <w:tabs>
          <w:tab w:val="num" w:pos="0"/>
        </w:tabs>
        <w:ind w:start="0" w:hanging="0"/>
      </w:pPr>
      <w:rPr>
        <w:rFonts w:ascii="OpenSymbol" w:hAnsi="OpenSymbol" w:cs="OpenSymbol" w:hint="default"/>
      </w:rPr>
    </w:lvl>
  </w:abstractNum>
  <w:abstractNum w:abstractNumId="19">
    <w:lvl w:ilvl="0">
      <w:start w:val="1"/>
      <w:numFmt w:val="bullet"/>
      <w:lvlText w:val="*"/>
      <w:lvlJc w:val="start"/>
      <w:pPr>
        <w:tabs>
          <w:tab w:val="num" w:pos="0"/>
        </w:tabs>
        <w:ind w:start="0" w:hanging="0"/>
      </w:pPr>
      <w:rPr>
        <w:rFonts w:ascii="OpenSymbol" w:hAnsi="OpenSymbol" w:cs="OpenSymbol" w:hint="default"/>
      </w:rPr>
    </w:lvl>
  </w:abstractNum>
  <w:abstractNum w:abstractNumId="20">
    <w:lvl w:ilvl="0">
      <w:start w:val="2"/>
      <w:numFmt w:val="decimal"/>
      <w:lvlText w:val="%1"/>
      <w:lvlJc w:val="start"/>
      <w:pPr>
        <w:tabs>
          <w:tab w:val="num" w:pos="0"/>
        </w:tabs>
        <w:ind w:start="0" w:hanging="0"/>
      </w:pPr>
    </w:lvl>
  </w:abstractNum>
  <w:abstractNum w:abstractNumId="21">
    <w:lvl w:ilvl="0">
      <w:start w:val="2"/>
      <w:numFmt w:val="decimal"/>
      <w:lvlText w:val="%1."/>
      <w:lvlJc w:val="start"/>
      <w:pPr>
        <w:tabs>
          <w:tab w:val="num" w:pos="0"/>
        </w:tabs>
        <w:ind w:start="0" w:hanging="0"/>
      </w:pPr>
    </w:lvl>
  </w:abstractNum>
  <w:abstractNum w:abstractNumId="22">
    <w:lvl w:ilvl="0">
      <w:start w:val="1"/>
      <w:numFmt w:val="decimal"/>
      <w:lvlText w:val="%1"/>
      <w:lvlJc w:val="start"/>
      <w:pPr>
        <w:tabs>
          <w:tab w:val="num" w:pos="0"/>
        </w:tabs>
        <w:ind w:start="0" w:hanging="0"/>
      </w:pPr>
    </w:lvl>
  </w:abstractNum>
  <w:abstractNum w:abstractNumId="23">
    <w:lvl w:ilvl="0">
      <w:start w:val="1"/>
      <w:numFmt w:val="decimal"/>
      <w:lvlText w:val="%1"/>
      <w:lvlJc w:val="start"/>
      <w:pPr>
        <w:tabs>
          <w:tab w:val="num" w:pos="0"/>
        </w:tabs>
        <w:ind w:start="0" w:hanging="0"/>
      </w:pPr>
    </w:lvl>
  </w:abstractNum>
  <w:abstractNum w:abstractNumId="24">
    <w:lvl w:ilvl="0">
      <w:start w:val="1"/>
      <w:numFmt w:val="decimal"/>
      <w:lvlText w:val="%1"/>
      <w:lvlJc w:val="start"/>
      <w:pPr>
        <w:tabs>
          <w:tab w:val="num" w:pos="0"/>
        </w:tabs>
        <w:ind w:start="0" w:hanging="0"/>
      </w:pPr>
    </w:lvl>
  </w:abstractNum>
  <w:abstractNum w:abstractNumId="25">
    <w:lvl w:ilvl="0">
      <w:start w:val="1"/>
      <w:numFmt w:val="decimal"/>
      <w:lvlText w:val="%1"/>
      <w:lvlJc w:val="start"/>
      <w:pPr>
        <w:tabs>
          <w:tab w:val="num" w:pos="0"/>
        </w:tabs>
        <w:ind w:start="0" w:hanging="0"/>
      </w:pPr>
    </w:lvl>
  </w:abstractNum>
  <w:abstractNum w:abstractNumId="26">
    <w:lvl w:ilvl="0">
      <w:start w:val="2"/>
      <w:numFmt w:val="decimal"/>
      <w:lvlText w:val="%1"/>
      <w:lvlJc w:val="start"/>
      <w:pPr>
        <w:tabs>
          <w:tab w:val="num" w:pos="0"/>
        </w:tabs>
        <w:ind w:start="0" w:hanging="0"/>
      </w:pPr>
    </w:lvl>
  </w:abstractNum>
  <w:abstractNum w:abstractNumId="27">
    <w:lvl w:ilvl="0">
      <w:start w:val="88"/>
      <w:numFmt w:val="decimal"/>
      <w:lvlText w:val="%1"/>
      <w:lvlJc w:val="start"/>
      <w:pPr>
        <w:tabs>
          <w:tab w:val="num" w:pos="0"/>
        </w:tabs>
        <w:ind w:start="0" w:hanging="0"/>
      </w:pPr>
    </w:lvl>
  </w:abstractNum>
  <w:abstractNum w:abstractNumId="28">
    <w:lvl w:ilvl="0">
      <w:start w:val="99"/>
      <w:numFmt w:val="decimal"/>
      <w:lvlText w:val="%1"/>
      <w:lvlJc w:val="start"/>
      <w:pPr>
        <w:tabs>
          <w:tab w:val="num" w:pos="0"/>
        </w:tabs>
        <w:ind w:start="0" w:hanging="0"/>
      </w:pPr>
    </w:lvl>
  </w:abstractNum>
  <w:abstractNum w:abstractNumId="29">
    <w:lvl w:ilvl="0">
      <w:start w:val="3"/>
      <w:numFmt w:val="decimal"/>
      <w:lvlText w:val="%1"/>
      <w:lvlJc w:val="start"/>
      <w:pPr>
        <w:tabs>
          <w:tab w:val="num" w:pos="0"/>
        </w:tabs>
        <w:ind w:start="0" w:hanging="0"/>
      </w:pPr>
    </w:lvl>
  </w:abstractNum>
  <w:abstractNum w:abstractNumId="30">
    <w:lvl w:ilvl="0">
      <w:start w:val="6"/>
      <w:numFmt w:val="decimal"/>
      <w:lvlText w:val="%1"/>
      <w:lvlJc w:val="start"/>
      <w:pPr>
        <w:tabs>
          <w:tab w:val="num" w:pos="0"/>
        </w:tabs>
        <w:ind w:start="0" w:hanging="0"/>
      </w:pPr>
    </w:lvl>
  </w:abstractNum>
  <w:abstractNum w:abstractNumId="31">
    <w:lvl w:ilvl="0">
      <w:start w:val="8"/>
      <w:numFmt w:val="decimal"/>
      <w:lvlText w:val="%1"/>
      <w:lvlJc w:val="start"/>
      <w:pPr>
        <w:tabs>
          <w:tab w:val="num" w:pos="0"/>
        </w:tabs>
        <w:ind w:start="0" w:hanging="0"/>
      </w:pPr>
    </w:lvl>
  </w:abstractNum>
  <w:abstractNum w:abstractNumId="32">
    <w:lvl w:ilvl="0">
      <w:start w:val="13"/>
      <w:numFmt w:val="decimal"/>
      <w:lvlText w:val="%1"/>
      <w:lvlJc w:val="start"/>
      <w:pPr>
        <w:tabs>
          <w:tab w:val="num" w:pos="0"/>
        </w:tabs>
        <w:ind w:start="0" w:hanging="0"/>
      </w:pPr>
    </w:lvl>
  </w:abstractNum>
  <w:abstractNum w:abstractNumId="33">
    <w:lvl w:ilvl="0">
      <w:start w:val="1"/>
      <w:numFmt w:val="decimal"/>
      <w:lvlText w:val="%1"/>
      <w:lvlJc w:val="start"/>
      <w:pPr>
        <w:tabs>
          <w:tab w:val="num" w:pos="0"/>
        </w:tabs>
        <w:ind w:start="0" w:hanging="0"/>
      </w:pPr>
    </w:lvl>
  </w:abstractNum>
  <w:abstractNum w:abstractNumId="34">
    <w:lvl w:ilvl="0">
      <w:start w:val="9"/>
      <w:numFmt w:val="decimal"/>
      <w:lvlText w:val="%1"/>
      <w:lvlJc w:val="start"/>
      <w:pPr>
        <w:tabs>
          <w:tab w:val="num" w:pos="0"/>
        </w:tabs>
        <w:ind w:start="0" w:hanging="0"/>
      </w:pPr>
    </w:lvl>
  </w:abstractNum>
  <w:abstractNum w:abstractNumId="35">
    <w:lvl w:ilvl="0">
      <w:start w:val="1"/>
      <w:numFmt w:val="decimal"/>
      <w:lvlText w:val="%1"/>
      <w:lvlJc w:val="start"/>
      <w:pPr>
        <w:tabs>
          <w:tab w:val="num" w:pos="0"/>
        </w:tabs>
        <w:ind w:start="0" w:hanging="0"/>
      </w:pPr>
    </w:lvl>
  </w:abstractNum>
  <w:abstractNum w:abstractNumId="36">
    <w:lvl w:ilvl="0">
      <w:start w:val="14"/>
      <w:numFmt w:val="decimal"/>
      <w:lvlText w:val="%1"/>
      <w:lvlJc w:val="start"/>
      <w:pPr>
        <w:tabs>
          <w:tab w:val="num" w:pos="0"/>
        </w:tabs>
        <w:ind w:start="0" w:hanging="0"/>
      </w:pPr>
    </w:lvl>
  </w:abstractNum>
  <w:abstractNum w:abstractNumId="37">
    <w:lvl w:ilvl="0">
      <w:start w:val="1"/>
      <w:numFmt w:val="decimal"/>
      <w:lvlText w:val="%1"/>
      <w:lvlJc w:val="start"/>
      <w:pPr>
        <w:tabs>
          <w:tab w:val="num" w:pos="0"/>
        </w:tabs>
        <w:ind w:start="0" w:hanging="0"/>
      </w:pPr>
    </w:lvl>
  </w:abstractNum>
  <w:abstractNum w:abstractNumId="38">
    <w:lvl w:ilvl="0">
      <w:start w:val="1"/>
      <w:numFmt w:val="decimal"/>
      <w:lvlText w:val="%1"/>
      <w:lvlJc w:val="start"/>
      <w:pPr>
        <w:tabs>
          <w:tab w:val="num" w:pos="0"/>
        </w:tabs>
        <w:ind w:start="0" w:hanging="0"/>
      </w:pPr>
    </w:lvl>
  </w:abstractNum>
  <w:abstractNum w:abstractNumId="39">
    <w:lvl w:ilvl="0">
      <w:start w:val="9"/>
      <w:numFmt w:val="decimal"/>
      <w:lvlText w:val="%1"/>
      <w:lvlJc w:val="start"/>
      <w:pPr>
        <w:tabs>
          <w:tab w:val="num" w:pos="0"/>
        </w:tabs>
        <w:ind w:start="0" w:hanging="0"/>
      </w:pPr>
    </w:lvl>
  </w:abstractNum>
  <w:abstractNum w:abstractNumId="40">
    <w:lvl w:ilvl="0">
      <w:start w:val="1"/>
      <w:numFmt w:val="decimal"/>
      <w:lvlText w:val="%1"/>
      <w:lvlJc w:val="start"/>
      <w:pPr>
        <w:tabs>
          <w:tab w:val="num" w:pos="0"/>
        </w:tabs>
        <w:ind w:start="0" w:hanging="0"/>
      </w:pPr>
    </w:lvl>
  </w:abstractNum>
  <w:abstractNum w:abstractNumId="41">
    <w:lvl w:ilvl="0">
      <w:start w:val="15"/>
      <w:numFmt w:val="decimal"/>
      <w:lvlText w:val="%1"/>
      <w:lvlJc w:val="start"/>
      <w:pPr>
        <w:tabs>
          <w:tab w:val="num" w:pos="0"/>
        </w:tabs>
        <w:ind w:start="0" w:hanging="0"/>
      </w:pPr>
    </w:lvl>
  </w:abstractNum>
  <w:abstractNum w:abstractNumId="42">
    <w:lvl w:ilvl="0">
      <w:start w:val="16"/>
      <w:numFmt w:val="decimal"/>
      <w:lvlText w:val="%1"/>
      <w:lvlJc w:val="start"/>
      <w:pPr>
        <w:tabs>
          <w:tab w:val="num" w:pos="0"/>
        </w:tabs>
        <w:ind w:start="0" w:hanging="0"/>
      </w:pPr>
    </w:lvl>
  </w:abstractNum>
  <w:abstractNum w:abstractNumId="43">
    <w:lvl w:ilvl="0">
      <w:start w:val="18"/>
      <w:numFmt w:val="decimal"/>
      <w:lvlText w:val="%1"/>
      <w:lvlJc w:val="start"/>
      <w:pPr>
        <w:tabs>
          <w:tab w:val="num" w:pos="0"/>
        </w:tabs>
        <w:ind w:start="0" w:hanging="0"/>
      </w:pPr>
    </w:lvl>
  </w:abstractNum>
  <w:abstractNum w:abstractNumId="44">
    <w:lvl w:ilvl="0">
      <w:start w:val="16"/>
      <w:numFmt w:val="decimal"/>
      <w:lvlText w:val="%1"/>
      <w:lvlJc w:val="start"/>
      <w:pPr>
        <w:tabs>
          <w:tab w:val="num" w:pos="0"/>
        </w:tabs>
        <w:ind w:start="0" w:hanging="0"/>
      </w:pPr>
    </w:lvl>
  </w:abstractNum>
  <w:abstractNum w:abstractNumId="45">
    <w:lvl w:ilvl="0">
      <w:start w:val="1"/>
      <w:numFmt w:val="decimal"/>
      <w:lvlText w:val="%1"/>
      <w:lvlJc w:val="start"/>
      <w:pPr>
        <w:tabs>
          <w:tab w:val="num" w:pos="0"/>
        </w:tabs>
        <w:ind w:start="0" w:hanging="0"/>
      </w:pPr>
    </w:lvl>
  </w:abstractNum>
  <w:abstractNum w:abstractNumId="46">
    <w:lvl w:ilvl="0">
      <w:start w:val="20"/>
      <w:numFmt w:val="decimal"/>
      <w:lvlText w:val="%1"/>
      <w:lvlJc w:val="start"/>
      <w:pPr>
        <w:tabs>
          <w:tab w:val="num" w:pos="0"/>
        </w:tabs>
        <w:ind w:start="0" w:hanging="0"/>
      </w:pPr>
    </w:lvl>
  </w:abstractNum>
  <w:abstractNum w:abstractNumId="47">
    <w:lvl w:ilvl="0">
      <w:start w:val="1"/>
      <w:numFmt w:val="decimal"/>
      <w:lvlText w:val="%1"/>
      <w:lvlJc w:val="start"/>
      <w:pPr>
        <w:tabs>
          <w:tab w:val="num" w:pos="0"/>
        </w:tabs>
        <w:ind w:start="0" w:hanging="0"/>
      </w:pPr>
    </w:lvl>
  </w:abstractNum>
  <w:abstractNum w:abstractNumId="48">
    <w:lvl w:ilvl="0">
      <w:start w:val="25"/>
      <w:numFmt w:val="decimal"/>
      <w:lvlText w:val="%1"/>
      <w:lvlJc w:val="start"/>
      <w:pPr>
        <w:tabs>
          <w:tab w:val="num" w:pos="0"/>
        </w:tabs>
        <w:ind w:start="0" w:hanging="0"/>
      </w:pPr>
    </w:lvl>
  </w:abstractNum>
  <w:abstractNum w:abstractNumId="49">
    <w:lvl w:ilvl="0">
      <w:start w:val="36"/>
      <w:numFmt w:val="decimal"/>
      <w:lvlText w:val="%1"/>
      <w:lvlJc w:val="start"/>
      <w:pPr>
        <w:tabs>
          <w:tab w:val="num" w:pos="0"/>
        </w:tabs>
        <w:ind w:start="0" w:hanging="0"/>
      </w:pPr>
    </w:lvl>
  </w:abstractNum>
  <w:abstractNum w:abstractNumId="50">
    <w:lvl w:ilvl="0">
      <w:start w:val="88"/>
      <w:numFmt w:val="decimal"/>
      <w:lvlText w:val="%1"/>
      <w:lvlJc w:val="start"/>
      <w:pPr>
        <w:tabs>
          <w:tab w:val="num" w:pos="0"/>
        </w:tabs>
        <w:ind w:start="0" w:hanging="0"/>
      </w:pPr>
    </w:lvl>
  </w:abstractNum>
  <w:abstractNum w:abstractNumId="51">
    <w:lvl w:ilvl="0">
      <w:start w:val="99"/>
      <w:numFmt w:val="decimal"/>
      <w:lvlText w:val="%1"/>
      <w:lvlJc w:val="start"/>
      <w:pPr>
        <w:tabs>
          <w:tab w:val="num" w:pos="0"/>
        </w:tabs>
        <w:ind w:start="0" w:hanging="0"/>
      </w:pPr>
    </w:lvl>
  </w:abstractNum>
  <w:abstractNum w:abstractNumId="52">
    <w:lvl w:ilvl="0">
      <w:start w:val="22"/>
      <w:numFmt w:val="decimal"/>
      <w:lvlText w:val="%1"/>
      <w:lvlJc w:val="start"/>
      <w:pPr>
        <w:tabs>
          <w:tab w:val="num" w:pos="0"/>
        </w:tabs>
        <w:ind w:start="0" w:hanging="0"/>
      </w:pPr>
    </w:lvl>
  </w:abstractNum>
  <w:abstractNum w:abstractNumId="53">
    <w:lvl w:ilvl="0">
      <w:start w:val="24"/>
      <w:numFmt w:val="decimal"/>
      <w:lvlText w:val="%1"/>
      <w:lvlJc w:val="start"/>
      <w:pPr>
        <w:tabs>
          <w:tab w:val="num" w:pos="0"/>
        </w:tabs>
        <w:ind w:start="0" w:hanging="0"/>
      </w:pPr>
    </w:lvl>
  </w:abstractNum>
  <w:abstractNum w:abstractNumId="54">
    <w:lvl w:ilvl="0">
      <w:start w:val="26"/>
      <w:numFmt w:val="decimal"/>
      <w:lvlText w:val="%1"/>
      <w:lvlJc w:val="start"/>
      <w:pPr>
        <w:tabs>
          <w:tab w:val="num" w:pos="0"/>
        </w:tabs>
        <w:ind w:start="0" w:hanging="0"/>
      </w:pPr>
    </w:lvl>
  </w:abstractNum>
  <w:abstractNum w:abstractNumId="55">
    <w:lvl w:ilvl="0">
      <w:start w:val="1"/>
      <w:numFmt w:val="decimal"/>
      <w:lvlText w:val="%1"/>
      <w:lvlJc w:val="start"/>
      <w:pPr>
        <w:tabs>
          <w:tab w:val="num" w:pos="0"/>
        </w:tabs>
        <w:ind w:start="0" w:hanging="0"/>
      </w:pPr>
    </w:lvl>
  </w:abstractNum>
  <w:abstractNum w:abstractNumId="56">
    <w:lvl w:ilvl="0">
      <w:start w:val="25"/>
      <w:numFmt w:val="decimal"/>
      <w:lvlText w:val="%1"/>
      <w:lvlJc w:val="start"/>
      <w:pPr>
        <w:tabs>
          <w:tab w:val="num" w:pos="0"/>
        </w:tabs>
        <w:ind w:start="0" w:hanging="0"/>
      </w:pPr>
    </w:lvl>
  </w:abstractNum>
  <w:abstractNum w:abstractNumId="57">
    <w:lvl w:ilvl="0">
      <w:start w:val="36"/>
      <w:numFmt w:val="decimal"/>
      <w:lvlText w:val="%1"/>
      <w:lvlJc w:val="start"/>
      <w:pPr>
        <w:tabs>
          <w:tab w:val="num" w:pos="0"/>
        </w:tabs>
        <w:ind w:start="0" w:hanging="0"/>
      </w:pPr>
    </w:lvl>
  </w:abstractNum>
  <w:abstractNum w:abstractNumId="58">
    <w:lvl w:ilvl="0">
      <w:start w:val="88"/>
      <w:numFmt w:val="decimal"/>
      <w:lvlText w:val="%1"/>
      <w:lvlJc w:val="start"/>
      <w:pPr>
        <w:tabs>
          <w:tab w:val="num" w:pos="0"/>
        </w:tabs>
        <w:ind w:start="0" w:hanging="0"/>
      </w:pPr>
    </w:lvl>
  </w:abstractNum>
  <w:abstractNum w:abstractNumId="59">
    <w:lvl w:ilvl="0">
      <w:start w:val="99"/>
      <w:numFmt w:val="decimal"/>
      <w:lvlText w:val="%1"/>
      <w:lvlJc w:val="start"/>
      <w:pPr>
        <w:tabs>
          <w:tab w:val="num" w:pos="0"/>
        </w:tabs>
        <w:ind w:start="0" w:hanging="0"/>
      </w:pPr>
    </w:lvl>
  </w:abstractNum>
  <w:abstractNum w:abstractNumId="60">
    <w:lvl w:ilvl="0">
      <w:start w:val="28"/>
      <w:numFmt w:val="decimal"/>
      <w:lvlText w:val="%1"/>
      <w:lvlJc w:val="start"/>
      <w:pPr>
        <w:tabs>
          <w:tab w:val="num" w:pos="0"/>
        </w:tabs>
        <w:ind w:start="0" w:hanging="0"/>
      </w:pPr>
    </w:lvl>
  </w:abstractNum>
  <w:abstractNum w:abstractNumId="61">
    <w:lvl w:ilvl="0">
      <w:start w:val="29"/>
      <w:numFmt w:val="decimal"/>
      <w:lvlText w:val="%1"/>
      <w:lvlJc w:val="start"/>
      <w:pPr>
        <w:tabs>
          <w:tab w:val="num" w:pos="0"/>
        </w:tabs>
        <w:ind w:start="0" w:hanging="0"/>
      </w:pPr>
    </w:lvl>
  </w:abstractNum>
  <w:abstractNum w:abstractNumId="62">
    <w:lvl w:ilvl="0">
      <w:start w:val="36"/>
      <w:numFmt w:val="decimal"/>
      <w:lvlText w:val="%1"/>
      <w:lvlJc w:val="start"/>
      <w:pPr>
        <w:tabs>
          <w:tab w:val="num" w:pos="0"/>
        </w:tabs>
        <w:ind w:start="0" w:hanging="0"/>
      </w:pPr>
    </w:lvl>
  </w:abstractNum>
  <w:abstractNum w:abstractNumId="63">
    <w:lvl w:ilvl="0">
      <w:start w:val="37"/>
      <w:numFmt w:val="decimal"/>
      <w:lvlText w:val="%1"/>
      <w:lvlJc w:val="start"/>
      <w:pPr>
        <w:tabs>
          <w:tab w:val="num" w:pos="0"/>
        </w:tabs>
        <w:ind w:start="0" w:hanging="0"/>
      </w:pPr>
    </w:lvl>
  </w:abstractNum>
  <w:abstractNum w:abstractNumId="64">
    <w:lvl w:ilvl="0">
      <w:start w:val="42"/>
      <w:numFmt w:val="decimal"/>
      <w:lvlText w:val="%1"/>
      <w:lvlJc w:val="start"/>
      <w:pPr>
        <w:tabs>
          <w:tab w:val="num" w:pos="0"/>
        </w:tabs>
        <w:ind w:start="0" w:hanging="0"/>
      </w:pPr>
    </w:lvl>
  </w:abstractNum>
  <w:abstractNum w:abstractNumId="65">
    <w:lvl w:ilvl="0">
      <w:start w:val="43"/>
      <w:numFmt w:val="decimal"/>
      <w:lvlText w:val="%1"/>
      <w:lvlJc w:val="start"/>
      <w:pPr>
        <w:tabs>
          <w:tab w:val="num" w:pos="0"/>
        </w:tabs>
        <w:ind w:start="0" w:hanging="0"/>
      </w:pPr>
    </w:lvl>
  </w:abstractNum>
  <w:abstractNum w:abstractNumId="66">
    <w:lvl w:ilvl="0">
      <w:start w:val="1"/>
      <w:numFmt w:val="decimal"/>
      <w:lvlText w:val="%1"/>
      <w:lvlJc w:val="start"/>
      <w:pPr>
        <w:tabs>
          <w:tab w:val="num" w:pos="0"/>
        </w:tabs>
        <w:ind w:start="0" w:hanging="0"/>
      </w:pPr>
    </w:lvl>
  </w:abstractNum>
  <w:abstractNum w:abstractNumId="67">
    <w:lvl w:ilvl="0">
      <w:start w:val="44"/>
      <w:numFmt w:val="decimal"/>
      <w:lvlText w:val="%1"/>
      <w:lvlJc w:val="start"/>
      <w:pPr>
        <w:tabs>
          <w:tab w:val="num" w:pos="0"/>
        </w:tabs>
        <w:ind w:start="0" w:hanging="0"/>
      </w:pPr>
    </w:lvl>
  </w:abstractNum>
  <w:abstractNum w:abstractNumId="68">
    <w:lvl w:ilvl="0">
      <w:start w:val="1"/>
      <w:numFmt w:val="decimal"/>
      <w:lvlText w:val="%1"/>
      <w:lvlJc w:val="start"/>
      <w:pPr>
        <w:tabs>
          <w:tab w:val="num" w:pos="0"/>
        </w:tabs>
        <w:ind w:start="0" w:hanging="0"/>
      </w:pPr>
    </w:lvl>
  </w:abstractNum>
  <w:abstractNum w:abstractNumId="69">
    <w:lvl w:ilvl="0">
      <w:start w:val="14"/>
      <w:numFmt w:val="decimal"/>
      <w:lvlText w:val="%1"/>
      <w:lvlJc w:val="start"/>
      <w:pPr>
        <w:tabs>
          <w:tab w:val="num" w:pos="0"/>
        </w:tabs>
        <w:ind w:start="0" w:hanging="0"/>
      </w:pPr>
    </w:lvl>
  </w:abstractNum>
  <w:abstractNum w:abstractNumId="70">
    <w:lvl w:ilvl="0">
      <w:start w:val="1"/>
      <w:numFmt w:val="decimal"/>
      <w:lvlText w:val="%1"/>
      <w:lvlJc w:val="start"/>
      <w:pPr>
        <w:tabs>
          <w:tab w:val="num" w:pos="0"/>
        </w:tabs>
        <w:ind w:start="0" w:hanging="0"/>
      </w:pPr>
    </w:lvl>
  </w:abstractNum>
  <w:abstractNum w:abstractNumId="71">
    <w:lvl w:ilvl="0">
      <w:start w:val="9"/>
      <w:numFmt w:val="decimal"/>
      <w:lvlText w:val="%1"/>
      <w:lvlJc w:val="start"/>
      <w:pPr>
        <w:tabs>
          <w:tab w:val="num" w:pos="0"/>
        </w:tabs>
        <w:ind w:start="0" w:hanging="0"/>
      </w:pPr>
    </w:lvl>
  </w:abstractNum>
  <w:abstractNum w:abstractNumId="72">
    <w:lvl w:ilvl="0">
      <w:start w:val="47"/>
      <w:numFmt w:val="decimal"/>
      <w:lvlText w:val="%1"/>
      <w:lvlJc w:val="start"/>
      <w:pPr>
        <w:tabs>
          <w:tab w:val="num" w:pos="0"/>
        </w:tabs>
        <w:ind w:start="0" w:hanging="0"/>
      </w:pPr>
    </w:lvl>
  </w:abstractNum>
  <w:abstractNum w:abstractNumId="73">
    <w:lvl w:ilvl="0">
      <w:start w:val="50"/>
      <w:numFmt w:val="decimal"/>
      <w:lvlText w:val="%1"/>
      <w:lvlJc w:val="start"/>
      <w:pPr>
        <w:tabs>
          <w:tab w:val="num" w:pos="0"/>
        </w:tabs>
        <w:ind w:start="0" w:hanging="0"/>
      </w:pPr>
    </w:lvl>
  </w:abstractNum>
  <w:abstractNum w:abstractNumId="74">
    <w:lvl w:ilvl="0">
      <w:start w:val="1"/>
      <w:numFmt w:val="decimal"/>
      <w:lvlText w:val="%1"/>
      <w:lvlJc w:val="start"/>
      <w:pPr>
        <w:tabs>
          <w:tab w:val="num" w:pos="0"/>
        </w:tabs>
        <w:ind w:start="0" w:hanging="0"/>
      </w:pPr>
    </w:lvl>
  </w:abstractNum>
  <w:abstractNum w:abstractNumId="75">
    <w:lvl w:ilvl="0">
      <w:start w:val="1"/>
      <w:numFmt w:val="decimal"/>
      <w:lvlText w:val="%1"/>
      <w:lvlJc w:val="start"/>
      <w:pPr>
        <w:tabs>
          <w:tab w:val="num" w:pos="0"/>
        </w:tabs>
        <w:ind w:start="0" w:hanging="0"/>
      </w:pPr>
    </w:lvl>
  </w:abstractNum>
  <w:abstractNum w:abstractNumId="76">
    <w:lvl w:ilvl="0">
      <w:start w:val="1"/>
      <w:numFmt w:val="decimal"/>
      <w:lvlText w:val="%1"/>
      <w:lvlJc w:val="start"/>
      <w:pPr>
        <w:tabs>
          <w:tab w:val="num" w:pos="0"/>
        </w:tabs>
        <w:ind w:start="0" w:hanging="0"/>
      </w:pPr>
    </w:lvl>
  </w:abstractNum>
  <w:abstractNum w:abstractNumId="77">
    <w:lvl w:ilvl="0">
      <w:start w:val="52"/>
      <w:numFmt w:val="decimal"/>
      <w:lvlText w:val="%1"/>
      <w:lvlJc w:val="start"/>
      <w:pPr>
        <w:tabs>
          <w:tab w:val="num" w:pos="0"/>
        </w:tabs>
        <w:ind w:start="0" w:hanging="0"/>
      </w:pPr>
    </w:lvl>
  </w:abstractNum>
  <w:abstractNum w:abstractNumId="78">
    <w:lvl w:ilvl="0">
      <w:start w:val="54"/>
      <w:numFmt w:val="decimal"/>
      <w:lvlText w:val="%1"/>
      <w:lvlJc w:val="start"/>
      <w:pPr>
        <w:tabs>
          <w:tab w:val="num" w:pos="0"/>
        </w:tabs>
        <w:ind w:start="0" w:hanging="0"/>
      </w:pPr>
    </w:lvl>
  </w:abstractNum>
  <w:abstractNum w:abstractNumId="79">
    <w:lvl w:ilvl="0">
      <w:start w:val="1"/>
      <w:numFmt w:val="decimal"/>
      <w:lvlText w:val="%1"/>
      <w:lvlJc w:val="start"/>
      <w:pPr>
        <w:tabs>
          <w:tab w:val="num" w:pos="0"/>
        </w:tabs>
        <w:ind w:start="0" w:hanging="0"/>
      </w:pPr>
    </w:lvl>
  </w:abstractNum>
  <w:abstractNum w:abstractNumId="80">
    <w:lvl w:ilvl="0">
      <w:start w:val="56"/>
      <w:numFmt w:val="decimal"/>
      <w:lvlText w:val="%1"/>
      <w:lvlJc w:val="start"/>
      <w:pPr>
        <w:tabs>
          <w:tab w:val="num" w:pos="0"/>
        </w:tabs>
        <w:ind w:start="0" w:hanging="0"/>
      </w:pPr>
    </w:lvl>
  </w:abstractNum>
  <w:abstractNum w:abstractNumId="81">
    <w:lvl w:ilvl="0">
      <w:start w:val="1"/>
      <w:numFmt w:val="decimal"/>
      <w:lvlText w:val="%1"/>
      <w:lvlJc w:val="start"/>
      <w:pPr>
        <w:tabs>
          <w:tab w:val="num" w:pos="0"/>
        </w:tabs>
        <w:ind w:start="0" w:hanging="0"/>
      </w:pPr>
    </w:lvl>
  </w:abstractNum>
  <w:abstractNum w:abstractNumId="82">
    <w:lvl w:ilvl="0">
      <w:start w:val="88"/>
      <w:numFmt w:val="decimal"/>
      <w:lvlText w:val="%1"/>
      <w:lvlJc w:val="start"/>
      <w:pPr>
        <w:tabs>
          <w:tab w:val="num" w:pos="0"/>
        </w:tabs>
        <w:ind w:start="0" w:hanging="0"/>
      </w:pPr>
    </w:lvl>
  </w:abstractNum>
  <w:abstractNum w:abstractNumId="83">
    <w:lvl w:ilvl="0">
      <w:start w:val="99"/>
      <w:numFmt w:val="decimal"/>
      <w:lvlText w:val="%1"/>
      <w:lvlJc w:val="start"/>
      <w:pPr>
        <w:tabs>
          <w:tab w:val="num" w:pos="0"/>
        </w:tabs>
        <w:ind w:start="0" w:hanging="0"/>
      </w:pPr>
    </w:lvl>
  </w:abstractNum>
  <w:abstractNum w:abstractNumId="84">
    <w:lvl w:ilvl="0">
      <w:start w:val="1"/>
      <w:numFmt w:val="decimal"/>
      <w:lvlText w:val="%1"/>
      <w:lvlJc w:val="start"/>
      <w:pPr>
        <w:tabs>
          <w:tab w:val="num" w:pos="0"/>
        </w:tabs>
        <w:ind w:start="0" w:hanging="0"/>
      </w:pPr>
    </w:lvl>
  </w:abstractNum>
  <w:abstractNum w:abstractNumId="85">
    <w:lvl w:ilvl="0">
      <w:start w:val="88"/>
      <w:numFmt w:val="decimal"/>
      <w:lvlText w:val="%1"/>
      <w:lvlJc w:val="start"/>
      <w:pPr>
        <w:tabs>
          <w:tab w:val="num" w:pos="0"/>
        </w:tabs>
        <w:ind w:start="0" w:hanging="0"/>
      </w:pPr>
    </w:lvl>
  </w:abstractNum>
  <w:abstractNum w:abstractNumId="86">
    <w:lvl w:ilvl="0">
      <w:start w:val="99"/>
      <w:numFmt w:val="decimal"/>
      <w:lvlText w:val="%1"/>
      <w:lvlJc w:val="start"/>
      <w:pPr>
        <w:tabs>
          <w:tab w:val="num" w:pos="0"/>
        </w:tabs>
        <w:ind w:start="0" w:hanging="0"/>
      </w:pPr>
    </w:lvl>
  </w:abstractNum>
  <w:abstractNum w:abstractNumId="87">
    <w:lvl w:ilvl="0">
      <w:start w:val="57"/>
      <w:numFmt w:val="decimal"/>
      <w:lvlText w:val="%1"/>
      <w:lvlJc w:val="start"/>
      <w:pPr>
        <w:tabs>
          <w:tab w:val="num" w:pos="0"/>
        </w:tabs>
        <w:ind w:start="0" w:hanging="0"/>
      </w:pPr>
    </w:lvl>
  </w:abstractNum>
  <w:abstractNum w:abstractNumId="88">
    <w:lvl w:ilvl="0">
      <w:start w:val="58"/>
      <w:numFmt w:val="decimal"/>
      <w:lvlText w:val="%1"/>
      <w:lvlJc w:val="start"/>
      <w:pPr>
        <w:tabs>
          <w:tab w:val="num" w:pos="0"/>
        </w:tabs>
        <w:ind w:start="0" w:hanging="0"/>
      </w:pPr>
    </w:lvl>
  </w:abstractNum>
  <w:abstractNum w:abstractNumId="89">
    <w:lvl w:ilvl="0">
      <w:start w:val="1"/>
      <w:numFmt w:val="decimal"/>
      <w:lvlText w:val="%1"/>
      <w:lvlJc w:val="start"/>
      <w:pPr>
        <w:tabs>
          <w:tab w:val="num" w:pos="0"/>
        </w:tabs>
        <w:ind w:start="0" w:hanging="0"/>
      </w:pPr>
    </w:lvl>
  </w:abstractNum>
  <w:abstractNum w:abstractNumId="90">
    <w:lvl w:ilvl="0">
      <w:start w:val="1"/>
      <w:numFmt w:val="decimal"/>
      <w:lvlText w:val="%1"/>
      <w:lvlJc w:val="start"/>
      <w:pPr>
        <w:tabs>
          <w:tab w:val="num" w:pos="0"/>
        </w:tabs>
        <w:ind w:start="0" w:hanging="0"/>
      </w:pPr>
    </w:lvl>
  </w:abstractNum>
  <w:abstractNum w:abstractNumId="91">
    <w:lvl w:ilvl="0">
      <w:start w:val="4"/>
      <w:numFmt w:val="decimal"/>
      <w:lvlText w:val="%1"/>
      <w:lvlJc w:val="start"/>
      <w:pPr>
        <w:tabs>
          <w:tab w:val="num" w:pos="0"/>
        </w:tabs>
        <w:ind w:start="0" w:hanging="0"/>
      </w:pPr>
    </w:lvl>
  </w:abstractNum>
  <w:abstractNum w:abstractNumId="92">
    <w:lvl w:ilvl="0">
      <w:start w:val="11"/>
      <w:numFmt w:val="decimal"/>
      <w:lvlText w:val="%1"/>
      <w:lvlJc w:val="start"/>
      <w:pPr>
        <w:tabs>
          <w:tab w:val="num" w:pos="0"/>
        </w:tabs>
        <w:ind w:start="0" w:hanging="0"/>
      </w:pPr>
    </w:lvl>
  </w:abstractNum>
  <w:abstractNum w:abstractNumId="93">
    <w:lvl w:ilvl="0">
      <w:start w:val="19"/>
      <w:numFmt w:val="decimal"/>
      <w:lvlText w:val="%1"/>
      <w:lvlJc w:val="start"/>
      <w:pPr>
        <w:tabs>
          <w:tab w:val="num" w:pos="0"/>
        </w:tabs>
        <w:ind w:start="0" w:hanging="0"/>
      </w:pPr>
    </w:lvl>
  </w:abstractNum>
  <w:abstractNum w:abstractNumId="94">
    <w:lvl w:ilvl="0">
      <w:start w:val="1"/>
      <w:numFmt w:val="decimal"/>
      <w:lvlText w:val="%1"/>
      <w:lvlJc w:val="start"/>
      <w:pPr>
        <w:tabs>
          <w:tab w:val="num" w:pos="0"/>
        </w:tabs>
        <w:ind w:start="0" w:hanging="0"/>
      </w:pPr>
    </w:lvl>
  </w:abstractNum>
  <w:abstractNum w:abstractNumId="95">
    <w:lvl w:ilvl="0">
      <w:start w:val="9"/>
      <w:numFmt w:val="decimal"/>
      <w:lvlText w:val="%1"/>
      <w:lvlJc w:val="start"/>
      <w:pPr>
        <w:tabs>
          <w:tab w:val="num" w:pos="0"/>
        </w:tabs>
        <w:ind w:start="0" w:hanging="0"/>
      </w:pPr>
    </w:lvl>
  </w:abstractNum>
  <w:abstractNum w:abstractNumId="96">
    <w:lvl w:ilvl="0">
      <w:start w:val="1"/>
      <w:numFmt w:val="decimal"/>
      <w:lvlText w:val="%1"/>
      <w:lvlJc w:val="start"/>
      <w:pPr>
        <w:tabs>
          <w:tab w:val="num" w:pos="0"/>
        </w:tabs>
        <w:ind w:start="0" w:hanging="0"/>
      </w:pPr>
    </w:lvl>
  </w:abstractNum>
  <w:abstractNum w:abstractNumId="97">
    <w:lvl w:ilvl="0">
      <w:start w:val="1"/>
      <w:numFmt w:val="decimal"/>
      <w:lvlText w:val="%1"/>
      <w:lvlJc w:val="start"/>
      <w:pPr>
        <w:tabs>
          <w:tab w:val="num" w:pos="0"/>
        </w:tabs>
        <w:ind w:start="0" w:hanging="0"/>
      </w:pPr>
    </w:lvl>
  </w:abstractNum>
  <w:abstractNum w:abstractNumId="98">
    <w:lvl w:ilvl="0">
      <w:start w:val="61"/>
      <w:numFmt w:val="decimal"/>
      <w:lvlText w:val="%1"/>
      <w:lvlJc w:val="start"/>
      <w:pPr>
        <w:tabs>
          <w:tab w:val="num" w:pos="0"/>
        </w:tabs>
        <w:ind w:start="0" w:hanging="0"/>
      </w:pPr>
    </w:lvl>
  </w:abstractNum>
  <w:abstractNum w:abstractNumId="99">
    <w:lvl w:ilvl="0">
      <w:start w:val="62"/>
      <w:numFmt w:val="decimal"/>
      <w:lvlText w:val="%1"/>
      <w:lvlJc w:val="start"/>
      <w:pPr>
        <w:tabs>
          <w:tab w:val="num" w:pos="0"/>
        </w:tabs>
        <w:ind w:start="0" w:hanging="0"/>
      </w:pPr>
    </w:lvl>
  </w:abstractNum>
  <w:abstractNum w:abstractNumId="100">
    <w:lvl w:ilvl="0">
      <w:start w:val="64"/>
      <w:numFmt w:val="decimal"/>
      <w:lvlText w:val="%1"/>
      <w:lvlJc w:val="start"/>
      <w:pPr>
        <w:tabs>
          <w:tab w:val="num" w:pos="0"/>
        </w:tabs>
        <w:ind w:start="0" w:hanging="0"/>
      </w:pPr>
    </w:lvl>
  </w:abstractNum>
  <w:abstractNum w:abstractNumId="101">
    <w:lvl w:ilvl="0">
      <w:start w:val="65"/>
      <w:numFmt w:val="decimal"/>
      <w:lvlText w:val="%1"/>
      <w:lvlJc w:val="start"/>
      <w:pPr>
        <w:tabs>
          <w:tab w:val="num" w:pos="0"/>
        </w:tabs>
        <w:ind w:start="0" w:hanging="0"/>
      </w:pPr>
    </w:lvl>
  </w:abstractNum>
  <w:abstractNum w:abstractNumId="102">
    <w:lvl w:ilvl="0">
      <w:start w:val="66"/>
      <w:numFmt w:val="decimal"/>
      <w:lvlText w:val="%1"/>
      <w:lvlJc w:val="start"/>
      <w:pPr>
        <w:tabs>
          <w:tab w:val="num" w:pos="0"/>
        </w:tabs>
        <w:ind w:start="0" w:hanging="0"/>
      </w:pPr>
    </w:lvl>
  </w:abstractNum>
  <w:abstractNum w:abstractNumId="103">
    <w:lvl w:ilvl="0">
      <w:start w:val="2"/>
      <w:numFmt w:val="decimal"/>
      <w:lvlText w:val="%1"/>
      <w:lvlJc w:val="start"/>
      <w:pPr>
        <w:tabs>
          <w:tab w:val="num" w:pos="0"/>
        </w:tabs>
        <w:ind w:start="0" w:hanging="0"/>
      </w:pPr>
    </w:lvl>
  </w:abstractNum>
  <w:abstractNum w:abstractNumId="104">
    <w:lvl w:ilvl="0">
      <w:start w:val="11"/>
      <w:numFmt w:val="decimal"/>
      <w:lvlText w:val="%1"/>
      <w:lvlJc w:val="start"/>
      <w:pPr>
        <w:tabs>
          <w:tab w:val="num" w:pos="0"/>
        </w:tabs>
        <w:ind w:start="0" w:hanging="0"/>
      </w:pPr>
    </w:lvl>
  </w:abstractNum>
  <w:abstractNum w:abstractNumId="105">
    <w:lvl w:ilvl="0">
      <w:start w:val="14"/>
      <w:numFmt w:val="decimal"/>
      <w:lvlText w:val="%1"/>
      <w:lvlJc w:val="start"/>
      <w:pPr>
        <w:tabs>
          <w:tab w:val="num" w:pos="0"/>
        </w:tabs>
        <w:ind w:start="0" w:hanging="0"/>
      </w:pPr>
    </w:lvl>
  </w:abstractNum>
  <w:abstractNum w:abstractNumId="106">
    <w:lvl w:ilvl="0">
      <w:start w:val="18"/>
      <w:numFmt w:val="decimal"/>
      <w:lvlText w:val="%1"/>
      <w:lvlJc w:val="start"/>
      <w:pPr>
        <w:tabs>
          <w:tab w:val="num" w:pos="0"/>
        </w:tabs>
        <w:ind w:start="0" w:hanging="0"/>
      </w:pPr>
    </w:lvl>
  </w:abstractNum>
  <w:abstractNum w:abstractNumId="107">
    <w:lvl w:ilvl="0">
      <w:start w:val="25"/>
      <w:numFmt w:val="decimal"/>
      <w:lvlText w:val="%1"/>
      <w:lvlJc w:val="start"/>
      <w:pPr>
        <w:tabs>
          <w:tab w:val="num" w:pos="0"/>
        </w:tabs>
        <w:ind w:start="0" w:hanging="0"/>
      </w:pPr>
    </w:lvl>
  </w:abstractNum>
  <w:abstractNum w:abstractNumId="108">
    <w:lvl w:ilvl="0">
      <w:start w:val="99"/>
      <w:numFmt w:val="decimal"/>
      <w:lvlText w:val="%1"/>
      <w:lvlJc w:val="start"/>
      <w:pPr>
        <w:tabs>
          <w:tab w:val="num" w:pos="0"/>
        </w:tabs>
        <w:ind w:start="0" w:hanging="0"/>
      </w:pPr>
    </w:lvl>
  </w:abstractNum>
  <w:abstractNum w:abstractNumId="109">
    <w:lvl w:ilvl="0">
      <w:start w:val="68"/>
      <w:numFmt w:val="decimal"/>
      <w:lvlText w:val="%1"/>
      <w:lvlJc w:val="start"/>
      <w:pPr>
        <w:tabs>
          <w:tab w:val="num" w:pos="0"/>
        </w:tabs>
        <w:ind w:start="0" w:hanging="0"/>
      </w:pPr>
    </w:lvl>
  </w:abstractNum>
  <w:abstractNum w:abstractNumId="110">
    <w:lvl w:ilvl="0">
      <w:start w:val="70"/>
      <w:numFmt w:val="decimal"/>
      <w:lvlText w:val="%1"/>
      <w:lvlJc w:val="start"/>
      <w:pPr>
        <w:tabs>
          <w:tab w:val="num" w:pos="0"/>
        </w:tabs>
        <w:ind w:start="0" w:hanging="0"/>
      </w:pPr>
    </w:lvl>
  </w:abstractNum>
  <w:abstractNum w:abstractNumId="111">
    <w:lvl w:ilvl="0">
      <w:start w:val="71"/>
      <w:numFmt w:val="decimal"/>
      <w:lvlText w:val="%1"/>
      <w:lvlJc w:val="start"/>
      <w:pPr>
        <w:tabs>
          <w:tab w:val="num" w:pos="0"/>
        </w:tabs>
        <w:ind w:start="0" w:hanging="0"/>
      </w:pPr>
    </w:lvl>
  </w:abstractNum>
  <w:abstractNum w:abstractNumId="112">
    <w:lvl w:ilvl="0">
      <w:start w:val="17"/>
      <w:numFmt w:val="decimal"/>
      <w:lvlText w:val="%1"/>
      <w:lvlJc w:val="start"/>
      <w:pPr>
        <w:tabs>
          <w:tab w:val="num" w:pos="0"/>
        </w:tabs>
        <w:ind w:start="0" w:hanging="0"/>
      </w:pPr>
    </w:lvl>
  </w:abstractNum>
  <w:abstractNum w:abstractNumId="113">
    <w:lvl w:ilvl="0">
      <w:start w:val="81"/>
      <w:numFmt w:val="decimal"/>
      <w:lvlText w:val="%1"/>
      <w:lvlJc w:val="start"/>
      <w:pPr>
        <w:tabs>
          <w:tab w:val="num" w:pos="0"/>
        </w:tabs>
        <w:ind w:start="0" w:hanging="0"/>
      </w:pPr>
    </w:lvl>
  </w:abstractNum>
  <w:abstractNum w:abstractNumId="114">
    <w:lvl w:ilvl="0">
      <w:start w:val="83"/>
      <w:numFmt w:val="decimal"/>
      <w:lvlText w:val="%1"/>
      <w:lvlJc w:val="start"/>
      <w:pPr>
        <w:tabs>
          <w:tab w:val="num" w:pos="0"/>
        </w:tabs>
        <w:ind w:start="0" w:hanging="0"/>
      </w:pPr>
    </w:lvl>
  </w:abstractNum>
  <w:abstractNum w:abstractNumId="115">
    <w:lvl w:ilvl="0">
      <w:start w:val="84"/>
      <w:numFmt w:val="decimal"/>
      <w:lvlText w:val="%1"/>
      <w:lvlJc w:val="start"/>
      <w:pPr>
        <w:tabs>
          <w:tab w:val="num" w:pos="0"/>
        </w:tabs>
        <w:ind w:start="0" w:hanging="0"/>
      </w:pPr>
    </w:lvl>
  </w:abstractNum>
  <w:abstractNum w:abstractNumId="116">
    <w:lvl w:ilvl="0">
      <w:start w:val="1"/>
      <w:numFmt w:val="decimal"/>
      <w:lvlText w:val="%1"/>
      <w:lvlJc w:val="start"/>
      <w:pPr>
        <w:tabs>
          <w:tab w:val="num" w:pos="0"/>
        </w:tabs>
        <w:ind w:start="0" w:hanging="0"/>
      </w:pPr>
    </w:lvl>
  </w:abstractNum>
  <w:abstractNum w:abstractNumId="117">
    <w:lvl w:ilvl="0">
      <w:start w:val="8"/>
      <w:numFmt w:val="decimal"/>
      <w:lvlText w:val="%1"/>
      <w:lvlJc w:val="start"/>
      <w:pPr>
        <w:tabs>
          <w:tab w:val="num" w:pos="0"/>
        </w:tabs>
        <w:ind w:start="0" w:hanging="0"/>
      </w:pPr>
    </w:lvl>
  </w:abstractNum>
  <w:abstractNum w:abstractNumId="118">
    <w:lvl w:ilvl="0">
      <w:start w:val="86"/>
      <w:numFmt w:val="decimal"/>
      <w:lvlText w:val="%1"/>
      <w:lvlJc w:val="start"/>
      <w:pPr>
        <w:tabs>
          <w:tab w:val="num" w:pos="0"/>
        </w:tabs>
        <w:ind w:start="0" w:hanging="0"/>
      </w:pPr>
    </w:lvl>
  </w:abstractNum>
  <w:abstractNum w:abstractNumId="119">
    <w:lvl w:ilvl="0">
      <w:start w:val="87"/>
      <w:numFmt w:val="decimal"/>
      <w:lvlText w:val="%1"/>
      <w:lvlJc w:val="start"/>
      <w:pPr>
        <w:tabs>
          <w:tab w:val="num" w:pos="0"/>
        </w:tabs>
        <w:ind w:start="0" w:hanging="0"/>
      </w:pPr>
    </w:lvl>
  </w:abstractNum>
  <w:abstractNum w:abstractNumId="120">
    <w:lvl w:ilvl="0">
      <w:start w:val="1"/>
      <w:numFmt w:val="decimal"/>
      <w:lvlText w:val="%1"/>
      <w:lvlJc w:val="start"/>
      <w:pPr>
        <w:tabs>
          <w:tab w:val="num" w:pos="0"/>
        </w:tabs>
        <w:ind w:start="0" w:hanging="0"/>
      </w:pPr>
    </w:lvl>
  </w:abstractNum>
  <w:abstractNum w:abstractNumId="121">
    <w:lvl w:ilvl="0">
      <w:start w:val="8"/>
      <w:numFmt w:val="decimal"/>
      <w:lvlText w:val="%1"/>
      <w:lvlJc w:val="start"/>
      <w:pPr>
        <w:tabs>
          <w:tab w:val="num" w:pos="0"/>
        </w:tabs>
        <w:ind w:start="0" w:hanging="0"/>
      </w:pPr>
    </w:lvl>
  </w:abstractNum>
  <w:abstractNum w:abstractNumId="122">
    <w:lvl w:ilvl="0">
      <w:start w:val="1"/>
      <w:numFmt w:val="decimal"/>
      <w:lvlText w:val="%1"/>
      <w:lvlJc w:val="start"/>
      <w:pPr>
        <w:tabs>
          <w:tab w:val="num" w:pos="0"/>
        </w:tabs>
        <w:ind w:start="0" w:hanging="0"/>
      </w:pPr>
    </w:lvl>
  </w:abstractNum>
  <w:abstractNum w:abstractNumId="123">
    <w:lvl w:ilvl="0">
      <w:start w:val="88"/>
      <w:numFmt w:val="decimal"/>
      <w:lvlText w:val="%1"/>
      <w:lvlJc w:val="start"/>
      <w:pPr>
        <w:tabs>
          <w:tab w:val="num" w:pos="0"/>
        </w:tabs>
        <w:ind w:start="0" w:hanging="0"/>
      </w:pPr>
    </w:lvl>
  </w:abstractNum>
  <w:abstractNum w:abstractNumId="124">
    <w:lvl w:ilvl="0">
      <w:start w:val="99"/>
      <w:numFmt w:val="decimal"/>
      <w:lvlText w:val="%1"/>
      <w:lvlJc w:val="start"/>
      <w:pPr>
        <w:tabs>
          <w:tab w:val="num" w:pos="0"/>
        </w:tabs>
        <w:ind w:start="0" w:hanging="0"/>
      </w:pPr>
    </w:lvl>
  </w:abstractNum>
  <w:abstractNum w:abstractNumId="125">
    <w:lvl w:ilvl="0">
      <w:start w:val="1"/>
      <w:numFmt w:val="decimal"/>
      <w:lvlText w:val="%1"/>
      <w:lvlJc w:val="start"/>
      <w:pPr>
        <w:tabs>
          <w:tab w:val="num" w:pos="0"/>
        </w:tabs>
        <w:ind w:start="0" w:hanging="0"/>
      </w:pPr>
    </w:lvl>
  </w:abstractNum>
  <w:abstractNum w:abstractNumId="126">
    <w:lvl w:ilvl="0">
      <w:start w:val="1"/>
      <w:numFmt w:val="decimal"/>
      <w:lvlText w:val="%1"/>
      <w:lvlJc w:val="start"/>
      <w:pPr>
        <w:tabs>
          <w:tab w:val="num" w:pos="0"/>
        </w:tabs>
        <w:ind w:start="0" w:hanging="0"/>
      </w:pPr>
    </w:lvl>
  </w:abstractNum>
  <w:abstractNum w:abstractNumId="127">
    <w:lvl w:ilvl="0">
      <w:start w:val="88"/>
      <w:numFmt w:val="decimal"/>
      <w:lvlText w:val="%1"/>
      <w:lvlJc w:val="start"/>
      <w:pPr>
        <w:tabs>
          <w:tab w:val="num" w:pos="0"/>
        </w:tabs>
        <w:ind w:start="0" w:hanging="0"/>
      </w:pPr>
    </w:lvl>
  </w:abstractNum>
  <w:abstractNum w:abstractNumId="128">
    <w:lvl w:ilvl="0">
      <w:start w:val="99"/>
      <w:numFmt w:val="decimal"/>
      <w:lvlText w:val="%1"/>
      <w:lvlJc w:val="start"/>
      <w:pPr>
        <w:tabs>
          <w:tab w:val="num" w:pos="0"/>
        </w:tabs>
        <w:ind w:start="0" w:hanging="0"/>
      </w:pPr>
    </w:lvl>
  </w:abstractNum>
  <w:abstractNum w:abstractNumId="129">
    <w:lvl w:ilvl="0">
      <w:start w:val="1"/>
      <w:numFmt w:val="decimal"/>
      <w:lvlText w:val="%1"/>
      <w:lvlJc w:val="start"/>
      <w:pPr>
        <w:tabs>
          <w:tab w:val="num" w:pos="0"/>
        </w:tabs>
        <w:ind w:start="0" w:hanging="0"/>
      </w:pPr>
    </w:lvl>
  </w:abstractNum>
  <w:abstractNum w:abstractNumId="130">
    <w:lvl w:ilvl="0">
      <w:start w:val="88"/>
      <w:numFmt w:val="decimal"/>
      <w:lvlText w:val="%1"/>
      <w:lvlJc w:val="start"/>
      <w:pPr>
        <w:tabs>
          <w:tab w:val="num" w:pos="0"/>
        </w:tabs>
        <w:ind w:start="0" w:hanging="0"/>
      </w:pPr>
    </w:lvl>
  </w:abstractNum>
  <w:abstractNum w:abstractNumId="131">
    <w:lvl w:ilvl="0">
      <w:start w:val="99"/>
      <w:numFmt w:val="decimal"/>
      <w:lvlText w:val="%1"/>
      <w:lvlJc w:val="start"/>
      <w:pPr>
        <w:tabs>
          <w:tab w:val="num" w:pos="0"/>
        </w:tabs>
        <w:ind w:start="0" w:hanging="0"/>
      </w:pPr>
    </w:lvl>
  </w:abstractNum>
  <w:abstractNum w:abstractNumId="132">
    <w:lvl w:ilvl="0">
      <w:start w:val="1"/>
      <w:numFmt w:val="decimal"/>
      <w:lvlText w:val="%1"/>
      <w:lvlJc w:val="start"/>
      <w:pPr>
        <w:tabs>
          <w:tab w:val="num" w:pos="0"/>
        </w:tabs>
        <w:ind w:start="0" w:hanging="0"/>
      </w:pPr>
    </w:lvl>
  </w:abstractNum>
  <w:abstractNum w:abstractNumId="133">
    <w:lvl w:ilvl="0">
      <w:start w:val="88"/>
      <w:numFmt w:val="decimal"/>
      <w:lvlText w:val="%1"/>
      <w:lvlJc w:val="start"/>
      <w:pPr>
        <w:tabs>
          <w:tab w:val="num" w:pos="0"/>
        </w:tabs>
        <w:ind w:start="0" w:hanging="0"/>
      </w:pPr>
    </w:lvl>
  </w:abstractNum>
  <w:abstractNum w:abstractNumId="134">
    <w:lvl w:ilvl="0">
      <w:start w:val="99"/>
      <w:numFmt w:val="decimal"/>
      <w:lvlText w:val="%1"/>
      <w:lvlJc w:val="start"/>
      <w:pPr>
        <w:tabs>
          <w:tab w:val="num" w:pos="0"/>
        </w:tabs>
        <w:ind w:start="0" w:hanging="0"/>
      </w:pPr>
    </w:lvl>
  </w:abstractNum>
  <w:abstractNum w:abstractNumId="135">
    <w:lvl w:ilvl="0">
      <w:start w:val="89"/>
      <w:numFmt w:val="decimal"/>
      <w:lvlText w:val="%1"/>
      <w:lvlJc w:val="start"/>
      <w:pPr>
        <w:tabs>
          <w:tab w:val="num" w:pos="0"/>
        </w:tabs>
        <w:ind w:start="0" w:hanging="0"/>
      </w:pPr>
    </w:lvl>
  </w:abstractNum>
  <w:abstractNum w:abstractNumId="136">
    <w:lvl w:ilvl="0">
      <w:start w:val="90"/>
      <w:numFmt w:val="decimal"/>
      <w:lvlText w:val="%1"/>
      <w:lvlJc w:val="start"/>
      <w:pPr>
        <w:tabs>
          <w:tab w:val="num" w:pos="0"/>
        </w:tabs>
        <w:ind w:start="0" w:hanging="0"/>
      </w:pPr>
    </w:lvl>
  </w:abstractNum>
  <w:abstractNum w:abstractNumId="137">
    <w:lvl w:ilvl="0">
      <w:start w:val="1"/>
      <w:numFmt w:val="decimal"/>
      <w:lvlText w:val="%1"/>
      <w:lvlJc w:val="start"/>
      <w:pPr>
        <w:tabs>
          <w:tab w:val="num" w:pos="0"/>
        </w:tabs>
        <w:ind w:start="0" w:hanging="0"/>
      </w:pPr>
    </w:lvl>
  </w:abstractNum>
  <w:abstractNum w:abstractNumId="138">
    <w:lvl w:ilvl="0">
      <w:start w:val="91"/>
      <w:numFmt w:val="decimal"/>
      <w:lvlText w:val="%1"/>
      <w:lvlJc w:val="start"/>
      <w:pPr>
        <w:tabs>
          <w:tab w:val="num" w:pos="0"/>
        </w:tabs>
        <w:ind w:start="0" w:hanging="0"/>
      </w:pPr>
    </w:lvl>
  </w:abstractNum>
  <w:abstractNum w:abstractNumId="139">
    <w:lvl w:ilvl="0">
      <w:start w:val="1"/>
      <w:numFmt w:val="decimal"/>
      <w:lvlText w:val="%1"/>
      <w:lvlJc w:val="start"/>
      <w:pPr>
        <w:tabs>
          <w:tab w:val="num" w:pos="0"/>
        </w:tabs>
        <w:ind w:start="0" w:hanging="0"/>
      </w:pPr>
    </w:lvl>
  </w:abstractNum>
  <w:abstractNum w:abstractNumId="140">
    <w:lvl w:ilvl="0">
      <w:start w:val="102"/>
      <w:numFmt w:val="decimal"/>
      <w:lvlText w:val="%1"/>
      <w:lvlJc w:val="start"/>
      <w:pPr>
        <w:tabs>
          <w:tab w:val="num" w:pos="0"/>
        </w:tabs>
        <w:ind w:start="0" w:hanging="0"/>
      </w:pPr>
    </w:lvl>
  </w:abstractNum>
  <w:abstractNum w:abstractNumId="141">
    <w:lvl w:ilvl="0">
      <w:start w:val="103"/>
      <w:numFmt w:val="decimal"/>
      <w:lvlText w:val="%1"/>
      <w:lvlJc w:val="start"/>
      <w:pPr>
        <w:tabs>
          <w:tab w:val="num" w:pos="0"/>
        </w:tabs>
        <w:ind w:start="0" w:hanging="0"/>
      </w:pPr>
    </w:lvl>
  </w:abstractNum>
  <w:abstractNum w:abstractNumId="142">
    <w:lvl w:ilvl="0">
      <w:start w:val="105"/>
      <w:numFmt w:val="decimal"/>
      <w:lvlText w:val="%1"/>
      <w:lvlJc w:val="start"/>
      <w:pPr>
        <w:tabs>
          <w:tab w:val="num" w:pos="0"/>
        </w:tabs>
        <w:ind w:start="0" w:hanging="0"/>
      </w:pPr>
    </w:lvl>
  </w:abstractNum>
  <w:abstractNum w:abstractNumId="143">
    <w:lvl w:ilvl="0">
      <w:start w:val="106"/>
      <w:numFmt w:val="decimal"/>
      <w:lvlText w:val="%1"/>
      <w:lvlJc w:val="start"/>
      <w:pPr>
        <w:tabs>
          <w:tab w:val="num" w:pos="0"/>
        </w:tabs>
        <w:ind w:start="0" w:hanging="0"/>
      </w:pPr>
    </w:lvl>
  </w:abstractNum>
  <w:abstractNum w:abstractNumId="144">
    <w:lvl w:ilvl="0">
      <w:start w:val="107"/>
      <w:numFmt w:val="decimal"/>
      <w:lvlText w:val="%1"/>
      <w:lvlJc w:val="start"/>
      <w:pPr>
        <w:tabs>
          <w:tab w:val="num" w:pos="0"/>
        </w:tabs>
        <w:ind w:start="0" w:hanging="0"/>
      </w:pPr>
    </w:lvl>
  </w:abstractNum>
  <w:abstractNum w:abstractNumId="145">
    <w:lvl w:ilvl="0">
      <w:start w:val="1"/>
      <w:numFmt w:val="decimal"/>
      <w:lvlText w:val="%1"/>
      <w:lvlJc w:val="start"/>
      <w:pPr>
        <w:tabs>
          <w:tab w:val="num" w:pos="0"/>
        </w:tabs>
        <w:ind w:start="0" w:hanging="0"/>
      </w:pPr>
    </w:lvl>
  </w:abstractNum>
  <w:abstractNum w:abstractNumId="146">
    <w:lvl w:ilvl="0">
      <w:start w:val="108"/>
      <w:numFmt w:val="decimal"/>
      <w:lvlText w:val="%1"/>
      <w:lvlJc w:val="start"/>
      <w:pPr>
        <w:tabs>
          <w:tab w:val="num" w:pos="0"/>
        </w:tabs>
        <w:ind w:start="0" w:hanging="0"/>
      </w:pPr>
    </w:lvl>
  </w:abstractNum>
  <w:abstractNum w:abstractNumId="147">
    <w:lvl w:ilvl="0">
      <w:start w:val="1"/>
      <w:numFmt w:val="decimal"/>
      <w:lvlText w:val="%1"/>
      <w:lvlJc w:val="start"/>
      <w:pPr>
        <w:tabs>
          <w:tab w:val="num" w:pos="0"/>
        </w:tabs>
        <w:ind w:start="0" w:hanging="0"/>
      </w:pPr>
    </w:lvl>
  </w:abstractNum>
  <w:abstractNum w:abstractNumId="148">
    <w:lvl w:ilvl="0">
      <w:start w:val="110"/>
      <w:numFmt w:val="decimal"/>
      <w:lvlText w:val="%1"/>
      <w:lvlJc w:val="start"/>
      <w:pPr>
        <w:tabs>
          <w:tab w:val="num" w:pos="0"/>
        </w:tabs>
        <w:ind w:start="0" w:hanging="0"/>
      </w:pPr>
    </w:lvl>
  </w:abstractNum>
  <w:abstractNum w:abstractNumId="149">
    <w:lvl w:ilvl="0">
      <w:start w:val="1"/>
      <w:numFmt w:val="decimal"/>
      <w:lvlText w:val="%1."/>
      <w:lvlJc w:val="start"/>
      <w:pPr>
        <w:tabs>
          <w:tab w:val="num" w:pos="0"/>
        </w:tabs>
        <w:ind w:start="0" w:hanging="0"/>
      </w:pPr>
    </w:lvl>
  </w:abstractNum>
  <w:abstractNum w:abstractNumId="150">
    <w:lvl w:ilvl="0">
      <w:start w:val="113"/>
      <w:numFmt w:val="decimal"/>
      <w:lvlText w:val="%1"/>
      <w:lvlJc w:val="start"/>
      <w:pPr>
        <w:tabs>
          <w:tab w:val="num" w:pos="0"/>
        </w:tabs>
        <w:ind w:start="0" w:hanging="0"/>
      </w:pPr>
    </w:lvl>
  </w:abstractNum>
  <w:abstractNum w:abstractNumId="151">
    <w:lvl w:ilvl="0">
      <w:start w:val="88"/>
      <w:numFmt w:val="decimal"/>
      <w:lvlText w:val="%1"/>
      <w:lvlJc w:val="start"/>
      <w:pPr>
        <w:tabs>
          <w:tab w:val="num" w:pos="0"/>
        </w:tabs>
        <w:ind w:start="0" w:hanging="0"/>
      </w:pPr>
    </w:lvl>
  </w:abstractNum>
  <w:abstractNum w:abstractNumId="152">
    <w:lvl w:ilvl="0">
      <w:start w:val="99"/>
      <w:numFmt w:val="decimal"/>
      <w:lvlText w:val="%1"/>
      <w:lvlJc w:val="start"/>
      <w:pPr>
        <w:tabs>
          <w:tab w:val="num" w:pos="0"/>
        </w:tabs>
        <w:ind w:start="0" w:hanging="0"/>
      </w:pPr>
    </w:lvl>
  </w:abstractNum>
  <w:abstractNum w:abstractNumId="153">
    <w:lvl w:ilvl="0">
      <w:start w:val="888"/>
      <w:numFmt w:val="decimal"/>
      <w:lvlText w:val="%1"/>
      <w:lvlJc w:val="start"/>
      <w:pPr>
        <w:tabs>
          <w:tab w:val="num" w:pos="0"/>
        </w:tabs>
        <w:ind w:start="0" w:hanging="0"/>
      </w:pPr>
    </w:lvl>
  </w:abstractNum>
  <w:abstractNum w:abstractNumId="154">
    <w:lvl w:ilvl="0">
      <w:start w:val="999"/>
      <w:numFmt w:val="decimal"/>
      <w:lvlText w:val="%1"/>
      <w:lvlJc w:val="start"/>
      <w:pPr>
        <w:tabs>
          <w:tab w:val="num" w:pos="0"/>
        </w:tabs>
        <w:ind w:start="0" w:hanging="0"/>
      </w:pPr>
    </w:lvl>
  </w:abstractNum>
  <w:abstractNum w:abstractNumId="155">
    <w:lvl w:ilvl="0">
      <w:start w:val="118"/>
      <w:numFmt w:val="decimal"/>
      <w:lvlText w:val="%1"/>
      <w:lvlJc w:val="start"/>
      <w:pPr>
        <w:tabs>
          <w:tab w:val="num" w:pos="0"/>
        </w:tabs>
        <w:ind w:start="0" w:hanging="0"/>
      </w:pPr>
    </w:lvl>
  </w:abstractNum>
  <w:abstractNum w:abstractNumId="156">
    <w:lvl w:ilvl="0">
      <w:start w:val="120"/>
      <w:numFmt w:val="decimal"/>
      <w:lvlText w:val="%1"/>
      <w:lvlJc w:val="start"/>
      <w:pPr>
        <w:tabs>
          <w:tab w:val="num" w:pos="0"/>
        </w:tabs>
        <w:ind w:start="0" w:hanging="0"/>
      </w:pPr>
    </w:lvl>
  </w:abstractNum>
  <w:abstractNum w:abstractNumId="157">
    <w:lvl w:ilvl="0">
      <w:start w:val="121"/>
      <w:numFmt w:val="decimal"/>
      <w:lvlText w:val="%1"/>
      <w:lvlJc w:val="start"/>
      <w:pPr>
        <w:tabs>
          <w:tab w:val="num" w:pos="0"/>
        </w:tabs>
        <w:ind w:start="0" w:hanging="0"/>
      </w:pPr>
    </w:lvl>
  </w:abstractNum>
  <w:abstractNum w:abstractNumId="158">
    <w:lvl w:ilvl="0">
      <w:start w:val="1"/>
      <w:numFmt w:val="decimal"/>
      <w:lvlText w:val="%1"/>
      <w:lvlJc w:val="start"/>
      <w:pPr>
        <w:tabs>
          <w:tab w:val="num" w:pos="0"/>
        </w:tabs>
        <w:ind w:start="0" w:hanging="0"/>
      </w:pPr>
    </w:lvl>
  </w:abstractNum>
  <w:abstractNum w:abstractNumId="159">
    <w:lvl w:ilvl="0">
      <w:start w:val="3"/>
      <w:numFmt w:val="decimal"/>
      <w:lvlText w:val="%1"/>
      <w:lvlJc w:val="start"/>
      <w:pPr>
        <w:tabs>
          <w:tab w:val="num" w:pos="0"/>
        </w:tabs>
        <w:ind w:start="0" w:hanging="0"/>
      </w:pPr>
    </w:lvl>
  </w:abstractNum>
  <w:abstractNum w:abstractNumId="160">
    <w:lvl w:ilvl="0">
      <w:start w:val="9"/>
      <w:numFmt w:val="decimal"/>
      <w:lvlText w:val="%1"/>
      <w:lvlJc w:val="start"/>
      <w:pPr>
        <w:tabs>
          <w:tab w:val="num" w:pos="0"/>
        </w:tabs>
        <w:ind w:start="0" w:hanging="0"/>
      </w:pPr>
    </w:lvl>
  </w:abstractNum>
  <w:abstractNum w:abstractNumId="161">
    <w:lvl w:ilvl="0">
      <w:start w:val="1"/>
      <w:numFmt w:val="decimal"/>
      <w:lvlText w:val="%1"/>
      <w:lvlJc w:val="start"/>
      <w:pPr>
        <w:tabs>
          <w:tab w:val="num" w:pos="0"/>
        </w:tabs>
        <w:ind w:start="0" w:hanging="0"/>
      </w:pPr>
    </w:lvl>
  </w:abstractNum>
  <w:abstractNum w:abstractNumId="162">
    <w:lvl w:ilvl="0">
      <w:start w:val="1"/>
      <w:numFmt w:val="bullet"/>
      <w:lvlText w:val=""/>
      <w:lvlJc w:val="start"/>
      <w:pPr>
        <w:tabs>
          <w:tab w:val="num" w:pos="0"/>
        </w:tabs>
        <w:ind w:start="0" w:hanging="0"/>
      </w:pPr>
      <w:rPr>
        <w:rFonts w:ascii="Symbol" w:hAnsi="Symbol" w:cs="Symbol" w:hint="default"/>
      </w:rPr>
    </w:lvl>
  </w:abstractNum>
  <w:abstractNum w:abstractNumId="163">
    <w:lvl w:ilvl="0">
      <w:start w:val="1"/>
      <w:numFmt w:val="bullet"/>
      <w:lvlText w:val=""/>
      <w:lvlJc w:val="start"/>
      <w:pPr>
        <w:tabs>
          <w:tab w:val="num" w:pos="0"/>
        </w:tabs>
        <w:ind w:start="0" w:hanging="0"/>
      </w:pPr>
      <w:rPr>
        <w:rFonts w:ascii="Symbol" w:hAnsi="Symbol" w:cs="Symbol" w:hint="default"/>
      </w:rPr>
    </w:lvl>
  </w:abstractNum>
  <w:abstractNum w:abstractNumId="164">
    <w:lvl w:ilvl="0">
      <w:start w:val="1"/>
      <w:numFmt w:val="bullet"/>
      <w:lvlText w:val=""/>
      <w:lvlJc w:val="start"/>
      <w:pPr>
        <w:tabs>
          <w:tab w:val="num" w:pos="0"/>
        </w:tabs>
        <w:ind w:start="0" w:hanging="0"/>
      </w:pPr>
      <w:rPr>
        <w:rFonts w:ascii="Symbol" w:hAnsi="Symbol" w:cs="Symbol" w:hint="default"/>
      </w:rPr>
    </w:lvl>
  </w:abstractNum>
  <w:abstractNum w:abstractNumId="165">
    <w:lvl w:ilvl="0">
      <w:start w:val="1"/>
      <w:numFmt w:val="bullet"/>
      <w:lvlText w:val=""/>
      <w:lvlJc w:val="start"/>
      <w:pPr>
        <w:tabs>
          <w:tab w:val="num" w:pos="0"/>
        </w:tabs>
        <w:ind w:start="0" w:hanging="0"/>
      </w:pPr>
      <w:rPr>
        <w:rFonts w:ascii="Symbol" w:hAnsi="Symbol" w:cs="Symbol" w:hint="default"/>
      </w:rPr>
    </w:lvl>
  </w:abstractNum>
  <w:abstractNum w:abstractNumId="166">
    <w:lvl w:ilvl="0">
      <w:start w:val="1"/>
      <w:numFmt w:val="bullet"/>
      <w:lvlText w:val=""/>
      <w:lvlJc w:val="start"/>
      <w:pPr>
        <w:tabs>
          <w:tab w:val="num" w:pos="0"/>
        </w:tabs>
        <w:ind w:start="0" w:hanging="0"/>
      </w:pPr>
      <w:rPr>
        <w:rFonts w:ascii="Symbol" w:hAnsi="Symbol" w:cs="Symbol" w:hint="default"/>
      </w:rPr>
    </w:lvl>
  </w:abstractNum>
  <w:abstractNum w:abstractNumId="167">
    <w:lvl w:ilvl="0">
      <w:start w:val="1"/>
      <w:numFmt w:val="bullet"/>
      <w:lvlText w:val=""/>
      <w:lvlJc w:val="start"/>
      <w:pPr>
        <w:tabs>
          <w:tab w:val="num" w:pos="0"/>
        </w:tabs>
        <w:ind w:start="0" w:hanging="0"/>
      </w:pPr>
      <w:rPr>
        <w:rFonts w:ascii="Symbol" w:hAnsi="Symbol" w:cs="Symbol" w:hint="default"/>
      </w:rPr>
    </w:lvl>
  </w:abstractNum>
  <w:abstractNum w:abstractNumId="168">
    <w:lvl w:ilvl="0">
      <w:start w:val="1"/>
      <w:numFmt w:val="bullet"/>
      <w:lvlText w:val=""/>
      <w:lvlJc w:val="start"/>
      <w:pPr>
        <w:tabs>
          <w:tab w:val="num" w:pos="0"/>
        </w:tabs>
        <w:ind w:start="0" w:hanging="0"/>
      </w:pPr>
      <w:rPr>
        <w:rFonts w:ascii="Symbol" w:hAnsi="Symbol" w:cs="Symbol" w:hint="default"/>
      </w:rPr>
    </w:lvl>
  </w:abstractNum>
  <w:abstractNum w:abstractNumId="169">
    <w:lvl w:ilvl="0">
      <w:start w:val="1"/>
      <w:numFmt w:val="bullet"/>
      <w:lvlText w:val=""/>
      <w:lvlJc w:val="start"/>
      <w:pPr>
        <w:tabs>
          <w:tab w:val="num" w:pos="0"/>
        </w:tabs>
        <w:ind w:start="0" w:hanging="0"/>
      </w:pPr>
      <w:rPr>
        <w:rFonts w:ascii="Symbol" w:hAnsi="Symbol" w:cs="Symbol" w:hint="default"/>
      </w:rPr>
    </w:lvl>
  </w:abstractNum>
  <w:abstractNum w:abstractNumId="170">
    <w:lvl w:ilvl="0">
      <w:start w:val="1"/>
      <w:numFmt w:val="bullet"/>
      <w:lvlText w:val=""/>
      <w:lvlJc w:val="start"/>
      <w:pPr>
        <w:tabs>
          <w:tab w:val="num" w:pos="0"/>
        </w:tabs>
        <w:ind w:start="0" w:hanging="0"/>
      </w:pPr>
      <w:rPr>
        <w:rFonts w:ascii="Symbol" w:hAnsi="Symbol" w:cs="Symbol" w:hint="default"/>
      </w:rPr>
    </w:lvl>
  </w:abstractNum>
  <w:abstractNum w:abstractNumId="171">
    <w:lvl w:ilvl="0">
      <w:start w:val="1"/>
      <w:numFmt w:val="bullet"/>
      <w:lvlText w:val=""/>
      <w:lvlJc w:val="start"/>
      <w:pPr>
        <w:tabs>
          <w:tab w:val="num" w:pos="0"/>
        </w:tabs>
        <w:ind w:start="0" w:hanging="0"/>
      </w:pPr>
      <w:rPr>
        <w:rFonts w:ascii="Symbol" w:hAnsi="Symbol" w:cs="Symbol" w:hint="default"/>
      </w:rPr>
    </w:lvl>
  </w:abstractNum>
  <w:abstractNum w:abstractNumId="172">
    <w:lvl w:ilvl="0">
      <w:start w:val="1"/>
      <w:numFmt w:val="bullet"/>
      <w:lvlText w:val=""/>
      <w:lvlJc w:val="start"/>
      <w:pPr>
        <w:tabs>
          <w:tab w:val="num" w:pos="0"/>
        </w:tabs>
        <w:ind w:start="0" w:hanging="0"/>
      </w:pPr>
      <w:rPr>
        <w:rFonts w:ascii="Symbol" w:hAnsi="Symbol" w:cs="Symbol" w:hint="default"/>
      </w:rPr>
    </w:lvl>
  </w:abstractNum>
  <w:abstractNum w:abstractNumId="173">
    <w:lvl w:ilvl="0">
      <w:start w:val="1"/>
      <w:numFmt w:val="bullet"/>
      <w:lvlText w:val=""/>
      <w:lvlJc w:val="start"/>
      <w:pPr>
        <w:tabs>
          <w:tab w:val="num" w:pos="0"/>
        </w:tabs>
        <w:ind w:start="0" w:hanging="0"/>
      </w:pPr>
      <w:rPr>
        <w:rFonts w:ascii="Symbol" w:hAnsi="Symbol" w:cs="Symbol" w:hint="default"/>
      </w:rPr>
    </w:lvl>
  </w:abstractNum>
  <w:abstractNum w:abstractNumId="174">
    <w:lvl w:ilvl="0">
      <w:start w:val="1"/>
      <w:numFmt w:val="bullet"/>
      <w:lvlText w:val=""/>
      <w:lvlJc w:val="start"/>
      <w:pPr>
        <w:tabs>
          <w:tab w:val="num" w:pos="0"/>
        </w:tabs>
        <w:ind w:start="0" w:hanging="0"/>
      </w:pPr>
      <w:rPr>
        <w:rFonts w:ascii="Symbol" w:hAnsi="Symbol" w:cs="Symbol" w:hint="default"/>
      </w:rPr>
    </w:lvl>
  </w:abstractNum>
  <w:abstractNum w:abstractNumId="175">
    <w:lvl w:ilvl="0">
      <w:start w:val="1"/>
      <w:numFmt w:val="bullet"/>
      <w:lvlText w:val=""/>
      <w:lvlJc w:val="start"/>
      <w:pPr>
        <w:tabs>
          <w:tab w:val="num" w:pos="0"/>
        </w:tabs>
        <w:ind w:start="0" w:hanging="0"/>
      </w:pPr>
      <w:rPr>
        <w:rFonts w:ascii="Symbol" w:hAnsi="Symbol" w:cs="Symbol" w:hint="default"/>
      </w:rPr>
    </w:lvl>
  </w:abstractNum>
  <w:abstractNum w:abstractNumId="176">
    <w:lvl w:ilvl="0">
      <w:start w:val="1"/>
      <w:numFmt w:val="bullet"/>
      <w:lvlText w:val=""/>
      <w:lvlJc w:val="start"/>
      <w:pPr>
        <w:tabs>
          <w:tab w:val="num" w:pos="0"/>
        </w:tabs>
        <w:ind w:start="0" w:hanging="0"/>
      </w:pPr>
      <w:rPr>
        <w:rFonts w:ascii="Symbol" w:hAnsi="Symbol" w:cs="Symbol" w:hint="default"/>
      </w:rPr>
    </w:lvl>
  </w:abstractNum>
  <w:abstractNum w:abstractNumId="177">
    <w:lvl w:ilvl="0">
      <w:start w:val="1"/>
      <w:numFmt w:val="bullet"/>
      <w:lvlText w:val=""/>
      <w:lvlJc w:val="start"/>
      <w:pPr>
        <w:tabs>
          <w:tab w:val="num" w:pos="0"/>
        </w:tabs>
        <w:ind w:start="0" w:hanging="0"/>
      </w:pPr>
      <w:rPr>
        <w:rFonts w:ascii="Symbol" w:hAnsi="Symbol" w:cs="Symbol" w:hint="default"/>
      </w:rPr>
    </w:lvl>
  </w:abstractNum>
  <w:abstractNum w:abstractNumId="178">
    <w:lvl w:ilvl="0">
      <w:start w:val="1"/>
      <w:numFmt w:val="bullet"/>
      <w:lvlText w:val="*"/>
      <w:lvlJc w:val="start"/>
      <w:pPr>
        <w:tabs>
          <w:tab w:val="num" w:pos="0"/>
        </w:tabs>
        <w:ind w:start="0" w:hanging="0"/>
      </w:pPr>
      <w:rPr>
        <w:rFonts w:ascii="OpenSymbol" w:hAnsi="OpenSymbol" w:cs="OpenSymbol" w:hint="default"/>
      </w:rPr>
    </w:lvl>
  </w:abstractNum>
  <w:abstractNum w:abstractNumId="179">
    <w:lvl w:ilvl="0">
      <w:start w:val="1"/>
      <w:numFmt w:val="bullet"/>
      <w:lvlText w:val=""/>
      <w:lvlJc w:val="start"/>
      <w:pPr>
        <w:tabs>
          <w:tab w:val="num" w:pos="0"/>
        </w:tabs>
        <w:ind w:start="0" w:hanging="0"/>
      </w:pPr>
      <w:rPr>
        <w:rFonts w:ascii="Symbol" w:hAnsi="Symbol" w:cs="Symbol" w:hint="default"/>
      </w:rPr>
    </w:lvl>
  </w:abstractNum>
  <w:abstractNum w:abstractNumId="180">
    <w:lvl w:ilvl="0">
      <w:start w:val="1"/>
      <w:numFmt w:val="bullet"/>
      <w:lvlText w:val=""/>
      <w:lvlJc w:val="start"/>
      <w:pPr>
        <w:tabs>
          <w:tab w:val="num" w:pos="0"/>
        </w:tabs>
        <w:ind w:start="0" w:hanging="0"/>
      </w:pPr>
      <w:rPr>
        <w:rFonts w:ascii="Symbol" w:hAnsi="Symbol" w:cs="Symbol" w:hint="default"/>
      </w:rPr>
    </w:lvl>
  </w:abstractNum>
  <w:abstractNum w:abstractNumId="181">
    <w:lvl w:ilvl="0">
      <w:start w:val="1"/>
      <w:numFmt w:val="bullet"/>
      <w:lvlText w:val=""/>
      <w:lvlJc w:val="start"/>
      <w:pPr>
        <w:tabs>
          <w:tab w:val="num" w:pos="0"/>
        </w:tabs>
        <w:ind w:start="0" w:hanging="0"/>
      </w:pPr>
      <w:rPr>
        <w:rFonts w:ascii="Symbol" w:hAnsi="Symbol" w:cs="Symbol" w:hint="default"/>
      </w:rPr>
    </w:lvl>
  </w:abstractNum>
  <w:abstractNum w:abstractNumId="182">
    <w:lvl w:ilvl="0">
      <w:start w:val="1"/>
      <w:numFmt w:val="bullet"/>
      <w:lvlText w:val=""/>
      <w:lvlJc w:val="start"/>
      <w:pPr>
        <w:tabs>
          <w:tab w:val="num" w:pos="0"/>
        </w:tabs>
        <w:ind w:start="0" w:hanging="0"/>
      </w:pPr>
      <w:rPr>
        <w:rFonts w:ascii="Symbol" w:hAnsi="Symbol" w:cs="Symbol" w:hint="default"/>
      </w:rPr>
    </w:lvl>
  </w:abstractNum>
  <w:abstractNum w:abstractNumId="18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 w:type="numbering" w:styleId="WW8Num70">
    <w:name w:val="WW8Num70"/>
    <w:qFormat/>
  </w:style>
  <w:style w:type="numbering" w:styleId="WW8Num71">
    <w:name w:val="WW8Num71"/>
    <w:qFormat/>
  </w:style>
  <w:style w:type="numbering" w:styleId="WW8Num72">
    <w:name w:val="WW8Num72"/>
    <w:qFormat/>
  </w:style>
  <w:style w:type="numbering" w:styleId="WW8Num73">
    <w:name w:val="WW8Num73"/>
    <w:qFormat/>
  </w:style>
  <w:style w:type="numbering" w:styleId="WW8Num74">
    <w:name w:val="WW8Num74"/>
    <w:qFormat/>
  </w:style>
  <w:style w:type="numbering" w:styleId="WW8Num75">
    <w:name w:val="WW8Num75"/>
    <w:qFormat/>
  </w:style>
  <w:style w:type="numbering" w:styleId="WW8Num76">
    <w:name w:val="WW8Num76"/>
    <w:qFormat/>
  </w:style>
  <w:style w:type="numbering" w:styleId="WW8Num77">
    <w:name w:val="WW8Num77"/>
    <w:qFormat/>
  </w:style>
  <w:style w:type="numbering" w:styleId="WW8Num78">
    <w:name w:val="WW8Num78"/>
    <w:qFormat/>
  </w:style>
  <w:style w:type="numbering" w:styleId="WW8Num79">
    <w:name w:val="WW8Num79"/>
    <w:qFormat/>
  </w:style>
  <w:style w:type="numbering" w:styleId="WW8Num80">
    <w:name w:val="WW8Num80"/>
    <w:qFormat/>
  </w:style>
  <w:style w:type="numbering" w:styleId="WW8Num81">
    <w:name w:val="WW8Num81"/>
    <w:qFormat/>
  </w:style>
  <w:style w:type="numbering" w:styleId="WW8Num82">
    <w:name w:val="WW8Num82"/>
    <w:qFormat/>
  </w:style>
  <w:style w:type="numbering" w:styleId="WW8Num83">
    <w:name w:val="WW8Num83"/>
    <w:qFormat/>
  </w:style>
  <w:style w:type="numbering" w:styleId="WW8Num84">
    <w:name w:val="WW8Num84"/>
    <w:qFormat/>
  </w:style>
  <w:style w:type="numbering" w:styleId="WW8Num85">
    <w:name w:val="WW8Num85"/>
    <w:qFormat/>
  </w:style>
  <w:style w:type="numbering" w:styleId="WW8Num86">
    <w:name w:val="WW8Num86"/>
    <w:qFormat/>
  </w:style>
  <w:style w:type="numbering" w:styleId="WW8Num87">
    <w:name w:val="WW8Num87"/>
    <w:qFormat/>
  </w:style>
  <w:style w:type="numbering" w:styleId="WW8Num88">
    <w:name w:val="WW8Num88"/>
    <w:qFormat/>
  </w:style>
  <w:style w:type="numbering" w:styleId="WW8Num89">
    <w:name w:val="WW8Num89"/>
    <w:qFormat/>
  </w:style>
  <w:style w:type="numbering" w:styleId="WW8Num90">
    <w:name w:val="WW8Num90"/>
    <w:qFormat/>
  </w:style>
  <w:style w:type="numbering" w:styleId="WW8Num91">
    <w:name w:val="WW8Num91"/>
    <w:qFormat/>
  </w:style>
  <w:style w:type="numbering" w:styleId="WW8Num92">
    <w:name w:val="WW8Num92"/>
    <w:qFormat/>
  </w:style>
  <w:style w:type="numbering" w:styleId="WW8Num93">
    <w:name w:val="WW8Num93"/>
    <w:qFormat/>
  </w:style>
  <w:style w:type="numbering" w:styleId="WW8Num94">
    <w:name w:val="WW8Num94"/>
    <w:qFormat/>
  </w:style>
  <w:style w:type="numbering" w:styleId="WW8Num95">
    <w:name w:val="WW8Num95"/>
    <w:qFormat/>
  </w:style>
  <w:style w:type="numbering" w:styleId="WW8Num96">
    <w:name w:val="WW8Num96"/>
    <w:qFormat/>
  </w:style>
  <w:style w:type="numbering" w:styleId="WW8Num97">
    <w:name w:val="WW8Num97"/>
    <w:qFormat/>
  </w:style>
  <w:style w:type="numbering" w:styleId="WW8Num98">
    <w:name w:val="WW8Num98"/>
    <w:qFormat/>
  </w:style>
  <w:style w:type="numbering" w:styleId="WW8Num99">
    <w:name w:val="WW8Num99"/>
    <w:qFormat/>
  </w:style>
  <w:style w:type="numbering" w:styleId="WW8Num100">
    <w:name w:val="WW8Num100"/>
    <w:qFormat/>
  </w:style>
  <w:style w:type="numbering" w:styleId="WW8Num101">
    <w:name w:val="WW8Num101"/>
    <w:qFormat/>
  </w:style>
  <w:style w:type="numbering" w:styleId="WW8Num102">
    <w:name w:val="WW8Num102"/>
    <w:qFormat/>
  </w:style>
  <w:style w:type="numbering" w:styleId="WW8Num103">
    <w:name w:val="WW8Num103"/>
    <w:qFormat/>
  </w:style>
  <w:style w:type="numbering" w:styleId="WW8Num104">
    <w:name w:val="WW8Num104"/>
    <w:qFormat/>
  </w:style>
  <w:style w:type="numbering" w:styleId="WW8Num105">
    <w:name w:val="WW8Num105"/>
    <w:qFormat/>
  </w:style>
  <w:style w:type="numbering" w:styleId="WW8Num106">
    <w:name w:val="WW8Num106"/>
    <w:qFormat/>
  </w:style>
  <w:style w:type="numbering" w:styleId="WW8Num107">
    <w:name w:val="WW8Num107"/>
    <w:qFormat/>
  </w:style>
  <w:style w:type="numbering" w:styleId="WW8Num108">
    <w:name w:val="WW8Num108"/>
    <w:qFormat/>
  </w:style>
  <w:style w:type="numbering" w:styleId="WW8Num109">
    <w:name w:val="WW8Num109"/>
    <w:qFormat/>
  </w:style>
  <w:style w:type="numbering" w:styleId="WW8Num110">
    <w:name w:val="WW8Num110"/>
    <w:qFormat/>
  </w:style>
  <w:style w:type="numbering" w:styleId="WW8Num111">
    <w:name w:val="WW8Num111"/>
    <w:qFormat/>
  </w:style>
  <w:style w:type="numbering" w:styleId="WW8Num112">
    <w:name w:val="WW8Num112"/>
    <w:qFormat/>
  </w:style>
  <w:style w:type="numbering" w:styleId="WW8Num113">
    <w:name w:val="WW8Num113"/>
    <w:qFormat/>
  </w:style>
  <w:style w:type="numbering" w:styleId="WW8Num114">
    <w:name w:val="WW8Num114"/>
    <w:qFormat/>
  </w:style>
  <w:style w:type="numbering" w:styleId="WW8Num115">
    <w:name w:val="WW8Num115"/>
    <w:qFormat/>
  </w:style>
  <w:style w:type="numbering" w:styleId="WW8Num116">
    <w:name w:val="WW8Num116"/>
    <w:qFormat/>
  </w:style>
  <w:style w:type="numbering" w:styleId="WW8Num117">
    <w:name w:val="WW8Num117"/>
    <w:qFormat/>
  </w:style>
  <w:style w:type="numbering" w:styleId="WW8Num118">
    <w:name w:val="WW8Num118"/>
    <w:qFormat/>
  </w:style>
  <w:style w:type="numbering" w:styleId="WW8Num119">
    <w:name w:val="WW8Num119"/>
    <w:qFormat/>
  </w:style>
  <w:style w:type="numbering" w:styleId="WW8Num120">
    <w:name w:val="WW8Num120"/>
    <w:qFormat/>
  </w:style>
  <w:style w:type="numbering" w:styleId="WW8Num121">
    <w:name w:val="WW8Num121"/>
    <w:qFormat/>
  </w:style>
  <w:style w:type="numbering" w:styleId="WW8Num122">
    <w:name w:val="WW8Num122"/>
    <w:qFormat/>
  </w:style>
  <w:style w:type="numbering" w:styleId="WW8Num123">
    <w:name w:val="WW8Num123"/>
    <w:qFormat/>
  </w:style>
  <w:style w:type="numbering" w:styleId="WW8Num124">
    <w:name w:val="WW8Num124"/>
    <w:qFormat/>
  </w:style>
  <w:style w:type="numbering" w:styleId="WW8Num125">
    <w:name w:val="WW8Num125"/>
    <w:qFormat/>
  </w:style>
  <w:style w:type="numbering" w:styleId="WW8Num126">
    <w:name w:val="WW8Num126"/>
    <w:qFormat/>
  </w:style>
  <w:style w:type="numbering" w:styleId="WW8Num127">
    <w:name w:val="WW8Num127"/>
    <w:qFormat/>
  </w:style>
  <w:style w:type="numbering" w:styleId="WW8Num128">
    <w:name w:val="WW8Num128"/>
    <w:qFormat/>
  </w:style>
  <w:style w:type="numbering" w:styleId="WW8Num129">
    <w:name w:val="WW8Num129"/>
    <w:qFormat/>
  </w:style>
  <w:style w:type="numbering" w:styleId="WW8Num130">
    <w:name w:val="WW8Num130"/>
    <w:qFormat/>
  </w:style>
  <w:style w:type="numbering" w:styleId="WW8Num131">
    <w:name w:val="WW8Num131"/>
    <w:qFormat/>
  </w:style>
  <w:style w:type="numbering" w:styleId="WW8Num132">
    <w:name w:val="WW8Num132"/>
    <w:qFormat/>
  </w:style>
  <w:style w:type="numbering" w:styleId="WW8Num133">
    <w:name w:val="WW8Num133"/>
    <w:qFormat/>
  </w:style>
  <w:style w:type="numbering" w:styleId="WW8Num134">
    <w:name w:val="WW8Num134"/>
    <w:qFormat/>
  </w:style>
  <w:style w:type="numbering" w:styleId="WW8Num135">
    <w:name w:val="WW8Num135"/>
    <w:qFormat/>
  </w:style>
  <w:style w:type="numbering" w:styleId="WW8Num136">
    <w:name w:val="WW8Num136"/>
    <w:qFormat/>
  </w:style>
  <w:style w:type="numbering" w:styleId="WW8Num137">
    <w:name w:val="WW8Num137"/>
    <w:qFormat/>
  </w:style>
  <w:style w:type="numbering" w:styleId="WW8Num138">
    <w:name w:val="WW8Num138"/>
    <w:qFormat/>
  </w:style>
  <w:style w:type="numbering" w:styleId="WW8Num139">
    <w:name w:val="WW8Num139"/>
    <w:qFormat/>
  </w:style>
  <w:style w:type="numbering" w:styleId="WW8Num140">
    <w:name w:val="WW8Num140"/>
    <w:qFormat/>
  </w:style>
  <w:style w:type="numbering" w:styleId="WW8Num141">
    <w:name w:val="WW8Num141"/>
    <w:qFormat/>
  </w:style>
  <w:style w:type="numbering" w:styleId="WW8Num142">
    <w:name w:val="WW8Num142"/>
    <w:qFormat/>
  </w:style>
  <w:style w:type="numbering" w:styleId="WW8Num143">
    <w:name w:val="WW8Num143"/>
    <w:qFormat/>
  </w:style>
  <w:style w:type="numbering" w:styleId="WW8Num144">
    <w:name w:val="WW8Num144"/>
    <w:qFormat/>
  </w:style>
  <w:style w:type="numbering" w:styleId="WW8Num145">
    <w:name w:val="WW8Num145"/>
    <w:qFormat/>
  </w:style>
  <w:style w:type="numbering" w:styleId="WW8Num146">
    <w:name w:val="WW8Num146"/>
    <w:qFormat/>
  </w:style>
  <w:style w:type="numbering" w:styleId="WW8Num147">
    <w:name w:val="WW8Num147"/>
    <w:qFormat/>
  </w:style>
  <w:style w:type="numbering" w:styleId="WW8Num148">
    <w:name w:val="WW8Num148"/>
    <w:qFormat/>
  </w:style>
  <w:style w:type="numbering" w:styleId="WW8Num149">
    <w:name w:val="WW8Num149"/>
    <w:qFormat/>
  </w:style>
  <w:style w:type="numbering" w:styleId="WW8Num150">
    <w:name w:val="WW8Num150"/>
    <w:qFormat/>
  </w:style>
  <w:style w:type="numbering" w:styleId="WW8Num151">
    <w:name w:val="WW8Num151"/>
    <w:qFormat/>
  </w:style>
  <w:style w:type="numbering" w:styleId="WW8Num152">
    <w:name w:val="WW8Num152"/>
    <w:qFormat/>
  </w:style>
  <w:style w:type="numbering" w:styleId="WW8Num153">
    <w:name w:val="WW8Num153"/>
    <w:qFormat/>
  </w:style>
  <w:style w:type="numbering" w:styleId="WW8Num154">
    <w:name w:val="WW8Num154"/>
    <w:qFormat/>
  </w:style>
  <w:style w:type="numbering" w:styleId="WW8Num155">
    <w:name w:val="WW8Num155"/>
    <w:qFormat/>
  </w:style>
  <w:style w:type="numbering" w:styleId="WW8Num156">
    <w:name w:val="WW8Num156"/>
    <w:qFormat/>
  </w:style>
  <w:style w:type="numbering" w:styleId="WW8Num157">
    <w:name w:val="WW8Num157"/>
    <w:qFormat/>
  </w:style>
  <w:style w:type="numbering" w:styleId="WW8Num158">
    <w:name w:val="WW8Num158"/>
    <w:qFormat/>
  </w:style>
  <w:style w:type="numbering" w:styleId="WW8Num159">
    <w:name w:val="WW8Num159"/>
    <w:qFormat/>
  </w:style>
  <w:style w:type="numbering" w:styleId="WW8Num160">
    <w:name w:val="WW8Num160"/>
    <w:qFormat/>
  </w:style>
  <w:style w:type="numbering" w:styleId="WW8Num161">
    <w:name w:val="WW8Num161"/>
    <w:qFormat/>
  </w:style>
  <w:style w:type="numbering" w:styleId="WW8Num162">
    <w:name w:val="WW8Num162"/>
    <w:qFormat/>
  </w:style>
  <w:style w:type="numbering" w:styleId="WW8Num163">
    <w:name w:val="WW8Num163"/>
    <w:qFormat/>
  </w:style>
  <w:style w:type="numbering" w:styleId="WW8Num164">
    <w:name w:val="WW8Num164"/>
    <w:qFormat/>
  </w:style>
  <w:style w:type="numbering" w:styleId="WW8Num165">
    <w:name w:val="WW8Num165"/>
    <w:qFormat/>
  </w:style>
  <w:style w:type="numbering" w:styleId="WW8Num166">
    <w:name w:val="WW8Num166"/>
    <w:qFormat/>
  </w:style>
  <w:style w:type="numbering" w:styleId="WW8Num167">
    <w:name w:val="WW8Num167"/>
    <w:qFormat/>
  </w:style>
  <w:style w:type="numbering" w:styleId="WW8Num168">
    <w:name w:val="WW8Num168"/>
    <w:qFormat/>
  </w:style>
  <w:style w:type="numbering" w:styleId="WW8Num169">
    <w:name w:val="WW8Num169"/>
    <w:qFormat/>
  </w:style>
  <w:style w:type="numbering" w:styleId="WW8Num170">
    <w:name w:val="WW8Num170"/>
    <w:qFormat/>
  </w:style>
  <w:style w:type="numbering" w:styleId="WW8Num171">
    <w:name w:val="WW8Num171"/>
    <w:qFormat/>
  </w:style>
  <w:style w:type="numbering" w:styleId="WW8Num172">
    <w:name w:val="WW8Num172"/>
    <w:qFormat/>
  </w:style>
  <w:style w:type="numbering" w:styleId="WW8Num173">
    <w:name w:val="WW8Num173"/>
    <w:qFormat/>
  </w:style>
  <w:style w:type="numbering" w:styleId="WW8Num174">
    <w:name w:val="WW8Num174"/>
    <w:qFormat/>
  </w:style>
  <w:style w:type="numbering" w:styleId="WW8Num175">
    <w:name w:val="WW8Num175"/>
    <w:qFormat/>
  </w:style>
  <w:style w:type="numbering" w:styleId="WW8Num176">
    <w:name w:val="WW8Num176"/>
    <w:qFormat/>
  </w:style>
  <w:style w:type="numbering" w:styleId="WW8Num177">
    <w:name w:val="WW8Num177"/>
    <w:qFormat/>
  </w:style>
  <w:style w:type="numbering" w:styleId="WW8Num178">
    <w:name w:val="WW8Num178"/>
    <w:qFormat/>
  </w:style>
  <w:style w:type="numbering" w:styleId="WW8Num179">
    <w:name w:val="WW8Num179"/>
    <w:qFormat/>
  </w:style>
  <w:style w:type="numbering" w:styleId="WW8Num180">
    <w:name w:val="WW8Num180"/>
    <w:qFormat/>
  </w:style>
  <w:style w:type="numbering" w:styleId="WW8Num181">
    <w:name w:val="WW8Num181"/>
    <w:qFormat/>
  </w:style>
  <w:style w:type="numbering" w:styleId="WW8Num182">
    <w:name w:val="WW8Num182"/>
    <w:qFormat/>
  </w:style>
  <w:style w:type="numbering" w:styleId="WW8Num183">
    <w:name w:val="WW8Num183"/>
    <w:qFormat/>
  </w:style>
  <w:style w:type="numbering" w:styleId="WW8Num184">
    <w:name w:val="WW8Num184"/>
    <w:qFormat/>
  </w:style>
  <w:style w:type="numbering" w:styleId="WW8Num185">
    <w:name w:val="WW8Num185"/>
    <w:qFormat/>
  </w:style>
  <w:style w:type="numbering" w:styleId="WW8Num186">
    <w:name w:val="WW8Num186"/>
    <w:qFormat/>
  </w:style>
  <w:style w:type="numbering" w:styleId="WW8Num187">
    <w:name w:val="WW8Num187"/>
    <w:qFormat/>
  </w:style>
  <w:style w:type="numbering" w:styleId="WW8Num188">
    <w:name w:val="WW8Num188"/>
    <w:qFormat/>
  </w:style>
  <w:style w:type="numbering" w:styleId="WW8Num189">
    <w:name w:val="WW8Num189"/>
    <w:qFormat/>
  </w:style>
  <w:style w:type="numbering" w:styleId="WW8Num190">
    <w:name w:val="WW8Num190"/>
    <w:qFormat/>
  </w:style>
  <w:style w:type="numbering" w:styleId="WW8Num191">
    <w:name w:val="WW8Num191"/>
    <w:qFormat/>
  </w:style>
  <w:style w:type="numbering" w:styleId="WW8Num192">
    <w:name w:val="WW8Num192"/>
    <w:qFormat/>
  </w:style>
  <w:style w:type="numbering" w:styleId="WW8Num193">
    <w:name w:val="WW8Num193"/>
    <w:qFormat/>
  </w:style>
  <w:style w:type="numbering" w:styleId="WW8Num194">
    <w:name w:val="WW8Num19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image" Target="media/image10.png"/><Relationship Id="rId13" Type="http://schemas.openxmlformats.org/officeDocument/2006/relationships/image" Target="media/image11.png"/><Relationship Id="rId14" Type="http://schemas.openxmlformats.org/officeDocument/2006/relationships/image" Target="media/image12.png"/><Relationship Id="rId15" Type="http://schemas.openxmlformats.org/officeDocument/2006/relationships/image" Target="media/image13.png"/><Relationship Id="rId16" Type="http://schemas.openxmlformats.org/officeDocument/2006/relationships/image" Target="media/image14.png"/><Relationship Id="rId17" Type="http://schemas.openxmlformats.org/officeDocument/2006/relationships/image" Target="media/image15.png"/><Relationship Id="rId18" Type="http://schemas.openxmlformats.org/officeDocument/2006/relationships/image" Target="media/image16.png"/><Relationship Id="rId19" Type="http://schemas.openxmlformats.org/officeDocument/2006/relationships/image" Target="media/image17.png"/><Relationship Id="rId20" Type="http://schemas.openxmlformats.org/officeDocument/2006/relationships/image" Target="media/image18.png"/><Relationship Id="rId21" Type="http://schemas.openxmlformats.org/officeDocument/2006/relationships/image" Target="media/image19.png"/><Relationship Id="rId22" Type="http://schemas.openxmlformats.org/officeDocument/2006/relationships/image" Target="media/image20.png"/><Relationship Id="rId23" Type="http://schemas.openxmlformats.org/officeDocument/2006/relationships/image" Target="media/image21.png"/><Relationship Id="rId24" Type="http://schemas.openxmlformats.org/officeDocument/2006/relationships/image" Target="media/image22.png"/><Relationship Id="rId25" Type="http://schemas.openxmlformats.org/officeDocument/2006/relationships/image" Target="media/image23.png"/><Relationship Id="rId26" Type="http://schemas.openxmlformats.org/officeDocument/2006/relationships/image" Target="media/image24.png"/><Relationship Id="rId27" Type="http://schemas.openxmlformats.org/officeDocument/2006/relationships/image" Target="media/image25.png"/><Relationship Id="rId28" Type="http://schemas.openxmlformats.org/officeDocument/2006/relationships/image" Target="media/image25.png"/><Relationship Id="rId29" Type="http://schemas.openxmlformats.org/officeDocument/2006/relationships/image" Target="media/image25.png"/><Relationship Id="rId30" Type="http://schemas.openxmlformats.org/officeDocument/2006/relationships/image" Target="media/image25.png"/><Relationship Id="rId31" Type="http://schemas.openxmlformats.org/officeDocument/2006/relationships/image" Target="media/image25.png"/><Relationship Id="rId32" Type="http://schemas.openxmlformats.org/officeDocument/2006/relationships/image" Target="media/image25.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5.png"/><Relationship Id="rId36" Type="http://schemas.openxmlformats.org/officeDocument/2006/relationships/image" Target="media/image25.png"/><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image" Target="media/image25.png"/><Relationship Id="rId40" Type="http://schemas.openxmlformats.org/officeDocument/2006/relationships/image" Target="media/image29.png"/><Relationship Id="rId41" Type="http://schemas.openxmlformats.org/officeDocument/2006/relationships/image" Target="media/image28.png"/><Relationship Id="rId42" Type="http://schemas.openxmlformats.org/officeDocument/2006/relationships/image" Target="media/image25.png"/><Relationship Id="rId43" Type="http://schemas.openxmlformats.org/officeDocument/2006/relationships/image" Target="media/image30.png"/><Relationship Id="rId44" Type="http://schemas.openxmlformats.org/officeDocument/2006/relationships/image" Target="media/image31.png"/><Relationship Id="rId45" Type="http://schemas.openxmlformats.org/officeDocument/2006/relationships/image" Target="media/image32.png"/><Relationship Id="rId46" Type="http://schemas.openxmlformats.org/officeDocument/2006/relationships/image" Target="media/image33.png"/><Relationship Id="rId47" Type="http://schemas.openxmlformats.org/officeDocument/2006/relationships/image" Target="media/image34.png"/><Relationship Id="rId48" Type="http://schemas.openxmlformats.org/officeDocument/2006/relationships/image" Target="media/image35.png"/><Relationship Id="rId49" Type="http://schemas.openxmlformats.org/officeDocument/2006/relationships/image" Target="media/image36.png"/><Relationship Id="rId50" Type="http://schemas.openxmlformats.org/officeDocument/2006/relationships/image" Target="media/image37.png"/><Relationship Id="rId51" Type="http://schemas.openxmlformats.org/officeDocument/2006/relationships/image" Target="media/image37.png"/><Relationship Id="rId52" Type="http://schemas.openxmlformats.org/officeDocument/2006/relationships/image" Target="media/image37.png"/><Relationship Id="rId53" Type="http://schemas.openxmlformats.org/officeDocument/2006/relationships/image" Target="media/image37.png"/><Relationship Id="rId54" Type="http://schemas.openxmlformats.org/officeDocument/2006/relationships/image" Target="media/image37.png"/><Relationship Id="rId55" Type="http://schemas.openxmlformats.org/officeDocument/2006/relationships/image" Target="media/image36.png"/><Relationship Id="rId56" Type="http://schemas.openxmlformats.org/officeDocument/2006/relationships/image" Target="media/image37.png"/><Relationship Id="rId57" Type="http://schemas.openxmlformats.org/officeDocument/2006/relationships/image" Target="media/image37.png"/><Relationship Id="rId58" Type="http://schemas.openxmlformats.org/officeDocument/2006/relationships/image" Target="media/image37.png"/><Relationship Id="rId59" Type="http://schemas.openxmlformats.org/officeDocument/2006/relationships/image" Target="media/image38.png"/><Relationship Id="rId60" Type="http://schemas.openxmlformats.org/officeDocument/2006/relationships/image" Target="media/image37.png"/><Relationship Id="rId61" Type="http://schemas.openxmlformats.org/officeDocument/2006/relationships/image" Target="media/image37.png"/><Relationship Id="rId62" Type="http://schemas.openxmlformats.org/officeDocument/2006/relationships/image" Target="media/image37.png"/><Relationship Id="rId63" Type="http://schemas.openxmlformats.org/officeDocument/2006/relationships/image" Target="media/image39.png"/><Relationship Id="rId64" Type="http://schemas.openxmlformats.org/officeDocument/2006/relationships/image" Target="media/image40.png"/><Relationship Id="rId65" Type="http://schemas.openxmlformats.org/officeDocument/2006/relationships/image" Target="media/image41.png"/><Relationship Id="rId66" Type="http://schemas.openxmlformats.org/officeDocument/2006/relationships/image" Target="media/image42.png"/><Relationship Id="rId67" Type="http://schemas.openxmlformats.org/officeDocument/2006/relationships/image" Target="media/image43.png"/><Relationship Id="rId68" Type="http://schemas.openxmlformats.org/officeDocument/2006/relationships/image" Target="media/image44.png"/><Relationship Id="rId69" Type="http://schemas.openxmlformats.org/officeDocument/2006/relationships/image" Target="media/image45.png"/><Relationship Id="rId70" Type="http://schemas.openxmlformats.org/officeDocument/2006/relationships/image" Target="media/image46.png"/><Relationship Id="rId71" Type="http://schemas.openxmlformats.org/officeDocument/2006/relationships/image" Target="media/image47.png"/><Relationship Id="rId72" Type="http://schemas.openxmlformats.org/officeDocument/2006/relationships/image" Target="media/image48.png"/><Relationship Id="rId73" Type="http://schemas.openxmlformats.org/officeDocument/2006/relationships/image" Target="media/image49.png"/><Relationship Id="rId74" Type="http://schemas.openxmlformats.org/officeDocument/2006/relationships/image" Target="media/image50.png"/><Relationship Id="rId75" Type="http://schemas.openxmlformats.org/officeDocument/2006/relationships/image" Target="media/image51.png"/><Relationship Id="rId76" Type="http://schemas.openxmlformats.org/officeDocument/2006/relationships/image" Target="media/image51.png"/><Relationship Id="rId77" Type="http://schemas.openxmlformats.org/officeDocument/2006/relationships/image" Target="media/image51.png"/><Relationship Id="rId78" Type="http://schemas.openxmlformats.org/officeDocument/2006/relationships/image" Target="media/image51.png"/><Relationship Id="rId79" Type="http://schemas.openxmlformats.org/officeDocument/2006/relationships/image" Target="media/image52.png"/><Relationship Id="rId80" Type="http://schemas.openxmlformats.org/officeDocument/2006/relationships/image" Target="media/image51.png"/><Relationship Id="rId81" Type="http://schemas.openxmlformats.org/officeDocument/2006/relationships/image" Target="media/image51.png"/><Relationship Id="rId82" Type="http://schemas.openxmlformats.org/officeDocument/2006/relationships/image" Target="media/image51.png"/><Relationship Id="rId83" Type="http://schemas.openxmlformats.org/officeDocument/2006/relationships/image" Target="media/image52.png"/><Relationship Id="rId84" Type="http://schemas.openxmlformats.org/officeDocument/2006/relationships/image" Target="media/image51.png"/><Relationship Id="rId85" Type="http://schemas.openxmlformats.org/officeDocument/2006/relationships/image" Target="media/image51.png"/><Relationship Id="rId86" Type="http://schemas.openxmlformats.org/officeDocument/2006/relationships/image" Target="media/image51.png"/><Relationship Id="rId87" Type="http://schemas.openxmlformats.org/officeDocument/2006/relationships/image" Target="media/image53.png"/><Relationship Id="rId88" Type="http://schemas.openxmlformats.org/officeDocument/2006/relationships/image" Target="media/image54.png"/><Relationship Id="rId89" Type="http://schemas.openxmlformats.org/officeDocument/2006/relationships/image" Target="media/image55.png"/><Relationship Id="rId90" Type="http://schemas.openxmlformats.org/officeDocument/2006/relationships/image" Target="media/image56.png"/><Relationship Id="rId91" Type="http://schemas.openxmlformats.org/officeDocument/2006/relationships/image" Target="media/image57.png"/><Relationship Id="rId92" Type="http://schemas.openxmlformats.org/officeDocument/2006/relationships/image" Target="media/image58.png"/><Relationship Id="rId93" Type="http://schemas.openxmlformats.org/officeDocument/2006/relationships/image" Target="media/image59.png"/><Relationship Id="rId94" Type="http://schemas.openxmlformats.org/officeDocument/2006/relationships/image" Target="media/image60.png"/><Relationship Id="rId95" Type="http://schemas.openxmlformats.org/officeDocument/2006/relationships/image" Target="media/image61.png"/><Relationship Id="rId96" Type="http://schemas.openxmlformats.org/officeDocument/2006/relationships/image" Target="media/image62.png"/><Relationship Id="rId97" Type="http://schemas.openxmlformats.org/officeDocument/2006/relationships/image" Target="media/image63.png"/><Relationship Id="rId98" Type="http://schemas.openxmlformats.org/officeDocument/2006/relationships/image" Target="media/image64.png"/><Relationship Id="rId99" Type="http://schemas.openxmlformats.org/officeDocument/2006/relationships/image" Target="media/image65.png"/><Relationship Id="rId100" Type="http://schemas.openxmlformats.org/officeDocument/2006/relationships/image" Target="media/image66.png"/><Relationship Id="rId101" Type="http://schemas.openxmlformats.org/officeDocument/2006/relationships/image" Target="media/image67.png"/><Relationship Id="rId102" Type="http://schemas.openxmlformats.org/officeDocument/2006/relationships/image" Target="media/image67.png"/><Relationship Id="rId103" Type="http://schemas.openxmlformats.org/officeDocument/2006/relationships/image" Target="media/image67.png"/><Relationship Id="rId104" Type="http://schemas.openxmlformats.org/officeDocument/2006/relationships/image" Target="media/image68.png"/><Relationship Id="rId105" Type="http://schemas.openxmlformats.org/officeDocument/2006/relationships/image" Target="media/image69.png"/><Relationship Id="rId106" Type="http://schemas.openxmlformats.org/officeDocument/2006/relationships/image" Target="media/image70.png"/><Relationship Id="rId107" Type="http://schemas.openxmlformats.org/officeDocument/2006/relationships/image" Target="media/image71.png"/><Relationship Id="rId108" Type="http://schemas.openxmlformats.org/officeDocument/2006/relationships/image" Target="media/image72.png"/><Relationship Id="rId109" Type="http://schemas.openxmlformats.org/officeDocument/2006/relationships/image" Target="media/image73.png"/><Relationship Id="rId110" Type="http://schemas.openxmlformats.org/officeDocument/2006/relationships/image" Target="media/image74.png"/><Relationship Id="rId111" Type="http://schemas.openxmlformats.org/officeDocument/2006/relationships/image" Target="media/image75.png"/><Relationship Id="rId112" Type="http://schemas.openxmlformats.org/officeDocument/2006/relationships/image" Target="media/image76.png"/><Relationship Id="rId113" Type="http://schemas.openxmlformats.org/officeDocument/2006/relationships/image" Target="media/image77.png"/><Relationship Id="rId114" Type="http://schemas.openxmlformats.org/officeDocument/2006/relationships/image" Target="media/image78.png"/><Relationship Id="rId115" Type="http://schemas.openxmlformats.org/officeDocument/2006/relationships/image" Target="media/image78.png"/><Relationship Id="rId116" Type="http://schemas.openxmlformats.org/officeDocument/2006/relationships/image" Target="media/image78.png"/><Relationship Id="rId117" Type="http://schemas.openxmlformats.org/officeDocument/2006/relationships/image" Target="media/image79.png"/><Relationship Id="rId118" Type="http://schemas.openxmlformats.org/officeDocument/2006/relationships/image" Target="media/image80.png"/><Relationship Id="rId119" Type="http://schemas.openxmlformats.org/officeDocument/2006/relationships/image" Target="media/image81.png"/><Relationship Id="rId120" Type="http://schemas.openxmlformats.org/officeDocument/2006/relationships/image" Target="media/image82.png"/><Relationship Id="rId121" Type="http://schemas.openxmlformats.org/officeDocument/2006/relationships/image" Target="media/image83.png"/><Relationship Id="rId122" Type="http://schemas.openxmlformats.org/officeDocument/2006/relationships/image" Target="media/image84.png"/><Relationship Id="rId123" Type="http://schemas.openxmlformats.org/officeDocument/2006/relationships/image" Target="media/image85.png"/><Relationship Id="rId124" Type="http://schemas.openxmlformats.org/officeDocument/2006/relationships/image" Target="media/image86.png"/><Relationship Id="rId125" Type="http://schemas.openxmlformats.org/officeDocument/2006/relationships/image" Target="media/image87.png"/><Relationship Id="rId126" Type="http://schemas.openxmlformats.org/officeDocument/2006/relationships/image" Target="media/image88.png"/><Relationship Id="rId127" Type="http://schemas.openxmlformats.org/officeDocument/2006/relationships/image" Target="media/image89.png"/><Relationship Id="rId128" Type="http://schemas.openxmlformats.org/officeDocument/2006/relationships/image" Target="media/image66.png"/><Relationship Id="rId129" Type="http://schemas.openxmlformats.org/officeDocument/2006/relationships/image" Target="media/image90.png"/><Relationship Id="rId130" Type="http://schemas.openxmlformats.org/officeDocument/2006/relationships/image" Target="media/image90.png"/><Relationship Id="rId131" Type="http://schemas.openxmlformats.org/officeDocument/2006/relationships/image" Target="media/image90.png"/><Relationship Id="rId132" Type="http://schemas.openxmlformats.org/officeDocument/2006/relationships/image" Target="media/image90.png"/><Relationship Id="rId133" Type="http://schemas.openxmlformats.org/officeDocument/2006/relationships/image" Target="media/image90.png"/><Relationship Id="rId134" Type="http://schemas.openxmlformats.org/officeDocument/2006/relationships/image" Target="media/image90.png"/><Relationship Id="rId135" Type="http://schemas.openxmlformats.org/officeDocument/2006/relationships/image" Target="media/image90.png"/><Relationship Id="rId136" Type="http://schemas.openxmlformats.org/officeDocument/2006/relationships/image" Target="media/image91.png"/><Relationship Id="rId137" Type="http://schemas.openxmlformats.org/officeDocument/2006/relationships/image" Target="media/image92.png"/><Relationship Id="rId138" Type="http://schemas.openxmlformats.org/officeDocument/2006/relationships/image" Target="media/image93.png"/><Relationship Id="rId139" Type="http://schemas.openxmlformats.org/officeDocument/2006/relationships/image" Target="media/image94.png"/><Relationship Id="rId140" Type="http://schemas.openxmlformats.org/officeDocument/2006/relationships/image" Target="media/image95.png"/><Relationship Id="rId141" Type="http://schemas.openxmlformats.org/officeDocument/2006/relationships/image" Target="media/image96.png"/><Relationship Id="rId142" Type="http://schemas.openxmlformats.org/officeDocument/2006/relationships/image" Target="media/image97.png"/><Relationship Id="rId143" Type="http://schemas.openxmlformats.org/officeDocument/2006/relationships/image" Target="media/image98.png"/><Relationship Id="rId144" Type="http://schemas.openxmlformats.org/officeDocument/2006/relationships/image" Target="media/image98.png"/><Relationship Id="rId145" Type="http://schemas.openxmlformats.org/officeDocument/2006/relationships/image" Target="media/image99.png"/><Relationship Id="rId146" Type="http://schemas.openxmlformats.org/officeDocument/2006/relationships/image" Target="media/image100.png"/><Relationship Id="rId147" Type="http://schemas.openxmlformats.org/officeDocument/2006/relationships/image" Target="media/image101.png"/><Relationship Id="rId148" Type="http://schemas.openxmlformats.org/officeDocument/2006/relationships/image" Target="media/image102.png"/><Relationship Id="rId149" Type="http://schemas.openxmlformats.org/officeDocument/2006/relationships/image" Target="media/image103.png"/><Relationship Id="rId150" Type="http://schemas.openxmlformats.org/officeDocument/2006/relationships/image" Target="media/image104.png"/><Relationship Id="rId151" Type="http://schemas.openxmlformats.org/officeDocument/2006/relationships/image" Target="media/image105.png"/><Relationship Id="rId152" Type="http://schemas.openxmlformats.org/officeDocument/2006/relationships/image" Target="media/image106.png"/><Relationship Id="rId153" Type="http://schemas.openxmlformats.org/officeDocument/2006/relationships/image" Target="media/image107.png"/><Relationship Id="rId154" Type="http://schemas.openxmlformats.org/officeDocument/2006/relationships/image" Target="media/image108.png"/><Relationship Id="rId155" Type="http://schemas.openxmlformats.org/officeDocument/2006/relationships/image" Target="media/image109.png"/><Relationship Id="rId156" Type="http://schemas.openxmlformats.org/officeDocument/2006/relationships/image" Target="media/image110.png"/><Relationship Id="rId157" Type="http://schemas.openxmlformats.org/officeDocument/2006/relationships/image" Target="media/image111.png"/><Relationship Id="rId158" Type="http://schemas.openxmlformats.org/officeDocument/2006/relationships/image" Target="media/image112.png"/><Relationship Id="rId159" Type="http://schemas.openxmlformats.org/officeDocument/2006/relationships/image" Target="media/image113.png"/><Relationship Id="rId160" Type="http://schemas.openxmlformats.org/officeDocument/2006/relationships/image" Target="media/image114.png"/><Relationship Id="rId161" Type="http://schemas.openxmlformats.org/officeDocument/2006/relationships/image" Target="media/image115.png"/><Relationship Id="rId162" Type="http://schemas.openxmlformats.org/officeDocument/2006/relationships/image" Target="media/image116.png"/><Relationship Id="rId163" Type="http://schemas.openxmlformats.org/officeDocument/2006/relationships/image" Target="media/image117.png"/><Relationship Id="rId164" Type="http://schemas.openxmlformats.org/officeDocument/2006/relationships/image" Target="media/image118.png"/><Relationship Id="rId165" Type="http://schemas.openxmlformats.org/officeDocument/2006/relationships/image" Target="media/image119.png"/><Relationship Id="rId166" Type="http://schemas.openxmlformats.org/officeDocument/2006/relationships/image" Target="media/image120.png"/><Relationship Id="rId167" Type="http://schemas.openxmlformats.org/officeDocument/2006/relationships/image" Target="media/image121.png"/><Relationship Id="rId168" Type="http://schemas.openxmlformats.org/officeDocument/2006/relationships/image" Target="media/image121.png"/><Relationship Id="rId169" Type="http://schemas.openxmlformats.org/officeDocument/2006/relationships/image" Target="media/image121.png"/><Relationship Id="rId170" Type="http://schemas.openxmlformats.org/officeDocument/2006/relationships/image" Target="media/image121.png"/><Relationship Id="rId171" Type="http://schemas.openxmlformats.org/officeDocument/2006/relationships/image" Target="media/image121.png"/><Relationship Id="rId172" Type="http://schemas.openxmlformats.org/officeDocument/2006/relationships/image" Target="media/image122.png"/><Relationship Id="rId173" Type="http://schemas.openxmlformats.org/officeDocument/2006/relationships/image" Target="media/image123.png"/><Relationship Id="rId174" Type="http://schemas.openxmlformats.org/officeDocument/2006/relationships/image" Target="media/image124.png"/><Relationship Id="rId175" Type="http://schemas.openxmlformats.org/officeDocument/2006/relationships/image" Target="media/image125.png"/><Relationship Id="rId176" Type="http://schemas.openxmlformats.org/officeDocument/2006/relationships/image" Target="media/image126.png"/><Relationship Id="rId177" Type="http://schemas.openxmlformats.org/officeDocument/2006/relationships/image" Target="media/image127.png"/><Relationship Id="rId178" Type="http://schemas.openxmlformats.org/officeDocument/2006/relationships/image" Target="media/image128.png"/><Relationship Id="rId179" Type="http://schemas.openxmlformats.org/officeDocument/2006/relationships/image" Target="media/image129.png"/><Relationship Id="rId180" Type="http://schemas.openxmlformats.org/officeDocument/2006/relationships/image" Target="media/image130.png"/><Relationship Id="rId181" Type="http://schemas.openxmlformats.org/officeDocument/2006/relationships/image" Target="media/image131.png"/><Relationship Id="rId182" Type="http://schemas.openxmlformats.org/officeDocument/2006/relationships/image" Target="media/image132.png"/><Relationship Id="rId183" Type="http://schemas.openxmlformats.org/officeDocument/2006/relationships/image" Target="media/image133.png"/><Relationship Id="rId184" Type="http://schemas.openxmlformats.org/officeDocument/2006/relationships/image" Target="media/image134.png"/><Relationship Id="rId185" Type="http://schemas.openxmlformats.org/officeDocument/2006/relationships/image" Target="media/image135.png"/><Relationship Id="rId186" Type="http://schemas.openxmlformats.org/officeDocument/2006/relationships/image" Target="media/image136.png"/><Relationship Id="rId187" Type="http://schemas.openxmlformats.org/officeDocument/2006/relationships/image" Target="media/image137.png"/><Relationship Id="rId188" Type="http://schemas.openxmlformats.org/officeDocument/2006/relationships/image" Target="media/image138.png"/><Relationship Id="rId189" Type="http://schemas.openxmlformats.org/officeDocument/2006/relationships/image" Target="media/image139.png"/><Relationship Id="rId190" Type="http://schemas.openxmlformats.org/officeDocument/2006/relationships/image" Target="media/image140.png"/><Relationship Id="rId191" Type="http://schemas.openxmlformats.org/officeDocument/2006/relationships/image" Target="media/image141.png"/><Relationship Id="rId192" Type="http://schemas.openxmlformats.org/officeDocument/2006/relationships/image" Target="media/image142.png"/><Relationship Id="rId193" Type="http://schemas.openxmlformats.org/officeDocument/2006/relationships/image" Target="media/image142.png"/><Relationship Id="rId194" Type="http://schemas.openxmlformats.org/officeDocument/2006/relationships/image" Target="media/image142.png"/><Relationship Id="rId195" Type="http://schemas.openxmlformats.org/officeDocument/2006/relationships/image" Target="media/image142.png"/><Relationship Id="rId196" Type="http://schemas.openxmlformats.org/officeDocument/2006/relationships/image" Target="media/image142.png"/><Relationship Id="rId197" Type="http://schemas.openxmlformats.org/officeDocument/2006/relationships/image" Target="media/image142.png"/><Relationship Id="rId198" Type="http://schemas.openxmlformats.org/officeDocument/2006/relationships/image" Target="media/image142.png"/><Relationship Id="rId199" Type="http://schemas.openxmlformats.org/officeDocument/2006/relationships/image" Target="media/image142.png"/><Relationship Id="rId200" Type="http://schemas.openxmlformats.org/officeDocument/2006/relationships/image" Target="media/image142.png"/><Relationship Id="rId201" Type="http://schemas.openxmlformats.org/officeDocument/2006/relationships/image" Target="media/image142.png"/><Relationship Id="rId202" Type="http://schemas.openxmlformats.org/officeDocument/2006/relationships/image" Target="media/image142.png"/><Relationship Id="rId203" Type="http://schemas.openxmlformats.org/officeDocument/2006/relationships/image" Target="media/image142.png"/><Relationship Id="rId204" Type="http://schemas.openxmlformats.org/officeDocument/2006/relationships/image" Target="media/image142.png"/><Relationship Id="rId205" Type="http://schemas.openxmlformats.org/officeDocument/2006/relationships/image" Target="media/image142.png"/><Relationship Id="rId206" Type="http://schemas.openxmlformats.org/officeDocument/2006/relationships/image" Target="media/image142.png"/><Relationship Id="rId207" Type="http://schemas.openxmlformats.org/officeDocument/2006/relationships/image" Target="media/image142.png"/><Relationship Id="rId208" Type="http://schemas.openxmlformats.org/officeDocument/2006/relationships/image" Target="media/image142.png"/><Relationship Id="rId209" Type="http://schemas.openxmlformats.org/officeDocument/2006/relationships/image" Target="media/image142.png"/><Relationship Id="rId210" Type="http://schemas.openxmlformats.org/officeDocument/2006/relationships/image" Target="media/image142.png"/><Relationship Id="rId211" Type="http://schemas.openxmlformats.org/officeDocument/2006/relationships/image" Target="media/image142.png"/><Relationship Id="rId212" Type="http://schemas.openxmlformats.org/officeDocument/2006/relationships/image" Target="media/image142.png"/><Relationship Id="rId213" Type="http://schemas.openxmlformats.org/officeDocument/2006/relationships/image" Target="media/image143.png"/><Relationship Id="rId214" Type="http://schemas.openxmlformats.org/officeDocument/2006/relationships/numbering" Target="numbering.xml"/><Relationship Id="rId215" Type="http://schemas.openxmlformats.org/officeDocument/2006/relationships/fontTable" Target="fontTable.xml"/><Relationship Id="rId216" Type="http://schemas.openxmlformats.org/officeDocument/2006/relationships/settings" Target="settings.xml"/><Relationship Id="rId2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172</Pages>
  <Words>6741</Words>
  <Characters>32097</Characters>
  <CharactersWithSpaces>37016</CharactersWithSpaces>
  <Paragraphs>1926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