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8060" w:end="0"/>
        <w:rPr>
          <w:rFonts w:ascii="Arial" w:hAnsi="Arial" w:eastAsia="Arial" w:cs="Arial"/>
          <w:color w:val="FFFFFF"/>
          <w:sz w:val="26"/>
        </w:rPr>
      </w:pPr>
      <w:bookmarkStart w:id="0" w:name="page1"/>
      <w:bookmarkEnd w:id="0"/>
      <w: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6858000" cy="39243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46" r="-3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92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" w:cs="Arial" w:ascii="Arial" w:hAnsi="Arial"/>
          <w:color w:val="FFFFFF"/>
          <w:sz w:val="26"/>
        </w:rPr>
        <w:t>Job Description</w:t>
      </w:r>
    </w:p>
    <w:p>
      <w:pPr>
        <w:pStyle w:val="Normal"/>
        <w:spacing w:lineRule="exact" w:line="353"/>
        <w:rPr>
          <w:rFonts w:ascii="Times New Roman" w:hAnsi="Times New Roman" w:eastAsia="Times New Roman" w:cs="Times New Roman"/>
          <w:color w:val="FFFFFF"/>
          <w:sz w:val="24"/>
        </w:rPr>
      </w:pPr>
      <w:r>
        <w:rPr>
          <w:rFonts w:eastAsia="Times New Roman" w:cs="Times New Roman" w:ascii="Times New Roman" w:hAnsi="Times New Roman"/>
          <w:color w:val="FFFFFF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b/>
          <w:sz w:val="36"/>
        </w:rPr>
      </w:pPr>
      <w:r>
        <w:rPr>
          <w:rFonts w:eastAsia="Arial" w:cs="Arial" w:ascii="Arial" w:hAnsi="Arial"/>
          <w:b/>
          <w:sz w:val="36"/>
        </w:rPr>
        <w:t>Accounting and Contracts Management Specialist</w:t>
      </w:r>
    </w:p>
    <w:p>
      <w:pPr>
        <w:pStyle w:val="Normal"/>
        <w:spacing w:lineRule="exact" w:line="172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100" w:end="0"/>
        <w:rPr/>
      </w:pPr>
      <w:r>
        <w:rPr>
          <w:rFonts w:eastAsia="Arial" w:cs="Arial" w:ascii="Arial" w:hAnsi="Arial"/>
          <w:b/>
        </w:rPr>
        <w:t>JOB SUMMARY</w:t>
      </w:r>
      <w:r>
        <w:rPr>
          <w:rFonts w:eastAsia="Arial" w:cs="Arial" w:ascii="Arial" w:hAnsi="Arial"/>
        </w:rPr>
        <w:t>:</w:t>
      </w:r>
    </w:p>
    <w:p>
      <w:pPr>
        <w:pStyle w:val="Normal"/>
        <w:spacing w:lineRule="exact" w:line="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Accounting</w:t>
      </w:r>
    </w:p>
    <w:p>
      <w:pPr>
        <w:pStyle w:val="Normal"/>
        <w:spacing w:lineRule="exact" w:line="12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60" w:leader="none"/>
        </w:tabs>
        <w:spacing w:lineRule="auto" w:line="249"/>
        <w:ind w:hanging="364" w:start="460" w:end="66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Invoice preparation - compiling and creating invoices in accounting system. Invoices include T&amp;M, fixed price, milestone based and cost-plus types.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60" w:leader="none"/>
        </w:tabs>
        <w:spacing w:lineRule="atLeast" w:line="0"/>
        <w:ind w:hanging="364"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QA the invoices for accuracy, account fidelity and timeliness</w:t>
      </w:r>
    </w:p>
    <w:p>
      <w:pPr>
        <w:pStyle w:val="Normal"/>
        <w:spacing w:lineRule="exact" w:line="1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60" w:leader="none"/>
        </w:tabs>
        <w:spacing w:lineRule="atLeast" w:line="0"/>
        <w:ind w:hanging="364"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Submit/upload invoices</w:t>
      </w:r>
    </w:p>
    <w:p>
      <w:pPr>
        <w:pStyle w:val="Normal"/>
        <w:spacing w:lineRule="exact" w:line="1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60" w:leader="none"/>
        </w:tabs>
        <w:spacing w:lineRule="atLeast" w:line="0"/>
        <w:ind w:hanging="364"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Record AP and make sure all accounts are paid on time</w:t>
      </w:r>
    </w:p>
    <w:p>
      <w:pPr>
        <w:pStyle w:val="Normal"/>
        <w:spacing w:lineRule="exact" w:line="1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60" w:leader="none"/>
        </w:tabs>
        <w:spacing w:lineRule="atLeast" w:line="0"/>
        <w:ind w:hanging="364"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Import/ export from/to accounting and time/expense (T&amp;E) systems</w:t>
      </w:r>
    </w:p>
    <w:p>
      <w:pPr>
        <w:pStyle w:val="Normal"/>
        <w:spacing w:lineRule="exact" w:line="1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60" w:leader="none"/>
        </w:tabs>
        <w:spacing w:lineRule="atLeast" w:line="0"/>
        <w:ind w:hanging="364"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Post labor distribution to accounting system</w:t>
      </w:r>
    </w:p>
    <w:p>
      <w:pPr>
        <w:pStyle w:val="Normal"/>
        <w:spacing w:lineRule="exact" w:line="1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60" w:leader="none"/>
        </w:tabs>
        <w:spacing w:lineRule="auto" w:line="249"/>
        <w:ind w:hanging="364" w:start="460" w:end="66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Track task/contract status from financial accounting perspective; prepare reports for project managers and company management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60" w:leader="none"/>
        </w:tabs>
        <w:spacing w:lineRule="atLeast" w:line="0"/>
        <w:ind w:hanging="364"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Post payroll</w:t>
      </w:r>
    </w:p>
    <w:p>
      <w:pPr>
        <w:pStyle w:val="Normal"/>
        <w:spacing w:lineRule="exact" w:line="1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60" w:leader="none"/>
        </w:tabs>
        <w:spacing w:lineRule="atLeast" w:line="0"/>
        <w:ind w:hanging="364"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Remit fees in 401K, GSA, insurance and other company systems</w:t>
      </w:r>
    </w:p>
    <w:p>
      <w:pPr>
        <w:pStyle w:val="Normal"/>
        <w:spacing w:lineRule="exact" w:line="2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460" w:leader="none"/>
        </w:tabs>
        <w:spacing w:lineRule="atLeast" w:line="0"/>
        <w:ind w:hanging="364"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Organize/track contracts and task orders</w:t>
      </w:r>
    </w:p>
    <w:p>
      <w:pPr>
        <w:pStyle w:val="Normal"/>
        <w:spacing w:lineRule="exact" w:line="1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460" w:leader="none"/>
        </w:tabs>
        <w:spacing w:lineRule="atLeast" w:line="0"/>
        <w:ind w:hanging="364"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Setup and modify contracts and task orders into accounting system (Deltek GCS)</w:t>
      </w:r>
    </w:p>
    <w:p>
      <w:pPr>
        <w:pStyle w:val="Normal"/>
        <w:spacing w:lineRule="exact" w:line="1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460" w:leader="none"/>
        </w:tabs>
        <w:spacing w:lineRule="atLeast" w:line="0"/>
        <w:ind w:hanging="364"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Master files for billing, labor categories, rates, authorized work force</w:t>
      </w:r>
    </w:p>
    <w:p>
      <w:pPr>
        <w:pStyle w:val="Normal"/>
        <w:spacing w:lineRule="exact" w:line="1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460" w:leader="none"/>
        </w:tabs>
        <w:spacing w:lineRule="atLeast" w:line="0"/>
        <w:ind w:hanging="364"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Track contract/task status vis-à-vis hours, ODCs, subcontractor costs billings, estimate to complete</w:t>
      </w:r>
    </w:p>
    <w:p>
      <w:pPr>
        <w:pStyle w:val="Normal"/>
        <w:spacing w:lineRule="exact" w:line="1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460" w:leader="none"/>
        </w:tabs>
        <w:spacing w:lineRule="atLeast" w:line="0"/>
        <w:ind w:hanging="364"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Review contract execution vis-à-vis compliance with requirements</w:t>
      </w:r>
    </w:p>
    <w:p>
      <w:pPr>
        <w:pStyle w:val="Normal"/>
        <w:spacing w:lineRule="exact" w:line="1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460" w:leader="none"/>
        </w:tabs>
        <w:spacing w:lineRule="atLeast" w:line="0"/>
        <w:ind w:hanging="364"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Respond to Government agencies about questions</w:t>
      </w:r>
    </w:p>
    <w:p>
      <w:pPr>
        <w:pStyle w:val="Normal"/>
        <w:spacing w:lineRule="exact" w:line="1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460" w:leader="none"/>
        </w:tabs>
        <w:spacing w:lineRule="atLeast" w:line="0"/>
        <w:ind w:hanging="364"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Prepare contracts to consultants, subcontractors, vendors and service providers</w:t>
      </w:r>
    </w:p>
    <w:p>
      <w:pPr>
        <w:pStyle w:val="Normal"/>
        <w:spacing w:lineRule="exact" w:line="2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460" w:leader="none"/>
        </w:tabs>
        <w:spacing w:lineRule="atLeast" w:line="0"/>
        <w:ind w:hanging="364"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Manage submissions on BPA pricing schedules to agencies such as GSA, FAA, Navy, etc.</w:t>
      </w:r>
    </w:p>
    <w:p>
      <w:pPr>
        <w:pStyle w:val="Normal"/>
        <w:spacing w:lineRule="exact" w:line="1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460" w:leader="none"/>
        </w:tabs>
        <w:spacing w:lineRule="atLeast" w:line="0"/>
        <w:ind w:hanging="364"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Draft price proposals- fixed price, T&amp;M, schedule-based, cost plus</w:t>
      </w:r>
    </w:p>
    <w:p>
      <w:pPr>
        <w:pStyle w:val="Normal"/>
        <w:spacing w:lineRule="exact" w:line="1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460" w:leader="none"/>
        </w:tabs>
        <w:spacing w:lineRule="atLeast" w:line="0"/>
        <w:ind w:hanging="364"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Prepare backups and sealed bids</w:t>
      </w:r>
    </w:p>
    <w:p>
      <w:pPr>
        <w:pStyle w:val="Normal"/>
        <w:spacing w:lineRule="exact" w:line="1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460" w:leader="none"/>
        </w:tabs>
        <w:spacing w:lineRule="atLeast" w:line="0"/>
        <w:ind w:hanging="364"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Prepare and maintain pricing templates for different types of pricing</w:t>
      </w:r>
    </w:p>
    <w:p>
      <w:pPr>
        <w:pStyle w:val="Normal"/>
        <w:spacing w:lineRule="exact" w:line="2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460" w:leader="none"/>
        </w:tabs>
        <w:spacing w:lineRule="auto" w:line="285"/>
        <w:ind w:hanging="364" w:start="460" w:end="66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Prepare, update and maintain SOPs, processes and templates for contracts administration, accounting and proposal pricing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/>
      </w:pPr>
      <w:r>
        <w:rPr>
          <w:rFonts w:eastAsia="Arial" w:cs="Arial" w:ascii="Arial" w:hAnsi="Arial"/>
          <w:b/>
        </w:rPr>
        <w:t>EDUCATION AND EXPERIENCE</w:t>
      </w:r>
      <w:r>
        <w:rPr>
          <w:rFonts w:eastAsia="Arial" w:cs="Arial" w:ascii="Arial" w:hAnsi="Arial"/>
        </w:rPr>
        <w:t>:</w:t>
      </w:r>
    </w:p>
    <w:p>
      <w:pPr>
        <w:pStyle w:val="Normal"/>
        <w:spacing w:lineRule="exact" w:line="1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460" w:leader="none"/>
        </w:tabs>
        <w:spacing w:lineRule="atLeast" w:line="0"/>
        <w:ind w:hanging="364"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Bachelor’s or Master’s in Accounting</w:t>
      </w:r>
    </w:p>
    <w:p>
      <w:pPr>
        <w:pStyle w:val="Normal"/>
        <w:spacing w:lineRule="exact" w:line="1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460" w:leader="none"/>
        </w:tabs>
        <w:spacing w:lineRule="atLeast" w:line="0"/>
        <w:ind w:hanging="364"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Minimum five years’ full-time experience, at least two years’ of which should be in Deltek GCS</w:t>
      </w:r>
    </w:p>
    <w:p>
      <w:pPr>
        <w:pStyle w:val="Normal"/>
        <w:spacing w:lineRule="exact" w:line="1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460" w:leader="none"/>
        </w:tabs>
        <w:spacing w:lineRule="atLeast" w:line="0"/>
        <w:ind w:hanging="364"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Accounting systems: Mastery of Deltek GCS, knowledge of QuickBooks</w:t>
      </w:r>
    </w:p>
    <w:p>
      <w:pPr>
        <w:pStyle w:val="Normal"/>
        <w:spacing w:lineRule="exact" w:line="1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460" w:leader="none"/>
        </w:tabs>
        <w:spacing w:lineRule="atLeast" w:line="0"/>
        <w:ind w:hanging="364"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Software: Mastery of Microsoft Excel, proficiency in Microsoft Word</w:t>
      </w:r>
    </w:p>
    <w:p>
      <w:pPr>
        <w:pStyle w:val="Normal"/>
        <w:spacing w:lineRule="exact" w:line="1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460" w:leader="none"/>
        </w:tabs>
        <w:spacing w:lineRule="atLeast" w:line="0"/>
        <w:ind w:hanging="364"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Test score: Minimum 90th percentile score on SAT’s, GMAT’s or GRE’s Quantitative section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/>
      </w:pPr>
      <w:r>
        <w:rPr>
          <w:rFonts w:eastAsia="Arial" w:cs="Arial" w:ascii="Arial" w:hAnsi="Arial"/>
          <w:b/>
        </w:rPr>
        <w:t>COMPENSATION</w:t>
      </w:r>
      <w:r>
        <w:rPr>
          <w:rFonts w:eastAsia="Arial" w:cs="Arial" w:ascii="Arial" w:hAnsi="Arial"/>
        </w:rPr>
        <w:t>:</w:t>
      </w:r>
    </w:p>
    <w:p>
      <w:pPr>
        <w:pStyle w:val="Normal"/>
        <w:spacing w:lineRule="exact" w:line="1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Competitive with industry standards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CONTACT:</w:t>
      </w:r>
    </w:p>
    <w:p>
      <w:pPr>
        <w:pStyle w:val="Normal"/>
        <w:spacing w:lineRule="exact" w:line="12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85"/>
        <w:ind w:start="100" w:end="660"/>
        <w:rPr/>
      </w:pPr>
      <w:r>
        <w:rPr>
          <w:rFonts w:eastAsia="Arial" w:cs="Arial" w:ascii="Arial" w:hAnsi="Arial"/>
        </w:rPr>
        <w:t>Interested candidates should send resume with salary requirements and availability. Please send an email, with ‘Accounting’ in the subject line, to: hr@endyna.com.</w:t>
      </w:r>
    </w:p>
    <w:sectPr>
      <w:type w:val="nextPage"/>
      <w:pgSz w:w="12240" w:h="15840"/>
      <w:pgMar w:left="1440" w:right="920" w:gutter="0" w:header="0" w:top="983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