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620" w:type="dxa"/>
        <w:jc w:val="start"/>
        <w:tblInd w:w="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302"/>
        <w:gridCol w:w="6318"/>
      </w:tblGrid>
      <w:tr>
        <w:trPr>
          <w:trHeight w:val="2610" w:hRule="exact"/>
        </w:trPr>
        <w:tc>
          <w:tcPr>
            <w:tcW w:w="4302" w:type="dxa"/>
            <w:tcBorders>
              <w:end w:val="single" w:sz="4" w:space="0" w:color="000000"/>
            </w:tcBorders>
          </w:tcPr>
          <w:p>
            <w:pPr>
              <w:pStyle w:val="Normal"/>
              <w:spacing w:before="40" w:after="0"/>
              <w:rPr>
                <w:b/>
              </w:rPr>
            </w:pPr>
            <w:r>
              <w:rPr>
                <w:b/>
              </w:rPr>
              <w:t>RECORDING REQUESTED BY</w:t>
            </w:r>
          </w:p>
          <w:p>
            <w:pPr>
              <w:pStyle w:val="Normal"/>
              <w:spacing w:before="0" w:after="12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120"/>
              <w:rPr>
                <w:b/>
              </w:rPr>
            </w:pPr>
            <w:r>
              <w:rPr>
                <w:b/>
              </w:rPr>
              <w:t>AND WHEN RECORDED MAIL TO:</w:t>
            </w:r>
          </w:p>
          <w:p>
            <w:pPr>
              <w:pStyle w:val="Normal"/>
              <w:rPr>
                <w:rFonts w:ascii="Times New Roman Bold" w:hAnsi="Times New Roman Bold" w:cs="Times New Roman Bold"/>
                <w:b/>
                <w:caps/>
              </w:rPr>
            </w:pPr>
            <w:r>
              <w:rPr>
                <w:rFonts w:cs="Times New Roman Bold" w:ascii="Times New Roman Bold" w:hAnsi="Times New Roman Bold"/>
                <w:b/>
                <w:caps/>
              </w:rPr>
            </w:r>
          </w:p>
        </w:tc>
        <w:tc>
          <w:tcPr>
            <w:tcW w:w="6318" w:type="dxa"/>
            <w:vMerge w:val="restart"/>
            <w:tcBorders/>
          </w:tcPr>
          <w:p>
            <w:pPr>
              <w:pStyle w:val="Normal"/>
              <w:snapToGrid w:val="false"/>
              <w:rPr>
                <w:rFonts w:ascii="Times New Roman Bold" w:hAnsi="Times New Roman Bold" w:cs="Times New Roman Bold"/>
                <w:b/>
                <w:caps/>
              </w:rPr>
            </w:pPr>
            <w:r>
              <w:rPr>
                <w:rFonts w:cs="Times New Roman Bold" w:ascii="Times New Roman Bold" w:hAnsi="Times New Roman Bold"/>
                <w:b/>
                <w:caps/>
              </w:rPr>
            </w:r>
          </w:p>
        </w:tc>
      </w:tr>
      <w:tr>
        <w:trPr>
          <w:trHeight w:val="630" w:hRule="exact"/>
        </w:trPr>
        <w:tc>
          <w:tcPr>
            <w:tcW w:w="430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0"/>
              <w:rPr>
                <w:b/>
              </w:rPr>
            </w:pPr>
            <w:r>
              <w:rPr/>
              <w:t xml:space="preserve">ESCROW NO.:  </w:t>
            </w:r>
          </w:p>
        </w:tc>
        <w:tc>
          <w:tcPr>
            <w:tcW w:w="6318" w:type="dxa"/>
            <w:vMerge w:val="continue"/>
            <w:tcBorders/>
          </w:tcPr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before="0" w:after="40"/>
        <w:ind w:start="5760" w:end="-14"/>
        <w:rPr>
          <w:sz w:val="16"/>
        </w:rPr>
      </w:pPr>
      <w:r>
        <w:rPr>
          <w:sz w:val="16"/>
        </w:rPr>
        <w:t>SPACE ABOVE THIS LINE FOR RECORDER’S USE</w:t>
      </w:r>
    </w:p>
    <w:p>
      <w:pPr>
        <w:pStyle w:val="Normal"/>
        <w:widowControl/>
        <w:spacing w:before="0" w:after="120"/>
        <w:ind w:start="86" w:end="-86"/>
        <w:jc w:val="center"/>
        <w:rPr>
          <w:sz w:val="28"/>
        </w:rPr>
      </w:pPr>
      <w:r>
        <w:rPr>
          <w:b/>
          <w:sz w:val="28"/>
        </w:rPr>
        <w:t>Warranty Deed</w:t>
      </w:r>
    </w:p>
    <w:p>
      <w:pPr>
        <w:pStyle w:val="Normal"/>
        <w:widowControl/>
        <w:spacing w:before="0" w:after="60"/>
        <w:ind w:start="86" w:end="-86"/>
        <w:rPr/>
      </w:pPr>
      <w:r>
        <w:rPr/>
        <w:t>For the consideration of Ten Dollars, and other valuable considerations, I or we,</w:t>
      </w:r>
    </w:p>
    <w:p>
      <w:pPr>
        <w:pStyle w:val="Normal"/>
        <w:widowControl/>
        <w:spacing w:before="0" w:after="60"/>
        <w:ind w:start="90" w:end="-90"/>
        <w:rPr>
          <w:b/>
        </w:rPr>
      </w:pPr>
      <w:r>
        <w:rPr>
          <w:b/>
        </w:rPr>
      </w:r>
    </w:p>
    <w:p>
      <w:pPr>
        <w:pStyle w:val="Normal"/>
        <w:widowControl/>
        <w:spacing w:before="0" w:after="60"/>
        <w:ind w:start="86" w:end="-86"/>
        <w:rPr/>
      </w:pPr>
      <w:r>
        <w:rPr/>
        <w:t>do/does hereby convey to</w:t>
      </w:r>
    </w:p>
    <w:p>
      <w:pPr>
        <w:pStyle w:val="Normal"/>
        <w:widowControl/>
        <w:spacing w:before="0" w:after="40"/>
        <w:ind w:start="86" w:end="-86"/>
        <w:rPr>
          <w:b/>
        </w:rPr>
      </w:pPr>
      <w:r>
        <w:rPr>
          <w:b/>
        </w:rPr>
      </w:r>
    </w:p>
    <w:p>
      <w:pPr>
        <w:pStyle w:val="Normal"/>
        <w:widowControl/>
        <w:spacing w:before="0" w:after="60"/>
        <w:ind w:start="86" w:end="-86"/>
        <w:rPr/>
      </w:pPr>
      <w:r>
        <w:rPr/>
        <w:t>the following real property situated in       County, Arizona:</w:t>
      </w:r>
    </w:p>
    <w:tbl>
      <w:tblPr>
        <w:tblW w:w="9904" w:type="dxa"/>
        <w:jc w:val="start"/>
        <w:tblInd w:w="8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904"/>
      </w:tblGrid>
      <w:tr>
        <w:trPr>
          <w:trHeight w:val="1188" w:hRule="exact"/>
        </w:trPr>
        <w:tc>
          <w:tcPr>
            <w:tcW w:w="9904" w:type="dxa"/>
            <w:tcBorders/>
          </w:tcPr>
          <w:p>
            <w:pPr>
              <w:pStyle w:val="Normal"/>
              <w:widowControl/>
              <w:ind w:start="86" w:end="187"/>
              <w:jc w:val="both"/>
              <w:rPr>
                <w:b/>
                <w:sz w:val="22"/>
              </w:rPr>
            </w:pPr>
            <w:r>
              <w:rPr>
                <w:b/>
              </w:rPr>
              <w:t>See Exhibit A attached hereto and made a part hereof.</w:t>
            </w:r>
          </w:p>
        </w:tc>
      </w:tr>
    </w:tbl>
    <w:p>
      <w:pPr>
        <w:pStyle w:val="Normal"/>
        <w:widowControl/>
        <w:spacing w:before="80" w:after="120"/>
        <w:ind w:start="86" w:end="0"/>
        <w:jc w:val="both"/>
        <w:rPr/>
      </w:pPr>
      <w:r>
        <w:rPr/>
        <w:t>SUBJECT TO:  Current taxes and other assessments, reservations in patents and all easements, rights of way, encumbrances, liens, covenants, conditions, restrictions, obligations, and liabilities as may appear of record.</w:t>
      </w:r>
    </w:p>
    <w:p>
      <w:pPr>
        <w:pStyle w:val="Normal"/>
        <w:widowControl/>
        <w:ind w:start="86" w:end="0"/>
        <w:jc w:val="both"/>
        <w:rPr/>
      </w:pPr>
      <w:r>
        <w:rPr/>
        <w:t>And I or we do warrant the title against all persons whomsoever, subject to the matters set forth above.</w:t>
      </w:r>
    </w:p>
    <w:p>
      <w:pPr>
        <w:pStyle w:val="Normal"/>
        <w:widowControl/>
        <w:ind w:start="86" w:end="0"/>
        <w:jc w:val="both"/>
        <w:rPr/>
      </w:pPr>
      <w:r>
        <w:rPr/>
      </w:r>
    </w:p>
    <w:p>
      <w:pPr>
        <w:pStyle w:val="Normal"/>
        <w:widowControl/>
        <w:tabs>
          <w:tab w:val="clear" w:pos="720"/>
          <w:tab w:val="left" w:pos="4500" w:leader="none"/>
        </w:tabs>
        <w:ind w:start="86" w:end="0"/>
        <w:jc w:val="both"/>
        <w:rPr/>
      </w:pPr>
      <w:r>
        <w:rPr/>
        <w:t xml:space="preserve">Dated:      </w:t>
      </w:r>
    </w:p>
    <w:p>
      <w:pPr>
        <w:pStyle w:val="Normal"/>
        <w:widowControl/>
        <w:tabs>
          <w:tab w:val="clear" w:pos="720"/>
          <w:tab w:val="right" w:pos="4320" w:leader="none"/>
          <w:tab w:val="left" w:pos="5760" w:leader="none"/>
          <w:tab w:val="right" w:pos="9360" w:leader="none"/>
        </w:tabs>
        <w:ind w:start="86" w:end="-86"/>
        <w:jc w:val="both"/>
        <w:rPr/>
      </w:pPr>
      <w:r>
        <w:rPr/>
      </w:r>
    </w:p>
    <w:tbl>
      <w:tblPr>
        <w:tblW w:w="10512" w:type="dxa"/>
        <w:jc w:val="start"/>
        <w:tblInd w:w="78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436"/>
        <w:gridCol w:w="5076"/>
      </w:tblGrid>
      <w:tr>
        <w:trPr/>
        <w:tc>
          <w:tcPr>
            <w:tcW w:w="5436" w:type="dxa"/>
            <w:tcBorders/>
          </w:tcPr>
          <w:p>
            <w:pPr>
              <w:pStyle w:val="Normal"/>
              <w:widowControl/>
              <w:tabs>
                <w:tab w:val="clear" w:pos="720"/>
                <w:tab w:val="right" w:pos="5076" w:leader="none"/>
              </w:tabs>
              <w:ind w:end="360"/>
              <w:rPr/>
            </w:pPr>
            <w:r>
              <w:rPr>
                <w:b/>
                <w:bCs/>
              </w:rPr>
              <w:t>SELLERS:</w:t>
            </w:r>
            <w:r>
              <w:rPr>
                <w:bCs/>
              </w:rPr>
              <w:br/>
              <w:br/>
              <w:br/>
              <w:t xml:space="preserve"> </w:t>
              <w:br/>
              <w:br/>
            </w:r>
            <w:r>
              <w:rPr>
                <w:bCs/>
                <w:u w:val="single"/>
              </w:rPr>
              <w:tab/>
            </w:r>
            <w:r>
              <w:rPr>
                <w:bCs/>
              </w:rPr>
              <w:br/>
              <w:t xml:space="preserve"> </w:t>
            </w:r>
          </w:p>
        </w:tc>
        <w:tc>
          <w:tcPr>
            <w:tcW w:w="5076" w:type="dxa"/>
            <w:tcBorders/>
          </w:tcPr>
          <w:p>
            <w:pPr>
              <w:pStyle w:val="Normal"/>
              <w:widowControl/>
              <w:tabs>
                <w:tab w:val="clear" w:pos="720"/>
                <w:tab w:val="right" w:pos="5076" w:leader="none"/>
              </w:tabs>
              <w:rPr/>
            </w:pPr>
            <w:r>
              <w:rPr>
                <w:bCs/>
              </w:rPr>
              <w:br/>
              <w:br/>
              <w:br/>
              <w:br/>
              <w:br/>
            </w:r>
            <w:r>
              <w:rPr>
                <w:bCs/>
                <w:u w:val="single"/>
              </w:rPr>
              <w:tab/>
            </w:r>
            <w:r>
              <w:rPr>
                <w:bCs/>
              </w:rPr>
              <w:br/>
              <w:t xml:space="preserve"> </w:t>
            </w:r>
          </w:p>
        </w:tc>
      </w:tr>
      <w:tr>
        <w:trPr/>
        <w:tc>
          <w:tcPr>
            <w:tcW w:w="5436" w:type="dxa"/>
            <w:tcBorders/>
          </w:tcPr>
          <w:p>
            <w:pPr>
              <w:pStyle w:val="Normal"/>
              <w:widowControl/>
              <w:tabs>
                <w:tab w:val="clear" w:pos="720"/>
                <w:tab w:val="right" w:pos="5076" w:leader="none"/>
              </w:tabs>
              <w:ind w:end="360"/>
              <w:rPr/>
            </w:pPr>
            <w:r>
              <w:rPr>
                <w:bCs/>
              </w:rPr>
              <w:br/>
              <w:br/>
              <w:br/>
              <w:br/>
            </w:r>
            <w:r>
              <w:rPr>
                <w:bCs/>
                <w:u w:val="single"/>
              </w:rPr>
              <w:tab/>
            </w:r>
            <w:r>
              <w:rPr>
                <w:bCs/>
              </w:rPr>
              <w:br/>
              <w:t xml:space="preserve"> </w:t>
            </w:r>
          </w:p>
        </w:tc>
        <w:tc>
          <w:tcPr>
            <w:tcW w:w="5076" w:type="dxa"/>
            <w:tcBorders/>
          </w:tcPr>
          <w:p>
            <w:pPr>
              <w:pStyle w:val="Normal"/>
              <w:widowControl/>
              <w:tabs>
                <w:tab w:val="clear" w:pos="720"/>
                <w:tab w:val="right" w:pos="5076" w:leader="none"/>
              </w:tabs>
              <w:rPr/>
            </w:pPr>
            <w:r>
              <w:rPr>
                <w:bCs/>
              </w:rPr>
              <w:br/>
              <w:br/>
              <w:br/>
              <w:br/>
            </w:r>
            <w:r>
              <w:rPr>
                <w:bCs/>
                <w:u w:val="single"/>
              </w:rPr>
              <w:tab/>
            </w:r>
            <w:r>
              <w:rPr>
                <w:bCs/>
              </w:rPr>
              <w:br/>
            </w:r>
          </w:p>
        </w:tc>
      </w:tr>
    </w:tbl>
    <w:p>
      <w:pPr>
        <w:pStyle w:val="Normal"/>
        <w:widowControl/>
        <w:tabs>
          <w:tab w:val="left" w:pos="720" w:leader="none"/>
        </w:tabs>
        <w:ind w:start="86" w:end="-86"/>
        <w:jc w:val="both"/>
        <w:rPr>
          <w:bCs/>
        </w:rPr>
      </w:pPr>
      <w:r>
        <w:rPr>
          <w:bCs/>
        </w:rPr>
      </w:r>
    </w:p>
    <w:tbl>
      <w:tblPr>
        <w:tblW w:w="1053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90"/>
        <w:gridCol w:w="1080"/>
        <w:gridCol w:w="5760"/>
      </w:tblGrid>
      <w:tr>
        <w:trPr/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  <w:tab w:val="left" w:pos="3402" w:leader="none"/>
                <w:tab w:val="left" w:pos="3600" w:leader="none"/>
                <w:tab w:val="left" w:pos="5760" w:leader="none"/>
                <w:tab w:val="right" w:pos="10080" w:leader="none"/>
              </w:tabs>
              <w:spacing w:before="60" w:after="0"/>
              <w:ind w:start="86" w:end="-86"/>
              <w:rPr/>
            </w:pPr>
            <w:r>
              <w:rPr/>
              <w:t xml:space="preserve">State of  </w:t>
            </w:r>
            <w:r>
              <w:rPr>
                <w:u w:val="single"/>
              </w:rPr>
              <w:t>Arizona</w:t>
              <w:tab/>
            </w:r>
          </w:p>
          <w:p>
            <w:pPr>
              <w:pStyle w:val="Normal"/>
              <w:tabs>
                <w:tab w:val="clear" w:pos="720"/>
                <w:tab w:val="left" w:pos="3402" w:leader="none"/>
                <w:tab w:val="left" w:pos="3600" w:leader="none"/>
                <w:tab w:val="left" w:pos="5760" w:leader="none"/>
                <w:tab w:val="right" w:pos="10080" w:leader="none"/>
              </w:tabs>
              <w:spacing w:before="60" w:after="60"/>
              <w:ind w:start="86" w:end="-86"/>
              <w:rPr/>
            </w:pPr>
            <w:r>
              <w:rPr/>
              <w:t xml:space="preserve">County of  </w:t>
            </w:r>
            <w:r>
              <w:rPr>
                <w:u w:val="single"/>
              </w:rPr>
              <w:tab/>
            </w:r>
          </w:p>
        </w:tc>
        <w:tc>
          <w:tcPr>
            <w:tcW w:w="1080" w:type="dxa"/>
            <w:tcBorders/>
          </w:tcPr>
          <w:p>
            <w:pPr>
              <w:pStyle w:val="Normal"/>
              <w:tabs>
                <w:tab w:val="clear" w:pos="720"/>
                <w:tab w:val="left" w:pos="3600" w:leader="none"/>
                <w:tab w:val="left" w:pos="5760" w:leader="none"/>
                <w:tab w:val="right" w:pos="10080" w:leader="none"/>
              </w:tabs>
              <w:spacing w:before="60" w:after="0"/>
              <w:ind w:start="86" w:end="-86"/>
              <w:rPr>
                <w:sz w:val="16"/>
              </w:rPr>
            </w:pPr>
            <w:r>
              <w:rPr>
                <w:sz w:val="44"/>
              </w:rPr>
              <w:t>}</w:t>
            </w:r>
            <w:r>
              <w:rPr/>
              <w:t xml:space="preserve"> </w:t>
            </w:r>
            <w:r>
              <w:rPr>
                <w:sz w:val="32"/>
              </w:rPr>
              <w:t>ss</w:t>
            </w:r>
          </w:p>
        </w:tc>
        <w:tc>
          <w:tcPr>
            <w:tcW w:w="5760" w:type="dxa"/>
            <w:tcBorders/>
          </w:tcPr>
          <w:p>
            <w:pPr>
              <w:pStyle w:val="Normal"/>
              <w:tabs>
                <w:tab w:val="clear" w:pos="720"/>
                <w:tab w:val="left" w:pos="5472" w:leader="none"/>
              </w:tabs>
              <w:spacing w:before="120" w:after="0"/>
              <w:ind w:start="-14" w:end="72"/>
              <w:jc w:val="both"/>
              <w:rPr/>
            </w:pPr>
            <w:r>
              <w:rPr/>
              <w:t xml:space="preserve">This instrument was acknowledged before me this </w:t>
            </w:r>
            <w:r>
              <w:rPr>
                <w:u w:val="single"/>
              </w:rPr>
              <w:tab/>
            </w:r>
          </w:p>
          <w:p>
            <w:pPr>
              <w:pStyle w:val="Normal"/>
              <w:tabs>
                <w:tab w:val="clear" w:pos="720"/>
                <w:tab w:val="left" w:pos="3852" w:leader="none"/>
                <w:tab w:val="left" w:pos="5472" w:leader="none"/>
              </w:tabs>
              <w:spacing w:before="120" w:after="0"/>
              <w:ind w:start="-14" w:end="72"/>
              <w:jc w:val="both"/>
              <w:rPr/>
            </w:pPr>
            <w:r>
              <w:rPr/>
              <w:t xml:space="preserve">day of </w:t>
            </w:r>
            <w:r>
              <w:rPr>
                <w:u w:val="single"/>
              </w:rPr>
              <w:tab/>
              <w:tab/>
            </w:r>
          </w:p>
          <w:p>
            <w:pPr>
              <w:pStyle w:val="Normal"/>
              <w:tabs>
                <w:tab w:val="clear" w:pos="720"/>
                <w:tab w:val="left" w:pos="5472" w:leader="none"/>
              </w:tabs>
              <w:spacing w:before="120" w:after="0"/>
              <w:ind w:start="-14" w:end="72"/>
              <w:jc w:val="both"/>
              <w:rPr/>
            </w:pPr>
            <w:r>
              <w:rPr/>
              <w:t>by.</w:t>
            </w:r>
            <w:r>
              <w:rPr>
                <w:b/>
              </w:rPr>
              <w:t xml:space="preserve"> </w:t>
            </w:r>
          </w:p>
          <w:p>
            <w:pPr>
              <w:pStyle w:val="Normal"/>
              <w:tabs>
                <w:tab w:val="clear" w:pos="720"/>
                <w:tab w:val="left" w:pos="3600" w:leader="none"/>
                <w:tab w:val="left" w:pos="5472" w:leader="none"/>
                <w:tab w:val="left" w:pos="5760" w:leader="none"/>
                <w:tab w:val="right" w:pos="10080" w:leader="none"/>
              </w:tabs>
              <w:ind w:start="-18" w:end="-9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tabs>
                <w:tab w:val="clear" w:pos="720"/>
                <w:tab w:val="left" w:pos="3600" w:leader="none"/>
                <w:tab w:val="left" w:pos="5472" w:leader="none"/>
                <w:tab w:val="left" w:pos="5760" w:leader="none"/>
                <w:tab w:val="right" w:pos="10080" w:leader="none"/>
              </w:tabs>
              <w:ind w:start="-18" w:end="-90"/>
              <w:rPr/>
            </w:pPr>
            <w:r>
              <w:rPr/>
            </w:r>
          </w:p>
          <w:p>
            <w:pPr>
              <w:pStyle w:val="Normal"/>
              <w:tabs>
                <w:tab w:val="clear" w:pos="720"/>
                <w:tab w:val="left" w:pos="5472" w:leader="none"/>
                <w:tab w:val="right" w:pos="10080" w:leader="none"/>
              </w:tabs>
              <w:ind w:start="-18" w:end="72"/>
              <w:rPr>
                <w:u w:val="single"/>
              </w:rPr>
            </w:pPr>
            <w:r>
              <w:rPr>
                <w:u w:val="single"/>
              </w:rPr>
              <w:tab/>
            </w:r>
          </w:p>
          <w:p>
            <w:pPr>
              <w:pStyle w:val="Normal"/>
              <w:tabs>
                <w:tab w:val="clear" w:pos="720"/>
                <w:tab w:val="left" w:pos="5472" w:leader="none"/>
                <w:tab w:val="left" w:pos="5760" w:leader="none"/>
                <w:tab w:val="right" w:pos="10080" w:leader="none"/>
              </w:tabs>
              <w:spacing w:before="0" w:after="240"/>
              <w:ind w:start="-14" w:end="72"/>
              <w:rPr/>
            </w:pPr>
            <w:r>
              <w:rPr/>
              <w:t>Notary Public</w:t>
            </w:r>
          </w:p>
          <w:p>
            <w:pPr>
              <w:pStyle w:val="Normal"/>
              <w:tabs>
                <w:tab w:val="clear" w:pos="720"/>
                <w:tab w:val="left" w:pos="5472" w:leader="none"/>
                <w:tab w:val="right" w:pos="10080" w:leader="none"/>
              </w:tabs>
              <w:spacing w:before="120" w:after="0"/>
              <w:rPr/>
            </w:pPr>
            <w:r>
              <w:rPr/>
              <w:t xml:space="preserve">My commission will expire </w:t>
            </w:r>
            <w:r>
              <w:rPr>
                <w:u w:val="single"/>
              </w:rPr>
              <w:tab/>
            </w:r>
          </w:p>
          <w:p>
            <w:pPr>
              <w:pStyle w:val="Normal"/>
              <w:tabs>
                <w:tab w:val="clear" w:pos="720"/>
                <w:tab w:val="left" w:pos="5202" w:leader="none"/>
                <w:tab w:val="left" w:pos="5472" w:leader="none"/>
                <w:tab w:val="right" w:pos="10080" w:leader="none"/>
              </w:tabs>
              <w:spacing w:before="120" w:after="0"/>
              <w:ind w:end="-86"/>
              <w:rPr>
                <w:u w:val="single"/>
              </w:rPr>
            </w:pPr>
            <w:r>
              <w:rPr>
                <w:u w:val="single"/>
              </w:rPr>
            </w:r>
          </w:p>
        </w:tc>
      </w:tr>
    </w:tbl>
    <w:p>
      <w:pPr>
        <w:pStyle w:val="Normal"/>
        <w:widowControl/>
        <w:tabs>
          <w:tab w:val="clear" w:pos="720"/>
          <w:tab w:val="right" w:pos="4320" w:leader="none"/>
          <w:tab w:val="left" w:pos="5760" w:leader="none"/>
          <w:tab w:val="right" w:pos="9360" w:leader="none"/>
        </w:tabs>
        <w:ind w:start="86" w:end="-86"/>
        <w:jc w:val="both"/>
        <w:rPr>
          <w:b/>
        </w:rPr>
      </w:pPr>
      <w:r>
        <w:rPr>
          <w:b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continuous"/>
          <w:pgSz w:w="12240" w:h="15840"/>
          <w:pgMar w:left="864" w:right="864" w:gutter="0" w:header="720" w:top="1080" w:footer="792" w:bottom="848"/>
          <w:formProt w:val="true"/>
          <w:titlePg/>
          <w:textDirection w:val="lrTb"/>
          <w:docGrid w:type="default" w:linePitch="360" w:charSpace="0"/>
        </w:sectPr>
      </w:pPr>
    </w:p>
    <w:p>
      <w:pPr>
        <w:pStyle w:val="Normal"/>
        <w:widowControl/>
        <w:ind w:start="86" w:end="-86"/>
        <w:jc w:val="both"/>
        <w:rPr>
          <w:b/>
        </w:rPr>
      </w:pPr>
      <w:r>
        <w:rPr>
          <w:b/>
        </w:rPr>
      </w:r>
    </w:p>
    <w:p>
      <w:pPr>
        <w:pStyle w:val="Normal"/>
        <w:widowControl/>
        <w:ind w:end="-86"/>
        <w:jc w:val="center"/>
        <w:rPr>
          <w:b/>
        </w:rPr>
      </w:pPr>
      <w:r>
        <w:rPr>
          <w:b/>
        </w:rPr>
        <w:t>Exhibit A</w:t>
      </w:r>
    </w:p>
    <w:p>
      <w:pPr>
        <w:pStyle w:val="Normal"/>
        <w:widowControl/>
        <w:ind w:start="86" w:end="-86"/>
        <w:jc w:val="both"/>
        <w:rPr>
          <w:b/>
        </w:rPr>
      </w:pPr>
      <w:r>
        <w:rPr>
          <w:b/>
        </w:rPr>
      </w:r>
    </w:p>
    <w:p>
      <w:pPr>
        <w:pStyle w:val="Normal"/>
        <w:widowControl/>
        <w:ind w:start="86" w:end="-86"/>
        <w:jc w:val="both"/>
        <w:rPr>
          <w:b/>
        </w:rPr>
      </w:pPr>
      <w:r>
        <w:rPr>
          <w:b/>
        </w:rPr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2240" w:h="15840"/>
      <w:pgMar w:left="864" w:right="864" w:gutter="0" w:header="720" w:top="1080" w:footer="792" w:bottom="848"/>
      <w:pgNumType w:fmt="decimal"/>
      <w:formProt w:val="tru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 Bold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Escrow No.: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usePrinterMetrics/>
    <w:compatSetting w:name="compatibilityMode" w:uri="http://schemas.microsoft.com/office/word" w:val="11"/>
  </w:compat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en-US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2004-06-09T23:52:00Z</dcterms:created>
  <dc:creator>06-09-2004 16:52:24</dc:creator>
  <dc:description/>
  <cp:keywords>DSI</cp:keywords>
  <dc:language>en-US</dc:language>
  <cp:lastModifiedBy>LandAmerica Technology Resources</cp:lastModifiedBy>
  <cp:lastPrinted>2002-03-22T11:32:00Z</cp:lastPrinted>
  <dcterms:modified xsi:type="dcterms:W3CDTF">2004-06-09T23:52:00Z</dcterms:modified>
  <cp:revision>3</cp:revision>
  <dc:subject>TEST|</dc:subject>
  <dc:title>Arizona Warranty Deed</dc:title>
</cp:coreProperties>
</file>